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C02A1" w14:textId="77777777" w:rsidR="00DD7395" w:rsidRDefault="00DD7395" w:rsidP="00DD7395">
      <w:pPr>
        <w:overflowPunct/>
        <w:jc w:val="center"/>
        <w:textAlignment w:val="auto"/>
        <w:rPr>
          <w:rFonts w:asciiTheme="minorHAnsi" w:hAnsiTheme="minorHAnsi" w:cstheme="minorHAnsi"/>
          <w:b/>
          <w:bCs/>
          <w:szCs w:val="24"/>
          <w:lang w:val="en-IE" w:eastAsia="en-IE"/>
        </w:rPr>
      </w:pPr>
    </w:p>
    <w:p w14:paraId="6C9DB107" w14:textId="77777777" w:rsidR="00E047E9" w:rsidRDefault="00E047E9" w:rsidP="00DD7395">
      <w:pPr>
        <w:overflowPunct/>
        <w:jc w:val="center"/>
        <w:textAlignment w:val="auto"/>
        <w:rPr>
          <w:rFonts w:asciiTheme="minorHAnsi" w:hAnsiTheme="minorHAnsi" w:cstheme="minorHAnsi"/>
          <w:b/>
          <w:bCs/>
          <w:szCs w:val="24"/>
          <w:lang w:val="en-IE" w:eastAsia="en-IE"/>
        </w:rPr>
      </w:pPr>
    </w:p>
    <w:p w14:paraId="789D51E0" w14:textId="77777777" w:rsidR="00E047E9" w:rsidRDefault="00E047E9" w:rsidP="00DD7395">
      <w:pPr>
        <w:overflowPunct/>
        <w:jc w:val="center"/>
        <w:textAlignment w:val="auto"/>
        <w:rPr>
          <w:rFonts w:asciiTheme="minorHAnsi" w:hAnsiTheme="minorHAnsi" w:cstheme="minorHAnsi"/>
          <w:b/>
          <w:bCs/>
          <w:szCs w:val="24"/>
          <w:lang w:val="en-IE" w:eastAsia="en-IE"/>
        </w:rPr>
      </w:pPr>
    </w:p>
    <w:p w14:paraId="465AF3CA" w14:textId="77777777" w:rsidR="00E047E9" w:rsidRDefault="00E047E9" w:rsidP="00DD7395">
      <w:pPr>
        <w:overflowPunct/>
        <w:jc w:val="center"/>
        <w:textAlignment w:val="auto"/>
        <w:rPr>
          <w:rFonts w:asciiTheme="minorHAnsi" w:hAnsiTheme="minorHAnsi" w:cstheme="minorHAnsi"/>
          <w:b/>
          <w:bCs/>
          <w:szCs w:val="24"/>
          <w:lang w:val="en-IE" w:eastAsia="en-IE"/>
        </w:rPr>
      </w:pPr>
    </w:p>
    <w:p w14:paraId="2A475823" w14:textId="77777777" w:rsidR="00E047E9" w:rsidRPr="00DD665C" w:rsidRDefault="00E047E9" w:rsidP="00DD7395">
      <w:pPr>
        <w:overflowPunct/>
        <w:jc w:val="center"/>
        <w:textAlignment w:val="auto"/>
        <w:rPr>
          <w:rFonts w:asciiTheme="minorHAnsi" w:hAnsiTheme="minorHAnsi" w:cstheme="minorHAnsi"/>
          <w:b/>
          <w:bCs/>
          <w:szCs w:val="24"/>
          <w:lang w:val="en-IE" w:eastAsia="en-IE"/>
        </w:rPr>
      </w:pPr>
    </w:p>
    <w:p w14:paraId="0E0D02B2" w14:textId="77777777" w:rsidR="00DD7395" w:rsidRPr="00DD665C" w:rsidRDefault="00DD7395" w:rsidP="00DD7395">
      <w:pPr>
        <w:overflowPunct/>
        <w:jc w:val="center"/>
        <w:textAlignment w:val="auto"/>
        <w:rPr>
          <w:rFonts w:asciiTheme="minorHAnsi" w:hAnsiTheme="minorHAnsi" w:cstheme="minorHAnsi"/>
          <w:b/>
          <w:bCs/>
          <w:szCs w:val="24"/>
          <w:lang w:val="en-IE" w:eastAsia="en-IE"/>
        </w:rPr>
      </w:pPr>
    </w:p>
    <w:p w14:paraId="242D212F" w14:textId="77777777" w:rsidR="00DD7395" w:rsidRPr="00E047E9" w:rsidRDefault="00F25208" w:rsidP="00DD7395">
      <w:pPr>
        <w:overflowPunct/>
        <w:jc w:val="center"/>
        <w:textAlignment w:val="auto"/>
        <w:rPr>
          <w:rFonts w:asciiTheme="minorHAnsi" w:hAnsiTheme="minorHAnsi" w:cstheme="minorHAnsi"/>
          <w:b/>
          <w:bCs/>
          <w:color w:val="FF0000"/>
          <w:sz w:val="36"/>
          <w:szCs w:val="36"/>
          <w:lang w:val="en-IE" w:eastAsia="en-IE"/>
        </w:rPr>
      </w:pPr>
      <w:r>
        <w:rPr>
          <w:rFonts w:asciiTheme="minorHAnsi" w:hAnsiTheme="minorHAnsi" w:cstheme="minorHAnsi"/>
          <w:b/>
          <w:bCs/>
          <w:noProof/>
          <w:color w:val="FF0000"/>
          <w:sz w:val="36"/>
          <w:szCs w:val="36"/>
          <w:lang w:val="en-IE" w:eastAsia="en-IE"/>
        </w:rPr>
        <w:drawing>
          <wp:inline distT="0" distB="0" distL="0" distR="0" wp14:anchorId="3AECB3E3" wp14:editId="25BDD26D">
            <wp:extent cx="2234569" cy="1050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uth-dublin-county-council-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7510" cy="1056373"/>
                    </a:xfrm>
                    <a:prstGeom prst="rect">
                      <a:avLst/>
                    </a:prstGeom>
                  </pic:spPr>
                </pic:pic>
              </a:graphicData>
            </a:graphic>
          </wp:inline>
        </w:drawing>
      </w:r>
    </w:p>
    <w:p w14:paraId="725EDC97" w14:textId="77777777" w:rsidR="00DD7395" w:rsidRPr="00E047E9" w:rsidRDefault="00DD7395" w:rsidP="00DD7395">
      <w:pPr>
        <w:overflowPunct/>
        <w:jc w:val="center"/>
        <w:textAlignment w:val="auto"/>
        <w:rPr>
          <w:rFonts w:asciiTheme="minorHAnsi" w:hAnsiTheme="minorHAnsi" w:cstheme="minorHAnsi"/>
          <w:b/>
          <w:bCs/>
          <w:color w:val="FF0000"/>
          <w:sz w:val="36"/>
          <w:szCs w:val="36"/>
          <w:lang w:val="en-IE" w:eastAsia="en-IE"/>
        </w:rPr>
      </w:pPr>
    </w:p>
    <w:p w14:paraId="3C4188DD" w14:textId="77777777" w:rsidR="00DD7395" w:rsidRPr="006C37C7" w:rsidRDefault="00F25208" w:rsidP="00DD7395">
      <w:pPr>
        <w:overflowPunct/>
        <w:jc w:val="center"/>
        <w:textAlignment w:val="auto"/>
        <w:rPr>
          <w:rFonts w:asciiTheme="minorHAnsi" w:hAnsiTheme="minorHAnsi" w:cstheme="minorHAnsi"/>
          <w:b/>
          <w:bCs/>
          <w:color w:val="000000" w:themeColor="text1"/>
          <w:sz w:val="36"/>
          <w:szCs w:val="36"/>
          <w:lang w:val="en-IE" w:eastAsia="en-IE"/>
        </w:rPr>
      </w:pPr>
      <w:r>
        <w:rPr>
          <w:rFonts w:asciiTheme="minorHAnsi" w:hAnsiTheme="minorHAnsi" w:cstheme="minorHAnsi"/>
          <w:b/>
          <w:bCs/>
          <w:color w:val="000000" w:themeColor="text1"/>
          <w:sz w:val="36"/>
          <w:szCs w:val="36"/>
          <w:lang w:val="en-IE" w:eastAsia="en-IE"/>
        </w:rPr>
        <w:t>South Dublin County Council</w:t>
      </w:r>
    </w:p>
    <w:p w14:paraId="392C5170" w14:textId="77777777" w:rsidR="00DD7395" w:rsidRPr="00DD665C" w:rsidRDefault="00DD7395" w:rsidP="00DD7395">
      <w:pPr>
        <w:overflowPunct/>
        <w:jc w:val="center"/>
        <w:textAlignment w:val="auto"/>
        <w:rPr>
          <w:rFonts w:asciiTheme="minorHAnsi" w:hAnsiTheme="minorHAnsi" w:cstheme="minorHAnsi"/>
          <w:b/>
          <w:bCs/>
          <w:sz w:val="28"/>
          <w:szCs w:val="28"/>
          <w:lang w:val="en-IE" w:eastAsia="en-IE"/>
        </w:rPr>
      </w:pPr>
    </w:p>
    <w:p w14:paraId="743D16A4" w14:textId="77777777" w:rsidR="00DD7395" w:rsidRDefault="00DD7395" w:rsidP="00DD7395">
      <w:pPr>
        <w:overflowPunct/>
        <w:jc w:val="center"/>
        <w:textAlignment w:val="auto"/>
        <w:rPr>
          <w:rFonts w:asciiTheme="minorHAnsi" w:hAnsiTheme="minorHAnsi" w:cstheme="minorHAnsi"/>
          <w:b/>
          <w:bCs/>
          <w:sz w:val="28"/>
          <w:szCs w:val="28"/>
          <w:lang w:val="en-IE" w:eastAsia="en-IE"/>
        </w:rPr>
      </w:pPr>
    </w:p>
    <w:p w14:paraId="669A936D" w14:textId="77777777" w:rsidR="00E047E9" w:rsidRDefault="00E047E9" w:rsidP="00DD7395">
      <w:pPr>
        <w:overflowPunct/>
        <w:jc w:val="center"/>
        <w:textAlignment w:val="auto"/>
        <w:rPr>
          <w:rFonts w:asciiTheme="minorHAnsi" w:hAnsiTheme="minorHAnsi" w:cstheme="minorHAnsi"/>
          <w:b/>
          <w:bCs/>
          <w:sz w:val="28"/>
          <w:szCs w:val="28"/>
          <w:lang w:val="en-IE" w:eastAsia="en-IE"/>
        </w:rPr>
      </w:pPr>
    </w:p>
    <w:p w14:paraId="5316B48F" w14:textId="77777777" w:rsidR="00E047E9" w:rsidRDefault="00E047E9" w:rsidP="00DD7395">
      <w:pPr>
        <w:overflowPunct/>
        <w:jc w:val="center"/>
        <w:textAlignment w:val="auto"/>
        <w:rPr>
          <w:rFonts w:asciiTheme="minorHAnsi" w:hAnsiTheme="minorHAnsi" w:cstheme="minorHAnsi"/>
          <w:b/>
          <w:bCs/>
          <w:sz w:val="28"/>
          <w:szCs w:val="28"/>
          <w:lang w:val="en-IE" w:eastAsia="en-IE"/>
        </w:rPr>
      </w:pPr>
    </w:p>
    <w:p w14:paraId="2919A45F" w14:textId="77777777" w:rsidR="00E047E9" w:rsidRPr="00DD665C" w:rsidRDefault="00043448" w:rsidP="00DD7395">
      <w:pPr>
        <w:overflowPunct/>
        <w:jc w:val="center"/>
        <w:textAlignment w:val="auto"/>
        <w:rPr>
          <w:rFonts w:asciiTheme="minorHAnsi" w:hAnsiTheme="minorHAnsi" w:cstheme="minorHAnsi"/>
          <w:b/>
          <w:bCs/>
          <w:sz w:val="28"/>
          <w:szCs w:val="28"/>
          <w:lang w:val="en-IE" w:eastAsia="en-IE"/>
        </w:rPr>
      </w:pPr>
      <w:r>
        <w:rPr>
          <w:rFonts w:asciiTheme="minorHAnsi" w:hAnsiTheme="minorHAnsi" w:cstheme="minorHAnsi"/>
          <w:b/>
          <w:bCs/>
          <w:sz w:val="28"/>
          <w:szCs w:val="28"/>
          <w:lang w:val="en-IE" w:eastAsia="en-IE"/>
        </w:rPr>
        <w:t xml:space="preserve">    </w:t>
      </w:r>
    </w:p>
    <w:p w14:paraId="57C3A2DB" w14:textId="77777777" w:rsidR="00DD7395" w:rsidRPr="00DD665C" w:rsidRDefault="00DD7395" w:rsidP="00DD7395">
      <w:pPr>
        <w:overflowPunct/>
        <w:jc w:val="center"/>
        <w:textAlignment w:val="auto"/>
        <w:rPr>
          <w:rFonts w:asciiTheme="minorHAnsi" w:hAnsiTheme="minorHAnsi" w:cstheme="minorHAnsi"/>
          <w:b/>
          <w:bCs/>
          <w:szCs w:val="24"/>
          <w:lang w:val="en-IE" w:eastAsia="en-IE"/>
        </w:rPr>
      </w:pPr>
    </w:p>
    <w:p w14:paraId="074B9D4E" w14:textId="77777777" w:rsidR="00DD7395" w:rsidRPr="00DD665C" w:rsidRDefault="00675CBE" w:rsidP="00DD7395">
      <w:pPr>
        <w:overflowPunct/>
        <w:jc w:val="center"/>
        <w:textAlignment w:val="auto"/>
        <w:rPr>
          <w:rFonts w:asciiTheme="minorHAnsi" w:hAnsiTheme="minorHAnsi" w:cstheme="minorHAnsi"/>
          <w:b/>
          <w:bCs/>
          <w:szCs w:val="24"/>
          <w:lang w:val="en-IE" w:eastAsia="en-IE"/>
        </w:rPr>
      </w:pPr>
      <w:r>
        <w:rPr>
          <w:rFonts w:asciiTheme="minorHAnsi" w:hAnsiTheme="minorHAnsi" w:cstheme="minorHAnsi"/>
          <w:b/>
          <w:bCs/>
          <w:noProof/>
          <w:szCs w:val="24"/>
          <w:lang w:val="en-IE" w:eastAsia="en-IE"/>
        </w:rPr>
        <mc:AlternateContent>
          <mc:Choice Requires="wps">
            <w:drawing>
              <wp:inline distT="0" distB="0" distL="0" distR="0" wp14:anchorId="7E3E5398" wp14:editId="3819F0AB">
                <wp:extent cx="5953125" cy="1114425"/>
                <wp:effectExtent l="9525" t="9525" r="9525" b="9525"/>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53125" cy="1114425"/>
                        </a:xfrm>
                        <a:prstGeom prst="rect">
                          <a:avLst/>
                        </a:prstGeom>
                        <a:extLst>
                          <a:ext uri="{AF507438-7753-43E0-B8FC-AC1667EBCBE1}">
                            <a14:hiddenEffects xmlns:a14="http://schemas.microsoft.com/office/drawing/2010/main">
                              <a:effectLst/>
                            </a14:hiddenEffects>
                          </a:ext>
                        </a:extLst>
                      </wps:spPr>
                      <wps:txbx>
                        <w:txbxContent>
                          <w:p w14:paraId="766478FA" w14:textId="77777777" w:rsidR="006A05A0" w:rsidRDefault="006A05A0" w:rsidP="00675CBE">
                            <w:pPr>
                              <w:pStyle w:val="NormalWeb"/>
                              <w:spacing w:before="0" w:beforeAutospacing="0" w:after="0" w:afterAutospacing="0"/>
                              <w:jc w:val="center"/>
                            </w:pPr>
                            <w:r>
                              <w:rPr>
                                <w:rFonts w:ascii="Arial Black" w:hAnsi="Arial Black"/>
                                <w:color w:val="000000" w:themeColor="text1"/>
                                <w:sz w:val="72"/>
                                <w:szCs w:val="72"/>
                                <w14:textOutline w14:w="12700" w14:cap="flat" w14:cmpd="sng" w14:algn="ctr">
                                  <w14:solidFill>
                                    <w14:schemeClr w14:val="tx1">
                                      <w14:lumMod w14:val="100000"/>
                                      <w14:lumOff w14:val="0"/>
                                    </w14:schemeClr>
                                  </w14:solidFill>
                                  <w14:prstDash w14:val="solid"/>
                                  <w14:round/>
                                </w14:textOutline>
                                <w14:textFill>
                                  <w14:solidFill>
                                    <w14:schemeClr w14:val="tx1">
                                      <w14:alpha w14:val="50000"/>
                                    </w14:schemeClr>
                                  </w14:solidFill>
                                </w14:textFill>
                              </w:rPr>
                              <w:t>OFFICIAL LANGUAGES ACT 2003</w:t>
                            </w:r>
                          </w:p>
                          <w:p w14:paraId="0781FF84" w14:textId="77777777" w:rsidR="006A05A0" w:rsidRDefault="006A05A0" w:rsidP="00675CBE">
                            <w:pPr>
                              <w:pStyle w:val="NormalWeb"/>
                              <w:spacing w:before="0" w:beforeAutospacing="0" w:after="0" w:afterAutospacing="0"/>
                              <w:jc w:val="center"/>
                            </w:pPr>
                            <w:r>
                              <w:rPr>
                                <w:rFonts w:ascii="Arial Black" w:hAnsi="Arial Black"/>
                                <w:color w:val="000000" w:themeColor="text1"/>
                                <w:sz w:val="72"/>
                                <w:szCs w:val="72"/>
                                <w14:textOutline w14:w="12700" w14:cap="flat" w14:cmpd="sng" w14:algn="ctr">
                                  <w14:solidFill>
                                    <w14:schemeClr w14:val="tx1">
                                      <w14:lumMod w14:val="100000"/>
                                      <w14:lumOff w14:val="0"/>
                                    </w14:schemeClr>
                                  </w14:solidFill>
                                  <w14:prstDash w14:val="solid"/>
                                  <w14:round/>
                                </w14:textOutline>
                                <w14:textFill>
                                  <w14:solidFill>
                                    <w14:schemeClr w14:val="tx1">
                                      <w14:alpha w14:val="50000"/>
                                    </w14:schemeClr>
                                  </w14:solidFill>
                                </w14:textFill>
                              </w:rPr>
                              <w:t>LANGUAGE SCHEME</w:t>
                            </w:r>
                          </w:p>
                        </w:txbxContent>
                      </wps:txbx>
                      <wps:bodyPr wrap="square" numCol="1" fromWordArt="1">
                        <a:prstTxWarp prst="textPlain">
                          <a:avLst>
                            <a:gd name="adj" fmla="val 50000"/>
                          </a:avLst>
                        </a:prstTxWarp>
                        <a:spAutoFit/>
                      </wps:bodyPr>
                    </wps:wsp>
                  </a:graphicData>
                </a:graphic>
              </wp:inline>
            </w:drawing>
          </mc:Choice>
          <mc:Fallback>
            <w:pict>
              <v:shapetype w14:anchorId="7E3E5398" id="_x0000_t202" coordsize="21600,21600" o:spt="202" path="m,l,21600r21600,l21600,xe">
                <v:stroke joinstyle="miter"/>
                <v:path gradientshapeok="t" o:connecttype="rect"/>
              </v:shapetype>
              <v:shape id="WordArt 1" o:spid="_x0000_s1026" type="#_x0000_t202" style="width:468.75pt;height:8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" filled="f" stroked="f">
                <o:lock v:ext="edit" shapetype="t"/>
                <v:textbox style="mso-fit-shape-to-text:t">
                  <w:txbxContent>
                    <w:p w14:paraId="766478FA" w14:textId="77777777" w:rsidR="006A05A0" w:rsidRDefault="006A05A0" w:rsidP="00675CBE">
                      <w:pPr>
                        <w:pStyle w:val="NormalWeb"/>
                        <w:spacing w:before="0" w:beforeAutospacing="0" w:after="0" w:afterAutospacing="0"/>
                        <w:jc w:val="center"/>
                      </w:pPr>
                      <w:r>
                        <w:rPr>
                          <w:rFonts w:ascii="Arial Black" w:hAnsi="Arial Black"/>
                          <w:color w:val="000000" w:themeColor="text1"/>
                          <w:sz w:val="72"/>
                          <w:szCs w:val="72"/>
                          <w14:textOutline w14:w="12700" w14:cap="flat" w14:cmpd="sng" w14:algn="ctr">
                            <w14:solidFill>
                              <w14:schemeClr w14:val="tx1">
                                <w14:lumMod w14:val="100000"/>
                                <w14:lumOff w14:val="0"/>
                              </w14:schemeClr>
                            </w14:solidFill>
                            <w14:prstDash w14:val="solid"/>
                            <w14:round/>
                          </w14:textOutline>
                          <w14:textFill>
                            <w14:solidFill>
                              <w14:schemeClr w14:val="tx1">
                                <w14:alpha w14:val="50000"/>
                              </w14:schemeClr>
                            </w14:solidFill>
                          </w14:textFill>
                        </w:rPr>
                        <w:t>OFFICIAL LANGUAGES ACT 2003</w:t>
                      </w:r>
                    </w:p>
                    <w:p w14:paraId="0781FF84" w14:textId="77777777" w:rsidR="006A05A0" w:rsidRDefault="006A05A0" w:rsidP="00675CBE">
                      <w:pPr>
                        <w:pStyle w:val="NormalWeb"/>
                        <w:spacing w:before="0" w:beforeAutospacing="0" w:after="0" w:afterAutospacing="0"/>
                        <w:jc w:val="center"/>
                      </w:pPr>
                      <w:r>
                        <w:rPr>
                          <w:rFonts w:ascii="Arial Black" w:hAnsi="Arial Black"/>
                          <w:color w:val="000000" w:themeColor="text1"/>
                          <w:sz w:val="72"/>
                          <w:szCs w:val="72"/>
                          <w14:textOutline w14:w="12700" w14:cap="flat" w14:cmpd="sng" w14:algn="ctr">
                            <w14:solidFill>
                              <w14:schemeClr w14:val="tx1">
                                <w14:lumMod w14:val="100000"/>
                                <w14:lumOff w14:val="0"/>
                              </w14:schemeClr>
                            </w14:solidFill>
                            <w14:prstDash w14:val="solid"/>
                            <w14:round/>
                          </w14:textOutline>
                          <w14:textFill>
                            <w14:solidFill>
                              <w14:schemeClr w14:val="tx1">
                                <w14:alpha w14:val="50000"/>
                              </w14:schemeClr>
                            </w14:solidFill>
                          </w14:textFill>
                        </w:rPr>
                        <w:t>LANGUAGE SCHEME</w:t>
                      </w:r>
                    </w:p>
                  </w:txbxContent>
                </v:textbox>
                <w10:anchorlock/>
              </v:shape>
            </w:pict>
          </mc:Fallback>
        </mc:AlternateContent>
      </w:r>
    </w:p>
    <w:p w14:paraId="7ADE6278" w14:textId="77777777" w:rsidR="00DD7395" w:rsidRPr="00DD665C" w:rsidRDefault="00DD7395" w:rsidP="00DD7395">
      <w:pPr>
        <w:overflowPunct/>
        <w:jc w:val="center"/>
        <w:textAlignment w:val="auto"/>
        <w:rPr>
          <w:rFonts w:asciiTheme="minorHAnsi" w:hAnsiTheme="minorHAnsi" w:cstheme="minorHAnsi"/>
          <w:b/>
          <w:bCs/>
          <w:color w:val="FF0000"/>
          <w:szCs w:val="24"/>
          <w:lang w:val="en-IE" w:eastAsia="en-IE"/>
        </w:rPr>
      </w:pPr>
    </w:p>
    <w:p w14:paraId="40748B15" w14:textId="77777777" w:rsidR="00DD7395" w:rsidRDefault="00DD7395" w:rsidP="00DD7395">
      <w:pPr>
        <w:overflowPunct/>
        <w:jc w:val="center"/>
        <w:textAlignment w:val="auto"/>
        <w:rPr>
          <w:rFonts w:asciiTheme="minorHAnsi" w:hAnsiTheme="minorHAnsi" w:cstheme="minorHAnsi"/>
          <w:b/>
          <w:bCs/>
          <w:color w:val="FF0000"/>
          <w:szCs w:val="24"/>
          <w:lang w:val="en-IE" w:eastAsia="en-IE"/>
        </w:rPr>
      </w:pPr>
    </w:p>
    <w:p w14:paraId="52087746" w14:textId="77777777" w:rsidR="00195F2D" w:rsidRPr="00DD665C" w:rsidRDefault="00675CBE" w:rsidP="00DD7395">
      <w:pPr>
        <w:overflowPunct/>
        <w:jc w:val="center"/>
        <w:textAlignment w:val="auto"/>
        <w:rPr>
          <w:rFonts w:asciiTheme="minorHAnsi" w:hAnsiTheme="minorHAnsi" w:cstheme="minorHAnsi"/>
          <w:b/>
          <w:bCs/>
          <w:color w:val="FF0000"/>
          <w:szCs w:val="24"/>
          <w:lang w:val="en-IE" w:eastAsia="en-IE"/>
        </w:rPr>
      </w:pPr>
      <w:r>
        <w:rPr>
          <w:rFonts w:asciiTheme="minorHAnsi" w:hAnsiTheme="minorHAnsi" w:cstheme="minorHAnsi"/>
          <w:b/>
          <w:bCs/>
          <w:noProof/>
          <w:sz w:val="36"/>
          <w:szCs w:val="36"/>
          <w:lang w:val="en-IE" w:eastAsia="en-IE"/>
        </w:rPr>
        <mc:AlternateContent>
          <mc:Choice Requires="wps">
            <w:drawing>
              <wp:inline distT="0" distB="0" distL="0" distR="0" wp14:anchorId="5632B31A" wp14:editId="720DC442">
                <wp:extent cx="2438400" cy="809625"/>
                <wp:effectExtent l="19050" t="9525" r="9525" b="9525"/>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38400" cy="809625"/>
                        </a:xfrm>
                        <a:prstGeom prst="rect">
                          <a:avLst/>
                        </a:prstGeom>
                        <a:extLst>
                          <a:ext uri="{AF507438-7753-43E0-B8FC-AC1667EBCBE1}">
                            <a14:hiddenEffects xmlns:a14="http://schemas.microsoft.com/office/drawing/2010/main">
                              <a:effectLst/>
                            </a14:hiddenEffects>
                          </a:ext>
                        </a:extLst>
                      </wps:spPr>
                      <wps:txbx>
                        <w:txbxContent>
                          <w:p w14:paraId="68942737" w14:textId="77777777" w:rsidR="006A05A0" w:rsidRDefault="006A05A0" w:rsidP="00675CBE">
                            <w:pPr>
                              <w:pStyle w:val="NormalWeb"/>
                              <w:spacing w:before="0" w:beforeAutospacing="0" w:after="0" w:afterAutospacing="0"/>
                              <w:jc w:val="center"/>
                            </w:pPr>
                            <w:r>
                              <w:rPr>
                                <w:rFonts w:ascii="Arial Black" w:hAnsi="Arial Black"/>
                                <w:color w:val="000000" w:themeColor="text1"/>
                                <w:sz w:val="40"/>
                                <w:szCs w:val="40"/>
                                <w14:textOutline w14:w="9525" w14:cap="flat" w14:cmpd="sng" w14:algn="ctr">
                                  <w14:solidFill>
                                    <w14:srgbClr w14:val="000000"/>
                                  </w14:solidFill>
                                  <w14:prstDash w14:val="solid"/>
                                  <w14:round/>
                                </w14:textOutline>
                                <w14:textFill>
                                  <w14:solidFill>
                                    <w14:schemeClr w14:val="tx1">
                                      <w14:alpha w14:val="50000"/>
                                    </w14:schemeClr>
                                  </w14:solidFill>
                                </w14:textFill>
                              </w:rPr>
                              <w:t>2019 - 2022</w:t>
                            </w:r>
                          </w:p>
                        </w:txbxContent>
                      </wps:txbx>
                      <wps:bodyPr wrap="square" numCol="1" fromWordArt="1">
                        <a:prstTxWarp prst="textPlain">
                          <a:avLst>
                            <a:gd name="adj" fmla="val 50000"/>
                          </a:avLst>
                        </a:prstTxWarp>
                        <a:spAutoFit/>
                      </wps:bodyPr>
                    </wps:wsp>
                  </a:graphicData>
                </a:graphic>
              </wp:inline>
            </w:drawing>
          </mc:Choice>
          <mc:Fallback>
            <w:pict>
              <v:shape w14:anchorId="5632B31A" id="WordArt 2" o:spid="_x0000_s1027" type="#_x0000_t202" style="width:192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" filled="f" stroked="f">
                <o:lock v:ext="edit" shapetype="t"/>
                <v:textbox style="mso-fit-shape-to-text:t">
                  <w:txbxContent>
                    <w:p w14:paraId="68942737" w14:textId="77777777" w:rsidR="006A05A0" w:rsidRDefault="006A05A0" w:rsidP="00675CBE">
                      <w:pPr>
                        <w:pStyle w:val="NormalWeb"/>
                        <w:spacing w:before="0" w:beforeAutospacing="0" w:after="0" w:afterAutospacing="0"/>
                        <w:jc w:val="center"/>
                      </w:pPr>
                      <w:r>
                        <w:rPr>
                          <w:rFonts w:ascii="Arial Black" w:hAnsi="Arial Black"/>
                          <w:color w:val="000000" w:themeColor="text1"/>
                          <w:sz w:val="40"/>
                          <w:szCs w:val="40"/>
                          <w14:textOutline w14:w="9525" w14:cap="flat" w14:cmpd="sng" w14:algn="ctr">
                            <w14:solidFill>
                              <w14:srgbClr w14:val="000000"/>
                            </w14:solidFill>
                            <w14:prstDash w14:val="solid"/>
                            <w14:round/>
                          </w14:textOutline>
                          <w14:textFill>
                            <w14:solidFill>
                              <w14:schemeClr w14:val="tx1">
                                <w14:alpha w14:val="50000"/>
                              </w14:schemeClr>
                            </w14:solidFill>
                          </w14:textFill>
                        </w:rPr>
                        <w:t>2019 - 2022</w:t>
                      </w:r>
                    </w:p>
                  </w:txbxContent>
                </v:textbox>
                <w10:anchorlock/>
              </v:shape>
            </w:pict>
          </mc:Fallback>
        </mc:AlternateContent>
      </w:r>
    </w:p>
    <w:p w14:paraId="29D49FAF" w14:textId="77777777" w:rsidR="00DD7395" w:rsidRPr="00E047E9" w:rsidRDefault="00DD7395" w:rsidP="00DD7395">
      <w:pPr>
        <w:overflowPunct/>
        <w:jc w:val="center"/>
        <w:textAlignment w:val="auto"/>
        <w:rPr>
          <w:rFonts w:asciiTheme="minorHAnsi" w:hAnsiTheme="minorHAnsi" w:cstheme="minorHAnsi"/>
          <w:b/>
          <w:bCs/>
          <w:color w:val="FF0000"/>
          <w:sz w:val="36"/>
          <w:szCs w:val="36"/>
          <w:lang w:val="en-IE" w:eastAsia="en-IE"/>
        </w:rPr>
      </w:pPr>
    </w:p>
    <w:p w14:paraId="5CFEBB96" w14:textId="77777777" w:rsidR="00DD7395" w:rsidRPr="00DD665C" w:rsidRDefault="00DD7395" w:rsidP="00DD7395">
      <w:pPr>
        <w:overflowPunct/>
        <w:jc w:val="center"/>
        <w:textAlignment w:val="auto"/>
        <w:rPr>
          <w:rFonts w:asciiTheme="minorHAnsi" w:hAnsiTheme="minorHAnsi" w:cstheme="minorHAnsi"/>
          <w:b/>
          <w:bCs/>
          <w:sz w:val="28"/>
          <w:szCs w:val="28"/>
          <w:lang w:val="en-IE" w:eastAsia="en-IE"/>
        </w:rPr>
      </w:pPr>
    </w:p>
    <w:p w14:paraId="336F607B" w14:textId="77777777" w:rsidR="00DD7395" w:rsidRPr="00DD665C" w:rsidRDefault="00DD7395" w:rsidP="00DD7395">
      <w:pPr>
        <w:overflowPunct/>
        <w:jc w:val="center"/>
        <w:textAlignment w:val="auto"/>
        <w:rPr>
          <w:rFonts w:asciiTheme="minorHAnsi" w:hAnsiTheme="minorHAnsi" w:cstheme="minorHAnsi"/>
          <w:b/>
          <w:bCs/>
          <w:szCs w:val="24"/>
          <w:lang w:val="en-IE" w:eastAsia="en-IE"/>
        </w:rPr>
      </w:pPr>
    </w:p>
    <w:p w14:paraId="52D5133E" w14:textId="77777777" w:rsidR="00DD7395" w:rsidRPr="00DD665C" w:rsidRDefault="00DD7395" w:rsidP="00DD7395">
      <w:pPr>
        <w:overflowPunct/>
        <w:jc w:val="center"/>
        <w:textAlignment w:val="auto"/>
        <w:rPr>
          <w:rFonts w:asciiTheme="minorHAnsi" w:hAnsiTheme="minorHAnsi" w:cstheme="minorHAnsi"/>
          <w:b/>
          <w:bCs/>
          <w:color w:val="0070C0"/>
          <w:szCs w:val="24"/>
          <w:lang w:val="en-IE" w:eastAsia="en-IE"/>
        </w:rPr>
      </w:pPr>
    </w:p>
    <w:p w14:paraId="53501314" w14:textId="77777777" w:rsidR="00DD7395" w:rsidRPr="00DD665C" w:rsidRDefault="00DD7395" w:rsidP="00DD7395">
      <w:pPr>
        <w:overflowPunct/>
        <w:jc w:val="center"/>
        <w:textAlignment w:val="auto"/>
        <w:rPr>
          <w:rFonts w:asciiTheme="minorHAnsi" w:hAnsiTheme="minorHAnsi" w:cstheme="minorHAnsi"/>
          <w:b/>
          <w:bCs/>
          <w:color w:val="0070C0"/>
          <w:szCs w:val="24"/>
          <w:lang w:val="en-IE" w:eastAsia="en-IE"/>
        </w:rPr>
      </w:pPr>
    </w:p>
    <w:p w14:paraId="41F8D323" w14:textId="77777777" w:rsidR="00DD7395" w:rsidRPr="00DD665C" w:rsidRDefault="00DD7395" w:rsidP="00DD7395">
      <w:pPr>
        <w:overflowPunct/>
        <w:ind w:left="-284"/>
        <w:jc w:val="both"/>
        <w:textAlignment w:val="auto"/>
        <w:rPr>
          <w:rFonts w:asciiTheme="minorHAnsi" w:hAnsiTheme="minorHAnsi" w:cstheme="minorHAnsi"/>
          <w:b/>
          <w:bCs/>
          <w:color w:val="0070C0"/>
          <w:szCs w:val="24"/>
          <w:lang w:val="en-IE" w:eastAsia="en-IE"/>
        </w:rPr>
      </w:pPr>
    </w:p>
    <w:p w14:paraId="01C8BCA3" w14:textId="77777777" w:rsidR="00DD7395" w:rsidRPr="00DD665C" w:rsidRDefault="00DD7395" w:rsidP="00DD7395">
      <w:pPr>
        <w:overflowPunct/>
        <w:ind w:left="-284"/>
        <w:jc w:val="both"/>
        <w:textAlignment w:val="auto"/>
        <w:rPr>
          <w:rFonts w:asciiTheme="minorHAnsi" w:hAnsiTheme="minorHAnsi" w:cstheme="minorHAnsi"/>
          <w:b/>
          <w:bCs/>
          <w:color w:val="0070C0"/>
          <w:szCs w:val="24"/>
          <w:lang w:val="en-IE" w:eastAsia="en-IE"/>
        </w:rPr>
      </w:pPr>
    </w:p>
    <w:p w14:paraId="0CF9614E" w14:textId="77777777" w:rsidR="00DD7395" w:rsidRPr="00DD665C" w:rsidRDefault="00DD7395" w:rsidP="00DD7395">
      <w:pPr>
        <w:overflowPunct/>
        <w:ind w:left="-284"/>
        <w:jc w:val="both"/>
        <w:textAlignment w:val="auto"/>
        <w:rPr>
          <w:rFonts w:asciiTheme="minorHAnsi" w:hAnsiTheme="minorHAnsi" w:cstheme="minorHAnsi"/>
          <w:b/>
          <w:bCs/>
          <w:color w:val="0070C0"/>
          <w:szCs w:val="24"/>
          <w:lang w:val="en-IE" w:eastAsia="en-IE"/>
        </w:rPr>
      </w:pPr>
    </w:p>
    <w:p w14:paraId="5616A7A2" w14:textId="77777777" w:rsidR="00DD7395" w:rsidRPr="00DD665C" w:rsidRDefault="00DD7395" w:rsidP="00DD7395">
      <w:pPr>
        <w:overflowPunct/>
        <w:ind w:left="-284"/>
        <w:jc w:val="both"/>
        <w:textAlignment w:val="auto"/>
        <w:rPr>
          <w:rFonts w:asciiTheme="minorHAnsi" w:hAnsiTheme="minorHAnsi" w:cstheme="minorHAnsi"/>
          <w:b/>
          <w:bCs/>
          <w:color w:val="0070C0"/>
          <w:szCs w:val="24"/>
          <w:lang w:val="en-IE" w:eastAsia="en-IE"/>
        </w:rPr>
      </w:pPr>
    </w:p>
    <w:p w14:paraId="3E29C876" w14:textId="77777777" w:rsidR="00DD7395" w:rsidRPr="00DD665C" w:rsidRDefault="00DD7395" w:rsidP="00DD7395">
      <w:pPr>
        <w:overflowPunct/>
        <w:autoSpaceDE/>
        <w:autoSpaceDN/>
        <w:adjustRightInd/>
        <w:textAlignment w:val="auto"/>
        <w:rPr>
          <w:rFonts w:asciiTheme="minorHAnsi" w:hAnsiTheme="minorHAnsi" w:cstheme="minorHAnsi"/>
          <w:b/>
          <w:bCs/>
          <w:color w:val="000000" w:themeColor="text1"/>
          <w:szCs w:val="24"/>
          <w:lang w:val="en-IE" w:eastAsia="en-IE"/>
        </w:rPr>
      </w:pPr>
    </w:p>
    <w:p w14:paraId="63FC2085" w14:textId="77777777" w:rsidR="00DD7395" w:rsidRPr="001303C2" w:rsidRDefault="00DD7395">
      <w:pPr>
        <w:overflowPunct/>
        <w:autoSpaceDE/>
        <w:autoSpaceDN/>
        <w:adjustRightInd/>
        <w:textAlignment w:val="auto"/>
        <w:rPr>
          <w:rFonts w:asciiTheme="majorHAnsi" w:hAnsiTheme="majorHAnsi" w:cstheme="minorHAnsi"/>
          <w:b/>
          <w:bCs/>
          <w:color w:val="000000" w:themeColor="text1"/>
          <w:szCs w:val="24"/>
          <w:lang w:val="en-IE" w:eastAsia="en-IE"/>
        </w:rPr>
      </w:pPr>
      <w:r w:rsidRPr="001303C2">
        <w:rPr>
          <w:rFonts w:asciiTheme="majorHAnsi" w:hAnsiTheme="majorHAnsi" w:cstheme="minorHAnsi"/>
          <w:b/>
          <w:bCs/>
          <w:color w:val="000000" w:themeColor="text1"/>
          <w:szCs w:val="24"/>
          <w:lang w:val="en-IE" w:eastAsia="en-IE"/>
        </w:rPr>
        <w:br w:type="page"/>
      </w:r>
    </w:p>
    <w:sdt>
      <w:sdtPr>
        <w:rPr>
          <w:rFonts w:ascii="Times New Roman" w:eastAsia="Times New Roman" w:hAnsi="Times New Roman" w:cs="Times New Roman"/>
          <w:b w:val="0"/>
          <w:bCs w:val="0"/>
          <w:color w:val="auto"/>
          <w:sz w:val="24"/>
          <w:szCs w:val="20"/>
          <w:lang w:val="en-GB"/>
        </w:rPr>
        <w:id w:val="25290401"/>
        <w:docPartObj>
          <w:docPartGallery w:val="Table of Contents"/>
          <w:docPartUnique/>
        </w:docPartObj>
      </w:sdtPr>
      <w:sdtContent>
        <w:p w14:paraId="5A787D5C" w14:textId="77777777" w:rsidR="00A533B8" w:rsidRPr="0072484B" w:rsidRDefault="00A533B8" w:rsidP="0061761F">
          <w:pPr>
            <w:pStyle w:val="TOCHeading"/>
            <w:tabs>
              <w:tab w:val="left" w:pos="3621"/>
            </w:tabs>
            <w:rPr>
              <w:color w:val="auto"/>
            </w:rPr>
          </w:pPr>
          <w:r w:rsidRPr="00465CDD">
            <w:rPr>
              <w:color w:val="auto"/>
            </w:rPr>
            <w:t>Co</w:t>
          </w:r>
          <w:r w:rsidRPr="0072484B">
            <w:rPr>
              <w:color w:val="auto"/>
            </w:rPr>
            <w:t>ntents</w:t>
          </w:r>
          <w:r w:rsidR="0061761F" w:rsidRPr="0072484B">
            <w:rPr>
              <w:color w:val="auto"/>
            </w:rPr>
            <w:tab/>
          </w:r>
        </w:p>
        <w:p w14:paraId="5B6E139A" w14:textId="77777777" w:rsidR="00465CDD" w:rsidRPr="0072484B" w:rsidRDefault="00465CDD" w:rsidP="00465CDD">
          <w:pPr>
            <w:rPr>
              <w:rFonts w:asciiTheme="majorHAnsi" w:hAnsiTheme="majorHAnsi"/>
              <w:b/>
              <w:sz w:val="28"/>
              <w:szCs w:val="28"/>
              <w:lang w:val="en-US"/>
            </w:rPr>
          </w:pPr>
        </w:p>
        <w:p w14:paraId="28F2EB57" w14:textId="77777777" w:rsidR="001972C7" w:rsidRPr="0072484B" w:rsidRDefault="005818DC" w:rsidP="0072484B">
          <w:pPr>
            <w:pStyle w:val="TOC1"/>
            <w:rPr>
              <w:rFonts w:asciiTheme="majorHAnsi" w:eastAsiaTheme="minorEastAsia" w:hAnsiTheme="majorHAnsi" w:cstheme="minorBidi"/>
              <w:b/>
              <w:noProof/>
              <w:sz w:val="28"/>
              <w:szCs w:val="28"/>
              <w:lang w:val="en-IE" w:eastAsia="en-IE"/>
            </w:rPr>
          </w:pPr>
          <w:r w:rsidRPr="0072484B">
            <w:rPr>
              <w:rFonts w:asciiTheme="majorHAnsi" w:hAnsiTheme="majorHAnsi"/>
              <w:b/>
              <w:sz w:val="28"/>
              <w:szCs w:val="28"/>
            </w:rPr>
            <w:fldChar w:fldCharType="begin"/>
          </w:r>
          <w:r w:rsidR="00A533B8" w:rsidRPr="0072484B">
            <w:rPr>
              <w:rFonts w:asciiTheme="majorHAnsi" w:hAnsiTheme="majorHAnsi"/>
              <w:b/>
              <w:sz w:val="28"/>
              <w:szCs w:val="28"/>
            </w:rPr>
            <w:instrText xml:space="preserve"> TOC \o "1-3" \h \z \u </w:instrText>
          </w:r>
          <w:r w:rsidRPr="0072484B">
            <w:rPr>
              <w:rFonts w:asciiTheme="majorHAnsi" w:hAnsiTheme="majorHAnsi"/>
              <w:b/>
              <w:sz w:val="28"/>
              <w:szCs w:val="28"/>
            </w:rPr>
            <w:fldChar w:fldCharType="separate"/>
          </w:r>
          <w:hyperlink w:anchor="_Toc383699428" w:history="1">
            <w:r w:rsidR="001972C7" w:rsidRPr="0072484B">
              <w:rPr>
                <w:rStyle w:val="Hyperlink"/>
                <w:rFonts w:asciiTheme="majorHAnsi" w:hAnsiTheme="majorHAnsi"/>
                <w:b/>
                <w:noProof/>
                <w:sz w:val="28"/>
                <w:szCs w:val="28"/>
                <w:lang w:eastAsia="en-GB"/>
              </w:rPr>
              <w:t>Chapter 1: Introduction and Background</w:t>
            </w:r>
            <w:r w:rsidR="0061761F" w:rsidRPr="0072484B">
              <w:rPr>
                <w:rStyle w:val="Hyperlink"/>
                <w:rFonts w:asciiTheme="majorHAnsi" w:hAnsiTheme="majorHAnsi"/>
                <w:b/>
                <w:noProof/>
                <w:sz w:val="28"/>
                <w:szCs w:val="28"/>
                <w:lang w:eastAsia="en-GB"/>
              </w:rPr>
              <w:t xml:space="preserve"> </w:t>
            </w:r>
            <w:r w:rsidR="0061761F" w:rsidRPr="0072484B">
              <w:rPr>
                <w:rStyle w:val="Hyperlink"/>
                <w:rFonts w:asciiTheme="majorHAnsi" w:hAnsiTheme="majorHAnsi"/>
                <w:b/>
                <w:noProof/>
                <w:sz w:val="28"/>
                <w:szCs w:val="28"/>
                <w:lang w:eastAsia="en-GB"/>
              </w:rPr>
              <w:tab/>
            </w:r>
            <w:r w:rsidRPr="0072484B">
              <w:rPr>
                <w:rFonts w:asciiTheme="majorHAnsi" w:hAnsiTheme="majorHAnsi"/>
                <w:b/>
                <w:noProof/>
                <w:webHidden/>
                <w:sz w:val="28"/>
                <w:szCs w:val="28"/>
              </w:rPr>
              <w:fldChar w:fldCharType="begin"/>
            </w:r>
            <w:r w:rsidR="001972C7" w:rsidRPr="0072484B">
              <w:rPr>
                <w:rFonts w:asciiTheme="majorHAnsi" w:hAnsiTheme="majorHAnsi"/>
                <w:b/>
                <w:noProof/>
                <w:webHidden/>
                <w:sz w:val="28"/>
                <w:szCs w:val="28"/>
              </w:rPr>
              <w:instrText xml:space="preserve"> PAGEREF _Toc383699428 \h </w:instrText>
            </w:r>
            <w:r w:rsidRPr="0072484B">
              <w:rPr>
                <w:rFonts w:asciiTheme="majorHAnsi" w:hAnsiTheme="majorHAnsi"/>
                <w:b/>
                <w:noProof/>
                <w:webHidden/>
                <w:sz w:val="28"/>
                <w:szCs w:val="28"/>
              </w:rPr>
            </w:r>
            <w:r w:rsidRPr="0072484B">
              <w:rPr>
                <w:rFonts w:asciiTheme="majorHAnsi" w:hAnsiTheme="majorHAnsi"/>
                <w:b/>
                <w:noProof/>
                <w:webHidden/>
                <w:sz w:val="28"/>
                <w:szCs w:val="28"/>
              </w:rPr>
              <w:fldChar w:fldCharType="separate"/>
            </w:r>
            <w:r w:rsidR="004E4415">
              <w:rPr>
                <w:rFonts w:asciiTheme="majorHAnsi" w:hAnsiTheme="majorHAnsi"/>
                <w:b/>
                <w:noProof/>
                <w:webHidden/>
                <w:sz w:val="28"/>
                <w:szCs w:val="28"/>
              </w:rPr>
              <w:t>3</w:t>
            </w:r>
            <w:r w:rsidRPr="0072484B">
              <w:rPr>
                <w:rFonts w:asciiTheme="majorHAnsi" w:hAnsiTheme="majorHAnsi"/>
                <w:b/>
                <w:noProof/>
                <w:webHidden/>
                <w:sz w:val="28"/>
                <w:szCs w:val="28"/>
              </w:rPr>
              <w:fldChar w:fldCharType="end"/>
            </w:r>
          </w:hyperlink>
        </w:p>
        <w:p w14:paraId="0A3B2DC5" w14:textId="77777777" w:rsidR="001972C7" w:rsidRPr="0072484B" w:rsidRDefault="006A05A0">
          <w:pPr>
            <w:pStyle w:val="TOC2"/>
            <w:tabs>
              <w:tab w:val="left" w:pos="880"/>
              <w:tab w:val="right" w:leader="dot" w:pos="10530"/>
            </w:tabs>
            <w:rPr>
              <w:rFonts w:asciiTheme="majorHAnsi" w:eastAsiaTheme="minorEastAsia" w:hAnsiTheme="majorHAnsi" w:cstheme="minorBidi"/>
              <w:b/>
              <w:noProof/>
              <w:sz w:val="28"/>
              <w:szCs w:val="28"/>
              <w:lang w:val="en-IE" w:eastAsia="en-IE"/>
            </w:rPr>
          </w:pPr>
          <w:hyperlink w:anchor="_Toc383699429" w:history="1">
            <w:r w:rsidR="001972C7" w:rsidRPr="0072484B">
              <w:rPr>
                <w:rStyle w:val="Hyperlink"/>
                <w:rFonts w:asciiTheme="majorHAnsi" w:hAnsiTheme="majorHAnsi" w:cstheme="minorHAnsi"/>
                <w:b/>
                <w:noProof/>
                <w:sz w:val="28"/>
                <w:szCs w:val="28"/>
                <w:lang w:val="en-IE"/>
              </w:rPr>
              <w:t>1.1</w:t>
            </w:r>
            <w:r w:rsidR="007D1832" w:rsidRPr="0072484B">
              <w:rPr>
                <w:rStyle w:val="Hyperlink"/>
                <w:rFonts w:asciiTheme="majorHAnsi" w:hAnsiTheme="majorHAnsi" w:cstheme="minorHAnsi"/>
                <w:b/>
                <w:noProof/>
                <w:sz w:val="28"/>
                <w:szCs w:val="28"/>
                <w:lang w:val="en-IE"/>
              </w:rPr>
              <w:t xml:space="preserve"> </w:t>
            </w:r>
            <w:r w:rsidR="001972C7" w:rsidRPr="0072484B">
              <w:rPr>
                <w:rStyle w:val="Hyperlink"/>
                <w:rFonts w:asciiTheme="majorHAnsi" w:hAnsiTheme="majorHAnsi" w:cstheme="minorHAnsi"/>
                <w:b/>
                <w:noProof/>
                <w:sz w:val="28"/>
                <w:szCs w:val="28"/>
                <w:lang w:val="en-IE"/>
              </w:rPr>
              <w:t>Introduction</w:t>
            </w:r>
            <w:r w:rsidR="0061761F" w:rsidRPr="0072484B">
              <w:rPr>
                <w:rStyle w:val="Hyperlink"/>
                <w:rFonts w:asciiTheme="majorHAnsi" w:hAnsiTheme="majorHAnsi" w:cstheme="minorHAnsi"/>
                <w:b/>
                <w:noProof/>
                <w:sz w:val="28"/>
                <w:szCs w:val="28"/>
                <w:lang w:val="en-IE"/>
              </w:rPr>
              <w:t xml:space="preserve"> </w:t>
            </w:r>
            <w:r w:rsidR="0061761F" w:rsidRPr="0072484B">
              <w:rPr>
                <w:rStyle w:val="Hyperlink"/>
                <w:rFonts w:asciiTheme="majorHAnsi" w:hAnsiTheme="majorHAnsi" w:cstheme="minorHAnsi"/>
                <w:b/>
                <w:noProof/>
                <w:sz w:val="28"/>
                <w:szCs w:val="28"/>
                <w:lang w:val="en-IE"/>
              </w:rPr>
              <w:tab/>
            </w:r>
            <w:r w:rsidR="005818DC" w:rsidRPr="0072484B">
              <w:rPr>
                <w:rFonts w:asciiTheme="majorHAnsi" w:hAnsiTheme="majorHAnsi"/>
                <w:b/>
                <w:noProof/>
                <w:webHidden/>
                <w:sz w:val="28"/>
                <w:szCs w:val="28"/>
              </w:rPr>
              <w:fldChar w:fldCharType="begin"/>
            </w:r>
            <w:r w:rsidR="001972C7" w:rsidRPr="0072484B">
              <w:rPr>
                <w:rFonts w:asciiTheme="majorHAnsi" w:hAnsiTheme="majorHAnsi"/>
                <w:b/>
                <w:noProof/>
                <w:webHidden/>
                <w:sz w:val="28"/>
                <w:szCs w:val="28"/>
              </w:rPr>
              <w:instrText xml:space="preserve"> PAGEREF _Toc383699429 \h </w:instrText>
            </w:r>
            <w:r w:rsidR="005818DC" w:rsidRPr="0072484B">
              <w:rPr>
                <w:rFonts w:asciiTheme="majorHAnsi" w:hAnsiTheme="majorHAnsi"/>
                <w:b/>
                <w:noProof/>
                <w:webHidden/>
                <w:sz w:val="28"/>
                <w:szCs w:val="28"/>
              </w:rPr>
            </w:r>
            <w:r w:rsidR="005818DC" w:rsidRPr="0072484B">
              <w:rPr>
                <w:rFonts w:asciiTheme="majorHAnsi" w:hAnsiTheme="majorHAnsi"/>
                <w:b/>
                <w:noProof/>
                <w:webHidden/>
                <w:sz w:val="28"/>
                <w:szCs w:val="28"/>
              </w:rPr>
              <w:fldChar w:fldCharType="separate"/>
            </w:r>
            <w:r w:rsidR="004E4415">
              <w:rPr>
                <w:rFonts w:asciiTheme="majorHAnsi" w:hAnsiTheme="majorHAnsi"/>
                <w:b/>
                <w:noProof/>
                <w:webHidden/>
                <w:sz w:val="28"/>
                <w:szCs w:val="28"/>
              </w:rPr>
              <w:t>3</w:t>
            </w:r>
            <w:r w:rsidR="005818DC" w:rsidRPr="0072484B">
              <w:rPr>
                <w:rFonts w:asciiTheme="majorHAnsi" w:hAnsiTheme="majorHAnsi"/>
                <w:b/>
                <w:noProof/>
                <w:webHidden/>
                <w:sz w:val="28"/>
                <w:szCs w:val="28"/>
              </w:rPr>
              <w:fldChar w:fldCharType="end"/>
            </w:r>
          </w:hyperlink>
        </w:p>
        <w:p w14:paraId="1B5784C8" w14:textId="77777777" w:rsidR="001972C7" w:rsidRPr="0072484B" w:rsidRDefault="006A05A0">
          <w:pPr>
            <w:pStyle w:val="TOC2"/>
            <w:tabs>
              <w:tab w:val="right" w:leader="dot" w:pos="10530"/>
            </w:tabs>
            <w:rPr>
              <w:rFonts w:asciiTheme="majorHAnsi" w:eastAsiaTheme="minorEastAsia" w:hAnsiTheme="majorHAnsi" w:cstheme="minorBidi"/>
              <w:b/>
              <w:noProof/>
              <w:sz w:val="28"/>
              <w:szCs w:val="28"/>
              <w:lang w:val="en-IE" w:eastAsia="en-IE"/>
            </w:rPr>
          </w:pPr>
          <w:hyperlink w:anchor="_Toc383699430" w:history="1">
            <w:r w:rsidR="001972C7" w:rsidRPr="0072484B">
              <w:rPr>
                <w:rStyle w:val="Hyperlink"/>
                <w:rFonts w:asciiTheme="majorHAnsi" w:hAnsiTheme="majorHAnsi" w:cstheme="minorHAnsi"/>
                <w:b/>
                <w:noProof/>
                <w:sz w:val="28"/>
                <w:szCs w:val="28"/>
              </w:rPr>
              <w:t>1.2 Preparation and Content of the Scheme</w:t>
            </w:r>
            <w:r w:rsidR="0061761F" w:rsidRPr="0072484B">
              <w:rPr>
                <w:rStyle w:val="Hyperlink"/>
                <w:rFonts w:asciiTheme="majorHAnsi" w:hAnsiTheme="majorHAnsi" w:cstheme="minorHAnsi"/>
                <w:b/>
                <w:noProof/>
                <w:sz w:val="28"/>
                <w:szCs w:val="28"/>
              </w:rPr>
              <w:t xml:space="preserve"> </w:t>
            </w:r>
            <w:r w:rsidR="0061761F" w:rsidRPr="0072484B">
              <w:rPr>
                <w:rStyle w:val="Hyperlink"/>
                <w:rFonts w:asciiTheme="majorHAnsi" w:hAnsiTheme="majorHAnsi" w:cstheme="minorHAnsi"/>
                <w:b/>
                <w:noProof/>
                <w:sz w:val="28"/>
                <w:szCs w:val="28"/>
              </w:rPr>
              <w:tab/>
            </w:r>
            <w:r w:rsidR="005818DC" w:rsidRPr="0072484B">
              <w:rPr>
                <w:rFonts w:asciiTheme="majorHAnsi" w:hAnsiTheme="majorHAnsi"/>
                <w:b/>
                <w:noProof/>
                <w:webHidden/>
                <w:sz w:val="28"/>
                <w:szCs w:val="28"/>
              </w:rPr>
              <w:fldChar w:fldCharType="begin"/>
            </w:r>
            <w:r w:rsidR="001972C7" w:rsidRPr="0072484B">
              <w:rPr>
                <w:rFonts w:asciiTheme="majorHAnsi" w:hAnsiTheme="majorHAnsi"/>
                <w:b/>
                <w:noProof/>
                <w:webHidden/>
                <w:sz w:val="28"/>
                <w:szCs w:val="28"/>
              </w:rPr>
              <w:instrText xml:space="preserve"> PAGEREF _Toc383699430 \h </w:instrText>
            </w:r>
            <w:r w:rsidR="005818DC" w:rsidRPr="0072484B">
              <w:rPr>
                <w:rFonts w:asciiTheme="majorHAnsi" w:hAnsiTheme="majorHAnsi"/>
                <w:b/>
                <w:noProof/>
                <w:webHidden/>
                <w:sz w:val="28"/>
                <w:szCs w:val="28"/>
              </w:rPr>
            </w:r>
            <w:r w:rsidR="005818DC" w:rsidRPr="0072484B">
              <w:rPr>
                <w:rFonts w:asciiTheme="majorHAnsi" w:hAnsiTheme="majorHAnsi"/>
                <w:b/>
                <w:noProof/>
                <w:webHidden/>
                <w:sz w:val="28"/>
                <w:szCs w:val="28"/>
              </w:rPr>
              <w:fldChar w:fldCharType="separate"/>
            </w:r>
            <w:r w:rsidR="004E4415">
              <w:rPr>
                <w:rFonts w:asciiTheme="majorHAnsi" w:hAnsiTheme="majorHAnsi"/>
                <w:b/>
                <w:noProof/>
                <w:webHidden/>
                <w:sz w:val="28"/>
                <w:szCs w:val="28"/>
              </w:rPr>
              <w:t>3</w:t>
            </w:r>
            <w:r w:rsidR="005818DC" w:rsidRPr="0072484B">
              <w:rPr>
                <w:rFonts w:asciiTheme="majorHAnsi" w:hAnsiTheme="majorHAnsi"/>
                <w:b/>
                <w:noProof/>
                <w:webHidden/>
                <w:sz w:val="28"/>
                <w:szCs w:val="28"/>
              </w:rPr>
              <w:fldChar w:fldCharType="end"/>
            </w:r>
          </w:hyperlink>
        </w:p>
        <w:p w14:paraId="078DB890" w14:textId="77777777" w:rsidR="001972C7" w:rsidRPr="0072484B" w:rsidRDefault="006A05A0">
          <w:pPr>
            <w:pStyle w:val="TOC2"/>
            <w:tabs>
              <w:tab w:val="right" w:leader="dot" w:pos="10530"/>
            </w:tabs>
            <w:rPr>
              <w:rFonts w:asciiTheme="majorHAnsi" w:eastAsiaTheme="minorEastAsia" w:hAnsiTheme="majorHAnsi" w:cstheme="minorBidi"/>
              <w:b/>
              <w:noProof/>
              <w:sz w:val="28"/>
              <w:szCs w:val="28"/>
              <w:lang w:val="en-IE" w:eastAsia="en-IE"/>
            </w:rPr>
          </w:pPr>
          <w:hyperlink w:anchor="_Toc383699431" w:history="1">
            <w:r w:rsidR="001972C7" w:rsidRPr="0072484B">
              <w:rPr>
                <w:rStyle w:val="Hyperlink"/>
                <w:rFonts w:asciiTheme="majorHAnsi" w:hAnsiTheme="majorHAnsi" w:cstheme="minorHAnsi"/>
                <w:b/>
                <w:noProof/>
                <w:sz w:val="28"/>
                <w:szCs w:val="28"/>
                <w:lang w:val="en-IE"/>
              </w:rPr>
              <w:t>1.3 Commencement date of the Scheme</w:t>
            </w:r>
            <w:r w:rsidR="0061761F" w:rsidRPr="0072484B">
              <w:rPr>
                <w:rFonts w:asciiTheme="majorHAnsi" w:hAnsiTheme="majorHAnsi"/>
                <w:b/>
                <w:noProof/>
                <w:webHidden/>
                <w:sz w:val="28"/>
                <w:szCs w:val="28"/>
              </w:rPr>
              <w:tab/>
            </w:r>
            <w:r w:rsidR="005818DC" w:rsidRPr="0072484B">
              <w:rPr>
                <w:rFonts w:asciiTheme="majorHAnsi" w:hAnsiTheme="majorHAnsi"/>
                <w:b/>
                <w:noProof/>
                <w:webHidden/>
                <w:sz w:val="28"/>
                <w:szCs w:val="28"/>
              </w:rPr>
              <w:fldChar w:fldCharType="begin"/>
            </w:r>
            <w:r w:rsidR="001972C7" w:rsidRPr="0072484B">
              <w:rPr>
                <w:rFonts w:asciiTheme="majorHAnsi" w:hAnsiTheme="majorHAnsi"/>
                <w:b/>
                <w:noProof/>
                <w:webHidden/>
                <w:sz w:val="28"/>
                <w:szCs w:val="28"/>
              </w:rPr>
              <w:instrText xml:space="preserve"> PAGEREF _Toc383699431 \h </w:instrText>
            </w:r>
            <w:r w:rsidR="005818DC" w:rsidRPr="0072484B">
              <w:rPr>
                <w:rFonts w:asciiTheme="majorHAnsi" w:hAnsiTheme="majorHAnsi"/>
                <w:b/>
                <w:noProof/>
                <w:webHidden/>
                <w:sz w:val="28"/>
                <w:szCs w:val="28"/>
              </w:rPr>
            </w:r>
            <w:r w:rsidR="005818DC" w:rsidRPr="0072484B">
              <w:rPr>
                <w:rFonts w:asciiTheme="majorHAnsi" w:hAnsiTheme="majorHAnsi"/>
                <w:b/>
                <w:noProof/>
                <w:webHidden/>
                <w:sz w:val="28"/>
                <w:szCs w:val="28"/>
              </w:rPr>
              <w:fldChar w:fldCharType="separate"/>
            </w:r>
            <w:r w:rsidR="004E4415">
              <w:rPr>
                <w:rFonts w:asciiTheme="majorHAnsi" w:hAnsiTheme="majorHAnsi"/>
                <w:b/>
                <w:noProof/>
                <w:webHidden/>
                <w:sz w:val="28"/>
                <w:szCs w:val="28"/>
              </w:rPr>
              <w:t>4</w:t>
            </w:r>
            <w:r w:rsidR="005818DC" w:rsidRPr="0072484B">
              <w:rPr>
                <w:rFonts w:asciiTheme="majorHAnsi" w:hAnsiTheme="majorHAnsi"/>
                <w:b/>
                <w:noProof/>
                <w:webHidden/>
                <w:sz w:val="28"/>
                <w:szCs w:val="28"/>
              </w:rPr>
              <w:fldChar w:fldCharType="end"/>
            </w:r>
          </w:hyperlink>
        </w:p>
        <w:p w14:paraId="62EE1FDD" w14:textId="77777777" w:rsidR="001972C7" w:rsidRPr="0072484B" w:rsidRDefault="001972C7" w:rsidP="0072484B">
          <w:pPr>
            <w:pStyle w:val="TOC1"/>
            <w:rPr>
              <w:rStyle w:val="Hyperlink"/>
              <w:rFonts w:asciiTheme="majorHAnsi" w:hAnsiTheme="majorHAnsi"/>
              <w:b/>
              <w:noProof/>
              <w:sz w:val="28"/>
              <w:szCs w:val="28"/>
            </w:rPr>
          </w:pPr>
        </w:p>
        <w:p w14:paraId="644939EC" w14:textId="77777777" w:rsidR="001972C7" w:rsidRPr="0072484B" w:rsidRDefault="006A05A0" w:rsidP="0072484B">
          <w:pPr>
            <w:pStyle w:val="TOC1"/>
            <w:rPr>
              <w:rFonts w:asciiTheme="majorHAnsi" w:eastAsiaTheme="minorEastAsia" w:hAnsiTheme="majorHAnsi" w:cstheme="minorBidi"/>
              <w:b/>
              <w:noProof/>
              <w:sz w:val="28"/>
              <w:szCs w:val="28"/>
              <w:lang w:val="en-IE" w:eastAsia="en-IE"/>
            </w:rPr>
          </w:pPr>
          <w:hyperlink w:anchor="_Toc383699432" w:history="1">
            <w:r w:rsidR="001972C7" w:rsidRPr="0072484B">
              <w:rPr>
                <w:rStyle w:val="Hyperlink"/>
                <w:rFonts w:asciiTheme="majorHAnsi" w:hAnsiTheme="majorHAnsi"/>
                <w:b/>
                <w:noProof/>
                <w:sz w:val="28"/>
                <w:szCs w:val="28"/>
              </w:rPr>
              <w:t>Chapter 2: Overview of</w:t>
            </w:r>
            <w:r w:rsidR="001972C7" w:rsidRPr="0072484B">
              <w:rPr>
                <w:rStyle w:val="Hyperlink"/>
                <w:rFonts w:asciiTheme="majorHAnsi" w:hAnsiTheme="majorHAnsi"/>
                <w:b/>
                <w:noProof/>
                <w:color w:val="auto"/>
                <w:sz w:val="28"/>
                <w:szCs w:val="28"/>
              </w:rPr>
              <w:t xml:space="preserve"> </w:t>
            </w:r>
            <w:r w:rsidR="00F25208">
              <w:rPr>
                <w:rStyle w:val="Hyperlink"/>
                <w:rFonts w:asciiTheme="majorHAnsi" w:hAnsiTheme="majorHAnsi"/>
                <w:b/>
                <w:noProof/>
                <w:color w:val="auto"/>
                <w:sz w:val="28"/>
                <w:szCs w:val="28"/>
              </w:rPr>
              <w:t>South Dublin County Council</w:t>
            </w:r>
            <w:r w:rsidR="0061761F" w:rsidRPr="0072484B">
              <w:rPr>
                <w:rFonts w:asciiTheme="majorHAnsi" w:hAnsiTheme="majorHAnsi"/>
                <w:b/>
                <w:noProof/>
                <w:webHidden/>
                <w:sz w:val="28"/>
                <w:szCs w:val="28"/>
              </w:rPr>
              <w:t xml:space="preserve"> </w:t>
            </w:r>
            <w:r w:rsidR="0061761F" w:rsidRPr="0072484B">
              <w:rPr>
                <w:rFonts w:asciiTheme="majorHAnsi" w:hAnsiTheme="majorHAnsi"/>
                <w:b/>
                <w:noProof/>
                <w:webHidden/>
                <w:sz w:val="28"/>
                <w:szCs w:val="28"/>
              </w:rPr>
              <w:tab/>
            </w:r>
            <w:r w:rsidR="005818DC" w:rsidRPr="0072484B">
              <w:rPr>
                <w:rFonts w:asciiTheme="majorHAnsi" w:hAnsiTheme="majorHAnsi"/>
                <w:b/>
                <w:noProof/>
                <w:webHidden/>
                <w:sz w:val="28"/>
                <w:szCs w:val="28"/>
              </w:rPr>
              <w:fldChar w:fldCharType="begin"/>
            </w:r>
            <w:r w:rsidR="001972C7" w:rsidRPr="0072484B">
              <w:rPr>
                <w:rFonts w:asciiTheme="majorHAnsi" w:hAnsiTheme="majorHAnsi"/>
                <w:b/>
                <w:noProof/>
                <w:webHidden/>
                <w:sz w:val="28"/>
                <w:szCs w:val="28"/>
              </w:rPr>
              <w:instrText xml:space="preserve"> PAGEREF _Toc383699432 \h </w:instrText>
            </w:r>
            <w:r w:rsidR="005818DC" w:rsidRPr="0072484B">
              <w:rPr>
                <w:rFonts w:asciiTheme="majorHAnsi" w:hAnsiTheme="majorHAnsi"/>
                <w:b/>
                <w:noProof/>
                <w:webHidden/>
                <w:sz w:val="28"/>
                <w:szCs w:val="28"/>
              </w:rPr>
            </w:r>
            <w:r w:rsidR="005818DC" w:rsidRPr="0072484B">
              <w:rPr>
                <w:rFonts w:asciiTheme="majorHAnsi" w:hAnsiTheme="majorHAnsi"/>
                <w:b/>
                <w:noProof/>
                <w:webHidden/>
                <w:sz w:val="28"/>
                <w:szCs w:val="28"/>
              </w:rPr>
              <w:fldChar w:fldCharType="separate"/>
            </w:r>
            <w:r w:rsidR="004E4415">
              <w:rPr>
                <w:rFonts w:asciiTheme="majorHAnsi" w:hAnsiTheme="majorHAnsi"/>
                <w:b/>
                <w:noProof/>
                <w:webHidden/>
                <w:sz w:val="28"/>
                <w:szCs w:val="28"/>
              </w:rPr>
              <w:t>5</w:t>
            </w:r>
            <w:r w:rsidR="005818DC" w:rsidRPr="0072484B">
              <w:rPr>
                <w:rFonts w:asciiTheme="majorHAnsi" w:hAnsiTheme="majorHAnsi"/>
                <w:b/>
                <w:noProof/>
                <w:webHidden/>
                <w:sz w:val="28"/>
                <w:szCs w:val="28"/>
              </w:rPr>
              <w:fldChar w:fldCharType="end"/>
            </w:r>
          </w:hyperlink>
        </w:p>
        <w:p w14:paraId="68400E5D" w14:textId="77777777" w:rsidR="001972C7" w:rsidRPr="0072484B" w:rsidRDefault="006A05A0">
          <w:pPr>
            <w:pStyle w:val="TOC2"/>
            <w:tabs>
              <w:tab w:val="right" w:leader="dot" w:pos="10530"/>
            </w:tabs>
            <w:rPr>
              <w:rFonts w:asciiTheme="majorHAnsi" w:eastAsiaTheme="minorEastAsia" w:hAnsiTheme="majorHAnsi" w:cstheme="minorBidi"/>
              <w:b/>
              <w:noProof/>
              <w:sz w:val="28"/>
              <w:szCs w:val="28"/>
              <w:lang w:val="en-IE" w:eastAsia="en-IE"/>
            </w:rPr>
          </w:pPr>
          <w:hyperlink w:anchor="_Toc383699433" w:history="1">
            <w:r w:rsidR="001972C7" w:rsidRPr="0072484B">
              <w:rPr>
                <w:rStyle w:val="Hyperlink"/>
                <w:rFonts w:asciiTheme="majorHAnsi" w:hAnsiTheme="majorHAnsi" w:cstheme="minorHAnsi"/>
                <w:b/>
                <w:noProof/>
                <w:sz w:val="28"/>
                <w:szCs w:val="28"/>
              </w:rPr>
              <w:t>2.1  Mission and Objectives</w:t>
            </w:r>
            <w:r w:rsidR="001972C7" w:rsidRPr="0072484B">
              <w:rPr>
                <w:rFonts w:asciiTheme="majorHAnsi" w:hAnsiTheme="majorHAnsi"/>
                <w:b/>
                <w:noProof/>
                <w:webHidden/>
                <w:sz w:val="28"/>
                <w:szCs w:val="28"/>
              </w:rPr>
              <w:t xml:space="preserve"> </w:t>
            </w:r>
            <w:r w:rsidR="0061761F" w:rsidRPr="0072484B">
              <w:rPr>
                <w:rFonts w:asciiTheme="majorHAnsi" w:hAnsiTheme="majorHAnsi"/>
                <w:b/>
                <w:noProof/>
                <w:webHidden/>
                <w:sz w:val="28"/>
                <w:szCs w:val="28"/>
              </w:rPr>
              <w:tab/>
            </w:r>
            <w:r w:rsidR="005818DC" w:rsidRPr="0072484B">
              <w:rPr>
                <w:rFonts w:asciiTheme="majorHAnsi" w:hAnsiTheme="majorHAnsi"/>
                <w:b/>
                <w:noProof/>
                <w:webHidden/>
                <w:sz w:val="28"/>
                <w:szCs w:val="28"/>
              </w:rPr>
              <w:fldChar w:fldCharType="begin"/>
            </w:r>
            <w:r w:rsidR="001972C7" w:rsidRPr="0072484B">
              <w:rPr>
                <w:rFonts w:asciiTheme="majorHAnsi" w:hAnsiTheme="majorHAnsi"/>
                <w:b/>
                <w:noProof/>
                <w:webHidden/>
                <w:sz w:val="28"/>
                <w:szCs w:val="28"/>
              </w:rPr>
              <w:instrText xml:space="preserve"> PAGEREF _Toc383699433 \h </w:instrText>
            </w:r>
            <w:r w:rsidR="005818DC" w:rsidRPr="0072484B">
              <w:rPr>
                <w:rFonts w:asciiTheme="majorHAnsi" w:hAnsiTheme="majorHAnsi"/>
                <w:b/>
                <w:noProof/>
                <w:webHidden/>
                <w:sz w:val="28"/>
                <w:szCs w:val="28"/>
              </w:rPr>
            </w:r>
            <w:r w:rsidR="005818DC" w:rsidRPr="0072484B">
              <w:rPr>
                <w:rFonts w:asciiTheme="majorHAnsi" w:hAnsiTheme="majorHAnsi"/>
                <w:b/>
                <w:noProof/>
                <w:webHidden/>
                <w:sz w:val="28"/>
                <w:szCs w:val="28"/>
              </w:rPr>
              <w:fldChar w:fldCharType="separate"/>
            </w:r>
            <w:r w:rsidR="004E4415">
              <w:rPr>
                <w:rFonts w:asciiTheme="majorHAnsi" w:hAnsiTheme="majorHAnsi"/>
                <w:b/>
                <w:noProof/>
                <w:webHidden/>
                <w:sz w:val="28"/>
                <w:szCs w:val="28"/>
              </w:rPr>
              <w:t>5</w:t>
            </w:r>
            <w:r w:rsidR="005818DC" w:rsidRPr="0072484B">
              <w:rPr>
                <w:rFonts w:asciiTheme="majorHAnsi" w:hAnsiTheme="majorHAnsi"/>
                <w:b/>
                <w:noProof/>
                <w:webHidden/>
                <w:sz w:val="28"/>
                <w:szCs w:val="28"/>
              </w:rPr>
              <w:fldChar w:fldCharType="end"/>
            </w:r>
          </w:hyperlink>
        </w:p>
        <w:p w14:paraId="7C73FABF" w14:textId="77777777" w:rsidR="001972C7" w:rsidRPr="0072484B" w:rsidRDefault="006A05A0">
          <w:pPr>
            <w:pStyle w:val="TOC2"/>
            <w:tabs>
              <w:tab w:val="right" w:leader="dot" w:pos="10530"/>
            </w:tabs>
            <w:rPr>
              <w:rFonts w:asciiTheme="majorHAnsi" w:eastAsiaTheme="minorEastAsia" w:hAnsiTheme="majorHAnsi" w:cstheme="minorBidi"/>
              <w:b/>
              <w:noProof/>
              <w:sz w:val="28"/>
              <w:szCs w:val="28"/>
              <w:lang w:val="en-IE" w:eastAsia="en-IE"/>
            </w:rPr>
          </w:pPr>
          <w:hyperlink w:anchor="_Toc383699434" w:history="1">
            <w:r w:rsidR="001972C7" w:rsidRPr="0072484B">
              <w:rPr>
                <w:rStyle w:val="Hyperlink"/>
                <w:rFonts w:asciiTheme="majorHAnsi" w:hAnsiTheme="majorHAnsi" w:cstheme="minorHAnsi"/>
                <w:b/>
                <w:noProof/>
                <w:sz w:val="28"/>
                <w:szCs w:val="28"/>
              </w:rPr>
              <w:t xml:space="preserve">2.2  Main Functions </w:t>
            </w:r>
            <w:r w:rsidR="0061761F" w:rsidRPr="0072484B">
              <w:rPr>
                <w:rStyle w:val="Hyperlink"/>
                <w:rFonts w:asciiTheme="majorHAnsi" w:hAnsiTheme="majorHAnsi" w:cstheme="minorHAnsi"/>
                <w:b/>
                <w:noProof/>
                <w:sz w:val="28"/>
                <w:szCs w:val="28"/>
              </w:rPr>
              <w:tab/>
            </w:r>
            <w:r w:rsidR="005818DC" w:rsidRPr="0072484B">
              <w:rPr>
                <w:rFonts w:asciiTheme="majorHAnsi" w:hAnsiTheme="majorHAnsi"/>
                <w:b/>
                <w:noProof/>
                <w:webHidden/>
                <w:sz w:val="28"/>
                <w:szCs w:val="28"/>
              </w:rPr>
              <w:fldChar w:fldCharType="begin"/>
            </w:r>
            <w:r w:rsidR="001972C7" w:rsidRPr="0072484B">
              <w:rPr>
                <w:rFonts w:asciiTheme="majorHAnsi" w:hAnsiTheme="majorHAnsi"/>
                <w:b/>
                <w:noProof/>
                <w:webHidden/>
                <w:sz w:val="28"/>
                <w:szCs w:val="28"/>
              </w:rPr>
              <w:instrText xml:space="preserve"> PAGEREF _Toc383699434 \h </w:instrText>
            </w:r>
            <w:r w:rsidR="005818DC" w:rsidRPr="0072484B">
              <w:rPr>
                <w:rFonts w:asciiTheme="majorHAnsi" w:hAnsiTheme="majorHAnsi"/>
                <w:b/>
                <w:noProof/>
                <w:webHidden/>
                <w:sz w:val="28"/>
                <w:szCs w:val="28"/>
              </w:rPr>
            </w:r>
            <w:r w:rsidR="005818DC" w:rsidRPr="0072484B">
              <w:rPr>
                <w:rFonts w:asciiTheme="majorHAnsi" w:hAnsiTheme="majorHAnsi"/>
                <w:b/>
                <w:noProof/>
                <w:webHidden/>
                <w:sz w:val="28"/>
                <w:szCs w:val="28"/>
              </w:rPr>
              <w:fldChar w:fldCharType="separate"/>
            </w:r>
            <w:r w:rsidR="004E4415">
              <w:rPr>
                <w:rFonts w:asciiTheme="majorHAnsi" w:hAnsiTheme="majorHAnsi"/>
                <w:b/>
                <w:noProof/>
                <w:webHidden/>
                <w:sz w:val="28"/>
                <w:szCs w:val="28"/>
              </w:rPr>
              <w:t>5</w:t>
            </w:r>
            <w:r w:rsidR="005818DC" w:rsidRPr="0072484B">
              <w:rPr>
                <w:rFonts w:asciiTheme="majorHAnsi" w:hAnsiTheme="majorHAnsi"/>
                <w:b/>
                <w:noProof/>
                <w:webHidden/>
                <w:sz w:val="28"/>
                <w:szCs w:val="28"/>
              </w:rPr>
              <w:fldChar w:fldCharType="end"/>
            </w:r>
          </w:hyperlink>
        </w:p>
        <w:p w14:paraId="08675FFC" w14:textId="77777777" w:rsidR="001972C7" w:rsidRPr="0072484B" w:rsidRDefault="006A05A0">
          <w:pPr>
            <w:pStyle w:val="TOC2"/>
            <w:tabs>
              <w:tab w:val="right" w:leader="dot" w:pos="10530"/>
            </w:tabs>
            <w:rPr>
              <w:rFonts w:asciiTheme="majorHAnsi" w:eastAsiaTheme="minorEastAsia" w:hAnsiTheme="majorHAnsi" w:cstheme="minorBidi"/>
              <w:b/>
              <w:noProof/>
              <w:sz w:val="28"/>
              <w:szCs w:val="28"/>
              <w:lang w:val="en-IE" w:eastAsia="en-IE"/>
            </w:rPr>
          </w:pPr>
          <w:hyperlink w:anchor="_Toc383699435" w:history="1">
            <w:r w:rsidR="001972C7" w:rsidRPr="0072484B">
              <w:rPr>
                <w:rStyle w:val="Hyperlink"/>
                <w:rFonts w:asciiTheme="majorHAnsi" w:hAnsiTheme="majorHAnsi" w:cstheme="minorHAnsi"/>
                <w:b/>
                <w:noProof/>
                <w:sz w:val="28"/>
                <w:szCs w:val="28"/>
              </w:rPr>
              <w:t xml:space="preserve">2.3  Key Services </w:t>
            </w:r>
            <w:r w:rsidR="0061761F" w:rsidRPr="0072484B">
              <w:rPr>
                <w:rStyle w:val="Hyperlink"/>
                <w:rFonts w:asciiTheme="majorHAnsi" w:hAnsiTheme="majorHAnsi" w:cstheme="minorHAnsi"/>
                <w:b/>
                <w:noProof/>
                <w:sz w:val="28"/>
                <w:szCs w:val="28"/>
              </w:rPr>
              <w:tab/>
            </w:r>
            <w:r w:rsidR="005818DC" w:rsidRPr="0072484B">
              <w:rPr>
                <w:rFonts w:asciiTheme="majorHAnsi" w:hAnsiTheme="majorHAnsi"/>
                <w:b/>
                <w:noProof/>
                <w:webHidden/>
                <w:sz w:val="28"/>
                <w:szCs w:val="28"/>
              </w:rPr>
              <w:fldChar w:fldCharType="begin"/>
            </w:r>
            <w:r w:rsidR="001972C7" w:rsidRPr="0072484B">
              <w:rPr>
                <w:rFonts w:asciiTheme="majorHAnsi" w:hAnsiTheme="majorHAnsi"/>
                <w:b/>
                <w:noProof/>
                <w:webHidden/>
                <w:sz w:val="28"/>
                <w:szCs w:val="28"/>
              </w:rPr>
              <w:instrText xml:space="preserve"> PAGEREF _Toc383699435 \h </w:instrText>
            </w:r>
            <w:r w:rsidR="005818DC" w:rsidRPr="0072484B">
              <w:rPr>
                <w:rFonts w:asciiTheme="majorHAnsi" w:hAnsiTheme="majorHAnsi"/>
                <w:b/>
                <w:noProof/>
                <w:webHidden/>
                <w:sz w:val="28"/>
                <w:szCs w:val="28"/>
              </w:rPr>
            </w:r>
            <w:r w:rsidR="005818DC" w:rsidRPr="0072484B">
              <w:rPr>
                <w:rFonts w:asciiTheme="majorHAnsi" w:hAnsiTheme="majorHAnsi"/>
                <w:b/>
                <w:noProof/>
                <w:webHidden/>
                <w:sz w:val="28"/>
                <w:szCs w:val="28"/>
              </w:rPr>
              <w:fldChar w:fldCharType="separate"/>
            </w:r>
            <w:r w:rsidR="004E4415">
              <w:rPr>
                <w:rFonts w:asciiTheme="majorHAnsi" w:hAnsiTheme="majorHAnsi"/>
                <w:b/>
                <w:noProof/>
                <w:webHidden/>
                <w:sz w:val="28"/>
                <w:szCs w:val="28"/>
              </w:rPr>
              <w:t>5</w:t>
            </w:r>
            <w:r w:rsidR="005818DC" w:rsidRPr="0072484B">
              <w:rPr>
                <w:rFonts w:asciiTheme="majorHAnsi" w:hAnsiTheme="majorHAnsi"/>
                <w:b/>
                <w:noProof/>
                <w:webHidden/>
                <w:sz w:val="28"/>
                <w:szCs w:val="28"/>
              </w:rPr>
              <w:fldChar w:fldCharType="end"/>
            </w:r>
          </w:hyperlink>
        </w:p>
        <w:p w14:paraId="00D9FDEC" w14:textId="77777777" w:rsidR="001972C7" w:rsidRPr="0072484B" w:rsidRDefault="006A05A0">
          <w:pPr>
            <w:pStyle w:val="TOC2"/>
            <w:tabs>
              <w:tab w:val="right" w:leader="dot" w:pos="10530"/>
            </w:tabs>
            <w:rPr>
              <w:rFonts w:asciiTheme="majorHAnsi" w:eastAsiaTheme="minorEastAsia" w:hAnsiTheme="majorHAnsi" w:cstheme="minorBidi"/>
              <w:b/>
              <w:noProof/>
              <w:sz w:val="28"/>
              <w:szCs w:val="28"/>
              <w:lang w:val="en-IE" w:eastAsia="en-IE"/>
            </w:rPr>
          </w:pPr>
          <w:hyperlink w:anchor="_Toc383699436" w:history="1">
            <w:r w:rsidR="001972C7" w:rsidRPr="0072484B">
              <w:rPr>
                <w:rStyle w:val="Hyperlink"/>
                <w:rFonts w:asciiTheme="majorHAnsi" w:hAnsiTheme="majorHAnsi" w:cstheme="minorHAnsi"/>
                <w:b/>
                <w:noProof/>
                <w:sz w:val="28"/>
                <w:szCs w:val="28"/>
              </w:rPr>
              <w:t>2.4  Customers and Clients</w:t>
            </w:r>
            <w:r w:rsidR="0061761F" w:rsidRPr="0072484B">
              <w:rPr>
                <w:rStyle w:val="Hyperlink"/>
                <w:rFonts w:asciiTheme="majorHAnsi" w:hAnsiTheme="majorHAnsi" w:cstheme="minorHAnsi"/>
                <w:b/>
                <w:noProof/>
                <w:sz w:val="28"/>
                <w:szCs w:val="28"/>
              </w:rPr>
              <w:tab/>
            </w:r>
            <w:r w:rsidR="005818DC" w:rsidRPr="0072484B">
              <w:rPr>
                <w:rFonts w:asciiTheme="majorHAnsi" w:hAnsiTheme="majorHAnsi"/>
                <w:b/>
                <w:noProof/>
                <w:webHidden/>
                <w:sz w:val="28"/>
                <w:szCs w:val="28"/>
              </w:rPr>
              <w:fldChar w:fldCharType="begin"/>
            </w:r>
            <w:r w:rsidR="001972C7" w:rsidRPr="0072484B">
              <w:rPr>
                <w:rFonts w:asciiTheme="majorHAnsi" w:hAnsiTheme="majorHAnsi"/>
                <w:b/>
                <w:noProof/>
                <w:webHidden/>
                <w:sz w:val="28"/>
                <w:szCs w:val="28"/>
              </w:rPr>
              <w:instrText xml:space="preserve"> PAGEREF _Toc383699436 \h </w:instrText>
            </w:r>
            <w:r w:rsidR="005818DC" w:rsidRPr="0072484B">
              <w:rPr>
                <w:rFonts w:asciiTheme="majorHAnsi" w:hAnsiTheme="majorHAnsi"/>
                <w:b/>
                <w:noProof/>
                <w:webHidden/>
                <w:sz w:val="28"/>
                <w:szCs w:val="28"/>
              </w:rPr>
            </w:r>
            <w:r w:rsidR="005818DC" w:rsidRPr="0072484B">
              <w:rPr>
                <w:rFonts w:asciiTheme="majorHAnsi" w:hAnsiTheme="majorHAnsi"/>
                <w:b/>
                <w:noProof/>
                <w:webHidden/>
                <w:sz w:val="28"/>
                <w:szCs w:val="28"/>
              </w:rPr>
              <w:fldChar w:fldCharType="separate"/>
            </w:r>
            <w:r w:rsidR="004E4415">
              <w:rPr>
                <w:rFonts w:asciiTheme="majorHAnsi" w:hAnsiTheme="majorHAnsi"/>
                <w:b/>
                <w:noProof/>
                <w:webHidden/>
                <w:sz w:val="28"/>
                <w:szCs w:val="28"/>
              </w:rPr>
              <w:t>5</w:t>
            </w:r>
            <w:r w:rsidR="005818DC" w:rsidRPr="0072484B">
              <w:rPr>
                <w:rFonts w:asciiTheme="majorHAnsi" w:hAnsiTheme="majorHAnsi"/>
                <w:b/>
                <w:noProof/>
                <w:webHidden/>
                <w:sz w:val="28"/>
                <w:szCs w:val="28"/>
              </w:rPr>
              <w:fldChar w:fldCharType="end"/>
            </w:r>
          </w:hyperlink>
        </w:p>
        <w:p w14:paraId="45EF0320" w14:textId="77777777" w:rsidR="001972C7" w:rsidRPr="0072484B" w:rsidRDefault="001972C7" w:rsidP="0072484B">
          <w:pPr>
            <w:pStyle w:val="TOC1"/>
            <w:rPr>
              <w:rStyle w:val="Hyperlink"/>
              <w:rFonts w:asciiTheme="majorHAnsi" w:hAnsiTheme="majorHAnsi"/>
              <w:b/>
              <w:noProof/>
              <w:sz w:val="28"/>
              <w:szCs w:val="28"/>
            </w:rPr>
          </w:pPr>
        </w:p>
        <w:p w14:paraId="7D57CBE6" w14:textId="77777777" w:rsidR="001972C7" w:rsidRPr="0072484B" w:rsidRDefault="006A05A0" w:rsidP="0072484B">
          <w:pPr>
            <w:pStyle w:val="TOC1"/>
            <w:rPr>
              <w:rFonts w:asciiTheme="majorHAnsi" w:eastAsiaTheme="minorEastAsia" w:hAnsiTheme="majorHAnsi" w:cstheme="minorBidi"/>
              <w:b/>
              <w:noProof/>
              <w:sz w:val="28"/>
              <w:szCs w:val="28"/>
              <w:lang w:val="en-IE" w:eastAsia="en-IE"/>
            </w:rPr>
          </w:pPr>
          <w:hyperlink w:anchor="_Toc383699437" w:history="1">
            <w:r w:rsidR="001972C7" w:rsidRPr="0072484B">
              <w:rPr>
                <w:rStyle w:val="Hyperlink"/>
                <w:rFonts w:asciiTheme="majorHAnsi" w:hAnsiTheme="majorHAnsi"/>
                <w:b/>
                <w:noProof/>
                <w:sz w:val="28"/>
                <w:szCs w:val="28"/>
              </w:rPr>
              <w:t>Chapter 3: Details of services currently being provided in English only</w:t>
            </w:r>
            <w:r w:rsidR="0072484B" w:rsidRPr="0072484B">
              <w:rPr>
                <w:rStyle w:val="Hyperlink"/>
                <w:rFonts w:asciiTheme="majorHAnsi" w:hAnsiTheme="majorHAnsi"/>
                <w:b/>
                <w:noProof/>
                <w:sz w:val="28"/>
                <w:szCs w:val="28"/>
              </w:rPr>
              <w:t xml:space="preserve">, in Irish  only </w:t>
            </w:r>
            <w:r w:rsidR="001972C7" w:rsidRPr="0072484B">
              <w:rPr>
                <w:rStyle w:val="Hyperlink"/>
                <w:rFonts w:asciiTheme="majorHAnsi" w:hAnsiTheme="majorHAnsi"/>
                <w:b/>
                <w:noProof/>
                <w:sz w:val="28"/>
                <w:szCs w:val="28"/>
              </w:rPr>
              <w:t>or bilingually</w:t>
            </w:r>
            <w:r w:rsidR="001972C7" w:rsidRPr="0072484B">
              <w:rPr>
                <w:rFonts w:asciiTheme="majorHAnsi" w:hAnsiTheme="majorHAnsi"/>
                <w:b/>
                <w:noProof/>
                <w:webHidden/>
                <w:sz w:val="28"/>
                <w:szCs w:val="28"/>
              </w:rPr>
              <w:t xml:space="preserve"> </w:t>
            </w:r>
            <w:r w:rsidR="0061761F" w:rsidRPr="0072484B">
              <w:rPr>
                <w:rFonts w:asciiTheme="majorHAnsi" w:hAnsiTheme="majorHAnsi"/>
                <w:b/>
                <w:noProof/>
                <w:webHidden/>
                <w:sz w:val="28"/>
                <w:szCs w:val="28"/>
              </w:rPr>
              <w:tab/>
            </w:r>
            <w:r w:rsidR="005818DC" w:rsidRPr="0072484B">
              <w:rPr>
                <w:rFonts w:asciiTheme="majorHAnsi" w:eastAsiaTheme="minorEastAsia" w:hAnsiTheme="majorHAnsi" w:cstheme="minorBidi"/>
                <w:b/>
                <w:noProof/>
                <w:webHidden/>
                <w:sz w:val="28"/>
                <w:szCs w:val="28"/>
                <w:lang w:val="en-IE" w:eastAsia="en-IE"/>
              </w:rPr>
              <w:fldChar w:fldCharType="begin"/>
            </w:r>
            <w:r w:rsidR="001972C7" w:rsidRPr="0072484B">
              <w:rPr>
                <w:rFonts w:asciiTheme="majorHAnsi" w:eastAsiaTheme="minorEastAsia" w:hAnsiTheme="majorHAnsi" w:cstheme="minorBidi"/>
                <w:b/>
                <w:noProof/>
                <w:webHidden/>
                <w:sz w:val="28"/>
                <w:szCs w:val="28"/>
                <w:lang w:val="en-IE" w:eastAsia="en-IE"/>
              </w:rPr>
              <w:instrText xml:space="preserve"> PAGEREF _Toc383699437 \h </w:instrText>
            </w:r>
            <w:r w:rsidR="005818DC" w:rsidRPr="0072484B">
              <w:rPr>
                <w:rFonts w:asciiTheme="majorHAnsi" w:eastAsiaTheme="minorEastAsia" w:hAnsiTheme="majorHAnsi" w:cstheme="minorBidi"/>
                <w:b/>
                <w:noProof/>
                <w:webHidden/>
                <w:sz w:val="28"/>
                <w:szCs w:val="28"/>
                <w:lang w:val="en-IE" w:eastAsia="en-IE"/>
              </w:rPr>
            </w:r>
            <w:r w:rsidR="005818DC" w:rsidRPr="0072484B">
              <w:rPr>
                <w:rFonts w:asciiTheme="majorHAnsi" w:eastAsiaTheme="minorEastAsia" w:hAnsiTheme="majorHAnsi" w:cstheme="minorBidi"/>
                <w:b/>
                <w:noProof/>
                <w:webHidden/>
                <w:sz w:val="28"/>
                <w:szCs w:val="28"/>
                <w:lang w:val="en-IE" w:eastAsia="en-IE"/>
              </w:rPr>
              <w:fldChar w:fldCharType="separate"/>
            </w:r>
            <w:r w:rsidR="004E4415">
              <w:rPr>
                <w:rFonts w:asciiTheme="majorHAnsi" w:eastAsiaTheme="minorEastAsia" w:hAnsiTheme="majorHAnsi" w:cstheme="minorBidi"/>
                <w:b/>
                <w:noProof/>
                <w:webHidden/>
                <w:sz w:val="28"/>
                <w:szCs w:val="28"/>
                <w:lang w:val="en-IE" w:eastAsia="en-IE"/>
              </w:rPr>
              <w:t>6</w:t>
            </w:r>
            <w:r w:rsidR="005818DC" w:rsidRPr="0072484B">
              <w:rPr>
                <w:rFonts w:asciiTheme="majorHAnsi" w:eastAsiaTheme="minorEastAsia" w:hAnsiTheme="majorHAnsi" w:cstheme="minorBidi"/>
                <w:b/>
                <w:noProof/>
                <w:webHidden/>
                <w:sz w:val="28"/>
                <w:szCs w:val="28"/>
                <w:lang w:val="en-IE" w:eastAsia="en-IE"/>
              </w:rPr>
              <w:fldChar w:fldCharType="end"/>
            </w:r>
          </w:hyperlink>
        </w:p>
        <w:p w14:paraId="2C3623BA" w14:textId="77777777" w:rsidR="001972C7" w:rsidRPr="0072484B" w:rsidRDefault="001972C7" w:rsidP="0072484B">
          <w:pPr>
            <w:pStyle w:val="TOC1"/>
            <w:rPr>
              <w:rStyle w:val="Hyperlink"/>
              <w:rFonts w:asciiTheme="majorHAnsi" w:hAnsiTheme="majorHAnsi"/>
              <w:b/>
              <w:noProof/>
              <w:sz w:val="28"/>
              <w:szCs w:val="28"/>
            </w:rPr>
          </w:pPr>
        </w:p>
        <w:p w14:paraId="34056313" w14:textId="77777777" w:rsidR="001972C7" w:rsidRPr="0072484B" w:rsidRDefault="006A05A0" w:rsidP="0072484B">
          <w:pPr>
            <w:pStyle w:val="TOC1"/>
            <w:rPr>
              <w:rFonts w:asciiTheme="majorHAnsi" w:eastAsiaTheme="minorEastAsia" w:hAnsiTheme="majorHAnsi" w:cstheme="minorBidi"/>
              <w:b/>
              <w:noProof/>
              <w:sz w:val="28"/>
              <w:szCs w:val="28"/>
              <w:lang w:val="en-IE" w:eastAsia="en-IE"/>
            </w:rPr>
          </w:pPr>
          <w:hyperlink w:anchor="_Toc383699438" w:history="1">
            <w:r w:rsidR="001972C7" w:rsidRPr="0072484B">
              <w:rPr>
                <w:rStyle w:val="Hyperlink"/>
                <w:rFonts w:asciiTheme="majorHAnsi" w:hAnsiTheme="majorHAnsi"/>
                <w:b/>
                <w:noProof/>
                <w:sz w:val="28"/>
                <w:szCs w:val="28"/>
              </w:rPr>
              <w:t xml:space="preserve">Chapter 4: Enhancing the provision of Irish Language Services </w:t>
            </w:r>
            <w:r w:rsidR="0061761F" w:rsidRPr="0072484B">
              <w:rPr>
                <w:rStyle w:val="Hyperlink"/>
                <w:rFonts w:asciiTheme="majorHAnsi" w:hAnsiTheme="majorHAnsi"/>
                <w:b/>
                <w:noProof/>
                <w:sz w:val="28"/>
                <w:szCs w:val="28"/>
              </w:rPr>
              <w:tab/>
            </w:r>
            <w:r w:rsidR="005818DC" w:rsidRPr="0072484B">
              <w:rPr>
                <w:rFonts w:asciiTheme="majorHAnsi" w:eastAsiaTheme="minorEastAsia" w:hAnsiTheme="majorHAnsi" w:cstheme="minorBidi"/>
                <w:b/>
                <w:noProof/>
                <w:webHidden/>
                <w:sz w:val="28"/>
                <w:szCs w:val="28"/>
                <w:lang w:val="en-IE" w:eastAsia="en-IE"/>
              </w:rPr>
              <w:fldChar w:fldCharType="begin"/>
            </w:r>
            <w:r w:rsidR="001972C7" w:rsidRPr="0072484B">
              <w:rPr>
                <w:rFonts w:asciiTheme="majorHAnsi" w:eastAsiaTheme="minorEastAsia" w:hAnsiTheme="majorHAnsi" w:cstheme="minorBidi"/>
                <w:b/>
                <w:noProof/>
                <w:webHidden/>
                <w:sz w:val="28"/>
                <w:szCs w:val="28"/>
                <w:lang w:val="en-IE" w:eastAsia="en-IE"/>
              </w:rPr>
              <w:instrText xml:space="preserve"> PAGEREF _Toc383699438 \h </w:instrText>
            </w:r>
            <w:r w:rsidR="005818DC" w:rsidRPr="0072484B">
              <w:rPr>
                <w:rFonts w:asciiTheme="majorHAnsi" w:eastAsiaTheme="minorEastAsia" w:hAnsiTheme="majorHAnsi" w:cstheme="minorBidi"/>
                <w:b/>
                <w:noProof/>
                <w:webHidden/>
                <w:sz w:val="28"/>
                <w:szCs w:val="28"/>
                <w:lang w:val="en-IE" w:eastAsia="en-IE"/>
              </w:rPr>
            </w:r>
            <w:r w:rsidR="005818DC" w:rsidRPr="0072484B">
              <w:rPr>
                <w:rFonts w:asciiTheme="majorHAnsi" w:eastAsiaTheme="minorEastAsia" w:hAnsiTheme="majorHAnsi" w:cstheme="minorBidi"/>
                <w:b/>
                <w:noProof/>
                <w:webHidden/>
                <w:sz w:val="28"/>
                <w:szCs w:val="28"/>
                <w:lang w:val="en-IE" w:eastAsia="en-IE"/>
              </w:rPr>
              <w:fldChar w:fldCharType="separate"/>
            </w:r>
            <w:r w:rsidR="004E4415">
              <w:rPr>
                <w:rFonts w:asciiTheme="majorHAnsi" w:eastAsiaTheme="minorEastAsia" w:hAnsiTheme="majorHAnsi" w:cstheme="minorBidi"/>
                <w:b/>
                <w:noProof/>
                <w:webHidden/>
                <w:sz w:val="28"/>
                <w:szCs w:val="28"/>
                <w:lang w:val="en-IE" w:eastAsia="en-IE"/>
              </w:rPr>
              <w:t>7</w:t>
            </w:r>
            <w:r w:rsidR="005818DC" w:rsidRPr="0072484B">
              <w:rPr>
                <w:rFonts w:asciiTheme="majorHAnsi" w:eastAsiaTheme="minorEastAsia" w:hAnsiTheme="majorHAnsi" w:cstheme="minorBidi"/>
                <w:b/>
                <w:noProof/>
                <w:webHidden/>
                <w:sz w:val="28"/>
                <w:szCs w:val="28"/>
                <w:lang w:val="en-IE" w:eastAsia="en-IE"/>
              </w:rPr>
              <w:fldChar w:fldCharType="end"/>
            </w:r>
          </w:hyperlink>
        </w:p>
        <w:p w14:paraId="4DB694D6" w14:textId="77777777" w:rsidR="001972C7" w:rsidRPr="0072484B" w:rsidRDefault="001972C7" w:rsidP="001972C7">
          <w:pPr>
            <w:pStyle w:val="TOC2"/>
            <w:tabs>
              <w:tab w:val="right" w:leader="dot" w:pos="10530"/>
            </w:tabs>
            <w:ind w:left="0"/>
            <w:rPr>
              <w:rStyle w:val="Hyperlink"/>
              <w:rFonts w:asciiTheme="majorHAnsi" w:hAnsiTheme="majorHAnsi"/>
              <w:b/>
              <w:noProof/>
              <w:sz w:val="28"/>
              <w:szCs w:val="28"/>
            </w:rPr>
          </w:pPr>
        </w:p>
        <w:p w14:paraId="7078B3C6" w14:textId="77777777" w:rsidR="001972C7" w:rsidRPr="0072484B" w:rsidRDefault="006A05A0" w:rsidP="001972C7">
          <w:pPr>
            <w:pStyle w:val="TOC2"/>
            <w:tabs>
              <w:tab w:val="right" w:leader="dot" w:pos="10530"/>
            </w:tabs>
            <w:ind w:left="567" w:hanging="567"/>
            <w:rPr>
              <w:rFonts w:asciiTheme="majorHAnsi" w:eastAsiaTheme="minorEastAsia" w:hAnsiTheme="majorHAnsi" w:cstheme="minorBidi"/>
              <w:b/>
              <w:noProof/>
              <w:sz w:val="28"/>
              <w:szCs w:val="28"/>
              <w:lang w:val="en-IE" w:eastAsia="en-IE"/>
            </w:rPr>
          </w:pPr>
          <w:hyperlink w:anchor="_Toc383699439" w:history="1">
            <w:r w:rsidR="001972C7" w:rsidRPr="0072484B">
              <w:rPr>
                <w:rStyle w:val="Hyperlink"/>
                <w:rFonts w:asciiTheme="majorHAnsi" w:eastAsiaTheme="majorEastAsia" w:hAnsiTheme="majorHAnsi" w:cstheme="majorBidi"/>
                <w:b/>
                <w:bCs/>
                <w:noProof/>
                <w:sz w:val="28"/>
                <w:szCs w:val="28"/>
              </w:rPr>
              <w:t>Chapter 5: Enhancing the Provision of Irish Language Services                                            in Gaeltacht Areas</w:t>
            </w:r>
            <w:r w:rsidR="0061761F" w:rsidRPr="0072484B">
              <w:rPr>
                <w:rStyle w:val="Hyperlink"/>
                <w:rFonts w:asciiTheme="majorHAnsi" w:eastAsiaTheme="majorEastAsia" w:hAnsiTheme="majorHAnsi" w:cstheme="majorBidi"/>
                <w:b/>
                <w:bCs/>
                <w:noProof/>
                <w:sz w:val="28"/>
                <w:szCs w:val="28"/>
              </w:rPr>
              <w:tab/>
            </w:r>
            <w:r w:rsidR="005818DC" w:rsidRPr="0072484B">
              <w:rPr>
                <w:rFonts w:asciiTheme="majorHAnsi" w:hAnsiTheme="majorHAnsi"/>
                <w:b/>
                <w:noProof/>
                <w:webHidden/>
                <w:sz w:val="28"/>
                <w:szCs w:val="28"/>
              </w:rPr>
              <w:fldChar w:fldCharType="begin"/>
            </w:r>
            <w:r w:rsidR="001972C7" w:rsidRPr="0072484B">
              <w:rPr>
                <w:rFonts w:asciiTheme="majorHAnsi" w:hAnsiTheme="majorHAnsi"/>
                <w:b/>
                <w:noProof/>
                <w:webHidden/>
                <w:sz w:val="28"/>
                <w:szCs w:val="28"/>
              </w:rPr>
              <w:instrText xml:space="preserve"> PAGEREF _Toc383699439 \h </w:instrText>
            </w:r>
            <w:r w:rsidR="005818DC" w:rsidRPr="0072484B">
              <w:rPr>
                <w:rFonts w:asciiTheme="majorHAnsi" w:hAnsiTheme="majorHAnsi"/>
                <w:b/>
                <w:noProof/>
                <w:webHidden/>
                <w:sz w:val="28"/>
                <w:szCs w:val="28"/>
              </w:rPr>
            </w:r>
            <w:r w:rsidR="005818DC" w:rsidRPr="0072484B">
              <w:rPr>
                <w:rFonts w:asciiTheme="majorHAnsi" w:hAnsiTheme="majorHAnsi"/>
                <w:b/>
                <w:noProof/>
                <w:webHidden/>
                <w:sz w:val="28"/>
                <w:szCs w:val="28"/>
              </w:rPr>
              <w:fldChar w:fldCharType="separate"/>
            </w:r>
            <w:r w:rsidR="004E4415">
              <w:rPr>
                <w:rFonts w:asciiTheme="majorHAnsi" w:hAnsiTheme="majorHAnsi"/>
                <w:b/>
                <w:noProof/>
                <w:webHidden/>
                <w:sz w:val="28"/>
                <w:szCs w:val="28"/>
              </w:rPr>
              <w:t>10</w:t>
            </w:r>
            <w:r w:rsidR="005818DC" w:rsidRPr="0072484B">
              <w:rPr>
                <w:rFonts w:asciiTheme="majorHAnsi" w:hAnsiTheme="majorHAnsi"/>
                <w:b/>
                <w:noProof/>
                <w:webHidden/>
                <w:sz w:val="28"/>
                <w:szCs w:val="28"/>
              </w:rPr>
              <w:fldChar w:fldCharType="end"/>
            </w:r>
          </w:hyperlink>
        </w:p>
        <w:p w14:paraId="6195B18F" w14:textId="77777777" w:rsidR="001972C7" w:rsidRPr="0072484B" w:rsidRDefault="001972C7" w:rsidP="001972C7">
          <w:pPr>
            <w:pStyle w:val="TOC2"/>
            <w:tabs>
              <w:tab w:val="right" w:leader="dot" w:pos="10530"/>
            </w:tabs>
            <w:ind w:left="0"/>
            <w:rPr>
              <w:rStyle w:val="Hyperlink"/>
              <w:rFonts w:asciiTheme="majorHAnsi" w:hAnsiTheme="majorHAnsi"/>
              <w:b/>
              <w:noProof/>
              <w:sz w:val="28"/>
              <w:szCs w:val="28"/>
            </w:rPr>
          </w:pPr>
        </w:p>
        <w:p w14:paraId="46C993E4" w14:textId="77777777" w:rsidR="001972C7" w:rsidRPr="0072484B" w:rsidRDefault="006A05A0" w:rsidP="001972C7">
          <w:pPr>
            <w:pStyle w:val="TOC2"/>
            <w:tabs>
              <w:tab w:val="right" w:leader="dot" w:pos="10530"/>
            </w:tabs>
            <w:ind w:left="0"/>
            <w:rPr>
              <w:rFonts w:asciiTheme="majorHAnsi" w:eastAsiaTheme="minorEastAsia" w:hAnsiTheme="majorHAnsi" w:cstheme="minorBidi"/>
              <w:b/>
              <w:noProof/>
              <w:sz w:val="28"/>
              <w:szCs w:val="28"/>
              <w:lang w:val="en-IE" w:eastAsia="en-IE"/>
            </w:rPr>
          </w:pPr>
          <w:hyperlink w:anchor="_Toc383699440" w:history="1">
            <w:r w:rsidR="001972C7" w:rsidRPr="0072484B">
              <w:rPr>
                <w:rStyle w:val="Hyperlink"/>
                <w:rFonts w:asciiTheme="majorHAnsi" w:eastAsiaTheme="majorEastAsia" w:hAnsiTheme="majorHAnsi" w:cstheme="minorHAnsi"/>
                <w:b/>
                <w:noProof/>
                <w:sz w:val="28"/>
                <w:szCs w:val="28"/>
              </w:rPr>
              <w:t>Chapter 6: Improving Language Capability</w:t>
            </w:r>
            <w:r w:rsidR="0061761F" w:rsidRPr="0072484B">
              <w:rPr>
                <w:rStyle w:val="Hyperlink"/>
                <w:rFonts w:asciiTheme="majorHAnsi" w:eastAsiaTheme="majorEastAsia" w:hAnsiTheme="majorHAnsi" w:cstheme="minorHAnsi"/>
                <w:b/>
                <w:noProof/>
                <w:sz w:val="28"/>
                <w:szCs w:val="28"/>
              </w:rPr>
              <w:tab/>
            </w:r>
            <w:r w:rsidR="005818DC" w:rsidRPr="0072484B">
              <w:rPr>
                <w:rFonts w:asciiTheme="majorHAnsi" w:hAnsiTheme="majorHAnsi"/>
                <w:b/>
                <w:noProof/>
                <w:webHidden/>
                <w:sz w:val="28"/>
                <w:szCs w:val="28"/>
              </w:rPr>
              <w:fldChar w:fldCharType="begin"/>
            </w:r>
            <w:r w:rsidR="001972C7" w:rsidRPr="0072484B">
              <w:rPr>
                <w:rFonts w:asciiTheme="majorHAnsi" w:hAnsiTheme="majorHAnsi"/>
                <w:b/>
                <w:noProof/>
                <w:webHidden/>
                <w:sz w:val="28"/>
                <w:szCs w:val="28"/>
              </w:rPr>
              <w:instrText xml:space="preserve"> PAGEREF _Toc383699440 \h </w:instrText>
            </w:r>
            <w:r w:rsidR="005818DC" w:rsidRPr="0072484B">
              <w:rPr>
                <w:rFonts w:asciiTheme="majorHAnsi" w:hAnsiTheme="majorHAnsi"/>
                <w:b/>
                <w:noProof/>
                <w:webHidden/>
                <w:sz w:val="28"/>
                <w:szCs w:val="28"/>
              </w:rPr>
            </w:r>
            <w:r w:rsidR="005818DC" w:rsidRPr="0072484B">
              <w:rPr>
                <w:rFonts w:asciiTheme="majorHAnsi" w:hAnsiTheme="majorHAnsi"/>
                <w:b/>
                <w:noProof/>
                <w:webHidden/>
                <w:sz w:val="28"/>
                <w:szCs w:val="28"/>
              </w:rPr>
              <w:fldChar w:fldCharType="separate"/>
            </w:r>
            <w:r w:rsidR="004E4415">
              <w:rPr>
                <w:rFonts w:asciiTheme="majorHAnsi" w:hAnsiTheme="majorHAnsi"/>
                <w:b/>
                <w:noProof/>
                <w:webHidden/>
                <w:sz w:val="28"/>
                <w:szCs w:val="28"/>
              </w:rPr>
              <w:t>11</w:t>
            </w:r>
            <w:r w:rsidR="005818DC" w:rsidRPr="0072484B">
              <w:rPr>
                <w:rFonts w:asciiTheme="majorHAnsi" w:hAnsiTheme="majorHAnsi"/>
                <w:b/>
                <w:noProof/>
                <w:webHidden/>
                <w:sz w:val="28"/>
                <w:szCs w:val="28"/>
              </w:rPr>
              <w:fldChar w:fldCharType="end"/>
            </w:r>
          </w:hyperlink>
        </w:p>
        <w:p w14:paraId="3E3B5C9B" w14:textId="77777777" w:rsidR="001972C7" w:rsidRPr="0072484B" w:rsidRDefault="006A05A0">
          <w:pPr>
            <w:pStyle w:val="TOC2"/>
            <w:tabs>
              <w:tab w:val="right" w:leader="dot" w:pos="10530"/>
            </w:tabs>
            <w:rPr>
              <w:rFonts w:asciiTheme="majorHAnsi" w:eastAsiaTheme="minorEastAsia" w:hAnsiTheme="majorHAnsi" w:cstheme="minorBidi"/>
              <w:b/>
              <w:noProof/>
              <w:sz w:val="28"/>
              <w:szCs w:val="28"/>
              <w:lang w:val="en-IE" w:eastAsia="en-IE"/>
            </w:rPr>
          </w:pPr>
          <w:hyperlink w:anchor="_Toc383699441" w:history="1">
            <w:r w:rsidR="001972C7" w:rsidRPr="0072484B">
              <w:rPr>
                <w:rStyle w:val="Hyperlink"/>
                <w:rFonts w:asciiTheme="majorHAnsi" w:hAnsiTheme="majorHAnsi" w:cstheme="minorHAnsi"/>
                <w:b/>
                <w:noProof/>
                <w:sz w:val="28"/>
                <w:szCs w:val="28"/>
              </w:rPr>
              <w:t xml:space="preserve">6.1 Recruitment </w:t>
            </w:r>
            <w:r w:rsidR="0061761F" w:rsidRPr="0072484B">
              <w:rPr>
                <w:rStyle w:val="Hyperlink"/>
                <w:rFonts w:asciiTheme="majorHAnsi" w:hAnsiTheme="majorHAnsi" w:cstheme="minorHAnsi"/>
                <w:b/>
                <w:noProof/>
                <w:sz w:val="28"/>
                <w:szCs w:val="28"/>
              </w:rPr>
              <w:tab/>
            </w:r>
            <w:r w:rsidR="005818DC" w:rsidRPr="0072484B">
              <w:rPr>
                <w:rFonts w:asciiTheme="majorHAnsi" w:hAnsiTheme="majorHAnsi"/>
                <w:b/>
                <w:noProof/>
                <w:webHidden/>
                <w:sz w:val="28"/>
                <w:szCs w:val="28"/>
              </w:rPr>
              <w:fldChar w:fldCharType="begin"/>
            </w:r>
            <w:r w:rsidR="001972C7" w:rsidRPr="0072484B">
              <w:rPr>
                <w:rFonts w:asciiTheme="majorHAnsi" w:hAnsiTheme="majorHAnsi"/>
                <w:b/>
                <w:noProof/>
                <w:webHidden/>
                <w:sz w:val="28"/>
                <w:szCs w:val="28"/>
              </w:rPr>
              <w:instrText xml:space="preserve"> PAGEREF _Toc383699441 \h </w:instrText>
            </w:r>
            <w:r w:rsidR="005818DC" w:rsidRPr="0072484B">
              <w:rPr>
                <w:rFonts w:asciiTheme="majorHAnsi" w:hAnsiTheme="majorHAnsi"/>
                <w:b/>
                <w:noProof/>
                <w:webHidden/>
                <w:sz w:val="28"/>
                <w:szCs w:val="28"/>
              </w:rPr>
            </w:r>
            <w:r w:rsidR="005818DC" w:rsidRPr="0072484B">
              <w:rPr>
                <w:rFonts w:asciiTheme="majorHAnsi" w:hAnsiTheme="majorHAnsi"/>
                <w:b/>
                <w:noProof/>
                <w:webHidden/>
                <w:sz w:val="28"/>
                <w:szCs w:val="28"/>
              </w:rPr>
              <w:fldChar w:fldCharType="separate"/>
            </w:r>
            <w:r w:rsidR="004E4415">
              <w:rPr>
                <w:rFonts w:asciiTheme="majorHAnsi" w:hAnsiTheme="majorHAnsi"/>
                <w:b/>
                <w:noProof/>
                <w:webHidden/>
                <w:sz w:val="28"/>
                <w:szCs w:val="28"/>
              </w:rPr>
              <w:t>11</w:t>
            </w:r>
            <w:r w:rsidR="005818DC" w:rsidRPr="0072484B">
              <w:rPr>
                <w:rFonts w:asciiTheme="majorHAnsi" w:hAnsiTheme="majorHAnsi"/>
                <w:b/>
                <w:noProof/>
                <w:webHidden/>
                <w:sz w:val="28"/>
                <w:szCs w:val="28"/>
              </w:rPr>
              <w:fldChar w:fldCharType="end"/>
            </w:r>
          </w:hyperlink>
        </w:p>
        <w:p w14:paraId="065C8ACB" w14:textId="77777777" w:rsidR="001972C7" w:rsidRPr="0072484B" w:rsidRDefault="006A05A0">
          <w:pPr>
            <w:pStyle w:val="TOC2"/>
            <w:tabs>
              <w:tab w:val="right" w:leader="dot" w:pos="10530"/>
            </w:tabs>
            <w:rPr>
              <w:rFonts w:asciiTheme="majorHAnsi" w:eastAsiaTheme="minorEastAsia" w:hAnsiTheme="majorHAnsi" w:cstheme="minorBidi"/>
              <w:b/>
              <w:noProof/>
              <w:sz w:val="28"/>
              <w:szCs w:val="28"/>
              <w:lang w:val="en-IE" w:eastAsia="en-IE"/>
            </w:rPr>
          </w:pPr>
          <w:hyperlink w:anchor="_Toc383699442" w:history="1">
            <w:r w:rsidR="001972C7" w:rsidRPr="0072484B">
              <w:rPr>
                <w:rStyle w:val="Hyperlink"/>
                <w:rFonts w:asciiTheme="majorHAnsi" w:hAnsiTheme="majorHAnsi" w:cstheme="minorHAnsi"/>
                <w:b/>
                <w:noProof/>
                <w:sz w:val="28"/>
                <w:szCs w:val="28"/>
              </w:rPr>
              <w:t xml:space="preserve">6.2 Training and Development </w:t>
            </w:r>
            <w:r w:rsidR="0061761F" w:rsidRPr="0072484B">
              <w:rPr>
                <w:rStyle w:val="Hyperlink"/>
                <w:rFonts w:asciiTheme="majorHAnsi" w:hAnsiTheme="majorHAnsi" w:cstheme="minorHAnsi"/>
                <w:b/>
                <w:noProof/>
                <w:sz w:val="28"/>
                <w:szCs w:val="28"/>
              </w:rPr>
              <w:tab/>
            </w:r>
            <w:r w:rsidR="005818DC" w:rsidRPr="0072484B">
              <w:rPr>
                <w:rFonts w:asciiTheme="majorHAnsi" w:hAnsiTheme="majorHAnsi"/>
                <w:b/>
                <w:noProof/>
                <w:webHidden/>
                <w:sz w:val="28"/>
                <w:szCs w:val="28"/>
              </w:rPr>
              <w:fldChar w:fldCharType="begin"/>
            </w:r>
            <w:r w:rsidR="001972C7" w:rsidRPr="0072484B">
              <w:rPr>
                <w:rFonts w:asciiTheme="majorHAnsi" w:hAnsiTheme="majorHAnsi"/>
                <w:b/>
                <w:noProof/>
                <w:webHidden/>
                <w:sz w:val="28"/>
                <w:szCs w:val="28"/>
              </w:rPr>
              <w:instrText xml:space="preserve"> PAGEREF _Toc383699442 \h </w:instrText>
            </w:r>
            <w:r w:rsidR="005818DC" w:rsidRPr="0072484B">
              <w:rPr>
                <w:rFonts w:asciiTheme="majorHAnsi" w:hAnsiTheme="majorHAnsi"/>
                <w:b/>
                <w:noProof/>
                <w:webHidden/>
                <w:sz w:val="28"/>
                <w:szCs w:val="28"/>
              </w:rPr>
            </w:r>
            <w:r w:rsidR="005818DC" w:rsidRPr="0072484B">
              <w:rPr>
                <w:rFonts w:asciiTheme="majorHAnsi" w:hAnsiTheme="majorHAnsi"/>
                <w:b/>
                <w:noProof/>
                <w:webHidden/>
                <w:sz w:val="28"/>
                <w:szCs w:val="28"/>
              </w:rPr>
              <w:fldChar w:fldCharType="separate"/>
            </w:r>
            <w:r w:rsidR="004E4415">
              <w:rPr>
                <w:rFonts w:asciiTheme="majorHAnsi" w:hAnsiTheme="majorHAnsi"/>
                <w:b/>
                <w:noProof/>
                <w:webHidden/>
                <w:sz w:val="28"/>
                <w:szCs w:val="28"/>
              </w:rPr>
              <w:t>11</w:t>
            </w:r>
            <w:r w:rsidR="005818DC" w:rsidRPr="0072484B">
              <w:rPr>
                <w:rFonts w:asciiTheme="majorHAnsi" w:hAnsiTheme="majorHAnsi"/>
                <w:b/>
                <w:noProof/>
                <w:webHidden/>
                <w:sz w:val="28"/>
                <w:szCs w:val="28"/>
              </w:rPr>
              <w:fldChar w:fldCharType="end"/>
            </w:r>
          </w:hyperlink>
        </w:p>
        <w:p w14:paraId="2745311D" w14:textId="77777777" w:rsidR="001972C7" w:rsidRPr="0072484B" w:rsidRDefault="006A05A0">
          <w:pPr>
            <w:pStyle w:val="TOC2"/>
            <w:tabs>
              <w:tab w:val="right" w:leader="dot" w:pos="10530"/>
            </w:tabs>
            <w:rPr>
              <w:rFonts w:asciiTheme="majorHAnsi" w:eastAsiaTheme="minorEastAsia" w:hAnsiTheme="majorHAnsi" w:cstheme="minorBidi"/>
              <w:b/>
              <w:noProof/>
              <w:sz w:val="28"/>
              <w:szCs w:val="28"/>
              <w:lang w:val="en-IE" w:eastAsia="en-IE"/>
            </w:rPr>
          </w:pPr>
          <w:hyperlink w:anchor="_Toc383699443" w:history="1">
            <w:r w:rsidR="001972C7" w:rsidRPr="0072484B">
              <w:rPr>
                <w:rStyle w:val="Hyperlink"/>
                <w:rFonts w:asciiTheme="majorHAnsi" w:hAnsiTheme="majorHAnsi" w:cstheme="minorHAnsi"/>
                <w:b/>
                <w:noProof/>
                <w:sz w:val="28"/>
                <w:szCs w:val="28"/>
              </w:rPr>
              <w:t xml:space="preserve">6.3 Designated Irish Language Posts </w:t>
            </w:r>
            <w:r w:rsidR="0061761F" w:rsidRPr="0072484B">
              <w:rPr>
                <w:rStyle w:val="Hyperlink"/>
                <w:rFonts w:asciiTheme="majorHAnsi" w:hAnsiTheme="majorHAnsi" w:cstheme="minorHAnsi"/>
                <w:b/>
                <w:noProof/>
                <w:sz w:val="28"/>
                <w:szCs w:val="28"/>
              </w:rPr>
              <w:tab/>
            </w:r>
            <w:r w:rsidR="005818DC" w:rsidRPr="0072484B">
              <w:rPr>
                <w:rFonts w:asciiTheme="majorHAnsi" w:hAnsiTheme="majorHAnsi"/>
                <w:b/>
                <w:noProof/>
                <w:webHidden/>
                <w:sz w:val="28"/>
                <w:szCs w:val="28"/>
              </w:rPr>
              <w:fldChar w:fldCharType="begin"/>
            </w:r>
            <w:r w:rsidR="001972C7" w:rsidRPr="0072484B">
              <w:rPr>
                <w:rFonts w:asciiTheme="majorHAnsi" w:hAnsiTheme="majorHAnsi"/>
                <w:b/>
                <w:noProof/>
                <w:webHidden/>
                <w:sz w:val="28"/>
                <w:szCs w:val="28"/>
              </w:rPr>
              <w:instrText xml:space="preserve"> PAGEREF _Toc383699443 \h </w:instrText>
            </w:r>
            <w:r w:rsidR="005818DC" w:rsidRPr="0072484B">
              <w:rPr>
                <w:rFonts w:asciiTheme="majorHAnsi" w:hAnsiTheme="majorHAnsi"/>
                <w:b/>
                <w:noProof/>
                <w:webHidden/>
                <w:sz w:val="28"/>
                <w:szCs w:val="28"/>
              </w:rPr>
            </w:r>
            <w:r w:rsidR="005818DC" w:rsidRPr="0072484B">
              <w:rPr>
                <w:rFonts w:asciiTheme="majorHAnsi" w:hAnsiTheme="majorHAnsi"/>
                <w:b/>
                <w:noProof/>
                <w:webHidden/>
                <w:sz w:val="28"/>
                <w:szCs w:val="28"/>
              </w:rPr>
              <w:fldChar w:fldCharType="separate"/>
            </w:r>
            <w:r w:rsidR="004E4415">
              <w:rPr>
                <w:rFonts w:asciiTheme="majorHAnsi" w:hAnsiTheme="majorHAnsi"/>
                <w:b/>
                <w:noProof/>
                <w:webHidden/>
                <w:sz w:val="28"/>
                <w:szCs w:val="28"/>
              </w:rPr>
              <w:t>12</w:t>
            </w:r>
            <w:r w:rsidR="005818DC" w:rsidRPr="0072484B">
              <w:rPr>
                <w:rFonts w:asciiTheme="majorHAnsi" w:hAnsiTheme="majorHAnsi"/>
                <w:b/>
                <w:noProof/>
                <w:webHidden/>
                <w:sz w:val="28"/>
                <w:szCs w:val="28"/>
              </w:rPr>
              <w:fldChar w:fldCharType="end"/>
            </w:r>
          </w:hyperlink>
        </w:p>
        <w:p w14:paraId="2479F530" w14:textId="77777777" w:rsidR="001972C7" w:rsidRPr="0072484B" w:rsidRDefault="001972C7" w:rsidP="0072484B">
          <w:pPr>
            <w:pStyle w:val="TOC1"/>
            <w:rPr>
              <w:rStyle w:val="Hyperlink"/>
              <w:rFonts w:asciiTheme="majorHAnsi" w:hAnsiTheme="majorHAnsi"/>
              <w:b/>
              <w:noProof/>
              <w:sz w:val="28"/>
              <w:szCs w:val="28"/>
            </w:rPr>
          </w:pPr>
        </w:p>
        <w:p w14:paraId="75BFE922" w14:textId="77777777" w:rsidR="001972C7" w:rsidRPr="0072484B" w:rsidRDefault="006A05A0" w:rsidP="0072484B">
          <w:pPr>
            <w:pStyle w:val="TOC1"/>
            <w:rPr>
              <w:rFonts w:asciiTheme="majorHAnsi" w:eastAsiaTheme="minorEastAsia" w:hAnsiTheme="majorHAnsi" w:cstheme="minorBidi"/>
              <w:b/>
              <w:noProof/>
              <w:sz w:val="28"/>
              <w:szCs w:val="28"/>
              <w:lang w:val="en-IE" w:eastAsia="en-IE"/>
            </w:rPr>
          </w:pPr>
          <w:hyperlink w:anchor="_Toc383699444" w:history="1">
            <w:r w:rsidR="001972C7" w:rsidRPr="0072484B">
              <w:rPr>
                <w:rStyle w:val="Hyperlink"/>
                <w:rFonts w:asciiTheme="majorHAnsi" w:hAnsiTheme="majorHAnsi"/>
                <w:b/>
                <w:noProof/>
                <w:sz w:val="28"/>
                <w:szCs w:val="28"/>
              </w:rPr>
              <w:t xml:space="preserve">Chapter 7: Monitoring and Review </w:t>
            </w:r>
            <w:r w:rsidR="0061761F" w:rsidRPr="0072484B">
              <w:rPr>
                <w:rStyle w:val="Hyperlink"/>
                <w:rFonts w:asciiTheme="majorHAnsi" w:hAnsiTheme="majorHAnsi"/>
                <w:b/>
                <w:noProof/>
                <w:sz w:val="28"/>
                <w:szCs w:val="28"/>
              </w:rPr>
              <w:tab/>
            </w:r>
            <w:r w:rsidR="005818DC" w:rsidRPr="0072484B">
              <w:rPr>
                <w:rFonts w:asciiTheme="majorHAnsi" w:hAnsiTheme="majorHAnsi"/>
                <w:b/>
                <w:noProof/>
                <w:webHidden/>
                <w:sz w:val="28"/>
                <w:szCs w:val="28"/>
              </w:rPr>
              <w:fldChar w:fldCharType="begin"/>
            </w:r>
            <w:r w:rsidR="001972C7" w:rsidRPr="0072484B">
              <w:rPr>
                <w:rFonts w:asciiTheme="majorHAnsi" w:hAnsiTheme="majorHAnsi"/>
                <w:b/>
                <w:noProof/>
                <w:webHidden/>
                <w:sz w:val="28"/>
                <w:szCs w:val="28"/>
              </w:rPr>
              <w:instrText xml:space="preserve"> PAGEREF _Toc383699444 \h </w:instrText>
            </w:r>
            <w:r w:rsidR="005818DC" w:rsidRPr="0072484B">
              <w:rPr>
                <w:rFonts w:asciiTheme="majorHAnsi" w:hAnsiTheme="majorHAnsi"/>
                <w:b/>
                <w:noProof/>
                <w:webHidden/>
                <w:sz w:val="28"/>
                <w:szCs w:val="28"/>
              </w:rPr>
            </w:r>
            <w:r w:rsidR="005818DC" w:rsidRPr="0072484B">
              <w:rPr>
                <w:rFonts w:asciiTheme="majorHAnsi" w:hAnsiTheme="majorHAnsi"/>
                <w:b/>
                <w:noProof/>
                <w:webHidden/>
                <w:sz w:val="28"/>
                <w:szCs w:val="28"/>
              </w:rPr>
              <w:fldChar w:fldCharType="separate"/>
            </w:r>
            <w:r w:rsidR="004E4415">
              <w:rPr>
                <w:rFonts w:asciiTheme="majorHAnsi" w:hAnsiTheme="majorHAnsi"/>
                <w:b/>
                <w:noProof/>
                <w:webHidden/>
                <w:sz w:val="28"/>
                <w:szCs w:val="28"/>
              </w:rPr>
              <w:t>13</w:t>
            </w:r>
            <w:r w:rsidR="005818DC" w:rsidRPr="0072484B">
              <w:rPr>
                <w:rFonts w:asciiTheme="majorHAnsi" w:hAnsiTheme="majorHAnsi"/>
                <w:b/>
                <w:noProof/>
                <w:webHidden/>
                <w:sz w:val="28"/>
                <w:szCs w:val="28"/>
              </w:rPr>
              <w:fldChar w:fldCharType="end"/>
            </w:r>
          </w:hyperlink>
        </w:p>
        <w:p w14:paraId="5E5FAE1E" w14:textId="77777777" w:rsidR="001972C7" w:rsidRPr="0072484B" w:rsidRDefault="001972C7" w:rsidP="0072484B">
          <w:pPr>
            <w:pStyle w:val="TOC1"/>
            <w:rPr>
              <w:rStyle w:val="Hyperlink"/>
              <w:rFonts w:asciiTheme="majorHAnsi" w:hAnsiTheme="majorHAnsi"/>
              <w:b/>
              <w:noProof/>
              <w:sz w:val="28"/>
              <w:szCs w:val="28"/>
            </w:rPr>
          </w:pPr>
        </w:p>
        <w:p w14:paraId="17A79CFA" w14:textId="77777777" w:rsidR="001972C7" w:rsidRPr="0072484B" w:rsidRDefault="006A05A0" w:rsidP="0072484B">
          <w:pPr>
            <w:pStyle w:val="TOC1"/>
            <w:rPr>
              <w:rFonts w:asciiTheme="majorHAnsi" w:eastAsiaTheme="minorEastAsia" w:hAnsiTheme="majorHAnsi" w:cstheme="minorBidi"/>
              <w:b/>
              <w:noProof/>
              <w:sz w:val="28"/>
              <w:szCs w:val="28"/>
              <w:lang w:val="en-IE" w:eastAsia="en-IE"/>
            </w:rPr>
          </w:pPr>
          <w:hyperlink w:anchor="_Toc383699445" w:history="1">
            <w:r w:rsidR="001972C7" w:rsidRPr="0072484B">
              <w:rPr>
                <w:rStyle w:val="Hyperlink"/>
                <w:rFonts w:asciiTheme="majorHAnsi" w:hAnsiTheme="majorHAnsi"/>
                <w:b/>
                <w:noProof/>
                <w:sz w:val="28"/>
                <w:szCs w:val="28"/>
              </w:rPr>
              <w:t>Chapter 8: Publicising of Agreed Scheme</w:t>
            </w:r>
            <w:r w:rsidR="0061761F" w:rsidRPr="0072484B">
              <w:rPr>
                <w:rStyle w:val="Hyperlink"/>
                <w:rFonts w:asciiTheme="majorHAnsi" w:hAnsiTheme="majorHAnsi"/>
                <w:b/>
                <w:noProof/>
                <w:sz w:val="28"/>
                <w:szCs w:val="28"/>
              </w:rPr>
              <w:tab/>
            </w:r>
            <w:r w:rsidR="005818DC" w:rsidRPr="0072484B">
              <w:rPr>
                <w:rFonts w:asciiTheme="majorHAnsi" w:hAnsiTheme="majorHAnsi"/>
                <w:b/>
                <w:noProof/>
                <w:webHidden/>
                <w:sz w:val="28"/>
                <w:szCs w:val="28"/>
              </w:rPr>
              <w:fldChar w:fldCharType="begin"/>
            </w:r>
            <w:r w:rsidR="001972C7" w:rsidRPr="0072484B">
              <w:rPr>
                <w:rFonts w:asciiTheme="majorHAnsi" w:hAnsiTheme="majorHAnsi"/>
                <w:b/>
                <w:noProof/>
                <w:webHidden/>
                <w:sz w:val="28"/>
                <w:szCs w:val="28"/>
              </w:rPr>
              <w:instrText xml:space="preserve"> PAGEREF _Toc383699445 \h </w:instrText>
            </w:r>
            <w:r w:rsidR="005818DC" w:rsidRPr="0072484B">
              <w:rPr>
                <w:rFonts w:asciiTheme="majorHAnsi" w:hAnsiTheme="majorHAnsi"/>
                <w:b/>
                <w:noProof/>
                <w:webHidden/>
                <w:sz w:val="28"/>
                <w:szCs w:val="28"/>
              </w:rPr>
            </w:r>
            <w:r w:rsidR="005818DC" w:rsidRPr="0072484B">
              <w:rPr>
                <w:rFonts w:asciiTheme="majorHAnsi" w:hAnsiTheme="majorHAnsi"/>
                <w:b/>
                <w:noProof/>
                <w:webHidden/>
                <w:sz w:val="28"/>
                <w:szCs w:val="28"/>
              </w:rPr>
              <w:fldChar w:fldCharType="separate"/>
            </w:r>
            <w:r w:rsidR="004E4415">
              <w:rPr>
                <w:rFonts w:asciiTheme="majorHAnsi" w:hAnsiTheme="majorHAnsi"/>
                <w:b/>
                <w:noProof/>
                <w:webHidden/>
                <w:sz w:val="28"/>
                <w:szCs w:val="28"/>
              </w:rPr>
              <w:t>14</w:t>
            </w:r>
            <w:r w:rsidR="005818DC" w:rsidRPr="0072484B">
              <w:rPr>
                <w:rFonts w:asciiTheme="majorHAnsi" w:hAnsiTheme="majorHAnsi"/>
                <w:b/>
                <w:noProof/>
                <w:webHidden/>
                <w:sz w:val="28"/>
                <w:szCs w:val="28"/>
              </w:rPr>
              <w:fldChar w:fldCharType="end"/>
            </w:r>
          </w:hyperlink>
        </w:p>
        <w:p w14:paraId="143DE1C3" w14:textId="77777777" w:rsidR="001972C7" w:rsidRPr="0072484B" w:rsidRDefault="001972C7" w:rsidP="0072484B">
          <w:pPr>
            <w:pStyle w:val="TOC1"/>
            <w:rPr>
              <w:rStyle w:val="Hyperlink"/>
              <w:rFonts w:asciiTheme="majorHAnsi" w:hAnsiTheme="majorHAnsi"/>
              <w:b/>
              <w:noProof/>
              <w:sz w:val="28"/>
              <w:szCs w:val="28"/>
            </w:rPr>
          </w:pPr>
        </w:p>
        <w:p w14:paraId="250ABF7F" w14:textId="77777777" w:rsidR="001972C7" w:rsidRPr="0072484B" w:rsidRDefault="006A05A0" w:rsidP="0072484B">
          <w:pPr>
            <w:pStyle w:val="TOC1"/>
            <w:rPr>
              <w:rFonts w:asciiTheme="majorHAnsi" w:eastAsiaTheme="minorEastAsia" w:hAnsiTheme="majorHAnsi" w:cstheme="minorBidi"/>
              <w:b/>
              <w:noProof/>
              <w:sz w:val="28"/>
              <w:szCs w:val="28"/>
              <w:lang w:val="en-IE" w:eastAsia="en-IE"/>
            </w:rPr>
          </w:pPr>
          <w:hyperlink w:anchor="_Toc383699446" w:history="1">
            <w:r w:rsidR="001972C7" w:rsidRPr="0072484B">
              <w:rPr>
                <w:rStyle w:val="Hyperlink"/>
                <w:rFonts w:asciiTheme="majorHAnsi" w:hAnsiTheme="majorHAnsi"/>
                <w:b/>
                <w:noProof/>
                <w:sz w:val="28"/>
                <w:szCs w:val="28"/>
              </w:rPr>
              <w:t>Appendices</w:t>
            </w:r>
            <w:r w:rsidR="0061761F" w:rsidRPr="0072484B">
              <w:rPr>
                <w:rStyle w:val="Hyperlink"/>
                <w:rFonts w:asciiTheme="majorHAnsi" w:hAnsiTheme="majorHAnsi"/>
                <w:b/>
                <w:noProof/>
                <w:sz w:val="28"/>
                <w:szCs w:val="28"/>
              </w:rPr>
              <w:tab/>
            </w:r>
            <w:r w:rsidR="005818DC" w:rsidRPr="0072484B">
              <w:rPr>
                <w:rFonts w:asciiTheme="majorHAnsi" w:hAnsiTheme="majorHAnsi"/>
                <w:b/>
                <w:noProof/>
                <w:webHidden/>
                <w:sz w:val="28"/>
                <w:szCs w:val="28"/>
              </w:rPr>
              <w:fldChar w:fldCharType="begin"/>
            </w:r>
            <w:r w:rsidR="001972C7" w:rsidRPr="0072484B">
              <w:rPr>
                <w:rFonts w:asciiTheme="majorHAnsi" w:hAnsiTheme="majorHAnsi"/>
                <w:b/>
                <w:noProof/>
                <w:webHidden/>
                <w:sz w:val="28"/>
                <w:szCs w:val="28"/>
              </w:rPr>
              <w:instrText xml:space="preserve"> PAGEREF _Toc383699446 \h </w:instrText>
            </w:r>
            <w:r w:rsidR="005818DC" w:rsidRPr="0072484B">
              <w:rPr>
                <w:rFonts w:asciiTheme="majorHAnsi" w:hAnsiTheme="majorHAnsi"/>
                <w:b/>
                <w:noProof/>
                <w:webHidden/>
                <w:sz w:val="28"/>
                <w:szCs w:val="28"/>
              </w:rPr>
            </w:r>
            <w:r w:rsidR="005818DC" w:rsidRPr="0072484B">
              <w:rPr>
                <w:rFonts w:asciiTheme="majorHAnsi" w:hAnsiTheme="majorHAnsi"/>
                <w:b/>
                <w:noProof/>
                <w:webHidden/>
                <w:sz w:val="28"/>
                <w:szCs w:val="28"/>
              </w:rPr>
              <w:fldChar w:fldCharType="separate"/>
            </w:r>
            <w:r w:rsidR="004E4415">
              <w:rPr>
                <w:rFonts w:asciiTheme="majorHAnsi" w:hAnsiTheme="majorHAnsi"/>
                <w:b/>
                <w:noProof/>
                <w:webHidden/>
                <w:sz w:val="28"/>
                <w:szCs w:val="28"/>
              </w:rPr>
              <w:t>15</w:t>
            </w:r>
            <w:r w:rsidR="005818DC" w:rsidRPr="0072484B">
              <w:rPr>
                <w:rFonts w:asciiTheme="majorHAnsi" w:hAnsiTheme="majorHAnsi"/>
                <w:b/>
                <w:noProof/>
                <w:webHidden/>
                <w:sz w:val="28"/>
                <w:szCs w:val="28"/>
              </w:rPr>
              <w:fldChar w:fldCharType="end"/>
            </w:r>
          </w:hyperlink>
        </w:p>
        <w:p w14:paraId="286133D2" w14:textId="77777777" w:rsidR="00A533B8" w:rsidRDefault="005818DC">
          <w:r w:rsidRPr="0072484B">
            <w:rPr>
              <w:rFonts w:asciiTheme="majorHAnsi" w:hAnsiTheme="majorHAnsi"/>
              <w:b/>
              <w:sz w:val="28"/>
              <w:szCs w:val="28"/>
            </w:rPr>
            <w:fldChar w:fldCharType="end"/>
          </w:r>
        </w:p>
      </w:sdtContent>
    </w:sdt>
    <w:p w14:paraId="340DBA1C" w14:textId="77777777" w:rsidR="00A533B8" w:rsidRDefault="00A533B8" w:rsidP="00E047E9">
      <w:pPr>
        <w:overflowPunct/>
        <w:autoSpaceDE/>
        <w:autoSpaceDN/>
        <w:adjustRightInd/>
        <w:textAlignment w:val="auto"/>
        <w:rPr>
          <w:rStyle w:val="Heading1Char"/>
          <w:color w:val="000000" w:themeColor="text1"/>
          <w:lang w:eastAsia="en-GB"/>
        </w:rPr>
      </w:pPr>
      <w:bookmarkStart w:id="0" w:name="_Toc374363932"/>
    </w:p>
    <w:p w14:paraId="0DA98E34" w14:textId="77777777" w:rsidR="00E047E9" w:rsidRPr="00E52B80" w:rsidRDefault="00E52B80" w:rsidP="00E52B80">
      <w:pPr>
        <w:overflowPunct/>
        <w:autoSpaceDE/>
        <w:autoSpaceDN/>
        <w:adjustRightInd/>
        <w:textAlignment w:val="auto"/>
        <w:rPr>
          <w:rFonts w:asciiTheme="minorHAnsi" w:hAnsiTheme="minorHAnsi" w:cstheme="minorHAnsi"/>
          <w:szCs w:val="24"/>
          <w:lang w:eastAsia="en-GB"/>
        </w:rPr>
      </w:pPr>
      <w:r>
        <w:rPr>
          <w:szCs w:val="24"/>
        </w:rPr>
        <w:lastRenderedPageBreak/>
        <w:tab/>
      </w:r>
    </w:p>
    <w:p w14:paraId="3CC1260D" w14:textId="77777777" w:rsidR="00DD665C" w:rsidRPr="00DD665C" w:rsidRDefault="00DD665C" w:rsidP="001610B7">
      <w:pPr>
        <w:overflowPunct/>
        <w:autoSpaceDE/>
        <w:autoSpaceDN/>
        <w:adjustRightInd/>
        <w:textAlignment w:val="auto"/>
        <w:rPr>
          <w:rStyle w:val="Heading1Char"/>
          <w:b w:val="0"/>
          <w:color w:val="000000" w:themeColor="text1"/>
          <w:lang w:eastAsia="en-GB"/>
        </w:rPr>
      </w:pPr>
      <w:bookmarkStart w:id="1" w:name="_Toc383699428"/>
      <w:r w:rsidRPr="00DD665C">
        <w:rPr>
          <w:rStyle w:val="Heading1Char"/>
          <w:color w:val="000000" w:themeColor="text1"/>
          <w:lang w:eastAsia="en-GB"/>
        </w:rPr>
        <w:t>Chapter 1: Introduction and Background</w:t>
      </w:r>
      <w:bookmarkEnd w:id="0"/>
      <w:bookmarkEnd w:id="1"/>
    </w:p>
    <w:p w14:paraId="58DD8D4C" w14:textId="77777777" w:rsidR="00DD665C" w:rsidRPr="00181D3E" w:rsidRDefault="00DD665C" w:rsidP="00DD665C">
      <w:pPr>
        <w:rPr>
          <w:rFonts w:asciiTheme="minorHAnsi" w:eastAsiaTheme="majorEastAsia" w:hAnsiTheme="minorHAnsi"/>
          <w:szCs w:val="24"/>
          <w:lang w:val="en-IE" w:eastAsia="en-IE"/>
        </w:rPr>
      </w:pPr>
    </w:p>
    <w:p w14:paraId="46828EE0" w14:textId="77777777" w:rsidR="00DD7395" w:rsidRPr="00181D3E" w:rsidRDefault="00DD7395" w:rsidP="009F3DA0">
      <w:pPr>
        <w:pStyle w:val="Heading2"/>
        <w:numPr>
          <w:ilvl w:val="1"/>
          <w:numId w:val="8"/>
        </w:numPr>
        <w:rPr>
          <w:rFonts w:asciiTheme="minorHAnsi" w:hAnsiTheme="minorHAnsi" w:cstheme="minorHAnsi"/>
          <w:lang w:val="en-IE"/>
        </w:rPr>
      </w:pPr>
      <w:bookmarkStart w:id="2" w:name="_Toc374363933"/>
      <w:bookmarkStart w:id="3" w:name="_Toc383699429"/>
      <w:r w:rsidRPr="00181D3E">
        <w:rPr>
          <w:rFonts w:asciiTheme="minorHAnsi" w:hAnsiTheme="minorHAnsi" w:cstheme="minorHAnsi"/>
          <w:lang w:val="en-IE"/>
        </w:rPr>
        <w:t>Introduction</w:t>
      </w:r>
      <w:bookmarkEnd w:id="2"/>
      <w:bookmarkEnd w:id="3"/>
    </w:p>
    <w:p w14:paraId="19B0014B" w14:textId="77777777" w:rsidR="009F3DA0" w:rsidRPr="00181D3E" w:rsidRDefault="009F3DA0" w:rsidP="009F3DA0">
      <w:pPr>
        <w:rPr>
          <w:rFonts w:asciiTheme="minorHAnsi" w:hAnsiTheme="minorHAnsi"/>
          <w:szCs w:val="24"/>
          <w:lang w:val="en-IE" w:eastAsia="en-GB"/>
        </w:rPr>
      </w:pPr>
    </w:p>
    <w:p w14:paraId="102E4C87" w14:textId="77777777" w:rsidR="00DD7395" w:rsidRPr="00181D3E" w:rsidRDefault="00DD7395" w:rsidP="00DD7395">
      <w:pPr>
        <w:pStyle w:val="ListParagraph"/>
        <w:overflowPunct/>
        <w:ind w:left="76"/>
        <w:jc w:val="both"/>
        <w:textAlignment w:val="auto"/>
        <w:rPr>
          <w:rFonts w:asciiTheme="minorHAnsi" w:hAnsiTheme="minorHAnsi" w:cstheme="minorHAnsi"/>
          <w:b/>
          <w:bCs/>
          <w:color w:val="0070C0"/>
          <w:szCs w:val="24"/>
          <w:lang w:val="en-IE" w:eastAsia="en-IE"/>
        </w:rPr>
      </w:pPr>
      <w:bookmarkStart w:id="4" w:name="_Hlk18568799"/>
      <w:r w:rsidRPr="00181D3E">
        <w:rPr>
          <w:rFonts w:asciiTheme="minorHAnsi" w:hAnsiTheme="minorHAnsi" w:cstheme="minorHAnsi"/>
          <w:szCs w:val="24"/>
          <w:lang w:val="en-IE" w:eastAsia="en-IE"/>
        </w:rPr>
        <w:t>The Official Languages Act 2003 provides for the preparation by public bodies of a language scheme detailing the services which they will provide</w:t>
      </w:r>
      <w:bookmarkEnd w:id="4"/>
      <w:r w:rsidR="00B92EAF" w:rsidRPr="00181D3E">
        <w:rPr>
          <w:rFonts w:asciiTheme="minorHAnsi" w:hAnsiTheme="minorHAnsi" w:cstheme="minorHAnsi"/>
          <w:szCs w:val="24"/>
          <w:lang w:val="en-IE" w:eastAsia="en-IE"/>
        </w:rPr>
        <w:t>:</w:t>
      </w:r>
    </w:p>
    <w:p w14:paraId="5B3A85F2" w14:textId="77777777" w:rsidR="00DD7395" w:rsidRPr="00181D3E" w:rsidRDefault="00DD7395" w:rsidP="00DD7395">
      <w:pPr>
        <w:pStyle w:val="ListParagraph"/>
        <w:overflowPunct/>
        <w:ind w:left="735"/>
        <w:jc w:val="both"/>
        <w:textAlignment w:val="auto"/>
        <w:rPr>
          <w:rFonts w:asciiTheme="minorHAnsi" w:hAnsiTheme="minorHAnsi" w:cstheme="minorHAnsi"/>
          <w:szCs w:val="24"/>
          <w:lang w:val="en-IE" w:eastAsia="en-IE"/>
        </w:rPr>
      </w:pPr>
    </w:p>
    <w:p w14:paraId="6F3189E0" w14:textId="77777777" w:rsidR="00DD7395" w:rsidRPr="00181D3E" w:rsidRDefault="00D54FC9" w:rsidP="00DD7395">
      <w:pPr>
        <w:pStyle w:val="ListParagraph"/>
        <w:numPr>
          <w:ilvl w:val="0"/>
          <w:numId w:val="5"/>
        </w:numPr>
        <w:overflowPunct/>
        <w:jc w:val="both"/>
        <w:textAlignment w:val="auto"/>
        <w:rPr>
          <w:rFonts w:asciiTheme="minorHAnsi" w:hAnsiTheme="minorHAnsi" w:cstheme="minorHAnsi"/>
          <w:szCs w:val="24"/>
          <w:lang w:val="en-IE" w:eastAsia="en-IE"/>
        </w:rPr>
      </w:pPr>
      <w:r w:rsidRPr="00181D3E">
        <w:rPr>
          <w:rFonts w:asciiTheme="minorHAnsi" w:hAnsiTheme="minorHAnsi" w:cstheme="minorHAnsi"/>
          <w:szCs w:val="24"/>
          <w:lang w:val="en-IE" w:eastAsia="en-IE"/>
        </w:rPr>
        <w:t>through the medium of Irish,</w:t>
      </w:r>
    </w:p>
    <w:p w14:paraId="5A8344F8" w14:textId="77777777" w:rsidR="00DD7395" w:rsidRPr="00181D3E" w:rsidRDefault="00D54FC9" w:rsidP="00DD7395">
      <w:pPr>
        <w:pStyle w:val="ListParagraph"/>
        <w:numPr>
          <w:ilvl w:val="0"/>
          <w:numId w:val="5"/>
        </w:numPr>
        <w:overflowPunct/>
        <w:jc w:val="both"/>
        <w:textAlignment w:val="auto"/>
        <w:rPr>
          <w:rFonts w:asciiTheme="minorHAnsi" w:hAnsiTheme="minorHAnsi" w:cstheme="minorHAnsi"/>
          <w:szCs w:val="24"/>
          <w:lang w:val="en-IE" w:eastAsia="en-IE"/>
        </w:rPr>
      </w:pPr>
      <w:r w:rsidRPr="00181D3E">
        <w:rPr>
          <w:rFonts w:asciiTheme="minorHAnsi" w:hAnsiTheme="minorHAnsi" w:cstheme="minorHAnsi"/>
          <w:szCs w:val="24"/>
          <w:lang w:val="en-IE" w:eastAsia="en-IE"/>
        </w:rPr>
        <w:t>through the medium of English,</w:t>
      </w:r>
      <w:r w:rsidR="00DD7395" w:rsidRPr="00181D3E">
        <w:rPr>
          <w:rFonts w:asciiTheme="minorHAnsi" w:hAnsiTheme="minorHAnsi" w:cstheme="minorHAnsi"/>
          <w:szCs w:val="24"/>
          <w:lang w:val="en-IE" w:eastAsia="en-IE"/>
        </w:rPr>
        <w:t xml:space="preserve"> and</w:t>
      </w:r>
    </w:p>
    <w:p w14:paraId="78F9BBD3" w14:textId="77777777" w:rsidR="00DD7395" w:rsidRPr="00181D3E" w:rsidRDefault="00DD7395" w:rsidP="00DD7395">
      <w:pPr>
        <w:pStyle w:val="ListParagraph"/>
        <w:numPr>
          <w:ilvl w:val="0"/>
          <w:numId w:val="5"/>
        </w:numPr>
        <w:overflowPunct/>
        <w:jc w:val="both"/>
        <w:textAlignment w:val="auto"/>
        <w:rPr>
          <w:rFonts w:asciiTheme="minorHAnsi" w:hAnsiTheme="minorHAnsi" w:cstheme="minorHAnsi"/>
          <w:szCs w:val="24"/>
          <w:lang w:val="en-IE" w:eastAsia="en-IE"/>
        </w:rPr>
      </w:pPr>
      <w:r w:rsidRPr="00181D3E">
        <w:rPr>
          <w:rFonts w:asciiTheme="minorHAnsi" w:hAnsiTheme="minorHAnsi" w:cstheme="minorHAnsi"/>
          <w:szCs w:val="24"/>
          <w:lang w:val="en-IE" w:eastAsia="en-IE"/>
        </w:rPr>
        <w:t>through the medium of Irish and English</w:t>
      </w:r>
    </w:p>
    <w:p w14:paraId="1FA796C6" w14:textId="77777777" w:rsidR="00DD7395" w:rsidRPr="00181D3E" w:rsidRDefault="00DD7395" w:rsidP="00DD7395">
      <w:pPr>
        <w:pStyle w:val="ListParagraph"/>
        <w:overflowPunct/>
        <w:ind w:left="375"/>
        <w:jc w:val="both"/>
        <w:textAlignment w:val="auto"/>
        <w:rPr>
          <w:rFonts w:asciiTheme="minorHAnsi" w:hAnsiTheme="minorHAnsi" w:cstheme="minorHAnsi"/>
          <w:szCs w:val="24"/>
          <w:lang w:val="en-IE" w:eastAsia="en-IE"/>
        </w:rPr>
      </w:pPr>
    </w:p>
    <w:p w14:paraId="7B4FECFD" w14:textId="77777777" w:rsidR="00DD7395" w:rsidRPr="00181D3E" w:rsidRDefault="00DD7395" w:rsidP="00DD7395">
      <w:pPr>
        <w:pStyle w:val="ListParagraph"/>
        <w:overflowPunct/>
        <w:ind w:left="76"/>
        <w:jc w:val="both"/>
        <w:textAlignment w:val="auto"/>
        <w:rPr>
          <w:rFonts w:asciiTheme="minorHAnsi" w:hAnsiTheme="minorHAnsi" w:cstheme="minorHAnsi"/>
          <w:szCs w:val="24"/>
          <w:lang w:val="en-IE" w:eastAsia="en-IE"/>
        </w:rPr>
      </w:pPr>
      <w:r w:rsidRPr="00181D3E">
        <w:rPr>
          <w:rFonts w:asciiTheme="minorHAnsi" w:hAnsiTheme="minorHAnsi" w:cstheme="minorHAnsi"/>
          <w:szCs w:val="24"/>
          <w:lang w:val="en-IE" w:eastAsia="en-IE"/>
        </w:rPr>
        <w:t xml:space="preserve">and the measures to be adopted to ensure that any service not </w:t>
      </w:r>
      <w:r w:rsidR="00502C30">
        <w:rPr>
          <w:rFonts w:asciiTheme="minorHAnsi" w:hAnsiTheme="minorHAnsi" w:cstheme="minorHAnsi"/>
          <w:szCs w:val="24"/>
          <w:lang w:val="en-IE" w:eastAsia="en-IE"/>
        </w:rPr>
        <w:t xml:space="preserve">currently </w:t>
      </w:r>
      <w:r w:rsidRPr="00181D3E">
        <w:rPr>
          <w:rFonts w:asciiTheme="minorHAnsi" w:hAnsiTheme="minorHAnsi" w:cstheme="minorHAnsi"/>
          <w:szCs w:val="24"/>
          <w:lang w:val="en-IE" w:eastAsia="en-IE"/>
        </w:rPr>
        <w:t>provided by the body through the medium of the Irish language will be so provided within an agreed timeframe.</w:t>
      </w:r>
    </w:p>
    <w:p w14:paraId="4443958E" w14:textId="77777777" w:rsidR="00DD7395" w:rsidRPr="00181D3E" w:rsidRDefault="00DD7395" w:rsidP="00DD7395">
      <w:pPr>
        <w:pStyle w:val="ListParagraph"/>
        <w:overflowPunct/>
        <w:ind w:left="76"/>
        <w:jc w:val="both"/>
        <w:textAlignment w:val="auto"/>
        <w:rPr>
          <w:rFonts w:asciiTheme="minorHAnsi" w:hAnsiTheme="minorHAnsi" w:cstheme="minorHAnsi"/>
          <w:szCs w:val="24"/>
          <w:lang w:val="en-IE" w:eastAsia="en-IE"/>
        </w:rPr>
      </w:pPr>
    </w:p>
    <w:p w14:paraId="6FCD34EF" w14:textId="77777777" w:rsidR="00DD7395" w:rsidRPr="00181D3E" w:rsidRDefault="00DD7395" w:rsidP="00DD7395">
      <w:pPr>
        <w:pStyle w:val="ListParagraph"/>
        <w:overflowPunct/>
        <w:ind w:left="76"/>
        <w:jc w:val="both"/>
        <w:textAlignment w:val="auto"/>
        <w:rPr>
          <w:rFonts w:asciiTheme="minorHAnsi" w:hAnsiTheme="minorHAnsi" w:cstheme="minorHAnsi"/>
          <w:szCs w:val="24"/>
          <w:lang w:val="en-IE" w:eastAsia="en-IE"/>
        </w:rPr>
      </w:pPr>
      <w:r w:rsidRPr="00181D3E">
        <w:rPr>
          <w:rFonts w:asciiTheme="minorHAnsi" w:hAnsiTheme="minorHAnsi" w:cstheme="minorHAnsi"/>
          <w:szCs w:val="24"/>
          <w:lang w:val="en-IE" w:eastAsia="en-IE"/>
        </w:rPr>
        <w:t xml:space="preserve">In accordance with section 14(3) of the Act, </w:t>
      </w:r>
      <w:bookmarkStart w:id="5" w:name="_Hlk18568853"/>
      <w:r w:rsidRPr="00181D3E">
        <w:rPr>
          <w:rFonts w:asciiTheme="minorHAnsi" w:hAnsiTheme="minorHAnsi" w:cstheme="minorHAnsi"/>
          <w:szCs w:val="24"/>
          <w:lang w:val="en-IE" w:eastAsia="en-IE"/>
        </w:rPr>
        <w:t xml:space="preserve">language schemes remain in force for a period of 3 years or until such time as a new scheme is confirmed by the Minister for </w:t>
      </w:r>
      <w:r w:rsidR="006F602E">
        <w:rPr>
          <w:rFonts w:asciiTheme="minorHAnsi" w:hAnsiTheme="minorHAnsi" w:cstheme="minorHAnsi"/>
          <w:szCs w:val="24"/>
          <w:lang w:val="en-IE" w:eastAsia="en-IE"/>
        </w:rPr>
        <w:t xml:space="preserve">Culture, </w:t>
      </w:r>
      <w:r w:rsidRPr="00181D3E">
        <w:rPr>
          <w:rFonts w:asciiTheme="minorHAnsi" w:hAnsiTheme="minorHAnsi" w:cstheme="minorHAnsi"/>
          <w:szCs w:val="24"/>
          <w:lang w:val="en-IE" w:eastAsia="en-IE"/>
        </w:rPr>
        <w:t>Heritage</w:t>
      </w:r>
      <w:r w:rsidR="00B2623F">
        <w:rPr>
          <w:rFonts w:asciiTheme="minorHAnsi" w:hAnsiTheme="minorHAnsi" w:cstheme="minorHAnsi"/>
          <w:szCs w:val="24"/>
          <w:lang w:val="en-IE" w:eastAsia="en-IE"/>
        </w:rPr>
        <w:t xml:space="preserve"> </w:t>
      </w:r>
      <w:r w:rsidR="00C61AAF">
        <w:rPr>
          <w:rFonts w:asciiTheme="minorHAnsi" w:hAnsiTheme="minorHAnsi" w:cstheme="minorHAnsi"/>
          <w:szCs w:val="24"/>
          <w:lang w:val="en-IE" w:eastAsia="en-IE"/>
        </w:rPr>
        <w:t xml:space="preserve">and </w:t>
      </w:r>
      <w:r w:rsidR="00B2623F">
        <w:rPr>
          <w:rFonts w:asciiTheme="minorHAnsi" w:hAnsiTheme="minorHAnsi" w:cstheme="minorHAnsi"/>
          <w:szCs w:val="24"/>
          <w:lang w:val="en-IE" w:eastAsia="en-IE"/>
        </w:rPr>
        <w:t xml:space="preserve">the </w:t>
      </w:r>
      <w:r w:rsidR="00C61AAF">
        <w:rPr>
          <w:rFonts w:asciiTheme="minorHAnsi" w:hAnsiTheme="minorHAnsi" w:cstheme="minorHAnsi"/>
          <w:szCs w:val="24"/>
          <w:lang w:val="en-IE" w:eastAsia="en-IE"/>
        </w:rPr>
        <w:t>Gaeltacht</w:t>
      </w:r>
      <w:r w:rsidRPr="00181D3E">
        <w:rPr>
          <w:rFonts w:asciiTheme="minorHAnsi" w:hAnsiTheme="minorHAnsi" w:cstheme="minorHAnsi"/>
          <w:szCs w:val="24"/>
          <w:lang w:val="en-IE" w:eastAsia="en-IE"/>
        </w:rPr>
        <w:t>, whichever is the later.</w:t>
      </w:r>
      <w:bookmarkEnd w:id="5"/>
    </w:p>
    <w:p w14:paraId="2E74B88D" w14:textId="77777777" w:rsidR="00DD7395" w:rsidRPr="00181D3E" w:rsidRDefault="00DD7395" w:rsidP="00DD7395">
      <w:pPr>
        <w:ind w:left="-284"/>
        <w:rPr>
          <w:rFonts w:asciiTheme="minorHAnsi" w:hAnsiTheme="minorHAnsi" w:cstheme="minorHAnsi"/>
          <w:szCs w:val="24"/>
          <w:lang w:val="en-IE" w:eastAsia="en-IE"/>
        </w:rPr>
      </w:pPr>
    </w:p>
    <w:p w14:paraId="4ED8B949" w14:textId="77777777" w:rsidR="00DD7395" w:rsidRPr="00181D3E" w:rsidRDefault="00DD7395" w:rsidP="00DD7395">
      <w:pPr>
        <w:ind w:left="-284"/>
        <w:rPr>
          <w:rFonts w:asciiTheme="minorHAnsi" w:hAnsiTheme="minorHAnsi" w:cstheme="minorHAnsi"/>
          <w:szCs w:val="24"/>
          <w:lang w:eastAsia="en-GB"/>
        </w:rPr>
      </w:pPr>
    </w:p>
    <w:p w14:paraId="6B490AF8" w14:textId="77777777" w:rsidR="00DD7395" w:rsidRPr="00181D3E" w:rsidRDefault="00DD7395" w:rsidP="00DD7395">
      <w:pPr>
        <w:pStyle w:val="Heading2"/>
        <w:rPr>
          <w:rFonts w:asciiTheme="minorHAnsi" w:hAnsiTheme="minorHAnsi" w:cstheme="minorHAnsi"/>
        </w:rPr>
      </w:pPr>
      <w:bookmarkStart w:id="6" w:name="_Toc374363934"/>
      <w:bookmarkStart w:id="7" w:name="_Toc383699430"/>
      <w:r w:rsidRPr="00181D3E">
        <w:rPr>
          <w:rFonts w:asciiTheme="minorHAnsi" w:hAnsiTheme="minorHAnsi" w:cstheme="minorHAnsi"/>
        </w:rPr>
        <w:t>1.2 Preparation and Content of the Scheme</w:t>
      </w:r>
      <w:bookmarkEnd w:id="6"/>
      <w:bookmarkEnd w:id="7"/>
      <w:r w:rsidRPr="00181D3E">
        <w:rPr>
          <w:rFonts w:asciiTheme="minorHAnsi" w:hAnsiTheme="minorHAnsi" w:cstheme="minorHAnsi"/>
        </w:rPr>
        <w:t xml:space="preserve"> </w:t>
      </w:r>
    </w:p>
    <w:p w14:paraId="6C36CA0C" w14:textId="77777777" w:rsidR="00DD7395" w:rsidRPr="00181D3E" w:rsidRDefault="00DD7395" w:rsidP="00DD7395">
      <w:pPr>
        <w:pStyle w:val="ListParagraph"/>
        <w:overflowPunct/>
        <w:ind w:left="76"/>
        <w:textAlignment w:val="auto"/>
        <w:rPr>
          <w:rFonts w:asciiTheme="minorHAnsi" w:hAnsiTheme="minorHAnsi" w:cstheme="minorHAnsi"/>
          <w:szCs w:val="24"/>
          <w:lang w:val="en-IE" w:eastAsia="en-IE"/>
        </w:rPr>
      </w:pPr>
    </w:p>
    <w:p w14:paraId="0CF2153D" w14:textId="77777777" w:rsidR="00DD7395" w:rsidRPr="00181D3E" w:rsidRDefault="00B92EAF" w:rsidP="00DD7395">
      <w:pPr>
        <w:pStyle w:val="ListParagraph"/>
        <w:ind w:left="76"/>
        <w:jc w:val="both"/>
        <w:rPr>
          <w:rFonts w:asciiTheme="minorHAnsi" w:hAnsiTheme="minorHAnsi" w:cstheme="minorHAnsi"/>
          <w:szCs w:val="24"/>
        </w:rPr>
      </w:pPr>
      <w:r w:rsidRPr="00181D3E">
        <w:rPr>
          <w:rFonts w:asciiTheme="minorHAnsi" w:hAnsiTheme="minorHAnsi" w:cstheme="minorHAnsi"/>
          <w:szCs w:val="24"/>
        </w:rPr>
        <w:t>In the preparation of this scheme,</w:t>
      </w:r>
      <w:r w:rsidRPr="00181D3E">
        <w:rPr>
          <w:rFonts w:asciiTheme="minorHAnsi" w:hAnsiTheme="minorHAnsi" w:cstheme="minorHAnsi"/>
          <w:color w:val="000000"/>
          <w:szCs w:val="24"/>
          <w:lang w:val="en-IE" w:eastAsia="en-IE"/>
        </w:rPr>
        <w:t xml:space="preserve"> d</w:t>
      </w:r>
      <w:r w:rsidR="00DD7395" w:rsidRPr="00181D3E">
        <w:rPr>
          <w:rFonts w:asciiTheme="minorHAnsi" w:hAnsiTheme="minorHAnsi" w:cstheme="minorHAnsi"/>
          <w:color w:val="000000"/>
          <w:szCs w:val="24"/>
          <w:lang w:val="en-IE" w:eastAsia="en-IE"/>
        </w:rPr>
        <w:t>ue regard has been given to the Guidelines issued by</w:t>
      </w:r>
      <w:r w:rsidR="00DD7395" w:rsidRPr="00181D3E">
        <w:rPr>
          <w:rFonts w:asciiTheme="minorHAnsi" w:hAnsiTheme="minorHAnsi" w:cstheme="minorHAnsi"/>
          <w:szCs w:val="24"/>
        </w:rPr>
        <w:t xml:space="preserve"> the Department of </w:t>
      </w:r>
      <w:r w:rsidR="00B2623F">
        <w:rPr>
          <w:rFonts w:asciiTheme="minorHAnsi" w:hAnsiTheme="minorHAnsi" w:cstheme="minorHAnsi"/>
          <w:szCs w:val="24"/>
          <w:lang w:val="en-IE" w:eastAsia="en-IE"/>
        </w:rPr>
        <w:t xml:space="preserve">Culture </w:t>
      </w:r>
      <w:r w:rsidR="00B2623F" w:rsidRPr="00181D3E">
        <w:rPr>
          <w:rFonts w:asciiTheme="minorHAnsi" w:hAnsiTheme="minorHAnsi" w:cstheme="minorHAnsi"/>
          <w:szCs w:val="24"/>
          <w:lang w:val="en-IE" w:eastAsia="en-IE"/>
        </w:rPr>
        <w:t>Heritage</w:t>
      </w:r>
      <w:r w:rsidR="00B2623F">
        <w:rPr>
          <w:rFonts w:asciiTheme="minorHAnsi" w:hAnsiTheme="minorHAnsi" w:cstheme="minorHAnsi"/>
          <w:szCs w:val="24"/>
          <w:lang w:val="en-IE" w:eastAsia="en-IE"/>
        </w:rPr>
        <w:t xml:space="preserve"> and the Gaeltacht</w:t>
      </w:r>
      <w:r w:rsidR="00DD7395" w:rsidRPr="00181D3E">
        <w:rPr>
          <w:rFonts w:asciiTheme="minorHAnsi" w:hAnsiTheme="minorHAnsi" w:cstheme="minorHAnsi"/>
          <w:szCs w:val="24"/>
        </w:rPr>
        <w:t xml:space="preserve">.  In addition, there has been a comprehensive </w:t>
      </w:r>
      <w:r w:rsidRPr="00181D3E">
        <w:rPr>
          <w:rFonts w:asciiTheme="minorHAnsi" w:hAnsiTheme="minorHAnsi" w:cstheme="minorHAnsi"/>
          <w:szCs w:val="24"/>
        </w:rPr>
        <w:t>process of consultation with relevant</w:t>
      </w:r>
      <w:r w:rsidR="00DD7395" w:rsidRPr="00181D3E">
        <w:rPr>
          <w:rFonts w:asciiTheme="minorHAnsi" w:hAnsiTheme="minorHAnsi" w:cstheme="minorHAnsi"/>
          <w:szCs w:val="24"/>
        </w:rPr>
        <w:t xml:space="preserve"> stakeholders. </w:t>
      </w:r>
    </w:p>
    <w:p w14:paraId="3E2587C6" w14:textId="77777777" w:rsidR="00DD7395" w:rsidRPr="00181D3E" w:rsidRDefault="00DD7395" w:rsidP="00DD7395">
      <w:pPr>
        <w:pStyle w:val="ListParagraph"/>
        <w:ind w:left="76"/>
        <w:jc w:val="both"/>
        <w:rPr>
          <w:rFonts w:asciiTheme="minorHAnsi" w:hAnsiTheme="minorHAnsi" w:cstheme="minorHAnsi"/>
          <w:szCs w:val="24"/>
        </w:rPr>
      </w:pPr>
    </w:p>
    <w:p w14:paraId="40D67CC3" w14:textId="77777777" w:rsidR="00DD7395" w:rsidRPr="00181D3E" w:rsidRDefault="00F25208" w:rsidP="00DD7395">
      <w:pPr>
        <w:pStyle w:val="ListParagraph"/>
        <w:ind w:left="76"/>
        <w:jc w:val="both"/>
        <w:rPr>
          <w:rFonts w:asciiTheme="minorHAnsi" w:hAnsiTheme="minorHAnsi" w:cstheme="minorHAnsi"/>
          <w:szCs w:val="24"/>
        </w:rPr>
      </w:pPr>
      <w:r w:rsidRPr="003F45B7">
        <w:rPr>
          <w:rFonts w:asciiTheme="minorHAnsi" w:hAnsiTheme="minorHAnsi" w:cstheme="minorHAnsi"/>
          <w:bCs/>
          <w:szCs w:val="24"/>
        </w:rPr>
        <w:t>South Dublin County Council</w:t>
      </w:r>
      <w:r w:rsidR="00DD7395" w:rsidRPr="003F45B7">
        <w:rPr>
          <w:rFonts w:asciiTheme="minorHAnsi" w:hAnsiTheme="minorHAnsi" w:cstheme="minorHAnsi"/>
          <w:b/>
          <w:szCs w:val="24"/>
        </w:rPr>
        <w:t xml:space="preserve"> </w:t>
      </w:r>
      <w:r w:rsidR="00DD7395" w:rsidRPr="00181D3E">
        <w:rPr>
          <w:rFonts w:asciiTheme="minorHAnsi" w:hAnsiTheme="minorHAnsi" w:cstheme="minorHAnsi"/>
          <w:color w:val="000000" w:themeColor="text1"/>
          <w:szCs w:val="24"/>
        </w:rPr>
        <w:t xml:space="preserve">is </w:t>
      </w:r>
      <w:r w:rsidR="00DD7395" w:rsidRPr="00181D3E">
        <w:rPr>
          <w:rFonts w:asciiTheme="minorHAnsi" w:hAnsiTheme="minorHAnsi" w:cstheme="minorHAnsi"/>
          <w:szCs w:val="24"/>
        </w:rPr>
        <w:t>guided by the principle that the provision of Irish language services should be based on</w:t>
      </w:r>
      <w:r w:rsidR="00502C30">
        <w:rPr>
          <w:rFonts w:asciiTheme="minorHAnsi" w:hAnsiTheme="minorHAnsi" w:cstheme="minorHAnsi"/>
          <w:szCs w:val="24"/>
        </w:rPr>
        <w:t>:</w:t>
      </w:r>
    </w:p>
    <w:p w14:paraId="7F7D29C4" w14:textId="77777777" w:rsidR="00DD7395" w:rsidRPr="00181D3E" w:rsidRDefault="00DD7395" w:rsidP="00DD7395">
      <w:pPr>
        <w:pStyle w:val="ListParagraph"/>
        <w:ind w:left="76"/>
        <w:jc w:val="both"/>
        <w:rPr>
          <w:rFonts w:asciiTheme="minorHAnsi" w:hAnsiTheme="minorHAnsi" w:cstheme="minorHAnsi"/>
          <w:szCs w:val="24"/>
        </w:rPr>
      </w:pPr>
    </w:p>
    <w:p w14:paraId="7FB837BD" w14:textId="77777777" w:rsidR="00DD7395" w:rsidRPr="00181D3E" w:rsidRDefault="00DD7395" w:rsidP="00DD7395">
      <w:pPr>
        <w:pStyle w:val="ListParagraph"/>
        <w:numPr>
          <w:ilvl w:val="0"/>
          <w:numId w:val="2"/>
        </w:numPr>
        <w:jc w:val="both"/>
        <w:rPr>
          <w:rFonts w:asciiTheme="minorHAnsi" w:hAnsiTheme="minorHAnsi" w:cstheme="minorHAnsi"/>
          <w:szCs w:val="24"/>
        </w:rPr>
      </w:pPr>
      <w:r w:rsidRPr="00181D3E">
        <w:rPr>
          <w:rFonts w:asciiTheme="minorHAnsi" w:hAnsiTheme="minorHAnsi" w:cstheme="minorHAnsi"/>
          <w:szCs w:val="24"/>
        </w:rPr>
        <w:t>the level of demand for specific</w:t>
      </w:r>
      <w:r w:rsidR="00D54FC9" w:rsidRPr="00181D3E">
        <w:rPr>
          <w:rFonts w:asciiTheme="minorHAnsi" w:hAnsiTheme="minorHAnsi" w:cstheme="minorHAnsi"/>
          <w:szCs w:val="24"/>
        </w:rPr>
        <w:t xml:space="preserve"> services in the Irish language,</w:t>
      </w:r>
    </w:p>
    <w:p w14:paraId="593F5175" w14:textId="77777777" w:rsidR="00DD7395" w:rsidRPr="00181D3E" w:rsidRDefault="00DD7395" w:rsidP="00DD7395">
      <w:pPr>
        <w:pStyle w:val="ListParagraph"/>
        <w:numPr>
          <w:ilvl w:val="0"/>
          <w:numId w:val="2"/>
        </w:numPr>
        <w:jc w:val="both"/>
        <w:rPr>
          <w:rFonts w:asciiTheme="minorHAnsi" w:hAnsiTheme="minorHAnsi" w:cstheme="minorHAnsi"/>
          <w:szCs w:val="24"/>
        </w:rPr>
      </w:pPr>
      <w:r w:rsidRPr="00181D3E">
        <w:rPr>
          <w:rFonts w:asciiTheme="minorHAnsi" w:hAnsiTheme="minorHAnsi" w:cstheme="minorHAnsi"/>
          <w:szCs w:val="24"/>
        </w:rPr>
        <w:t xml:space="preserve">the importance of a proactive approach to the provision of such services, and </w:t>
      </w:r>
    </w:p>
    <w:p w14:paraId="6D24E2D2" w14:textId="77777777" w:rsidR="00DD7395" w:rsidRPr="00181D3E" w:rsidRDefault="00DD7395" w:rsidP="00DD7395">
      <w:pPr>
        <w:pStyle w:val="ListParagraph"/>
        <w:numPr>
          <w:ilvl w:val="0"/>
          <w:numId w:val="2"/>
        </w:numPr>
        <w:jc w:val="both"/>
        <w:rPr>
          <w:rFonts w:asciiTheme="minorHAnsi" w:hAnsiTheme="minorHAnsi" w:cstheme="minorHAnsi"/>
          <w:szCs w:val="24"/>
        </w:rPr>
      </w:pPr>
      <w:r w:rsidRPr="00181D3E">
        <w:rPr>
          <w:rFonts w:asciiTheme="minorHAnsi" w:hAnsiTheme="minorHAnsi" w:cstheme="minorHAnsi"/>
          <w:szCs w:val="24"/>
        </w:rPr>
        <w:t xml:space="preserve">the resources, including human and financial resources, and the capacity of the body concerned to develop or access the necessary language capability. </w:t>
      </w:r>
    </w:p>
    <w:p w14:paraId="3B1E9304" w14:textId="77777777" w:rsidR="00DD7395" w:rsidRPr="00181D3E" w:rsidRDefault="00DD7395" w:rsidP="00DD7395">
      <w:pPr>
        <w:tabs>
          <w:tab w:val="left" w:pos="567"/>
        </w:tabs>
        <w:jc w:val="both"/>
        <w:rPr>
          <w:rFonts w:asciiTheme="minorHAnsi" w:hAnsiTheme="minorHAnsi" w:cstheme="minorHAnsi"/>
          <w:szCs w:val="24"/>
        </w:rPr>
      </w:pPr>
    </w:p>
    <w:p w14:paraId="1EFADCB1" w14:textId="77777777" w:rsidR="00DD7395" w:rsidRPr="00181D3E" w:rsidRDefault="00DD7395" w:rsidP="00DD7395">
      <w:pPr>
        <w:tabs>
          <w:tab w:val="left" w:pos="567"/>
        </w:tabs>
        <w:jc w:val="both"/>
        <w:rPr>
          <w:rFonts w:asciiTheme="minorHAnsi" w:hAnsiTheme="minorHAnsi" w:cstheme="minorHAnsi"/>
          <w:szCs w:val="24"/>
        </w:rPr>
      </w:pPr>
      <w:r w:rsidRPr="00181D3E">
        <w:rPr>
          <w:rFonts w:asciiTheme="minorHAnsi" w:hAnsiTheme="minorHAnsi" w:cstheme="minorHAnsi"/>
          <w:szCs w:val="24"/>
        </w:rPr>
        <w:t xml:space="preserve">This scheme complements the principles of Quality Customer Service and our Customer Charter. It has been formulated with the intention of ensuring that all relevant obligations under the Official Languages Act </w:t>
      </w:r>
      <w:r w:rsidR="00502C30">
        <w:rPr>
          <w:rFonts w:asciiTheme="minorHAnsi" w:hAnsiTheme="minorHAnsi" w:cstheme="minorHAnsi"/>
          <w:szCs w:val="24"/>
        </w:rPr>
        <w:t>by</w:t>
      </w:r>
      <w:r w:rsidRPr="00181D3E">
        <w:rPr>
          <w:rFonts w:asciiTheme="minorHAnsi" w:hAnsiTheme="minorHAnsi" w:cstheme="minorHAnsi"/>
          <w:szCs w:val="24"/>
        </w:rPr>
        <w:t xml:space="preserve"> the </w:t>
      </w:r>
      <w:r w:rsidR="00F25208" w:rsidRPr="003F45B7">
        <w:rPr>
          <w:rFonts w:asciiTheme="minorHAnsi" w:hAnsiTheme="minorHAnsi" w:cstheme="minorHAnsi"/>
          <w:bCs/>
          <w:szCs w:val="24"/>
        </w:rPr>
        <w:t>South Dublin County Council</w:t>
      </w:r>
      <w:r w:rsidRPr="003F45B7">
        <w:rPr>
          <w:rFonts w:asciiTheme="minorHAnsi" w:hAnsiTheme="minorHAnsi" w:cstheme="minorHAnsi"/>
          <w:szCs w:val="24"/>
        </w:rPr>
        <w:t xml:space="preserve"> </w:t>
      </w:r>
      <w:r w:rsidRPr="00181D3E">
        <w:rPr>
          <w:rFonts w:asciiTheme="minorHAnsi" w:hAnsiTheme="minorHAnsi" w:cstheme="minorHAnsi"/>
          <w:color w:val="000000" w:themeColor="text1"/>
          <w:szCs w:val="24"/>
        </w:rPr>
        <w:t>will be fully addressed on an incremental basis, through this and future schemes.</w:t>
      </w:r>
    </w:p>
    <w:p w14:paraId="18F13CC8" w14:textId="77777777" w:rsidR="00DD7395" w:rsidRPr="00806BFC" w:rsidRDefault="00DD7395" w:rsidP="00DD7395">
      <w:pPr>
        <w:jc w:val="both"/>
        <w:rPr>
          <w:rFonts w:asciiTheme="minorHAnsi" w:hAnsiTheme="minorHAnsi" w:cstheme="minorHAnsi"/>
          <w:b/>
          <w:color w:val="000000" w:themeColor="text1"/>
          <w:szCs w:val="24"/>
        </w:rPr>
      </w:pPr>
    </w:p>
    <w:p w14:paraId="79B58D42" w14:textId="2F7A754B" w:rsidR="00DD7395" w:rsidRPr="00181D3E" w:rsidRDefault="00DD7395" w:rsidP="00DD7395">
      <w:pPr>
        <w:tabs>
          <w:tab w:val="left" w:pos="567"/>
        </w:tabs>
        <w:jc w:val="both"/>
        <w:rPr>
          <w:rFonts w:asciiTheme="minorHAnsi" w:hAnsiTheme="minorHAnsi" w:cstheme="minorHAnsi"/>
          <w:color w:val="000000" w:themeColor="text1"/>
          <w:szCs w:val="24"/>
        </w:rPr>
      </w:pPr>
      <w:r w:rsidRPr="00181D3E">
        <w:rPr>
          <w:rFonts w:asciiTheme="minorHAnsi" w:hAnsiTheme="minorHAnsi" w:cstheme="minorHAnsi"/>
          <w:color w:val="000000" w:themeColor="text1"/>
          <w:szCs w:val="24"/>
          <w:lang w:val="en-IE" w:eastAsia="en-IE"/>
        </w:rPr>
        <w:t>This Scheme is predicated on all of the commitme</w:t>
      </w:r>
      <w:r w:rsidR="00B92EAF" w:rsidRPr="00181D3E">
        <w:rPr>
          <w:rFonts w:asciiTheme="minorHAnsi" w:hAnsiTheme="minorHAnsi" w:cstheme="minorHAnsi"/>
          <w:color w:val="000000" w:themeColor="text1"/>
          <w:szCs w:val="24"/>
          <w:lang w:val="en-IE" w:eastAsia="en-IE"/>
        </w:rPr>
        <w:t>nts in any previous scheme having been</w:t>
      </w:r>
      <w:r w:rsidRPr="00181D3E">
        <w:rPr>
          <w:rFonts w:asciiTheme="minorHAnsi" w:hAnsiTheme="minorHAnsi" w:cstheme="minorHAnsi"/>
          <w:color w:val="000000" w:themeColor="text1"/>
          <w:szCs w:val="24"/>
          <w:lang w:val="en-IE" w:eastAsia="en-IE"/>
        </w:rPr>
        <w:t xml:space="preserve"> implemented. In the event of commitments in earlier schemes not having been fully implemented to date, this</w:t>
      </w:r>
      <w:r w:rsidR="00465CDD">
        <w:rPr>
          <w:rFonts w:asciiTheme="minorHAnsi" w:hAnsiTheme="minorHAnsi" w:cstheme="minorHAnsi"/>
          <w:color w:val="000000" w:themeColor="text1"/>
          <w:szCs w:val="24"/>
          <w:lang w:val="en-IE" w:eastAsia="en-IE"/>
        </w:rPr>
        <w:t xml:space="preserve"> matter</w:t>
      </w:r>
      <w:r w:rsidRPr="00181D3E">
        <w:rPr>
          <w:rFonts w:asciiTheme="minorHAnsi" w:hAnsiTheme="minorHAnsi" w:cstheme="minorHAnsi"/>
          <w:color w:val="000000" w:themeColor="text1"/>
          <w:szCs w:val="24"/>
          <w:lang w:val="en-IE" w:eastAsia="en-IE"/>
        </w:rPr>
        <w:t xml:space="preserve"> </w:t>
      </w:r>
      <w:r w:rsidR="00970011">
        <w:rPr>
          <w:rFonts w:asciiTheme="minorHAnsi" w:hAnsiTheme="minorHAnsi" w:cstheme="minorHAnsi"/>
          <w:color w:val="FF0000"/>
          <w:szCs w:val="24"/>
          <w:lang w:val="en-IE" w:eastAsia="en-IE"/>
        </w:rPr>
        <w:t xml:space="preserve">is </w:t>
      </w:r>
      <w:r w:rsidRPr="00181D3E">
        <w:rPr>
          <w:rFonts w:asciiTheme="minorHAnsi" w:hAnsiTheme="minorHAnsi" w:cstheme="minorHAnsi"/>
          <w:color w:val="000000" w:themeColor="text1"/>
          <w:szCs w:val="24"/>
          <w:lang w:val="en-IE" w:eastAsia="en-IE"/>
        </w:rPr>
        <w:t xml:space="preserve">the subject of discussion with the Office of An </w:t>
      </w:r>
      <w:proofErr w:type="spellStart"/>
      <w:r w:rsidRPr="00181D3E">
        <w:rPr>
          <w:rFonts w:asciiTheme="minorHAnsi" w:hAnsiTheme="minorHAnsi" w:cstheme="minorHAnsi"/>
          <w:color w:val="000000" w:themeColor="text1"/>
          <w:szCs w:val="24"/>
          <w:lang w:val="en-IE" w:eastAsia="en-IE"/>
        </w:rPr>
        <w:t>Coimisinéir</w:t>
      </w:r>
      <w:proofErr w:type="spellEnd"/>
      <w:r w:rsidRPr="00181D3E">
        <w:rPr>
          <w:rFonts w:asciiTheme="minorHAnsi" w:hAnsiTheme="minorHAnsi" w:cstheme="minorHAnsi"/>
          <w:color w:val="000000" w:themeColor="text1"/>
          <w:szCs w:val="24"/>
          <w:lang w:val="en-IE" w:eastAsia="en-IE"/>
        </w:rPr>
        <w:t xml:space="preserve"> </w:t>
      </w:r>
      <w:proofErr w:type="spellStart"/>
      <w:r w:rsidRPr="00181D3E">
        <w:rPr>
          <w:rFonts w:asciiTheme="minorHAnsi" w:hAnsiTheme="minorHAnsi" w:cstheme="minorHAnsi"/>
          <w:color w:val="000000" w:themeColor="text1"/>
          <w:szCs w:val="24"/>
          <w:lang w:val="en-IE" w:eastAsia="en-IE"/>
        </w:rPr>
        <w:t>Teanga</w:t>
      </w:r>
      <w:proofErr w:type="spellEnd"/>
      <w:r w:rsidRPr="00181D3E">
        <w:rPr>
          <w:rFonts w:asciiTheme="minorHAnsi" w:hAnsiTheme="minorHAnsi" w:cstheme="minorHAnsi"/>
          <w:color w:val="000000" w:themeColor="text1"/>
          <w:szCs w:val="24"/>
          <w:lang w:val="en-IE" w:eastAsia="en-IE"/>
        </w:rPr>
        <w:t>.</w:t>
      </w:r>
      <w:r w:rsidRPr="00181D3E">
        <w:rPr>
          <w:rFonts w:asciiTheme="minorHAnsi" w:hAnsiTheme="minorHAnsi" w:cstheme="minorHAnsi"/>
          <w:color w:val="000000" w:themeColor="text1"/>
          <w:szCs w:val="24"/>
        </w:rPr>
        <w:t xml:space="preserve"> </w:t>
      </w:r>
    </w:p>
    <w:p w14:paraId="44F91D8E" w14:textId="77777777" w:rsidR="00DD7395" w:rsidRPr="00181D3E" w:rsidRDefault="00DD7395" w:rsidP="00DD7395">
      <w:pPr>
        <w:tabs>
          <w:tab w:val="left" w:pos="567"/>
        </w:tabs>
        <w:jc w:val="both"/>
        <w:rPr>
          <w:rFonts w:asciiTheme="minorHAnsi" w:hAnsiTheme="minorHAnsi" w:cstheme="minorHAnsi"/>
          <w:color w:val="000000" w:themeColor="text1"/>
          <w:szCs w:val="24"/>
        </w:rPr>
      </w:pPr>
    </w:p>
    <w:p w14:paraId="23EF9EBD" w14:textId="77777777" w:rsidR="00DD7395" w:rsidRPr="00181D3E" w:rsidRDefault="00DD7395" w:rsidP="00DD7395">
      <w:pPr>
        <w:tabs>
          <w:tab w:val="left" w:pos="567"/>
        </w:tabs>
        <w:jc w:val="both"/>
        <w:rPr>
          <w:rFonts w:asciiTheme="minorHAnsi" w:hAnsiTheme="minorHAnsi" w:cstheme="minorHAnsi"/>
          <w:szCs w:val="24"/>
        </w:rPr>
      </w:pPr>
      <w:r w:rsidRPr="00181D3E">
        <w:rPr>
          <w:rFonts w:asciiTheme="minorHAnsi" w:hAnsiTheme="minorHAnsi" w:cstheme="minorHAnsi"/>
          <w:szCs w:val="24"/>
        </w:rPr>
        <w:t>The time and effort put in by all concerned in this process is acknowledged and appreciated.</w:t>
      </w:r>
    </w:p>
    <w:p w14:paraId="3AA97D72" w14:textId="77777777" w:rsidR="000B73CB" w:rsidRPr="00181D3E" w:rsidRDefault="000B73CB" w:rsidP="00DD7395">
      <w:pPr>
        <w:pStyle w:val="Heading2"/>
        <w:rPr>
          <w:rFonts w:asciiTheme="minorHAnsi" w:hAnsiTheme="minorHAnsi"/>
          <w:color w:val="FF0000"/>
          <w:lang w:val="en-IE"/>
        </w:rPr>
      </w:pPr>
    </w:p>
    <w:p w14:paraId="133E4E84" w14:textId="77777777" w:rsidR="00DD7395" w:rsidRPr="00181D3E" w:rsidRDefault="00DD7395" w:rsidP="00DD7395">
      <w:pPr>
        <w:pStyle w:val="Heading2"/>
        <w:rPr>
          <w:rFonts w:asciiTheme="minorHAnsi" w:hAnsiTheme="minorHAnsi" w:cstheme="minorHAnsi"/>
          <w:lang w:val="en-IE"/>
        </w:rPr>
      </w:pPr>
      <w:bookmarkStart w:id="8" w:name="_Toc374363935"/>
      <w:bookmarkStart w:id="9" w:name="_Toc383699431"/>
      <w:r w:rsidRPr="00181D3E">
        <w:rPr>
          <w:rFonts w:asciiTheme="minorHAnsi" w:hAnsiTheme="minorHAnsi" w:cstheme="minorHAnsi"/>
          <w:lang w:val="en-IE"/>
        </w:rPr>
        <w:t>1.3 Commencement date of the Scheme</w:t>
      </w:r>
      <w:bookmarkEnd w:id="8"/>
      <w:bookmarkEnd w:id="9"/>
    </w:p>
    <w:p w14:paraId="5856D819" w14:textId="77777777" w:rsidR="00DD7395" w:rsidRPr="00181D3E" w:rsidRDefault="00DD7395" w:rsidP="00DD7395">
      <w:pPr>
        <w:pStyle w:val="ListParagraph"/>
        <w:tabs>
          <w:tab w:val="left" w:pos="567"/>
        </w:tabs>
        <w:ind w:left="360"/>
        <w:jc w:val="both"/>
        <w:rPr>
          <w:rFonts w:asciiTheme="minorHAnsi" w:hAnsiTheme="minorHAnsi" w:cstheme="minorHAnsi"/>
          <w:b/>
          <w:szCs w:val="24"/>
          <w:lang w:val="en-IE" w:eastAsia="en-IE"/>
        </w:rPr>
      </w:pPr>
    </w:p>
    <w:p w14:paraId="16AD0F20" w14:textId="77777777" w:rsidR="00DD7395" w:rsidRPr="00910FED" w:rsidRDefault="00910FED" w:rsidP="00DD7395">
      <w:pPr>
        <w:jc w:val="both"/>
        <w:rPr>
          <w:rFonts w:asciiTheme="minorHAnsi" w:hAnsiTheme="minorHAnsi" w:cstheme="minorHAnsi"/>
          <w:b/>
          <w:color w:val="FF0000"/>
          <w:szCs w:val="24"/>
          <w:lang w:val="en-IE"/>
        </w:rPr>
      </w:pPr>
      <w:r w:rsidRPr="00910FED">
        <w:rPr>
          <w:rFonts w:asciiTheme="minorHAnsi" w:hAnsiTheme="minorHAnsi"/>
          <w:szCs w:val="24"/>
        </w:rPr>
        <w:lastRenderedPageBreak/>
        <w:t xml:space="preserve">This Scheme has been confirmed by the Minister for </w:t>
      </w:r>
      <w:r w:rsidR="006F602E">
        <w:rPr>
          <w:rFonts w:asciiTheme="minorHAnsi" w:hAnsiTheme="minorHAnsi" w:cstheme="minorHAnsi"/>
          <w:szCs w:val="24"/>
          <w:lang w:val="en-IE" w:eastAsia="en-IE"/>
        </w:rPr>
        <w:t xml:space="preserve">Culture, </w:t>
      </w:r>
      <w:r w:rsidR="00B2623F" w:rsidRPr="00181D3E">
        <w:rPr>
          <w:rFonts w:asciiTheme="minorHAnsi" w:hAnsiTheme="minorHAnsi" w:cstheme="minorHAnsi"/>
          <w:szCs w:val="24"/>
          <w:lang w:val="en-IE" w:eastAsia="en-IE"/>
        </w:rPr>
        <w:t>Heritage</w:t>
      </w:r>
      <w:r w:rsidR="00B2623F">
        <w:rPr>
          <w:rFonts w:asciiTheme="minorHAnsi" w:hAnsiTheme="minorHAnsi" w:cstheme="minorHAnsi"/>
          <w:szCs w:val="24"/>
          <w:lang w:val="en-IE" w:eastAsia="en-IE"/>
        </w:rPr>
        <w:t xml:space="preserve"> and the Gaeltacht</w:t>
      </w:r>
      <w:r w:rsidRPr="00910FED">
        <w:rPr>
          <w:rFonts w:asciiTheme="minorHAnsi" w:hAnsiTheme="minorHAnsi"/>
          <w:szCs w:val="24"/>
        </w:rPr>
        <w:t xml:space="preserve">. It commences with effect from </w:t>
      </w:r>
      <w:r w:rsidR="00175624">
        <w:rPr>
          <w:rFonts w:asciiTheme="minorHAnsi" w:hAnsiTheme="minorHAnsi" w:cstheme="minorHAnsi"/>
          <w:color w:val="FF0000"/>
          <w:szCs w:val="24"/>
          <w:lang w:val="en-IE"/>
        </w:rPr>
        <w:t>date to be confirmed on acceptance of Scheme</w:t>
      </w:r>
      <w:r w:rsidR="00DD7395" w:rsidRPr="00181D3E">
        <w:rPr>
          <w:rFonts w:asciiTheme="minorHAnsi" w:hAnsiTheme="minorHAnsi" w:cstheme="minorHAnsi"/>
          <w:szCs w:val="24"/>
          <w:lang w:val="en-IE"/>
        </w:rPr>
        <w:t xml:space="preserve"> </w:t>
      </w:r>
      <w:r w:rsidRPr="00910FED">
        <w:rPr>
          <w:rFonts w:asciiTheme="minorHAnsi" w:hAnsiTheme="minorHAnsi"/>
          <w:szCs w:val="24"/>
        </w:rPr>
        <w:t>and shall remain in force for a period of 3 years or until a new scheme has been confirmed, whichever is the later.</w:t>
      </w:r>
    </w:p>
    <w:p w14:paraId="082A0284" w14:textId="77777777" w:rsidR="00DD7395" w:rsidRPr="00DD665C" w:rsidRDefault="00DD7395" w:rsidP="00DD7395">
      <w:pPr>
        <w:rPr>
          <w:rFonts w:asciiTheme="minorHAnsi" w:hAnsiTheme="minorHAnsi" w:cstheme="minorHAnsi"/>
          <w:szCs w:val="24"/>
          <w:lang w:val="en-IE" w:eastAsia="en-GB"/>
        </w:rPr>
      </w:pPr>
    </w:p>
    <w:p w14:paraId="4EAF24CB" w14:textId="77777777" w:rsidR="00DD7395" w:rsidRPr="00DD665C" w:rsidRDefault="00DD7395" w:rsidP="00DD7395">
      <w:pPr>
        <w:ind w:left="-284"/>
        <w:rPr>
          <w:rFonts w:asciiTheme="minorHAnsi" w:hAnsiTheme="minorHAnsi" w:cstheme="minorHAnsi"/>
          <w:b/>
          <w:szCs w:val="24"/>
          <w:lang w:val="en-IE" w:eastAsia="en-GB"/>
        </w:rPr>
      </w:pPr>
    </w:p>
    <w:p w14:paraId="30236B58" w14:textId="77777777" w:rsidR="00C90213" w:rsidRDefault="00C90213">
      <w:pPr>
        <w:overflowPunct/>
        <w:autoSpaceDE/>
        <w:autoSpaceDN/>
        <w:adjustRightInd/>
        <w:textAlignment w:val="auto"/>
        <w:rPr>
          <w:rFonts w:asciiTheme="minorHAnsi" w:hAnsiTheme="minorHAnsi" w:cstheme="minorHAnsi"/>
          <w:b/>
          <w:bCs/>
          <w:szCs w:val="24"/>
          <w:lang w:val="en-IE" w:eastAsia="en-IE"/>
        </w:rPr>
      </w:pPr>
      <w:bookmarkStart w:id="10" w:name="_Toc374363936"/>
      <w:bookmarkStart w:id="11" w:name="_Toc383699432"/>
      <w:bookmarkStart w:id="12" w:name="_Toc234298871"/>
      <w:r>
        <w:rPr>
          <w:rFonts w:asciiTheme="minorHAnsi" w:hAnsiTheme="minorHAnsi" w:cstheme="minorHAnsi"/>
          <w:b/>
          <w:bCs/>
          <w:lang w:val="en-IE" w:eastAsia="en-IE"/>
        </w:rPr>
        <w:br w:type="page"/>
      </w:r>
    </w:p>
    <w:p w14:paraId="59D9E283" w14:textId="77777777" w:rsidR="00DD665C" w:rsidRPr="003F45B7" w:rsidRDefault="00DD665C" w:rsidP="00E52B80">
      <w:pPr>
        <w:pStyle w:val="FootnoteText"/>
        <w:jc w:val="both"/>
        <w:rPr>
          <w:rStyle w:val="Heading1Char"/>
          <w:bCs w:val="0"/>
          <w:color w:val="auto"/>
        </w:rPr>
      </w:pPr>
      <w:r w:rsidRPr="006F3859">
        <w:rPr>
          <w:rStyle w:val="Heading1Char"/>
          <w:bCs w:val="0"/>
          <w:color w:val="000000" w:themeColor="text1"/>
        </w:rPr>
        <w:lastRenderedPageBreak/>
        <w:t>Chap</w:t>
      </w:r>
      <w:r w:rsidR="00B92EAF" w:rsidRPr="006F3859">
        <w:rPr>
          <w:rStyle w:val="Heading1Char"/>
          <w:bCs w:val="0"/>
          <w:color w:val="000000" w:themeColor="text1"/>
        </w:rPr>
        <w:t xml:space="preserve">ter 2: Overview </w:t>
      </w:r>
      <w:r w:rsidR="00B92EAF" w:rsidRPr="003F45B7">
        <w:rPr>
          <w:rStyle w:val="Heading1Char"/>
          <w:bCs w:val="0"/>
          <w:color w:val="auto"/>
        </w:rPr>
        <w:t xml:space="preserve">of </w:t>
      </w:r>
      <w:r w:rsidR="00F25208" w:rsidRPr="003F45B7">
        <w:rPr>
          <w:rStyle w:val="Heading1Char"/>
          <w:bCs w:val="0"/>
          <w:color w:val="auto"/>
        </w:rPr>
        <w:t>South Dublin County Council</w:t>
      </w:r>
      <w:bookmarkEnd w:id="10"/>
      <w:bookmarkEnd w:id="11"/>
    </w:p>
    <w:p w14:paraId="16D3A9BD" w14:textId="77777777" w:rsidR="009614F5" w:rsidRPr="003F45B7" w:rsidRDefault="009614F5" w:rsidP="00DD7395">
      <w:pPr>
        <w:rPr>
          <w:rFonts w:asciiTheme="minorHAnsi" w:hAnsiTheme="minorHAnsi" w:cstheme="minorHAnsi"/>
          <w:szCs w:val="24"/>
          <w:lang w:eastAsia="en-GB"/>
        </w:rPr>
      </w:pPr>
    </w:p>
    <w:p w14:paraId="51236B96" w14:textId="77777777" w:rsidR="00675CBE" w:rsidRPr="003F45B7" w:rsidRDefault="00675CBE" w:rsidP="00675CBE">
      <w:pPr>
        <w:spacing w:after="120"/>
        <w:rPr>
          <w:rFonts w:cs="ArialMT"/>
          <w:szCs w:val="24"/>
          <w:lang w:eastAsia="en-GB"/>
        </w:rPr>
      </w:pPr>
      <w:r w:rsidRPr="003F45B7">
        <w:rPr>
          <w:rFonts w:cs="ArialMT"/>
          <w:szCs w:val="24"/>
          <w:lang w:eastAsia="en-GB"/>
        </w:rPr>
        <w:t xml:space="preserve">South Dublin County Council was established in 1994. It covers an area of 222.7 </w:t>
      </w:r>
      <w:proofErr w:type="spellStart"/>
      <w:r w:rsidRPr="003F45B7">
        <w:rPr>
          <w:rFonts w:cs="ArialMT"/>
          <w:szCs w:val="24"/>
          <w:lang w:eastAsia="en-GB"/>
        </w:rPr>
        <w:t>sq</w:t>
      </w:r>
      <w:proofErr w:type="spellEnd"/>
      <w:r w:rsidRPr="003F45B7">
        <w:rPr>
          <w:rFonts w:cs="ArialMT"/>
          <w:szCs w:val="24"/>
          <w:lang w:eastAsia="en-GB"/>
        </w:rPr>
        <w:t xml:space="preserve"> km.</w:t>
      </w:r>
      <w:r w:rsidRPr="003F45B7">
        <w:rPr>
          <w:szCs w:val="24"/>
          <w:lang w:eastAsia="en-GB"/>
        </w:rPr>
        <w:t xml:space="preserve"> South Dublin County has a population of approximately 278,749 (census 2016) and comprises over 92,000 households. The county has </w:t>
      </w:r>
      <w:r w:rsidR="001E1622" w:rsidRPr="003F45B7">
        <w:rPr>
          <w:szCs w:val="24"/>
          <w:lang w:eastAsia="en-GB"/>
        </w:rPr>
        <w:t>over</w:t>
      </w:r>
      <w:r w:rsidRPr="003F45B7">
        <w:rPr>
          <w:szCs w:val="24"/>
          <w:lang w:eastAsia="en-GB"/>
        </w:rPr>
        <w:t xml:space="preserve"> 7,000 businesses. We provide services to a wide range</w:t>
      </w:r>
      <w:r w:rsidR="001E1622" w:rsidRPr="003F45B7">
        <w:rPr>
          <w:szCs w:val="24"/>
          <w:lang w:eastAsia="en-GB"/>
        </w:rPr>
        <w:t xml:space="preserve"> of stakeholders including the residents of South Dublin, commercial businesses, government departments and state a</w:t>
      </w:r>
      <w:r w:rsidRPr="003F45B7">
        <w:rPr>
          <w:szCs w:val="24"/>
          <w:lang w:eastAsia="en-GB"/>
        </w:rPr>
        <w:t xml:space="preserve">gencies, </w:t>
      </w:r>
      <w:r w:rsidR="001E1622" w:rsidRPr="003F45B7">
        <w:rPr>
          <w:szCs w:val="24"/>
          <w:lang w:eastAsia="en-GB"/>
        </w:rPr>
        <w:t>s</w:t>
      </w:r>
      <w:r w:rsidRPr="003F45B7">
        <w:rPr>
          <w:szCs w:val="24"/>
          <w:lang w:eastAsia="en-GB"/>
        </w:rPr>
        <w:t xml:space="preserve">ocial </w:t>
      </w:r>
      <w:r w:rsidR="001E1622" w:rsidRPr="003F45B7">
        <w:rPr>
          <w:szCs w:val="24"/>
          <w:lang w:eastAsia="en-GB"/>
        </w:rPr>
        <w:t>partners, local development organisations and c</w:t>
      </w:r>
      <w:r w:rsidRPr="003F45B7">
        <w:rPr>
          <w:szCs w:val="24"/>
          <w:lang w:eastAsia="en-GB"/>
        </w:rPr>
        <w:t>ommunity groups.</w:t>
      </w:r>
      <w:r w:rsidR="001E1622" w:rsidRPr="003F45B7">
        <w:rPr>
          <w:rFonts w:cs="ArialMT"/>
          <w:szCs w:val="24"/>
          <w:lang w:eastAsia="en-GB"/>
        </w:rPr>
        <w:t xml:space="preserve"> South D</w:t>
      </w:r>
      <w:r w:rsidRPr="003F45B7">
        <w:rPr>
          <w:rFonts w:cs="ArialMT"/>
          <w:szCs w:val="24"/>
          <w:lang w:eastAsia="en-GB"/>
        </w:rPr>
        <w:t>ublin County has a young population with an average age of 35.5 years.</w:t>
      </w:r>
    </w:p>
    <w:p w14:paraId="56E32E9C" w14:textId="77777777" w:rsidR="00DD7395" w:rsidRPr="00DD665C" w:rsidRDefault="00DD7395" w:rsidP="00DD7395">
      <w:pPr>
        <w:rPr>
          <w:rFonts w:asciiTheme="minorHAnsi" w:hAnsiTheme="minorHAnsi" w:cstheme="minorHAnsi"/>
          <w:color w:val="FF0000"/>
          <w:szCs w:val="24"/>
          <w:lang w:eastAsia="en-GB"/>
        </w:rPr>
      </w:pPr>
    </w:p>
    <w:p w14:paraId="647FFDB2" w14:textId="77777777" w:rsidR="00DD7395" w:rsidRDefault="00DD7395" w:rsidP="00DD7395">
      <w:pPr>
        <w:pStyle w:val="Heading2"/>
        <w:rPr>
          <w:rFonts w:asciiTheme="minorHAnsi" w:hAnsiTheme="minorHAnsi" w:cstheme="minorHAnsi"/>
        </w:rPr>
      </w:pPr>
      <w:bookmarkStart w:id="13" w:name="_Toc374363937"/>
      <w:bookmarkStart w:id="14" w:name="_Toc383699433"/>
      <w:r w:rsidRPr="00DD665C">
        <w:rPr>
          <w:rFonts w:asciiTheme="minorHAnsi" w:hAnsiTheme="minorHAnsi" w:cstheme="minorHAnsi"/>
        </w:rPr>
        <w:t>2.1  Mission and Objective</w:t>
      </w:r>
      <w:bookmarkEnd w:id="13"/>
      <w:bookmarkEnd w:id="14"/>
      <w:r w:rsidR="00CE66EA">
        <w:rPr>
          <w:rFonts w:asciiTheme="minorHAnsi" w:hAnsiTheme="minorHAnsi" w:cstheme="minorHAnsi"/>
        </w:rPr>
        <w:t>s</w:t>
      </w:r>
      <w:r w:rsidRPr="00DD665C">
        <w:rPr>
          <w:rFonts w:asciiTheme="minorHAnsi" w:hAnsiTheme="minorHAnsi" w:cstheme="minorHAnsi"/>
        </w:rPr>
        <w:t xml:space="preserve"> </w:t>
      </w:r>
    </w:p>
    <w:p w14:paraId="1D348C81" w14:textId="77777777" w:rsidR="00675CBE" w:rsidRDefault="00675CBE" w:rsidP="00675CBE">
      <w:pPr>
        <w:rPr>
          <w:lang w:eastAsia="en-GB"/>
        </w:rPr>
      </w:pPr>
    </w:p>
    <w:p w14:paraId="03FEE77D" w14:textId="38693257" w:rsidR="00675CBE" w:rsidRPr="003F45B7" w:rsidRDefault="00675CBE" w:rsidP="00675CBE">
      <w:pPr>
        <w:spacing w:after="120"/>
        <w:rPr>
          <w:szCs w:val="24"/>
          <w:lang w:eastAsia="en-GB"/>
        </w:rPr>
      </w:pPr>
      <w:r w:rsidRPr="003F45B7">
        <w:rPr>
          <w:szCs w:val="24"/>
          <w:lang w:eastAsia="en-GB"/>
        </w:rPr>
        <w:t>South Dublin County Council’s Corporate Plan 2015 – 2019 is a five</w:t>
      </w:r>
      <w:r w:rsidR="003F45B7" w:rsidRPr="003F45B7">
        <w:rPr>
          <w:szCs w:val="24"/>
          <w:lang w:eastAsia="en-GB"/>
        </w:rPr>
        <w:t>-</w:t>
      </w:r>
      <w:r w:rsidRPr="003F45B7">
        <w:rPr>
          <w:szCs w:val="24"/>
          <w:lang w:eastAsia="en-GB"/>
        </w:rPr>
        <w:t xml:space="preserve">year document that sets out the corporate mission, core values, themes and key objectives for that period. </w:t>
      </w:r>
    </w:p>
    <w:p w14:paraId="650369D8" w14:textId="77777777" w:rsidR="00675CBE" w:rsidRPr="003F45B7" w:rsidRDefault="00675CBE" w:rsidP="00675CBE">
      <w:pPr>
        <w:spacing w:after="120"/>
        <w:rPr>
          <w:b/>
          <w:noProof/>
          <w:szCs w:val="24"/>
          <w:lang w:eastAsia="en-GB"/>
        </w:rPr>
      </w:pPr>
      <w:r w:rsidRPr="003F45B7">
        <w:rPr>
          <w:b/>
          <w:noProof/>
          <w:szCs w:val="24"/>
          <w:lang w:eastAsia="en-GB"/>
        </w:rPr>
        <w:t>Mission Statement :</w:t>
      </w:r>
    </w:p>
    <w:p w14:paraId="4F006F97" w14:textId="77777777" w:rsidR="00675CBE" w:rsidRPr="003F45B7" w:rsidRDefault="00675CBE" w:rsidP="00675CBE">
      <w:pPr>
        <w:spacing w:after="120"/>
        <w:jc w:val="center"/>
        <w:rPr>
          <w:noProof/>
          <w:szCs w:val="24"/>
          <w:lang w:eastAsia="en-GB"/>
        </w:rPr>
      </w:pPr>
      <w:r w:rsidRPr="003F45B7">
        <w:rPr>
          <w:noProof/>
          <w:szCs w:val="24"/>
          <w:lang w:eastAsia="en-GB"/>
        </w:rPr>
        <w:t>“To make our county the best possible place in which to live, work and do business. “</w:t>
      </w:r>
    </w:p>
    <w:p w14:paraId="5EC5D1D0" w14:textId="77777777" w:rsidR="00675CBE" w:rsidRPr="003F45B7" w:rsidRDefault="00675CBE" w:rsidP="00675CBE">
      <w:pPr>
        <w:spacing w:after="120"/>
        <w:rPr>
          <w:noProof/>
          <w:szCs w:val="24"/>
          <w:lang w:eastAsia="en-GB"/>
        </w:rPr>
      </w:pPr>
      <w:r w:rsidRPr="003F45B7">
        <w:rPr>
          <w:noProof/>
          <w:szCs w:val="24"/>
          <w:lang w:eastAsia="en-GB"/>
        </w:rPr>
        <w:t xml:space="preserve">The main </w:t>
      </w:r>
      <w:r w:rsidR="001E1622" w:rsidRPr="003F45B7">
        <w:rPr>
          <w:noProof/>
          <w:szCs w:val="24"/>
          <w:lang w:eastAsia="en-GB"/>
        </w:rPr>
        <w:t>theme</w:t>
      </w:r>
      <w:r w:rsidRPr="003F45B7">
        <w:rPr>
          <w:noProof/>
          <w:szCs w:val="24"/>
          <w:lang w:eastAsia="en-GB"/>
        </w:rPr>
        <w:t>s under which the Council operates are:</w:t>
      </w:r>
    </w:p>
    <w:p w14:paraId="660F1039" w14:textId="77777777" w:rsidR="00675CBE" w:rsidRPr="003F45B7" w:rsidRDefault="00675CBE" w:rsidP="00675CBE">
      <w:pPr>
        <w:pStyle w:val="ListParagraph"/>
        <w:numPr>
          <w:ilvl w:val="0"/>
          <w:numId w:val="10"/>
        </w:numPr>
        <w:overflowPunct/>
        <w:autoSpaceDE/>
        <w:autoSpaceDN/>
        <w:adjustRightInd/>
        <w:spacing w:after="120"/>
        <w:textAlignment w:val="auto"/>
        <w:rPr>
          <w:noProof/>
          <w:szCs w:val="24"/>
          <w:lang w:eastAsia="en-GB"/>
        </w:rPr>
      </w:pPr>
      <w:r w:rsidRPr="003F45B7">
        <w:rPr>
          <w:noProof/>
          <w:szCs w:val="24"/>
          <w:lang w:eastAsia="en-GB"/>
        </w:rPr>
        <w:t>Economic Development</w:t>
      </w:r>
    </w:p>
    <w:p w14:paraId="6AEE379E" w14:textId="77777777" w:rsidR="00675CBE" w:rsidRPr="003F45B7" w:rsidRDefault="00675CBE" w:rsidP="00675CBE">
      <w:pPr>
        <w:pStyle w:val="ListParagraph"/>
        <w:numPr>
          <w:ilvl w:val="0"/>
          <w:numId w:val="10"/>
        </w:numPr>
        <w:overflowPunct/>
        <w:autoSpaceDE/>
        <w:autoSpaceDN/>
        <w:adjustRightInd/>
        <w:spacing w:after="120"/>
        <w:textAlignment w:val="auto"/>
        <w:rPr>
          <w:noProof/>
          <w:szCs w:val="24"/>
          <w:lang w:eastAsia="en-GB"/>
        </w:rPr>
      </w:pPr>
      <w:r w:rsidRPr="003F45B7">
        <w:rPr>
          <w:noProof/>
          <w:szCs w:val="24"/>
          <w:lang w:eastAsia="en-GB"/>
        </w:rPr>
        <w:t>Quality of Life – health and wellbeing</w:t>
      </w:r>
    </w:p>
    <w:p w14:paraId="4FD88B3A" w14:textId="77777777" w:rsidR="00675CBE" w:rsidRPr="003F45B7" w:rsidRDefault="00675CBE" w:rsidP="00675CBE">
      <w:pPr>
        <w:pStyle w:val="ListParagraph"/>
        <w:numPr>
          <w:ilvl w:val="0"/>
          <w:numId w:val="10"/>
        </w:numPr>
        <w:overflowPunct/>
        <w:autoSpaceDE/>
        <w:autoSpaceDN/>
        <w:adjustRightInd/>
        <w:spacing w:after="120"/>
        <w:textAlignment w:val="auto"/>
        <w:rPr>
          <w:noProof/>
          <w:szCs w:val="24"/>
          <w:lang w:eastAsia="en-GB"/>
        </w:rPr>
      </w:pPr>
      <w:r w:rsidRPr="003F45B7">
        <w:rPr>
          <w:noProof/>
          <w:szCs w:val="24"/>
          <w:lang w:eastAsia="en-GB"/>
        </w:rPr>
        <w:t>Social Inclusion</w:t>
      </w:r>
    </w:p>
    <w:p w14:paraId="41622063" w14:textId="77777777" w:rsidR="00675CBE" w:rsidRPr="003F45B7" w:rsidRDefault="00675CBE" w:rsidP="00675CBE">
      <w:pPr>
        <w:pStyle w:val="ListParagraph"/>
        <w:numPr>
          <w:ilvl w:val="0"/>
          <w:numId w:val="10"/>
        </w:numPr>
        <w:overflowPunct/>
        <w:autoSpaceDE/>
        <w:autoSpaceDN/>
        <w:adjustRightInd/>
        <w:spacing w:after="120"/>
        <w:textAlignment w:val="auto"/>
        <w:rPr>
          <w:noProof/>
          <w:szCs w:val="24"/>
          <w:lang w:eastAsia="en-GB"/>
        </w:rPr>
      </w:pPr>
      <w:r w:rsidRPr="003F45B7">
        <w:rPr>
          <w:noProof/>
          <w:szCs w:val="24"/>
          <w:lang w:eastAsia="en-GB"/>
        </w:rPr>
        <w:t>Citizen Engagement</w:t>
      </w:r>
    </w:p>
    <w:p w14:paraId="6C815A84" w14:textId="77777777" w:rsidR="00675CBE" w:rsidRPr="003F45B7" w:rsidRDefault="00675CBE" w:rsidP="00675CBE">
      <w:pPr>
        <w:pStyle w:val="ListParagraph"/>
        <w:numPr>
          <w:ilvl w:val="0"/>
          <w:numId w:val="10"/>
        </w:numPr>
        <w:overflowPunct/>
        <w:autoSpaceDE/>
        <w:autoSpaceDN/>
        <w:adjustRightInd/>
        <w:spacing w:after="120"/>
        <w:textAlignment w:val="auto"/>
        <w:rPr>
          <w:noProof/>
          <w:szCs w:val="24"/>
          <w:lang w:eastAsia="en-GB"/>
        </w:rPr>
      </w:pPr>
      <w:r w:rsidRPr="003F45B7">
        <w:rPr>
          <w:noProof/>
          <w:szCs w:val="24"/>
          <w:lang w:eastAsia="en-GB"/>
        </w:rPr>
        <w:t>Collaboration with others</w:t>
      </w:r>
    </w:p>
    <w:p w14:paraId="397A7104" w14:textId="77777777" w:rsidR="00675CBE" w:rsidRPr="00675CBE" w:rsidRDefault="00675CBE" w:rsidP="00675CBE">
      <w:pPr>
        <w:rPr>
          <w:lang w:eastAsia="en-GB"/>
        </w:rPr>
      </w:pPr>
    </w:p>
    <w:p w14:paraId="294E720F" w14:textId="77777777" w:rsidR="00DD7395" w:rsidRPr="00DD665C" w:rsidRDefault="00DD7395" w:rsidP="00DD7395">
      <w:pPr>
        <w:pStyle w:val="Heading2"/>
        <w:rPr>
          <w:rFonts w:asciiTheme="minorHAnsi" w:hAnsiTheme="minorHAnsi" w:cstheme="minorHAnsi"/>
        </w:rPr>
      </w:pPr>
    </w:p>
    <w:p w14:paraId="417A677D" w14:textId="77777777" w:rsidR="00DD7395" w:rsidRDefault="00DD7395" w:rsidP="00DD7395">
      <w:pPr>
        <w:pStyle w:val="Heading2"/>
        <w:rPr>
          <w:rFonts w:asciiTheme="minorHAnsi" w:hAnsiTheme="minorHAnsi" w:cstheme="minorHAnsi"/>
        </w:rPr>
      </w:pPr>
      <w:bookmarkStart w:id="15" w:name="_Toc374363938"/>
      <w:bookmarkStart w:id="16" w:name="_Toc383699434"/>
      <w:r w:rsidRPr="00DD665C">
        <w:rPr>
          <w:rFonts w:asciiTheme="minorHAnsi" w:hAnsiTheme="minorHAnsi" w:cstheme="minorHAnsi"/>
        </w:rPr>
        <w:t>2.2  Main Functions</w:t>
      </w:r>
      <w:bookmarkEnd w:id="15"/>
      <w:bookmarkEnd w:id="16"/>
    </w:p>
    <w:p w14:paraId="0FE10F8A" w14:textId="77777777" w:rsidR="00B92EAF" w:rsidRDefault="00B92EAF" w:rsidP="00B92EAF">
      <w:pPr>
        <w:rPr>
          <w:lang w:eastAsia="en-GB"/>
        </w:rPr>
      </w:pPr>
    </w:p>
    <w:p w14:paraId="481DCE8A" w14:textId="36BD0102" w:rsidR="00675CBE" w:rsidRPr="003F45B7" w:rsidRDefault="00675CBE" w:rsidP="00675CBE">
      <w:pPr>
        <w:spacing w:after="120"/>
        <w:rPr>
          <w:szCs w:val="24"/>
          <w:lang w:eastAsia="en-GB"/>
        </w:rPr>
      </w:pPr>
      <w:r w:rsidRPr="003F45B7">
        <w:rPr>
          <w:rFonts w:cs="ArialMT"/>
          <w:szCs w:val="24"/>
          <w:lang w:eastAsia="en-GB"/>
        </w:rPr>
        <w:t>The Council provides and funds a broad range of services including</w:t>
      </w:r>
      <w:r w:rsidR="00970011" w:rsidRPr="003F45B7">
        <w:rPr>
          <w:rFonts w:cs="ArialMT"/>
          <w:szCs w:val="24"/>
          <w:lang w:eastAsia="en-GB"/>
        </w:rPr>
        <w:t>, but not limited to,</w:t>
      </w:r>
      <w:r w:rsidRPr="003F45B7">
        <w:rPr>
          <w:rFonts w:cs="ArialMT"/>
          <w:szCs w:val="24"/>
          <w:lang w:eastAsia="en-GB"/>
        </w:rPr>
        <w:t xml:space="preserve"> housing, roads, walking and cycling routes, parks and playgrounds, libraries, sports facilities, litter control, art centres, enterprise units</w:t>
      </w:r>
      <w:r w:rsidR="00970011" w:rsidRPr="003F45B7">
        <w:rPr>
          <w:rFonts w:cs="ArialMT"/>
          <w:szCs w:val="24"/>
          <w:lang w:eastAsia="en-GB"/>
        </w:rPr>
        <w:t xml:space="preserve"> </w:t>
      </w:r>
      <w:r w:rsidRPr="003F45B7">
        <w:rPr>
          <w:rFonts w:cs="ArialMT"/>
          <w:szCs w:val="24"/>
          <w:lang w:eastAsia="en-GB"/>
        </w:rPr>
        <w:t>and community infrastructure and financial supports.</w:t>
      </w:r>
    </w:p>
    <w:p w14:paraId="3A8960D2" w14:textId="77777777" w:rsidR="00675CBE" w:rsidRDefault="00675CBE" w:rsidP="00B92EAF">
      <w:pPr>
        <w:rPr>
          <w:lang w:eastAsia="en-GB"/>
        </w:rPr>
      </w:pPr>
    </w:p>
    <w:p w14:paraId="43542637" w14:textId="77777777" w:rsidR="00B92EAF" w:rsidRDefault="00B92EAF" w:rsidP="00B92EAF">
      <w:pPr>
        <w:pStyle w:val="Heading2"/>
        <w:rPr>
          <w:rFonts w:asciiTheme="minorHAnsi" w:hAnsiTheme="minorHAnsi" w:cstheme="minorHAnsi"/>
        </w:rPr>
      </w:pPr>
      <w:bookmarkStart w:id="17" w:name="_Toc374363939"/>
      <w:bookmarkStart w:id="18" w:name="_Toc383699435"/>
      <w:r>
        <w:rPr>
          <w:rFonts w:asciiTheme="minorHAnsi" w:hAnsiTheme="minorHAnsi" w:cstheme="minorHAnsi"/>
        </w:rPr>
        <w:t>2.3</w:t>
      </w:r>
      <w:r w:rsidRPr="00DD665C">
        <w:rPr>
          <w:rFonts w:asciiTheme="minorHAnsi" w:hAnsiTheme="minorHAnsi" w:cstheme="minorHAnsi"/>
        </w:rPr>
        <w:t xml:space="preserve">  Key Services</w:t>
      </w:r>
      <w:bookmarkEnd w:id="17"/>
      <w:bookmarkEnd w:id="18"/>
      <w:r w:rsidRPr="00DD665C">
        <w:rPr>
          <w:rFonts w:asciiTheme="minorHAnsi" w:hAnsiTheme="minorHAnsi" w:cstheme="minorHAnsi"/>
        </w:rPr>
        <w:t xml:space="preserve"> </w:t>
      </w:r>
    </w:p>
    <w:p w14:paraId="0E4AE23A" w14:textId="77777777" w:rsidR="00675CBE" w:rsidRDefault="00675CBE" w:rsidP="00675CBE">
      <w:pPr>
        <w:rPr>
          <w:lang w:eastAsia="en-GB"/>
        </w:rPr>
      </w:pPr>
    </w:p>
    <w:p w14:paraId="69D5812B" w14:textId="77777777" w:rsidR="00675CBE" w:rsidRPr="003F45B7" w:rsidRDefault="00675CBE" w:rsidP="00675CBE">
      <w:pPr>
        <w:spacing w:after="120"/>
        <w:rPr>
          <w:szCs w:val="24"/>
          <w:lang w:eastAsia="en-GB"/>
        </w:rPr>
      </w:pPr>
      <w:r w:rsidRPr="003F45B7">
        <w:rPr>
          <w:szCs w:val="24"/>
          <w:lang w:eastAsia="en-GB"/>
        </w:rPr>
        <w:t>The Council is organised into five Directorates for the purpose of delivering services as follows:</w:t>
      </w:r>
    </w:p>
    <w:p w14:paraId="3EC92E01" w14:textId="77777777" w:rsidR="00675CBE" w:rsidRPr="003F45B7" w:rsidRDefault="00675CBE" w:rsidP="00675CBE">
      <w:pPr>
        <w:pStyle w:val="ListParagraph"/>
        <w:numPr>
          <w:ilvl w:val="0"/>
          <w:numId w:val="11"/>
        </w:numPr>
        <w:overflowPunct/>
        <w:autoSpaceDE/>
        <w:autoSpaceDN/>
        <w:adjustRightInd/>
        <w:spacing w:after="120"/>
        <w:textAlignment w:val="auto"/>
        <w:rPr>
          <w:szCs w:val="24"/>
          <w:lang w:eastAsia="en-GB"/>
        </w:rPr>
      </w:pPr>
      <w:r w:rsidRPr="003F45B7">
        <w:rPr>
          <w:szCs w:val="24"/>
          <w:lang w:eastAsia="en-GB"/>
        </w:rPr>
        <w:t>Economic, Enterprise and Tourism Development (including Libraries and the Arts Office)</w:t>
      </w:r>
    </w:p>
    <w:p w14:paraId="46F6BEF8" w14:textId="77777777" w:rsidR="00675CBE" w:rsidRPr="003F45B7" w:rsidRDefault="00675CBE" w:rsidP="00675CBE">
      <w:pPr>
        <w:pStyle w:val="ListParagraph"/>
        <w:numPr>
          <w:ilvl w:val="0"/>
          <w:numId w:val="11"/>
        </w:numPr>
        <w:overflowPunct/>
        <w:autoSpaceDE/>
        <w:autoSpaceDN/>
        <w:adjustRightInd/>
        <w:spacing w:after="120"/>
        <w:textAlignment w:val="auto"/>
        <w:rPr>
          <w:szCs w:val="24"/>
          <w:lang w:eastAsia="en-GB"/>
        </w:rPr>
      </w:pPr>
      <w:r w:rsidRPr="003F45B7">
        <w:rPr>
          <w:szCs w:val="24"/>
          <w:lang w:eastAsia="en-GB"/>
        </w:rPr>
        <w:t>Land Use, Planning and Transportation</w:t>
      </w:r>
    </w:p>
    <w:p w14:paraId="03090B6F" w14:textId="77777777" w:rsidR="00675CBE" w:rsidRPr="003F45B7" w:rsidRDefault="00675CBE" w:rsidP="00675CBE">
      <w:pPr>
        <w:pStyle w:val="ListParagraph"/>
        <w:numPr>
          <w:ilvl w:val="0"/>
          <w:numId w:val="11"/>
        </w:numPr>
        <w:overflowPunct/>
        <w:autoSpaceDE/>
        <w:autoSpaceDN/>
        <w:adjustRightInd/>
        <w:spacing w:after="120"/>
        <w:textAlignment w:val="auto"/>
        <w:rPr>
          <w:szCs w:val="24"/>
          <w:lang w:eastAsia="en-GB"/>
        </w:rPr>
      </w:pPr>
      <w:r w:rsidRPr="003F45B7">
        <w:rPr>
          <w:szCs w:val="24"/>
          <w:lang w:eastAsia="en-GB"/>
        </w:rPr>
        <w:t>Housing, Social and Community Development</w:t>
      </w:r>
    </w:p>
    <w:p w14:paraId="0D0864EA" w14:textId="77777777" w:rsidR="00675CBE" w:rsidRPr="003F45B7" w:rsidRDefault="00675CBE" w:rsidP="00675CBE">
      <w:pPr>
        <w:pStyle w:val="ListParagraph"/>
        <w:numPr>
          <w:ilvl w:val="0"/>
          <w:numId w:val="11"/>
        </w:numPr>
        <w:overflowPunct/>
        <w:autoSpaceDE/>
        <w:autoSpaceDN/>
        <w:adjustRightInd/>
        <w:spacing w:after="120"/>
        <w:textAlignment w:val="auto"/>
        <w:rPr>
          <w:szCs w:val="24"/>
          <w:lang w:eastAsia="en-GB"/>
        </w:rPr>
      </w:pPr>
      <w:r w:rsidRPr="003F45B7">
        <w:rPr>
          <w:szCs w:val="24"/>
          <w:lang w:eastAsia="en-GB"/>
        </w:rPr>
        <w:t>Environment, Water and Climate Change</w:t>
      </w:r>
    </w:p>
    <w:p w14:paraId="16141258" w14:textId="77777777" w:rsidR="00675CBE" w:rsidRPr="003F45B7" w:rsidRDefault="00675CBE" w:rsidP="00675CBE">
      <w:pPr>
        <w:pStyle w:val="ListParagraph"/>
        <w:numPr>
          <w:ilvl w:val="0"/>
          <w:numId w:val="11"/>
        </w:numPr>
        <w:overflowPunct/>
        <w:autoSpaceDE/>
        <w:autoSpaceDN/>
        <w:adjustRightInd/>
        <w:spacing w:after="120"/>
        <w:textAlignment w:val="auto"/>
        <w:rPr>
          <w:szCs w:val="24"/>
          <w:lang w:eastAsia="en-GB"/>
        </w:rPr>
      </w:pPr>
      <w:r w:rsidRPr="003F45B7">
        <w:rPr>
          <w:szCs w:val="24"/>
          <w:lang w:eastAsia="en-GB"/>
        </w:rPr>
        <w:t>Corporate Performance and Change Management</w:t>
      </w:r>
    </w:p>
    <w:p w14:paraId="1B108052" w14:textId="77777777" w:rsidR="00DD7395" w:rsidRPr="00DD665C" w:rsidRDefault="00DD7395" w:rsidP="00DD7395">
      <w:pPr>
        <w:pStyle w:val="Heading2"/>
        <w:rPr>
          <w:rFonts w:asciiTheme="minorHAnsi" w:hAnsiTheme="minorHAnsi" w:cstheme="minorHAnsi"/>
        </w:rPr>
      </w:pPr>
    </w:p>
    <w:p w14:paraId="63178385" w14:textId="77777777" w:rsidR="00DD7395" w:rsidRPr="00DD665C" w:rsidRDefault="00B92EAF" w:rsidP="00DD7395">
      <w:pPr>
        <w:pStyle w:val="Heading2"/>
        <w:rPr>
          <w:rFonts w:asciiTheme="minorHAnsi" w:hAnsiTheme="minorHAnsi" w:cstheme="minorHAnsi"/>
        </w:rPr>
      </w:pPr>
      <w:bookmarkStart w:id="19" w:name="_Toc374363940"/>
      <w:bookmarkStart w:id="20" w:name="_Toc383699436"/>
      <w:r>
        <w:rPr>
          <w:rFonts w:asciiTheme="minorHAnsi" w:hAnsiTheme="minorHAnsi" w:cstheme="minorHAnsi"/>
        </w:rPr>
        <w:t>2.4</w:t>
      </w:r>
      <w:r w:rsidR="00DD7395" w:rsidRPr="00DD665C">
        <w:rPr>
          <w:rFonts w:asciiTheme="minorHAnsi" w:hAnsiTheme="minorHAnsi" w:cstheme="minorHAnsi"/>
        </w:rPr>
        <w:t xml:space="preserve">  Customers and Clients</w:t>
      </w:r>
      <w:bookmarkEnd w:id="19"/>
      <w:bookmarkEnd w:id="20"/>
      <w:r w:rsidR="00DD7395" w:rsidRPr="00DD665C">
        <w:rPr>
          <w:rFonts w:asciiTheme="minorHAnsi" w:hAnsiTheme="minorHAnsi" w:cstheme="minorHAnsi"/>
        </w:rPr>
        <w:t xml:space="preserve">  </w:t>
      </w:r>
    </w:p>
    <w:p w14:paraId="181D7094" w14:textId="77777777" w:rsidR="00DD7395" w:rsidRPr="001E1622" w:rsidRDefault="00DD7395" w:rsidP="00DD7395">
      <w:pPr>
        <w:pStyle w:val="Heading2"/>
        <w:rPr>
          <w:rFonts w:asciiTheme="minorHAnsi" w:hAnsiTheme="minorHAnsi" w:cstheme="minorHAnsi"/>
          <w:color w:val="FF0000"/>
        </w:rPr>
      </w:pPr>
    </w:p>
    <w:p w14:paraId="3C74A519" w14:textId="24B5E6CE" w:rsidR="00675CBE" w:rsidRPr="003F45B7" w:rsidRDefault="00675CBE" w:rsidP="00675CBE">
      <w:pPr>
        <w:pStyle w:val="ListParagraph"/>
        <w:spacing w:after="120"/>
        <w:ind w:left="76"/>
        <w:jc w:val="both"/>
        <w:rPr>
          <w:szCs w:val="24"/>
        </w:rPr>
      </w:pPr>
      <w:r w:rsidRPr="003F45B7">
        <w:rPr>
          <w:szCs w:val="24"/>
        </w:rPr>
        <w:t>There are</w:t>
      </w:r>
      <w:r w:rsidR="00970011" w:rsidRPr="003F45B7">
        <w:rPr>
          <w:szCs w:val="24"/>
        </w:rPr>
        <w:t xml:space="preserve"> numerous methods through which </w:t>
      </w:r>
      <w:r w:rsidRPr="003F45B7">
        <w:rPr>
          <w:szCs w:val="24"/>
        </w:rPr>
        <w:t xml:space="preserve">the public can contact the council and receive an Irish response, including by phone, letter, email, web, social media, and </w:t>
      </w:r>
      <w:r w:rsidR="001E1622" w:rsidRPr="003F45B7">
        <w:rPr>
          <w:szCs w:val="24"/>
        </w:rPr>
        <w:t xml:space="preserve">at </w:t>
      </w:r>
      <w:r w:rsidRPr="003F45B7">
        <w:rPr>
          <w:szCs w:val="24"/>
        </w:rPr>
        <w:t>public counters.</w:t>
      </w:r>
    </w:p>
    <w:p w14:paraId="61EE86EC" w14:textId="77777777" w:rsidR="00675CBE" w:rsidRPr="003F45B7" w:rsidRDefault="00675CBE" w:rsidP="00675CBE">
      <w:pPr>
        <w:pStyle w:val="ListParagraph"/>
        <w:spacing w:after="120"/>
        <w:ind w:left="76"/>
        <w:jc w:val="both"/>
        <w:rPr>
          <w:szCs w:val="24"/>
        </w:rPr>
      </w:pPr>
    </w:p>
    <w:p w14:paraId="16BAF995" w14:textId="0BDC758F" w:rsidR="00675CBE" w:rsidRPr="003F45B7" w:rsidRDefault="00675CBE" w:rsidP="00675CBE">
      <w:pPr>
        <w:pStyle w:val="ListParagraph"/>
        <w:spacing w:after="120"/>
        <w:ind w:left="76"/>
        <w:jc w:val="both"/>
        <w:rPr>
          <w:szCs w:val="24"/>
        </w:rPr>
      </w:pPr>
      <w:r w:rsidRPr="003F45B7">
        <w:rPr>
          <w:szCs w:val="24"/>
        </w:rPr>
        <w:lastRenderedPageBreak/>
        <w:t>The primary service points for the Council are located at County Hall, Tallaght and Civic offices Clondalkin. In addition</w:t>
      </w:r>
      <w:r w:rsidR="003F45B7">
        <w:rPr>
          <w:szCs w:val="24"/>
        </w:rPr>
        <w:t>,</w:t>
      </w:r>
      <w:r w:rsidRPr="003F45B7">
        <w:rPr>
          <w:szCs w:val="24"/>
        </w:rPr>
        <w:t xml:space="preserve"> there </w:t>
      </w:r>
      <w:r w:rsidR="001E1622" w:rsidRPr="003F45B7">
        <w:rPr>
          <w:szCs w:val="24"/>
        </w:rPr>
        <w:t>is a wide network of community centres and l</w:t>
      </w:r>
      <w:r w:rsidRPr="003F45B7">
        <w:rPr>
          <w:szCs w:val="24"/>
        </w:rPr>
        <w:t xml:space="preserve">ibraries located throughout South Dublin County. </w:t>
      </w:r>
    </w:p>
    <w:p w14:paraId="1E05878C" w14:textId="77777777" w:rsidR="00DD7395" w:rsidRPr="00DD665C" w:rsidRDefault="00DD7395" w:rsidP="00DD7395">
      <w:pPr>
        <w:rPr>
          <w:rFonts w:asciiTheme="minorHAnsi" w:hAnsiTheme="minorHAnsi" w:cstheme="minorHAnsi"/>
          <w:color w:val="FF0000"/>
          <w:szCs w:val="24"/>
          <w:lang w:eastAsia="en-GB"/>
        </w:rPr>
      </w:pPr>
    </w:p>
    <w:p w14:paraId="552DC519" w14:textId="77777777" w:rsidR="00DD7395" w:rsidRPr="00DD665C" w:rsidRDefault="00DD7395" w:rsidP="00DD7395">
      <w:pPr>
        <w:rPr>
          <w:rFonts w:asciiTheme="minorHAnsi" w:hAnsiTheme="minorHAnsi" w:cstheme="minorHAnsi"/>
          <w:color w:val="FF0000"/>
          <w:szCs w:val="24"/>
          <w:lang w:eastAsia="en-GB"/>
        </w:rPr>
      </w:pPr>
    </w:p>
    <w:p w14:paraId="57EF359C" w14:textId="77777777" w:rsidR="00DD7395" w:rsidRPr="00DD665C" w:rsidRDefault="00DD7395" w:rsidP="00DD7395">
      <w:pPr>
        <w:rPr>
          <w:rFonts w:asciiTheme="minorHAnsi" w:hAnsiTheme="minorHAnsi" w:cstheme="minorHAnsi"/>
          <w:szCs w:val="24"/>
          <w:lang w:eastAsia="en-GB"/>
        </w:rPr>
      </w:pPr>
    </w:p>
    <w:p w14:paraId="0EE8803C" w14:textId="77777777" w:rsidR="00C90213" w:rsidRDefault="00C90213">
      <w:pPr>
        <w:overflowPunct/>
        <w:autoSpaceDE/>
        <w:autoSpaceDN/>
        <w:adjustRightInd/>
        <w:textAlignment w:val="auto"/>
        <w:rPr>
          <w:rFonts w:asciiTheme="minorHAnsi" w:hAnsiTheme="minorHAnsi" w:cstheme="minorHAnsi"/>
          <w:szCs w:val="24"/>
          <w:lang w:eastAsia="en-GB"/>
        </w:rPr>
      </w:pPr>
      <w:bookmarkStart w:id="21" w:name="_Toc373224509"/>
      <w:bookmarkStart w:id="22" w:name="_Toc374363941"/>
      <w:bookmarkStart w:id="23" w:name="_Toc383699437"/>
      <w:bookmarkEnd w:id="12"/>
      <w:r>
        <w:rPr>
          <w:rFonts w:asciiTheme="minorHAnsi" w:hAnsiTheme="minorHAnsi" w:cstheme="minorHAnsi"/>
        </w:rPr>
        <w:br w:type="page"/>
      </w:r>
    </w:p>
    <w:p w14:paraId="088C3A1E" w14:textId="77777777" w:rsidR="0053052C" w:rsidRPr="006F3859" w:rsidRDefault="0053052C" w:rsidP="0053052C">
      <w:pPr>
        <w:pStyle w:val="FootnoteText"/>
        <w:ind w:left="-284"/>
        <w:jc w:val="both"/>
        <w:rPr>
          <w:rStyle w:val="Heading1Char"/>
          <w:color w:val="000000" w:themeColor="text1"/>
        </w:rPr>
      </w:pPr>
      <w:r w:rsidRPr="006F3859">
        <w:rPr>
          <w:rStyle w:val="Heading1Char"/>
          <w:color w:val="000000" w:themeColor="text1"/>
        </w:rPr>
        <w:lastRenderedPageBreak/>
        <w:t>Chapter 3: Details of services currently bei</w:t>
      </w:r>
      <w:r w:rsidR="00FD0517" w:rsidRPr="006F3859">
        <w:rPr>
          <w:rStyle w:val="Heading1Char"/>
          <w:color w:val="000000" w:themeColor="text1"/>
        </w:rPr>
        <w:t>ng provided in English only</w:t>
      </w:r>
      <w:r w:rsidR="00E241AF">
        <w:rPr>
          <w:rStyle w:val="Heading1Char"/>
          <w:color w:val="000000" w:themeColor="text1"/>
        </w:rPr>
        <w:t>, in Irish only</w:t>
      </w:r>
      <w:r w:rsidR="00FD0517" w:rsidRPr="006F3859">
        <w:rPr>
          <w:rStyle w:val="Heading1Char"/>
          <w:color w:val="000000" w:themeColor="text1"/>
        </w:rPr>
        <w:t xml:space="preserve"> or </w:t>
      </w:r>
      <w:r w:rsidR="00502C30">
        <w:rPr>
          <w:rStyle w:val="Heading1Char"/>
          <w:color w:val="000000" w:themeColor="text1"/>
        </w:rPr>
        <w:t>b</w:t>
      </w:r>
      <w:r w:rsidRPr="006F3859">
        <w:rPr>
          <w:rStyle w:val="Heading1Char"/>
          <w:color w:val="000000" w:themeColor="text1"/>
        </w:rPr>
        <w:t>ilingually</w:t>
      </w:r>
      <w:bookmarkEnd w:id="21"/>
      <w:bookmarkEnd w:id="22"/>
      <w:bookmarkEnd w:id="23"/>
    </w:p>
    <w:p w14:paraId="069E4CD8" w14:textId="77777777" w:rsidR="0053052C" w:rsidRPr="0072484B" w:rsidRDefault="0072484B" w:rsidP="0053052C">
      <w:pPr>
        <w:pStyle w:val="FootnoteText"/>
        <w:ind w:left="-284"/>
        <w:jc w:val="both"/>
        <w:rPr>
          <w:rStyle w:val="Heading1Char"/>
          <w:rFonts w:asciiTheme="minorHAnsi" w:hAnsiTheme="minorHAnsi" w:cstheme="minorHAnsi"/>
          <w:color w:val="000000" w:themeColor="text1"/>
        </w:rPr>
      </w:pPr>
      <w:r>
        <w:rPr>
          <w:rFonts w:asciiTheme="minorHAnsi" w:hAnsiTheme="minorHAnsi" w:cstheme="minorHAnsi"/>
        </w:rPr>
        <w:t xml:space="preserve">Please indicate which language your services are </w:t>
      </w:r>
      <w:r w:rsidR="0053052C" w:rsidRPr="005073CE">
        <w:rPr>
          <w:rFonts w:asciiTheme="minorHAnsi" w:hAnsiTheme="minorHAnsi" w:cstheme="minorHAnsi"/>
        </w:rPr>
        <w:t xml:space="preserve">provided </w:t>
      </w:r>
      <w:r>
        <w:rPr>
          <w:rFonts w:asciiTheme="minorHAnsi" w:hAnsiTheme="minorHAnsi" w:cstheme="minorHAnsi"/>
        </w:rPr>
        <w:t>through</w:t>
      </w:r>
      <w:r w:rsidR="004E17EF">
        <w:rPr>
          <w:rFonts w:asciiTheme="minorHAnsi" w:hAnsiTheme="minorHAnsi" w:cstheme="minorHAnsi"/>
        </w:rPr>
        <w:t>,</w:t>
      </w:r>
      <w:r>
        <w:rPr>
          <w:rFonts w:asciiTheme="minorHAnsi" w:hAnsiTheme="minorHAnsi" w:cstheme="minorHAnsi"/>
        </w:rPr>
        <w:t xml:space="preserve"> </w:t>
      </w:r>
      <w:r w:rsidR="0053052C" w:rsidRPr="0072484B">
        <w:rPr>
          <w:rFonts w:asciiTheme="minorHAnsi" w:hAnsiTheme="minorHAnsi" w:cstheme="minorHAnsi"/>
        </w:rPr>
        <w:t>including services in Gaeltacht areas.</w:t>
      </w:r>
    </w:p>
    <w:tbl>
      <w:tblPr>
        <w:tblStyle w:val="TableGrid"/>
        <w:tblW w:w="0" w:type="auto"/>
        <w:tblLook w:val="04A0" w:firstRow="1" w:lastRow="0" w:firstColumn="1" w:lastColumn="0" w:noHBand="0" w:noVBand="1"/>
      </w:tblPr>
      <w:tblGrid>
        <w:gridCol w:w="5595"/>
        <w:gridCol w:w="1692"/>
        <w:gridCol w:w="1548"/>
        <w:gridCol w:w="1695"/>
      </w:tblGrid>
      <w:tr w:rsidR="0072484B" w14:paraId="09EDC2AF" w14:textId="77777777" w:rsidTr="00441EA6">
        <w:tc>
          <w:tcPr>
            <w:tcW w:w="10530" w:type="dxa"/>
            <w:gridSpan w:val="4"/>
            <w:shd w:val="clear" w:color="auto" w:fill="DBE5F1" w:themeFill="accent1" w:themeFillTint="33"/>
          </w:tcPr>
          <w:p w14:paraId="01F6B9F0" w14:textId="77777777" w:rsidR="0072484B" w:rsidRDefault="0072484B" w:rsidP="0072484B">
            <w:pPr>
              <w:overflowPunct/>
              <w:autoSpaceDE/>
              <w:autoSpaceDN/>
              <w:adjustRightInd/>
              <w:jc w:val="center"/>
              <w:textAlignment w:val="auto"/>
              <w:rPr>
                <w:rFonts w:asciiTheme="minorHAnsi" w:hAnsiTheme="minorHAnsi" w:cstheme="minorHAnsi"/>
                <w:b/>
                <w:lang w:val="en-IE"/>
              </w:rPr>
            </w:pPr>
          </w:p>
          <w:p w14:paraId="7147D9E4" w14:textId="77777777" w:rsidR="0072484B" w:rsidRDefault="004E17EF" w:rsidP="0072484B">
            <w:pPr>
              <w:overflowPunct/>
              <w:autoSpaceDE/>
              <w:autoSpaceDN/>
              <w:adjustRightInd/>
              <w:jc w:val="center"/>
              <w:textAlignment w:val="auto"/>
              <w:rPr>
                <w:rFonts w:asciiTheme="minorHAnsi" w:hAnsiTheme="minorHAnsi" w:cstheme="minorHAnsi"/>
                <w:b/>
              </w:rPr>
            </w:pPr>
            <w:r>
              <w:rPr>
                <w:rFonts w:asciiTheme="minorHAnsi" w:hAnsiTheme="minorHAnsi" w:cstheme="minorHAnsi"/>
                <w:b/>
              </w:rPr>
              <w:t>Provision of S</w:t>
            </w:r>
            <w:r w:rsidR="0072484B">
              <w:rPr>
                <w:rFonts w:asciiTheme="minorHAnsi" w:hAnsiTheme="minorHAnsi" w:cstheme="minorHAnsi"/>
                <w:b/>
              </w:rPr>
              <w:t>ervices</w:t>
            </w:r>
          </w:p>
          <w:p w14:paraId="6C7EF863" w14:textId="77777777" w:rsidR="0072484B" w:rsidRDefault="0072484B" w:rsidP="0072484B">
            <w:pPr>
              <w:overflowPunct/>
              <w:autoSpaceDE/>
              <w:autoSpaceDN/>
              <w:adjustRightInd/>
              <w:jc w:val="center"/>
              <w:textAlignment w:val="auto"/>
              <w:rPr>
                <w:rFonts w:asciiTheme="minorHAnsi" w:hAnsiTheme="minorHAnsi" w:cstheme="minorHAnsi"/>
                <w:b/>
                <w:lang w:val="en-IE"/>
              </w:rPr>
            </w:pPr>
            <w:r>
              <w:rPr>
                <w:rFonts w:asciiTheme="minorHAnsi" w:hAnsiTheme="minorHAnsi" w:cstheme="minorHAnsi"/>
                <w:b/>
                <w:lang w:val="en-IE"/>
              </w:rPr>
              <w:t xml:space="preserve"> (Please tick the relevant box)</w:t>
            </w:r>
          </w:p>
          <w:p w14:paraId="5E0BE8C5" w14:textId="77777777" w:rsidR="0072484B" w:rsidRPr="007F074A" w:rsidRDefault="0072484B" w:rsidP="0072484B">
            <w:pPr>
              <w:overflowPunct/>
              <w:autoSpaceDE/>
              <w:autoSpaceDN/>
              <w:adjustRightInd/>
              <w:jc w:val="center"/>
              <w:textAlignment w:val="auto"/>
              <w:rPr>
                <w:rStyle w:val="Heading1Char"/>
                <w:rFonts w:asciiTheme="minorHAnsi" w:eastAsia="Times New Roman" w:hAnsiTheme="minorHAnsi" w:cstheme="minorHAnsi"/>
                <w:bCs w:val="0"/>
                <w:color w:val="auto"/>
                <w:sz w:val="24"/>
                <w:szCs w:val="20"/>
                <w:lang w:val="en-IE"/>
              </w:rPr>
            </w:pPr>
          </w:p>
        </w:tc>
      </w:tr>
      <w:tr w:rsidR="0072484B" w14:paraId="7D747C3F" w14:textId="77777777" w:rsidTr="00441EA6">
        <w:tc>
          <w:tcPr>
            <w:tcW w:w="5595" w:type="dxa"/>
            <w:shd w:val="clear" w:color="auto" w:fill="DBE5F1" w:themeFill="accent1" w:themeFillTint="33"/>
          </w:tcPr>
          <w:p w14:paraId="01526362" w14:textId="77777777" w:rsidR="0072484B" w:rsidRPr="0072484B" w:rsidRDefault="0072484B" w:rsidP="0072484B">
            <w:pPr>
              <w:overflowPunct/>
              <w:autoSpaceDE/>
              <w:autoSpaceDN/>
              <w:adjustRightInd/>
              <w:jc w:val="center"/>
              <w:textAlignment w:val="auto"/>
              <w:rPr>
                <w:rStyle w:val="Heading1Char"/>
                <w:rFonts w:asciiTheme="minorHAnsi" w:hAnsiTheme="minorHAnsi" w:cstheme="minorHAnsi"/>
                <w:color w:val="000000" w:themeColor="text1"/>
                <w:szCs w:val="24"/>
                <w:lang w:val="en-IE"/>
              </w:rPr>
            </w:pPr>
          </w:p>
          <w:p w14:paraId="50BB55BB" w14:textId="77777777" w:rsidR="0072484B" w:rsidRDefault="0072484B" w:rsidP="0072484B">
            <w:pPr>
              <w:overflowPunct/>
              <w:autoSpaceDE/>
              <w:autoSpaceDN/>
              <w:adjustRightInd/>
              <w:jc w:val="center"/>
              <w:textAlignment w:val="auto"/>
              <w:rPr>
                <w:rStyle w:val="Heading1Char"/>
                <w:rFonts w:asciiTheme="minorHAnsi" w:hAnsiTheme="minorHAnsi" w:cstheme="minorHAnsi"/>
                <w:color w:val="000000" w:themeColor="text1"/>
                <w:sz w:val="24"/>
                <w:szCs w:val="24"/>
                <w:lang w:val="en-IE"/>
              </w:rPr>
            </w:pPr>
            <w:r w:rsidRPr="0072484B">
              <w:rPr>
                <w:rStyle w:val="Heading1Char"/>
                <w:rFonts w:asciiTheme="minorHAnsi" w:hAnsiTheme="minorHAnsi" w:cstheme="minorHAnsi"/>
                <w:color w:val="000000" w:themeColor="text1"/>
                <w:sz w:val="24"/>
                <w:szCs w:val="24"/>
                <w:lang w:val="en-IE"/>
              </w:rPr>
              <w:t>Name of Service</w:t>
            </w:r>
          </w:p>
          <w:p w14:paraId="3DD4CA71" w14:textId="77777777" w:rsidR="0072484B" w:rsidRPr="0072484B" w:rsidRDefault="0072484B" w:rsidP="0072484B">
            <w:pPr>
              <w:overflowPunct/>
              <w:autoSpaceDE/>
              <w:autoSpaceDN/>
              <w:adjustRightInd/>
              <w:jc w:val="center"/>
              <w:textAlignment w:val="auto"/>
              <w:rPr>
                <w:rStyle w:val="Heading1Char"/>
                <w:rFonts w:asciiTheme="minorHAnsi" w:hAnsiTheme="minorHAnsi" w:cstheme="minorHAnsi"/>
                <w:color w:val="000000" w:themeColor="text1"/>
                <w:sz w:val="24"/>
                <w:szCs w:val="24"/>
                <w:lang w:val="en-IE"/>
              </w:rPr>
            </w:pPr>
          </w:p>
        </w:tc>
        <w:tc>
          <w:tcPr>
            <w:tcW w:w="1692" w:type="dxa"/>
            <w:shd w:val="clear" w:color="auto" w:fill="DBE5F1" w:themeFill="accent1" w:themeFillTint="33"/>
          </w:tcPr>
          <w:p w14:paraId="27671862" w14:textId="77777777" w:rsidR="0072484B" w:rsidRDefault="0072484B" w:rsidP="0072484B">
            <w:pPr>
              <w:jc w:val="center"/>
              <w:rPr>
                <w:rFonts w:asciiTheme="minorHAnsi" w:hAnsiTheme="minorHAnsi"/>
                <w:b/>
              </w:rPr>
            </w:pPr>
          </w:p>
          <w:p w14:paraId="391F3E72" w14:textId="77777777" w:rsidR="0072484B" w:rsidRPr="0072484B" w:rsidRDefault="0072484B" w:rsidP="0072484B">
            <w:pPr>
              <w:jc w:val="center"/>
              <w:rPr>
                <w:rStyle w:val="Heading1Char"/>
                <w:rFonts w:asciiTheme="minorHAnsi" w:eastAsia="Times New Roman" w:hAnsiTheme="minorHAnsi" w:cstheme="minorHAnsi"/>
                <w:bCs w:val="0"/>
                <w:color w:val="auto"/>
                <w:sz w:val="24"/>
                <w:szCs w:val="20"/>
                <w:lang w:val="en-IE"/>
              </w:rPr>
            </w:pPr>
            <w:r w:rsidRPr="0072484B">
              <w:rPr>
                <w:rFonts w:asciiTheme="minorHAnsi" w:hAnsiTheme="minorHAnsi"/>
                <w:b/>
              </w:rPr>
              <w:t>In English Only</w:t>
            </w:r>
          </w:p>
        </w:tc>
        <w:tc>
          <w:tcPr>
            <w:tcW w:w="1548" w:type="dxa"/>
            <w:shd w:val="clear" w:color="auto" w:fill="DBE5F1" w:themeFill="accent1" w:themeFillTint="33"/>
          </w:tcPr>
          <w:p w14:paraId="7EAB62E4" w14:textId="77777777" w:rsidR="0072484B" w:rsidRDefault="0072484B" w:rsidP="0072484B">
            <w:pPr>
              <w:overflowPunct/>
              <w:autoSpaceDE/>
              <w:autoSpaceDN/>
              <w:adjustRightInd/>
              <w:jc w:val="center"/>
              <w:textAlignment w:val="auto"/>
              <w:rPr>
                <w:rFonts w:asciiTheme="minorHAnsi" w:hAnsiTheme="minorHAnsi"/>
                <w:b/>
                <w:lang w:val="en-IE"/>
              </w:rPr>
            </w:pPr>
          </w:p>
          <w:p w14:paraId="0FFDCFF9" w14:textId="77777777" w:rsidR="0072484B" w:rsidRPr="0072484B" w:rsidRDefault="0072484B" w:rsidP="0072484B">
            <w:pPr>
              <w:overflowPunct/>
              <w:autoSpaceDE/>
              <w:autoSpaceDN/>
              <w:adjustRightInd/>
              <w:jc w:val="center"/>
              <w:textAlignment w:val="auto"/>
              <w:rPr>
                <w:rStyle w:val="Heading1Char"/>
                <w:rFonts w:asciiTheme="minorHAnsi" w:hAnsiTheme="minorHAnsi" w:cstheme="minorHAnsi"/>
                <w:color w:val="000000" w:themeColor="text1"/>
              </w:rPr>
            </w:pPr>
            <w:r w:rsidRPr="0072484B">
              <w:rPr>
                <w:rFonts w:asciiTheme="minorHAnsi" w:hAnsiTheme="minorHAnsi"/>
                <w:b/>
                <w:lang w:val="en-IE"/>
              </w:rPr>
              <w:t>In Irish only</w:t>
            </w:r>
          </w:p>
        </w:tc>
        <w:tc>
          <w:tcPr>
            <w:tcW w:w="1695" w:type="dxa"/>
            <w:shd w:val="clear" w:color="auto" w:fill="DBE5F1" w:themeFill="accent1" w:themeFillTint="33"/>
          </w:tcPr>
          <w:p w14:paraId="172042C6" w14:textId="77777777" w:rsidR="0072484B" w:rsidRDefault="0072484B" w:rsidP="0072484B">
            <w:pPr>
              <w:overflowPunct/>
              <w:autoSpaceDE/>
              <w:autoSpaceDN/>
              <w:adjustRightInd/>
              <w:jc w:val="center"/>
              <w:textAlignment w:val="auto"/>
              <w:rPr>
                <w:rFonts w:asciiTheme="minorHAnsi" w:hAnsiTheme="minorHAnsi"/>
                <w:b/>
                <w:lang w:val="en-IE"/>
              </w:rPr>
            </w:pPr>
          </w:p>
          <w:p w14:paraId="4BAE6C10" w14:textId="77777777" w:rsidR="0072484B" w:rsidRPr="0072484B" w:rsidRDefault="0072484B" w:rsidP="0072484B">
            <w:pPr>
              <w:overflowPunct/>
              <w:autoSpaceDE/>
              <w:autoSpaceDN/>
              <w:adjustRightInd/>
              <w:jc w:val="center"/>
              <w:textAlignment w:val="auto"/>
              <w:rPr>
                <w:rStyle w:val="Heading1Char"/>
                <w:rFonts w:asciiTheme="minorHAnsi" w:hAnsiTheme="minorHAnsi" w:cstheme="minorHAnsi"/>
                <w:color w:val="000000" w:themeColor="text1"/>
              </w:rPr>
            </w:pPr>
            <w:r w:rsidRPr="0072484B">
              <w:rPr>
                <w:rFonts w:asciiTheme="minorHAnsi" w:hAnsiTheme="minorHAnsi"/>
                <w:b/>
                <w:lang w:val="en-IE"/>
              </w:rPr>
              <w:t>Bilingually</w:t>
            </w:r>
          </w:p>
        </w:tc>
      </w:tr>
      <w:tr w:rsidR="0072484B" w14:paraId="37943429" w14:textId="77777777" w:rsidTr="00441EA6">
        <w:tc>
          <w:tcPr>
            <w:tcW w:w="5595" w:type="dxa"/>
            <w:vAlign w:val="center"/>
          </w:tcPr>
          <w:p w14:paraId="78CF864D" w14:textId="77777777" w:rsidR="0072484B" w:rsidRPr="007B5131" w:rsidRDefault="00175624" w:rsidP="0072484B">
            <w:r w:rsidRPr="007B5131">
              <w:rPr>
                <w:rFonts w:eastAsia="SimSun"/>
                <w:szCs w:val="24"/>
              </w:rPr>
              <w:t>Council stationery</w:t>
            </w:r>
          </w:p>
        </w:tc>
        <w:tc>
          <w:tcPr>
            <w:tcW w:w="1692" w:type="dxa"/>
            <w:vAlign w:val="center"/>
          </w:tcPr>
          <w:p w14:paraId="4C603D45" w14:textId="77777777" w:rsidR="0072484B" w:rsidRPr="00DC24B2" w:rsidRDefault="0072484B" w:rsidP="0072484B">
            <w:pPr>
              <w:rPr>
                <w:b/>
              </w:rPr>
            </w:pPr>
          </w:p>
        </w:tc>
        <w:tc>
          <w:tcPr>
            <w:tcW w:w="1548" w:type="dxa"/>
            <w:vAlign w:val="center"/>
          </w:tcPr>
          <w:p w14:paraId="231B5F4D" w14:textId="77777777" w:rsidR="0072484B" w:rsidRPr="00DC24B2" w:rsidRDefault="0072484B" w:rsidP="0072484B">
            <w:pPr>
              <w:rPr>
                <w:b/>
              </w:rPr>
            </w:pPr>
          </w:p>
        </w:tc>
        <w:tc>
          <w:tcPr>
            <w:tcW w:w="1695" w:type="dxa"/>
          </w:tcPr>
          <w:p w14:paraId="6C23E1A4" w14:textId="77777777" w:rsidR="0072484B" w:rsidRDefault="007B5131" w:rsidP="0072484B">
            <w:pPr>
              <w:overflowPunct/>
              <w:autoSpaceDE/>
              <w:autoSpaceDN/>
              <w:adjustRightInd/>
              <w:textAlignment w:val="auto"/>
              <w:rPr>
                <w:rStyle w:val="Heading1Char"/>
                <w:rFonts w:asciiTheme="minorHAnsi" w:hAnsiTheme="minorHAnsi" w:cstheme="minorHAnsi"/>
                <w:color w:val="000000" w:themeColor="text1"/>
              </w:rPr>
            </w:pPr>
            <w:r>
              <w:rPr>
                <w:rFonts w:ascii="Segoe UI Symbol" w:hAnsi="Segoe UI Symbol" w:cs="Segoe UI Symbol"/>
                <w:color w:val="545454"/>
                <w:shd w:val="clear" w:color="auto" w:fill="FFFFFF"/>
              </w:rPr>
              <w:t>✓</w:t>
            </w:r>
          </w:p>
        </w:tc>
      </w:tr>
      <w:tr w:rsidR="0072484B" w14:paraId="6AF69F44" w14:textId="77777777" w:rsidTr="00441EA6">
        <w:tc>
          <w:tcPr>
            <w:tcW w:w="5595" w:type="dxa"/>
          </w:tcPr>
          <w:p w14:paraId="4BA1CBCE" w14:textId="77777777" w:rsidR="0072484B" w:rsidRPr="007B5131" w:rsidRDefault="00175624" w:rsidP="0072484B">
            <w:r w:rsidRPr="007B5131">
              <w:rPr>
                <w:rFonts w:eastAsia="SimSun"/>
                <w:szCs w:val="24"/>
              </w:rPr>
              <w:t>Signage in County Hall , Civic Offices Clondalkin and South Dublin Libraries</w:t>
            </w:r>
          </w:p>
        </w:tc>
        <w:tc>
          <w:tcPr>
            <w:tcW w:w="1692" w:type="dxa"/>
          </w:tcPr>
          <w:p w14:paraId="19147F8C" w14:textId="53828E6E" w:rsidR="0072484B" w:rsidRPr="00DC24B2" w:rsidRDefault="0072484B" w:rsidP="0072484B">
            <w:pPr>
              <w:rPr>
                <w:b/>
              </w:rPr>
            </w:pPr>
          </w:p>
        </w:tc>
        <w:tc>
          <w:tcPr>
            <w:tcW w:w="1548" w:type="dxa"/>
          </w:tcPr>
          <w:p w14:paraId="426DCBF1" w14:textId="77777777" w:rsidR="0072484B" w:rsidRPr="00DC24B2" w:rsidRDefault="0072484B" w:rsidP="0072484B">
            <w:pPr>
              <w:rPr>
                <w:b/>
              </w:rPr>
            </w:pPr>
          </w:p>
        </w:tc>
        <w:tc>
          <w:tcPr>
            <w:tcW w:w="1695" w:type="dxa"/>
          </w:tcPr>
          <w:p w14:paraId="0935AB3B" w14:textId="529EF35E" w:rsidR="0072484B" w:rsidRDefault="001839E8" w:rsidP="0072484B">
            <w:pPr>
              <w:overflowPunct/>
              <w:autoSpaceDE/>
              <w:autoSpaceDN/>
              <w:adjustRightInd/>
              <w:textAlignment w:val="auto"/>
              <w:rPr>
                <w:rStyle w:val="Heading1Char"/>
                <w:rFonts w:asciiTheme="minorHAnsi" w:hAnsiTheme="minorHAnsi" w:cstheme="minorHAnsi"/>
                <w:color w:val="000000" w:themeColor="text1"/>
              </w:rPr>
            </w:pPr>
            <w:r>
              <w:rPr>
                <w:rFonts w:ascii="Segoe UI Symbol" w:hAnsi="Segoe UI Symbol" w:cs="Segoe UI Symbol"/>
                <w:color w:val="545454"/>
                <w:shd w:val="clear" w:color="auto" w:fill="FFFFFF"/>
              </w:rPr>
              <w:t>✓</w:t>
            </w:r>
          </w:p>
        </w:tc>
      </w:tr>
      <w:tr w:rsidR="0072484B" w14:paraId="05234100" w14:textId="77777777" w:rsidTr="00441EA6">
        <w:tc>
          <w:tcPr>
            <w:tcW w:w="5595" w:type="dxa"/>
          </w:tcPr>
          <w:p w14:paraId="1248F3AF" w14:textId="77777777" w:rsidR="0072484B" w:rsidRPr="007B5131" w:rsidRDefault="00175624" w:rsidP="0072484B">
            <w:r w:rsidRPr="007B5131">
              <w:t xml:space="preserve">Replies to </w:t>
            </w:r>
            <w:r w:rsidRPr="007B5131">
              <w:rPr>
                <w:rFonts w:eastAsia="SimSun"/>
                <w:szCs w:val="24"/>
              </w:rPr>
              <w:t>letters and emails sent by customers in Irish</w:t>
            </w:r>
          </w:p>
        </w:tc>
        <w:tc>
          <w:tcPr>
            <w:tcW w:w="1692" w:type="dxa"/>
          </w:tcPr>
          <w:p w14:paraId="13B93D58" w14:textId="77777777" w:rsidR="0072484B" w:rsidRPr="00DC24B2" w:rsidRDefault="0072484B" w:rsidP="0072484B">
            <w:pPr>
              <w:rPr>
                <w:b/>
              </w:rPr>
            </w:pPr>
          </w:p>
        </w:tc>
        <w:tc>
          <w:tcPr>
            <w:tcW w:w="1548" w:type="dxa"/>
          </w:tcPr>
          <w:p w14:paraId="4473185C" w14:textId="77777777" w:rsidR="0072484B" w:rsidRPr="00DC24B2" w:rsidRDefault="0072484B" w:rsidP="0072484B">
            <w:pPr>
              <w:rPr>
                <w:b/>
              </w:rPr>
            </w:pPr>
          </w:p>
        </w:tc>
        <w:tc>
          <w:tcPr>
            <w:tcW w:w="1695" w:type="dxa"/>
          </w:tcPr>
          <w:p w14:paraId="0E7A4E87" w14:textId="77777777" w:rsidR="0072484B" w:rsidRDefault="007B5131" w:rsidP="0072484B">
            <w:pPr>
              <w:overflowPunct/>
              <w:autoSpaceDE/>
              <w:autoSpaceDN/>
              <w:adjustRightInd/>
              <w:textAlignment w:val="auto"/>
              <w:rPr>
                <w:rStyle w:val="Heading1Char"/>
                <w:rFonts w:asciiTheme="minorHAnsi" w:hAnsiTheme="minorHAnsi" w:cstheme="minorHAnsi"/>
                <w:color w:val="000000" w:themeColor="text1"/>
              </w:rPr>
            </w:pPr>
            <w:r>
              <w:rPr>
                <w:rFonts w:ascii="Segoe UI Symbol" w:hAnsi="Segoe UI Symbol" w:cs="Segoe UI Symbol"/>
                <w:color w:val="545454"/>
                <w:shd w:val="clear" w:color="auto" w:fill="FFFFFF"/>
              </w:rPr>
              <w:t>✓</w:t>
            </w:r>
          </w:p>
        </w:tc>
      </w:tr>
      <w:tr w:rsidR="0072484B" w14:paraId="11F3C789" w14:textId="77777777" w:rsidTr="00441EA6">
        <w:tc>
          <w:tcPr>
            <w:tcW w:w="5595" w:type="dxa"/>
          </w:tcPr>
          <w:p w14:paraId="34815A11" w14:textId="77777777" w:rsidR="0072484B" w:rsidRPr="007B5131" w:rsidRDefault="00175624" w:rsidP="0072484B">
            <w:r w:rsidRPr="007B5131">
              <w:rPr>
                <w:rFonts w:eastAsia="SimSun"/>
                <w:szCs w:val="24"/>
              </w:rPr>
              <w:t>Telephone recorded messages</w:t>
            </w:r>
          </w:p>
        </w:tc>
        <w:tc>
          <w:tcPr>
            <w:tcW w:w="1692" w:type="dxa"/>
          </w:tcPr>
          <w:p w14:paraId="61691970" w14:textId="77777777" w:rsidR="0072484B" w:rsidRPr="00DC24B2" w:rsidRDefault="0072484B" w:rsidP="0072484B">
            <w:pPr>
              <w:rPr>
                <w:b/>
              </w:rPr>
            </w:pPr>
          </w:p>
        </w:tc>
        <w:tc>
          <w:tcPr>
            <w:tcW w:w="1548" w:type="dxa"/>
          </w:tcPr>
          <w:p w14:paraId="1801C0AC" w14:textId="77777777" w:rsidR="0072484B" w:rsidRPr="00DC24B2" w:rsidRDefault="0072484B" w:rsidP="0072484B">
            <w:pPr>
              <w:rPr>
                <w:b/>
              </w:rPr>
            </w:pPr>
          </w:p>
        </w:tc>
        <w:tc>
          <w:tcPr>
            <w:tcW w:w="1695" w:type="dxa"/>
          </w:tcPr>
          <w:p w14:paraId="164937F1" w14:textId="77777777" w:rsidR="0072484B" w:rsidRDefault="007B5131" w:rsidP="0072484B">
            <w:pPr>
              <w:overflowPunct/>
              <w:autoSpaceDE/>
              <w:autoSpaceDN/>
              <w:adjustRightInd/>
              <w:textAlignment w:val="auto"/>
              <w:rPr>
                <w:rStyle w:val="Heading1Char"/>
                <w:rFonts w:asciiTheme="minorHAnsi" w:hAnsiTheme="minorHAnsi" w:cstheme="minorHAnsi"/>
                <w:color w:val="000000" w:themeColor="text1"/>
              </w:rPr>
            </w:pPr>
            <w:r>
              <w:rPr>
                <w:rFonts w:ascii="Segoe UI Symbol" w:hAnsi="Segoe UI Symbol" w:cs="Segoe UI Symbol"/>
                <w:color w:val="545454"/>
                <w:shd w:val="clear" w:color="auto" w:fill="FFFFFF"/>
              </w:rPr>
              <w:t>✓</w:t>
            </w:r>
          </w:p>
        </w:tc>
      </w:tr>
      <w:tr w:rsidR="0072484B" w14:paraId="01AF4D1A" w14:textId="77777777" w:rsidTr="00441EA6">
        <w:tc>
          <w:tcPr>
            <w:tcW w:w="5595" w:type="dxa"/>
          </w:tcPr>
          <w:p w14:paraId="503A81F9" w14:textId="77777777" w:rsidR="0072484B" w:rsidRPr="007B5131" w:rsidRDefault="00175624" w:rsidP="00175624">
            <w:r w:rsidRPr="007B5131">
              <w:rPr>
                <w:rFonts w:eastAsia="SimSun"/>
                <w:szCs w:val="24"/>
              </w:rPr>
              <w:t xml:space="preserve">One to One </w:t>
            </w:r>
            <w:r w:rsidR="007B5131">
              <w:rPr>
                <w:rFonts w:eastAsia="SimSun"/>
                <w:szCs w:val="24"/>
              </w:rPr>
              <w:t xml:space="preserve">customer </w:t>
            </w:r>
            <w:r w:rsidRPr="007B5131">
              <w:rPr>
                <w:rFonts w:eastAsia="SimSun"/>
                <w:szCs w:val="24"/>
              </w:rPr>
              <w:t>services</w:t>
            </w:r>
          </w:p>
        </w:tc>
        <w:tc>
          <w:tcPr>
            <w:tcW w:w="1692" w:type="dxa"/>
          </w:tcPr>
          <w:p w14:paraId="6F9917ED" w14:textId="77777777" w:rsidR="0072484B" w:rsidRPr="00DC24B2" w:rsidRDefault="0072484B" w:rsidP="0072484B">
            <w:pPr>
              <w:rPr>
                <w:b/>
              </w:rPr>
            </w:pPr>
          </w:p>
        </w:tc>
        <w:tc>
          <w:tcPr>
            <w:tcW w:w="1548" w:type="dxa"/>
          </w:tcPr>
          <w:p w14:paraId="5F37E392" w14:textId="77777777" w:rsidR="0072484B" w:rsidRPr="00DC24B2" w:rsidRDefault="0072484B" w:rsidP="0072484B">
            <w:pPr>
              <w:rPr>
                <w:b/>
              </w:rPr>
            </w:pPr>
          </w:p>
        </w:tc>
        <w:tc>
          <w:tcPr>
            <w:tcW w:w="1695" w:type="dxa"/>
          </w:tcPr>
          <w:p w14:paraId="7E223745" w14:textId="77777777" w:rsidR="0072484B" w:rsidRDefault="007B5131" w:rsidP="0072484B">
            <w:pPr>
              <w:overflowPunct/>
              <w:autoSpaceDE/>
              <w:autoSpaceDN/>
              <w:adjustRightInd/>
              <w:textAlignment w:val="auto"/>
              <w:rPr>
                <w:rStyle w:val="Heading1Char"/>
                <w:rFonts w:asciiTheme="minorHAnsi" w:hAnsiTheme="minorHAnsi" w:cstheme="minorHAnsi"/>
                <w:color w:val="000000" w:themeColor="text1"/>
              </w:rPr>
            </w:pPr>
            <w:r>
              <w:rPr>
                <w:rFonts w:ascii="Segoe UI Symbol" w:hAnsi="Segoe UI Symbol" w:cs="Segoe UI Symbol"/>
                <w:color w:val="545454"/>
                <w:shd w:val="clear" w:color="auto" w:fill="FFFFFF"/>
              </w:rPr>
              <w:t>✓</w:t>
            </w:r>
          </w:p>
        </w:tc>
      </w:tr>
      <w:tr w:rsidR="0072484B" w14:paraId="651E6D82" w14:textId="77777777" w:rsidTr="00441EA6">
        <w:tc>
          <w:tcPr>
            <w:tcW w:w="5595" w:type="dxa"/>
          </w:tcPr>
          <w:p w14:paraId="3D2D9BD0" w14:textId="77777777" w:rsidR="0072484B" w:rsidRPr="007B5131" w:rsidRDefault="00175624" w:rsidP="0072484B">
            <w:r w:rsidRPr="007B5131">
              <w:rPr>
                <w:rFonts w:eastAsia="SimSun"/>
                <w:szCs w:val="24"/>
              </w:rPr>
              <w:t>Press releases and advertisements relating to Irish Language</w:t>
            </w:r>
          </w:p>
        </w:tc>
        <w:tc>
          <w:tcPr>
            <w:tcW w:w="1692" w:type="dxa"/>
          </w:tcPr>
          <w:p w14:paraId="19BF4B57" w14:textId="77777777" w:rsidR="0072484B" w:rsidRPr="00DC24B2" w:rsidRDefault="0072484B" w:rsidP="0072484B">
            <w:pPr>
              <w:rPr>
                <w:b/>
              </w:rPr>
            </w:pPr>
          </w:p>
        </w:tc>
        <w:tc>
          <w:tcPr>
            <w:tcW w:w="1548" w:type="dxa"/>
          </w:tcPr>
          <w:p w14:paraId="5ABA0BBD" w14:textId="77777777" w:rsidR="0072484B" w:rsidRPr="00DC24B2" w:rsidRDefault="0072484B" w:rsidP="0072484B">
            <w:pPr>
              <w:rPr>
                <w:b/>
              </w:rPr>
            </w:pPr>
          </w:p>
        </w:tc>
        <w:tc>
          <w:tcPr>
            <w:tcW w:w="1695" w:type="dxa"/>
          </w:tcPr>
          <w:p w14:paraId="2E614846" w14:textId="77777777" w:rsidR="0072484B" w:rsidRDefault="007B5131" w:rsidP="0072484B">
            <w:pPr>
              <w:overflowPunct/>
              <w:autoSpaceDE/>
              <w:autoSpaceDN/>
              <w:adjustRightInd/>
              <w:textAlignment w:val="auto"/>
              <w:rPr>
                <w:rStyle w:val="Heading1Char"/>
                <w:rFonts w:asciiTheme="minorHAnsi" w:hAnsiTheme="minorHAnsi" w:cstheme="minorHAnsi"/>
                <w:color w:val="000000" w:themeColor="text1"/>
              </w:rPr>
            </w:pPr>
            <w:r>
              <w:rPr>
                <w:rFonts w:ascii="Segoe UI Symbol" w:hAnsi="Segoe UI Symbol" w:cs="Segoe UI Symbol"/>
                <w:color w:val="545454"/>
                <w:shd w:val="clear" w:color="auto" w:fill="FFFFFF"/>
              </w:rPr>
              <w:t>✓</w:t>
            </w:r>
          </w:p>
        </w:tc>
      </w:tr>
      <w:tr w:rsidR="0072484B" w14:paraId="5F4B62ED" w14:textId="77777777" w:rsidTr="00441EA6">
        <w:tc>
          <w:tcPr>
            <w:tcW w:w="5595" w:type="dxa"/>
          </w:tcPr>
          <w:p w14:paraId="5B5C0A63" w14:textId="77777777" w:rsidR="0072484B" w:rsidRPr="007B5131" w:rsidRDefault="00175624" w:rsidP="00175624">
            <w:r w:rsidRPr="007B5131">
              <w:t xml:space="preserve">Replies to </w:t>
            </w:r>
            <w:r w:rsidRPr="007B5131">
              <w:rPr>
                <w:rFonts w:eastAsia="SimSun"/>
                <w:szCs w:val="24"/>
              </w:rPr>
              <w:t>Council business submitted by elected members in Irish</w:t>
            </w:r>
          </w:p>
        </w:tc>
        <w:tc>
          <w:tcPr>
            <w:tcW w:w="1692" w:type="dxa"/>
          </w:tcPr>
          <w:p w14:paraId="750762F6" w14:textId="77777777" w:rsidR="0072484B" w:rsidRPr="00DC24B2" w:rsidRDefault="0072484B" w:rsidP="0072484B">
            <w:pPr>
              <w:rPr>
                <w:b/>
              </w:rPr>
            </w:pPr>
          </w:p>
        </w:tc>
        <w:tc>
          <w:tcPr>
            <w:tcW w:w="1548" w:type="dxa"/>
          </w:tcPr>
          <w:p w14:paraId="376C5FE5" w14:textId="77777777" w:rsidR="0072484B" w:rsidRPr="00DC24B2" w:rsidRDefault="0072484B" w:rsidP="0072484B">
            <w:pPr>
              <w:rPr>
                <w:b/>
              </w:rPr>
            </w:pPr>
          </w:p>
        </w:tc>
        <w:tc>
          <w:tcPr>
            <w:tcW w:w="1695" w:type="dxa"/>
          </w:tcPr>
          <w:p w14:paraId="53A796A7" w14:textId="77777777" w:rsidR="0072484B" w:rsidRDefault="007B5131" w:rsidP="0072484B">
            <w:pPr>
              <w:overflowPunct/>
              <w:autoSpaceDE/>
              <w:autoSpaceDN/>
              <w:adjustRightInd/>
              <w:textAlignment w:val="auto"/>
              <w:rPr>
                <w:rStyle w:val="Heading1Char"/>
                <w:rFonts w:asciiTheme="minorHAnsi" w:hAnsiTheme="minorHAnsi" w:cstheme="minorHAnsi"/>
                <w:color w:val="000000" w:themeColor="text1"/>
              </w:rPr>
            </w:pPr>
            <w:r>
              <w:rPr>
                <w:rFonts w:ascii="Segoe UI Symbol" w:hAnsi="Segoe UI Symbol" w:cs="Segoe UI Symbol"/>
                <w:color w:val="545454"/>
                <w:shd w:val="clear" w:color="auto" w:fill="FFFFFF"/>
              </w:rPr>
              <w:t>✓</w:t>
            </w:r>
          </w:p>
        </w:tc>
      </w:tr>
      <w:tr w:rsidR="0072484B" w14:paraId="5D7756D6" w14:textId="77777777" w:rsidTr="00441EA6">
        <w:tc>
          <w:tcPr>
            <w:tcW w:w="5595" w:type="dxa"/>
          </w:tcPr>
          <w:p w14:paraId="6A1F0B44" w14:textId="77777777" w:rsidR="0072484B" w:rsidRPr="007B5131" w:rsidRDefault="00175624" w:rsidP="0072484B">
            <w:r w:rsidRPr="007B5131">
              <w:rPr>
                <w:rFonts w:eastAsia="SimSun"/>
                <w:szCs w:val="24"/>
              </w:rPr>
              <w:t>All new place name signage</w:t>
            </w:r>
          </w:p>
        </w:tc>
        <w:tc>
          <w:tcPr>
            <w:tcW w:w="1692" w:type="dxa"/>
          </w:tcPr>
          <w:p w14:paraId="4400227E" w14:textId="77777777" w:rsidR="0072484B" w:rsidRPr="00DC24B2" w:rsidRDefault="0072484B" w:rsidP="0072484B">
            <w:pPr>
              <w:rPr>
                <w:b/>
              </w:rPr>
            </w:pPr>
          </w:p>
        </w:tc>
        <w:tc>
          <w:tcPr>
            <w:tcW w:w="1548" w:type="dxa"/>
          </w:tcPr>
          <w:p w14:paraId="5438201A" w14:textId="77777777" w:rsidR="0072484B" w:rsidRPr="00DC24B2" w:rsidRDefault="0072484B" w:rsidP="0072484B">
            <w:pPr>
              <w:rPr>
                <w:b/>
              </w:rPr>
            </w:pPr>
          </w:p>
        </w:tc>
        <w:tc>
          <w:tcPr>
            <w:tcW w:w="1695" w:type="dxa"/>
          </w:tcPr>
          <w:p w14:paraId="0834679B" w14:textId="77777777" w:rsidR="0072484B" w:rsidRDefault="007B5131" w:rsidP="0072484B">
            <w:pPr>
              <w:overflowPunct/>
              <w:autoSpaceDE/>
              <w:autoSpaceDN/>
              <w:adjustRightInd/>
              <w:textAlignment w:val="auto"/>
              <w:rPr>
                <w:rStyle w:val="Heading1Char"/>
                <w:rFonts w:asciiTheme="minorHAnsi" w:hAnsiTheme="minorHAnsi" w:cstheme="minorHAnsi"/>
                <w:color w:val="000000" w:themeColor="text1"/>
              </w:rPr>
            </w:pPr>
            <w:r>
              <w:rPr>
                <w:rFonts w:ascii="Segoe UI Symbol" w:hAnsi="Segoe UI Symbol" w:cs="Segoe UI Symbol"/>
                <w:color w:val="545454"/>
                <w:shd w:val="clear" w:color="auto" w:fill="FFFFFF"/>
              </w:rPr>
              <w:t>✓</w:t>
            </w:r>
          </w:p>
        </w:tc>
      </w:tr>
      <w:tr w:rsidR="0072484B" w14:paraId="1147F786" w14:textId="77777777" w:rsidTr="00441EA6">
        <w:tc>
          <w:tcPr>
            <w:tcW w:w="5595" w:type="dxa"/>
          </w:tcPr>
          <w:p w14:paraId="464B2C0E" w14:textId="77777777" w:rsidR="0072484B" w:rsidRPr="007B5131" w:rsidRDefault="00175624" w:rsidP="0072484B">
            <w:r w:rsidRPr="007B5131">
              <w:t>Static content on the Council’s website</w:t>
            </w:r>
          </w:p>
        </w:tc>
        <w:tc>
          <w:tcPr>
            <w:tcW w:w="1692" w:type="dxa"/>
          </w:tcPr>
          <w:p w14:paraId="4CE5E688" w14:textId="77777777" w:rsidR="0072484B" w:rsidRPr="00DC24B2" w:rsidRDefault="0072484B" w:rsidP="0072484B">
            <w:pPr>
              <w:rPr>
                <w:b/>
              </w:rPr>
            </w:pPr>
          </w:p>
        </w:tc>
        <w:tc>
          <w:tcPr>
            <w:tcW w:w="1548" w:type="dxa"/>
          </w:tcPr>
          <w:p w14:paraId="2AC9DA41" w14:textId="77777777" w:rsidR="0072484B" w:rsidRPr="00DC24B2" w:rsidRDefault="0072484B" w:rsidP="0072484B">
            <w:pPr>
              <w:rPr>
                <w:b/>
              </w:rPr>
            </w:pPr>
          </w:p>
        </w:tc>
        <w:tc>
          <w:tcPr>
            <w:tcW w:w="1695" w:type="dxa"/>
          </w:tcPr>
          <w:p w14:paraId="1CC6CA34" w14:textId="77777777" w:rsidR="0072484B" w:rsidRDefault="007B5131" w:rsidP="0072484B">
            <w:pPr>
              <w:overflowPunct/>
              <w:autoSpaceDE/>
              <w:autoSpaceDN/>
              <w:adjustRightInd/>
              <w:textAlignment w:val="auto"/>
              <w:rPr>
                <w:rStyle w:val="Heading1Char"/>
                <w:rFonts w:asciiTheme="minorHAnsi" w:hAnsiTheme="minorHAnsi" w:cstheme="minorHAnsi"/>
                <w:color w:val="000000" w:themeColor="text1"/>
              </w:rPr>
            </w:pPr>
            <w:r>
              <w:rPr>
                <w:rFonts w:ascii="Segoe UI Symbol" w:hAnsi="Segoe UI Symbol" w:cs="Segoe UI Symbol"/>
                <w:color w:val="545454"/>
                <w:shd w:val="clear" w:color="auto" w:fill="FFFFFF"/>
              </w:rPr>
              <w:t>✓</w:t>
            </w:r>
          </w:p>
        </w:tc>
      </w:tr>
      <w:tr w:rsidR="0072484B" w14:paraId="66FE761E" w14:textId="77777777" w:rsidTr="00441EA6">
        <w:tc>
          <w:tcPr>
            <w:tcW w:w="5595" w:type="dxa"/>
          </w:tcPr>
          <w:p w14:paraId="10EF7FDD" w14:textId="77777777" w:rsidR="0072484B" w:rsidRPr="007B5131" w:rsidRDefault="00175624" w:rsidP="00175624">
            <w:r w:rsidRPr="007B5131">
              <w:t>Static content on the libraries’ website</w:t>
            </w:r>
          </w:p>
        </w:tc>
        <w:tc>
          <w:tcPr>
            <w:tcW w:w="1692" w:type="dxa"/>
          </w:tcPr>
          <w:p w14:paraId="4F08ECE5" w14:textId="77777777" w:rsidR="0072484B" w:rsidRPr="00DC24B2" w:rsidRDefault="0072484B" w:rsidP="0072484B">
            <w:pPr>
              <w:rPr>
                <w:b/>
              </w:rPr>
            </w:pPr>
          </w:p>
        </w:tc>
        <w:tc>
          <w:tcPr>
            <w:tcW w:w="1548" w:type="dxa"/>
          </w:tcPr>
          <w:p w14:paraId="2474DC18" w14:textId="77777777" w:rsidR="0072484B" w:rsidRPr="00DC24B2" w:rsidRDefault="0072484B" w:rsidP="0072484B">
            <w:pPr>
              <w:rPr>
                <w:b/>
              </w:rPr>
            </w:pPr>
          </w:p>
        </w:tc>
        <w:tc>
          <w:tcPr>
            <w:tcW w:w="1695" w:type="dxa"/>
          </w:tcPr>
          <w:p w14:paraId="322C4276" w14:textId="77777777" w:rsidR="0072484B" w:rsidRDefault="007B5131" w:rsidP="0072484B">
            <w:pPr>
              <w:overflowPunct/>
              <w:autoSpaceDE/>
              <w:autoSpaceDN/>
              <w:adjustRightInd/>
              <w:textAlignment w:val="auto"/>
              <w:rPr>
                <w:rStyle w:val="Heading1Char"/>
                <w:rFonts w:asciiTheme="minorHAnsi" w:hAnsiTheme="minorHAnsi" w:cstheme="minorHAnsi"/>
                <w:color w:val="000000" w:themeColor="text1"/>
              </w:rPr>
            </w:pPr>
            <w:r>
              <w:rPr>
                <w:rFonts w:ascii="Segoe UI Symbol" w:hAnsi="Segoe UI Symbol" w:cs="Segoe UI Symbol"/>
                <w:color w:val="545454"/>
                <w:shd w:val="clear" w:color="auto" w:fill="FFFFFF"/>
              </w:rPr>
              <w:t>✓</w:t>
            </w:r>
          </w:p>
        </w:tc>
      </w:tr>
      <w:tr w:rsidR="0072484B" w14:paraId="67E1FA49" w14:textId="77777777" w:rsidTr="00441EA6">
        <w:tc>
          <w:tcPr>
            <w:tcW w:w="5595" w:type="dxa"/>
          </w:tcPr>
          <w:p w14:paraId="4B064127" w14:textId="77777777" w:rsidR="0072484B" w:rsidRPr="007B5131" w:rsidRDefault="00175624" w:rsidP="0072484B">
            <w:pPr>
              <w:overflowPunct/>
              <w:autoSpaceDE/>
              <w:autoSpaceDN/>
              <w:adjustRightInd/>
              <w:textAlignment w:val="auto"/>
              <w:rPr>
                <w:rStyle w:val="Heading1Char"/>
                <w:rFonts w:asciiTheme="minorHAnsi" w:hAnsiTheme="minorHAnsi" w:cstheme="minorHAnsi"/>
                <w:color w:val="000000" w:themeColor="text1"/>
              </w:rPr>
            </w:pPr>
            <w:r w:rsidRPr="007B5131">
              <w:rPr>
                <w:szCs w:val="24"/>
              </w:rPr>
              <w:t>Interactive self-service points in South Dublin Libraries</w:t>
            </w:r>
          </w:p>
        </w:tc>
        <w:tc>
          <w:tcPr>
            <w:tcW w:w="1692" w:type="dxa"/>
          </w:tcPr>
          <w:p w14:paraId="49FE505B" w14:textId="77777777" w:rsidR="0072484B" w:rsidRDefault="0072484B" w:rsidP="0072484B">
            <w:pPr>
              <w:overflowPunct/>
              <w:autoSpaceDE/>
              <w:autoSpaceDN/>
              <w:adjustRightInd/>
              <w:textAlignment w:val="auto"/>
              <w:rPr>
                <w:rStyle w:val="Heading1Char"/>
                <w:rFonts w:asciiTheme="minorHAnsi" w:hAnsiTheme="minorHAnsi" w:cstheme="minorHAnsi"/>
                <w:color w:val="000000" w:themeColor="text1"/>
              </w:rPr>
            </w:pPr>
          </w:p>
        </w:tc>
        <w:tc>
          <w:tcPr>
            <w:tcW w:w="1548" w:type="dxa"/>
          </w:tcPr>
          <w:p w14:paraId="3C5D8F12" w14:textId="77777777" w:rsidR="0072484B" w:rsidRDefault="0072484B" w:rsidP="0072484B">
            <w:pPr>
              <w:overflowPunct/>
              <w:autoSpaceDE/>
              <w:autoSpaceDN/>
              <w:adjustRightInd/>
              <w:textAlignment w:val="auto"/>
              <w:rPr>
                <w:rStyle w:val="Heading1Char"/>
                <w:rFonts w:asciiTheme="minorHAnsi" w:hAnsiTheme="minorHAnsi" w:cstheme="minorHAnsi"/>
                <w:color w:val="000000" w:themeColor="text1"/>
              </w:rPr>
            </w:pPr>
          </w:p>
        </w:tc>
        <w:tc>
          <w:tcPr>
            <w:tcW w:w="1695" w:type="dxa"/>
          </w:tcPr>
          <w:p w14:paraId="6C468179" w14:textId="77777777" w:rsidR="0072484B" w:rsidRDefault="007B5131" w:rsidP="0072484B">
            <w:pPr>
              <w:overflowPunct/>
              <w:autoSpaceDE/>
              <w:autoSpaceDN/>
              <w:adjustRightInd/>
              <w:textAlignment w:val="auto"/>
              <w:rPr>
                <w:rStyle w:val="Heading1Char"/>
                <w:rFonts w:asciiTheme="minorHAnsi" w:hAnsiTheme="minorHAnsi" w:cstheme="minorHAnsi"/>
                <w:color w:val="000000" w:themeColor="text1"/>
              </w:rPr>
            </w:pPr>
            <w:r>
              <w:rPr>
                <w:rFonts w:ascii="Segoe UI Symbol" w:hAnsi="Segoe UI Symbol" w:cs="Segoe UI Symbol"/>
                <w:color w:val="545454"/>
                <w:shd w:val="clear" w:color="auto" w:fill="FFFFFF"/>
              </w:rPr>
              <w:t>✓</w:t>
            </w:r>
          </w:p>
        </w:tc>
      </w:tr>
      <w:tr w:rsidR="00175624" w14:paraId="0322DBA8" w14:textId="77777777" w:rsidTr="00441EA6">
        <w:tc>
          <w:tcPr>
            <w:tcW w:w="5595" w:type="dxa"/>
          </w:tcPr>
          <w:p w14:paraId="634BC21F" w14:textId="77777777" w:rsidR="00175624" w:rsidRPr="007B5131" w:rsidRDefault="00175624" w:rsidP="0072484B">
            <w:r w:rsidRPr="007B5131">
              <w:t>www.fixyourstreet.ie</w:t>
            </w:r>
          </w:p>
        </w:tc>
        <w:tc>
          <w:tcPr>
            <w:tcW w:w="1692" w:type="dxa"/>
          </w:tcPr>
          <w:p w14:paraId="6C6305E9" w14:textId="77777777" w:rsidR="00175624" w:rsidRPr="00DC24B2" w:rsidRDefault="00175624" w:rsidP="0072484B">
            <w:pPr>
              <w:rPr>
                <w:b/>
              </w:rPr>
            </w:pPr>
          </w:p>
        </w:tc>
        <w:tc>
          <w:tcPr>
            <w:tcW w:w="1548" w:type="dxa"/>
          </w:tcPr>
          <w:p w14:paraId="2DE6B601" w14:textId="77777777" w:rsidR="00175624" w:rsidRPr="00DC24B2" w:rsidRDefault="00175624" w:rsidP="0072484B">
            <w:pPr>
              <w:rPr>
                <w:b/>
              </w:rPr>
            </w:pPr>
          </w:p>
        </w:tc>
        <w:tc>
          <w:tcPr>
            <w:tcW w:w="1695" w:type="dxa"/>
          </w:tcPr>
          <w:p w14:paraId="06E10FAC" w14:textId="77777777" w:rsidR="00175624" w:rsidRDefault="007B5131" w:rsidP="0072484B">
            <w:pPr>
              <w:overflowPunct/>
              <w:autoSpaceDE/>
              <w:autoSpaceDN/>
              <w:adjustRightInd/>
              <w:textAlignment w:val="auto"/>
              <w:rPr>
                <w:rStyle w:val="Heading1Char"/>
                <w:rFonts w:asciiTheme="minorHAnsi" w:hAnsiTheme="minorHAnsi" w:cstheme="minorHAnsi"/>
                <w:color w:val="000000" w:themeColor="text1"/>
              </w:rPr>
            </w:pPr>
            <w:r>
              <w:rPr>
                <w:rFonts w:ascii="Segoe UI Symbol" w:hAnsi="Segoe UI Symbol" w:cs="Segoe UI Symbol"/>
                <w:color w:val="545454"/>
                <w:shd w:val="clear" w:color="auto" w:fill="FFFFFF"/>
              </w:rPr>
              <w:t>✓</w:t>
            </w:r>
          </w:p>
        </w:tc>
      </w:tr>
      <w:tr w:rsidR="007B5131" w14:paraId="485B03AF" w14:textId="77777777" w:rsidTr="00441EA6">
        <w:tc>
          <w:tcPr>
            <w:tcW w:w="5595" w:type="dxa"/>
          </w:tcPr>
          <w:p w14:paraId="6B5168E9" w14:textId="77777777" w:rsidR="007B5131" w:rsidRPr="007B5131" w:rsidRDefault="007B5131" w:rsidP="0072484B">
            <w:pPr>
              <w:rPr>
                <w:rFonts w:eastAsia="SimSun"/>
                <w:szCs w:val="24"/>
              </w:rPr>
            </w:pPr>
            <w:r w:rsidRPr="007B5131">
              <w:rPr>
                <w:rFonts w:eastAsia="SimSun"/>
                <w:szCs w:val="24"/>
              </w:rPr>
              <w:t>All new commemorative plaques</w:t>
            </w:r>
          </w:p>
        </w:tc>
        <w:tc>
          <w:tcPr>
            <w:tcW w:w="1692" w:type="dxa"/>
          </w:tcPr>
          <w:p w14:paraId="2D32AB48" w14:textId="77777777" w:rsidR="007B5131" w:rsidRPr="00DC24B2" w:rsidRDefault="007B5131" w:rsidP="0072484B">
            <w:pPr>
              <w:rPr>
                <w:b/>
              </w:rPr>
            </w:pPr>
          </w:p>
        </w:tc>
        <w:tc>
          <w:tcPr>
            <w:tcW w:w="1548" w:type="dxa"/>
          </w:tcPr>
          <w:p w14:paraId="0BE1C4A6" w14:textId="77777777" w:rsidR="007B5131" w:rsidRPr="00DC24B2" w:rsidRDefault="007B5131" w:rsidP="0072484B">
            <w:pPr>
              <w:rPr>
                <w:b/>
              </w:rPr>
            </w:pPr>
          </w:p>
        </w:tc>
        <w:tc>
          <w:tcPr>
            <w:tcW w:w="1695" w:type="dxa"/>
          </w:tcPr>
          <w:p w14:paraId="6F41BF76" w14:textId="77777777" w:rsidR="007B5131" w:rsidRDefault="007B5131" w:rsidP="0072484B">
            <w:pPr>
              <w:overflowPunct/>
              <w:autoSpaceDE/>
              <w:autoSpaceDN/>
              <w:adjustRightInd/>
              <w:textAlignment w:val="auto"/>
              <w:rPr>
                <w:rStyle w:val="Heading1Char"/>
                <w:rFonts w:asciiTheme="minorHAnsi" w:hAnsiTheme="minorHAnsi" w:cstheme="minorHAnsi"/>
                <w:color w:val="000000" w:themeColor="text1"/>
              </w:rPr>
            </w:pPr>
            <w:r>
              <w:rPr>
                <w:rFonts w:ascii="Segoe UI Symbol" w:hAnsi="Segoe UI Symbol" w:cs="Segoe UI Symbol"/>
                <w:color w:val="545454"/>
                <w:shd w:val="clear" w:color="auto" w:fill="FFFFFF"/>
              </w:rPr>
              <w:t>✓</w:t>
            </w:r>
          </w:p>
        </w:tc>
      </w:tr>
      <w:tr w:rsidR="00175624" w14:paraId="4F1BA801" w14:textId="77777777" w:rsidTr="00441EA6">
        <w:tc>
          <w:tcPr>
            <w:tcW w:w="5595" w:type="dxa"/>
          </w:tcPr>
          <w:p w14:paraId="66A9271D" w14:textId="77777777" w:rsidR="00175624" w:rsidRPr="007B5131" w:rsidRDefault="007B5131" w:rsidP="0072484B">
            <w:r w:rsidRPr="007B5131">
              <w:rPr>
                <w:rFonts w:eastAsia="SimSun"/>
                <w:szCs w:val="24"/>
              </w:rPr>
              <w:t>Information materials circulated to schools</w:t>
            </w:r>
          </w:p>
        </w:tc>
        <w:tc>
          <w:tcPr>
            <w:tcW w:w="1692" w:type="dxa"/>
          </w:tcPr>
          <w:p w14:paraId="024E7BE0" w14:textId="77777777" w:rsidR="00175624" w:rsidRPr="00DC24B2" w:rsidRDefault="00175624" w:rsidP="0072484B">
            <w:pPr>
              <w:rPr>
                <w:b/>
              </w:rPr>
            </w:pPr>
          </w:p>
        </w:tc>
        <w:tc>
          <w:tcPr>
            <w:tcW w:w="1548" w:type="dxa"/>
          </w:tcPr>
          <w:p w14:paraId="17F2E8EA" w14:textId="77777777" w:rsidR="00175624" w:rsidRPr="00DC24B2" w:rsidRDefault="00175624" w:rsidP="0072484B">
            <w:pPr>
              <w:rPr>
                <w:b/>
              </w:rPr>
            </w:pPr>
          </w:p>
        </w:tc>
        <w:tc>
          <w:tcPr>
            <w:tcW w:w="1695" w:type="dxa"/>
          </w:tcPr>
          <w:p w14:paraId="5CDE16C0" w14:textId="77777777" w:rsidR="00175624" w:rsidRDefault="007B5131" w:rsidP="0072484B">
            <w:pPr>
              <w:overflowPunct/>
              <w:autoSpaceDE/>
              <w:autoSpaceDN/>
              <w:adjustRightInd/>
              <w:textAlignment w:val="auto"/>
              <w:rPr>
                <w:rStyle w:val="Heading1Char"/>
                <w:rFonts w:asciiTheme="minorHAnsi" w:hAnsiTheme="minorHAnsi" w:cstheme="minorHAnsi"/>
                <w:color w:val="000000" w:themeColor="text1"/>
              </w:rPr>
            </w:pPr>
            <w:r>
              <w:rPr>
                <w:rFonts w:ascii="Segoe UI Symbol" w:hAnsi="Segoe UI Symbol" w:cs="Segoe UI Symbol"/>
                <w:color w:val="545454"/>
                <w:shd w:val="clear" w:color="auto" w:fill="FFFFFF"/>
              </w:rPr>
              <w:t>✓</w:t>
            </w:r>
          </w:p>
        </w:tc>
      </w:tr>
      <w:tr w:rsidR="00175624" w14:paraId="24D011CB" w14:textId="77777777" w:rsidTr="00441EA6">
        <w:tc>
          <w:tcPr>
            <w:tcW w:w="5595" w:type="dxa"/>
          </w:tcPr>
          <w:p w14:paraId="7309098C" w14:textId="77777777" w:rsidR="00175624" w:rsidRPr="007B5131" w:rsidRDefault="00175624" w:rsidP="0072484B">
            <w:r w:rsidRPr="007B5131">
              <w:t>Annual Reports</w:t>
            </w:r>
          </w:p>
        </w:tc>
        <w:tc>
          <w:tcPr>
            <w:tcW w:w="1692" w:type="dxa"/>
          </w:tcPr>
          <w:p w14:paraId="3CC0423C" w14:textId="77777777" w:rsidR="00175624" w:rsidRPr="00DC24B2" w:rsidRDefault="00175624" w:rsidP="0072484B">
            <w:pPr>
              <w:rPr>
                <w:b/>
              </w:rPr>
            </w:pPr>
          </w:p>
        </w:tc>
        <w:tc>
          <w:tcPr>
            <w:tcW w:w="1548" w:type="dxa"/>
          </w:tcPr>
          <w:p w14:paraId="36B9D3BC" w14:textId="77777777" w:rsidR="00175624" w:rsidRPr="00DC24B2" w:rsidRDefault="00175624" w:rsidP="0072484B">
            <w:pPr>
              <w:rPr>
                <w:b/>
              </w:rPr>
            </w:pPr>
          </w:p>
        </w:tc>
        <w:tc>
          <w:tcPr>
            <w:tcW w:w="1695" w:type="dxa"/>
          </w:tcPr>
          <w:p w14:paraId="11FCA845" w14:textId="77777777" w:rsidR="00175624" w:rsidRDefault="007B5131" w:rsidP="0072484B">
            <w:pPr>
              <w:overflowPunct/>
              <w:autoSpaceDE/>
              <w:autoSpaceDN/>
              <w:adjustRightInd/>
              <w:textAlignment w:val="auto"/>
              <w:rPr>
                <w:rStyle w:val="Heading1Char"/>
                <w:rFonts w:asciiTheme="minorHAnsi" w:hAnsiTheme="minorHAnsi" w:cstheme="minorHAnsi"/>
                <w:color w:val="000000" w:themeColor="text1"/>
              </w:rPr>
            </w:pPr>
            <w:r>
              <w:rPr>
                <w:rFonts w:ascii="Segoe UI Symbol" w:hAnsi="Segoe UI Symbol" w:cs="Segoe UI Symbol"/>
                <w:color w:val="545454"/>
                <w:shd w:val="clear" w:color="auto" w:fill="FFFFFF"/>
              </w:rPr>
              <w:t>✓</w:t>
            </w:r>
          </w:p>
        </w:tc>
      </w:tr>
      <w:tr w:rsidR="00175624" w14:paraId="511696A0" w14:textId="77777777" w:rsidTr="00441EA6">
        <w:tc>
          <w:tcPr>
            <w:tcW w:w="5595" w:type="dxa"/>
          </w:tcPr>
          <w:p w14:paraId="5D477176" w14:textId="77777777" w:rsidR="00175624" w:rsidRPr="007B5131" w:rsidRDefault="00175624" w:rsidP="0072484B">
            <w:r w:rsidRPr="007B5131">
              <w:t>Corporate Plan</w:t>
            </w:r>
          </w:p>
        </w:tc>
        <w:tc>
          <w:tcPr>
            <w:tcW w:w="1692" w:type="dxa"/>
          </w:tcPr>
          <w:p w14:paraId="18D8981B" w14:textId="77777777" w:rsidR="00175624" w:rsidRPr="00DC24B2" w:rsidRDefault="00175624" w:rsidP="0072484B">
            <w:pPr>
              <w:rPr>
                <w:b/>
              </w:rPr>
            </w:pPr>
          </w:p>
        </w:tc>
        <w:tc>
          <w:tcPr>
            <w:tcW w:w="1548" w:type="dxa"/>
          </w:tcPr>
          <w:p w14:paraId="48500E4A" w14:textId="77777777" w:rsidR="00175624" w:rsidRPr="00DC24B2" w:rsidRDefault="00175624" w:rsidP="0072484B">
            <w:pPr>
              <w:rPr>
                <w:b/>
              </w:rPr>
            </w:pPr>
          </w:p>
        </w:tc>
        <w:tc>
          <w:tcPr>
            <w:tcW w:w="1695" w:type="dxa"/>
          </w:tcPr>
          <w:p w14:paraId="4240F57D" w14:textId="77777777" w:rsidR="008C2342" w:rsidRPr="008C2342" w:rsidRDefault="007B5131" w:rsidP="0072484B">
            <w:pPr>
              <w:overflowPunct/>
              <w:autoSpaceDE/>
              <w:autoSpaceDN/>
              <w:adjustRightInd/>
              <w:textAlignment w:val="auto"/>
              <w:rPr>
                <w:rStyle w:val="Heading1Char"/>
                <w:rFonts w:ascii="Segoe UI Symbol" w:eastAsia="Times New Roman" w:hAnsi="Segoe UI Symbol" w:cs="Segoe UI Symbol"/>
                <w:b w:val="0"/>
                <w:bCs w:val="0"/>
                <w:color w:val="545454"/>
                <w:sz w:val="24"/>
                <w:szCs w:val="20"/>
                <w:shd w:val="clear" w:color="auto" w:fill="FFFFFF"/>
              </w:rPr>
            </w:pPr>
            <w:r>
              <w:rPr>
                <w:rFonts w:ascii="Segoe UI Symbol" w:hAnsi="Segoe UI Symbol" w:cs="Segoe UI Symbol"/>
                <w:color w:val="545454"/>
                <w:shd w:val="clear" w:color="auto" w:fill="FFFFFF"/>
              </w:rPr>
              <w:t>✓</w:t>
            </w:r>
          </w:p>
        </w:tc>
      </w:tr>
      <w:tr w:rsidR="008C2342" w14:paraId="4F1B5CC9" w14:textId="77777777" w:rsidTr="00441EA6">
        <w:tc>
          <w:tcPr>
            <w:tcW w:w="5595" w:type="dxa"/>
          </w:tcPr>
          <w:p w14:paraId="6A9D4646" w14:textId="77777777" w:rsidR="008C2342" w:rsidRPr="007B5131" w:rsidRDefault="008C2342" w:rsidP="0072484B">
            <w:r>
              <w:t>Citizen’s Newsletter</w:t>
            </w:r>
          </w:p>
        </w:tc>
        <w:tc>
          <w:tcPr>
            <w:tcW w:w="1692" w:type="dxa"/>
          </w:tcPr>
          <w:p w14:paraId="2E9DD694" w14:textId="77777777" w:rsidR="008C2342" w:rsidRPr="00DC24B2" w:rsidRDefault="008C2342" w:rsidP="0072484B">
            <w:pPr>
              <w:rPr>
                <w:b/>
              </w:rPr>
            </w:pPr>
            <w:r>
              <w:rPr>
                <w:rFonts w:ascii="Segoe UI Symbol" w:hAnsi="Segoe UI Symbol" w:cs="Segoe UI Symbol"/>
                <w:color w:val="545454"/>
                <w:shd w:val="clear" w:color="auto" w:fill="FFFFFF"/>
              </w:rPr>
              <w:t>✓</w:t>
            </w:r>
          </w:p>
        </w:tc>
        <w:tc>
          <w:tcPr>
            <w:tcW w:w="1548" w:type="dxa"/>
          </w:tcPr>
          <w:p w14:paraId="783DBBDC" w14:textId="77777777" w:rsidR="008C2342" w:rsidRPr="00DC24B2" w:rsidRDefault="008C2342" w:rsidP="0072484B">
            <w:pPr>
              <w:rPr>
                <w:b/>
              </w:rPr>
            </w:pPr>
          </w:p>
        </w:tc>
        <w:tc>
          <w:tcPr>
            <w:tcW w:w="1695" w:type="dxa"/>
          </w:tcPr>
          <w:p w14:paraId="735CEDCA" w14:textId="77777777" w:rsidR="008C2342" w:rsidRDefault="008C2342" w:rsidP="0072484B">
            <w:pPr>
              <w:overflowPunct/>
              <w:autoSpaceDE/>
              <w:autoSpaceDN/>
              <w:adjustRightInd/>
              <w:textAlignment w:val="auto"/>
              <w:rPr>
                <w:rFonts w:ascii="Segoe UI Symbol" w:hAnsi="Segoe UI Symbol" w:cs="Segoe UI Symbol"/>
                <w:color w:val="545454"/>
                <w:shd w:val="clear" w:color="auto" w:fill="FFFFFF"/>
              </w:rPr>
            </w:pPr>
          </w:p>
        </w:tc>
      </w:tr>
      <w:tr w:rsidR="00175624" w14:paraId="50273F7C" w14:textId="77777777" w:rsidTr="00441EA6">
        <w:tc>
          <w:tcPr>
            <w:tcW w:w="5595" w:type="dxa"/>
          </w:tcPr>
          <w:p w14:paraId="67C37557" w14:textId="77777777" w:rsidR="00175624" w:rsidRPr="007B5131" w:rsidRDefault="00175624" w:rsidP="0072484B">
            <w:r w:rsidRPr="007B5131">
              <w:t>County Development Plan</w:t>
            </w:r>
          </w:p>
        </w:tc>
        <w:tc>
          <w:tcPr>
            <w:tcW w:w="1692" w:type="dxa"/>
          </w:tcPr>
          <w:p w14:paraId="50798124" w14:textId="77777777" w:rsidR="00175624" w:rsidRPr="00DC24B2" w:rsidRDefault="00175624" w:rsidP="0072484B">
            <w:pPr>
              <w:rPr>
                <w:b/>
              </w:rPr>
            </w:pPr>
          </w:p>
        </w:tc>
        <w:tc>
          <w:tcPr>
            <w:tcW w:w="1548" w:type="dxa"/>
          </w:tcPr>
          <w:p w14:paraId="605C298D" w14:textId="77777777" w:rsidR="00175624" w:rsidRPr="00DC24B2" w:rsidRDefault="00175624" w:rsidP="0072484B">
            <w:pPr>
              <w:rPr>
                <w:b/>
              </w:rPr>
            </w:pPr>
          </w:p>
        </w:tc>
        <w:tc>
          <w:tcPr>
            <w:tcW w:w="1695" w:type="dxa"/>
          </w:tcPr>
          <w:p w14:paraId="4AB30081" w14:textId="77777777" w:rsidR="00175624" w:rsidRDefault="007B5131" w:rsidP="0072484B">
            <w:pPr>
              <w:overflowPunct/>
              <w:autoSpaceDE/>
              <w:autoSpaceDN/>
              <w:adjustRightInd/>
              <w:textAlignment w:val="auto"/>
              <w:rPr>
                <w:rStyle w:val="Heading1Char"/>
                <w:rFonts w:asciiTheme="minorHAnsi" w:hAnsiTheme="minorHAnsi" w:cstheme="minorHAnsi"/>
                <w:color w:val="000000" w:themeColor="text1"/>
              </w:rPr>
            </w:pPr>
            <w:r>
              <w:rPr>
                <w:rFonts w:ascii="Segoe UI Symbol" w:hAnsi="Segoe UI Symbol" w:cs="Segoe UI Symbol"/>
                <w:color w:val="545454"/>
                <w:shd w:val="clear" w:color="auto" w:fill="FFFFFF"/>
              </w:rPr>
              <w:t>✓</w:t>
            </w:r>
          </w:p>
        </w:tc>
      </w:tr>
      <w:tr w:rsidR="00175624" w14:paraId="23C0ECB1" w14:textId="77777777" w:rsidTr="00441EA6">
        <w:tc>
          <w:tcPr>
            <w:tcW w:w="5595" w:type="dxa"/>
          </w:tcPr>
          <w:p w14:paraId="0CBB6419" w14:textId="77777777" w:rsidR="00175624" w:rsidRPr="007B5131" w:rsidRDefault="00175624" w:rsidP="0072484B">
            <w:r w:rsidRPr="007B5131">
              <w:t>Standard email disclaimer</w:t>
            </w:r>
          </w:p>
        </w:tc>
        <w:tc>
          <w:tcPr>
            <w:tcW w:w="1692" w:type="dxa"/>
          </w:tcPr>
          <w:p w14:paraId="0BFBC3B7" w14:textId="77777777" w:rsidR="00175624" w:rsidRPr="00DC24B2" w:rsidRDefault="00175624" w:rsidP="0072484B">
            <w:pPr>
              <w:rPr>
                <w:b/>
              </w:rPr>
            </w:pPr>
          </w:p>
        </w:tc>
        <w:tc>
          <w:tcPr>
            <w:tcW w:w="1548" w:type="dxa"/>
          </w:tcPr>
          <w:p w14:paraId="548FF289" w14:textId="77777777" w:rsidR="00175624" w:rsidRPr="00DC24B2" w:rsidRDefault="00175624" w:rsidP="0072484B">
            <w:pPr>
              <w:rPr>
                <w:b/>
              </w:rPr>
            </w:pPr>
          </w:p>
        </w:tc>
        <w:tc>
          <w:tcPr>
            <w:tcW w:w="1695" w:type="dxa"/>
          </w:tcPr>
          <w:p w14:paraId="31584E4F" w14:textId="77777777" w:rsidR="00175624" w:rsidRDefault="007B5131" w:rsidP="0072484B">
            <w:pPr>
              <w:overflowPunct/>
              <w:autoSpaceDE/>
              <w:autoSpaceDN/>
              <w:adjustRightInd/>
              <w:textAlignment w:val="auto"/>
              <w:rPr>
                <w:rStyle w:val="Heading1Char"/>
                <w:rFonts w:asciiTheme="minorHAnsi" w:hAnsiTheme="minorHAnsi" w:cstheme="minorHAnsi"/>
                <w:color w:val="000000" w:themeColor="text1"/>
              </w:rPr>
            </w:pPr>
            <w:r>
              <w:rPr>
                <w:rFonts w:ascii="Segoe UI Symbol" w:hAnsi="Segoe UI Symbol" w:cs="Segoe UI Symbol"/>
                <w:color w:val="545454"/>
                <w:shd w:val="clear" w:color="auto" w:fill="FFFFFF"/>
              </w:rPr>
              <w:t>✓</w:t>
            </w:r>
          </w:p>
        </w:tc>
      </w:tr>
      <w:tr w:rsidR="00175624" w14:paraId="21D8300B" w14:textId="77777777" w:rsidTr="00441EA6">
        <w:tc>
          <w:tcPr>
            <w:tcW w:w="5595" w:type="dxa"/>
          </w:tcPr>
          <w:p w14:paraId="3B44FA6C" w14:textId="77777777" w:rsidR="00175624" w:rsidRPr="007B5131" w:rsidRDefault="00175624" w:rsidP="0072484B">
            <w:r w:rsidRPr="007B5131">
              <w:t>Applications for dog licenses</w:t>
            </w:r>
          </w:p>
        </w:tc>
        <w:tc>
          <w:tcPr>
            <w:tcW w:w="1692" w:type="dxa"/>
          </w:tcPr>
          <w:p w14:paraId="6047DCF2" w14:textId="77777777" w:rsidR="00175624" w:rsidRPr="00DC24B2" w:rsidRDefault="00175624" w:rsidP="0072484B">
            <w:pPr>
              <w:rPr>
                <w:b/>
              </w:rPr>
            </w:pPr>
          </w:p>
        </w:tc>
        <w:tc>
          <w:tcPr>
            <w:tcW w:w="1548" w:type="dxa"/>
          </w:tcPr>
          <w:p w14:paraId="3FF41657" w14:textId="77777777" w:rsidR="00175624" w:rsidRPr="00DC24B2" w:rsidRDefault="00175624" w:rsidP="0072484B">
            <w:pPr>
              <w:rPr>
                <w:b/>
              </w:rPr>
            </w:pPr>
          </w:p>
        </w:tc>
        <w:tc>
          <w:tcPr>
            <w:tcW w:w="1695" w:type="dxa"/>
          </w:tcPr>
          <w:p w14:paraId="1209ED10" w14:textId="77777777" w:rsidR="00175624" w:rsidRDefault="007B5131" w:rsidP="0072484B">
            <w:pPr>
              <w:overflowPunct/>
              <w:autoSpaceDE/>
              <w:autoSpaceDN/>
              <w:adjustRightInd/>
              <w:textAlignment w:val="auto"/>
              <w:rPr>
                <w:rStyle w:val="Heading1Char"/>
                <w:rFonts w:asciiTheme="minorHAnsi" w:hAnsiTheme="minorHAnsi" w:cstheme="minorHAnsi"/>
                <w:color w:val="000000" w:themeColor="text1"/>
              </w:rPr>
            </w:pPr>
            <w:r>
              <w:rPr>
                <w:rFonts w:ascii="Segoe UI Symbol" w:hAnsi="Segoe UI Symbol" w:cs="Segoe UI Symbol"/>
                <w:color w:val="545454"/>
                <w:shd w:val="clear" w:color="auto" w:fill="FFFFFF"/>
              </w:rPr>
              <w:t>✓</w:t>
            </w:r>
          </w:p>
        </w:tc>
      </w:tr>
      <w:tr w:rsidR="007B5131" w14:paraId="62076E5C" w14:textId="77777777" w:rsidTr="00441EA6">
        <w:tc>
          <w:tcPr>
            <w:tcW w:w="5595" w:type="dxa"/>
          </w:tcPr>
          <w:p w14:paraId="7DB7D66E" w14:textId="77777777" w:rsidR="007B5131" w:rsidRPr="007B5131" w:rsidRDefault="007B5131" w:rsidP="0072484B">
            <w:r w:rsidRPr="007B5131">
              <w:t>Parking ticket receipts</w:t>
            </w:r>
          </w:p>
        </w:tc>
        <w:tc>
          <w:tcPr>
            <w:tcW w:w="1692" w:type="dxa"/>
          </w:tcPr>
          <w:p w14:paraId="10AA4242" w14:textId="77777777" w:rsidR="007B5131" w:rsidRPr="00DC24B2" w:rsidRDefault="007B5131" w:rsidP="0072484B">
            <w:pPr>
              <w:rPr>
                <w:b/>
              </w:rPr>
            </w:pPr>
          </w:p>
        </w:tc>
        <w:tc>
          <w:tcPr>
            <w:tcW w:w="1548" w:type="dxa"/>
          </w:tcPr>
          <w:p w14:paraId="6EBCA109" w14:textId="77777777" w:rsidR="007B5131" w:rsidRPr="00DC24B2" w:rsidRDefault="007B5131" w:rsidP="0072484B">
            <w:pPr>
              <w:rPr>
                <w:b/>
              </w:rPr>
            </w:pPr>
          </w:p>
        </w:tc>
        <w:tc>
          <w:tcPr>
            <w:tcW w:w="1695" w:type="dxa"/>
          </w:tcPr>
          <w:p w14:paraId="557AC5E9" w14:textId="77777777" w:rsidR="007B5131" w:rsidRDefault="007B5131" w:rsidP="0072484B">
            <w:pPr>
              <w:overflowPunct/>
              <w:autoSpaceDE/>
              <w:autoSpaceDN/>
              <w:adjustRightInd/>
              <w:textAlignment w:val="auto"/>
              <w:rPr>
                <w:rStyle w:val="Heading1Char"/>
                <w:rFonts w:asciiTheme="minorHAnsi" w:hAnsiTheme="minorHAnsi" w:cstheme="minorHAnsi"/>
                <w:color w:val="000000" w:themeColor="text1"/>
              </w:rPr>
            </w:pPr>
            <w:r>
              <w:rPr>
                <w:rFonts w:ascii="Segoe UI Symbol" w:hAnsi="Segoe UI Symbol" w:cs="Segoe UI Symbol"/>
                <w:color w:val="545454"/>
                <w:shd w:val="clear" w:color="auto" w:fill="FFFFFF"/>
              </w:rPr>
              <w:t>✓</w:t>
            </w:r>
          </w:p>
        </w:tc>
      </w:tr>
      <w:tr w:rsidR="0072484B" w14:paraId="7BD3EDBD" w14:textId="77777777" w:rsidTr="00441EA6">
        <w:tc>
          <w:tcPr>
            <w:tcW w:w="5595" w:type="dxa"/>
          </w:tcPr>
          <w:p w14:paraId="52219CC8" w14:textId="77777777" w:rsidR="0072484B" w:rsidRPr="007B5131" w:rsidRDefault="00175624" w:rsidP="0072484B">
            <w:r w:rsidRPr="007B5131">
              <w:t xml:space="preserve">Static content on </w:t>
            </w:r>
            <w:r w:rsidRPr="007B5131">
              <w:rPr>
                <w:rFonts w:eastAsia="SimSun"/>
                <w:szCs w:val="24"/>
              </w:rPr>
              <w:t>the SOURCE website, an online digital archive</w:t>
            </w:r>
          </w:p>
        </w:tc>
        <w:tc>
          <w:tcPr>
            <w:tcW w:w="1692" w:type="dxa"/>
          </w:tcPr>
          <w:p w14:paraId="6E888AEE" w14:textId="77777777" w:rsidR="0072484B" w:rsidRPr="00DC24B2" w:rsidRDefault="0072484B" w:rsidP="0072484B">
            <w:pPr>
              <w:rPr>
                <w:b/>
              </w:rPr>
            </w:pPr>
          </w:p>
        </w:tc>
        <w:tc>
          <w:tcPr>
            <w:tcW w:w="1548" w:type="dxa"/>
          </w:tcPr>
          <w:p w14:paraId="0746CA58" w14:textId="77777777" w:rsidR="0072484B" w:rsidRPr="00DC24B2" w:rsidRDefault="0072484B" w:rsidP="0072484B">
            <w:pPr>
              <w:rPr>
                <w:b/>
              </w:rPr>
            </w:pPr>
          </w:p>
        </w:tc>
        <w:tc>
          <w:tcPr>
            <w:tcW w:w="1695" w:type="dxa"/>
          </w:tcPr>
          <w:p w14:paraId="41CD4B70" w14:textId="77777777" w:rsidR="0072484B" w:rsidRDefault="007B5131" w:rsidP="0072484B">
            <w:pPr>
              <w:overflowPunct/>
              <w:autoSpaceDE/>
              <w:autoSpaceDN/>
              <w:adjustRightInd/>
              <w:textAlignment w:val="auto"/>
              <w:rPr>
                <w:rStyle w:val="Heading1Char"/>
                <w:rFonts w:asciiTheme="minorHAnsi" w:hAnsiTheme="minorHAnsi" w:cstheme="minorHAnsi"/>
                <w:color w:val="000000" w:themeColor="text1"/>
              </w:rPr>
            </w:pPr>
            <w:r>
              <w:rPr>
                <w:rFonts w:ascii="Segoe UI Symbol" w:hAnsi="Segoe UI Symbol" w:cs="Segoe UI Symbol"/>
                <w:color w:val="545454"/>
                <w:shd w:val="clear" w:color="auto" w:fill="FFFFFF"/>
              </w:rPr>
              <w:t>✓</w:t>
            </w:r>
          </w:p>
        </w:tc>
      </w:tr>
      <w:tr w:rsidR="008C02A7" w14:paraId="474DCCF0" w14:textId="77777777" w:rsidTr="00441EA6">
        <w:tc>
          <w:tcPr>
            <w:tcW w:w="5595" w:type="dxa"/>
          </w:tcPr>
          <w:p w14:paraId="0C5454A3" w14:textId="77777777" w:rsidR="008C02A7" w:rsidRPr="007B5131" w:rsidRDefault="008C02A7" w:rsidP="0072484B">
            <w:r w:rsidRPr="001A4768">
              <w:rPr>
                <w:rFonts w:eastAsia="SimSun"/>
                <w:szCs w:val="24"/>
              </w:rPr>
              <w:t>Irish Classes to adults in library branches</w:t>
            </w:r>
          </w:p>
        </w:tc>
        <w:tc>
          <w:tcPr>
            <w:tcW w:w="1692" w:type="dxa"/>
          </w:tcPr>
          <w:p w14:paraId="1A3FB720" w14:textId="77777777" w:rsidR="008C02A7" w:rsidRPr="00DC24B2" w:rsidRDefault="008C02A7" w:rsidP="0072484B">
            <w:pPr>
              <w:rPr>
                <w:b/>
              </w:rPr>
            </w:pPr>
          </w:p>
        </w:tc>
        <w:tc>
          <w:tcPr>
            <w:tcW w:w="1548" w:type="dxa"/>
          </w:tcPr>
          <w:p w14:paraId="19610C29" w14:textId="77777777" w:rsidR="008C02A7" w:rsidRPr="00DC24B2" w:rsidRDefault="008C02A7" w:rsidP="0072484B">
            <w:pPr>
              <w:rPr>
                <w:b/>
              </w:rPr>
            </w:pPr>
            <w:r>
              <w:rPr>
                <w:rFonts w:ascii="Segoe UI Symbol" w:hAnsi="Segoe UI Symbol" w:cs="Segoe UI Symbol"/>
                <w:color w:val="545454"/>
                <w:shd w:val="clear" w:color="auto" w:fill="FFFFFF"/>
              </w:rPr>
              <w:t>✓</w:t>
            </w:r>
          </w:p>
        </w:tc>
        <w:tc>
          <w:tcPr>
            <w:tcW w:w="1695" w:type="dxa"/>
          </w:tcPr>
          <w:p w14:paraId="3B1C49F3" w14:textId="77777777" w:rsidR="008C02A7" w:rsidRDefault="008C02A7" w:rsidP="0072484B">
            <w:pPr>
              <w:overflowPunct/>
              <w:autoSpaceDE/>
              <w:autoSpaceDN/>
              <w:adjustRightInd/>
              <w:textAlignment w:val="auto"/>
              <w:rPr>
                <w:rFonts w:ascii="Segoe UI Symbol" w:hAnsi="Segoe UI Symbol" w:cs="Segoe UI Symbol"/>
                <w:color w:val="545454"/>
                <w:shd w:val="clear" w:color="auto" w:fill="FFFFFF"/>
              </w:rPr>
            </w:pPr>
          </w:p>
        </w:tc>
      </w:tr>
      <w:tr w:rsidR="008C02A7" w14:paraId="3CD48202" w14:textId="77777777" w:rsidTr="00441EA6">
        <w:tc>
          <w:tcPr>
            <w:tcW w:w="5595" w:type="dxa"/>
          </w:tcPr>
          <w:p w14:paraId="0EBBEEFA" w14:textId="77777777" w:rsidR="008C02A7" w:rsidRPr="001A4768" w:rsidRDefault="008C02A7" w:rsidP="0072484B">
            <w:pPr>
              <w:rPr>
                <w:rFonts w:eastAsia="SimSun"/>
                <w:szCs w:val="24"/>
              </w:rPr>
            </w:pPr>
            <w:r w:rsidRPr="001A4768">
              <w:rPr>
                <w:rFonts w:eastAsia="SimSun"/>
                <w:szCs w:val="24"/>
              </w:rPr>
              <w:t xml:space="preserve">Annual </w:t>
            </w:r>
            <w:proofErr w:type="spellStart"/>
            <w:r w:rsidRPr="001A4768">
              <w:rPr>
                <w:rFonts w:eastAsia="SimSun"/>
                <w:szCs w:val="24"/>
              </w:rPr>
              <w:t>Seachtain</w:t>
            </w:r>
            <w:proofErr w:type="spellEnd"/>
            <w:r w:rsidRPr="001A4768">
              <w:rPr>
                <w:rFonts w:eastAsia="SimSun"/>
                <w:szCs w:val="24"/>
              </w:rPr>
              <w:t xml:space="preserve"> </w:t>
            </w:r>
            <w:proofErr w:type="spellStart"/>
            <w:r w:rsidRPr="001A4768">
              <w:rPr>
                <w:rFonts w:eastAsia="SimSun"/>
                <w:szCs w:val="24"/>
              </w:rPr>
              <w:t>na</w:t>
            </w:r>
            <w:proofErr w:type="spellEnd"/>
            <w:r w:rsidRPr="001A4768">
              <w:rPr>
                <w:rFonts w:eastAsia="SimSun"/>
                <w:szCs w:val="24"/>
              </w:rPr>
              <w:t xml:space="preserve"> </w:t>
            </w:r>
            <w:proofErr w:type="spellStart"/>
            <w:r w:rsidRPr="001A4768">
              <w:rPr>
                <w:rFonts w:eastAsia="SimSun"/>
                <w:szCs w:val="24"/>
              </w:rPr>
              <w:t>Gaeilge</w:t>
            </w:r>
            <w:proofErr w:type="spellEnd"/>
            <w:r w:rsidRPr="001A4768">
              <w:rPr>
                <w:rFonts w:eastAsia="SimSun"/>
                <w:szCs w:val="24"/>
              </w:rPr>
              <w:t xml:space="preserve"> </w:t>
            </w:r>
            <w:proofErr w:type="spellStart"/>
            <w:r w:rsidRPr="001A4768">
              <w:rPr>
                <w:rFonts w:eastAsia="SimSun"/>
                <w:szCs w:val="24"/>
              </w:rPr>
              <w:t>Ātha</w:t>
            </w:r>
            <w:proofErr w:type="spellEnd"/>
            <w:r w:rsidRPr="001A4768">
              <w:rPr>
                <w:rFonts w:eastAsia="SimSun"/>
                <w:szCs w:val="24"/>
              </w:rPr>
              <w:t xml:space="preserve"> </w:t>
            </w:r>
            <w:proofErr w:type="spellStart"/>
            <w:r w:rsidRPr="001A4768">
              <w:rPr>
                <w:rFonts w:eastAsia="SimSun"/>
                <w:szCs w:val="24"/>
              </w:rPr>
              <w:t>Cliath</w:t>
            </w:r>
            <w:proofErr w:type="spellEnd"/>
            <w:r w:rsidRPr="001A4768">
              <w:rPr>
                <w:rFonts w:eastAsia="SimSun"/>
                <w:szCs w:val="24"/>
              </w:rPr>
              <w:t xml:space="preserve"> Theas</w:t>
            </w:r>
            <w:r>
              <w:rPr>
                <w:rFonts w:eastAsia="SimSun"/>
                <w:szCs w:val="24"/>
              </w:rPr>
              <w:t xml:space="preserve"> - </w:t>
            </w:r>
            <w:r w:rsidRPr="001A4768">
              <w:rPr>
                <w:rFonts w:eastAsia="SimSun"/>
                <w:szCs w:val="24"/>
              </w:rPr>
              <w:t>a celebration of Irish language and culture</w:t>
            </w:r>
          </w:p>
        </w:tc>
        <w:tc>
          <w:tcPr>
            <w:tcW w:w="1692" w:type="dxa"/>
          </w:tcPr>
          <w:p w14:paraId="5ACBB3DA" w14:textId="77777777" w:rsidR="008C02A7" w:rsidRPr="00DC24B2" w:rsidRDefault="008C02A7" w:rsidP="0072484B">
            <w:pPr>
              <w:rPr>
                <w:b/>
              </w:rPr>
            </w:pPr>
          </w:p>
        </w:tc>
        <w:tc>
          <w:tcPr>
            <w:tcW w:w="1548" w:type="dxa"/>
          </w:tcPr>
          <w:p w14:paraId="53BF9387" w14:textId="77777777" w:rsidR="008C02A7" w:rsidRDefault="008C02A7" w:rsidP="0072484B">
            <w:pPr>
              <w:rPr>
                <w:rFonts w:ascii="Segoe UI Symbol" w:hAnsi="Segoe UI Symbol" w:cs="Segoe UI Symbol"/>
                <w:color w:val="545454"/>
                <w:shd w:val="clear" w:color="auto" w:fill="FFFFFF"/>
              </w:rPr>
            </w:pPr>
          </w:p>
        </w:tc>
        <w:tc>
          <w:tcPr>
            <w:tcW w:w="1695" w:type="dxa"/>
          </w:tcPr>
          <w:p w14:paraId="778B7A01" w14:textId="77777777" w:rsidR="008C02A7" w:rsidRDefault="008C02A7" w:rsidP="0072484B">
            <w:pPr>
              <w:overflowPunct/>
              <w:autoSpaceDE/>
              <w:autoSpaceDN/>
              <w:adjustRightInd/>
              <w:textAlignment w:val="auto"/>
              <w:rPr>
                <w:rFonts w:ascii="Segoe UI Symbol" w:hAnsi="Segoe UI Symbol" w:cs="Segoe UI Symbol"/>
                <w:color w:val="545454"/>
                <w:shd w:val="clear" w:color="auto" w:fill="FFFFFF"/>
              </w:rPr>
            </w:pPr>
            <w:r>
              <w:rPr>
                <w:rFonts w:ascii="Segoe UI Symbol" w:hAnsi="Segoe UI Symbol" w:cs="Segoe UI Symbol"/>
                <w:color w:val="545454"/>
                <w:shd w:val="clear" w:color="auto" w:fill="FFFFFF"/>
              </w:rPr>
              <w:t>✓</w:t>
            </w:r>
          </w:p>
        </w:tc>
      </w:tr>
      <w:tr w:rsidR="001839E8" w14:paraId="4450E8CB" w14:textId="77777777" w:rsidTr="00441EA6">
        <w:tc>
          <w:tcPr>
            <w:tcW w:w="5595" w:type="dxa"/>
          </w:tcPr>
          <w:p w14:paraId="407D6CD7" w14:textId="1230BCCE" w:rsidR="001839E8" w:rsidRPr="001A4768" w:rsidRDefault="001839E8" w:rsidP="0072484B">
            <w:pPr>
              <w:rPr>
                <w:rFonts w:eastAsia="SimSun"/>
                <w:szCs w:val="24"/>
              </w:rPr>
            </w:pPr>
            <w:r>
              <w:rPr>
                <w:rFonts w:eastAsia="SimSun"/>
                <w:szCs w:val="24"/>
              </w:rPr>
              <w:t>Rents App</w:t>
            </w:r>
          </w:p>
        </w:tc>
        <w:tc>
          <w:tcPr>
            <w:tcW w:w="1692" w:type="dxa"/>
          </w:tcPr>
          <w:p w14:paraId="26C544E1" w14:textId="1264C35A" w:rsidR="001839E8" w:rsidRPr="00DC24B2" w:rsidRDefault="001839E8" w:rsidP="0072484B">
            <w:pPr>
              <w:rPr>
                <w:b/>
              </w:rPr>
            </w:pPr>
            <w:r>
              <w:rPr>
                <w:rFonts w:ascii="Segoe UI Symbol" w:hAnsi="Segoe UI Symbol" w:cs="Segoe UI Symbol"/>
                <w:color w:val="545454"/>
                <w:shd w:val="clear" w:color="auto" w:fill="FFFFFF"/>
              </w:rPr>
              <w:t>✓</w:t>
            </w:r>
          </w:p>
        </w:tc>
        <w:tc>
          <w:tcPr>
            <w:tcW w:w="1548" w:type="dxa"/>
          </w:tcPr>
          <w:p w14:paraId="78F03E3B" w14:textId="77777777" w:rsidR="001839E8" w:rsidRDefault="001839E8" w:rsidP="0072484B">
            <w:pPr>
              <w:rPr>
                <w:rFonts w:ascii="Segoe UI Symbol" w:hAnsi="Segoe UI Symbol" w:cs="Segoe UI Symbol"/>
                <w:color w:val="545454"/>
                <w:shd w:val="clear" w:color="auto" w:fill="FFFFFF"/>
              </w:rPr>
            </w:pPr>
          </w:p>
        </w:tc>
        <w:tc>
          <w:tcPr>
            <w:tcW w:w="1695" w:type="dxa"/>
          </w:tcPr>
          <w:p w14:paraId="33905D1D" w14:textId="77777777" w:rsidR="001839E8" w:rsidRDefault="001839E8" w:rsidP="0072484B">
            <w:pPr>
              <w:overflowPunct/>
              <w:autoSpaceDE/>
              <w:autoSpaceDN/>
              <w:adjustRightInd/>
              <w:textAlignment w:val="auto"/>
              <w:rPr>
                <w:rFonts w:ascii="Segoe UI Symbol" w:hAnsi="Segoe UI Symbol" w:cs="Segoe UI Symbol"/>
                <w:color w:val="545454"/>
                <w:shd w:val="clear" w:color="auto" w:fill="FFFFFF"/>
              </w:rPr>
            </w:pPr>
          </w:p>
        </w:tc>
      </w:tr>
      <w:tr w:rsidR="001839E8" w14:paraId="12E0DFEF" w14:textId="77777777" w:rsidTr="00441EA6">
        <w:tc>
          <w:tcPr>
            <w:tcW w:w="5595" w:type="dxa"/>
          </w:tcPr>
          <w:p w14:paraId="70940423" w14:textId="243FF3E0" w:rsidR="001839E8" w:rsidRDefault="001839E8" w:rsidP="0072484B">
            <w:pPr>
              <w:rPr>
                <w:rFonts w:eastAsia="SimSun"/>
                <w:szCs w:val="24"/>
              </w:rPr>
            </w:pPr>
            <w:proofErr w:type="spellStart"/>
            <w:r>
              <w:rPr>
                <w:rFonts w:eastAsia="SimSun"/>
                <w:szCs w:val="24"/>
              </w:rPr>
              <w:t>Mindmindr</w:t>
            </w:r>
            <w:proofErr w:type="spellEnd"/>
            <w:r>
              <w:rPr>
                <w:rFonts w:eastAsia="SimSun"/>
                <w:szCs w:val="24"/>
              </w:rPr>
              <w:t xml:space="preserve"> 2019 App</w:t>
            </w:r>
          </w:p>
        </w:tc>
        <w:tc>
          <w:tcPr>
            <w:tcW w:w="1692" w:type="dxa"/>
          </w:tcPr>
          <w:p w14:paraId="796F9CBC" w14:textId="57A782B4" w:rsidR="001839E8" w:rsidRDefault="001839E8" w:rsidP="0072484B">
            <w:pPr>
              <w:rPr>
                <w:rFonts w:ascii="Segoe UI Symbol" w:hAnsi="Segoe UI Symbol" w:cs="Segoe UI Symbol"/>
                <w:color w:val="545454"/>
                <w:shd w:val="clear" w:color="auto" w:fill="FFFFFF"/>
              </w:rPr>
            </w:pPr>
            <w:r>
              <w:rPr>
                <w:rFonts w:ascii="Segoe UI Symbol" w:hAnsi="Segoe UI Symbol" w:cs="Segoe UI Symbol"/>
                <w:color w:val="545454"/>
                <w:shd w:val="clear" w:color="auto" w:fill="FFFFFF"/>
              </w:rPr>
              <w:t>✓</w:t>
            </w:r>
          </w:p>
        </w:tc>
        <w:tc>
          <w:tcPr>
            <w:tcW w:w="1548" w:type="dxa"/>
          </w:tcPr>
          <w:p w14:paraId="49DCD966" w14:textId="77777777" w:rsidR="001839E8" w:rsidRDefault="001839E8" w:rsidP="0072484B">
            <w:pPr>
              <w:rPr>
                <w:rFonts w:ascii="Segoe UI Symbol" w:hAnsi="Segoe UI Symbol" w:cs="Segoe UI Symbol"/>
                <w:color w:val="545454"/>
                <w:shd w:val="clear" w:color="auto" w:fill="FFFFFF"/>
              </w:rPr>
            </w:pPr>
          </w:p>
        </w:tc>
        <w:tc>
          <w:tcPr>
            <w:tcW w:w="1695" w:type="dxa"/>
          </w:tcPr>
          <w:p w14:paraId="388CF6B2" w14:textId="77777777" w:rsidR="001839E8" w:rsidRDefault="001839E8" w:rsidP="0072484B">
            <w:pPr>
              <w:overflowPunct/>
              <w:autoSpaceDE/>
              <w:autoSpaceDN/>
              <w:adjustRightInd/>
              <w:textAlignment w:val="auto"/>
              <w:rPr>
                <w:rFonts w:ascii="Segoe UI Symbol" w:hAnsi="Segoe UI Symbol" w:cs="Segoe UI Symbol"/>
                <w:color w:val="545454"/>
                <w:shd w:val="clear" w:color="auto" w:fill="FFFFFF"/>
              </w:rPr>
            </w:pPr>
          </w:p>
        </w:tc>
      </w:tr>
    </w:tbl>
    <w:p w14:paraId="3DDDC1DF" w14:textId="77777777" w:rsidR="00DD665C" w:rsidRPr="00DD665C" w:rsidRDefault="0053052C" w:rsidP="00FB0F44">
      <w:pPr>
        <w:pStyle w:val="FootnoteText"/>
        <w:jc w:val="both"/>
        <w:rPr>
          <w:rStyle w:val="Heading1Char"/>
          <w:color w:val="000000" w:themeColor="text1"/>
        </w:rPr>
      </w:pPr>
      <w:bookmarkStart w:id="24" w:name="_Toc374363946"/>
      <w:bookmarkStart w:id="25" w:name="_Toc383699438"/>
      <w:r>
        <w:rPr>
          <w:rStyle w:val="Heading1Char"/>
          <w:color w:val="000000" w:themeColor="text1"/>
        </w:rPr>
        <w:lastRenderedPageBreak/>
        <w:t>Chapter 4</w:t>
      </w:r>
      <w:r w:rsidR="009A2899">
        <w:rPr>
          <w:rStyle w:val="Heading1Char"/>
          <w:color w:val="000000" w:themeColor="text1"/>
        </w:rPr>
        <w:t xml:space="preserve">: Enhancing the provision of </w:t>
      </w:r>
      <w:r w:rsidR="00DD665C" w:rsidRPr="00DD665C">
        <w:rPr>
          <w:rStyle w:val="Heading1Char"/>
          <w:color w:val="000000" w:themeColor="text1"/>
        </w:rPr>
        <w:t>Irish</w:t>
      </w:r>
      <w:r w:rsidR="00C54D40">
        <w:rPr>
          <w:rStyle w:val="Heading1Char"/>
          <w:color w:val="000000" w:themeColor="text1"/>
        </w:rPr>
        <w:t xml:space="preserve"> </w:t>
      </w:r>
      <w:r w:rsidR="009A2899">
        <w:rPr>
          <w:rStyle w:val="Heading1Char"/>
          <w:color w:val="000000" w:themeColor="text1"/>
        </w:rPr>
        <w:t>Language Services</w:t>
      </w:r>
      <w:bookmarkEnd w:id="24"/>
      <w:bookmarkEnd w:id="25"/>
    </w:p>
    <w:p w14:paraId="7F6364C5" w14:textId="77777777" w:rsidR="00715A15" w:rsidRDefault="00A80453" w:rsidP="00CE66EA">
      <w:pPr>
        <w:pStyle w:val="FootnoteText"/>
        <w:ind w:left="-284"/>
        <w:rPr>
          <w:rFonts w:asciiTheme="minorHAnsi" w:hAnsiTheme="minorHAnsi" w:cstheme="minorHAnsi"/>
          <w:b/>
          <w:color w:val="002060"/>
        </w:rPr>
      </w:pPr>
      <w:r>
        <w:rPr>
          <w:rFonts w:asciiTheme="minorHAnsi" w:hAnsiTheme="minorHAnsi" w:cstheme="minorHAnsi"/>
          <w:b/>
          <w:color w:val="002060"/>
        </w:rPr>
        <w:t>The provisions</w:t>
      </w:r>
      <w:r w:rsidR="009F449A">
        <w:rPr>
          <w:rFonts w:asciiTheme="minorHAnsi" w:hAnsiTheme="minorHAnsi" w:cstheme="minorHAnsi"/>
          <w:b/>
          <w:color w:val="002060"/>
        </w:rPr>
        <w:t xml:space="preserve"> shaded in grey </w:t>
      </w:r>
      <w:r w:rsidR="00DD7395" w:rsidRPr="005073CE">
        <w:rPr>
          <w:rFonts w:asciiTheme="minorHAnsi" w:hAnsiTheme="minorHAnsi" w:cstheme="minorHAnsi"/>
          <w:b/>
          <w:color w:val="002060"/>
        </w:rPr>
        <w:t xml:space="preserve">in the table below are </w:t>
      </w:r>
      <w:r w:rsidR="00DD7395" w:rsidRPr="005073CE">
        <w:rPr>
          <w:rFonts w:asciiTheme="minorHAnsi" w:hAnsiTheme="minorHAnsi" w:cstheme="minorHAnsi"/>
          <w:b/>
          <w:color w:val="002060"/>
          <w:u w:val="single"/>
        </w:rPr>
        <w:t>mandatory requirements</w:t>
      </w:r>
      <w:r w:rsidR="00DD7395" w:rsidRPr="005073CE">
        <w:rPr>
          <w:rFonts w:asciiTheme="minorHAnsi" w:hAnsiTheme="minorHAnsi" w:cstheme="minorHAnsi"/>
          <w:b/>
          <w:color w:val="002060"/>
        </w:rPr>
        <w:t xml:space="preserve"> u</w:t>
      </w:r>
      <w:r w:rsidR="00677A4B">
        <w:rPr>
          <w:rFonts w:asciiTheme="minorHAnsi" w:hAnsiTheme="minorHAnsi" w:cstheme="minorHAnsi"/>
          <w:b/>
          <w:color w:val="002060"/>
        </w:rPr>
        <w:t>nder the Official Languages Act</w:t>
      </w:r>
      <w:r w:rsidR="00C06571">
        <w:rPr>
          <w:rFonts w:asciiTheme="minorHAnsi" w:hAnsiTheme="minorHAnsi" w:cstheme="minorHAnsi"/>
          <w:b/>
          <w:color w:val="002060"/>
        </w:rPr>
        <w:t xml:space="preserve"> 2003</w:t>
      </w:r>
      <w:r w:rsidR="00677A4B">
        <w:rPr>
          <w:rFonts w:asciiTheme="minorHAnsi" w:hAnsiTheme="minorHAnsi" w:cstheme="minorHAnsi"/>
          <w:b/>
          <w:color w:val="002060"/>
        </w:rPr>
        <w:t>.</w:t>
      </w:r>
    </w:p>
    <w:tbl>
      <w:tblPr>
        <w:tblStyle w:val="TableGrid"/>
        <w:tblW w:w="10756" w:type="dxa"/>
        <w:tblLayout w:type="fixed"/>
        <w:tblLook w:val="04A0" w:firstRow="1" w:lastRow="0" w:firstColumn="1" w:lastColumn="0" w:noHBand="0" w:noVBand="1"/>
      </w:tblPr>
      <w:tblGrid>
        <w:gridCol w:w="2217"/>
        <w:gridCol w:w="2157"/>
        <w:gridCol w:w="4683"/>
        <w:gridCol w:w="1699"/>
      </w:tblGrid>
      <w:tr w:rsidR="00715A15" w:rsidRPr="005073CE" w14:paraId="2F462561" w14:textId="77777777" w:rsidTr="008C02A7">
        <w:tc>
          <w:tcPr>
            <w:tcW w:w="4374" w:type="dxa"/>
            <w:gridSpan w:val="2"/>
            <w:shd w:val="clear" w:color="auto" w:fill="DBE5F1" w:themeFill="accent1" w:themeFillTint="33"/>
          </w:tcPr>
          <w:p w14:paraId="231DD4D3" w14:textId="77777777" w:rsidR="00715A15" w:rsidRDefault="00715A15" w:rsidP="00E526FD">
            <w:pPr>
              <w:overflowPunct/>
              <w:autoSpaceDE/>
              <w:autoSpaceDN/>
              <w:adjustRightInd/>
              <w:textAlignment w:val="auto"/>
              <w:rPr>
                <w:rFonts w:asciiTheme="minorHAnsi" w:hAnsiTheme="minorHAnsi" w:cstheme="minorHAnsi"/>
                <w:b/>
                <w:szCs w:val="24"/>
              </w:rPr>
            </w:pPr>
            <w:r w:rsidRPr="005073CE">
              <w:rPr>
                <w:rFonts w:asciiTheme="minorHAnsi" w:hAnsiTheme="minorHAnsi" w:cstheme="minorHAnsi"/>
                <w:b/>
                <w:szCs w:val="24"/>
              </w:rPr>
              <w:t>Means of communication</w:t>
            </w:r>
          </w:p>
          <w:p w14:paraId="4A7A74D9" w14:textId="77777777" w:rsidR="00715A15" w:rsidRPr="005073CE" w:rsidRDefault="00715A15" w:rsidP="00E526FD">
            <w:pPr>
              <w:overflowPunct/>
              <w:autoSpaceDE/>
              <w:autoSpaceDN/>
              <w:adjustRightInd/>
              <w:textAlignment w:val="auto"/>
              <w:rPr>
                <w:rFonts w:asciiTheme="minorHAnsi" w:hAnsiTheme="minorHAnsi" w:cstheme="minorHAnsi"/>
                <w:b/>
                <w:szCs w:val="24"/>
              </w:rPr>
            </w:pPr>
            <w:r w:rsidRPr="005073CE">
              <w:rPr>
                <w:rFonts w:asciiTheme="minorHAnsi" w:hAnsiTheme="minorHAnsi" w:cstheme="minorHAnsi"/>
                <w:b/>
                <w:szCs w:val="24"/>
              </w:rPr>
              <w:t xml:space="preserve"> with the public</w:t>
            </w:r>
          </w:p>
        </w:tc>
        <w:tc>
          <w:tcPr>
            <w:tcW w:w="4683" w:type="dxa"/>
            <w:shd w:val="clear" w:color="auto" w:fill="DBE5F1" w:themeFill="accent1" w:themeFillTint="33"/>
          </w:tcPr>
          <w:p w14:paraId="56E18CA3" w14:textId="77777777" w:rsidR="00715A15" w:rsidRPr="005073CE" w:rsidRDefault="00715A15" w:rsidP="00E526FD">
            <w:pPr>
              <w:overflowPunct/>
              <w:autoSpaceDE/>
              <w:autoSpaceDN/>
              <w:adjustRightInd/>
              <w:textAlignment w:val="auto"/>
              <w:rPr>
                <w:rFonts w:asciiTheme="minorHAnsi" w:hAnsiTheme="minorHAnsi" w:cstheme="minorHAnsi"/>
                <w:b/>
                <w:szCs w:val="24"/>
              </w:rPr>
            </w:pPr>
            <w:r w:rsidRPr="005073CE">
              <w:rPr>
                <w:rFonts w:asciiTheme="minorHAnsi" w:hAnsiTheme="minorHAnsi" w:cstheme="minorHAnsi"/>
                <w:b/>
                <w:szCs w:val="24"/>
              </w:rPr>
              <w:t>Commitment</w:t>
            </w:r>
          </w:p>
        </w:tc>
        <w:tc>
          <w:tcPr>
            <w:tcW w:w="1699" w:type="dxa"/>
            <w:shd w:val="clear" w:color="auto" w:fill="DBE5F1" w:themeFill="accent1" w:themeFillTint="33"/>
          </w:tcPr>
          <w:p w14:paraId="25DD20F5" w14:textId="77777777" w:rsidR="00715A15" w:rsidRPr="005073CE" w:rsidRDefault="00715A15" w:rsidP="00715A15">
            <w:pPr>
              <w:overflowPunct/>
              <w:autoSpaceDE/>
              <w:autoSpaceDN/>
              <w:adjustRightInd/>
              <w:jc w:val="center"/>
              <w:textAlignment w:val="auto"/>
              <w:rPr>
                <w:rFonts w:asciiTheme="minorHAnsi" w:hAnsiTheme="minorHAnsi" w:cstheme="minorHAnsi"/>
                <w:b/>
                <w:szCs w:val="24"/>
              </w:rPr>
            </w:pPr>
          </w:p>
        </w:tc>
      </w:tr>
      <w:tr w:rsidR="00715A15" w:rsidRPr="00C2114B" w14:paraId="3B89E0A5" w14:textId="77777777" w:rsidTr="008C02A7">
        <w:tc>
          <w:tcPr>
            <w:tcW w:w="2217" w:type="dxa"/>
            <w:shd w:val="clear" w:color="auto" w:fill="DBE5F1" w:themeFill="accent1" w:themeFillTint="33"/>
          </w:tcPr>
          <w:p w14:paraId="3114D3EE" w14:textId="77777777" w:rsidR="00715A15" w:rsidRPr="005073CE" w:rsidRDefault="00715A15" w:rsidP="00715A15">
            <w:pPr>
              <w:overflowPunct/>
              <w:autoSpaceDE/>
              <w:autoSpaceDN/>
              <w:adjustRightInd/>
              <w:textAlignment w:val="auto"/>
              <w:rPr>
                <w:rFonts w:asciiTheme="minorHAnsi" w:hAnsiTheme="minorHAnsi" w:cstheme="minorHAnsi"/>
                <w:b/>
                <w:color w:val="00B050"/>
                <w:szCs w:val="24"/>
              </w:rPr>
            </w:pPr>
            <w:r w:rsidRPr="00715A15">
              <w:rPr>
                <w:rFonts w:asciiTheme="minorHAnsi" w:hAnsiTheme="minorHAnsi" w:cstheme="minorHAnsi"/>
                <w:b/>
                <w:szCs w:val="24"/>
              </w:rPr>
              <w:t>Recorded Oral Announcements</w:t>
            </w:r>
          </w:p>
        </w:tc>
        <w:tc>
          <w:tcPr>
            <w:tcW w:w="2157" w:type="dxa"/>
          </w:tcPr>
          <w:p w14:paraId="07131533" w14:textId="77777777" w:rsidR="00715A15" w:rsidRPr="00C2114B" w:rsidRDefault="00715A15" w:rsidP="00715A15">
            <w:pPr>
              <w:overflowPunct/>
              <w:autoSpaceDE/>
              <w:autoSpaceDN/>
              <w:adjustRightInd/>
              <w:textAlignment w:val="auto"/>
              <w:rPr>
                <w:rFonts w:asciiTheme="minorHAnsi" w:hAnsiTheme="minorHAnsi" w:cstheme="minorHAnsi"/>
                <w:b/>
                <w:color w:val="000000" w:themeColor="text1"/>
                <w:szCs w:val="24"/>
              </w:rPr>
            </w:pPr>
          </w:p>
        </w:tc>
        <w:tc>
          <w:tcPr>
            <w:tcW w:w="4683" w:type="dxa"/>
          </w:tcPr>
          <w:p w14:paraId="022100CD" w14:textId="77777777" w:rsidR="00715A15"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r w:rsidRPr="009F449A">
              <w:rPr>
                <w:rFonts w:asciiTheme="minorHAnsi" w:hAnsiTheme="minorHAnsi" w:cstheme="minorHAnsi"/>
                <w:b/>
                <w:color w:val="A6A6A6" w:themeColor="background1" w:themeShade="A6"/>
                <w:szCs w:val="24"/>
              </w:rPr>
              <w:t xml:space="preserve">The following recorded oral announcements will be in Irish or bilingual: </w:t>
            </w:r>
          </w:p>
          <w:p w14:paraId="47285F96" w14:textId="77777777" w:rsidR="00715A15"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p>
          <w:p w14:paraId="72E7D04A" w14:textId="77777777" w:rsidR="00715A15"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r w:rsidRPr="009F449A">
              <w:rPr>
                <w:rFonts w:asciiTheme="minorHAnsi" w:hAnsiTheme="minorHAnsi" w:cstheme="minorHAnsi"/>
                <w:b/>
                <w:color w:val="A6A6A6" w:themeColor="background1" w:themeShade="A6"/>
                <w:szCs w:val="24"/>
              </w:rPr>
              <w:t xml:space="preserve">(a) Recorded oral announcements </w:t>
            </w:r>
            <w:r w:rsidR="008C3562">
              <w:rPr>
                <w:rFonts w:asciiTheme="minorHAnsi" w:hAnsiTheme="minorHAnsi" w:cstheme="minorHAnsi"/>
                <w:b/>
                <w:color w:val="A6A6A6" w:themeColor="background1" w:themeShade="A6"/>
                <w:szCs w:val="24"/>
              </w:rPr>
              <w:t>provided on the</w:t>
            </w:r>
            <w:r w:rsidRPr="009F449A">
              <w:rPr>
                <w:rFonts w:asciiTheme="minorHAnsi" w:hAnsiTheme="minorHAnsi" w:cstheme="minorHAnsi"/>
                <w:b/>
                <w:color w:val="A6A6A6" w:themeColor="background1" w:themeShade="A6"/>
                <w:szCs w:val="24"/>
              </w:rPr>
              <w:t xml:space="preserve"> telephone </w:t>
            </w:r>
            <w:r w:rsidR="0045614F" w:rsidRPr="009F449A">
              <w:rPr>
                <w:rFonts w:asciiTheme="minorHAnsi" w:hAnsiTheme="minorHAnsi" w:cstheme="minorHAnsi"/>
                <w:b/>
                <w:color w:val="A6A6A6" w:themeColor="background1" w:themeShade="A6"/>
                <w:szCs w:val="24"/>
              </w:rPr>
              <w:t xml:space="preserve">when the offices of </w:t>
            </w:r>
            <w:r w:rsidR="0045614F">
              <w:rPr>
                <w:rFonts w:asciiTheme="minorHAnsi" w:hAnsiTheme="minorHAnsi" w:cstheme="minorHAnsi"/>
                <w:b/>
                <w:color w:val="A6A6A6" w:themeColor="background1" w:themeShade="A6"/>
                <w:szCs w:val="24"/>
              </w:rPr>
              <w:t xml:space="preserve">the public body </w:t>
            </w:r>
            <w:r w:rsidR="0045614F" w:rsidRPr="009F449A">
              <w:rPr>
                <w:rFonts w:asciiTheme="minorHAnsi" w:hAnsiTheme="minorHAnsi" w:cstheme="minorHAnsi"/>
                <w:b/>
                <w:color w:val="A6A6A6" w:themeColor="background1" w:themeShade="A6"/>
                <w:szCs w:val="24"/>
              </w:rPr>
              <w:t>are closed</w:t>
            </w:r>
            <w:r w:rsidR="0045614F">
              <w:rPr>
                <w:rFonts w:asciiTheme="minorHAnsi" w:hAnsiTheme="minorHAnsi" w:cstheme="minorHAnsi"/>
                <w:b/>
                <w:color w:val="A6A6A6" w:themeColor="background1" w:themeShade="A6"/>
                <w:szCs w:val="24"/>
              </w:rPr>
              <w:t>;</w:t>
            </w:r>
            <w:r w:rsidRPr="009F449A">
              <w:rPr>
                <w:rFonts w:asciiTheme="minorHAnsi" w:hAnsiTheme="minorHAnsi" w:cstheme="minorHAnsi"/>
                <w:b/>
                <w:color w:val="A6A6A6" w:themeColor="background1" w:themeShade="A6"/>
                <w:szCs w:val="24"/>
              </w:rPr>
              <w:t xml:space="preserve"> </w:t>
            </w:r>
          </w:p>
          <w:p w14:paraId="422E8CB6" w14:textId="77777777" w:rsidR="00715A15"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p>
          <w:p w14:paraId="0ED8F644" w14:textId="77777777" w:rsidR="00715A15"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r w:rsidRPr="009F449A">
              <w:rPr>
                <w:rFonts w:asciiTheme="minorHAnsi" w:hAnsiTheme="minorHAnsi" w:cstheme="minorHAnsi"/>
                <w:b/>
                <w:color w:val="A6A6A6" w:themeColor="background1" w:themeShade="A6"/>
                <w:szCs w:val="24"/>
              </w:rPr>
              <w:t xml:space="preserve">(b) </w:t>
            </w:r>
            <w:r w:rsidR="0045614F" w:rsidRPr="009F449A">
              <w:rPr>
                <w:rFonts w:asciiTheme="minorHAnsi" w:hAnsiTheme="minorHAnsi" w:cstheme="minorHAnsi"/>
                <w:b/>
                <w:color w:val="A6A6A6" w:themeColor="background1" w:themeShade="A6"/>
                <w:szCs w:val="24"/>
              </w:rPr>
              <w:t xml:space="preserve"> Recorded oral announcements</w:t>
            </w:r>
            <w:r w:rsidRPr="009F449A">
              <w:rPr>
                <w:rFonts w:asciiTheme="minorHAnsi" w:hAnsiTheme="minorHAnsi" w:cstheme="minorHAnsi"/>
                <w:b/>
                <w:color w:val="A6A6A6" w:themeColor="background1" w:themeShade="A6"/>
                <w:szCs w:val="24"/>
              </w:rPr>
              <w:t xml:space="preserve"> transmitted by a public address system; </w:t>
            </w:r>
          </w:p>
          <w:p w14:paraId="346C4181" w14:textId="77777777" w:rsidR="00715A15"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p>
          <w:p w14:paraId="3819D18C" w14:textId="77777777" w:rsidR="00715A15"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r w:rsidRPr="009F449A">
              <w:rPr>
                <w:rFonts w:asciiTheme="minorHAnsi" w:hAnsiTheme="minorHAnsi" w:cstheme="minorHAnsi"/>
                <w:b/>
                <w:color w:val="A6A6A6" w:themeColor="background1" w:themeShade="A6"/>
                <w:szCs w:val="24"/>
              </w:rPr>
              <w:t xml:space="preserve">(c) </w:t>
            </w:r>
            <w:r w:rsidR="0045614F" w:rsidRPr="009F449A">
              <w:rPr>
                <w:rFonts w:asciiTheme="minorHAnsi" w:hAnsiTheme="minorHAnsi" w:cstheme="minorHAnsi"/>
                <w:b/>
                <w:color w:val="A6A6A6" w:themeColor="background1" w:themeShade="A6"/>
                <w:szCs w:val="24"/>
              </w:rPr>
              <w:t xml:space="preserve"> Recorded oral announcements</w:t>
            </w:r>
            <w:r w:rsidRPr="009F449A">
              <w:rPr>
                <w:rFonts w:asciiTheme="minorHAnsi" w:hAnsiTheme="minorHAnsi" w:cstheme="minorHAnsi"/>
                <w:b/>
                <w:color w:val="A6A6A6" w:themeColor="background1" w:themeShade="A6"/>
                <w:szCs w:val="24"/>
              </w:rPr>
              <w:t xml:space="preserve"> created and transmitted by means of a</w:t>
            </w:r>
            <w:r w:rsidR="0045614F">
              <w:rPr>
                <w:rFonts w:asciiTheme="minorHAnsi" w:hAnsiTheme="minorHAnsi" w:cstheme="minorHAnsi"/>
                <w:b/>
                <w:color w:val="A6A6A6" w:themeColor="background1" w:themeShade="A6"/>
                <w:szCs w:val="24"/>
              </w:rPr>
              <w:t xml:space="preserve"> computerised messaging system </w:t>
            </w:r>
            <w:r w:rsidRPr="009F449A">
              <w:rPr>
                <w:rFonts w:asciiTheme="minorHAnsi" w:hAnsiTheme="minorHAnsi" w:cstheme="minorHAnsi"/>
                <w:b/>
                <w:color w:val="A6A6A6" w:themeColor="background1" w:themeShade="A6"/>
                <w:szCs w:val="24"/>
              </w:rPr>
              <w:t xml:space="preserve">or </w:t>
            </w:r>
            <w:r w:rsidR="0045614F">
              <w:rPr>
                <w:rFonts w:asciiTheme="minorHAnsi" w:hAnsiTheme="minorHAnsi" w:cstheme="minorHAnsi"/>
                <w:b/>
                <w:color w:val="A6A6A6" w:themeColor="background1" w:themeShade="A6"/>
                <w:szCs w:val="24"/>
              </w:rPr>
              <w:t xml:space="preserve">a </w:t>
            </w:r>
            <w:r w:rsidRPr="009F449A">
              <w:rPr>
                <w:rFonts w:asciiTheme="minorHAnsi" w:hAnsiTheme="minorHAnsi" w:cstheme="minorHAnsi"/>
                <w:b/>
                <w:color w:val="A6A6A6" w:themeColor="background1" w:themeShade="A6"/>
                <w:szCs w:val="24"/>
              </w:rPr>
              <w:t>computerised telephone answ</w:t>
            </w:r>
            <w:r w:rsidR="0045614F">
              <w:rPr>
                <w:rFonts w:asciiTheme="minorHAnsi" w:hAnsiTheme="minorHAnsi" w:cstheme="minorHAnsi"/>
                <w:b/>
                <w:color w:val="A6A6A6" w:themeColor="background1" w:themeShade="A6"/>
                <w:szCs w:val="24"/>
              </w:rPr>
              <w:t xml:space="preserve">ering </w:t>
            </w:r>
            <w:r w:rsidR="00E526FD">
              <w:rPr>
                <w:rFonts w:asciiTheme="minorHAnsi" w:hAnsiTheme="minorHAnsi" w:cstheme="minorHAnsi"/>
                <w:b/>
                <w:color w:val="A6A6A6" w:themeColor="background1" w:themeShade="A6"/>
                <w:szCs w:val="24"/>
              </w:rPr>
              <w:t>system</w:t>
            </w:r>
            <w:r w:rsidRPr="009F449A">
              <w:rPr>
                <w:rFonts w:asciiTheme="minorHAnsi" w:hAnsiTheme="minorHAnsi" w:cstheme="minorHAnsi"/>
                <w:b/>
                <w:color w:val="A6A6A6" w:themeColor="background1" w:themeShade="A6"/>
                <w:szCs w:val="24"/>
              </w:rPr>
              <w:t>.</w:t>
            </w:r>
          </w:p>
          <w:p w14:paraId="5188BFF9" w14:textId="77777777" w:rsidR="0045614F" w:rsidRDefault="0045614F" w:rsidP="00715A15">
            <w:pPr>
              <w:overflowPunct/>
              <w:autoSpaceDE/>
              <w:autoSpaceDN/>
              <w:adjustRightInd/>
              <w:textAlignment w:val="auto"/>
              <w:rPr>
                <w:rFonts w:asciiTheme="minorHAnsi" w:hAnsiTheme="minorHAnsi" w:cstheme="minorHAnsi"/>
                <w:b/>
                <w:color w:val="A6A6A6" w:themeColor="background1" w:themeShade="A6"/>
                <w:szCs w:val="24"/>
              </w:rPr>
            </w:pPr>
          </w:p>
          <w:p w14:paraId="0639A4AD" w14:textId="77777777" w:rsidR="0045614F" w:rsidRPr="009F449A" w:rsidRDefault="0045614F" w:rsidP="00715A15">
            <w:pPr>
              <w:overflowPunct/>
              <w:autoSpaceDE/>
              <w:autoSpaceDN/>
              <w:adjustRightInd/>
              <w:textAlignment w:val="auto"/>
              <w:rPr>
                <w:rFonts w:asciiTheme="minorHAnsi" w:hAnsiTheme="minorHAnsi" w:cstheme="minorHAnsi"/>
                <w:b/>
                <w:color w:val="A6A6A6" w:themeColor="background1" w:themeShade="A6"/>
                <w:szCs w:val="24"/>
              </w:rPr>
            </w:pPr>
            <w:r>
              <w:rPr>
                <w:rFonts w:asciiTheme="minorHAnsi" w:hAnsiTheme="minorHAnsi" w:cstheme="minorHAnsi"/>
                <w:b/>
                <w:color w:val="A6A6A6" w:themeColor="background1" w:themeShade="A6"/>
                <w:szCs w:val="24"/>
              </w:rPr>
              <w:t xml:space="preserve">This provision relates </w:t>
            </w:r>
            <w:r w:rsidR="00F32C28">
              <w:rPr>
                <w:rFonts w:asciiTheme="minorHAnsi" w:hAnsiTheme="minorHAnsi" w:cstheme="minorHAnsi"/>
                <w:b/>
                <w:color w:val="A6A6A6" w:themeColor="background1" w:themeShade="A6"/>
                <w:szCs w:val="24"/>
              </w:rPr>
              <w:t xml:space="preserve">to </w:t>
            </w:r>
            <w:r w:rsidR="008C722F">
              <w:rPr>
                <w:rFonts w:asciiTheme="minorHAnsi" w:hAnsiTheme="minorHAnsi" w:cstheme="minorHAnsi"/>
                <w:b/>
                <w:color w:val="A6A6A6" w:themeColor="background1" w:themeShade="A6"/>
                <w:szCs w:val="24"/>
              </w:rPr>
              <w:t>'</w:t>
            </w:r>
            <w:r w:rsidRPr="0045614F">
              <w:rPr>
                <w:rFonts w:asciiTheme="minorHAnsi" w:hAnsiTheme="minorHAnsi" w:cstheme="minorHAnsi"/>
                <w:b/>
                <w:color w:val="A6A6A6" w:themeColor="background1" w:themeShade="A6"/>
                <w:szCs w:val="24"/>
              </w:rPr>
              <w:t>recorded</w:t>
            </w:r>
            <w:r w:rsidR="008C722F">
              <w:rPr>
                <w:rFonts w:asciiTheme="minorHAnsi" w:hAnsiTheme="minorHAnsi" w:cstheme="minorHAnsi"/>
                <w:b/>
                <w:color w:val="A6A6A6" w:themeColor="background1" w:themeShade="A6"/>
                <w:szCs w:val="24"/>
              </w:rPr>
              <w:t>'</w:t>
            </w:r>
            <w:r w:rsidRPr="0045614F">
              <w:rPr>
                <w:rFonts w:asciiTheme="minorHAnsi" w:hAnsiTheme="minorHAnsi" w:cstheme="minorHAnsi"/>
                <w:b/>
                <w:color w:val="A6A6A6" w:themeColor="background1" w:themeShade="A6"/>
                <w:szCs w:val="24"/>
              </w:rPr>
              <w:t xml:space="preserve"> </w:t>
            </w:r>
            <w:r>
              <w:rPr>
                <w:rFonts w:asciiTheme="minorHAnsi" w:hAnsiTheme="minorHAnsi" w:cstheme="minorHAnsi"/>
                <w:b/>
                <w:color w:val="A6A6A6" w:themeColor="background1" w:themeShade="A6"/>
                <w:szCs w:val="24"/>
              </w:rPr>
              <w:t xml:space="preserve">announcements rather than </w:t>
            </w:r>
            <w:r w:rsidR="008C722F">
              <w:rPr>
                <w:rFonts w:asciiTheme="minorHAnsi" w:hAnsiTheme="minorHAnsi" w:cstheme="minorHAnsi"/>
                <w:b/>
                <w:color w:val="A6A6A6" w:themeColor="background1" w:themeShade="A6"/>
                <w:szCs w:val="24"/>
              </w:rPr>
              <w:t>'</w:t>
            </w:r>
            <w:r>
              <w:rPr>
                <w:rFonts w:asciiTheme="minorHAnsi" w:hAnsiTheme="minorHAnsi" w:cstheme="minorHAnsi"/>
                <w:b/>
                <w:color w:val="A6A6A6" w:themeColor="background1" w:themeShade="A6"/>
                <w:szCs w:val="24"/>
              </w:rPr>
              <w:t>live announcements</w:t>
            </w:r>
            <w:r w:rsidR="008C722F">
              <w:rPr>
                <w:rFonts w:asciiTheme="minorHAnsi" w:hAnsiTheme="minorHAnsi" w:cstheme="minorHAnsi"/>
                <w:b/>
                <w:color w:val="A6A6A6" w:themeColor="background1" w:themeShade="A6"/>
                <w:szCs w:val="24"/>
              </w:rPr>
              <w:t>'.</w:t>
            </w:r>
          </w:p>
          <w:p w14:paraId="6C6F45EE" w14:textId="77777777" w:rsidR="00715A15" w:rsidRPr="009F449A"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p>
          <w:p w14:paraId="03DAA770" w14:textId="77777777" w:rsidR="00715A15" w:rsidRPr="00715A15" w:rsidRDefault="00715A15" w:rsidP="006A25C5">
            <w:pPr>
              <w:overflowPunct/>
              <w:autoSpaceDE/>
              <w:autoSpaceDN/>
              <w:adjustRightInd/>
              <w:textAlignment w:val="auto"/>
              <w:rPr>
                <w:rFonts w:asciiTheme="minorHAnsi" w:hAnsiTheme="minorHAnsi" w:cstheme="minorHAnsi"/>
                <w:b/>
                <w:color w:val="A6A6A6" w:themeColor="background1" w:themeShade="A6"/>
                <w:szCs w:val="24"/>
              </w:rPr>
            </w:pPr>
            <w:r w:rsidRPr="009F449A">
              <w:rPr>
                <w:rFonts w:asciiTheme="minorHAnsi" w:hAnsiTheme="minorHAnsi" w:cstheme="minorHAnsi"/>
                <w:b/>
                <w:color w:val="A6A6A6" w:themeColor="background1" w:themeShade="A6"/>
                <w:szCs w:val="24"/>
              </w:rPr>
              <w:t xml:space="preserve">Where a </w:t>
            </w:r>
            <w:proofErr w:type="spellStart"/>
            <w:r w:rsidRPr="009F449A">
              <w:rPr>
                <w:rFonts w:asciiTheme="minorHAnsi" w:hAnsiTheme="minorHAnsi" w:cstheme="minorHAnsi"/>
                <w:b/>
                <w:color w:val="A6A6A6" w:themeColor="background1" w:themeShade="A6"/>
                <w:szCs w:val="24"/>
              </w:rPr>
              <w:t>Placenames</w:t>
            </w:r>
            <w:proofErr w:type="spellEnd"/>
            <w:r w:rsidRPr="009F449A">
              <w:rPr>
                <w:rFonts w:asciiTheme="minorHAnsi" w:hAnsiTheme="minorHAnsi" w:cstheme="minorHAnsi"/>
                <w:b/>
                <w:color w:val="A6A6A6" w:themeColor="background1" w:themeShade="A6"/>
                <w:szCs w:val="24"/>
              </w:rPr>
              <w:t xml:space="preserve"> Order is in force, </w:t>
            </w:r>
            <w:r w:rsidR="0045614F">
              <w:rPr>
                <w:rFonts w:asciiTheme="minorHAnsi" w:hAnsiTheme="minorHAnsi" w:cstheme="minorHAnsi"/>
                <w:b/>
                <w:color w:val="A6A6A6" w:themeColor="background1" w:themeShade="A6"/>
                <w:szCs w:val="24"/>
              </w:rPr>
              <w:t xml:space="preserve">a public body is </w:t>
            </w:r>
            <w:r w:rsidR="00E526FD">
              <w:rPr>
                <w:rFonts w:asciiTheme="minorHAnsi" w:hAnsiTheme="minorHAnsi" w:cstheme="minorHAnsi"/>
                <w:b/>
                <w:color w:val="A6A6A6" w:themeColor="background1" w:themeShade="A6"/>
                <w:szCs w:val="24"/>
              </w:rPr>
              <w:t>required to</w:t>
            </w:r>
            <w:r w:rsidR="0045614F">
              <w:rPr>
                <w:rFonts w:asciiTheme="minorHAnsi" w:hAnsiTheme="minorHAnsi" w:cstheme="minorHAnsi"/>
                <w:b/>
                <w:color w:val="A6A6A6" w:themeColor="background1" w:themeShade="A6"/>
                <w:szCs w:val="24"/>
              </w:rPr>
              <w:t xml:space="preserve"> use </w:t>
            </w:r>
            <w:r w:rsidRPr="009F449A">
              <w:rPr>
                <w:rFonts w:asciiTheme="minorHAnsi" w:hAnsiTheme="minorHAnsi" w:cstheme="minorHAnsi"/>
                <w:b/>
                <w:color w:val="A6A6A6" w:themeColor="background1" w:themeShade="A6"/>
                <w:szCs w:val="24"/>
              </w:rPr>
              <w:t>the</w:t>
            </w:r>
            <w:r w:rsidR="0045614F">
              <w:rPr>
                <w:rFonts w:asciiTheme="minorHAnsi" w:hAnsiTheme="minorHAnsi" w:cstheme="minorHAnsi"/>
                <w:b/>
                <w:color w:val="A6A6A6" w:themeColor="background1" w:themeShade="A6"/>
                <w:szCs w:val="24"/>
              </w:rPr>
              <w:t xml:space="preserve"> Irish language version of the </w:t>
            </w:r>
            <w:proofErr w:type="spellStart"/>
            <w:r w:rsidR="0045614F">
              <w:rPr>
                <w:rFonts w:asciiTheme="minorHAnsi" w:hAnsiTheme="minorHAnsi" w:cstheme="minorHAnsi"/>
                <w:b/>
                <w:color w:val="A6A6A6" w:themeColor="background1" w:themeShade="A6"/>
                <w:szCs w:val="24"/>
              </w:rPr>
              <w:t>p</w:t>
            </w:r>
            <w:r w:rsidRPr="009F449A">
              <w:rPr>
                <w:rFonts w:asciiTheme="minorHAnsi" w:hAnsiTheme="minorHAnsi" w:cstheme="minorHAnsi"/>
                <w:b/>
                <w:color w:val="A6A6A6" w:themeColor="background1" w:themeShade="A6"/>
                <w:szCs w:val="24"/>
              </w:rPr>
              <w:t>lacename</w:t>
            </w:r>
            <w:proofErr w:type="spellEnd"/>
            <w:r w:rsidRPr="009F449A">
              <w:rPr>
                <w:rFonts w:asciiTheme="minorHAnsi" w:hAnsiTheme="minorHAnsi" w:cstheme="minorHAnsi"/>
                <w:b/>
                <w:color w:val="A6A6A6" w:themeColor="background1" w:themeShade="A6"/>
                <w:szCs w:val="24"/>
              </w:rPr>
              <w:t xml:space="preserve"> specified in that Order </w:t>
            </w:r>
            <w:r w:rsidR="006A25C5">
              <w:rPr>
                <w:rFonts w:asciiTheme="minorHAnsi" w:hAnsiTheme="minorHAnsi" w:cstheme="minorHAnsi"/>
                <w:b/>
                <w:color w:val="A6A6A6" w:themeColor="background1" w:themeShade="A6"/>
                <w:szCs w:val="24"/>
              </w:rPr>
              <w:t xml:space="preserve">in recorded oral </w:t>
            </w:r>
            <w:r w:rsidRPr="009F449A">
              <w:rPr>
                <w:rFonts w:asciiTheme="minorHAnsi" w:hAnsiTheme="minorHAnsi" w:cstheme="minorHAnsi"/>
                <w:b/>
                <w:color w:val="A6A6A6" w:themeColor="background1" w:themeShade="A6"/>
                <w:szCs w:val="24"/>
              </w:rPr>
              <w:t>announcements made by</w:t>
            </w:r>
            <w:r w:rsidRPr="0045614F">
              <w:rPr>
                <w:rFonts w:asciiTheme="minorHAnsi" w:hAnsiTheme="minorHAnsi" w:cstheme="minorHAnsi"/>
                <w:b/>
                <w:color w:val="595959" w:themeColor="text1" w:themeTint="A6"/>
                <w:szCs w:val="24"/>
              </w:rPr>
              <w:t xml:space="preserve"> </w:t>
            </w:r>
            <w:r w:rsidR="00E526FD" w:rsidRPr="00E526FD">
              <w:rPr>
                <w:rFonts w:asciiTheme="minorHAnsi" w:hAnsiTheme="minorHAnsi" w:cstheme="minorHAnsi"/>
                <w:b/>
                <w:color w:val="A6A6A6" w:themeColor="background1" w:themeShade="A6"/>
                <w:szCs w:val="24"/>
              </w:rPr>
              <w:t>it or</w:t>
            </w:r>
            <w:r w:rsidRPr="009F449A">
              <w:rPr>
                <w:rFonts w:asciiTheme="minorHAnsi" w:hAnsiTheme="minorHAnsi" w:cstheme="minorHAnsi"/>
                <w:b/>
                <w:color w:val="A6A6A6" w:themeColor="background1" w:themeShade="A6"/>
                <w:szCs w:val="24"/>
              </w:rPr>
              <w:t xml:space="preserve"> on its behalf.</w:t>
            </w:r>
          </w:p>
        </w:tc>
        <w:tc>
          <w:tcPr>
            <w:tcW w:w="1699" w:type="dxa"/>
          </w:tcPr>
          <w:p w14:paraId="76561D6B" w14:textId="77777777" w:rsidR="00715A15"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r>
              <w:rPr>
                <w:rFonts w:asciiTheme="minorHAnsi" w:hAnsiTheme="minorHAnsi" w:cstheme="minorHAnsi"/>
                <w:b/>
                <w:color w:val="A6A6A6" w:themeColor="background1" w:themeShade="A6"/>
                <w:szCs w:val="24"/>
              </w:rPr>
              <w:t>Mandatory</w:t>
            </w:r>
          </w:p>
          <w:p w14:paraId="60B398BE" w14:textId="77777777" w:rsidR="00715A15"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p>
          <w:p w14:paraId="64F78910" w14:textId="77777777" w:rsidR="00715A15"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p>
          <w:p w14:paraId="07521511" w14:textId="77777777" w:rsidR="00715A15"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p>
          <w:p w14:paraId="72FED004" w14:textId="77777777" w:rsidR="00715A15"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p>
          <w:p w14:paraId="347F150D" w14:textId="77777777" w:rsidR="00715A15"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p>
          <w:p w14:paraId="0A576745" w14:textId="77777777" w:rsidR="00715A15"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p>
          <w:p w14:paraId="562189D9" w14:textId="77777777" w:rsidR="00715A15"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p>
          <w:p w14:paraId="5FB2241E" w14:textId="77777777" w:rsidR="00715A15"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p>
          <w:p w14:paraId="50208E61" w14:textId="77777777" w:rsidR="00715A15"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p>
          <w:p w14:paraId="0C030645" w14:textId="77777777" w:rsidR="00715A15"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p>
          <w:p w14:paraId="6B142F2C" w14:textId="77777777" w:rsidR="00715A15"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p>
          <w:p w14:paraId="0062AE56" w14:textId="77777777" w:rsidR="00715A15"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p>
          <w:p w14:paraId="64C6DCC0" w14:textId="77777777" w:rsidR="00715A15"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p>
          <w:p w14:paraId="3C0FA4D8" w14:textId="77777777" w:rsidR="00715A15"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p>
          <w:p w14:paraId="3F33B455" w14:textId="77777777" w:rsidR="00715A15"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p>
          <w:p w14:paraId="3D99EDC1" w14:textId="77777777" w:rsidR="00715A15"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p>
          <w:p w14:paraId="5542ECE3" w14:textId="77777777" w:rsidR="00715A15"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p>
          <w:p w14:paraId="0386B043" w14:textId="77777777" w:rsidR="00715A15"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p>
          <w:p w14:paraId="6124AE1D" w14:textId="77777777" w:rsidR="00715A15"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p>
          <w:p w14:paraId="57387C14" w14:textId="77777777" w:rsidR="00715A15"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p>
          <w:p w14:paraId="2CFCFA89" w14:textId="77777777" w:rsidR="00715A15"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p>
          <w:p w14:paraId="0024297F" w14:textId="77777777" w:rsidR="00715A15"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p>
          <w:p w14:paraId="0658AACE" w14:textId="77777777" w:rsidR="00715A15"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p>
          <w:p w14:paraId="129D6720" w14:textId="77777777" w:rsidR="00715A15" w:rsidRPr="00C2114B"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p>
        </w:tc>
      </w:tr>
      <w:tr w:rsidR="00715A15" w:rsidRPr="005073CE" w14:paraId="4A46B0D6" w14:textId="77777777" w:rsidTr="008C02A7">
        <w:tc>
          <w:tcPr>
            <w:tcW w:w="2217" w:type="dxa"/>
            <w:vMerge w:val="restart"/>
            <w:shd w:val="clear" w:color="auto" w:fill="DBE5F1" w:themeFill="accent1" w:themeFillTint="33"/>
            <w:vAlign w:val="center"/>
          </w:tcPr>
          <w:p w14:paraId="337BFF6F" w14:textId="77777777" w:rsidR="00715A15" w:rsidRDefault="00715A15" w:rsidP="00715A15">
            <w:pPr>
              <w:overflowPunct/>
              <w:autoSpaceDE/>
              <w:autoSpaceDN/>
              <w:adjustRightInd/>
              <w:textAlignment w:val="auto"/>
              <w:rPr>
                <w:rFonts w:asciiTheme="minorHAnsi" w:hAnsiTheme="minorHAnsi" w:cstheme="minorHAnsi"/>
                <w:b/>
                <w:szCs w:val="24"/>
              </w:rPr>
            </w:pPr>
            <w:r w:rsidRPr="005073CE">
              <w:rPr>
                <w:rFonts w:asciiTheme="minorHAnsi" w:hAnsiTheme="minorHAnsi" w:cstheme="minorHAnsi"/>
                <w:b/>
                <w:szCs w:val="24"/>
              </w:rPr>
              <w:t>Written Communication</w:t>
            </w:r>
          </w:p>
          <w:p w14:paraId="37030D42" w14:textId="77777777" w:rsidR="00910FED" w:rsidRDefault="00910FED" w:rsidP="00715A15">
            <w:pPr>
              <w:overflowPunct/>
              <w:autoSpaceDE/>
              <w:autoSpaceDN/>
              <w:adjustRightInd/>
              <w:textAlignment w:val="auto"/>
              <w:rPr>
                <w:rFonts w:asciiTheme="minorHAnsi" w:hAnsiTheme="minorHAnsi" w:cstheme="minorHAnsi"/>
                <w:b/>
                <w:szCs w:val="24"/>
              </w:rPr>
            </w:pPr>
          </w:p>
          <w:p w14:paraId="0B205ED8" w14:textId="77777777" w:rsidR="00910FED" w:rsidRDefault="00910FED" w:rsidP="00715A15">
            <w:pPr>
              <w:overflowPunct/>
              <w:autoSpaceDE/>
              <w:autoSpaceDN/>
              <w:adjustRightInd/>
              <w:textAlignment w:val="auto"/>
              <w:rPr>
                <w:rFonts w:asciiTheme="minorHAnsi" w:hAnsiTheme="minorHAnsi" w:cstheme="minorHAnsi"/>
                <w:b/>
                <w:szCs w:val="24"/>
              </w:rPr>
            </w:pPr>
          </w:p>
          <w:p w14:paraId="73E32AFB" w14:textId="77777777" w:rsidR="00910FED" w:rsidRDefault="00910FED" w:rsidP="00715A15">
            <w:pPr>
              <w:overflowPunct/>
              <w:autoSpaceDE/>
              <w:autoSpaceDN/>
              <w:adjustRightInd/>
              <w:textAlignment w:val="auto"/>
              <w:rPr>
                <w:rFonts w:asciiTheme="minorHAnsi" w:hAnsiTheme="minorHAnsi" w:cstheme="minorHAnsi"/>
                <w:b/>
                <w:szCs w:val="24"/>
              </w:rPr>
            </w:pPr>
          </w:p>
          <w:p w14:paraId="6CF4C6F5" w14:textId="77777777" w:rsidR="00910FED" w:rsidRDefault="00910FED" w:rsidP="00715A15">
            <w:pPr>
              <w:overflowPunct/>
              <w:autoSpaceDE/>
              <w:autoSpaceDN/>
              <w:adjustRightInd/>
              <w:textAlignment w:val="auto"/>
              <w:rPr>
                <w:rFonts w:asciiTheme="minorHAnsi" w:hAnsiTheme="minorHAnsi" w:cstheme="minorHAnsi"/>
                <w:b/>
                <w:szCs w:val="24"/>
              </w:rPr>
            </w:pPr>
          </w:p>
          <w:p w14:paraId="058194E0" w14:textId="77777777" w:rsidR="00910FED" w:rsidRDefault="00910FED" w:rsidP="00715A15">
            <w:pPr>
              <w:overflowPunct/>
              <w:autoSpaceDE/>
              <w:autoSpaceDN/>
              <w:adjustRightInd/>
              <w:textAlignment w:val="auto"/>
              <w:rPr>
                <w:rFonts w:asciiTheme="minorHAnsi" w:hAnsiTheme="minorHAnsi" w:cstheme="minorHAnsi"/>
                <w:b/>
                <w:szCs w:val="24"/>
              </w:rPr>
            </w:pPr>
          </w:p>
          <w:p w14:paraId="57391031" w14:textId="77777777" w:rsidR="00910FED" w:rsidRPr="005073CE" w:rsidRDefault="00910FED" w:rsidP="00715A15">
            <w:pPr>
              <w:overflowPunct/>
              <w:autoSpaceDE/>
              <w:autoSpaceDN/>
              <w:adjustRightInd/>
              <w:textAlignment w:val="auto"/>
              <w:rPr>
                <w:rFonts w:asciiTheme="minorHAnsi" w:hAnsiTheme="minorHAnsi" w:cstheme="minorHAnsi"/>
                <w:b/>
                <w:szCs w:val="24"/>
              </w:rPr>
            </w:pPr>
          </w:p>
        </w:tc>
        <w:tc>
          <w:tcPr>
            <w:tcW w:w="2157" w:type="dxa"/>
          </w:tcPr>
          <w:p w14:paraId="432F1831" w14:textId="77777777" w:rsidR="00715A15" w:rsidRPr="005073CE" w:rsidRDefault="00715A15" w:rsidP="00715A15">
            <w:pPr>
              <w:overflowPunct/>
              <w:autoSpaceDE/>
              <w:autoSpaceDN/>
              <w:adjustRightInd/>
              <w:textAlignment w:val="auto"/>
              <w:rPr>
                <w:rFonts w:asciiTheme="minorHAnsi" w:hAnsiTheme="minorHAnsi" w:cstheme="minorHAnsi"/>
                <w:b/>
                <w:szCs w:val="24"/>
              </w:rPr>
            </w:pPr>
            <w:r w:rsidRPr="005073CE">
              <w:rPr>
                <w:rFonts w:asciiTheme="minorHAnsi" w:hAnsiTheme="minorHAnsi" w:cstheme="minorHAnsi"/>
                <w:b/>
                <w:szCs w:val="24"/>
              </w:rPr>
              <w:t xml:space="preserve">Letters and </w:t>
            </w:r>
            <w:r w:rsidR="008D6607">
              <w:rPr>
                <w:rFonts w:asciiTheme="minorHAnsi" w:hAnsiTheme="minorHAnsi" w:cstheme="minorHAnsi"/>
                <w:b/>
                <w:szCs w:val="24"/>
              </w:rPr>
              <w:t>Electronic M</w:t>
            </w:r>
            <w:r w:rsidR="00BC755E">
              <w:rPr>
                <w:rFonts w:asciiTheme="minorHAnsi" w:hAnsiTheme="minorHAnsi" w:cstheme="minorHAnsi"/>
                <w:b/>
                <w:szCs w:val="24"/>
              </w:rPr>
              <w:t>ail</w:t>
            </w:r>
          </w:p>
        </w:tc>
        <w:tc>
          <w:tcPr>
            <w:tcW w:w="4683" w:type="dxa"/>
          </w:tcPr>
          <w:p w14:paraId="00BFFB54" w14:textId="77777777" w:rsidR="00715A15" w:rsidRPr="00C2114B"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r w:rsidRPr="00C2114B">
              <w:rPr>
                <w:rFonts w:asciiTheme="minorHAnsi" w:hAnsiTheme="minorHAnsi" w:cstheme="minorHAnsi"/>
                <w:b/>
                <w:color w:val="A6A6A6" w:themeColor="background1" w:themeShade="A6"/>
                <w:szCs w:val="24"/>
              </w:rPr>
              <w:t xml:space="preserve">All written communication will be responded to in the </w:t>
            </w:r>
            <w:r w:rsidR="00BC755E">
              <w:rPr>
                <w:rFonts w:asciiTheme="minorHAnsi" w:hAnsiTheme="minorHAnsi" w:cstheme="minorHAnsi"/>
                <w:b/>
                <w:color w:val="A6A6A6" w:themeColor="background1" w:themeShade="A6"/>
                <w:szCs w:val="24"/>
              </w:rPr>
              <w:t xml:space="preserve">official </w:t>
            </w:r>
            <w:r w:rsidRPr="00C2114B">
              <w:rPr>
                <w:rFonts w:asciiTheme="minorHAnsi" w:hAnsiTheme="minorHAnsi" w:cstheme="minorHAnsi"/>
                <w:b/>
                <w:color w:val="A6A6A6" w:themeColor="background1" w:themeShade="A6"/>
                <w:szCs w:val="24"/>
              </w:rPr>
              <w:t>language in which it was received.</w:t>
            </w:r>
          </w:p>
        </w:tc>
        <w:tc>
          <w:tcPr>
            <w:tcW w:w="1699" w:type="dxa"/>
          </w:tcPr>
          <w:p w14:paraId="60196BBA" w14:textId="77777777" w:rsidR="00715A15" w:rsidRPr="005073CE" w:rsidRDefault="00715A15" w:rsidP="00715A15">
            <w:pPr>
              <w:overflowPunct/>
              <w:autoSpaceDE/>
              <w:autoSpaceDN/>
              <w:adjustRightInd/>
              <w:textAlignment w:val="auto"/>
              <w:rPr>
                <w:rFonts w:asciiTheme="minorHAnsi" w:hAnsiTheme="minorHAnsi" w:cstheme="minorHAnsi"/>
                <w:b/>
                <w:szCs w:val="24"/>
              </w:rPr>
            </w:pPr>
            <w:r>
              <w:rPr>
                <w:rFonts w:asciiTheme="minorHAnsi" w:hAnsiTheme="minorHAnsi" w:cstheme="minorHAnsi"/>
                <w:b/>
                <w:color w:val="A6A6A6" w:themeColor="background1" w:themeShade="A6"/>
                <w:szCs w:val="24"/>
              </w:rPr>
              <w:t>Mandatory</w:t>
            </w:r>
          </w:p>
        </w:tc>
      </w:tr>
      <w:tr w:rsidR="00715A15" w:rsidRPr="005073CE" w14:paraId="12EB536F" w14:textId="77777777" w:rsidTr="008C02A7">
        <w:tc>
          <w:tcPr>
            <w:tcW w:w="2217" w:type="dxa"/>
            <w:vMerge/>
            <w:shd w:val="clear" w:color="auto" w:fill="DBE5F1" w:themeFill="accent1" w:themeFillTint="33"/>
          </w:tcPr>
          <w:p w14:paraId="14FAE720" w14:textId="77777777" w:rsidR="00715A15" w:rsidRPr="005073CE" w:rsidRDefault="00715A15" w:rsidP="00715A15">
            <w:pPr>
              <w:overflowPunct/>
              <w:autoSpaceDE/>
              <w:autoSpaceDN/>
              <w:adjustRightInd/>
              <w:textAlignment w:val="auto"/>
              <w:rPr>
                <w:rFonts w:asciiTheme="minorHAnsi" w:hAnsiTheme="minorHAnsi" w:cstheme="minorHAnsi"/>
                <w:b/>
                <w:szCs w:val="24"/>
              </w:rPr>
            </w:pPr>
          </w:p>
        </w:tc>
        <w:tc>
          <w:tcPr>
            <w:tcW w:w="2157" w:type="dxa"/>
          </w:tcPr>
          <w:p w14:paraId="788160E2" w14:textId="77777777" w:rsidR="00715A15" w:rsidRPr="005073CE" w:rsidRDefault="00715A15" w:rsidP="00715A15">
            <w:pPr>
              <w:overflowPunct/>
              <w:autoSpaceDE/>
              <w:autoSpaceDN/>
              <w:adjustRightInd/>
              <w:textAlignment w:val="auto"/>
              <w:rPr>
                <w:rFonts w:asciiTheme="minorHAnsi" w:hAnsiTheme="minorHAnsi" w:cstheme="minorHAnsi"/>
                <w:b/>
                <w:szCs w:val="24"/>
              </w:rPr>
            </w:pPr>
            <w:r w:rsidRPr="005073CE">
              <w:rPr>
                <w:rFonts w:asciiTheme="minorHAnsi" w:hAnsiTheme="minorHAnsi" w:cstheme="minorHAnsi"/>
                <w:b/>
                <w:szCs w:val="24"/>
              </w:rPr>
              <w:t>Stationery</w:t>
            </w:r>
          </w:p>
        </w:tc>
        <w:tc>
          <w:tcPr>
            <w:tcW w:w="4683" w:type="dxa"/>
          </w:tcPr>
          <w:p w14:paraId="166EA907" w14:textId="77777777" w:rsidR="00715A15" w:rsidRPr="00C2114B"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r w:rsidRPr="00C2114B">
              <w:rPr>
                <w:rFonts w:asciiTheme="minorHAnsi" w:hAnsiTheme="minorHAnsi" w:cstheme="minorHAnsi"/>
                <w:b/>
                <w:color w:val="A6A6A6" w:themeColor="background1" w:themeShade="A6"/>
                <w:szCs w:val="24"/>
              </w:rPr>
              <w:t>Headings of stationery, including notepaper, compliment slips, fax cover sheets, file covers and other folders, labels and envelopes are provided in Irish or bilingually.</w:t>
            </w:r>
          </w:p>
        </w:tc>
        <w:tc>
          <w:tcPr>
            <w:tcW w:w="1699" w:type="dxa"/>
          </w:tcPr>
          <w:p w14:paraId="2E572CD0" w14:textId="77777777" w:rsidR="00715A15" w:rsidRPr="005073CE" w:rsidRDefault="00715A15" w:rsidP="00715A15">
            <w:pPr>
              <w:overflowPunct/>
              <w:autoSpaceDE/>
              <w:autoSpaceDN/>
              <w:adjustRightInd/>
              <w:textAlignment w:val="auto"/>
              <w:rPr>
                <w:rFonts w:asciiTheme="minorHAnsi" w:hAnsiTheme="minorHAnsi" w:cstheme="minorHAnsi"/>
                <w:b/>
                <w:szCs w:val="24"/>
              </w:rPr>
            </w:pPr>
            <w:r>
              <w:rPr>
                <w:rFonts w:asciiTheme="minorHAnsi" w:hAnsiTheme="minorHAnsi" w:cstheme="minorHAnsi"/>
                <w:b/>
                <w:color w:val="A6A6A6" w:themeColor="background1" w:themeShade="A6"/>
                <w:szCs w:val="24"/>
              </w:rPr>
              <w:t>Mandatory</w:t>
            </w:r>
          </w:p>
          <w:p w14:paraId="615EF509" w14:textId="77777777" w:rsidR="00715A15" w:rsidRPr="005073CE" w:rsidRDefault="00715A15" w:rsidP="00715A15">
            <w:pPr>
              <w:overflowPunct/>
              <w:autoSpaceDE/>
              <w:autoSpaceDN/>
              <w:adjustRightInd/>
              <w:textAlignment w:val="auto"/>
              <w:rPr>
                <w:rFonts w:asciiTheme="minorHAnsi" w:hAnsiTheme="minorHAnsi" w:cstheme="minorHAnsi"/>
                <w:b/>
                <w:szCs w:val="24"/>
              </w:rPr>
            </w:pPr>
          </w:p>
        </w:tc>
      </w:tr>
      <w:tr w:rsidR="00715A15" w:rsidRPr="005073CE" w14:paraId="596101D1" w14:textId="77777777" w:rsidTr="008C02A7">
        <w:tc>
          <w:tcPr>
            <w:tcW w:w="2217" w:type="dxa"/>
            <w:shd w:val="clear" w:color="auto" w:fill="DBE5F1" w:themeFill="accent1" w:themeFillTint="33"/>
          </w:tcPr>
          <w:p w14:paraId="68EC71C9" w14:textId="77777777" w:rsidR="00715A15" w:rsidRPr="005073CE" w:rsidRDefault="00715A15" w:rsidP="00715A15">
            <w:pPr>
              <w:overflowPunct/>
              <w:autoSpaceDE/>
              <w:autoSpaceDN/>
              <w:adjustRightInd/>
              <w:textAlignment w:val="auto"/>
              <w:rPr>
                <w:rFonts w:asciiTheme="minorHAnsi" w:hAnsiTheme="minorHAnsi" w:cstheme="minorHAnsi"/>
                <w:b/>
                <w:szCs w:val="24"/>
              </w:rPr>
            </w:pPr>
            <w:r>
              <w:rPr>
                <w:rFonts w:asciiTheme="minorHAnsi" w:hAnsiTheme="minorHAnsi" w:cstheme="minorHAnsi"/>
                <w:b/>
                <w:szCs w:val="24"/>
              </w:rPr>
              <w:t>Signage</w:t>
            </w:r>
          </w:p>
        </w:tc>
        <w:tc>
          <w:tcPr>
            <w:tcW w:w="2157" w:type="dxa"/>
          </w:tcPr>
          <w:p w14:paraId="51D60928" w14:textId="77777777" w:rsidR="00715A15" w:rsidRPr="005073CE" w:rsidRDefault="00715A15" w:rsidP="00715A15">
            <w:pPr>
              <w:overflowPunct/>
              <w:autoSpaceDE/>
              <w:autoSpaceDN/>
              <w:adjustRightInd/>
              <w:textAlignment w:val="auto"/>
              <w:rPr>
                <w:rFonts w:asciiTheme="minorHAnsi" w:hAnsiTheme="minorHAnsi" w:cstheme="minorHAnsi"/>
                <w:b/>
                <w:szCs w:val="24"/>
              </w:rPr>
            </w:pPr>
            <w:r w:rsidRPr="005073CE">
              <w:rPr>
                <w:rFonts w:asciiTheme="minorHAnsi" w:hAnsiTheme="minorHAnsi" w:cstheme="minorHAnsi"/>
                <w:b/>
                <w:szCs w:val="24"/>
              </w:rPr>
              <w:t>Signage</w:t>
            </w:r>
          </w:p>
        </w:tc>
        <w:tc>
          <w:tcPr>
            <w:tcW w:w="4683" w:type="dxa"/>
          </w:tcPr>
          <w:p w14:paraId="1B2A14E8" w14:textId="77777777" w:rsidR="00715A15" w:rsidRPr="00C2114B" w:rsidRDefault="00BC755E" w:rsidP="00C90213">
            <w:pPr>
              <w:overflowPunct/>
              <w:autoSpaceDE/>
              <w:autoSpaceDN/>
              <w:adjustRightInd/>
              <w:textAlignment w:val="auto"/>
              <w:rPr>
                <w:rFonts w:asciiTheme="minorHAnsi" w:hAnsiTheme="minorHAnsi" w:cstheme="minorHAnsi"/>
                <w:b/>
                <w:color w:val="A6A6A6" w:themeColor="background1" w:themeShade="A6"/>
                <w:szCs w:val="24"/>
              </w:rPr>
            </w:pPr>
            <w:r>
              <w:rPr>
                <w:rFonts w:asciiTheme="minorHAnsi" w:hAnsiTheme="minorHAnsi" w:cstheme="minorHAnsi"/>
                <w:b/>
                <w:color w:val="A6A6A6" w:themeColor="background1" w:themeShade="A6"/>
                <w:szCs w:val="24"/>
              </w:rPr>
              <w:t>All signage placed</w:t>
            </w:r>
            <w:r w:rsidR="00715A15" w:rsidRPr="00C2114B">
              <w:rPr>
                <w:rFonts w:asciiTheme="minorHAnsi" w:hAnsiTheme="minorHAnsi" w:cstheme="minorHAnsi"/>
                <w:b/>
                <w:color w:val="A6A6A6" w:themeColor="background1" w:themeShade="A6"/>
                <w:szCs w:val="24"/>
              </w:rPr>
              <w:t xml:space="preserve"> </w:t>
            </w:r>
            <w:r w:rsidR="00715A15" w:rsidRPr="00D44013">
              <w:rPr>
                <w:rFonts w:asciiTheme="minorHAnsi" w:hAnsiTheme="minorHAnsi" w:cstheme="minorHAnsi"/>
                <w:b/>
                <w:color w:val="A6A6A6" w:themeColor="background1" w:themeShade="A6"/>
                <w:szCs w:val="24"/>
              </w:rPr>
              <w:t>by</w:t>
            </w:r>
            <w:r w:rsidR="00715A15" w:rsidRPr="009F449A">
              <w:rPr>
                <w:rFonts w:asciiTheme="minorHAnsi" w:hAnsiTheme="minorHAnsi" w:cstheme="minorHAnsi"/>
                <w:b/>
                <w:color w:val="FF0000"/>
                <w:szCs w:val="24"/>
              </w:rPr>
              <w:t xml:space="preserve"> </w:t>
            </w:r>
            <w:r w:rsidR="00F25208" w:rsidRPr="003F45B7">
              <w:rPr>
                <w:rFonts w:asciiTheme="minorHAnsi" w:hAnsiTheme="minorHAnsi" w:cstheme="minorHAnsi"/>
                <w:b/>
                <w:szCs w:val="24"/>
              </w:rPr>
              <w:t>South Dublin County Council</w:t>
            </w:r>
            <w:r w:rsidR="00715A15" w:rsidRPr="003F45B7">
              <w:rPr>
                <w:rFonts w:asciiTheme="minorHAnsi" w:hAnsiTheme="minorHAnsi" w:cstheme="minorHAnsi"/>
                <w:b/>
                <w:szCs w:val="24"/>
              </w:rPr>
              <w:t xml:space="preserve"> </w:t>
            </w:r>
            <w:r w:rsidR="00715A15" w:rsidRPr="00C2114B">
              <w:rPr>
                <w:rFonts w:asciiTheme="minorHAnsi" w:hAnsiTheme="minorHAnsi" w:cstheme="minorHAnsi"/>
                <w:b/>
                <w:color w:val="A6A6A6" w:themeColor="background1" w:themeShade="A6"/>
                <w:szCs w:val="24"/>
              </w:rPr>
              <w:t>or on its behalf</w:t>
            </w:r>
            <w:r w:rsidR="00715A15">
              <w:rPr>
                <w:rFonts w:asciiTheme="minorHAnsi" w:hAnsiTheme="minorHAnsi" w:cstheme="minorHAnsi"/>
                <w:b/>
                <w:color w:val="A6A6A6" w:themeColor="background1" w:themeShade="A6"/>
                <w:szCs w:val="24"/>
              </w:rPr>
              <w:t xml:space="preserve"> </w:t>
            </w:r>
            <w:r w:rsidR="00715A15" w:rsidRPr="00D44013">
              <w:rPr>
                <w:rFonts w:asciiTheme="minorHAnsi" w:hAnsiTheme="minorHAnsi" w:cstheme="minorHAnsi"/>
                <w:b/>
                <w:color w:val="A6A6A6" w:themeColor="background1" w:themeShade="A6"/>
                <w:szCs w:val="24"/>
              </w:rPr>
              <w:t>must be in Irish or bilingually, in accordance with the regulations (S.I.</w:t>
            </w:r>
            <w:r w:rsidR="00715A15" w:rsidRPr="00C2114B">
              <w:rPr>
                <w:rFonts w:asciiTheme="minorHAnsi" w:hAnsiTheme="minorHAnsi" w:cstheme="minorHAnsi"/>
                <w:b/>
                <w:color w:val="A6A6A6" w:themeColor="background1" w:themeShade="A6"/>
                <w:szCs w:val="24"/>
              </w:rPr>
              <w:t xml:space="preserve"> No.391/2008).</w:t>
            </w:r>
          </w:p>
        </w:tc>
        <w:tc>
          <w:tcPr>
            <w:tcW w:w="1699" w:type="dxa"/>
          </w:tcPr>
          <w:p w14:paraId="3870C5CC" w14:textId="77777777" w:rsidR="00715A15" w:rsidRPr="005073CE" w:rsidRDefault="00715A15" w:rsidP="00715A15">
            <w:pPr>
              <w:overflowPunct/>
              <w:autoSpaceDE/>
              <w:autoSpaceDN/>
              <w:adjustRightInd/>
              <w:textAlignment w:val="auto"/>
              <w:rPr>
                <w:rFonts w:asciiTheme="minorHAnsi" w:hAnsiTheme="minorHAnsi" w:cstheme="minorHAnsi"/>
                <w:b/>
                <w:szCs w:val="24"/>
              </w:rPr>
            </w:pPr>
            <w:r>
              <w:rPr>
                <w:rFonts w:asciiTheme="minorHAnsi" w:hAnsiTheme="minorHAnsi" w:cstheme="minorHAnsi"/>
                <w:b/>
                <w:color w:val="A6A6A6" w:themeColor="background1" w:themeShade="A6"/>
                <w:szCs w:val="24"/>
              </w:rPr>
              <w:t>Mandatory</w:t>
            </w:r>
          </w:p>
        </w:tc>
      </w:tr>
      <w:tr w:rsidR="00715A15" w:rsidRPr="005073CE" w14:paraId="08ED966D" w14:textId="77777777" w:rsidTr="008C02A7">
        <w:tc>
          <w:tcPr>
            <w:tcW w:w="2217" w:type="dxa"/>
            <w:vMerge w:val="restart"/>
            <w:shd w:val="clear" w:color="auto" w:fill="DBE5F1" w:themeFill="accent1" w:themeFillTint="33"/>
            <w:vAlign w:val="center"/>
          </w:tcPr>
          <w:p w14:paraId="798F9F8A" w14:textId="77777777" w:rsidR="00715A15" w:rsidRDefault="00715A15" w:rsidP="00715A15">
            <w:pPr>
              <w:overflowPunct/>
              <w:autoSpaceDE/>
              <w:autoSpaceDN/>
              <w:adjustRightInd/>
              <w:textAlignment w:val="auto"/>
              <w:rPr>
                <w:rFonts w:asciiTheme="minorHAnsi" w:hAnsiTheme="minorHAnsi" w:cstheme="minorHAnsi"/>
                <w:b/>
                <w:szCs w:val="24"/>
              </w:rPr>
            </w:pPr>
            <w:r w:rsidRPr="005073CE">
              <w:rPr>
                <w:rFonts w:asciiTheme="minorHAnsi" w:hAnsiTheme="minorHAnsi" w:cstheme="minorHAnsi"/>
                <w:b/>
                <w:szCs w:val="24"/>
              </w:rPr>
              <w:t>Publications</w:t>
            </w:r>
          </w:p>
          <w:p w14:paraId="15E87190" w14:textId="77777777" w:rsidR="00910FED" w:rsidRPr="005073CE" w:rsidRDefault="00910FED" w:rsidP="00715A15">
            <w:pPr>
              <w:overflowPunct/>
              <w:autoSpaceDE/>
              <w:autoSpaceDN/>
              <w:adjustRightInd/>
              <w:textAlignment w:val="auto"/>
              <w:rPr>
                <w:rFonts w:asciiTheme="minorHAnsi" w:hAnsiTheme="minorHAnsi" w:cstheme="minorHAnsi"/>
                <w:b/>
                <w:szCs w:val="24"/>
              </w:rPr>
            </w:pPr>
          </w:p>
        </w:tc>
        <w:tc>
          <w:tcPr>
            <w:tcW w:w="2157" w:type="dxa"/>
          </w:tcPr>
          <w:p w14:paraId="115961AE" w14:textId="77777777" w:rsidR="00715A15" w:rsidRPr="005073CE" w:rsidRDefault="00715A15" w:rsidP="00715A15">
            <w:pPr>
              <w:overflowPunct/>
              <w:autoSpaceDE/>
              <w:autoSpaceDN/>
              <w:adjustRightInd/>
              <w:textAlignment w:val="auto"/>
              <w:rPr>
                <w:rFonts w:asciiTheme="minorHAnsi" w:hAnsiTheme="minorHAnsi" w:cstheme="minorHAnsi"/>
                <w:b/>
                <w:szCs w:val="24"/>
              </w:rPr>
            </w:pPr>
            <w:r w:rsidRPr="00715A15">
              <w:rPr>
                <w:rFonts w:asciiTheme="minorHAnsi" w:hAnsiTheme="minorHAnsi" w:cstheme="minorHAnsi"/>
                <w:b/>
                <w:szCs w:val="24"/>
              </w:rPr>
              <w:t>Publications</w:t>
            </w:r>
          </w:p>
        </w:tc>
        <w:tc>
          <w:tcPr>
            <w:tcW w:w="4683" w:type="dxa"/>
          </w:tcPr>
          <w:p w14:paraId="2D0504D0" w14:textId="77777777" w:rsidR="00715A15" w:rsidRPr="00C2114B" w:rsidRDefault="00715A15" w:rsidP="00715A15">
            <w:pPr>
              <w:overflowPunct/>
              <w:autoSpaceDE/>
              <w:autoSpaceDN/>
              <w:adjustRightInd/>
              <w:textAlignment w:val="auto"/>
              <w:rPr>
                <w:rFonts w:asciiTheme="minorHAnsi" w:hAnsiTheme="minorHAnsi" w:cstheme="minorHAnsi"/>
                <w:b/>
                <w:color w:val="A6A6A6" w:themeColor="background1" w:themeShade="A6"/>
                <w:szCs w:val="24"/>
              </w:rPr>
            </w:pPr>
            <w:r w:rsidRPr="00C2114B">
              <w:rPr>
                <w:rFonts w:asciiTheme="minorHAnsi" w:hAnsiTheme="minorHAnsi" w:cstheme="minorHAnsi"/>
                <w:b/>
                <w:color w:val="A6A6A6" w:themeColor="background1" w:themeShade="A6"/>
                <w:szCs w:val="24"/>
              </w:rPr>
              <w:t xml:space="preserve">Documents setting out public policy proposals, audited accounts or financial </w:t>
            </w:r>
            <w:r w:rsidRPr="00C2114B">
              <w:rPr>
                <w:rFonts w:asciiTheme="minorHAnsi" w:hAnsiTheme="minorHAnsi" w:cstheme="minorHAnsi"/>
                <w:b/>
                <w:color w:val="A6A6A6" w:themeColor="background1" w:themeShade="A6"/>
                <w:szCs w:val="24"/>
              </w:rPr>
              <w:lastRenderedPageBreak/>
              <w:t>statements, annual reports and strategy statements will be published simultaneously in Irish and English.</w:t>
            </w:r>
          </w:p>
        </w:tc>
        <w:tc>
          <w:tcPr>
            <w:tcW w:w="1699" w:type="dxa"/>
          </w:tcPr>
          <w:p w14:paraId="349666AC" w14:textId="77777777" w:rsidR="00715A15" w:rsidRPr="005073CE" w:rsidRDefault="00715A15" w:rsidP="00715A15">
            <w:pPr>
              <w:overflowPunct/>
              <w:autoSpaceDE/>
              <w:autoSpaceDN/>
              <w:adjustRightInd/>
              <w:textAlignment w:val="auto"/>
              <w:rPr>
                <w:rFonts w:asciiTheme="minorHAnsi" w:hAnsiTheme="minorHAnsi" w:cstheme="minorHAnsi"/>
                <w:b/>
                <w:szCs w:val="24"/>
              </w:rPr>
            </w:pPr>
            <w:r>
              <w:rPr>
                <w:rFonts w:asciiTheme="minorHAnsi" w:hAnsiTheme="minorHAnsi" w:cstheme="minorHAnsi"/>
                <w:b/>
                <w:color w:val="A6A6A6" w:themeColor="background1" w:themeShade="A6"/>
                <w:szCs w:val="24"/>
              </w:rPr>
              <w:lastRenderedPageBreak/>
              <w:t>Mandatory</w:t>
            </w:r>
          </w:p>
        </w:tc>
      </w:tr>
      <w:tr w:rsidR="00715A15" w:rsidRPr="005073CE" w14:paraId="0567ECB2" w14:textId="77777777" w:rsidTr="008C02A7">
        <w:tc>
          <w:tcPr>
            <w:tcW w:w="2217" w:type="dxa"/>
            <w:vMerge/>
            <w:tcBorders>
              <w:bottom w:val="single" w:sz="4" w:space="0" w:color="000000" w:themeColor="text1"/>
            </w:tcBorders>
            <w:shd w:val="clear" w:color="auto" w:fill="DBE5F1" w:themeFill="accent1" w:themeFillTint="33"/>
            <w:vAlign w:val="center"/>
          </w:tcPr>
          <w:p w14:paraId="1DB08115" w14:textId="77777777" w:rsidR="00715A15" w:rsidRPr="005073CE" w:rsidRDefault="00715A15" w:rsidP="00715A15">
            <w:pPr>
              <w:overflowPunct/>
              <w:autoSpaceDE/>
              <w:autoSpaceDN/>
              <w:adjustRightInd/>
              <w:textAlignment w:val="auto"/>
              <w:rPr>
                <w:rFonts w:asciiTheme="minorHAnsi" w:hAnsiTheme="minorHAnsi" w:cstheme="minorHAnsi"/>
                <w:b/>
                <w:szCs w:val="24"/>
              </w:rPr>
            </w:pPr>
          </w:p>
        </w:tc>
        <w:tc>
          <w:tcPr>
            <w:tcW w:w="2157" w:type="dxa"/>
            <w:tcBorders>
              <w:bottom w:val="single" w:sz="4" w:space="0" w:color="000000" w:themeColor="text1"/>
            </w:tcBorders>
          </w:tcPr>
          <w:p w14:paraId="1754BFEC" w14:textId="77777777" w:rsidR="00715A15" w:rsidRPr="00492211" w:rsidRDefault="00BC755E" w:rsidP="00BC755E">
            <w:pPr>
              <w:overflowPunct/>
              <w:autoSpaceDE/>
              <w:autoSpaceDN/>
              <w:adjustRightInd/>
              <w:textAlignment w:val="auto"/>
              <w:rPr>
                <w:rFonts w:asciiTheme="minorHAnsi" w:hAnsiTheme="minorHAnsi" w:cs="TimesTen-Roman"/>
                <w:color w:val="A6A6A6" w:themeColor="background1" w:themeShade="A6"/>
                <w:szCs w:val="24"/>
                <w:lang w:val="en-IE" w:eastAsia="en-IE"/>
              </w:rPr>
            </w:pPr>
            <w:r w:rsidRPr="00BC755E">
              <w:rPr>
                <w:rFonts w:asciiTheme="minorHAnsi" w:hAnsiTheme="minorHAnsi" w:cstheme="minorHAnsi"/>
                <w:b/>
                <w:color w:val="000000" w:themeColor="text1"/>
                <w:szCs w:val="24"/>
              </w:rPr>
              <w:t>Cir</w:t>
            </w:r>
            <w:r w:rsidR="00715A15" w:rsidRPr="00BC755E">
              <w:rPr>
                <w:rFonts w:asciiTheme="minorHAnsi" w:hAnsiTheme="minorHAnsi" w:cstheme="minorHAnsi"/>
                <w:b/>
                <w:color w:val="000000" w:themeColor="text1"/>
                <w:szCs w:val="24"/>
              </w:rPr>
              <w:t>culars/Mailshots</w:t>
            </w:r>
          </w:p>
        </w:tc>
        <w:tc>
          <w:tcPr>
            <w:tcW w:w="4683" w:type="dxa"/>
            <w:tcBorders>
              <w:bottom w:val="single" w:sz="4" w:space="0" w:color="000000" w:themeColor="text1"/>
            </w:tcBorders>
          </w:tcPr>
          <w:p w14:paraId="29538A8A" w14:textId="77777777" w:rsidR="00715A15" w:rsidRPr="008C722F" w:rsidRDefault="00E526FD" w:rsidP="00E526FD">
            <w:pPr>
              <w:overflowPunct/>
              <w:textAlignment w:val="auto"/>
              <w:rPr>
                <w:rFonts w:asciiTheme="minorHAnsi" w:hAnsiTheme="minorHAnsi" w:cs="TimesTen-Roman"/>
                <w:b/>
                <w:color w:val="A6A6A6" w:themeColor="background1" w:themeShade="A6"/>
                <w:szCs w:val="24"/>
                <w:lang w:val="en-IE" w:eastAsia="en-IE"/>
              </w:rPr>
            </w:pPr>
            <w:r w:rsidRPr="008C722F">
              <w:rPr>
                <w:rFonts w:asciiTheme="minorHAnsi" w:hAnsiTheme="minorHAnsi" w:cs="TimesTen-Roman"/>
                <w:b/>
                <w:color w:val="A6A6A6" w:themeColor="background1" w:themeShade="A6"/>
                <w:szCs w:val="24"/>
                <w:lang w:val="en-IE" w:eastAsia="en-IE"/>
              </w:rPr>
              <w:t>Where a public body communicates in writing or by electronic mail with the general public or a class of the general public for the purpose of furnishing information to the public or the class, the body</w:t>
            </w:r>
            <w:r w:rsidR="00492211" w:rsidRPr="008C722F">
              <w:rPr>
                <w:rFonts w:asciiTheme="minorHAnsi" w:hAnsiTheme="minorHAnsi" w:cs="TimesTen-Roman"/>
                <w:b/>
                <w:color w:val="A6A6A6" w:themeColor="background1" w:themeShade="A6"/>
                <w:szCs w:val="24"/>
                <w:lang w:val="en-IE" w:eastAsia="en-IE"/>
              </w:rPr>
              <w:t xml:space="preserve"> </w:t>
            </w:r>
            <w:r w:rsidRPr="008C722F">
              <w:rPr>
                <w:rFonts w:asciiTheme="minorHAnsi" w:hAnsiTheme="minorHAnsi" w:cs="TimesTen-Roman"/>
                <w:b/>
                <w:color w:val="A6A6A6" w:themeColor="background1" w:themeShade="A6"/>
                <w:szCs w:val="24"/>
                <w:lang w:val="en-IE" w:eastAsia="en-IE"/>
              </w:rPr>
              <w:t>shall ensure that the communication is in the Irish language or in the English and Irish languages.</w:t>
            </w:r>
          </w:p>
        </w:tc>
        <w:tc>
          <w:tcPr>
            <w:tcW w:w="1699" w:type="dxa"/>
            <w:tcBorders>
              <w:bottom w:val="single" w:sz="4" w:space="0" w:color="000000" w:themeColor="text1"/>
            </w:tcBorders>
          </w:tcPr>
          <w:p w14:paraId="04F6A6C1" w14:textId="77777777" w:rsidR="00715A15" w:rsidRPr="005073CE" w:rsidRDefault="00715A15" w:rsidP="00715A15">
            <w:pPr>
              <w:overflowPunct/>
              <w:autoSpaceDE/>
              <w:autoSpaceDN/>
              <w:adjustRightInd/>
              <w:textAlignment w:val="auto"/>
              <w:rPr>
                <w:rFonts w:asciiTheme="minorHAnsi" w:hAnsiTheme="minorHAnsi" w:cstheme="minorHAnsi"/>
                <w:b/>
                <w:szCs w:val="24"/>
              </w:rPr>
            </w:pPr>
            <w:r>
              <w:rPr>
                <w:rFonts w:asciiTheme="minorHAnsi" w:hAnsiTheme="minorHAnsi" w:cstheme="minorHAnsi"/>
                <w:b/>
                <w:color w:val="A6A6A6" w:themeColor="background1" w:themeShade="A6"/>
                <w:szCs w:val="24"/>
              </w:rPr>
              <w:t>Mandatory</w:t>
            </w:r>
          </w:p>
        </w:tc>
      </w:tr>
      <w:tr w:rsidR="004231EC" w:rsidRPr="005073CE" w14:paraId="319DCF6B" w14:textId="77777777" w:rsidTr="008C02A7">
        <w:tc>
          <w:tcPr>
            <w:tcW w:w="10756" w:type="dxa"/>
            <w:gridSpan w:val="4"/>
            <w:tcBorders>
              <w:top w:val="single" w:sz="4" w:space="0" w:color="000000" w:themeColor="text1"/>
              <w:left w:val="nil"/>
              <w:bottom w:val="single" w:sz="4" w:space="0" w:color="000000" w:themeColor="text1"/>
              <w:right w:val="nil"/>
            </w:tcBorders>
            <w:shd w:val="clear" w:color="auto" w:fill="auto"/>
          </w:tcPr>
          <w:p w14:paraId="7EF00D13" w14:textId="77777777" w:rsidR="004231EC" w:rsidRDefault="004231EC" w:rsidP="005A7657">
            <w:pPr>
              <w:overflowPunct/>
              <w:autoSpaceDE/>
              <w:autoSpaceDN/>
              <w:adjustRightInd/>
              <w:jc w:val="center"/>
              <w:textAlignment w:val="auto"/>
              <w:rPr>
                <w:rFonts w:asciiTheme="minorHAnsi" w:hAnsiTheme="minorHAnsi" w:cstheme="minorHAnsi"/>
                <w:b/>
                <w:szCs w:val="24"/>
              </w:rPr>
            </w:pPr>
          </w:p>
          <w:p w14:paraId="5A329CBE" w14:textId="77777777" w:rsidR="004231EC" w:rsidRPr="005073CE" w:rsidRDefault="00F25208" w:rsidP="00335FAA">
            <w:pPr>
              <w:pStyle w:val="FootnoteText"/>
              <w:numPr>
                <w:ilvl w:val="0"/>
                <w:numId w:val="9"/>
              </w:numPr>
              <w:jc w:val="both"/>
              <w:rPr>
                <w:rFonts w:asciiTheme="minorHAnsi" w:hAnsiTheme="minorHAnsi" w:cstheme="minorHAnsi"/>
              </w:rPr>
            </w:pPr>
            <w:r>
              <w:rPr>
                <w:rFonts w:asciiTheme="minorHAnsi" w:hAnsiTheme="minorHAnsi" w:cstheme="minorHAnsi"/>
              </w:rPr>
              <w:t>South Dublin County Council</w:t>
            </w:r>
            <w:r w:rsidR="00335FAA">
              <w:rPr>
                <w:rFonts w:asciiTheme="minorHAnsi" w:hAnsiTheme="minorHAnsi" w:cstheme="minorHAnsi"/>
              </w:rPr>
              <w:t xml:space="preserve"> will also undertake the following lists of actions under each service.</w:t>
            </w:r>
            <w:r w:rsidR="004231EC" w:rsidRPr="005073CE">
              <w:rPr>
                <w:rFonts w:asciiTheme="minorHAnsi" w:hAnsiTheme="minorHAnsi" w:cstheme="minorHAnsi"/>
              </w:rPr>
              <w:t xml:space="preserve"> </w:t>
            </w:r>
          </w:p>
          <w:p w14:paraId="62B41530" w14:textId="77777777" w:rsidR="004231EC" w:rsidRPr="005073CE" w:rsidRDefault="004231EC" w:rsidP="009421AA">
            <w:pPr>
              <w:overflowPunct/>
              <w:autoSpaceDE/>
              <w:autoSpaceDN/>
              <w:adjustRightInd/>
              <w:jc w:val="center"/>
              <w:textAlignment w:val="auto"/>
              <w:rPr>
                <w:rFonts w:asciiTheme="minorHAnsi" w:hAnsiTheme="minorHAnsi" w:cstheme="minorHAnsi"/>
                <w:b/>
                <w:szCs w:val="24"/>
              </w:rPr>
            </w:pPr>
          </w:p>
        </w:tc>
      </w:tr>
      <w:tr w:rsidR="000B73CB" w:rsidRPr="005073CE" w14:paraId="3219939F" w14:textId="77777777" w:rsidTr="008C02A7">
        <w:tc>
          <w:tcPr>
            <w:tcW w:w="4374" w:type="dxa"/>
            <w:gridSpan w:val="2"/>
            <w:tcBorders>
              <w:top w:val="single" w:sz="4" w:space="0" w:color="000000" w:themeColor="text1"/>
            </w:tcBorders>
            <w:shd w:val="clear" w:color="auto" w:fill="DBE5F1" w:themeFill="accent1" w:themeFillTint="33"/>
          </w:tcPr>
          <w:p w14:paraId="0E2B14D0" w14:textId="77777777" w:rsidR="000B73CB" w:rsidRPr="005073CE" w:rsidRDefault="00FA3329" w:rsidP="005A7657">
            <w:pPr>
              <w:overflowPunct/>
              <w:autoSpaceDE/>
              <w:autoSpaceDN/>
              <w:adjustRightInd/>
              <w:jc w:val="center"/>
              <w:textAlignment w:val="auto"/>
              <w:rPr>
                <w:rFonts w:asciiTheme="minorHAnsi" w:hAnsiTheme="minorHAnsi" w:cstheme="minorHAnsi"/>
                <w:b/>
                <w:szCs w:val="24"/>
              </w:rPr>
            </w:pPr>
            <w:r>
              <w:rPr>
                <w:rFonts w:asciiTheme="minorHAnsi" w:hAnsiTheme="minorHAnsi" w:cstheme="minorHAnsi"/>
                <w:b/>
                <w:szCs w:val="24"/>
              </w:rPr>
              <w:t>Mea</w:t>
            </w:r>
            <w:r w:rsidR="000B73CB" w:rsidRPr="005073CE">
              <w:rPr>
                <w:rFonts w:asciiTheme="minorHAnsi" w:hAnsiTheme="minorHAnsi" w:cstheme="minorHAnsi"/>
                <w:b/>
                <w:szCs w:val="24"/>
              </w:rPr>
              <w:t xml:space="preserve">ns </w:t>
            </w:r>
            <w:r w:rsidR="00200B2A" w:rsidRPr="005073CE">
              <w:rPr>
                <w:rFonts w:asciiTheme="minorHAnsi" w:hAnsiTheme="minorHAnsi" w:cstheme="minorHAnsi"/>
                <w:b/>
                <w:szCs w:val="24"/>
              </w:rPr>
              <w:t>o</w:t>
            </w:r>
            <w:r w:rsidR="000B73CB" w:rsidRPr="005073CE">
              <w:rPr>
                <w:rFonts w:asciiTheme="minorHAnsi" w:hAnsiTheme="minorHAnsi" w:cstheme="minorHAnsi"/>
                <w:b/>
                <w:szCs w:val="24"/>
              </w:rPr>
              <w:t>f communication with the public</w:t>
            </w:r>
          </w:p>
        </w:tc>
        <w:tc>
          <w:tcPr>
            <w:tcW w:w="4683" w:type="dxa"/>
            <w:tcBorders>
              <w:top w:val="single" w:sz="4" w:space="0" w:color="000000" w:themeColor="text1"/>
            </w:tcBorders>
            <w:shd w:val="clear" w:color="auto" w:fill="DBE5F1" w:themeFill="accent1" w:themeFillTint="33"/>
          </w:tcPr>
          <w:p w14:paraId="25CA3A58" w14:textId="77777777" w:rsidR="000B73CB" w:rsidRPr="005073CE" w:rsidRDefault="000B73CB" w:rsidP="005A7657">
            <w:pPr>
              <w:overflowPunct/>
              <w:autoSpaceDE/>
              <w:autoSpaceDN/>
              <w:adjustRightInd/>
              <w:jc w:val="center"/>
              <w:textAlignment w:val="auto"/>
              <w:rPr>
                <w:rFonts w:asciiTheme="minorHAnsi" w:hAnsiTheme="minorHAnsi" w:cstheme="minorHAnsi"/>
                <w:b/>
                <w:szCs w:val="24"/>
              </w:rPr>
            </w:pPr>
            <w:r w:rsidRPr="005073CE">
              <w:rPr>
                <w:rFonts w:asciiTheme="minorHAnsi" w:hAnsiTheme="minorHAnsi" w:cstheme="minorHAnsi"/>
                <w:b/>
                <w:szCs w:val="24"/>
              </w:rPr>
              <w:t>Commitment</w:t>
            </w:r>
          </w:p>
        </w:tc>
        <w:tc>
          <w:tcPr>
            <w:tcW w:w="1699" w:type="dxa"/>
            <w:tcBorders>
              <w:top w:val="single" w:sz="4" w:space="0" w:color="000000" w:themeColor="text1"/>
            </w:tcBorders>
            <w:shd w:val="clear" w:color="auto" w:fill="DBE5F1" w:themeFill="accent1" w:themeFillTint="33"/>
          </w:tcPr>
          <w:p w14:paraId="5A2D0015" w14:textId="77777777" w:rsidR="008D6607" w:rsidRPr="005073CE" w:rsidRDefault="008D6607" w:rsidP="008D6607">
            <w:pPr>
              <w:overflowPunct/>
              <w:autoSpaceDE/>
              <w:autoSpaceDN/>
              <w:adjustRightInd/>
              <w:jc w:val="center"/>
              <w:textAlignment w:val="auto"/>
              <w:rPr>
                <w:rFonts w:asciiTheme="minorHAnsi" w:hAnsiTheme="minorHAnsi" w:cstheme="minorHAnsi"/>
                <w:b/>
                <w:szCs w:val="24"/>
              </w:rPr>
            </w:pPr>
            <w:r w:rsidRPr="005073CE">
              <w:rPr>
                <w:rFonts w:asciiTheme="minorHAnsi" w:hAnsiTheme="minorHAnsi" w:cstheme="minorHAnsi"/>
                <w:b/>
                <w:szCs w:val="24"/>
              </w:rPr>
              <w:t xml:space="preserve">Timeline </w:t>
            </w:r>
          </w:p>
          <w:p w14:paraId="0B6915BA" w14:textId="77777777" w:rsidR="008D6607" w:rsidRDefault="008D6607" w:rsidP="008D6607">
            <w:pPr>
              <w:overflowPunct/>
              <w:autoSpaceDE/>
              <w:autoSpaceDN/>
              <w:adjustRightInd/>
              <w:jc w:val="center"/>
              <w:textAlignment w:val="auto"/>
              <w:rPr>
                <w:rFonts w:asciiTheme="minorHAnsi" w:hAnsiTheme="minorHAnsi" w:cstheme="minorHAnsi"/>
                <w:b/>
                <w:szCs w:val="24"/>
              </w:rPr>
            </w:pPr>
            <w:r>
              <w:rPr>
                <w:rFonts w:asciiTheme="minorHAnsi" w:hAnsiTheme="minorHAnsi" w:cstheme="minorHAnsi"/>
                <w:b/>
                <w:szCs w:val="24"/>
              </w:rPr>
              <w:t>B</w:t>
            </w:r>
            <w:r w:rsidRPr="005073CE">
              <w:rPr>
                <w:rFonts w:asciiTheme="minorHAnsi" w:hAnsiTheme="minorHAnsi" w:cstheme="minorHAnsi"/>
                <w:b/>
                <w:szCs w:val="24"/>
              </w:rPr>
              <w:t xml:space="preserve">y </w:t>
            </w:r>
            <w:r>
              <w:rPr>
                <w:rFonts w:asciiTheme="minorHAnsi" w:hAnsiTheme="minorHAnsi" w:cstheme="minorHAnsi"/>
                <w:b/>
                <w:szCs w:val="24"/>
              </w:rPr>
              <w:t xml:space="preserve">end </w:t>
            </w:r>
            <w:proofErr w:type="spellStart"/>
            <w:r>
              <w:rPr>
                <w:rFonts w:asciiTheme="minorHAnsi" w:hAnsiTheme="minorHAnsi" w:cstheme="minorHAnsi"/>
                <w:b/>
                <w:szCs w:val="24"/>
              </w:rPr>
              <w:t>Yr</w:t>
            </w:r>
            <w:proofErr w:type="spellEnd"/>
            <w:r>
              <w:rPr>
                <w:rFonts w:asciiTheme="minorHAnsi" w:hAnsiTheme="minorHAnsi" w:cstheme="minorHAnsi"/>
                <w:b/>
                <w:szCs w:val="24"/>
              </w:rPr>
              <w:t xml:space="preserve"> 1/</w:t>
            </w:r>
            <w:r w:rsidRPr="005073CE">
              <w:rPr>
                <w:rFonts w:asciiTheme="minorHAnsi" w:hAnsiTheme="minorHAnsi" w:cstheme="minorHAnsi"/>
                <w:b/>
                <w:szCs w:val="24"/>
              </w:rPr>
              <w:t xml:space="preserve"> </w:t>
            </w:r>
          </w:p>
          <w:p w14:paraId="597329DB" w14:textId="77777777" w:rsidR="000B73CB" w:rsidRPr="005073CE" w:rsidRDefault="008D6607" w:rsidP="008D6607">
            <w:pPr>
              <w:overflowPunct/>
              <w:autoSpaceDE/>
              <w:autoSpaceDN/>
              <w:adjustRightInd/>
              <w:jc w:val="center"/>
              <w:textAlignment w:val="auto"/>
              <w:rPr>
                <w:rFonts w:asciiTheme="minorHAnsi" w:hAnsiTheme="minorHAnsi" w:cstheme="minorHAnsi"/>
                <w:b/>
                <w:szCs w:val="24"/>
              </w:rPr>
            </w:pPr>
            <w:proofErr w:type="spellStart"/>
            <w:r>
              <w:rPr>
                <w:rFonts w:asciiTheme="minorHAnsi" w:hAnsiTheme="minorHAnsi" w:cstheme="minorHAnsi"/>
                <w:b/>
                <w:szCs w:val="24"/>
              </w:rPr>
              <w:t>Yr</w:t>
            </w:r>
            <w:proofErr w:type="spellEnd"/>
            <w:r>
              <w:rPr>
                <w:rFonts w:asciiTheme="minorHAnsi" w:hAnsiTheme="minorHAnsi" w:cstheme="minorHAnsi"/>
                <w:b/>
                <w:szCs w:val="24"/>
              </w:rPr>
              <w:t xml:space="preserve"> 2 / </w:t>
            </w:r>
            <w:proofErr w:type="spellStart"/>
            <w:r>
              <w:rPr>
                <w:rFonts w:asciiTheme="minorHAnsi" w:hAnsiTheme="minorHAnsi" w:cstheme="minorHAnsi"/>
                <w:b/>
                <w:szCs w:val="24"/>
              </w:rPr>
              <w:t>Yr</w:t>
            </w:r>
            <w:proofErr w:type="spellEnd"/>
            <w:r>
              <w:rPr>
                <w:rFonts w:asciiTheme="minorHAnsi" w:hAnsiTheme="minorHAnsi" w:cstheme="minorHAnsi"/>
                <w:b/>
                <w:szCs w:val="24"/>
              </w:rPr>
              <w:t xml:space="preserve"> </w:t>
            </w:r>
            <w:r w:rsidRPr="005073CE">
              <w:rPr>
                <w:rFonts w:asciiTheme="minorHAnsi" w:hAnsiTheme="minorHAnsi" w:cstheme="minorHAnsi"/>
                <w:b/>
                <w:szCs w:val="24"/>
              </w:rPr>
              <w:t>3</w:t>
            </w:r>
          </w:p>
        </w:tc>
      </w:tr>
      <w:tr w:rsidR="008C02A7" w:rsidRPr="005073CE" w14:paraId="3992C869" w14:textId="77777777" w:rsidTr="008C02A7">
        <w:tc>
          <w:tcPr>
            <w:tcW w:w="2217" w:type="dxa"/>
            <w:vMerge w:val="restart"/>
            <w:shd w:val="clear" w:color="auto" w:fill="DBE5F1" w:themeFill="accent1" w:themeFillTint="33"/>
            <w:vAlign w:val="center"/>
          </w:tcPr>
          <w:p w14:paraId="1A41052B" w14:textId="77777777" w:rsidR="008C02A7" w:rsidRPr="005073CE" w:rsidRDefault="008C02A7" w:rsidP="00181D3E">
            <w:pPr>
              <w:overflowPunct/>
              <w:autoSpaceDE/>
              <w:autoSpaceDN/>
              <w:adjustRightInd/>
              <w:textAlignment w:val="auto"/>
              <w:rPr>
                <w:rFonts w:asciiTheme="minorHAnsi" w:hAnsiTheme="minorHAnsi" w:cstheme="minorHAnsi"/>
                <w:b/>
                <w:szCs w:val="24"/>
              </w:rPr>
            </w:pPr>
            <w:r w:rsidRPr="005073CE">
              <w:rPr>
                <w:rFonts w:asciiTheme="minorHAnsi" w:hAnsiTheme="minorHAnsi" w:cstheme="minorHAnsi"/>
                <w:b/>
                <w:szCs w:val="24"/>
              </w:rPr>
              <w:t xml:space="preserve">Oral </w:t>
            </w:r>
            <w:r>
              <w:rPr>
                <w:rFonts w:asciiTheme="minorHAnsi" w:hAnsiTheme="minorHAnsi" w:cstheme="minorHAnsi"/>
                <w:b/>
                <w:szCs w:val="24"/>
              </w:rPr>
              <w:t xml:space="preserve">/ Written </w:t>
            </w:r>
            <w:r w:rsidRPr="005073CE">
              <w:rPr>
                <w:rFonts w:asciiTheme="minorHAnsi" w:hAnsiTheme="minorHAnsi" w:cstheme="minorHAnsi"/>
                <w:b/>
                <w:szCs w:val="24"/>
              </w:rPr>
              <w:t>Communication</w:t>
            </w:r>
          </w:p>
        </w:tc>
        <w:tc>
          <w:tcPr>
            <w:tcW w:w="2157" w:type="dxa"/>
            <w:vMerge w:val="restart"/>
          </w:tcPr>
          <w:p w14:paraId="4B700442" w14:textId="77777777" w:rsidR="008C02A7" w:rsidRPr="005073CE" w:rsidRDefault="006A05A0" w:rsidP="00DD7395">
            <w:pPr>
              <w:overflowPunct/>
              <w:autoSpaceDE/>
              <w:autoSpaceDN/>
              <w:adjustRightInd/>
              <w:textAlignment w:val="auto"/>
              <w:rPr>
                <w:rFonts w:asciiTheme="minorHAnsi" w:hAnsiTheme="minorHAnsi" w:cstheme="minorHAnsi"/>
                <w:b/>
                <w:szCs w:val="24"/>
              </w:rPr>
            </w:pPr>
            <w:hyperlink r:id="rId9" w:history="1">
              <w:r w:rsidR="008C02A7" w:rsidRPr="004B160C">
                <w:rPr>
                  <w:rStyle w:val="Hyperlink"/>
                  <w:rFonts w:asciiTheme="minorHAnsi" w:hAnsiTheme="minorHAnsi" w:cstheme="minorHAnsi"/>
                  <w:b/>
                  <w:szCs w:val="24"/>
                </w:rPr>
                <w:t>Reception</w:t>
              </w:r>
            </w:hyperlink>
          </w:p>
        </w:tc>
        <w:tc>
          <w:tcPr>
            <w:tcW w:w="4683" w:type="dxa"/>
          </w:tcPr>
          <w:p w14:paraId="23603650" w14:textId="7348FE7E" w:rsidR="008C02A7" w:rsidRPr="001E1622" w:rsidRDefault="008C02A7" w:rsidP="008C02A7">
            <w:pPr>
              <w:overflowPunct/>
              <w:autoSpaceDE/>
              <w:autoSpaceDN/>
              <w:adjustRightInd/>
              <w:textAlignment w:val="auto"/>
              <w:rPr>
                <w:rFonts w:asciiTheme="minorHAnsi" w:hAnsiTheme="minorHAnsi" w:cstheme="minorHAnsi"/>
                <w:color w:val="FF0000"/>
                <w:szCs w:val="24"/>
              </w:rPr>
            </w:pPr>
            <w:r w:rsidRPr="003F45B7">
              <w:rPr>
                <w:szCs w:val="24"/>
              </w:rPr>
              <w:t xml:space="preserve">Customer Care staff will be given appropriate training and encouraged to participate further in </w:t>
            </w:r>
            <w:r w:rsidR="003F45B7" w:rsidRPr="003F45B7">
              <w:rPr>
                <w:szCs w:val="24"/>
              </w:rPr>
              <w:t>an</w:t>
            </w:r>
            <w:r w:rsidRPr="003F45B7">
              <w:rPr>
                <w:szCs w:val="24"/>
              </w:rPr>
              <w:t xml:space="preserve"> Irish Language workplace training programme in order to enhance their Irish Language skills so they can be familiar with the basi</w:t>
            </w:r>
            <w:r w:rsidR="003F45B7" w:rsidRPr="003F45B7">
              <w:rPr>
                <w:szCs w:val="24"/>
              </w:rPr>
              <w:t>c</w:t>
            </w:r>
            <w:r w:rsidRPr="003F45B7">
              <w:rPr>
                <w:szCs w:val="24"/>
              </w:rPr>
              <w:t xml:space="preserve"> greetings in Irish.</w:t>
            </w:r>
          </w:p>
        </w:tc>
        <w:tc>
          <w:tcPr>
            <w:tcW w:w="1699" w:type="dxa"/>
          </w:tcPr>
          <w:p w14:paraId="3D1068D7" w14:textId="1E057C5B" w:rsidR="008C02A7" w:rsidRPr="005073CE" w:rsidRDefault="00970011" w:rsidP="00DD7395">
            <w:pPr>
              <w:overflowPunct/>
              <w:autoSpaceDE/>
              <w:autoSpaceDN/>
              <w:adjustRightInd/>
              <w:textAlignment w:val="auto"/>
              <w:rPr>
                <w:rFonts w:asciiTheme="minorHAnsi" w:hAnsiTheme="minorHAnsi" w:cstheme="minorHAnsi"/>
                <w:b/>
                <w:szCs w:val="24"/>
              </w:rPr>
            </w:pPr>
            <w:r>
              <w:rPr>
                <w:rFonts w:asciiTheme="minorHAnsi" w:hAnsiTheme="minorHAnsi" w:cstheme="minorHAnsi"/>
                <w:b/>
                <w:szCs w:val="24"/>
              </w:rPr>
              <w:t xml:space="preserve">Year </w:t>
            </w:r>
            <w:r w:rsidR="00845A77">
              <w:rPr>
                <w:rFonts w:asciiTheme="minorHAnsi" w:hAnsiTheme="minorHAnsi" w:cstheme="minorHAnsi"/>
                <w:b/>
                <w:szCs w:val="24"/>
              </w:rPr>
              <w:t>Two</w:t>
            </w:r>
          </w:p>
        </w:tc>
      </w:tr>
      <w:tr w:rsidR="008C02A7" w:rsidRPr="005073CE" w14:paraId="696609AD" w14:textId="77777777" w:rsidTr="008C02A7">
        <w:tc>
          <w:tcPr>
            <w:tcW w:w="2217" w:type="dxa"/>
            <w:vMerge/>
            <w:shd w:val="clear" w:color="auto" w:fill="DBE5F1" w:themeFill="accent1" w:themeFillTint="33"/>
            <w:vAlign w:val="center"/>
          </w:tcPr>
          <w:p w14:paraId="4F1F48D9" w14:textId="77777777" w:rsidR="008C02A7" w:rsidRPr="005073CE" w:rsidRDefault="008C02A7" w:rsidP="00181D3E">
            <w:pPr>
              <w:overflowPunct/>
              <w:autoSpaceDE/>
              <w:autoSpaceDN/>
              <w:adjustRightInd/>
              <w:textAlignment w:val="auto"/>
              <w:rPr>
                <w:rFonts w:asciiTheme="minorHAnsi" w:hAnsiTheme="minorHAnsi" w:cstheme="minorHAnsi"/>
                <w:b/>
                <w:szCs w:val="24"/>
              </w:rPr>
            </w:pPr>
          </w:p>
        </w:tc>
        <w:tc>
          <w:tcPr>
            <w:tcW w:w="2157" w:type="dxa"/>
            <w:vMerge/>
          </w:tcPr>
          <w:p w14:paraId="7E3A8B77" w14:textId="77777777" w:rsidR="008C02A7" w:rsidRDefault="008C02A7" w:rsidP="00DD7395">
            <w:pPr>
              <w:overflowPunct/>
              <w:autoSpaceDE/>
              <w:autoSpaceDN/>
              <w:adjustRightInd/>
              <w:textAlignment w:val="auto"/>
              <w:rPr>
                <w:rStyle w:val="Hyperlink"/>
                <w:rFonts w:asciiTheme="minorHAnsi" w:hAnsiTheme="minorHAnsi" w:cstheme="minorHAnsi"/>
                <w:b/>
                <w:szCs w:val="24"/>
              </w:rPr>
            </w:pPr>
          </w:p>
        </w:tc>
        <w:tc>
          <w:tcPr>
            <w:tcW w:w="4683" w:type="dxa"/>
          </w:tcPr>
          <w:p w14:paraId="27053DE2" w14:textId="77777777" w:rsidR="008C02A7" w:rsidRPr="001E1622" w:rsidRDefault="008C02A7" w:rsidP="008C02A7">
            <w:pPr>
              <w:overflowPunct/>
              <w:autoSpaceDE/>
              <w:autoSpaceDN/>
              <w:adjustRightInd/>
              <w:textAlignment w:val="auto"/>
              <w:rPr>
                <w:color w:val="FF0000"/>
                <w:szCs w:val="24"/>
              </w:rPr>
            </w:pPr>
            <w:r w:rsidRPr="003F45B7">
              <w:t>South Dublin County Council will put up signage welcoming the use of Irish by the public in their business with the Council and in particular the Council will ensure that such signage is clearly displayed to the public at every public counter.</w:t>
            </w:r>
          </w:p>
        </w:tc>
        <w:tc>
          <w:tcPr>
            <w:tcW w:w="1699" w:type="dxa"/>
          </w:tcPr>
          <w:p w14:paraId="0F23BF14" w14:textId="77777777" w:rsidR="008C02A7" w:rsidRPr="005073CE" w:rsidRDefault="00C051DE" w:rsidP="00DD7395">
            <w:pPr>
              <w:overflowPunct/>
              <w:autoSpaceDE/>
              <w:autoSpaceDN/>
              <w:adjustRightInd/>
              <w:textAlignment w:val="auto"/>
              <w:rPr>
                <w:rFonts w:asciiTheme="minorHAnsi" w:hAnsiTheme="minorHAnsi" w:cstheme="minorHAnsi"/>
                <w:b/>
                <w:szCs w:val="24"/>
              </w:rPr>
            </w:pPr>
            <w:r>
              <w:rPr>
                <w:rFonts w:asciiTheme="minorHAnsi" w:hAnsiTheme="minorHAnsi" w:cstheme="minorHAnsi"/>
                <w:b/>
                <w:szCs w:val="24"/>
              </w:rPr>
              <w:t xml:space="preserve">Year </w:t>
            </w:r>
            <w:r w:rsidR="0064384C">
              <w:rPr>
                <w:rFonts w:asciiTheme="minorHAnsi" w:hAnsiTheme="minorHAnsi" w:cstheme="minorHAnsi"/>
                <w:b/>
                <w:szCs w:val="24"/>
              </w:rPr>
              <w:t>One</w:t>
            </w:r>
          </w:p>
        </w:tc>
      </w:tr>
      <w:tr w:rsidR="008C02A7" w:rsidRPr="005073CE" w14:paraId="65A989F7" w14:textId="77777777" w:rsidTr="008C02A7">
        <w:tc>
          <w:tcPr>
            <w:tcW w:w="2217" w:type="dxa"/>
            <w:vMerge/>
            <w:shd w:val="clear" w:color="auto" w:fill="DBE5F1" w:themeFill="accent1" w:themeFillTint="33"/>
          </w:tcPr>
          <w:p w14:paraId="0A8E2085" w14:textId="77777777" w:rsidR="008C02A7" w:rsidRPr="005073CE" w:rsidRDefault="008C02A7" w:rsidP="00DD7395">
            <w:pPr>
              <w:overflowPunct/>
              <w:autoSpaceDE/>
              <w:autoSpaceDN/>
              <w:adjustRightInd/>
              <w:textAlignment w:val="auto"/>
              <w:rPr>
                <w:rFonts w:asciiTheme="minorHAnsi" w:hAnsiTheme="minorHAnsi" w:cstheme="minorHAnsi"/>
                <w:b/>
                <w:szCs w:val="24"/>
              </w:rPr>
            </w:pPr>
          </w:p>
        </w:tc>
        <w:tc>
          <w:tcPr>
            <w:tcW w:w="2157" w:type="dxa"/>
          </w:tcPr>
          <w:p w14:paraId="09824CA9" w14:textId="77777777" w:rsidR="008C02A7" w:rsidRPr="005073CE" w:rsidRDefault="006A05A0" w:rsidP="00DD7395">
            <w:pPr>
              <w:overflowPunct/>
              <w:autoSpaceDE/>
              <w:autoSpaceDN/>
              <w:adjustRightInd/>
              <w:textAlignment w:val="auto"/>
              <w:rPr>
                <w:rFonts w:asciiTheme="minorHAnsi" w:hAnsiTheme="minorHAnsi" w:cstheme="minorHAnsi"/>
                <w:b/>
                <w:szCs w:val="24"/>
              </w:rPr>
            </w:pPr>
            <w:hyperlink r:id="rId10" w:history="1">
              <w:r w:rsidR="008C02A7" w:rsidRPr="004B160C">
                <w:rPr>
                  <w:rStyle w:val="Hyperlink"/>
                  <w:rFonts w:asciiTheme="minorHAnsi" w:hAnsiTheme="minorHAnsi" w:cstheme="minorHAnsi"/>
                  <w:b/>
                  <w:szCs w:val="24"/>
                </w:rPr>
                <w:t>Face to Face/Counter Service</w:t>
              </w:r>
            </w:hyperlink>
          </w:p>
        </w:tc>
        <w:tc>
          <w:tcPr>
            <w:tcW w:w="4683" w:type="dxa"/>
          </w:tcPr>
          <w:p w14:paraId="66C3A7AA" w14:textId="77777777" w:rsidR="008C02A7" w:rsidRPr="001E1622" w:rsidRDefault="008C02A7" w:rsidP="008C02A7">
            <w:pPr>
              <w:overflowPunct/>
              <w:autoSpaceDE/>
              <w:autoSpaceDN/>
              <w:adjustRightInd/>
              <w:spacing w:after="120"/>
              <w:textAlignment w:val="auto"/>
              <w:rPr>
                <w:color w:val="FF0000"/>
                <w:szCs w:val="24"/>
              </w:rPr>
            </w:pPr>
            <w:r w:rsidRPr="003F45B7">
              <w:rPr>
                <w:szCs w:val="24"/>
              </w:rPr>
              <w:t>Customer care agents will also be in a position to acknowledge a request for a service in Irish and be able to direct the caller to an Irish-speaking officer in the relevant service area. Where there is no Irish speaker available in the relevant service area, the answer will be obtained from an officer in the relevant service area by an Irish -</w:t>
            </w:r>
            <w:r w:rsidR="0050691E" w:rsidRPr="003F45B7">
              <w:rPr>
                <w:szCs w:val="24"/>
              </w:rPr>
              <w:t xml:space="preserve"> speaking agent within the Council</w:t>
            </w:r>
            <w:r w:rsidRPr="003F45B7">
              <w:rPr>
                <w:szCs w:val="24"/>
              </w:rPr>
              <w:t xml:space="preserve"> who will then inform the customer.</w:t>
            </w:r>
          </w:p>
        </w:tc>
        <w:tc>
          <w:tcPr>
            <w:tcW w:w="1699" w:type="dxa"/>
          </w:tcPr>
          <w:p w14:paraId="7B040E67" w14:textId="379E5FF8" w:rsidR="008C02A7" w:rsidRPr="005073CE" w:rsidRDefault="003F45B7" w:rsidP="00DD7395">
            <w:pPr>
              <w:overflowPunct/>
              <w:autoSpaceDE/>
              <w:autoSpaceDN/>
              <w:adjustRightInd/>
              <w:textAlignment w:val="auto"/>
              <w:rPr>
                <w:rFonts w:asciiTheme="minorHAnsi" w:hAnsiTheme="minorHAnsi" w:cstheme="minorHAnsi"/>
                <w:b/>
                <w:szCs w:val="24"/>
              </w:rPr>
            </w:pPr>
            <w:r>
              <w:rPr>
                <w:rFonts w:asciiTheme="minorHAnsi" w:hAnsiTheme="minorHAnsi" w:cstheme="minorHAnsi"/>
                <w:b/>
                <w:szCs w:val="24"/>
              </w:rPr>
              <w:t>Year One</w:t>
            </w:r>
          </w:p>
        </w:tc>
      </w:tr>
      <w:tr w:rsidR="008C02A7" w:rsidRPr="005073CE" w14:paraId="184B6D26" w14:textId="77777777" w:rsidTr="008C02A7">
        <w:tc>
          <w:tcPr>
            <w:tcW w:w="2217" w:type="dxa"/>
            <w:vMerge/>
            <w:shd w:val="clear" w:color="auto" w:fill="DBE5F1" w:themeFill="accent1" w:themeFillTint="33"/>
          </w:tcPr>
          <w:p w14:paraId="341EAF02" w14:textId="77777777" w:rsidR="008C02A7" w:rsidRPr="005073CE" w:rsidRDefault="008C02A7" w:rsidP="00DD7395">
            <w:pPr>
              <w:overflowPunct/>
              <w:autoSpaceDE/>
              <w:autoSpaceDN/>
              <w:adjustRightInd/>
              <w:textAlignment w:val="auto"/>
              <w:rPr>
                <w:rFonts w:asciiTheme="minorHAnsi" w:hAnsiTheme="minorHAnsi" w:cstheme="minorHAnsi"/>
                <w:b/>
                <w:szCs w:val="24"/>
              </w:rPr>
            </w:pPr>
          </w:p>
        </w:tc>
        <w:tc>
          <w:tcPr>
            <w:tcW w:w="2157" w:type="dxa"/>
            <w:vMerge w:val="restart"/>
          </w:tcPr>
          <w:p w14:paraId="182CB73F" w14:textId="77777777" w:rsidR="008C02A7" w:rsidRPr="005073CE" w:rsidRDefault="006A05A0" w:rsidP="00DD7395">
            <w:pPr>
              <w:overflowPunct/>
              <w:autoSpaceDE/>
              <w:autoSpaceDN/>
              <w:adjustRightInd/>
              <w:textAlignment w:val="auto"/>
              <w:rPr>
                <w:rFonts w:asciiTheme="minorHAnsi" w:hAnsiTheme="minorHAnsi" w:cstheme="minorHAnsi"/>
                <w:b/>
                <w:szCs w:val="24"/>
              </w:rPr>
            </w:pPr>
            <w:hyperlink r:id="rId11" w:history="1">
              <w:r w:rsidR="008C02A7" w:rsidRPr="004B160C">
                <w:rPr>
                  <w:rStyle w:val="Hyperlink"/>
                  <w:rFonts w:asciiTheme="minorHAnsi" w:hAnsiTheme="minorHAnsi" w:cstheme="minorHAnsi"/>
                  <w:b/>
                  <w:szCs w:val="24"/>
                </w:rPr>
                <w:t>Switchboard</w:t>
              </w:r>
            </w:hyperlink>
          </w:p>
        </w:tc>
        <w:tc>
          <w:tcPr>
            <w:tcW w:w="4683" w:type="dxa"/>
          </w:tcPr>
          <w:p w14:paraId="067EA55C" w14:textId="77777777" w:rsidR="008C02A7" w:rsidRPr="001E1622" w:rsidRDefault="008C02A7" w:rsidP="00DD7395">
            <w:pPr>
              <w:overflowPunct/>
              <w:autoSpaceDE/>
              <w:autoSpaceDN/>
              <w:adjustRightInd/>
              <w:textAlignment w:val="auto"/>
              <w:rPr>
                <w:rFonts w:asciiTheme="minorHAnsi" w:hAnsiTheme="minorHAnsi" w:cstheme="minorHAnsi"/>
                <w:color w:val="FF0000"/>
                <w:szCs w:val="24"/>
              </w:rPr>
            </w:pPr>
            <w:r w:rsidRPr="003F45B7">
              <w:rPr>
                <w:szCs w:val="24"/>
              </w:rPr>
              <w:t>Customer care agents will be in a position to acknowledge a request for a service in Irish and be able to direct the caller to an Irish-speaking officer in the relevant service area.</w:t>
            </w:r>
          </w:p>
        </w:tc>
        <w:tc>
          <w:tcPr>
            <w:tcW w:w="1699" w:type="dxa"/>
          </w:tcPr>
          <w:p w14:paraId="439A7A1C" w14:textId="01E6FDE7" w:rsidR="008C02A7" w:rsidRPr="005073CE" w:rsidRDefault="003F45B7" w:rsidP="00DD7395">
            <w:pPr>
              <w:overflowPunct/>
              <w:autoSpaceDE/>
              <w:autoSpaceDN/>
              <w:adjustRightInd/>
              <w:textAlignment w:val="auto"/>
              <w:rPr>
                <w:rFonts w:asciiTheme="minorHAnsi" w:hAnsiTheme="minorHAnsi" w:cstheme="minorHAnsi"/>
                <w:b/>
                <w:szCs w:val="24"/>
              </w:rPr>
            </w:pPr>
            <w:r>
              <w:rPr>
                <w:rFonts w:asciiTheme="minorHAnsi" w:hAnsiTheme="minorHAnsi" w:cstheme="minorHAnsi"/>
                <w:b/>
                <w:szCs w:val="24"/>
              </w:rPr>
              <w:t>Year One</w:t>
            </w:r>
          </w:p>
        </w:tc>
      </w:tr>
      <w:tr w:rsidR="008C02A7" w:rsidRPr="005073CE" w14:paraId="7DE6FCF4" w14:textId="77777777" w:rsidTr="008C02A7">
        <w:tc>
          <w:tcPr>
            <w:tcW w:w="2217" w:type="dxa"/>
            <w:vMerge/>
            <w:shd w:val="clear" w:color="auto" w:fill="DBE5F1" w:themeFill="accent1" w:themeFillTint="33"/>
          </w:tcPr>
          <w:p w14:paraId="20A710A4" w14:textId="77777777" w:rsidR="008C02A7" w:rsidRPr="005073CE" w:rsidRDefault="008C02A7" w:rsidP="00DD7395">
            <w:pPr>
              <w:overflowPunct/>
              <w:autoSpaceDE/>
              <w:autoSpaceDN/>
              <w:adjustRightInd/>
              <w:textAlignment w:val="auto"/>
              <w:rPr>
                <w:rFonts w:asciiTheme="minorHAnsi" w:hAnsiTheme="minorHAnsi" w:cstheme="minorHAnsi"/>
                <w:b/>
                <w:szCs w:val="24"/>
              </w:rPr>
            </w:pPr>
          </w:p>
        </w:tc>
        <w:tc>
          <w:tcPr>
            <w:tcW w:w="2157" w:type="dxa"/>
            <w:vMerge/>
          </w:tcPr>
          <w:p w14:paraId="44362225" w14:textId="77777777" w:rsidR="008C02A7" w:rsidRDefault="008C02A7" w:rsidP="00DD7395">
            <w:pPr>
              <w:overflowPunct/>
              <w:autoSpaceDE/>
              <w:autoSpaceDN/>
              <w:adjustRightInd/>
              <w:textAlignment w:val="auto"/>
              <w:rPr>
                <w:rStyle w:val="Hyperlink"/>
                <w:rFonts w:asciiTheme="minorHAnsi" w:hAnsiTheme="minorHAnsi" w:cstheme="minorHAnsi"/>
                <w:b/>
                <w:szCs w:val="24"/>
              </w:rPr>
            </w:pPr>
          </w:p>
        </w:tc>
        <w:tc>
          <w:tcPr>
            <w:tcW w:w="4683" w:type="dxa"/>
          </w:tcPr>
          <w:p w14:paraId="6BC8B29D" w14:textId="77777777" w:rsidR="008C02A7" w:rsidRPr="001E1622" w:rsidRDefault="008C02A7" w:rsidP="008C02A7">
            <w:pPr>
              <w:overflowPunct/>
              <w:autoSpaceDE/>
              <w:autoSpaceDN/>
              <w:adjustRightInd/>
              <w:spacing w:after="120"/>
              <w:textAlignment w:val="auto"/>
              <w:rPr>
                <w:color w:val="FF0000"/>
                <w:szCs w:val="24"/>
              </w:rPr>
            </w:pPr>
            <w:r w:rsidRPr="003F45B7">
              <w:rPr>
                <w:szCs w:val="24"/>
              </w:rPr>
              <w:t>An Irish voicemail service is available for customers.</w:t>
            </w:r>
          </w:p>
        </w:tc>
        <w:tc>
          <w:tcPr>
            <w:tcW w:w="1699" w:type="dxa"/>
          </w:tcPr>
          <w:p w14:paraId="0D7934B0" w14:textId="77777777" w:rsidR="008C02A7" w:rsidRPr="005073CE" w:rsidRDefault="0064384C" w:rsidP="00DD7395">
            <w:pPr>
              <w:overflowPunct/>
              <w:autoSpaceDE/>
              <w:autoSpaceDN/>
              <w:adjustRightInd/>
              <w:textAlignment w:val="auto"/>
              <w:rPr>
                <w:rFonts w:asciiTheme="minorHAnsi" w:hAnsiTheme="minorHAnsi" w:cstheme="minorHAnsi"/>
                <w:b/>
                <w:szCs w:val="24"/>
              </w:rPr>
            </w:pPr>
            <w:r>
              <w:rPr>
                <w:rFonts w:asciiTheme="minorHAnsi" w:hAnsiTheme="minorHAnsi" w:cstheme="minorHAnsi"/>
                <w:b/>
                <w:szCs w:val="24"/>
              </w:rPr>
              <w:t>Ongoing</w:t>
            </w:r>
          </w:p>
        </w:tc>
      </w:tr>
      <w:tr w:rsidR="00A87631" w:rsidRPr="005073CE" w14:paraId="0B7C3138" w14:textId="77777777" w:rsidTr="008C02A7">
        <w:tc>
          <w:tcPr>
            <w:tcW w:w="2217" w:type="dxa"/>
            <w:vMerge/>
            <w:shd w:val="clear" w:color="auto" w:fill="DBE5F1" w:themeFill="accent1" w:themeFillTint="33"/>
          </w:tcPr>
          <w:p w14:paraId="2183259D" w14:textId="77777777" w:rsidR="00A87631" w:rsidRPr="005073CE" w:rsidRDefault="00A87631" w:rsidP="00DD7395">
            <w:pPr>
              <w:overflowPunct/>
              <w:autoSpaceDE/>
              <w:autoSpaceDN/>
              <w:adjustRightInd/>
              <w:textAlignment w:val="auto"/>
              <w:rPr>
                <w:rFonts w:asciiTheme="minorHAnsi" w:hAnsiTheme="minorHAnsi" w:cstheme="minorHAnsi"/>
                <w:b/>
                <w:szCs w:val="24"/>
              </w:rPr>
            </w:pPr>
          </w:p>
        </w:tc>
        <w:tc>
          <w:tcPr>
            <w:tcW w:w="2157" w:type="dxa"/>
          </w:tcPr>
          <w:p w14:paraId="3F46AD03" w14:textId="77777777" w:rsidR="00A87631" w:rsidRPr="005073CE" w:rsidRDefault="006A05A0" w:rsidP="00DD7395">
            <w:pPr>
              <w:overflowPunct/>
              <w:autoSpaceDE/>
              <w:autoSpaceDN/>
              <w:adjustRightInd/>
              <w:textAlignment w:val="auto"/>
              <w:rPr>
                <w:rFonts w:asciiTheme="minorHAnsi" w:hAnsiTheme="minorHAnsi" w:cstheme="minorHAnsi"/>
                <w:b/>
                <w:szCs w:val="24"/>
              </w:rPr>
            </w:pPr>
            <w:hyperlink r:id="rId12" w:history="1">
              <w:r w:rsidR="00A87631" w:rsidRPr="004B160C">
                <w:rPr>
                  <w:rStyle w:val="Hyperlink"/>
                  <w:rFonts w:asciiTheme="minorHAnsi" w:hAnsiTheme="minorHAnsi" w:cstheme="minorHAnsi"/>
                  <w:b/>
                  <w:szCs w:val="24"/>
                </w:rPr>
                <w:t>Telephone communications with the public</w:t>
              </w:r>
            </w:hyperlink>
          </w:p>
        </w:tc>
        <w:tc>
          <w:tcPr>
            <w:tcW w:w="4683" w:type="dxa"/>
          </w:tcPr>
          <w:p w14:paraId="15680FAE" w14:textId="5F160020" w:rsidR="00A87631" w:rsidRPr="003F45B7" w:rsidRDefault="008C02A7" w:rsidP="00DD7395">
            <w:pPr>
              <w:overflowPunct/>
              <w:autoSpaceDE/>
              <w:autoSpaceDN/>
              <w:adjustRightInd/>
              <w:textAlignment w:val="auto"/>
              <w:rPr>
                <w:rFonts w:asciiTheme="minorHAnsi" w:hAnsiTheme="minorHAnsi" w:cstheme="minorHAnsi"/>
                <w:b/>
                <w:szCs w:val="24"/>
              </w:rPr>
            </w:pPr>
            <w:r w:rsidRPr="003F45B7">
              <w:rPr>
                <w:szCs w:val="24"/>
              </w:rPr>
              <w:t>Customer care agents will be in a position to acknowledge a request for a service in Irish and be able to direct the caller to an Irish-speaking officer in the relevant service area.</w:t>
            </w:r>
          </w:p>
        </w:tc>
        <w:tc>
          <w:tcPr>
            <w:tcW w:w="1699" w:type="dxa"/>
          </w:tcPr>
          <w:p w14:paraId="542E338B" w14:textId="3103FEDE" w:rsidR="00A87631" w:rsidRPr="005073CE" w:rsidRDefault="003F45B7" w:rsidP="00DD7395">
            <w:pPr>
              <w:overflowPunct/>
              <w:autoSpaceDE/>
              <w:autoSpaceDN/>
              <w:adjustRightInd/>
              <w:textAlignment w:val="auto"/>
              <w:rPr>
                <w:rFonts w:asciiTheme="minorHAnsi" w:hAnsiTheme="minorHAnsi" w:cstheme="minorHAnsi"/>
                <w:b/>
                <w:szCs w:val="24"/>
              </w:rPr>
            </w:pPr>
            <w:r>
              <w:rPr>
                <w:rFonts w:asciiTheme="minorHAnsi" w:hAnsiTheme="minorHAnsi" w:cstheme="minorHAnsi"/>
                <w:b/>
                <w:szCs w:val="24"/>
              </w:rPr>
              <w:t>Year One</w:t>
            </w:r>
          </w:p>
        </w:tc>
      </w:tr>
      <w:tr w:rsidR="00A87631" w:rsidRPr="005073CE" w14:paraId="3F001DC5" w14:textId="77777777" w:rsidTr="008C02A7">
        <w:tc>
          <w:tcPr>
            <w:tcW w:w="2217" w:type="dxa"/>
            <w:vMerge/>
            <w:shd w:val="clear" w:color="auto" w:fill="DBE5F1" w:themeFill="accent1" w:themeFillTint="33"/>
          </w:tcPr>
          <w:p w14:paraId="3678DD07" w14:textId="77777777" w:rsidR="00A87631" w:rsidRPr="005073CE" w:rsidRDefault="00A87631" w:rsidP="00DD7395">
            <w:pPr>
              <w:overflowPunct/>
              <w:autoSpaceDE/>
              <w:autoSpaceDN/>
              <w:adjustRightInd/>
              <w:textAlignment w:val="auto"/>
              <w:rPr>
                <w:rFonts w:asciiTheme="minorHAnsi" w:hAnsiTheme="minorHAnsi" w:cstheme="minorHAnsi"/>
                <w:b/>
                <w:color w:val="00B050"/>
                <w:szCs w:val="24"/>
              </w:rPr>
            </w:pPr>
          </w:p>
        </w:tc>
        <w:tc>
          <w:tcPr>
            <w:tcW w:w="2157" w:type="dxa"/>
          </w:tcPr>
          <w:p w14:paraId="55C42B69" w14:textId="77777777" w:rsidR="00A87631" w:rsidRPr="00C2114B" w:rsidRDefault="006A05A0" w:rsidP="00676A23">
            <w:pPr>
              <w:overflowPunct/>
              <w:autoSpaceDE/>
              <w:autoSpaceDN/>
              <w:adjustRightInd/>
              <w:textAlignment w:val="auto"/>
              <w:rPr>
                <w:rFonts w:asciiTheme="minorHAnsi" w:hAnsiTheme="minorHAnsi" w:cstheme="minorHAnsi"/>
                <w:b/>
                <w:color w:val="000000" w:themeColor="text1"/>
                <w:szCs w:val="24"/>
              </w:rPr>
            </w:pPr>
            <w:hyperlink r:id="rId13" w:history="1">
              <w:r w:rsidR="00A87631" w:rsidRPr="004B160C">
                <w:rPr>
                  <w:rStyle w:val="Hyperlink"/>
                  <w:rFonts w:asciiTheme="minorHAnsi" w:hAnsiTheme="minorHAnsi" w:cstheme="minorHAnsi"/>
                  <w:b/>
                  <w:szCs w:val="24"/>
                </w:rPr>
                <w:t>Recorded Oral Announcements</w:t>
              </w:r>
            </w:hyperlink>
          </w:p>
        </w:tc>
        <w:tc>
          <w:tcPr>
            <w:tcW w:w="4683" w:type="dxa"/>
          </w:tcPr>
          <w:p w14:paraId="61C23B20" w14:textId="7645ACA6" w:rsidR="00A87631" w:rsidRPr="003F45B7" w:rsidRDefault="008C02A7" w:rsidP="00715A15">
            <w:pPr>
              <w:overflowPunct/>
              <w:autoSpaceDE/>
              <w:autoSpaceDN/>
              <w:adjustRightInd/>
              <w:textAlignment w:val="auto"/>
              <w:rPr>
                <w:rFonts w:asciiTheme="minorHAnsi" w:hAnsiTheme="minorHAnsi" w:cstheme="minorHAnsi"/>
                <w:szCs w:val="24"/>
              </w:rPr>
            </w:pPr>
            <w:r w:rsidRPr="003F45B7">
              <w:rPr>
                <w:szCs w:val="24"/>
              </w:rPr>
              <w:t xml:space="preserve">All recorded phone greetings and out of hours messages will be bilingual and reviewed on </w:t>
            </w:r>
            <w:r w:rsidR="00C94013" w:rsidRPr="003F45B7">
              <w:rPr>
                <w:szCs w:val="24"/>
              </w:rPr>
              <w:t xml:space="preserve">a </w:t>
            </w:r>
            <w:r w:rsidRPr="003F45B7">
              <w:rPr>
                <w:szCs w:val="24"/>
              </w:rPr>
              <w:t>regular basis to ensure compliance.</w:t>
            </w:r>
          </w:p>
        </w:tc>
        <w:tc>
          <w:tcPr>
            <w:tcW w:w="1699" w:type="dxa"/>
          </w:tcPr>
          <w:p w14:paraId="73632E9C" w14:textId="77777777" w:rsidR="00465CDD" w:rsidRPr="00C2114B" w:rsidRDefault="0064384C" w:rsidP="00DD7395">
            <w:pPr>
              <w:overflowPunct/>
              <w:autoSpaceDE/>
              <w:autoSpaceDN/>
              <w:adjustRightInd/>
              <w:textAlignment w:val="auto"/>
              <w:rPr>
                <w:rFonts w:asciiTheme="minorHAnsi" w:hAnsiTheme="minorHAnsi" w:cstheme="minorHAnsi"/>
                <w:b/>
                <w:color w:val="A6A6A6" w:themeColor="background1" w:themeShade="A6"/>
                <w:szCs w:val="24"/>
              </w:rPr>
            </w:pPr>
            <w:r>
              <w:rPr>
                <w:rFonts w:asciiTheme="minorHAnsi" w:hAnsiTheme="minorHAnsi" w:cstheme="minorHAnsi"/>
                <w:b/>
                <w:szCs w:val="24"/>
              </w:rPr>
              <w:t>Ongoing</w:t>
            </w:r>
          </w:p>
        </w:tc>
      </w:tr>
      <w:tr w:rsidR="00A87631" w:rsidRPr="005073CE" w14:paraId="3C50FD70" w14:textId="77777777" w:rsidTr="008C02A7">
        <w:tc>
          <w:tcPr>
            <w:tcW w:w="2217" w:type="dxa"/>
            <w:vMerge/>
            <w:shd w:val="clear" w:color="auto" w:fill="DBE5F1" w:themeFill="accent1" w:themeFillTint="33"/>
          </w:tcPr>
          <w:p w14:paraId="0282D53A" w14:textId="77777777" w:rsidR="00A87631" w:rsidRPr="005073CE" w:rsidRDefault="00A87631" w:rsidP="00DD7395">
            <w:pPr>
              <w:overflowPunct/>
              <w:autoSpaceDE/>
              <w:autoSpaceDN/>
              <w:adjustRightInd/>
              <w:textAlignment w:val="auto"/>
              <w:rPr>
                <w:rFonts w:asciiTheme="minorHAnsi" w:hAnsiTheme="minorHAnsi" w:cstheme="minorHAnsi"/>
                <w:b/>
                <w:color w:val="00B050"/>
                <w:szCs w:val="24"/>
              </w:rPr>
            </w:pPr>
          </w:p>
        </w:tc>
        <w:tc>
          <w:tcPr>
            <w:tcW w:w="2157" w:type="dxa"/>
          </w:tcPr>
          <w:p w14:paraId="703AD08F" w14:textId="77777777" w:rsidR="00A87631" w:rsidRPr="005073CE" w:rsidRDefault="006A05A0" w:rsidP="00DD7395">
            <w:pPr>
              <w:overflowPunct/>
              <w:autoSpaceDE/>
              <w:autoSpaceDN/>
              <w:adjustRightInd/>
              <w:textAlignment w:val="auto"/>
              <w:rPr>
                <w:rFonts w:asciiTheme="minorHAnsi" w:hAnsiTheme="minorHAnsi" w:cstheme="minorHAnsi"/>
                <w:b/>
                <w:szCs w:val="24"/>
              </w:rPr>
            </w:pPr>
            <w:hyperlink r:id="rId14" w:history="1">
              <w:r w:rsidR="00A87631" w:rsidRPr="004B160C">
                <w:rPr>
                  <w:rStyle w:val="Hyperlink"/>
                  <w:rFonts w:asciiTheme="minorHAnsi" w:hAnsiTheme="minorHAnsi" w:cstheme="minorHAnsi"/>
                  <w:b/>
                  <w:szCs w:val="24"/>
                </w:rPr>
                <w:t>Live announcements</w:t>
              </w:r>
            </w:hyperlink>
          </w:p>
        </w:tc>
        <w:tc>
          <w:tcPr>
            <w:tcW w:w="4683" w:type="dxa"/>
          </w:tcPr>
          <w:p w14:paraId="1B5FEA86" w14:textId="77777777" w:rsidR="00A87631" w:rsidRPr="003F45B7" w:rsidRDefault="001E1622" w:rsidP="00DD7395">
            <w:pPr>
              <w:overflowPunct/>
              <w:autoSpaceDE/>
              <w:autoSpaceDN/>
              <w:adjustRightInd/>
              <w:textAlignment w:val="auto"/>
              <w:rPr>
                <w:rFonts w:asciiTheme="minorHAnsi" w:hAnsiTheme="minorHAnsi" w:cstheme="minorHAnsi"/>
                <w:b/>
                <w:szCs w:val="24"/>
              </w:rPr>
            </w:pPr>
            <w:r w:rsidRPr="003F45B7">
              <w:rPr>
                <w:rFonts w:asciiTheme="minorHAnsi" w:hAnsiTheme="minorHAnsi" w:cstheme="minorHAnsi"/>
                <w:szCs w:val="24"/>
              </w:rPr>
              <w:t>Where appropriate and possible, live announcements will be made bilingually.</w:t>
            </w:r>
          </w:p>
        </w:tc>
        <w:tc>
          <w:tcPr>
            <w:tcW w:w="1699" w:type="dxa"/>
          </w:tcPr>
          <w:p w14:paraId="49B4E8BA" w14:textId="01C973D9" w:rsidR="00A87631" w:rsidRPr="005073CE" w:rsidRDefault="0064384C" w:rsidP="00DD7395">
            <w:pPr>
              <w:overflowPunct/>
              <w:autoSpaceDE/>
              <w:autoSpaceDN/>
              <w:adjustRightInd/>
              <w:textAlignment w:val="auto"/>
              <w:rPr>
                <w:rFonts w:asciiTheme="minorHAnsi" w:hAnsiTheme="minorHAnsi" w:cstheme="minorHAnsi"/>
                <w:b/>
                <w:szCs w:val="24"/>
              </w:rPr>
            </w:pPr>
            <w:r>
              <w:rPr>
                <w:rFonts w:asciiTheme="minorHAnsi" w:hAnsiTheme="minorHAnsi" w:cstheme="minorHAnsi"/>
                <w:b/>
                <w:szCs w:val="24"/>
              </w:rPr>
              <w:t xml:space="preserve">Year </w:t>
            </w:r>
            <w:r w:rsidR="00845A77">
              <w:rPr>
                <w:rFonts w:asciiTheme="minorHAnsi" w:hAnsiTheme="minorHAnsi" w:cstheme="minorHAnsi"/>
                <w:b/>
                <w:szCs w:val="24"/>
              </w:rPr>
              <w:t>Two</w:t>
            </w:r>
          </w:p>
        </w:tc>
      </w:tr>
      <w:tr w:rsidR="00A87631" w:rsidRPr="005073CE" w14:paraId="4D22B350" w14:textId="77777777" w:rsidTr="008C02A7">
        <w:tc>
          <w:tcPr>
            <w:tcW w:w="2217" w:type="dxa"/>
            <w:vMerge/>
            <w:shd w:val="clear" w:color="auto" w:fill="DBE5F1" w:themeFill="accent1" w:themeFillTint="33"/>
          </w:tcPr>
          <w:p w14:paraId="0A1791AD" w14:textId="77777777" w:rsidR="00A87631" w:rsidRPr="005073CE" w:rsidRDefault="00A87631" w:rsidP="00DD7395">
            <w:pPr>
              <w:overflowPunct/>
              <w:autoSpaceDE/>
              <w:autoSpaceDN/>
              <w:adjustRightInd/>
              <w:textAlignment w:val="auto"/>
              <w:rPr>
                <w:rFonts w:asciiTheme="minorHAnsi" w:hAnsiTheme="minorHAnsi" w:cstheme="minorHAnsi"/>
                <w:b/>
                <w:color w:val="00B050"/>
                <w:szCs w:val="24"/>
              </w:rPr>
            </w:pPr>
          </w:p>
        </w:tc>
        <w:tc>
          <w:tcPr>
            <w:tcW w:w="2157" w:type="dxa"/>
          </w:tcPr>
          <w:p w14:paraId="453C411C" w14:textId="77777777" w:rsidR="00B34217" w:rsidRPr="006260F8" w:rsidRDefault="00B34217" w:rsidP="00B34217">
            <w:pPr>
              <w:spacing w:after="120"/>
              <w:rPr>
                <w:rFonts w:eastAsia="SimSun"/>
                <w:b/>
                <w:szCs w:val="24"/>
              </w:rPr>
            </w:pPr>
            <w:bookmarkStart w:id="26" w:name="_Toc423944977"/>
            <w:r w:rsidRPr="006260F8">
              <w:rPr>
                <w:rFonts w:eastAsia="SimSun"/>
                <w:b/>
                <w:szCs w:val="24"/>
              </w:rPr>
              <w:t>Written Communication</w:t>
            </w:r>
            <w:bookmarkEnd w:id="26"/>
          </w:p>
          <w:p w14:paraId="339AAFE8" w14:textId="77777777" w:rsidR="00A87631" w:rsidRPr="005073CE" w:rsidRDefault="00A87631" w:rsidP="00DD7395">
            <w:pPr>
              <w:overflowPunct/>
              <w:autoSpaceDE/>
              <w:autoSpaceDN/>
              <w:adjustRightInd/>
              <w:textAlignment w:val="auto"/>
              <w:rPr>
                <w:rFonts w:asciiTheme="minorHAnsi" w:hAnsiTheme="minorHAnsi" w:cstheme="minorHAnsi"/>
                <w:b/>
                <w:szCs w:val="24"/>
              </w:rPr>
            </w:pPr>
          </w:p>
        </w:tc>
        <w:tc>
          <w:tcPr>
            <w:tcW w:w="4683" w:type="dxa"/>
          </w:tcPr>
          <w:p w14:paraId="505B1DDD" w14:textId="77777777" w:rsidR="00A87631" w:rsidRPr="005073CE" w:rsidRDefault="008C02A7" w:rsidP="00DD7395">
            <w:pPr>
              <w:overflowPunct/>
              <w:autoSpaceDE/>
              <w:autoSpaceDN/>
              <w:adjustRightInd/>
              <w:textAlignment w:val="auto"/>
              <w:rPr>
                <w:rFonts w:asciiTheme="minorHAnsi" w:hAnsiTheme="minorHAnsi" w:cstheme="minorHAnsi"/>
                <w:b/>
                <w:szCs w:val="24"/>
              </w:rPr>
            </w:pPr>
            <w:r>
              <w:rPr>
                <w:szCs w:val="24"/>
              </w:rPr>
              <w:t>W</w:t>
            </w:r>
            <w:r w:rsidRPr="006260F8">
              <w:rPr>
                <w:szCs w:val="24"/>
              </w:rPr>
              <w:t>ritten communication received by post or email from the public, other organisations or elected representatives will be responded to in the official language in which it was received. The service in Irish should not be of a lower standard than the service in English. The council has a system in place to record all correspondence received in Irish</w:t>
            </w:r>
          </w:p>
        </w:tc>
        <w:tc>
          <w:tcPr>
            <w:tcW w:w="1699" w:type="dxa"/>
          </w:tcPr>
          <w:p w14:paraId="5295852B" w14:textId="77777777" w:rsidR="00A87631" w:rsidRPr="005073CE" w:rsidRDefault="0064384C" w:rsidP="00DD7395">
            <w:pPr>
              <w:overflowPunct/>
              <w:autoSpaceDE/>
              <w:autoSpaceDN/>
              <w:adjustRightInd/>
              <w:textAlignment w:val="auto"/>
              <w:rPr>
                <w:rFonts w:asciiTheme="minorHAnsi" w:hAnsiTheme="minorHAnsi" w:cstheme="minorHAnsi"/>
                <w:b/>
                <w:szCs w:val="24"/>
              </w:rPr>
            </w:pPr>
            <w:r>
              <w:rPr>
                <w:rFonts w:asciiTheme="minorHAnsi" w:hAnsiTheme="minorHAnsi" w:cstheme="minorHAnsi"/>
                <w:b/>
                <w:szCs w:val="24"/>
              </w:rPr>
              <w:t>Ongoing</w:t>
            </w:r>
          </w:p>
        </w:tc>
      </w:tr>
      <w:tr w:rsidR="00A87631" w:rsidRPr="005073CE" w14:paraId="41572CB6" w14:textId="77777777" w:rsidTr="008C02A7">
        <w:tc>
          <w:tcPr>
            <w:tcW w:w="2217" w:type="dxa"/>
            <w:vMerge/>
            <w:shd w:val="clear" w:color="auto" w:fill="DBE5F1" w:themeFill="accent1" w:themeFillTint="33"/>
            <w:vAlign w:val="center"/>
          </w:tcPr>
          <w:p w14:paraId="4745E518" w14:textId="77777777" w:rsidR="00A87631" w:rsidRPr="005073CE" w:rsidRDefault="00A87631" w:rsidP="00200B2A">
            <w:pPr>
              <w:overflowPunct/>
              <w:autoSpaceDE/>
              <w:autoSpaceDN/>
              <w:adjustRightInd/>
              <w:textAlignment w:val="auto"/>
              <w:rPr>
                <w:rFonts w:asciiTheme="minorHAnsi" w:hAnsiTheme="minorHAnsi" w:cstheme="minorHAnsi"/>
                <w:b/>
                <w:szCs w:val="24"/>
              </w:rPr>
            </w:pPr>
          </w:p>
        </w:tc>
        <w:tc>
          <w:tcPr>
            <w:tcW w:w="2157" w:type="dxa"/>
          </w:tcPr>
          <w:p w14:paraId="5F72AC2C" w14:textId="77777777" w:rsidR="00A87631" w:rsidRPr="005073CE" w:rsidRDefault="006A05A0" w:rsidP="009A5C22">
            <w:pPr>
              <w:overflowPunct/>
              <w:autoSpaceDE/>
              <w:autoSpaceDN/>
              <w:adjustRightInd/>
              <w:textAlignment w:val="auto"/>
              <w:rPr>
                <w:rFonts w:asciiTheme="minorHAnsi" w:hAnsiTheme="minorHAnsi" w:cstheme="minorHAnsi"/>
                <w:b/>
                <w:szCs w:val="24"/>
              </w:rPr>
            </w:pPr>
            <w:hyperlink r:id="rId15" w:history="1">
              <w:r w:rsidR="00A87631" w:rsidRPr="004B160C">
                <w:rPr>
                  <w:rStyle w:val="Hyperlink"/>
                  <w:rFonts w:asciiTheme="minorHAnsi" w:hAnsiTheme="minorHAnsi" w:cstheme="minorHAnsi"/>
                  <w:b/>
                  <w:szCs w:val="24"/>
                </w:rPr>
                <w:t>Information Leaflets</w:t>
              </w:r>
              <w:r w:rsidR="00ED58C3" w:rsidRPr="004B160C">
                <w:rPr>
                  <w:rStyle w:val="Hyperlink"/>
                  <w:rFonts w:asciiTheme="minorHAnsi" w:hAnsiTheme="minorHAnsi" w:cstheme="minorHAnsi"/>
                  <w:b/>
                  <w:szCs w:val="24"/>
                </w:rPr>
                <w:t>/ Brochures</w:t>
              </w:r>
            </w:hyperlink>
          </w:p>
        </w:tc>
        <w:tc>
          <w:tcPr>
            <w:tcW w:w="4683" w:type="dxa"/>
          </w:tcPr>
          <w:p w14:paraId="4D4407C0" w14:textId="77777777" w:rsidR="00A87631" w:rsidRPr="008C02A7" w:rsidRDefault="008C02A7" w:rsidP="008C02A7">
            <w:pPr>
              <w:overflowPunct/>
              <w:autoSpaceDE/>
              <w:autoSpaceDN/>
              <w:adjustRightInd/>
              <w:spacing w:after="120"/>
              <w:textAlignment w:val="auto"/>
              <w:rPr>
                <w:rFonts w:eastAsia="SimSun"/>
                <w:szCs w:val="24"/>
              </w:rPr>
            </w:pPr>
            <w:r w:rsidRPr="006260F8">
              <w:rPr>
                <w:szCs w:val="24"/>
              </w:rPr>
              <w:t xml:space="preserve">Where </w:t>
            </w:r>
            <w:r>
              <w:rPr>
                <w:szCs w:val="24"/>
              </w:rPr>
              <w:t xml:space="preserve">brochures or </w:t>
            </w:r>
            <w:r w:rsidRPr="006260F8">
              <w:rPr>
                <w:szCs w:val="24"/>
              </w:rPr>
              <w:t>information leaflets are provided as separate Irish and English versions, equal prominence will be given to both versions at public locations</w:t>
            </w:r>
            <w:r>
              <w:rPr>
                <w:szCs w:val="24"/>
              </w:rPr>
              <w:t>.</w:t>
            </w:r>
          </w:p>
        </w:tc>
        <w:tc>
          <w:tcPr>
            <w:tcW w:w="1699" w:type="dxa"/>
          </w:tcPr>
          <w:p w14:paraId="45EA1C94" w14:textId="77777777" w:rsidR="00A87631" w:rsidRPr="005073CE" w:rsidRDefault="0064384C" w:rsidP="00DD7395">
            <w:pPr>
              <w:overflowPunct/>
              <w:autoSpaceDE/>
              <w:autoSpaceDN/>
              <w:adjustRightInd/>
              <w:textAlignment w:val="auto"/>
              <w:rPr>
                <w:rFonts w:asciiTheme="minorHAnsi" w:hAnsiTheme="minorHAnsi" w:cstheme="minorHAnsi"/>
                <w:b/>
                <w:szCs w:val="24"/>
              </w:rPr>
            </w:pPr>
            <w:r>
              <w:rPr>
                <w:rFonts w:asciiTheme="minorHAnsi" w:hAnsiTheme="minorHAnsi" w:cstheme="minorHAnsi"/>
                <w:b/>
                <w:szCs w:val="24"/>
              </w:rPr>
              <w:t>Ongoing</w:t>
            </w:r>
          </w:p>
        </w:tc>
      </w:tr>
      <w:tr w:rsidR="00A87631" w:rsidRPr="005073CE" w14:paraId="4E96841C" w14:textId="77777777" w:rsidTr="008C02A7">
        <w:tc>
          <w:tcPr>
            <w:tcW w:w="2217" w:type="dxa"/>
            <w:vMerge/>
            <w:shd w:val="clear" w:color="auto" w:fill="DBE5F1" w:themeFill="accent1" w:themeFillTint="33"/>
            <w:vAlign w:val="center"/>
          </w:tcPr>
          <w:p w14:paraId="485B1EE1" w14:textId="77777777" w:rsidR="00A87631" w:rsidRPr="005073CE" w:rsidRDefault="00A87631" w:rsidP="00200B2A">
            <w:pPr>
              <w:overflowPunct/>
              <w:autoSpaceDE/>
              <w:autoSpaceDN/>
              <w:adjustRightInd/>
              <w:textAlignment w:val="auto"/>
              <w:rPr>
                <w:rFonts w:asciiTheme="minorHAnsi" w:hAnsiTheme="minorHAnsi" w:cstheme="minorHAnsi"/>
                <w:b/>
                <w:szCs w:val="24"/>
              </w:rPr>
            </w:pPr>
          </w:p>
        </w:tc>
        <w:tc>
          <w:tcPr>
            <w:tcW w:w="2157" w:type="dxa"/>
          </w:tcPr>
          <w:p w14:paraId="6ABC72A1" w14:textId="77777777" w:rsidR="00A87631" w:rsidRPr="005073CE" w:rsidRDefault="006A05A0" w:rsidP="009A5C22">
            <w:pPr>
              <w:overflowPunct/>
              <w:autoSpaceDE/>
              <w:autoSpaceDN/>
              <w:adjustRightInd/>
              <w:textAlignment w:val="auto"/>
              <w:rPr>
                <w:rFonts w:asciiTheme="minorHAnsi" w:hAnsiTheme="minorHAnsi" w:cstheme="minorHAnsi"/>
                <w:b/>
                <w:szCs w:val="24"/>
              </w:rPr>
            </w:pPr>
            <w:hyperlink r:id="rId16" w:history="1">
              <w:r w:rsidR="00A87631" w:rsidRPr="004B160C">
                <w:rPr>
                  <w:rStyle w:val="Hyperlink"/>
                  <w:rFonts w:asciiTheme="minorHAnsi" w:hAnsiTheme="minorHAnsi" w:cstheme="minorHAnsi"/>
                  <w:b/>
                  <w:szCs w:val="24"/>
                </w:rPr>
                <w:t>Application Forms</w:t>
              </w:r>
            </w:hyperlink>
          </w:p>
        </w:tc>
        <w:tc>
          <w:tcPr>
            <w:tcW w:w="4683" w:type="dxa"/>
          </w:tcPr>
          <w:p w14:paraId="5A8682F9" w14:textId="77777777" w:rsidR="00A87631" w:rsidRPr="008C02A7" w:rsidRDefault="008C02A7" w:rsidP="008C02A7">
            <w:pPr>
              <w:overflowPunct/>
              <w:autoSpaceDE/>
              <w:autoSpaceDN/>
              <w:adjustRightInd/>
              <w:spacing w:after="120"/>
              <w:textAlignment w:val="auto"/>
              <w:rPr>
                <w:rFonts w:eastAsia="SimSun"/>
                <w:szCs w:val="24"/>
              </w:rPr>
            </w:pPr>
            <w:r w:rsidRPr="006260F8">
              <w:rPr>
                <w:szCs w:val="24"/>
              </w:rPr>
              <w:t>Where applications are provided as separate Irish and English versions, equal prominence will be given to both versions at public locations</w:t>
            </w:r>
            <w:r>
              <w:rPr>
                <w:rFonts w:eastAsia="SimSun"/>
                <w:szCs w:val="24"/>
              </w:rPr>
              <w:t>.</w:t>
            </w:r>
          </w:p>
        </w:tc>
        <w:tc>
          <w:tcPr>
            <w:tcW w:w="1699" w:type="dxa"/>
          </w:tcPr>
          <w:p w14:paraId="755B674A" w14:textId="77777777" w:rsidR="00A87631" w:rsidRPr="005073CE" w:rsidRDefault="0064384C" w:rsidP="00DD7395">
            <w:pPr>
              <w:overflowPunct/>
              <w:autoSpaceDE/>
              <w:autoSpaceDN/>
              <w:adjustRightInd/>
              <w:textAlignment w:val="auto"/>
              <w:rPr>
                <w:rFonts w:asciiTheme="minorHAnsi" w:hAnsiTheme="minorHAnsi" w:cstheme="minorHAnsi"/>
                <w:b/>
                <w:szCs w:val="24"/>
              </w:rPr>
            </w:pPr>
            <w:r>
              <w:rPr>
                <w:rFonts w:asciiTheme="minorHAnsi" w:hAnsiTheme="minorHAnsi" w:cstheme="minorHAnsi"/>
                <w:b/>
                <w:szCs w:val="24"/>
              </w:rPr>
              <w:t>Ongoing</w:t>
            </w:r>
          </w:p>
        </w:tc>
      </w:tr>
      <w:tr w:rsidR="00A87631" w:rsidRPr="005073CE" w14:paraId="33C61C5E" w14:textId="77777777" w:rsidTr="008C02A7">
        <w:tc>
          <w:tcPr>
            <w:tcW w:w="2217" w:type="dxa"/>
            <w:vMerge/>
            <w:shd w:val="clear" w:color="auto" w:fill="DBE5F1" w:themeFill="accent1" w:themeFillTint="33"/>
            <w:vAlign w:val="center"/>
          </w:tcPr>
          <w:p w14:paraId="7F56F452" w14:textId="77777777" w:rsidR="00A87631" w:rsidRPr="005073CE" w:rsidRDefault="00A87631" w:rsidP="00200B2A">
            <w:pPr>
              <w:overflowPunct/>
              <w:autoSpaceDE/>
              <w:autoSpaceDN/>
              <w:adjustRightInd/>
              <w:textAlignment w:val="auto"/>
              <w:rPr>
                <w:rFonts w:asciiTheme="minorHAnsi" w:hAnsiTheme="minorHAnsi" w:cstheme="minorHAnsi"/>
                <w:b/>
                <w:szCs w:val="24"/>
              </w:rPr>
            </w:pPr>
          </w:p>
        </w:tc>
        <w:tc>
          <w:tcPr>
            <w:tcW w:w="2157" w:type="dxa"/>
          </w:tcPr>
          <w:p w14:paraId="45E7D8F0" w14:textId="77777777" w:rsidR="00A87631" w:rsidRPr="005073CE" w:rsidRDefault="00B34217" w:rsidP="00DD7395">
            <w:pPr>
              <w:overflowPunct/>
              <w:autoSpaceDE/>
              <w:autoSpaceDN/>
              <w:adjustRightInd/>
              <w:textAlignment w:val="auto"/>
              <w:rPr>
                <w:rFonts w:asciiTheme="minorHAnsi" w:hAnsiTheme="minorHAnsi" w:cstheme="minorHAnsi"/>
                <w:b/>
                <w:szCs w:val="24"/>
              </w:rPr>
            </w:pPr>
            <w:r>
              <w:rPr>
                <w:rFonts w:asciiTheme="minorHAnsi" w:hAnsiTheme="minorHAnsi" w:cstheme="minorHAnsi"/>
                <w:b/>
                <w:szCs w:val="24"/>
              </w:rPr>
              <w:t>Public Meetings</w:t>
            </w:r>
          </w:p>
        </w:tc>
        <w:tc>
          <w:tcPr>
            <w:tcW w:w="4683" w:type="dxa"/>
          </w:tcPr>
          <w:p w14:paraId="6A7A3F6F" w14:textId="77777777" w:rsidR="00A87631" w:rsidRPr="00E03622" w:rsidRDefault="008C02A7" w:rsidP="00DD7395">
            <w:pPr>
              <w:overflowPunct/>
              <w:autoSpaceDE/>
              <w:autoSpaceDN/>
              <w:adjustRightInd/>
              <w:textAlignment w:val="auto"/>
              <w:rPr>
                <w:rFonts w:asciiTheme="minorHAnsi" w:hAnsiTheme="minorHAnsi" w:cstheme="minorHAnsi"/>
                <w:b/>
                <w:color w:val="FF0000"/>
                <w:szCs w:val="24"/>
              </w:rPr>
            </w:pPr>
            <w:r w:rsidRPr="008C02A7">
              <w:rPr>
                <w:rFonts w:asciiTheme="minorHAnsi" w:hAnsiTheme="minorHAnsi" w:cstheme="minorHAnsi"/>
                <w:szCs w:val="24"/>
              </w:rPr>
              <w:t xml:space="preserve">The </w:t>
            </w:r>
            <w:r w:rsidRPr="008C02A7">
              <w:rPr>
                <w:szCs w:val="24"/>
              </w:rPr>
              <w:t>Council will conduct its public meetings in both English and Irish. Agendas will be published in English. However, all motions and questions submitted in Irish are replied to bilingually on the Council’s meeting administration system (CMAS) and available to the public.</w:t>
            </w:r>
          </w:p>
        </w:tc>
        <w:tc>
          <w:tcPr>
            <w:tcW w:w="1699" w:type="dxa"/>
          </w:tcPr>
          <w:p w14:paraId="6EE073C4" w14:textId="77777777" w:rsidR="00A87631" w:rsidRPr="005073CE" w:rsidRDefault="0064384C" w:rsidP="00DD7395">
            <w:pPr>
              <w:overflowPunct/>
              <w:autoSpaceDE/>
              <w:autoSpaceDN/>
              <w:adjustRightInd/>
              <w:textAlignment w:val="auto"/>
              <w:rPr>
                <w:rFonts w:asciiTheme="minorHAnsi" w:hAnsiTheme="minorHAnsi" w:cstheme="minorHAnsi"/>
                <w:b/>
                <w:szCs w:val="24"/>
              </w:rPr>
            </w:pPr>
            <w:r>
              <w:rPr>
                <w:rFonts w:asciiTheme="minorHAnsi" w:hAnsiTheme="minorHAnsi" w:cstheme="minorHAnsi"/>
                <w:b/>
                <w:szCs w:val="24"/>
              </w:rPr>
              <w:t>Ongoing</w:t>
            </w:r>
          </w:p>
        </w:tc>
      </w:tr>
      <w:tr w:rsidR="00962E1E" w:rsidRPr="005073CE" w14:paraId="73CBB530" w14:textId="77777777" w:rsidTr="008C02A7">
        <w:tc>
          <w:tcPr>
            <w:tcW w:w="2217" w:type="dxa"/>
            <w:vMerge w:val="restart"/>
            <w:shd w:val="clear" w:color="auto" w:fill="DBE5F1" w:themeFill="accent1" w:themeFillTint="33"/>
            <w:vAlign w:val="center"/>
          </w:tcPr>
          <w:p w14:paraId="523B06DB" w14:textId="77777777" w:rsidR="00962E1E" w:rsidRPr="005073CE" w:rsidRDefault="00962E1E" w:rsidP="009A5C22">
            <w:pPr>
              <w:overflowPunct/>
              <w:autoSpaceDE/>
              <w:autoSpaceDN/>
              <w:adjustRightInd/>
              <w:textAlignment w:val="auto"/>
              <w:rPr>
                <w:rFonts w:asciiTheme="minorHAnsi" w:hAnsiTheme="minorHAnsi" w:cstheme="minorHAnsi"/>
                <w:b/>
                <w:szCs w:val="24"/>
              </w:rPr>
            </w:pPr>
            <w:r w:rsidRPr="005073CE">
              <w:rPr>
                <w:rFonts w:asciiTheme="minorHAnsi" w:hAnsiTheme="minorHAnsi" w:cstheme="minorHAnsi"/>
                <w:b/>
                <w:szCs w:val="24"/>
              </w:rPr>
              <w:t>Media</w:t>
            </w:r>
          </w:p>
        </w:tc>
        <w:tc>
          <w:tcPr>
            <w:tcW w:w="2157" w:type="dxa"/>
            <w:vMerge w:val="restart"/>
          </w:tcPr>
          <w:p w14:paraId="3D82EF0D" w14:textId="77777777" w:rsidR="00962E1E" w:rsidRPr="005073CE" w:rsidRDefault="006A05A0" w:rsidP="009A5C22">
            <w:pPr>
              <w:overflowPunct/>
              <w:autoSpaceDE/>
              <w:autoSpaceDN/>
              <w:adjustRightInd/>
              <w:textAlignment w:val="auto"/>
              <w:rPr>
                <w:rFonts w:asciiTheme="minorHAnsi" w:hAnsiTheme="minorHAnsi" w:cstheme="minorHAnsi"/>
                <w:b/>
                <w:szCs w:val="24"/>
              </w:rPr>
            </w:pPr>
            <w:hyperlink r:id="rId17" w:history="1">
              <w:r w:rsidR="00962E1E" w:rsidRPr="004B160C">
                <w:rPr>
                  <w:rStyle w:val="Hyperlink"/>
                  <w:rFonts w:asciiTheme="minorHAnsi" w:hAnsiTheme="minorHAnsi" w:cstheme="minorHAnsi"/>
                  <w:b/>
                  <w:szCs w:val="24"/>
                </w:rPr>
                <w:t>Press Releases</w:t>
              </w:r>
            </w:hyperlink>
          </w:p>
        </w:tc>
        <w:tc>
          <w:tcPr>
            <w:tcW w:w="4683" w:type="dxa"/>
          </w:tcPr>
          <w:p w14:paraId="6319AA59" w14:textId="77777777" w:rsidR="00962E1E" w:rsidRPr="00962E1E" w:rsidRDefault="00962E1E" w:rsidP="00962E1E">
            <w:pPr>
              <w:overflowPunct/>
              <w:autoSpaceDE/>
              <w:autoSpaceDN/>
              <w:adjustRightInd/>
              <w:spacing w:after="120"/>
              <w:textAlignment w:val="auto"/>
              <w:rPr>
                <w:szCs w:val="24"/>
              </w:rPr>
            </w:pPr>
            <w:r w:rsidRPr="006260F8">
              <w:rPr>
                <w:szCs w:val="24"/>
              </w:rPr>
              <w:t>Press notices and releases relating to the Irish Language will be issued bilingually as a matter of course</w:t>
            </w:r>
            <w:r>
              <w:rPr>
                <w:szCs w:val="24"/>
              </w:rPr>
              <w:t>.</w:t>
            </w:r>
          </w:p>
        </w:tc>
        <w:tc>
          <w:tcPr>
            <w:tcW w:w="1699" w:type="dxa"/>
          </w:tcPr>
          <w:p w14:paraId="6AA9165C" w14:textId="77777777" w:rsidR="00962E1E" w:rsidRPr="005073CE" w:rsidRDefault="0064384C" w:rsidP="00DD7395">
            <w:pPr>
              <w:overflowPunct/>
              <w:autoSpaceDE/>
              <w:autoSpaceDN/>
              <w:adjustRightInd/>
              <w:textAlignment w:val="auto"/>
              <w:rPr>
                <w:rFonts w:asciiTheme="minorHAnsi" w:hAnsiTheme="minorHAnsi" w:cstheme="minorHAnsi"/>
                <w:b/>
                <w:szCs w:val="24"/>
              </w:rPr>
            </w:pPr>
            <w:r>
              <w:rPr>
                <w:rFonts w:asciiTheme="minorHAnsi" w:hAnsiTheme="minorHAnsi" w:cstheme="minorHAnsi"/>
                <w:b/>
                <w:szCs w:val="24"/>
              </w:rPr>
              <w:t>Year One</w:t>
            </w:r>
          </w:p>
        </w:tc>
      </w:tr>
      <w:tr w:rsidR="00962E1E" w:rsidRPr="005073CE" w14:paraId="7418F924" w14:textId="77777777" w:rsidTr="008C02A7">
        <w:tc>
          <w:tcPr>
            <w:tcW w:w="2217" w:type="dxa"/>
            <w:vMerge/>
            <w:shd w:val="clear" w:color="auto" w:fill="DBE5F1" w:themeFill="accent1" w:themeFillTint="33"/>
            <w:vAlign w:val="center"/>
          </w:tcPr>
          <w:p w14:paraId="68F2F69C" w14:textId="77777777" w:rsidR="00962E1E" w:rsidRPr="005073CE" w:rsidRDefault="00962E1E" w:rsidP="009A5C22">
            <w:pPr>
              <w:overflowPunct/>
              <w:autoSpaceDE/>
              <w:autoSpaceDN/>
              <w:adjustRightInd/>
              <w:textAlignment w:val="auto"/>
              <w:rPr>
                <w:rFonts w:asciiTheme="minorHAnsi" w:hAnsiTheme="minorHAnsi" w:cstheme="minorHAnsi"/>
                <w:b/>
                <w:szCs w:val="24"/>
              </w:rPr>
            </w:pPr>
          </w:p>
        </w:tc>
        <w:tc>
          <w:tcPr>
            <w:tcW w:w="2157" w:type="dxa"/>
            <w:vMerge/>
          </w:tcPr>
          <w:p w14:paraId="4BEBA865" w14:textId="77777777" w:rsidR="00962E1E" w:rsidRDefault="00962E1E" w:rsidP="009A5C22">
            <w:pPr>
              <w:overflowPunct/>
              <w:autoSpaceDE/>
              <w:autoSpaceDN/>
              <w:adjustRightInd/>
              <w:textAlignment w:val="auto"/>
              <w:rPr>
                <w:rStyle w:val="Hyperlink"/>
                <w:rFonts w:asciiTheme="minorHAnsi" w:hAnsiTheme="minorHAnsi" w:cstheme="minorHAnsi"/>
                <w:b/>
                <w:szCs w:val="24"/>
              </w:rPr>
            </w:pPr>
          </w:p>
        </w:tc>
        <w:tc>
          <w:tcPr>
            <w:tcW w:w="4683" w:type="dxa"/>
          </w:tcPr>
          <w:p w14:paraId="2AA80FD9" w14:textId="77777777" w:rsidR="00962E1E" w:rsidRPr="00962E1E" w:rsidRDefault="00962E1E" w:rsidP="00962E1E">
            <w:pPr>
              <w:overflowPunct/>
              <w:autoSpaceDE/>
              <w:autoSpaceDN/>
              <w:adjustRightInd/>
              <w:spacing w:after="120"/>
              <w:textAlignment w:val="auto"/>
              <w:rPr>
                <w:szCs w:val="24"/>
              </w:rPr>
            </w:pPr>
            <w:r w:rsidRPr="006260F8">
              <w:rPr>
                <w:szCs w:val="24"/>
              </w:rPr>
              <w:t>Notices and advertisements published in local/national newspapers where the subject matter relates specifically to Irish language issues will be published bilingually</w:t>
            </w:r>
            <w:r>
              <w:rPr>
                <w:szCs w:val="24"/>
              </w:rPr>
              <w:t>.</w:t>
            </w:r>
            <w:r w:rsidRPr="006260F8">
              <w:rPr>
                <w:szCs w:val="24"/>
              </w:rPr>
              <w:t xml:space="preserve"> </w:t>
            </w:r>
          </w:p>
        </w:tc>
        <w:tc>
          <w:tcPr>
            <w:tcW w:w="1699" w:type="dxa"/>
          </w:tcPr>
          <w:p w14:paraId="0C74B38E" w14:textId="77777777" w:rsidR="00962E1E" w:rsidRPr="005073CE" w:rsidRDefault="0064384C" w:rsidP="00DD7395">
            <w:pPr>
              <w:overflowPunct/>
              <w:autoSpaceDE/>
              <w:autoSpaceDN/>
              <w:adjustRightInd/>
              <w:textAlignment w:val="auto"/>
              <w:rPr>
                <w:rFonts w:asciiTheme="minorHAnsi" w:hAnsiTheme="minorHAnsi" w:cstheme="minorHAnsi"/>
                <w:b/>
                <w:szCs w:val="24"/>
              </w:rPr>
            </w:pPr>
            <w:r>
              <w:rPr>
                <w:rFonts w:asciiTheme="minorHAnsi" w:hAnsiTheme="minorHAnsi" w:cstheme="minorHAnsi"/>
                <w:b/>
                <w:szCs w:val="24"/>
              </w:rPr>
              <w:t>Ongoing</w:t>
            </w:r>
          </w:p>
        </w:tc>
      </w:tr>
      <w:tr w:rsidR="00A87631" w:rsidRPr="005073CE" w14:paraId="76F03E0B" w14:textId="77777777" w:rsidTr="008C02A7">
        <w:tc>
          <w:tcPr>
            <w:tcW w:w="2217" w:type="dxa"/>
            <w:vMerge/>
            <w:shd w:val="clear" w:color="auto" w:fill="DBE5F1" w:themeFill="accent1" w:themeFillTint="33"/>
            <w:vAlign w:val="center"/>
          </w:tcPr>
          <w:p w14:paraId="7D1AE0DF" w14:textId="77777777" w:rsidR="00A87631" w:rsidRPr="005073CE" w:rsidRDefault="00A87631" w:rsidP="009A5C22">
            <w:pPr>
              <w:overflowPunct/>
              <w:autoSpaceDE/>
              <w:autoSpaceDN/>
              <w:adjustRightInd/>
              <w:textAlignment w:val="auto"/>
              <w:rPr>
                <w:rFonts w:asciiTheme="minorHAnsi" w:hAnsiTheme="minorHAnsi" w:cstheme="minorHAnsi"/>
                <w:b/>
                <w:szCs w:val="24"/>
              </w:rPr>
            </w:pPr>
          </w:p>
        </w:tc>
        <w:tc>
          <w:tcPr>
            <w:tcW w:w="2157" w:type="dxa"/>
          </w:tcPr>
          <w:p w14:paraId="0B31C287" w14:textId="77777777" w:rsidR="00A87631" w:rsidRPr="005073CE" w:rsidRDefault="006A05A0" w:rsidP="00DD7395">
            <w:pPr>
              <w:overflowPunct/>
              <w:autoSpaceDE/>
              <w:autoSpaceDN/>
              <w:adjustRightInd/>
              <w:textAlignment w:val="auto"/>
              <w:rPr>
                <w:rFonts w:asciiTheme="minorHAnsi" w:hAnsiTheme="minorHAnsi" w:cstheme="minorHAnsi"/>
                <w:b/>
                <w:szCs w:val="24"/>
              </w:rPr>
            </w:pPr>
            <w:hyperlink r:id="rId18" w:history="1">
              <w:r w:rsidR="00A87631" w:rsidRPr="004B160C">
                <w:rPr>
                  <w:rStyle w:val="Hyperlink"/>
                  <w:rFonts w:asciiTheme="minorHAnsi" w:hAnsiTheme="minorHAnsi" w:cstheme="minorHAnsi"/>
                  <w:b/>
                  <w:szCs w:val="24"/>
                </w:rPr>
                <w:t>Media Spokespersons</w:t>
              </w:r>
            </w:hyperlink>
          </w:p>
        </w:tc>
        <w:tc>
          <w:tcPr>
            <w:tcW w:w="4683" w:type="dxa"/>
          </w:tcPr>
          <w:p w14:paraId="0F005DBB" w14:textId="77777777" w:rsidR="00A87631" w:rsidRPr="003F45B7" w:rsidRDefault="00962E1E" w:rsidP="000C47CD">
            <w:pPr>
              <w:overflowPunct/>
              <w:autoSpaceDE/>
              <w:autoSpaceDN/>
              <w:adjustRightInd/>
              <w:textAlignment w:val="auto"/>
              <w:rPr>
                <w:rFonts w:asciiTheme="minorHAnsi" w:hAnsiTheme="minorHAnsi" w:cstheme="minorHAnsi"/>
                <w:szCs w:val="24"/>
              </w:rPr>
            </w:pPr>
            <w:r w:rsidRPr="003F45B7">
              <w:rPr>
                <w:rFonts w:asciiTheme="minorHAnsi" w:hAnsiTheme="minorHAnsi" w:cstheme="minorHAnsi"/>
                <w:szCs w:val="24"/>
              </w:rPr>
              <w:t>South Dublin County Council</w:t>
            </w:r>
            <w:r w:rsidR="002E64AB" w:rsidRPr="003F45B7">
              <w:rPr>
                <w:rFonts w:asciiTheme="minorHAnsi" w:hAnsiTheme="minorHAnsi" w:cstheme="minorHAnsi"/>
                <w:szCs w:val="24"/>
              </w:rPr>
              <w:t xml:space="preserve"> will endeavour to p</w:t>
            </w:r>
            <w:r w:rsidRPr="003F45B7">
              <w:rPr>
                <w:rFonts w:asciiTheme="minorHAnsi" w:hAnsiTheme="minorHAnsi" w:cstheme="minorHAnsi"/>
                <w:szCs w:val="24"/>
              </w:rPr>
              <w:t>ut forward a native Irish speaker for any relevant media requests.</w:t>
            </w:r>
          </w:p>
        </w:tc>
        <w:tc>
          <w:tcPr>
            <w:tcW w:w="1699" w:type="dxa"/>
          </w:tcPr>
          <w:p w14:paraId="1C189A9D" w14:textId="1FE29DD2" w:rsidR="0064384C" w:rsidRPr="005073CE" w:rsidRDefault="0064384C" w:rsidP="00DD7395">
            <w:pPr>
              <w:overflowPunct/>
              <w:autoSpaceDE/>
              <w:autoSpaceDN/>
              <w:adjustRightInd/>
              <w:textAlignment w:val="auto"/>
              <w:rPr>
                <w:rFonts w:asciiTheme="minorHAnsi" w:hAnsiTheme="minorHAnsi" w:cstheme="minorHAnsi"/>
                <w:b/>
                <w:szCs w:val="24"/>
              </w:rPr>
            </w:pPr>
            <w:r>
              <w:rPr>
                <w:rFonts w:asciiTheme="minorHAnsi" w:hAnsiTheme="minorHAnsi" w:cstheme="minorHAnsi"/>
                <w:b/>
                <w:szCs w:val="24"/>
              </w:rPr>
              <w:t xml:space="preserve">Year </w:t>
            </w:r>
            <w:r w:rsidR="00970011">
              <w:rPr>
                <w:rFonts w:asciiTheme="minorHAnsi" w:hAnsiTheme="minorHAnsi" w:cstheme="minorHAnsi"/>
                <w:b/>
                <w:szCs w:val="24"/>
              </w:rPr>
              <w:t>Two</w:t>
            </w:r>
          </w:p>
        </w:tc>
      </w:tr>
      <w:tr w:rsidR="00A87631" w:rsidRPr="005073CE" w14:paraId="7A2EF047" w14:textId="77777777" w:rsidTr="008C02A7">
        <w:tc>
          <w:tcPr>
            <w:tcW w:w="2217" w:type="dxa"/>
            <w:vMerge/>
            <w:shd w:val="clear" w:color="auto" w:fill="DBE5F1" w:themeFill="accent1" w:themeFillTint="33"/>
            <w:vAlign w:val="center"/>
          </w:tcPr>
          <w:p w14:paraId="798910FF" w14:textId="77777777" w:rsidR="00A87631" w:rsidRPr="005073CE" w:rsidRDefault="00A87631" w:rsidP="009A5C22">
            <w:pPr>
              <w:overflowPunct/>
              <w:autoSpaceDE/>
              <w:autoSpaceDN/>
              <w:adjustRightInd/>
              <w:textAlignment w:val="auto"/>
              <w:rPr>
                <w:rFonts w:asciiTheme="minorHAnsi" w:hAnsiTheme="minorHAnsi" w:cstheme="minorHAnsi"/>
                <w:b/>
                <w:szCs w:val="24"/>
              </w:rPr>
            </w:pPr>
          </w:p>
        </w:tc>
        <w:tc>
          <w:tcPr>
            <w:tcW w:w="2157" w:type="dxa"/>
          </w:tcPr>
          <w:p w14:paraId="1A5E0126" w14:textId="77777777" w:rsidR="00A87631" w:rsidRPr="005073CE" w:rsidRDefault="006A05A0" w:rsidP="00DD7395">
            <w:pPr>
              <w:overflowPunct/>
              <w:autoSpaceDE/>
              <w:autoSpaceDN/>
              <w:adjustRightInd/>
              <w:textAlignment w:val="auto"/>
              <w:rPr>
                <w:rFonts w:asciiTheme="minorHAnsi" w:hAnsiTheme="minorHAnsi" w:cstheme="minorHAnsi"/>
                <w:b/>
                <w:szCs w:val="24"/>
              </w:rPr>
            </w:pPr>
            <w:hyperlink r:id="rId19" w:history="1">
              <w:r w:rsidR="00A87631" w:rsidRPr="004B160C">
                <w:rPr>
                  <w:rStyle w:val="Hyperlink"/>
                  <w:rFonts w:asciiTheme="minorHAnsi" w:hAnsiTheme="minorHAnsi" w:cstheme="minorHAnsi"/>
                  <w:b/>
                  <w:szCs w:val="24"/>
                </w:rPr>
                <w:t>Speeches</w:t>
              </w:r>
            </w:hyperlink>
          </w:p>
        </w:tc>
        <w:tc>
          <w:tcPr>
            <w:tcW w:w="4683" w:type="dxa"/>
          </w:tcPr>
          <w:p w14:paraId="235EC1AF" w14:textId="77777777" w:rsidR="00A87631" w:rsidRPr="003F45B7" w:rsidRDefault="00962E1E" w:rsidP="00DD7395">
            <w:pPr>
              <w:overflowPunct/>
              <w:autoSpaceDE/>
              <w:autoSpaceDN/>
              <w:adjustRightInd/>
              <w:textAlignment w:val="auto"/>
              <w:rPr>
                <w:rFonts w:asciiTheme="minorHAnsi" w:hAnsiTheme="minorHAnsi" w:cstheme="minorHAnsi"/>
                <w:szCs w:val="24"/>
              </w:rPr>
            </w:pPr>
            <w:r w:rsidRPr="003F45B7">
              <w:rPr>
                <w:rFonts w:asciiTheme="minorHAnsi" w:hAnsiTheme="minorHAnsi" w:cstheme="minorHAnsi"/>
                <w:szCs w:val="24"/>
              </w:rPr>
              <w:t>South Dublin County Council will include the Irish language in speeches given by representatives of the Mayor’s Office.</w:t>
            </w:r>
          </w:p>
        </w:tc>
        <w:tc>
          <w:tcPr>
            <w:tcW w:w="1699" w:type="dxa"/>
          </w:tcPr>
          <w:p w14:paraId="053916DE" w14:textId="77777777" w:rsidR="00A87631" w:rsidRPr="005073CE" w:rsidRDefault="0064384C" w:rsidP="00DD7395">
            <w:pPr>
              <w:overflowPunct/>
              <w:autoSpaceDE/>
              <w:autoSpaceDN/>
              <w:adjustRightInd/>
              <w:textAlignment w:val="auto"/>
              <w:rPr>
                <w:rFonts w:asciiTheme="minorHAnsi" w:hAnsiTheme="minorHAnsi" w:cstheme="minorHAnsi"/>
                <w:b/>
                <w:szCs w:val="24"/>
              </w:rPr>
            </w:pPr>
            <w:r>
              <w:rPr>
                <w:rFonts w:asciiTheme="minorHAnsi" w:hAnsiTheme="minorHAnsi" w:cstheme="minorHAnsi"/>
                <w:b/>
                <w:szCs w:val="24"/>
              </w:rPr>
              <w:t>Ongoing</w:t>
            </w:r>
          </w:p>
        </w:tc>
      </w:tr>
      <w:tr w:rsidR="00A87631" w:rsidRPr="005073CE" w14:paraId="407357D1" w14:textId="77777777" w:rsidTr="008C02A7">
        <w:tc>
          <w:tcPr>
            <w:tcW w:w="2217" w:type="dxa"/>
            <w:vMerge/>
            <w:shd w:val="clear" w:color="auto" w:fill="DBE5F1" w:themeFill="accent1" w:themeFillTint="33"/>
            <w:vAlign w:val="center"/>
          </w:tcPr>
          <w:p w14:paraId="75C4C562" w14:textId="77777777" w:rsidR="00A87631" w:rsidRPr="005073CE" w:rsidRDefault="00A87631" w:rsidP="009A5C22">
            <w:pPr>
              <w:overflowPunct/>
              <w:autoSpaceDE/>
              <w:autoSpaceDN/>
              <w:adjustRightInd/>
              <w:textAlignment w:val="auto"/>
              <w:rPr>
                <w:rFonts w:asciiTheme="minorHAnsi" w:hAnsiTheme="minorHAnsi" w:cstheme="minorHAnsi"/>
                <w:b/>
                <w:szCs w:val="24"/>
              </w:rPr>
            </w:pPr>
          </w:p>
        </w:tc>
        <w:tc>
          <w:tcPr>
            <w:tcW w:w="2157" w:type="dxa"/>
          </w:tcPr>
          <w:p w14:paraId="18D52888" w14:textId="77777777" w:rsidR="00A87631" w:rsidRPr="005073CE" w:rsidRDefault="00962E1E" w:rsidP="00DD7395">
            <w:pPr>
              <w:overflowPunct/>
              <w:autoSpaceDE/>
              <w:autoSpaceDN/>
              <w:adjustRightInd/>
              <w:textAlignment w:val="auto"/>
              <w:rPr>
                <w:rFonts w:asciiTheme="minorHAnsi" w:hAnsiTheme="minorHAnsi" w:cstheme="minorHAnsi"/>
                <w:b/>
                <w:szCs w:val="24"/>
              </w:rPr>
            </w:pPr>
            <w:r>
              <w:rPr>
                <w:rFonts w:asciiTheme="minorHAnsi" w:hAnsiTheme="minorHAnsi" w:cstheme="minorHAnsi"/>
                <w:b/>
                <w:szCs w:val="24"/>
              </w:rPr>
              <w:t>Social Media</w:t>
            </w:r>
          </w:p>
        </w:tc>
        <w:tc>
          <w:tcPr>
            <w:tcW w:w="4683" w:type="dxa"/>
          </w:tcPr>
          <w:p w14:paraId="44809A7C" w14:textId="77777777" w:rsidR="00A87631" w:rsidRPr="003F45B7" w:rsidRDefault="00962E1E" w:rsidP="00DD7395">
            <w:pPr>
              <w:overflowPunct/>
              <w:autoSpaceDE/>
              <w:autoSpaceDN/>
              <w:adjustRightInd/>
              <w:textAlignment w:val="auto"/>
              <w:rPr>
                <w:rFonts w:asciiTheme="minorHAnsi" w:hAnsiTheme="minorHAnsi" w:cstheme="minorHAnsi"/>
                <w:szCs w:val="24"/>
              </w:rPr>
            </w:pPr>
            <w:r w:rsidRPr="003F45B7">
              <w:rPr>
                <w:rFonts w:asciiTheme="minorHAnsi" w:hAnsiTheme="minorHAnsi" w:cstheme="minorHAnsi"/>
                <w:szCs w:val="24"/>
              </w:rPr>
              <w:t>Irish language posts will be used to promote any area or event related to the Irish language.</w:t>
            </w:r>
          </w:p>
        </w:tc>
        <w:tc>
          <w:tcPr>
            <w:tcW w:w="1699" w:type="dxa"/>
          </w:tcPr>
          <w:p w14:paraId="14B35FEA" w14:textId="77777777" w:rsidR="00A87631" w:rsidRPr="005073CE" w:rsidRDefault="0064384C" w:rsidP="00DD7395">
            <w:pPr>
              <w:overflowPunct/>
              <w:autoSpaceDE/>
              <w:autoSpaceDN/>
              <w:adjustRightInd/>
              <w:textAlignment w:val="auto"/>
              <w:rPr>
                <w:rFonts w:asciiTheme="minorHAnsi" w:hAnsiTheme="minorHAnsi" w:cstheme="minorHAnsi"/>
                <w:b/>
                <w:szCs w:val="24"/>
              </w:rPr>
            </w:pPr>
            <w:r>
              <w:rPr>
                <w:rFonts w:asciiTheme="minorHAnsi" w:hAnsiTheme="minorHAnsi" w:cstheme="minorHAnsi"/>
                <w:b/>
                <w:szCs w:val="24"/>
              </w:rPr>
              <w:t>Year One</w:t>
            </w:r>
          </w:p>
        </w:tc>
      </w:tr>
      <w:tr w:rsidR="008D6607" w:rsidRPr="005073CE" w14:paraId="58130956" w14:textId="77777777" w:rsidTr="008C02A7">
        <w:tc>
          <w:tcPr>
            <w:tcW w:w="2217" w:type="dxa"/>
            <w:vMerge w:val="restart"/>
            <w:shd w:val="clear" w:color="auto" w:fill="DBE5F1" w:themeFill="accent1" w:themeFillTint="33"/>
            <w:vAlign w:val="center"/>
          </w:tcPr>
          <w:p w14:paraId="23FCD587" w14:textId="77777777" w:rsidR="008D6607" w:rsidRDefault="008D6607" w:rsidP="00200B2A">
            <w:pPr>
              <w:overflowPunct/>
              <w:autoSpaceDE/>
              <w:autoSpaceDN/>
              <w:adjustRightInd/>
              <w:textAlignment w:val="auto"/>
              <w:rPr>
                <w:rFonts w:asciiTheme="minorHAnsi" w:hAnsiTheme="minorHAnsi" w:cstheme="minorHAnsi"/>
                <w:b/>
                <w:szCs w:val="24"/>
              </w:rPr>
            </w:pPr>
            <w:r w:rsidRPr="005073CE">
              <w:rPr>
                <w:rFonts w:asciiTheme="minorHAnsi" w:hAnsiTheme="minorHAnsi" w:cstheme="minorHAnsi"/>
                <w:b/>
                <w:szCs w:val="24"/>
              </w:rPr>
              <w:t>Information Technology</w:t>
            </w:r>
          </w:p>
          <w:p w14:paraId="35986566" w14:textId="77777777" w:rsidR="008D6607" w:rsidRDefault="008D6607" w:rsidP="00200B2A">
            <w:pPr>
              <w:overflowPunct/>
              <w:autoSpaceDE/>
              <w:autoSpaceDN/>
              <w:adjustRightInd/>
              <w:textAlignment w:val="auto"/>
              <w:rPr>
                <w:rFonts w:asciiTheme="minorHAnsi" w:hAnsiTheme="minorHAnsi" w:cstheme="minorHAnsi"/>
                <w:b/>
                <w:szCs w:val="24"/>
              </w:rPr>
            </w:pPr>
          </w:p>
          <w:p w14:paraId="3276CD3A" w14:textId="77777777" w:rsidR="008D6607" w:rsidRDefault="008D6607" w:rsidP="00200B2A">
            <w:pPr>
              <w:overflowPunct/>
              <w:autoSpaceDE/>
              <w:autoSpaceDN/>
              <w:adjustRightInd/>
              <w:textAlignment w:val="auto"/>
              <w:rPr>
                <w:rFonts w:asciiTheme="minorHAnsi" w:hAnsiTheme="minorHAnsi" w:cstheme="minorHAnsi"/>
                <w:b/>
                <w:szCs w:val="24"/>
              </w:rPr>
            </w:pPr>
          </w:p>
          <w:p w14:paraId="12ABF560" w14:textId="77777777" w:rsidR="008D6607" w:rsidRPr="005073CE" w:rsidRDefault="008D6607" w:rsidP="008D6607">
            <w:pPr>
              <w:overflowPunct/>
              <w:autoSpaceDE/>
              <w:autoSpaceDN/>
              <w:adjustRightInd/>
              <w:textAlignment w:val="auto"/>
              <w:rPr>
                <w:rFonts w:asciiTheme="minorHAnsi" w:hAnsiTheme="minorHAnsi" w:cstheme="minorHAnsi"/>
                <w:b/>
                <w:szCs w:val="24"/>
              </w:rPr>
            </w:pPr>
          </w:p>
        </w:tc>
        <w:tc>
          <w:tcPr>
            <w:tcW w:w="2157" w:type="dxa"/>
          </w:tcPr>
          <w:p w14:paraId="69F12C67" w14:textId="77777777" w:rsidR="008D6607" w:rsidRPr="005073CE" w:rsidRDefault="006A05A0" w:rsidP="00DD7395">
            <w:pPr>
              <w:overflowPunct/>
              <w:autoSpaceDE/>
              <w:autoSpaceDN/>
              <w:adjustRightInd/>
              <w:textAlignment w:val="auto"/>
              <w:rPr>
                <w:rFonts w:asciiTheme="minorHAnsi" w:hAnsiTheme="minorHAnsi" w:cstheme="minorHAnsi"/>
                <w:b/>
                <w:szCs w:val="24"/>
              </w:rPr>
            </w:pPr>
            <w:hyperlink r:id="rId20" w:history="1">
              <w:r w:rsidR="008D6607" w:rsidRPr="004B160C">
                <w:rPr>
                  <w:rStyle w:val="Hyperlink"/>
                  <w:rFonts w:asciiTheme="minorHAnsi" w:hAnsiTheme="minorHAnsi" w:cstheme="minorHAnsi"/>
                  <w:b/>
                  <w:szCs w:val="24"/>
                </w:rPr>
                <w:t>Email</w:t>
              </w:r>
            </w:hyperlink>
          </w:p>
        </w:tc>
        <w:tc>
          <w:tcPr>
            <w:tcW w:w="4683" w:type="dxa"/>
          </w:tcPr>
          <w:p w14:paraId="64416506" w14:textId="77777777" w:rsidR="008D6607" w:rsidRPr="003F45B7" w:rsidRDefault="00962E1E" w:rsidP="00DD7395">
            <w:pPr>
              <w:overflowPunct/>
              <w:autoSpaceDE/>
              <w:autoSpaceDN/>
              <w:adjustRightInd/>
              <w:textAlignment w:val="auto"/>
              <w:rPr>
                <w:rFonts w:asciiTheme="minorHAnsi" w:hAnsiTheme="minorHAnsi" w:cstheme="minorHAnsi"/>
                <w:b/>
                <w:szCs w:val="24"/>
              </w:rPr>
            </w:pPr>
            <w:r w:rsidRPr="003F45B7">
              <w:rPr>
                <w:rFonts w:eastAsia="SimSun"/>
                <w:szCs w:val="24"/>
              </w:rPr>
              <w:t xml:space="preserve">A generic email address for Irish queries is available </w:t>
            </w:r>
            <w:hyperlink r:id="rId21" w:history="1">
              <w:r w:rsidRPr="003F45B7">
                <w:rPr>
                  <w:rStyle w:val="Hyperlink"/>
                  <w:color w:val="auto"/>
                  <w:szCs w:val="24"/>
                </w:rPr>
                <w:t>gaeilge@athcliaththeas.ie</w:t>
              </w:r>
            </w:hyperlink>
            <w:r w:rsidRPr="003F45B7">
              <w:rPr>
                <w:rFonts w:eastAsia="SimSun"/>
                <w:szCs w:val="24"/>
              </w:rPr>
              <w:t>. The Council will ensure that such queries are addressed in accordance with the Council’s Customer Care Policy.</w:t>
            </w:r>
          </w:p>
        </w:tc>
        <w:tc>
          <w:tcPr>
            <w:tcW w:w="1699" w:type="dxa"/>
          </w:tcPr>
          <w:p w14:paraId="3BCD8FD1" w14:textId="77777777" w:rsidR="008D6607" w:rsidRPr="005073CE" w:rsidRDefault="0064384C" w:rsidP="00DD7395">
            <w:pPr>
              <w:overflowPunct/>
              <w:autoSpaceDE/>
              <w:autoSpaceDN/>
              <w:adjustRightInd/>
              <w:textAlignment w:val="auto"/>
              <w:rPr>
                <w:rFonts w:asciiTheme="minorHAnsi" w:hAnsiTheme="minorHAnsi" w:cstheme="minorHAnsi"/>
                <w:b/>
                <w:szCs w:val="24"/>
              </w:rPr>
            </w:pPr>
            <w:r>
              <w:rPr>
                <w:rFonts w:asciiTheme="minorHAnsi" w:hAnsiTheme="minorHAnsi" w:cstheme="minorHAnsi"/>
                <w:b/>
                <w:szCs w:val="24"/>
              </w:rPr>
              <w:t>Ongoing</w:t>
            </w:r>
          </w:p>
        </w:tc>
      </w:tr>
      <w:tr w:rsidR="008D6607" w:rsidRPr="005073CE" w14:paraId="2AE70B1C" w14:textId="77777777" w:rsidTr="008C02A7">
        <w:tc>
          <w:tcPr>
            <w:tcW w:w="2217" w:type="dxa"/>
            <w:vMerge/>
            <w:shd w:val="clear" w:color="auto" w:fill="DBE5F1" w:themeFill="accent1" w:themeFillTint="33"/>
            <w:vAlign w:val="center"/>
          </w:tcPr>
          <w:p w14:paraId="6D59FBDC" w14:textId="77777777" w:rsidR="008D6607" w:rsidRPr="005073CE" w:rsidRDefault="008D6607" w:rsidP="00200B2A">
            <w:pPr>
              <w:overflowPunct/>
              <w:autoSpaceDE/>
              <w:autoSpaceDN/>
              <w:adjustRightInd/>
              <w:textAlignment w:val="auto"/>
              <w:rPr>
                <w:rFonts w:asciiTheme="minorHAnsi" w:hAnsiTheme="minorHAnsi" w:cstheme="minorHAnsi"/>
                <w:b/>
                <w:szCs w:val="24"/>
              </w:rPr>
            </w:pPr>
          </w:p>
        </w:tc>
        <w:tc>
          <w:tcPr>
            <w:tcW w:w="2157" w:type="dxa"/>
          </w:tcPr>
          <w:p w14:paraId="30201C09" w14:textId="77777777" w:rsidR="008D6607" w:rsidRPr="005073CE" w:rsidRDefault="006A05A0" w:rsidP="00DD7395">
            <w:pPr>
              <w:overflowPunct/>
              <w:autoSpaceDE/>
              <w:autoSpaceDN/>
              <w:adjustRightInd/>
              <w:textAlignment w:val="auto"/>
              <w:rPr>
                <w:rFonts w:asciiTheme="minorHAnsi" w:hAnsiTheme="minorHAnsi" w:cstheme="minorHAnsi"/>
                <w:b/>
                <w:szCs w:val="24"/>
              </w:rPr>
            </w:pPr>
            <w:hyperlink r:id="rId22" w:history="1">
              <w:r w:rsidR="008D6607" w:rsidRPr="004B160C">
                <w:rPr>
                  <w:rStyle w:val="Hyperlink"/>
                  <w:rFonts w:asciiTheme="minorHAnsi" w:hAnsiTheme="minorHAnsi" w:cstheme="minorHAnsi"/>
                  <w:b/>
                  <w:szCs w:val="24"/>
                </w:rPr>
                <w:t>Websites</w:t>
              </w:r>
            </w:hyperlink>
          </w:p>
        </w:tc>
        <w:tc>
          <w:tcPr>
            <w:tcW w:w="4683" w:type="dxa"/>
          </w:tcPr>
          <w:p w14:paraId="5AE05B83" w14:textId="53FE4508" w:rsidR="008D6607" w:rsidRPr="003F45B7" w:rsidRDefault="00C94013" w:rsidP="00DD7395">
            <w:pPr>
              <w:overflowPunct/>
              <w:autoSpaceDE/>
              <w:autoSpaceDN/>
              <w:adjustRightInd/>
              <w:textAlignment w:val="auto"/>
              <w:rPr>
                <w:rFonts w:asciiTheme="minorHAnsi" w:hAnsiTheme="minorHAnsi" w:cstheme="minorHAnsi"/>
                <w:b/>
                <w:szCs w:val="24"/>
              </w:rPr>
            </w:pPr>
            <w:r w:rsidRPr="003F45B7">
              <w:rPr>
                <w:szCs w:val="24"/>
              </w:rPr>
              <w:t xml:space="preserve">The </w:t>
            </w:r>
            <w:r w:rsidR="00962E1E" w:rsidRPr="003F45B7">
              <w:rPr>
                <w:szCs w:val="24"/>
              </w:rPr>
              <w:t>Council will continue to update the static content on the Council and library websites.</w:t>
            </w:r>
          </w:p>
        </w:tc>
        <w:tc>
          <w:tcPr>
            <w:tcW w:w="1699" w:type="dxa"/>
          </w:tcPr>
          <w:p w14:paraId="6C238D0D" w14:textId="69D45196" w:rsidR="008D6607" w:rsidRPr="005073CE" w:rsidRDefault="00845A77" w:rsidP="00DD7395">
            <w:pPr>
              <w:overflowPunct/>
              <w:autoSpaceDE/>
              <w:autoSpaceDN/>
              <w:adjustRightInd/>
              <w:textAlignment w:val="auto"/>
              <w:rPr>
                <w:rFonts w:asciiTheme="minorHAnsi" w:hAnsiTheme="minorHAnsi" w:cstheme="minorHAnsi"/>
                <w:b/>
                <w:szCs w:val="24"/>
              </w:rPr>
            </w:pPr>
            <w:r>
              <w:rPr>
                <w:rFonts w:asciiTheme="minorHAnsi" w:hAnsiTheme="minorHAnsi" w:cstheme="minorHAnsi"/>
                <w:b/>
                <w:szCs w:val="24"/>
              </w:rPr>
              <w:t>Ongoing</w:t>
            </w:r>
          </w:p>
        </w:tc>
      </w:tr>
      <w:tr w:rsidR="008D6607" w:rsidRPr="005073CE" w14:paraId="0964E9A3" w14:textId="77777777" w:rsidTr="008C02A7">
        <w:tc>
          <w:tcPr>
            <w:tcW w:w="2217" w:type="dxa"/>
            <w:vMerge/>
            <w:shd w:val="clear" w:color="auto" w:fill="DBE5F1" w:themeFill="accent1" w:themeFillTint="33"/>
            <w:vAlign w:val="center"/>
          </w:tcPr>
          <w:p w14:paraId="7CA1ED7C" w14:textId="77777777" w:rsidR="008D6607" w:rsidRPr="005073CE" w:rsidRDefault="008D6607" w:rsidP="00200B2A">
            <w:pPr>
              <w:overflowPunct/>
              <w:autoSpaceDE/>
              <w:autoSpaceDN/>
              <w:adjustRightInd/>
              <w:textAlignment w:val="auto"/>
              <w:rPr>
                <w:rFonts w:asciiTheme="minorHAnsi" w:hAnsiTheme="minorHAnsi" w:cstheme="minorHAnsi"/>
                <w:b/>
                <w:szCs w:val="24"/>
              </w:rPr>
            </w:pPr>
          </w:p>
        </w:tc>
        <w:tc>
          <w:tcPr>
            <w:tcW w:w="2157" w:type="dxa"/>
          </w:tcPr>
          <w:p w14:paraId="6B20B6B7" w14:textId="77777777" w:rsidR="008D6607" w:rsidRPr="005073CE" w:rsidRDefault="006A05A0" w:rsidP="00DD7395">
            <w:pPr>
              <w:overflowPunct/>
              <w:autoSpaceDE/>
              <w:autoSpaceDN/>
              <w:adjustRightInd/>
              <w:textAlignment w:val="auto"/>
              <w:rPr>
                <w:rFonts w:asciiTheme="minorHAnsi" w:hAnsiTheme="minorHAnsi" w:cstheme="minorHAnsi"/>
                <w:b/>
                <w:szCs w:val="24"/>
              </w:rPr>
            </w:pPr>
            <w:hyperlink r:id="rId23" w:history="1">
              <w:r w:rsidR="008D6607" w:rsidRPr="004B160C">
                <w:rPr>
                  <w:rStyle w:val="Hyperlink"/>
                  <w:rFonts w:asciiTheme="minorHAnsi" w:hAnsiTheme="minorHAnsi" w:cstheme="minorHAnsi"/>
                  <w:b/>
                  <w:szCs w:val="24"/>
                </w:rPr>
                <w:t>Computer Systems</w:t>
              </w:r>
            </w:hyperlink>
          </w:p>
        </w:tc>
        <w:tc>
          <w:tcPr>
            <w:tcW w:w="4683" w:type="dxa"/>
          </w:tcPr>
          <w:p w14:paraId="610E704E" w14:textId="77777777" w:rsidR="008D6607" w:rsidRPr="003F45B7" w:rsidRDefault="00962E1E" w:rsidP="00962E1E">
            <w:pPr>
              <w:overflowPunct/>
              <w:autoSpaceDE/>
              <w:autoSpaceDN/>
              <w:adjustRightInd/>
              <w:textAlignment w:val="auto"/>
              <w:rPr>
                <w:rFonts w:asciiTheme="minorHAnsi" w:hAnsiTheme="minorHAnsi" w:cstheme="minorHAnsi"/>
                <w:b/>
                <w:szCs w:val="24"/>
              </w:rPr>
            </w:pPr>
            <w:r w:rsidRPr="003F45B7">
              <w:rPr>
                <w:rFonts w:asciiTheme="minorHAnsi" w:hAnsiTheme="minorHAnsi" w:cstheme="minorHAnsi"/>
                <w:szCs w:val="24"/>
              </w:rPr>
              <w:t xml:space="preserve">The </w:t>
            </w:r>
            <w:r w:rsidRPr="003F45B7">
              <w:rPr>
                <w:rFonts w:eastAsia="SimSun"/>
                <w:szCs w:val="24"/>
              </w:rPr>
              <w:t>Council’s staff intranet will include an Irish Language Resource Section for staff.</w:t>
            </w:r>
          </w:p>
        </w:tc>
        <w:tc>
          <w:tcPr>
            <w:tcW w:w="1699" w:type="dxa"/>
          </w:tcPr>
          <w:p w14:paraId="01F75AD9" w14:textId="77777777" w:rsidR="008D6607" w:rsidRPr="005073CE" w:rsidRDefault="00962E1E" w:rsidP="00DD7395">
            <w:pPr>
              <w:overflowPunct/>
              <w:autoSpaceDE/>
              <w:autoSpaceDN/>
              <w:adjustRightInd/>
              <w:textAlignment w:val="auto"/>
              <w:rPr>
                <w:rFonts w:asciiTheme="minorHAnsi" w:hAnsiTheme="minorHAnsi" w:cstheme="minorHAnsi"/>
                <w:b/>
                <w:szCs w:val="24"/>
              </w:rPr>
            </w:pPr>
            <w:r>
              <w:rPr>
                <w:rFonts w:asciiTheme="minorHAnsi" w:hAnsiTheme="minorHAnsi" w:cstheme="minorHAnsi"/>
                <w:b/>
                <w:szCs w:val="24"/>
              </w:rPr>
              <w:t>Year Two</w:t>
            </w:r>
          </w:p>
        </w:tc>
      </w:tr>
      <w:tr w:rsidR="008D6607" w:rsidRPr="005073CE" w14:paraId="59FB3063" w14:textId="77777777" w:rsidTr="008C02A7">
        <w:tc>
          <w:tcPr>
            <w:tcW w:w="2217" w:type="dxa"/>
            <w:vMerge/>
            <w:shd w:val="clear" w:color="auto" w:fill="DBE5F1" w:themeFill="accent1" w:themeFillTint="33"/>
            <w:vAlign w:val="center"/>
          </w:tcPr>
          <w:p w14:paraId="7F63CB89" w14:textId="77777777" w:rsidR="008D6607" w:rsidRPr="005073CE" w:rsidRDefault="008D6607" w:rsidP="00200B2A">
            <w:pPr>
              <w:overflowPunct/>
              <w:autoSpaceDE/>
              <w:autoSpaceDN/>
              <w:adjustRightInd/>
              <w:textAlignment w:val="auto"/>
              <w:rPr>
                <w:rFonts w:asciiTheme="minorHAnsi" w:hAnsiTheme="minorHAnsi" w:cstheme="minorHAnsi"/>
                <w:b/>
                <w:szCs w:val="24"/>
              </w:rPr>
            </w:pPr>
          </w:p>
        </w:tc>
        <w:tc>
          <w:tcPr>
            <w:tcW w:w="2157" w:type="dxa"/>
          </w:tcPr>
          <w:p w14:paraId="328435E1" w14:textId="77777777" w:rsidR="008D6607" w:rsidRPr="005073CE" w:rsidRDefault="006A05A0" w:rsidP="00DD7395">
            <w:pPr>
              <w:overflowPunct/>
              <w:autoSpaceDE/>
              <w:autoSpaceDN/>
              <w:adjustRightInd/>
              <w:textAlignment w:val="auto"/>
              <w:rPr>
                <w:rFonts w:asciiTheme="minorHAnsi" w:hAnsiTheme="minorHAnsi" w:cstheme="minorHAnsi"/>
                <w:b/>
                <w:szCs w:val="24"/>
              </w:rPr>
            </w:pPr>
            <w:hyperlink r:id="rId24" w:history="1">
              <w:r w:rsidR="008D6607" w:rsidRPr="004B160C">
                <w:rPr>
                  <w:rStyle w:val="Hyperlink"/>
                  <w:rFonts w:asciiTheme="minorHAnsi" w:hAnsiTheme="minorHAnsi" w:cstheme="minorHAnsi"/>
                  <w:b/>
                  <w:szCs w:val="24"/>
                </w:rPr>
                <w:t>Interactive Services</w:t>
              </w:r>
            </w:hyperlink>
          </w:p>
        </w:tc>
        <w:tc>
          <w:tcPr>
            <w:tcW w:w="4683" w:type="dxa"/>
          </w:tcPr>
          <w:p w14:paraId="1513D1AE" w14:textId="015564DE" w:rsidR="00684DC2" w:rsidRPr="003F45B7" w:rsidRDefault="00962E1E" w:rsidP="00DD7395">
            <w:pPr>
              <w:overflowPunct/>
              <w:autoSpaceDE/>
              <w:autoSpaceDN/>
              <w:adjustRightInd/>
              <w:textAlignment w:val="auto"/>
              <w:rPr>
                <w:rFonts w:eastAsia="SimSun"/>
                <w:szCs w:val="24"/>
              </w:rPr>
            </w:pPr>
            <w:r w:rsidRPr="003F45B7">
              <w:rPr>
                <w:rFonts w:eastAsia="SimSun"/>
                <w:szCs w:val="24"/>
              </w:rPr>
              <w:t>Any new online interactive services will be assessed and, where appropriate, introduced simultaneously in Irish and English.</w:t>
            </w:r>
          </w:p>
        </w:tc>
        <w:tc>
          <w:tcPr>
            <w:tcW w:w="1699" w:type="dxa"/>
          </w:tcPr>
          <w:p w14:paraId="345FCAFE" w14:textId="77777777" w:rsidR="008D6607" w:rsidRPr="005073CE" w:rsidRDefault="0064384C" w:rsidP="00DD7395">
            <w:pPr>
              <w:overflowPunct/>
              <w:autoSpaceDE/>
              <w:autoSpaceDN/>
              <w:adjustRightInd/>
              <w:textAlignment w:val="auto"/>
              <w:rPr>
                <w:rFonts w:asciiTheme="minorHAnsi" w:hAnsiTheme="minorHAnsi" w:cstheme="minorHAnsi"/>
                <w:b/>
                <w:szCs w:val="24"/>
              </w:rPr>
            </w:pPr>
            <w:r>
              <w:rPr>
                <w:rFonts w:asciiTheme="minorHAnsi" w:hAnsiTheme="minorHAnsi" w:cstheme="minorHAnsi"/>
                <w:b/>
                <w:szCs w:val="24"/>
              </w:rPr>
              <w:t>Ongoing</w:t>
            </w:r>
          </w:p>
        </w:tc>
      </w:tr>
      <w:tr w:rsidR="00962E1E" w:rsidRPr="005073CE" w14:paraId="7C32AD18" w14:textId="77777777" w:rsidTr="00684DC2">
        <w:trPr>
          <w:gridAfter w:val="3"/>
          <w:wAfter w:w="8539" w:type="dxa"/>
          <w:trHeight w:val="293"/>
        </w:trPr>
        <w:tc>
          <w:tcPr>
            <w:tcW w:w="2217" w:type="dxa"/>
            <w:vMerge/>
            <w:shd w:val="clear" w:color="auto" w:fill="DBE5F1" w:themeFill="accent1" w:themeFillTint="33"/>
            <w:vAlign w:val="center"/>
          </w:tcPr>
          <w:p w14:paraId="147C3610" w14:textId="77777777" w:rsidR="00962E1E" w:rsidRPr="005073CE" w:rsidRDefault="00962E1E" w:rsidP="00200B2A">
            <w:pPr>
              <w:overflowPunct/>
              <w:autoSpaceDE/>
              <w:autoSpaceDN/>
              <w:adjustRightInd/>
              <w:textAlignment w:val="auto"/>
              <w:rPr>
                <w:rFonts w:asciiTheme="minorHAnsi" w:hAnsiTheme="minorHAnsi" w:cstheme="minorHAnsi"/>
                <w:b/>
                <w:szCs w:val="24"/>
              </w:rPr>
            </w:pPr>
          </w:p>
        </w:tc>
      </w:tr>
    </w:tbl>
    <w:p w14:paraId="3F277525" w14:textId="77777777" w:rsidR="00C90213" w:rsidRPr="00441EA6" w:rsidRDefault="00DD7395" w:rsidP="00441EA6">
      <w:pPr>
        <w:overflowPunct/>
        <w:autoSpaceDE/>
        <w:autoSpaceDN/>
        <w:adjustRightInd/>
        <w:textAlignment w:val="auto"/>
        <w:rPr>
          <w:rFonts w:asciiTheme="minorHAnsi" w:hAnsiTheme="minorHAnsi" w:cstheme="minorHAnsi"/>
          <w:b/>
          <w:szCs w:val="24"/>
        </w:rPr>
      </w:pPr>
      <w:r w:rsidRPr="005073CE">
        <w:rPr>
          <w:rFonts w:asciiTheme="minorHAnsi" w:hAnsiTheme="minorHAnsi" w:cstheme="minorHAnsi"/>
          <w:b/>
          <w:szCs w:val="24"/>
        </w:rPr>
        <w:br w:type="page"/>
      </w:r>
      <w:bookmarkStart w:id="27" w:name="_Toc383699440"/>
    </w:p>
    <w:p w14:paraId="67C5D6FE" w14:textId="77777777" w:rsidR="00DD665C" w:rsidRPr="00A533B8" w:rsidRDefault="0053052C" w:rsidP="00A533B8">
      <w:pPr>
        <w:pStyle w:val="Heading2"/>
        <w:rPr>
          <w:rFonts w:asciiTheme="majorHAnsi" w:eastAsiaTheme="majorEastAsia" w:hAnsiTheme="majorHAnsi" w:cstheme="minorHAnsi"/>
          <w:sz w:val="28"/>
          <w:szCs w:val="28"/>
        </w:rPr>
      </w:pPr>
      <w:r w:rsidRPr="00A533B8">
        <w:rPr>
          <w:rFonts w:asciiTheme="majorHAnsi" w:eastAsiaTheme="majorEastAsia" w:hAnsiTheme="majorHAnsi" w:cstheme="minorHAnsi"/>
          <w:sz w:val="28"/>
          <w:szCs w:val="28"/>
        </w:rPr>
        <w:lastRenderedPageBreak/>
        <w:t xml:space="preserve">Chapter </w:t>
      </w:r>
      <w:r w:rsidR="00441EA6">
        <w:rPr>
          <w:rFonts w:asciiTheme="majorHAnsi" w:eastAsiaTheme="majorEastAsia" w:hAnsiTheme="majorHAnsi" w:cstheme="minorHAnsi"/>
          <w:sz w:val="28"/>
          <w:szCs w:val="28"/>
        </w:rPr>
        <w:t>5</w:t>
      </w:r>
      <w:r w:rsidR="00DD665C" w:rsidRPr="00A533B8">
        <w:rPr>
          <w:rFonts w:asciiTheme="majorHAnsi" w:eastAsiaTheme="majorEastAsia" w:hAnsiTheme="majorHAnsi" w:cstheme="minorHAnsi"/>
          <w:sz w:val="28"/>
          <w:szCs w:val="28"/>
        </w:rPr>
        <w:t>: Improving Language Capability</w:t>
      </w:r>
      <w:bookmarkEnd w:id="27"/>
    </w:p>
    <w:p w14:paraId="2BD5C436" w14:textId="77777777" w:rsidR="0068126B" w:rsidRPr="00DD665C" w:rsidRDefault="0068126B" w:rsidP="00DD7395">
      <w:pPr>
        <w:pStyle w:val="Heading2"/>
        <w:rPr>
          <w:rFonts w:asciiTheme="minorHAnsi" w:hAnsiTheme="minorHAnsi" w:cstheme="minorHAnsi"/>
          <w:color w:val="FF0000"/>
        </w:rPr>
      </w:pPr>
    </w:p>
    <w:p w14:paraId="42D521B6" w14:textId="77777777" w:rsidR="00DD7395" w:rsidRDefault="009A2899" w:rsidP="00DD7395">
      <w:pPr>
        <w:pStyle w:val="Heading2"/>
        <w:rPr>
          <w:rFonts w:asciiTheme="minorHAnsi" w:hAnsiTheme="minorHAnsi" w:cstheme="minorHAnsi"/>
        </w:rPr>
      </w:pPr>
      <w:bookmarkStart w:id="28" w:name="_Toc374363948"/>
      <w:bookmarkStart w:id="29" w:name="_Toc383699441"/>
      <w:r>
        <w:rPr>
          <w:rFonts w:asciiTheme="minorHAnsi" w:hAnsiTheme="minorHAnsi" w:cstheme="minorHAnsi"/>
        </w:rPr>
        <w:t>6</w:t>
      </w:r>
      <w:r w:rsidR="00DD7395" w:rsidRPr="00DD665C">
        <w:rPr>
          <w:rFonts w:asciiTheme="minorHAnsi" w:hAnsiTheme="minorHAnsi" w:cstheme="minorHAnsi"/>
        </w:rPr>
        <w:t>.1 Recruitment</w:t>
      </w:r>
      <w:bookmarkEnd w:id="28"/>
      <w:bookmarkEnd w:id="29"/>
      <w:r w:rsidR="00DD7395" w:rsidRPr="00DD665C">
        <w:rPr>
          <w:rFonts w:asciiTheme="minorHAnsi" w:hAnsiTheme="minorHAnsi" w:cstheme="minorHAnsi"/>
        </w:rPr>
        <w:t xml:space="preserve">  </w:t>
      </w:r>
    </w:p>
    <w:p w14:paraId="057B11A5" w14:textId="77777777" w:rsidR="00DD7395" w:rsidRPr="00DD665C" w:rsidRDefault="00DD7395" w:rsidP="00DD7395">
      <w:pPr>
        <w:jc w:val="both"/>
        <w:rPr>
          <w:rFonts w:asciiTheme="minorHAnsi" w:hAnsiTheme="minorHAnsi" w:cstheme="minorHAnsi"/>
          <w:color w:val="000000"/>
          <w:szCs w:val="24"/>
        </w:rPr>
      </w:pPr>
    </w:p>
    <w:p w14:paraId="5D60A834" w14:textId="77777777" w:rsidR="00DD7395" w:rsidRPr="00DD665C" w:rsidRDefault="00DD7395" w:rsidP="00DD7395">
      <w:pPr>
        <w:jc w:val="both"/>
        <w:rPr>
          <w:rFonts w:asciiTheme="minorHAnsi" w:hAnsiTheme="minorHAnsi" w:cstheme="minorHAnsi"/>
          <w:b/>
          <w:szCs w:val="24"/>
        </w:rPr>
      </w:pPr>
      <w:r w:rsidRPr="00DD665C">
        <w:rPr>
          <w:rFonts w:asciiTheme="minorHAnsi" w:hAnsiTheme="minorHAnsi" w:cstheme="minorHAnsi"/>
          <w:color w:val="000000"/>
          <w:szCs w:val="24"/>
        </w:rPr>
        <w:t xml:space="preserve">The recruitment of staff with </w:t>
      </w:r>
      <w:r w:rsidR="005603FF">
        <w:rPr>
          <w:rFonts w:asciiTheme="minorHAnsi" w:hAnsiTheme="minorHAnsi" w:cstheme="minorHAnsi"/>
          <w:color w:val="000000"/>
          <w:szCs w:val="24"/>
        </w:rPr>
        <w:t xml:space="preserve">the </w:t>
      </w:r>
      <w:r w:rsidR="009A2899">
        <w:rPr>
          <w:rFonts w:asciiTheme="minorHAnsi" w:hAnsiTheme="minorHAnsi" w:cstheme="minorHAnsi"/>
          <w:color w:val="000000"/>
          <w:szCs w:val="24"/>
        </w:rPr>
        <w:t xml:space="preserve">appropriate level of competence in the </w:t>
      </w:r>
      <w:r w:rsidRPr="00DD665C">
        <w:rPr>
          <w:rFonts w:asciiTheme="minorHAnsi" w:hAnsiTheme="minorHAnsi" w:cstheme="minorHAnsi"/>
          <w:color w:val="000000"/>
          <w:szCs w:val="24"/>
        </w:rPr>
        <w:t xml:space="preserve">Irish language </w:t>
      </w:r>
      <w:r w:rsidR="009A2899">
        <w:rPr>
          <w:rFonts w:asciiTheme="minorHAnsi" w:hAnsiTheme="minorHAnsi" w:cstheme="minorHAnsi"/>
          <w:color w:val="000000"/>
          <w:szCs w:val="24"/>
        </w:rPr>
        <w:t xml:space="preserve">in </w:t>
      </w:r>
      <w:r w:rsidR="00FD0517">
        <w:rPr>
          <w:rFonts w:asciiTheme="minorHAnsi" w:hAnsiTheme="minorHAnsi" w:cstheme="minorHAnsi"/>
          <w:color w:val="000000"/>
          <w:szCs w:val="24"/>
        </w:rPr>
        <w:t>each area of work of</w:t>
      </w:r>
      <w:r w:rsidRPr="00DD665C">
        <w:rPr>
          <w:rFonts w:asciiTheme="minorHAnsi" w:hAnsiTheme="minorHAnsi" w:cstheme="minorHAnsi"/>
          <w:color w:val="000000"/>
          <w:szCs w:val="24"/>
        </w:rPr>
        <w:t xml:space="preserve"> </w:t>
      </w:r>
      <w:r w:rsidR="00F25208" w:rsidRPr="003F45B7">
        <w:rPr>
          <w:rFonts w:asciiTheme="minorHAnsi" w:hAnsiTheme="minorHAnsi" w:cstheme="minorHAnsi"/>
          <w:szCs w:val="24"/>
        </w:rPr>
        <w:t>South Dublin County Council</w:t>
      </w:r>
      <w:r w:rsidR="00FD0517" w:rsidRPr="003F45B7">
        <w:rPr>
          <w:rFonts w:asciiTheme="minorHAnsi" w:hAnsiTheme="minorHAnsi" w:cstheme="minorHAnsi"/>
          <w:szCs w:val="24"/>
        </w:rPr>
        <w:t xml:space="preserve"> </w:t>
      </w:r>
      <w:r w:rsidRPr="00DD665C">
        <w:rPr>
          <w:rFonts w:asciiTheme="minorHAnsi" w:hAnsiTheme="minorHAnsi" w:cstheme="minorHAnsi"/>
          <w:color w:val="000000"/>
          <w:szCs w:val="24"/>
        </w:rPr>
        <w:t xml:space="preserve">will be the primary means of optimising the availability of services through Irish.  </w:t>
      </w:r>
      <w:r w:rsidRPr="00DD665C">
        <w:rPr>
          <w:rFonts w:asciiTheme="minorHAnsi" w:hAnsiTheme="minorHAnsi" w:cstheme="minorHAnsi"/>
          <w:bCs/>
          <w:szCs w:val="24"/>
        </w:rPr>
        <w:t xml:space="preserve">Our recruitment policy, which is </w:t>
      </w:r>
      <w:r w:rsidRPr="00DD665C">
        <w:rPr>
          <w:rFonts w:asciiTheme="minorHAnsi" w:hAnsiTheme="minorHAnsi" w:cstheme="minorHAnsi"/>
          <w:color w:val="000000"/>
          <w:szCs w:val="24"/>
        </w:rPr>
        <w:t xml:space="preserve">subject to the framework of agreed national recruitment procedures, will have regard to </w:t>
      </w:r>
      <w:r w:rsidRPr="00DD665C">
        <w:rPr>
          <w:rFonts w:asciiTheme="minorHAnsi" w:hAnsiTheme="minorHAnsi" w:cstheme="minorHAnsi"/>
          <w:bCs/>
          <w:szCs w:val="24"/>
        </w:rPr>
        <w:t xml:space="preserve">the need </w:t>
      </w:r>
      <w:r w:rsidR="009A2899">
        <w:rPr>
          <w:rFonts w:asciiTheme="minorHAnsi" w:hAnsiTheme="minorHAnsi" w:cstheme="minorHAnsi"/>
          <w:bCs/>
          <w:szCs w:val="24"/>
        </w:rPr>
        <w:t xml:space="preserve">to improve </w:t>
      </w:r>
      <w:r w:rsidRPr="00DD665C">
        <w:rPr>
          <w:rFonts w:asciiTheme="minorHAnsi" w:hAnsiTheme="minorHAnsi" w:cstheme="minorHAnsi"/>
          <w:bCs/>
          <w:szCs w:val="24"/>
        </w:rPr>
        <w:t xml:space="preserve">Irish language </w:t>
      </w:r>
      <w:r w:rsidR="009A2899">
        <w:rPr>
          <w:rFonts w:asciiTheme="minorHAnsi" w:hAnsiTheme="minorHAnsi" w:cstheme="minorHAnsi"/>
          <w:bCs/>
          <w:szCs w:val="24"/>
        </w:rPr>
        <w:t xml:space="preserve">capability on an incremental basis. </w:t>
      </w:r>
    </w:p>
    <w:p w14:paraId="6021B4BF" w14:textId="77777777" w:rsidR="00DD7395" w:rsidRPr="00DD665C" w:rsidRDefault="00DD7395" w:rsidP="00DD7395">
      <w:pPr>
        <w:jc w:val="both"/>
        <w:rPr>
          <w:rFonts w:asciiTheme="minorHAnsi" w:hAnsiTheme="minorHAnsi" w:cstheme="minorHAnsi"/>
          <w:bCs/>
          <w:color w:val="000000"/>
          <w:szCs w:val="24"/>
        </w:rPr>
      </w:pPr>
    </w:p>
    <w:p w14:paraId="081FE5C5" w14:textId="77777777" w:rsidR="00D44013" w:rsidRDefault="00DD7395" w:rsidP="00DD7395">
      <w:pPr>
        <w:jc w:val="both"/>
        <w:rPr>
          <w:rFonts w:asciiTheme="minorHAnsi" w:hAnsiTheme="minorHAnsi" w:cstheme="minorHAnsi"/>
          <w:bCs/>
          <w:color w:val="FF0000"/>
          <w:szCs w:val="24"/>
        </w:rPr>
      </w:pPr>
      <w:r w:rsidRPr="00DD665C">
        <w:rPr>
          <w:rFonts w:asciiTheme="minorHAnsi" w:hAnsiTheme="minorHAnsi" w:cstheme="minorHAnsi"/>
          <w:bCs/>
          <w:color w:val="000000" w:themeColor="text1"/>
          <w:szCs w:val="24"/>
        </w:rPr>
        <w:t>All new staff will be provided with an induction pack contain</w:t>
      </w:r>
      <w:r w:rsidR="00FD0517">
        <w:rPr>
          <w:rFonts w:asciiTheme="minorHAnsi" w:hAnsiTheme="minorHAnsi" w:cstheme="minorHAnsi"/>
          <w:bCs/>
          <w:color w:val="000000" w:themeColor="text1"/>
          <w:szCs w:val="24"/>
        </w:rPr>
        <w:t>ing a copy of our agreed scheme in order</w:t>
      </w:r>
      <w:r w:rsidRPr="00DD665C">
        <w:rPr>
          <w:rFonts w:asciiTheme="minorHAnsi" w:hAnsiTheme="minorHAnsi" w:cstheme="minorHAnsi"/>
          <w:bCs/>
          <w:color w:val="000000" w:themeColor="text1"/>
          <w:szCs w:val="24"/>
        </w:rPr>
        <w:t xml:space="preserve"> to ensure that they are made aware of our commitments under the legislation</w:t>
      </w:r>
      <w:r w:rsidRPr="00DD665C">
        <w:rPr>
          <w:rFonts w:asciiTheme="minorHAnsi" w:hAnsiTheme="minorHAnsi" w:cstheme="minorHAnsi"/>
          <w:bCs/>
          <w:color w:val="FF0000"/>
          <w:szCs w:val="24"/>
        </w:rPr>
        <w:t xml:space="preserve">.  </w:t>
      </w:r>
    </w:p>
    <w:p w14:paraId="4ABE7D00" w14:textId="77777777" w:rsidR="006840BC" w:rsidRDefault="006840BC" w:rsidP="00DD7395">
      <w:pPr>
        <w:jc w:val="both"/>
        <w:rPr>
          <w:rFonts w:asciiTheme="minorHAnsi" w:hAnsiTheme="minorHAnsi" w:cstheme="minorHAnsi"/>
          <w:bCs/>
          <w:color w:val="FF0000"/>
          <w:szCs w:val="24"/>
        </w:rPr>
      </w:pPr>
    </w:p>
    <w:p w14:paraId="08CE38F4" w14:textId="77777777" w:rsidR="006840BC" w:rsidRPr="00DD665C" w:rsidRDefault="006840BC" w:rsidP="006840BC">
      <w:pPr>
        <w:pStyle w:val="Heading2"/>
        <w:rPr>
          <w:rFonts w:asciiTheme="minorHAnsi" w:hAnsiTheme="minorHAnsi" w:cstheme="minorHAnsi"/>
        </w:rPr>
      </w:pPr>
      <w:bookmarkStart w:id="30" w:name="_Toc374363949"/>
      <w:bookmarkStart w:id="31" w:name="_Toc383699442"/>
      <w:r>
        <w:rPr>
          <w:rFonts w:asciiTheme="minorHAnsi" w:hAnsiTheme="minorHAnsi" w:cstheme="minorHAnsi"/>
        </w:rPr>
        <w:t>6</w:t>
      </w:r>
      <w:r w:rsidRPr="00DD665C">
        <w:rPr>
          <w:rFonts w:asciiTheme="minorHAnsi" w:hAnsiTheme="minorHAnsi" w:cstheme="minorHAnsi"/>
        </w:rPr>
        <w:t>.2 Training and Development</w:t>
      </w:r>
      <w:bookmarkEnd w:id="30"/>
      <w:bookmarkEnd w:id="31"/>
    </w:p>
    <w:p w14:paraId="6A6B94D9" w14:textId="77777777" w:rsidR="006840BC" w:rsidRPr="00DD665C" w:rsidRDefault="006840BC" w:rsidP="006840BC">
      <w:pPr>
        <w:tabs>
          <w:tab w:val="left" w:pos="1134"/>
        </w:tabs>
        <w:rPr>
          <w:rFonts w:asciiTheme="minorHAnsi" w:hAnsiTheme="minorHAnsi" w:cstheme="minorHAnsi"/>
          <w:b/>
          <w:szCs w:val="24"/>
        </w:rPr>
      </w:pPr>
    </w:p>
    <w:p w14:paraId="3C3A291E" w14:textId="77777777" w:rsidR="006840BC" w:rsidRDefault="00F25208" w:rsidP="006840BC">
      <w:pPr>
        <w:jc w:val="both"/>
        <w:rPr>
          <w:rFonts w:asciiTheme="minorHAnsi" w:hAnsiTheme="minorHAnsi" w:cstheme="minorHAnsi"/>
          <w:color w:val="000000"/>
          <w:szCs w:val="24"/>
        </w:rPr>
      </w:pPr>
      <w:r w:rsidRPr="003F45B7">
        <w:rPr>
          <w:rFonts w:asciiTheme="minorHAnsi" w:hAnsiTheme="minorHAnsi" w:cstheme="minorHAnsi"/>
          <w:szCs w:val="24"/>
        </w:rPr>
        <w:t>South Dublin County Council</w:t>
      </w:r>
      <w:r w:rsidR="006840BC" w:rsidRPr="00DD665C">
        <w:rPr>
          <w:rFonts w:asciiTheme="minorHAnsi" w:hAnsiTheme="minorHAnsi" w:cstheme="minorHAnsi"/>
          <w:color w:val="000000"/>
          <w:szCs w:val="24"/>
        </w:rPr>
        <w:t xml:space="preserve">, is </w:t>
      </w:r>
      <w:r w:rsidR="006840BC" w:rsidRPr="00DD665C">
        <w:rPr>
          <w:rFonts w:asciiTheme="minorHAnsi" w:hAnsiTheme="minorHAnsi" w:cstheme="minorHAnsi"/>
          <w:bCs/>
          <w:color w:val="000000"/>
          <w:szCs w:val="24"/>
        </w:rPr>
        <w:t xml:space="preserve">committed to </w:t>
      </w:r>
      <w:r w:rsidR="00C41E06">
        <w:rPr>
          <w:rFonts w:asciiTheme="minorHAnsi" w:hAnsiTheme="minorHAnsi" w:cstheme="minorHAnsi"/>
          <w:bCs/>
          <w:color w:val="000000"/>
          <w:szCs w:val="24"/>
        </w:rPr>
        <w:t xml:space="preserve">making available opportunities for </w:t>
      </w:r>
      <w:r w:rsidR="00D44013">
        <w:rPr>
          <w:rFonts w:asciiTheme="minorHAnsi" w:hAnsiTheme="minorHAnsi" w:cstheme="minorHAnsi"/>
          <w:bCs/>
          <w:color w:val="000000"/>
          <w:szCs w:val="24"/>
        </w:rPr>
        <w:t xml:space="preserve">staff to attend </w:t>
      </w:r>
      <w:r w:rsidR="00C41E06">
        <w:rPr>
          <w:rFonts w:asciiTheme="minorHAnsi" w:hAnsiTheme="minorHAnsi" w:cstheme="minorHAnsi"/>
          <w:bCs/>
          <w:color w:val="000000"/>
          <w:szCs w:val="24"/>
        </w:rPr>
        <w:t>appropriately accredited Irish language training courses, as resources permit.  All staff will be advised of facilities/opportunities to improve their competency in Irish.</w:t>
      </w:r>
      <w:r w:rsidR="006840BC" w:rsidRPr="00DD665C">
        <w:rPr>
          <w:rFonts w:asciiTheme="minorHAnsi" w:hAnsiTheme="minorHAnsi" w:cstheme="minorHAnsi"/>
          <w:szCs w:val="24"/>
        </w:rPr>
        <w:t xml:space="preserve"> </w:t>
      </w:r>
    </w:p>
    <w:p w14:paraId="1E482709" w14:textId="77777777" w:rsidR="00195242" w:rsidRPr="00DD665C" w:rsidRDefault="00195242" w:rsidP="006840BC">
      <w:pPr>
        <w:jc w:val="both"/>
        <w:rPr>
          <w:rFonts w:asciiTheme="minorHAnsi" w:hAnsiTheme="minorHAnsi" w:cstheme="minorHAnsi"/>
          <w:bCs/>
          <w:color w:val="000000"/>
          <w:szCs w:val="24"/>
        </w:rPr>
      </w:pPr>
    </w:p>
    <w:p w14:paraId="510E5484" w14:textId="77777777" w:rsidR="008E56B9" w:rsidRDefault="008E56B9" w:rsidP="00DD7395">
      <w:pPr>
        <w:jc w:val="both"/>
        <w:rPr>
          <w:rFonts w:asciiTheme="minorHAnsi" w:hAnsiTheme="minorHAnsi" w:cstheme="minorHAnsi"/>
          <w:bCs/>
          <w:color w:val="FF0000"/>
          <w:szCs w:val="24"/>
        </w:rPr>
      </w:pPr>
    </w:p>
    <w:tbl>
      <w:tblPr>
        <w:tblStyle w:val="TableGrid"/>
        <w:tblW w:w="10756" w:type="dxa"/>
        <w:tblLayout w:type="fixed"/>
        <w:tblLook w:val="04A0" w:firstRow="1" w:lastRow="0" w:firstColumn="1" w:lastColumn="0" w:noHBand="0" w:noVBand="1"/>
      </w:tblPr>
      <w:tblGrid>
        <w:gridCol w:w="2093"/>
        <w:gridCol w:w="2835"/>
        <w:gridCol w:w="4111"/>
        <w:gridCol w:w="1717"/>
      </w:tblGrid>
      <w:tr w:rsidR="00195242" w:rsidRPr="00DD665C" w14:paraId="6CDCE535" w14:textId="77777777" w:rsidTr="002E64AB">
        <w:tc>
          <w:tcPr>
            <w:tcW w:w="4928" w:type="dxa"/>
            <w:gridSpan w:val="2"/>
            <w:shd w:val="clear" w:color="auto" w:fill="DBE5F1" w:themeFill="accent1" w:themeFillTint="33"/>
          </w:tcPr>
          <w:p w14:paraId="2DCD3A66" w14:textId="77777777" w:rsidR="00195242" w:rsidRPr="00DD665C" w:rsidRDefault="00195242" w:rsidP="00181D3E">
            <w:pPr>
              <w:overflowPunct/>
              <w:autoSpaceDE/>
              <w:autoSpaceDN/>
              <w:adjustRightInd/>
              <w:jc w:val="center"/>
              <w:textAlignment w:val="auto"/>
              <w:rPr>
                <w:rFonts w:asciiTheme="minorHAnsi" w:hAnsiTheme="minorHAnsi" w:cstheme="minorHAnsi"/>
                <w:b/>
                <w:szCs w:val="24"/>
              </w:rPr>
            </w:pPr>
          </w:p>
        </w:tc>
        <w:tc>
          <w:tcPr>
            <w:tcW w:w="4111" w:type="dxa"/>
            <w:shd w:val="clear" w:color="auto" w:fill="DBE5F1" w:themeFill="accent1" w:themeFillTint="33"/>
          </w:tcPr>
          <w:p w14:paraId="35462ADB" w14:textId="77777777" w:rsidR="00195242" w:rsidRPr="00DD665C" w:rsidRDefault="00195242" w:rsidP="00181D3E">
            <w:pPr>
              <w:overflowPunct/>
              <w:autoSpaceDE/>
              <w:autoSpaceDN/>
              <w:adjustRightInd/>
              <w:jc w:val="center"/>
              <w:textAlignment w:val="auto"/>
              <w:rPr>
                <w:rFonts w:asciiTheme="minorHAnsi" w:hAnsiTheme="minorHAnsi" w:cstheme="minorHAnsi"/>
                <w:b/>
                <w:szCs w:val="24"/>
              </w:rPr>
            </w:pPr>
            <w:r w:rsidRPr="00DD665C">
              <w:rPr>
                <w:rFonts w:asciiTheme="minorHAnsi" w:hAnsiTheme="minorHAnsi" w:cstheme="minorHAnsi"/>
                <w:b/>
                <w:szCs w:val="24"/>
              </w:rPr>
              <w:t>Commitment</w:t>
            </w:r>
          </w:p>
        </w:tc>
        <w:tc>
          <w:tcPr>
            <w:tcW w:w="1717" w:type="dxa"/>
            <w:shd w:val="clear" w:color="auto" w:fill="DBE5F1" w:themeFill="accent1" w:themeFillTint="33"/>
          </w:tcPr>
          <w:p w14:paraId="5FE6D831" w14:textId="77777777" w:rsidR="008D6607" w:rsidRPr="005073CE" w:rsidRDefault="008D6607" w:rsidP="008D6607">
            <w:pPr>
              <w:overflowPunct/>
              <w:autoSpaceDE/>
              <w:autoSpaceDN/>
              <w:adjustRightInd/>
              <w:jc w:val="center"/>
              <w:textAlignment w:val="auto"/>
              <w:rPr>
                <w:rFonts w:asciiTheme="minorHAnsi" w:hAnsiTheme="minorHAnsi" w:cstheme="minorHAnsi"/>
                <w:b/>
                <w:szCs w:val="24"/>
              </w:rPr>
            </w:pPr>
            <w:r w:rsidRPr="005073CE">
              <w:rPr>
                <w:rFonts w:asciiTheme="minorHAnsi" w:hAnsiTheme="minorHAnsi" w:cstheme="minorHAnsi"/>
                <w:b/>
                <w:szCs w:val="24"/>
              </w:rPr>
              <w:t xml:space="preserve">Timeline </w:t>
            </w:r>
          </w:p>
          <w:p w14:paraId="3600B854" w14:textId="77777777" w:rsidR="008D6607" w:rsidRDefault="008D6607" w:rsidP="008D6607">
            <w:pPr>
              <w:overflowPunct/>
              <w:autoSpaceDE/>
              <w:autoSpaceDN/>
              <w:adjustRightInd/>
              <w:jc w:val="center"/>
              <w:textAlignment w:val="auto"/>
              <w:rPr>
                <w:rFonts w:asciiTheme="minorHAnsi" w:hAnsiTheme="minorHAnsi" w:cstheme="minorHAnsi"/>
                <w:b/>
                <w:szCs w:val="24"/>
              </w:rPr>
            </w:pPr>
            <w:r>
              <w:rPr>
                <w:rFonts w:asciiTheme="minorHAnsi" w:hAnsiTheme="minorHAnsi" w:cstheme="minorHAnsi"/>
                <w:b/>
                <w:szCs w:val="24"/>
              </w:rPr>
              <w:t>B</w:t>
            </w:r>
            <w:r w:rsidRPr="005073CE">
              <w:rPr>
                <w:rFonts w:asciiTheme="minorHAnsi" w:hAnsiTheme="minorHAnsi" w:cstheme="minorHAnsi"/>
                <w:b/>
                <w:szCs w:val="24"/>
              </w:rPr>
              <w:t xml:space="preserve">y </w:t>
            </w:r>
            <w:r>
              <w:rPr>
                <w:rFonts w:asciiTheme="minorHAnsi" w:hAnsiTheme="minorHAnsi" w:cstheme="minorHAnsi"/>
                <w:b/>
                <w:szCs w:val="24"/>
              </w:rPr>
              <w:t xml:space="preserve">end </w:t>
            </w:r>
            <w:proofErr w:type="spellStart"/>
            <w:r>
              <w:rPr>
                <w:rFonts w:asciiTheme="minorHAnsi" w:hAnsiTheme="minorHAnsi" w:cstheme="minorHAnsi"/>
                <w:b/>
                <w:szCs w:val="24"/>
              </w:rPr>
              <w:t>Yr</w:t>
            </w:r>
            <w:proofErr w:type="spellEnd"/>
            <w:r>
              <w:rPr>
                <w:rFonts w:asciiTheme="minorHAnsi" w:hAnsiTheme="minorHAnsi" w:cstheme="minorHAnsi"/>
                <w:b/>
                <w:szCs w:val="24"/>
              </w:rPr>
              <w:t xml:space="preserve"> 1/</w:t>
            </w:r>
            <w:r w:rsidRPr="005073CE">
              <w:rPr>
                <w:rFonts w:asciiTheme="minorHAnsi" w:hAnsiTheme="minorHAnsi" w:cstheme="minorHAnsi"/>
                <w:b/>
                <w:szCs w:val="24"/>
              </w:rPr>
              <w:t xml:space="preserve"> </w:t>
            </w:r>
          </w:p>
          <w:p w14:paraId="54AC30E7" w14:textId="77777777" w:rsidR="00195242" w:rsidRPr="00DD665C" w:rsidRDefault="008D6607" w:rsidP="008D6607">
            <w:pPr>
              <w:overflowPunct/>
              <w:autoSpaceDE/>
              <w:autoSpaceDN/>
              <w:adjustRightInd/>
              <w:jc w:val="center"/>
              <w:textAlignment w:val="auto"/>
              <w:rPr>
                <w:rFonts w:asciiTheme="minorHAnsi" w:hAnsiTheme="minorHAnsi" w:cstheme="minorHAnsi"/>
                <w:b/>
                <w:szCs w:val="24"/>
              </w:rPr>
            </w:pPr>
            <w:proofErr w:type="spellStart"/>
            <w:r>
              <w:rPr>
                <w:rFonts w:asciiTheme="minorHAnsi" w:hAnsiTheme="minorHAnsi" w:cstheme="minorHAnsi"/>
                <w:b/>
                <w:szCs w:val="24"/>
              </w:rPr>
              <w:t>Yr</w:t>
            </w:r>
            <w:proofErr w:type="spellEnd"/>
            <w:r>
              <w:rPr>
                <w:rFonts w:asciiTheme="minorHAnsi" w:hAnsiTheme="minorHAnsi" w:cstheme="minorHAnsi"/>
                <w:b/>
                <w:szCs w:val="24"/>
              </w:rPr>
              <w:t xml:space="preserve"> 2 / </w:t>
            </w:r>
            <w:proofErr w:type="spellStart"/>
            <w:r>
              <w:rPr>
                <w:rFonts w:asciiTheme="minorHAnsi" w:hAnsiTheme="minorHAnsi" w:cstheme="minorHAnsi"/>
                <w:b/>
                <w:szCs w:val="24"/>
              </w:rPr>
              <w:t>Yr</w:t>
            </w:r>
            <w:proofErr w:type="spellEnd"/>
            <w:r>
              <w:rPr>
                <w:rFonts w:asciiTheme="minorHAnsi" w:hAnsiTheme="minorHAnsi" w:cstheme="minorHAnsi"/>
                <w:b/>
                <w:szCs w:val="24"/>
              </w:rPr>
              <w:t xml:space="preserve"> </w:t>
            </w:r>
            <w:r w:rsidRPr="005073CE">
              <w:rPr>
                <w:rFonts w:asciiTheme="minorHAnsi" w:hAnsiTheme="minorHAnsi" w:cstheme="minorHAnsi"/>
                <w:b/>
                <w:szCs w:val="24"/>
              </w:rPr>
              <w:t>3</w:t>
            </w:r>
          </w:p>
        </w:tc>
      </w:tr>
      <w:tr w:rsidR="00676A23" w:rsidRPr="00DD665C" w14:paraId="78A1628C" w14:textId="77777777" w:rsidTr="002E64AB">
        <w:tc>
          <w:tcPr>
            <w:tcW w:w="2093" w:type="dxa"/>
            <w:vMerge w:val="restart"/>
            <w:shd w:val="clear" w:color="auto" w:fill="DBE5F1" w:themeFill="accent1" w:themeFillTint="33"/>
            <w:vAlign w:val="center"/>
          </w:tcPr>
          <w:p w14:paraId="7152138B" w14:textId="77777777" w:rsidR="00676A23" w:rsidRPr="00DD665C" w:rsidRDefault="00676A23" w:rsidP="009A5C22">
            <w:pPr>
              <w:overflowPunct/>
              <w:autoSpaceDE/>
              <w:autoSpaceDN/>
              <w:adjustRightInd/>
              <w:textAlignment w:val="auto"/>
              <w:rPr>
                <w:rFonts w:asciiTheme="minorHAnsi" w:hAnsiTheme="minorHAnsi" w:cstheme="minorHAnsi"/>
                <w:b/>
                <w:szCs w:val="24"/>
              </w:rPr>
            </w:pPr>
            <w:r>
              <w:rPr>
                <w:rFonts w:asciiTheme="minorHAnsi" w:hAnsiTheme="minorHAnsi" w:cstheme="minorHAnsi"/>
                <w:b/>
                <w:szCs w:val="24"/>
              </w:rPr>
              <w:t xml:space="preserve">Improving Irish </w:t>
            </w:r>
            <w:r w:rsidRPr="00DD665C">
              <w:rPr>
                <w:rFonts w:asciiTheme="minorHAnsi" w:hAnsiTheme="minorHAnsi" w:cstheme="minorHAnsi"/>
                <w:b/>
                <w:szCs w:val="24"/>
              </w:rPr>
              <w:t xml:space="preserve">Language </w:t>
            </w:r>
            <w:r w:rsidR="00D44013">
              <w:rPr>
                <w:rFonts w:asciiTheme="minorHAnsi" w:hAnsiTheme="minorHAnsi" w:cstheme="minorHAnsi"/>
                <w:b/>
                <w:szCs w:val="24"/>
              </w:rPr>
              <w:t>C</w:t>
            </w:r>
            <w:r w:rsidRPr="00DD665C">
              <w:rPr>
                <w:rFonts w:asciiTheme="minorHAnsi" w:hAnsiTheme="minorHAnsi" w:cstheme="minorHAnsi"/>
                <w:b/>
                <w:szCs w:val="24"/>
              </w:rPr>
              <w:t>apability</w:t>
            </w:r>
          </w:p>
        </w:tc>
        <w:tc>
          <w:tcPr>
            <w:tcW w:w="2835" w:type="dxa"/>
          </w:tcPr>
          <w:p w14:paraId="74C4ADE9" w14:textId="77777777" w:rsidR="00676A23" w:rsidRPr="00DD665C" w:rsidRDefault="006A05A0" w:rsidP="009A5C22">
            <w:pPr>
              <w:overflowPunct/>
              <w:autoSpaceDE/>
              <w:autoSpaceDN/>
              <w:adjustRightInd/>
              <w:textAlignment w:val="auto"/>
              <w:rPr>
                <w:rFonts w:asciiTheme="minorHAnsi" w:hAnsiTheme="minorHAnsi" w:cstheme="minorHAnsi"/>
                <w:b/>
                <w:szCs w:val="24"/>
              </w:rPr>
            </w:pPr>
            <w:hyperlink r:id="rId25" w:history="1">
              <w:r w:rsidR="00676A23" w:rsidRPr="004B160C">
                <w:rPr>
                  <w:rStyle w:val="Hyperlink"/>
                  <w:rFonts w:asciiTheme="minorHAnsi" w:hAnsiTheme="minorHAnsi" w:cstheme="minorHAnsi"/>
                  <w:b/>
                  <w:szCs w:val="24"/>
                </w:rPr>
                <w:t>Recruitment</w:t>
              </w:r>
            </w:hyperlink>
          </w:p>
        </w:tc>
        <w:tc>
          <w:tcPr>
            <w:tcW w:w="4111" w:type="dxa"/>
          </w:tcPr>
          <w:p w14:paraId="3850AB92" w14:textId="1A6FEC8E" w:rsidR="00676A23" w:rsidRPr="00E03622" w:rsidRDefault="002E64AB" w:rsidP="009A5C22">
            <w:pPr>
              <w:overflowPunct/>
              <w:autoSpaceDE/>
              <w:autoSpaceDN/>
              <w:adjustRightInd/>
              <w:textAlignment w:val="auto"/>
              <w:rPr>
                <w:rFonts w:asciiTheme="minorHAnsi" w:hAnsiTheme="minorHAnsi" w:cstheme="minorHAnsi"/>
                <w:b/>
                <w:color w:val="FF0000"/>
                <w:szCs w:val="24"/>
              </w:rPr>
            </w:pPr>
            <w:r w:rsidRPr="003F45B7">
              <w:t xml:space="preserve">South Dublin County Council will continue to review which posts require competency in Irish (both written and oral) throughout the organisation. </w:t>
            </w:r>
            <w:r w:rsidR="00C94013" w:rsidRPr="003F45B7">
              <w:t>Where required, t</w:t>
            </w:r>
            <w:r w:rsidRPr="003F45B7">
              <w:t>he Council will allocate staff competent in the Irish language across departments to support the delivery of services through Irish.</w:t>
            </w:r>
          </w:p>
        </w:tc>
        <w:tc>
          <w:tcPr>
            <w:tcW w:w="1717" w:type="dxa"/>
          </w:tcPr>
          <w:p w14:paraId="09D2D77C" w14:textId="77777777" w:rsidR="00676A23" w:rsidRPr="00DD665C" w:rsidRDefault="0064384C" w:rsidP="009A5C22">
            <w:pPr>
              <w:overflowPunct/>
              <w:autoSpaceDE/>
              <w:autoSpaceDN/>
              <w:adjustRightInd/>
              <w:textAlignment w:val="auto"/>
              <w:rPr>
                <w:rFonts w:asciiTheme="minorHAnsi" w:hAnsiTheme="minorHAnsi" w:cstheme="minorHAnsi"/>
                <w:b/>
                <w:szCs w:val="24"/>
              </w:rPr>
            </w:pPr>
            <w:r>
              <w:rPr>
                <w:rFonts w:asciiTheme="minorHAnsi" w:hAnsiTheme="minorHAnsi" w:cstheme="minorHAnsi"/>
                <w:b/>
                <w:szCs w:val="24"/>
              </w:rPr>
              <w:t>Ongoing</w:t>
            </w:r>
          </w:p>
        </w:tc>
      </w:tr>
      <w:tr w:rsidR="00676A23" w:rsidRPr="00DD665C" w14:paraId="110A6A8E" w14:textId="77777777" w:rsidTr="002E64AB">
        <w:tc>
          <w:tcPr>
            <w:tcW w:w="2093" w:type="dxa"/>
            <w:vMerge/>
            <w:shd w:val="clear" w:color="auto" w:fill="DBE5F1" w:themeFill="accent1" w:themeFillTint="33"/>
          </w:tcPr>
          <w:p w14:paraId="624E7F08" w14:textId="77777777" w:rsidR="00676A23" w:rsidRPr="00DD665C" w:rsidRDefault="00676A23" w:rsidP="009A5C22">
            <w:pPr>
              <w:overflowPunct/>
              <w:autoSpaceDE/>
              <w:autoSpaceDN/>
              <w:adjustRightInd/>
              <w:textAlignment w:val="auto"/>
              <w:rPr>
                <w:rFonts w:asciiTheme="minorHAnsi" w:hAnsiTheme="minorHAnsi" w:cstheme="minorHAnsi"/>
                <w:b/>
                <w:szCs w:val="24"/>
              </w:rPr>
            </w:pPr>
          </w:p>
        </w:tc>
        <w:tc>
          <w:tcPr>
            <w:tcW w:w="2835" w:type="dxa"/>
          </w:tcPr>
          <w:p w14:paraId="786C3E94" w14:textId="77777777" w:rsidR="00676A23" w:rsidRPr="00DD665C" w:rsidRDefault="006A05A0" w:rsidP="009A5C22">
            <w:pPr>
              <w:overflowPunct/>
              <w:autoSpaceDE/>
              <w:autoSpaceDN/>
              <w:adjustRightInd/>
              <w:textAlignment w:val="auto"/>
              <w:rPr>
                <w:rFonts w:asciiTheme="minorHAnsi" w:hAnsiTheme="minorHAnsi" w:cstheme="minorHAnsi"/>
                <w:b/>
                <w:szCs w:val="24"/>
              </w:rPr>
            </w:pPr>
            <w:hyperlink r:id="rId26" w:history="1">
              <w:r w:rsidR="00676A23" w:rsidRPr="004B160C">
                <w:rPr>
                  <w:rStyle w:val="Hyperlink"/>
                  <w:rFonts w:asciiTheme="minorHAnsi" w:hAnsiTheme="minorHAnsi" w:cstheme="minorHAnsi"/>
                  <w:b/>
                  <w:szCs w:val="24"/>
                </w:rPr>
                <w:t>Training</w:t>
              </w:r>
            </w:hyperlink>
          </w:p>
        </w:tc>
        <w:tc>
          <w:tcPr>
            <w:tcW w:w="4111" w:type="dxa"/>
          </w:tcPr>
          <w:p w14:paraId="6BA9AA73" w14:textId="52DE7685" w:rsidR="00676A23" w:rsidRPr="002E64AB" w:rsidRDefault="002E64AB" w:rsidP="002E64AB">
            <w:pPr>
              <w:pStyle w:val="FootnoteText"/>
              <w:spacing w:after="120" w:afterAutospacing="0"/>
              <w:jc w:val="both"/>
              <w:rPr>
                <w:b/>
                <w:bCs/>
                <w:color w:val="000000"/>
                <w:lang w:eastAsia="en-US"/>
              </w:rPr>
            </w:pPr>
            <w:r w:rsidRPr="003F45B7">
              <w:t>South Dublin County Council is committed to improving the knowledge and skills of employees to ensure that all staff are actively encouraged and given the opportunity to improve their Irish language competence.</w:t>
            </w:r>
            <w:r w:rsidR="003F45B7" w:rsidRPr="003F45B7">
              <w:t xml:space="preserve"> </w:t>
            </w:r>
            <w:r w:rsidRPr="003F45B7">
              <w:t>Audits of the demand for services through Irish will be carried out on a regular basis by the Corporate Performance and Change Management Directorate and will inform our Training Plan.</w:t>
            </w:r>
          </w:p>
        </w:tc>
        <w:tc>
          <w:tcPr>
            <w:tcW w:w="1717" w:type="dxa"/>
          </w:tcPr>
          <w:p w14:paraId="66FCF330" w14:textId="77777777" w:rsidR="00676A23" w:rsidRPr="00DD665C" w:rsidRDefault="0064384C" w:rsidP="009A5C22">
            <w:pPr>
              <w:overflowPunct/>
              <w:autoSpaceDE/>
              <w:autoSpaceDN/>
              <w:adjustRightInd/>
              <w:textAlignment w:val="auto"/>
              <w:rPr>
                <w:rFonts w:asciiTheme="minorHAnsi" w:hAnsiTheme="minorHAnsi" w:cstheme="minorHAnsi"/>
                <w:b/>
                <w:szCs w:val="24"/>
              </w:rPr>
            </w:pPr>
            <w:r>
              <w:rPr>
                <w:rFonts w:asciiTheme="minorHAnsi" w:hAnsiTheme="minorHAnsi" w:cstheme="minorHAnsi"/>
                <w:b/>
                <w:szCs w:val="24"/>
              </w:rPr>
              <w:t>Ongoing</w:t>
            </w:r>
          </w:p>
        </w:tc>
      </w:tr>
      <w:tr w:rsidR="002E64AB" w:rsidRPr="00DD665C" w14:paraId="51D4F339" w14:textId="77777777" w:rsidTr="002E64AB">
        <w:tc>
          <w:tcPr>
            <w:tcW w:w="2093" w:type="dxa"/>
            <w:vMerge/>
            <w:shd w:val="clear" w:color="auto" w:fill="DBE5F1" w:themeFill="accent1" w:themeFillTint="33"/>
          </w:tcPr>
          <w:p w14:paraId="57A69590" w14:textId="77777777" w:rsidR="002E64AB" w:rsidRPr="00DD665C" w:rsidRDefault="002E64AB" w:rsidP="009A5C22">
            <w:pPr>
              <w:overflowPunct/>
              <w:autoSpaceDE/>
              <w:autoSpaceDN/>
              <w:adjustRightInd/>
              <w:textAlignment w:val="auto"/>
              <w:rPr>
                <w:rFonts w:asciiTheme="minorHAnsi" w:hAnsiTheme="minorHAnsi" w:cstheme="minorHAnsi"/>
                <w:b/>
                <w:szCs w:val="24"/>
              </w:rPr>
            </w:pPr>
          </w:p>
        </w:tc>
        <w:tc>
          <w:tcPr>
            <w:tcW w:w="2835" w:type="dxa"/>
            <w:vMerge w:val="restart"/>
          </w:tcPr>
          <w:p w14:paraId="2CC49632" w14:textId="77777777" w:rsidR="002E64AB" w:rsidRPr="00DD665C" w:rsidRDefault="006A05A0" w:rsidP="009A5C22">
            <w:pPr>
              <w:overflowPunct/>
              <w:autoSpaceDE/>
              <w:autoSpaceDN/>
              <w:adjustRightInd/>
              <w:textAlignment w:val="auto"/>
              <w:rPr>
                <w:rFonts w:asciiTheme="minorHAnsi" w:hAnsiTheme="minorHAnsi" w:cstheme="minorHAnsi"/>
                <w:b/>
                <w:szCs w:val="24"/>
              </w:rPr>
            </w:pPr>
            <w:hyperlink r:id="rId27" w:history="1">
              <w:r w:rsidR="002E64AB" w:rsidRPr="004B160C">
                <w:rPr>
                  <w:rStyle w:val="Hyperlink"/>
                  <w:rFonts w:asciiTheme="minorHAnsi" w:hAnsiTheme="minorHAnsi" w:cstheme="minorHAnsi"/>
                  <w:b/>
                  <w:szCs w:val="24"/>
                </w:rPr>
                <w:t>Participation in language promotion activities /Provision of resources</w:t>
              </w:r>
            </w:hyperlink>
          </w:p>
        </w:tc>
        <w:tc>
          <w:tcPr>
            <w:tcW w:w="4111" w:type="dxa"/>
          </w:tcPr>
          <w:p w14:paraId="0CC2D0B0" w14:textId="77777777" w:rsidR="002E64AB" w:rsidRPr="003F45B7" w:rsidRDefault="002E64AB" w:rsidP="002E64AB">
            <w:pPr>
              <w:overflowPunct/>
              <w:autoSpaceDE/>
              <w:autoSpaceDN/>
              <w:adjustRightInd/>
              <w:spacing w:after="120"/>
              <w:textAlignment w:val="auto"/>
              <w:rPr>
                <w:szCs w:val="24"/>
                <w:lang w:eastAsia="en-GB"/>
              </w:rPr>
            </w:pPr>
            <w:r w:rsidRPr="003F45B7">
              <w:rPr>
                <w:szCs w:val="24"/>
                <w:lang w:eastAsia="en-GB"/>
              </w:rPr>
              <w:t xml:space="preserve">Irish language materials will be made available to staff through South Dublin County Council’s staff intranet to facilitate the development and delivery of services through Irish.   </w:t>
            </w:r>
          </w:p>
          <w:p w14:paraId="28CC9F38" w14:textId="77777777" w:rsidR="002E64AB" w:rsidRPr="001E1622" w:rsidRDefault="002E64AB" w:rsidP="009A5C22">
            <w:pPr>
              <w:overflowPunct/>
              <w:autoSpaceDE/>
              <w:autoSpaceDN/>
              <w:adjustRightInd/>
              <w:textAlignment w:val="auto"/>
              <w:rPr>
                <w:rFonts w:asciiTheme="minorHAnsi" w:hAnsiTheme="minorHAnsi" w:cstheme="minorHAnsi"/>
                <w:b/>
                <w:color w:val="FF0000"/>
                <w:szCs w:val="24"/>
              </w:rPr>
            </w:pPr>
          </w:p>
        </w:tc>
        <w:tc>
          <w:tcPr>
            <w:tcW w:w="1717" w:type="dxa"/>
          </w:tcPr>
          <w:p w14:paraId="4D04F26C" w14:textId="471BBDFA" w:rsidR="002E64AB" w:rsidRPr="00DD665C" w:rsidRDefault="0064384C" w:rsidP="009A5C22">
            <w:pPr>
              <w:overflowPunct/>
              <w:autoSpaceDE/>
              <w:autoSpaceDN/>
              <w:adjustRightInd/>
              <w:textAlignment w:val="auto"/>
              <w:rPr>
                <w:rFonts w:asciiTheme="minorHAnsi" w:hAnsiTheme="minorHAnsi" w:cstheme="minorHAnsi"/>
                <w:b/>
                <w:szCs w:val="24"/>
              </w:rPr>
            </w:pPr>
            <w:r>
              <w:rPr>
                <w:rFonts w:asciiTheme="minorHAnsi" w:hAnsiTheme="minorHAnsi" w:cstheme="minorHAnsi"/>
                <w:b/>
                <w:szCs w:val="24"/>
              </w:rPr>
              <w:t>Year</w:t>
            </w:r>
            <w:r w:rsidR="00970011">
              <w:rPr>
                <w:rFonts w:asciiTheme="minorHAnsi" w:hAnsiTheme="minorHAnsi" w:cstheme="minorHAnsi"/>
                <w:b/>
                <w:szCs w:val="24"/>
              </w:rPr>
              <w:t xml:space="preserve"> Two</w:t>
            </w:r>
          </w:p>
        </w:tc>
      </w:tr>
      <w:tr w:rsidR="002E64AB" w:rsidRPr="00DD665C" w14:paraId="0AFFE14D" w14:textId="77777777" w:rsidTr="002E64AB">
        <w:tc>
          <w:tcPr>
            <w:tcW w:w="2093" w:type="dxa"/>
            <w:vMerge/>
            <w:shd w:val="clear" w:color="auto" w:fill="DBE5F1" w:themeFill="accent1" w:themeFillTint="33"/>
          </w:tcPr>
          <w:p w14:paraId="7183B150" w14:textId="77777777" w:rsidR="002E64AB" w:rsidRPr="00DD665C" w:rsidRDefault="002E64AB" w:rsidP="009A5C22">
            <w:pPr>
              <w:overflowPunct/>
              <w:autoSpaceDE/>
              <w:autoSpaceDN/>
              <w:adjustRightInd/>
              <w:textAlignment w:val="auto"/>
              <w:rPr>
                <w:rFonts w:asciiTheme="minorHAnsi" w:hAnsiTheme="minorHAnsi" w:cstheme="minorHAnsi"/>
                <w:b/>
                <w:szCs w:val="24"/>
              </w:rPr>
            </w:pPr>
          </w:p>
        </w:tc>
        <w:tc>
          <w:tcPr>
            <w:tcW w:w="2835" w:type="dxa"/>
            <w:vMerge/>
          </w:tcPr>
          <w:p w14:paraId="64364192" w14:textId="77777777" w:rsidR="002E64AB" w:rsidRPr="00DD665C" w:rsidRDefault="002E64AB" w:rsidP="002E64AB">
            <w:pPr>
              <w:overflowPunct/>
              <w:autoSpaceDE/>
              <w:autoSpaceDN/>
              <w:adjustRightInd/>
              <w:textAlignment w:val="auto"/>
              <w:rPr>
                <w:rFonts w:asciiTheme="minorHAnsi" w:hAnsiTheme="minorHAnsi" w:cstheme="minorHAnsi"/>
                <w:b/>
                <w:szCs w:val="24"/>
              </w:rPr>
            </w:pPr>
          </w:p>
        </w:tc>
        <w:tc>
          <w:tcPr>
            <w:tcW w:w="4111" w:type="dxa"/>
          </w:tcPr>
          <w:p w14:paraId="107E7374" w14:textId="77777777" w:rsidR="002E64AB" w:rsidRPr="001E1622" w:rsidRDefault="002E64AB" w:rsidP="002E64AB">
            <w:pPr>
              <w:overflowPunct/>
              <w:autoSpaceDE/>
              <w:autoSpaceDN/>
              <w:adjustRightInd/>
              <w:spacing w:after="120"/>
              <w:textAlignment w:val="auto"/>
              <w:rPr>
                <w:color w:val="FF0000"/>
                <w:szCs w:val="24"/>
                <w:lang w:eastAsia="en-GB"/>
              </w:rPr>
            </w:pPr>
            <w:r w:rsidRPr="003F45B7">
              <w:rPr>
                <w:szCs w:val="24"/>
                <w:lang w:eastAsia="en-GB"/>
              </w:rPr>
              <w:t xml:space="preserve">Recognise staff undertaking Irish language training so as to encourage and promote the development of services through Irish by staff, and to recognise the endeavours of staff. </w:t>
            </w:r>
          </w:p>
        </w:tc>
        <w:tc>
          <w:tcPr>
            <w:tcW w:w="1717" w:type="dxa"/>
          </w:tcPr>
          <w:p w14:paraId="5E1FF4D1" w14:textId="77777777" w:rsidR="002E64AB" w:rsidRPr="00DD665C" w:rsidRDefault="0064384C" w:rsidP="009A5C22">
            <w:pPr>
              <w:overflowPunct/>
              <w:autoSpaceDE/>
              <w:autoSpaceDN/>
              <w:adjustRightInd/>
              <w:textAlignment w:val="auto"/>
              <w:rPr>
                <w:rFonts w:asciiTheme="minorHAnsi" w:hAnsiTheme="minorHAnsi" w:cstheme="minorHAnsi"/>
                <w:b/>
                <w:szCs w:val="24"/>
              </w:rPr>
            </w:pPr>
            <w:r>
              <w:rPr>
                <w:rFonts w:asciiTheme="minorHAnsi" w:hAnsiTheme="minorHAnsi" w:cstheme="minorHAnsi"/>
                <w:b/>
                <w:szCs w:val="24"/>
              </w:rPr>
              <w:t>Ongoing</w:t>
            </w:r>
          </w:p>
        </w:tc>
      </w:tr>
      <w:tr w:rsidR="002E64AB" w:rsidRPr="00DD665C" w14:paraId="117A254F" w14:textId="77777777" w:rsidTr="002E64AB">
        <w:tc>
          <w:tcPr>
            <w:tcW w:w="2093" w:type="dxa"/>
            <w:shd w:val="clear" w:color="auto" w:fill="DBE5F1" w:themeFill="accent1" w:themeFillTint="33"/>
          </w:tcPr>
          <w:p w14:paraId="1573059E" w14:textId="77777777" w:rsidR="002E64AB" w:rsidRPr="00DD665C" w:rsidRDefault="002E64AB" w:rsidP="009A5C22">
            <w:pPr>
              <w:overflowPunct/>
              <w:autoSpaceDE/>
              <w:autoSpaceDN/>
              <w:adjustRightInd/>
              <w:textAlignment w:val="auto"/>
              <w:rPr>
                <w:rFonts w:asciiTheme="minorHAnsi" w:hAnsiTheme="minorHAnsi" w:cstheme="minorHAnsi"/>
                <w:b/>
                <w:szCs w:val="24"/>
              </w:rPr>
            </w:pPr>
          </w:p>
        </w:tc>
        <w:tc>
          <w:tcPr>
            <w:tcW w:w="2835" w:type="dxa"/>
            <w:vMerge/>
          </w:tcPr>
          <w:p w14:paraId="78AB2C2D" w14:textId="77777777" w:rsidR="002E64AB" w:rsidRPr="00DD665C" w:rsidRDefault="002E64AB" w:rsidP="002E64AB">
            <w:pPr>
              <w:overflowPunct/>
              <w:autoSpaceDE/>
              <w:autoSpaceDN/>
              <w:adjustRightInd/>
              <w:textAlignment w:val="auto"/>
              <w:rPr>
                <w:rFonts w:asciiTheme="minorHAnsi" w:hAnsiTheme="minorHAnsi" w:cstheme="minorHAnsi"/>
                <w:b/>
                <w:szCs w:val="24"/>
              </w:rPr>
            </w:pPr>
          </w:p>
        </w:tc>
        <w:tc>
          <w:tcPr>
            <w:tcW w:w="4111" w:type="dxa"/>
          </w:tcPr>
          <w:p w14:paraId="59CAB9E0" w14:textId="77777777" w:rsidR="002E64AB" w:rsidRPr="001E1622" w:rsidRDefault="002E64AB" w:rsidP="002E64AB">
            <w:pPr>
              <w:overflowPunct/>
              <w:autoSpaceDE/>
              <w:autoSpaceDN/>
              <w:adjustRightInd/>
              <w:spacing w:after="120"/>
              <w:textAlignment w:val="auto"/>
              <w:rPr>
                <w:color w:val="FF0000"/>
                <w:szCs w:val="24"/>
                <w:lang w:eastAsia="en-GB"/>
              </w:rPr>
            </w:pPr>
            <w:r w:rsidRPr="003F45B7">
              <w:rPr>
                <w:szCs w:val="24"/>
                <w:lang w:eastAsia="en-GB"/>
              </w:rPr>
              <w:t>Support for staff who wish to undertake training courses in the Irish Language through the Scheme of Financial Assistance provides support.</w:t>
            </w:r>
          </w:p>
        </w:tc>
        <w:tc>
          <w:tcPr>
            <w:tcW w:w="1717" w:type="dxa"/>
          </w:tcPr>
          <w:p w14:paraId="5149A635" w14:textId="77777777" w:rsidR="002E64AB" w:rsidRPr="00DD665C" w:rsidRDefault="0064384C" w:rsidP="009A5C22">
            <w:pPr>
              <w:overflowPunct/>
              <w:autoSpaceDE/>
              <w:autoSpaceDN/>
              <w:adjustRightInd/>
              <w:textAlignment w:val="auto"/>
              <w:rPr>
                <w:rFonts w:asciiTheme="minorHAnsi" w:hAnsiTheme="minorHAnsi" w:cstheme="minorHAnsi"/>
                <w:b/>
                <w:szCs w:val="24"/>
              </w:rPr>
            </w:pPr>
            <w:r>
              <w:rPr>
                <w:rFonts w:asciiTheme="minorHAnsi" w:hAnsiTheme="minorHAnsi" w:cstheme="minorHAnsi"/>
                <w:b/>
                <w:szCs w:val="24"/>
              </w:rPr>
              <w:t>Ongoing</w:t>
            </w:r>
          </w:p>
        </w:tc>
      </w:tr>
    </w:tbl>
    <w:p w14:paraId="15F60A50" w14:textId="77777777" w:rsidR="00DD7395" w:rsidRDefault="00DD7395" w:rsidP="00DD7395">
      <w:pPr>
        <w:jc w:val="both"/>
        <w:rPr>
          <w:rFonts w:asciiTheme="minorHAnsi" w:hAnsiTheme="minorHAnsi" w:cstheme="minorHAnsi"/>
          <w:bCs/>
          <w:color w:val="FF0000"/>
          <w:szCs w:val="24"/>
        </w:rPr>
      </w:pPr>
    </w:p>
    <w:p w14:paraId="1AF664E6" w14:textId="77777777" w:rsidR="006840BC" w:rsidRPr="006840BC" w:rsidRDefault="006840BC" w:rsidP="00DD7395">
      <w:pPr>
        <w:jc w:val="both"/>
        <w:rPr>
          <w:rFonts w:asciiTheme="minorHAnsi" w:hAnsiTheme="minorHAnsi" w:cstheme="minorHAnsi"/>
          <w:b/>
          <w:color w:val="000000"/>
          <w:szCs w:val="24"/>
        </w:rPr>
      </w:pPr>
    </w:p>
    <w:p w14:paraId="79898A1E" w14:textId="77777777" w:rsidR="00C90213" w:rsidRDefault="00C90213">
      <w:pPr>
        <w:overflowPunct/>
        <w:autoSpaceDE/>
        <w:autoSpaceDN/>
        <w:adjustRightInd/>
        <w:textAlignment w:val="auto"/>
        <w:rPr>
          <w:rFonts w:asciiTheme="minorHAnsi" w:hAnsiTheme="minorHAnsi" w:cstheme="minorHAnsi"/>
          <w:b/>
          <w:bCs/>
          <w:szCs w:val="24"/>
        </w:rPr>
      </w:pPr>
      <w:bookmarkStart w:id="32" w:name="_Toc374363950"/>
      <w:bookmarkStart w:id="33" w:name="_Toc383699443"/>
      <w:r>
        <w:rPr>
          <w:rFonts w:asciiTheme="minorHAnsi" w:hAnsiTheme="minorHAnsi" w:cstheme="minorHAnsi"/>
          <w:bCs/>
        </w:rPr>
        <w:br w:type="page"/>
      </w:r>
    </w:p>
    <w:bookmarkEnd w:id="32"/>
    <w:bookmarkEnd w:id="33"/>
    <w:p w14:paraId="2C849470" w14:textId="77777777" w:rsidR="006510D8" w:rsidRPr="00DD665C" w:rsidRDefault="006510D8" w:rsidP="00DD7395">
      <w:pPr>
        <w:overflowPunct/>
        <w:autoSpaceDE/>
        <w:autoSpaceDN/>
        <w:adjustRightInd/>
        <w:textAlignment w:val="auto"/>
        <w:rPr>
          <w:rFonts w:asciiTheme="minorHAnsi" w:hAnsiTheme="minorHAnsi" w:cstheme="minorHAnsi"/>
          <w:b/>
          <w:szCs w:val="24"/>
        </w:rPr>
      </w:pPr>
    </w:p>
    <w:p w14:paraId="753F6A1F" w14:textId="77777777" w:rsidR="00DD665C" w:rsidRPr="00F0287A" w:rsidRDefault="000C47CD" w:rsidP="00C54D40">
      <w:pPr>
        <w:overflowPunct/>
        <w:autoSpaceDE/>
        <w:autoSpaceDN/>
        <w:adjustRightInd/>
        <w:textAlignment w:val="auto"/>
        <w:rPr>
          <w:rStyle w:val="Heading1Char"/>
          <w:rFonts w:eastAsia="Times New Roman" w:cstheme="minorHAnsi"/>
          <w:bCs w:val="0"/>
          <w:color w:val="auto"/>
        </w:rPr>
      </w:pPr>
      <w:bookmarkStart w:id="34" w:name="_Toc374363951"/>
      <w:bookmarkStart w:id="35" w:name="_Toc383699444"/>
      <w:r>
        <w:rPr>
          <w:rStyle w:val="Heading1Char"/>
          <w:bCs w:val="0"/>
          <w:color w:val="000000" w:themeColor="text1"/>
        </w:rPr>
        <w:t>Chapter 6</w:t>
      </w:r>
      <w:r w:rsidR="00DD665C" w:rsidRPr="00F0287A">
        <w:rPr>
          <w:rStyle w:val="Heading1Char"/>
          <w:bCs w:val="0"/>
          <w:color w:val="000000" w:themeColor="text1"/>
        </w:rPr>
        <w:t>: Monitoring and Review</w:t>
      </w:r>
      <w:bookmarkEnd w:id="34"/>
      <w:bookmarkEnd w:id="35"/>
    </w:p>
    <w:p w14:paraId="1CD71482" w14:textId="77777777" w:rsidR="0068126B" w:rsidRPr="00DD665C" w:rsidRDefault="0068126B" w:rsidP="00DD7395">
      <w:pPr>
        <w:jc w:val="both"/>
        <w:rPr>
          <w:rFonts w:asciiTheme="minorHAnsi" w:hAnsiTheme="minorHAnsi" w:cstheme="minorHAnsi"/>
          <w:color w:val="000000"/>
          <w:szCs w:val="24"/>
        </w:rPr>
      </w:pPr>
    </w:p>
    <w:p w14:paraId="023A92C7" w14:textId="77777777" w:rsidR="00DD7395" w:rsidRPr="00DD665C" w:rsidRDefault="00DD7395" w:rsidP="00DD7395">
      <w:pPr>
        <w:jc w:val="both"/>
        <w:rPr>
          <w:rFonts w:asciiTheme="minorHAnsi" w:hAnsiTheme="minorHAnsi" w:cstheme="minorHAnsi"/>
          <w:color w:val="000000"/>
          <w:szCs w:val="24"/>
        </w:rPr>
      </w:pPr>
      <w:r w:rsidRPr="00DD665C">
        <w:rPr>
          <w:rFonts w:asciiTheme="minorHAnsi" w:hAnsiTheme="minorHAnsi" w:cstheme="minorHAnsi"/>
          <w:color w:val="000000"/>
          <w:szCs w:val="24"/>
        </w:rPr>
        <w:t>The implementation of the scheme will be monitored and reviewed on a regular basis by</w:t>
      </w:r>
      <w:r w:rsidR="00675CBE">
        <w:rPr>
          <w:rFonts w:asciiTheme="minorHAnsi" w:hAnsiTheme="minorHAnsi" w:cstheme="minorHAnsi"/>
          <w:color w:val="FF0000"/>
          <w:szCs w:val="24"/>
        </w:rPr>
        <w:t xml:space="preserve"> </w:t>
      </w:r>
      <w:r w:rsidR="00675CBE" w:rsidRPr="003F45B7">
        <w:rPr>
          <w:rFonts w:asciiTheme="minorHAnsi" w:hAnsiTheme="minorHAnsi" w:cstheme="minorHAnsi"/>
          <w:szCs w:val="24"/>
        </w:rPr>
        <w:t>South Dublin County Council’s Communications Unit</w:t>
      </w:r>
      <w:r w:rsidRPr="003F45B7">
        <w:rPr>
          <w:rFonts w:asciiTheme="minorHAnsi" w:hAnsiTheme="minorHAnsi" w:cstheme="minorHAnsi"/>
          <w:szCs w:val="24"/>
        </w:rPr>
        <w:t xml:space="preserve">.  </w:t>
      </w:r>
      <w:r w:rsidRPr="00DD665C">
        <w:rPr>
          <w:rFonts w:asciiTheme="minorHAnsi" w:hAnsiTheme="minorHAnsi" w:cstheme="minorHAnsi"/>
          <w:color w:val="000000"/>
          <w:szCs w:val="24"/>
        </w:rPr>
        <w:t xml:space="preserve">The contact person for the scheme will be </w:t>
      </w:r>
      <w:r w:rsidR="001E1622" w:rsidRPr="003F45B7">
        <w:rPr>
          <w:rFonts w:asciiTheme="minorHAnsi" w:hAnsiTheme="minorHAnsi" w:cstheme="minorHAnsi"/>
          <w:szCs w:val="24"/>
        </w:rPr>
        <w:t>the Communications Manager</w:t>
      </w:r>
      <w:r w:rsidRPr="003F45B7">
        <w:rPr>
          <w:rFonts w:asciiTheme="minorHAnsi" w:hAnsiTheme="minorHAnsi" w:cstheme="minorHAnsi"/>
          <w:szCs w:val="24"/>
        </w:rPr>
        <w:t xml:space="preserve">.  </w:t>
      </w:r>
    </w:p>
    <w:p w14:paraId="1C1D7DB7" w14:textId="77777777" w:rsidR="00DD7395" w:rsidRPr="00DD665C" w:rsidRDefault="00DD7395" w:rsidP="00DD7395">
      <w:pPr>
        <w:jc w:val="both"/>
        <w:rPr>
          <w:rFonts w:asciiTheme="minorHAnsi" w:hAnsiTheme="minorHAnsi" w:cstheme="minorHAnsi"/>
          <w:color w:val="000000"/>
          <w:szCs w:val="24"/>
        </w:rPr>
      </w:pPr>
    </w:p>
    <w:p w14:paraId="326C8969" w14:textId="77777777" w:rsidR="00DD7395" w:rsidRPr="00DD665C" w:rsidRDefault="00DD7395" w:rsidP="00DD7395">
      <w:pPr>
        <w:jc w:val="both"/>
        <w:rPr>
          <w:rFonts w:asciiTheme="minorHAnsi" w:hAnsiTheme="minorHAnsi" w:cstheme="minorHAnsi"/>
          <w:color w:val="000000"/>
          <w:szCs w:val="24"/>
        </w:rPr>
      </w:pPr>
      <w:r w:rsidRPr="00DD665C">
        <w:rPr>
          <w:rFonts w:asciiTheme="minorHAnsi" w:hAnsiTheme="minorHAnsi" w:cstheme="minorHAnsi"/>
          <w:color w:val="000000"/>
          <w:szCs w:val="24"/>
        </w:rPr>
        <w:t xml:space="preserve">A formal system for monitoring requests for services through Irish will be available and recorded in our </w:t>
      </w:r>
      <w:r w:rsidR="008C3562">
        <w:rPr>
          <w:rFonts w:asciiTheme="minorHAnsi" w:hAnsiTheme="minorHAnsi" w:cstheme="minorHAnsi"/>
          <w:color w:val="000000"/>
          <w:szCs w:val="24"/>
        </w:rPr>
        <w:t>A</w:t>
      </w:r>
      <w:r w:rsidRPr="00DD665C">
        <w:rPr>
          <w:rFonts w:asciiTheme="minorHAnsi" w:hAnsiTheme="minorHAnsi" w:cstheme="minorHAnsi"/>
          <w:color w:val="000000"/>
          <w:szCs w:val="24"/>
        </w:rPr>
        <w:t xml:space="preserve">nnual </w:t>
      </w:r>
      <w:r w:rsidR="008C3562">
        <w:rPr>
          <w:rFonts w:asciiTheme="minorHAnsi" w:hAnsiTheme="minorHAnsi" w:cstheme="minorHAnsi"/>
          <w:color w:val="000000"/>
          <w:szCs w:val="24"/>
        </w:rPr>
        <w:t>R</w:t>
      </w:r>
      <w:r w:rsidRPr="00DD665C">
        <w:rPr>
          <w:rFonts w:asciiTheme="minorHAnsi" w:hAnsiTheme="minorHAnsi" w:cstheme="minorHAnsi"/>
          <w:color w:val="000000"/>
          <w:szCs w:val="24"/>
        </w:rPr>
        <w:t xml:space="preserve">eport.  </w:t>
      </w:r>
    </w:p>
    <w:p w14:paraId="08E046E8" w14:textId="77777777" w:rsidR="00DD7395" w:rsidRPr="00DD665C" w:rsidRDefault="00DD7395" w:rsidP="00DD7395">
      <w:pPr>
        <w:jc w:val="both"/>
        <w:rPr>
          <w:rFonts w:asciiTheme="minorHAnsi" w:hAnsiTheme="minorHAnsi" w:cstheme="minorHAnsi"/>
          <w:color w:val="000000"/>
          <w:szCs w:val="24"/>
        </w:rPr>
      </w:pPr>
    </w:p>
    <w:p w14:paraId="1F0CE9E1" w14:textId="77777777" w:rsidR="00DD665C" w:rsidRDefault="00DD7395" w:rsidP="00F2237D">
      <w:pPr>
        <w:pStyle w:val="Heading1"/>
        <w:jc w:val="center"/>
        <w:rPr>
          <w:sz w:val="24"/>
          <w:szCs w:val="24"/>
        </w:rPr>
      </w:pPr>
      <w:r w:rsidRPr="00DD665C">
        <w:rPr>
          <w:sz w:val="24"/>
          <w:szCs w:val="24"/>
        </w:rPr>
        <w:br w:type="page"/>
      </w:r>
    </w:p>
    <w:p w14:paraId="4D752E09" w14:textId="77777777" w:rsidR="00DD665C" w:rsidRPr="005A3CA3" w:rsidRDefault="000C47CD" w:rsidP="00F0287A">
      <w:pPr>
        <w:pStyle w:val="FootnoteText"/>
        <w:ind w:left="-284" w:firstLine="284"/>
        <w:jc w:val="both"/>
        <w:rPr>
          <w:rStyle w:val="Heading1Char"/>
          <w:color w:val="000000" w:themeColor="text1"/>
        </w:rPr>
      </w:pPr>
      <w:bookmarkStart w:id="36" w:name="_Toc374363952"/>
      <w:bookmarkStart w:id="37" w:name="_Toc383699445"/>
      <w:r>
        <w:rPr>
          <w:rStyle w:val="Heading1Char"/>
          <w:color w:val="000000" w:themeColor="text1"/>
        </w:rPr>
        <w:lastRenderedPageBreak/>
        <w:t>Chapter 7</w:t>
      </w:r>
      <w:r w:rsidR="00F0287A">
        <w:rPr>
          <w:rStyle w:val="Heading1Char"/>
          <w:color w:val="000000" w:themeColor="text1"/>
        </w:rPr>
        <w:t>: Publicising of A</w:t>
      </w:r>
      <w:r w:rsidR="00DD665C" w:rsidRPr="005A3CA3">
        <w:rPr>
          <w:rStyle w:val="Heading1Char"/>
          <w:color w:val="000000" w:themeColor="text1"/>
        </w:rPr>
        <w:t>greed Scheme</w:t>
      </w:r>
      <w:bookmarkEnd w:id="36"/>
      <w:bookmarkEnd w:id="37"/>
    </w:p>
    <w:p w14:paraId="2373EC2F" w14:textId="77777777" w:rsidR="00DD7395" w:rsidRPr="00DD665C" w:rsidRDefault="00DD7395" w:rsidP="00DD7395">
      <w:pPr>
        <w:jc w:val="both"/>
        <w:rPr>
          <w:rFonts w:asciiTheme="minorHAnsi" w:hAnsiTheme="minorHAnsi" w:cstheme="minorHAnsi"/>
          <w:color w:val="000000"/>
          <w:szCs w:val="24"/>
        </w:rPr>
      </w:pPr>
      <w:r w:rsidRPr="00DD665C">
        <w:rPr>
          <w:rFonts w:asciiTheme="minorHAnsi" w:hAnsiTheme="minorHAnsi" w:cstheme="minorHAnsi"/>
          <w:color w:val="000000"/>
          <w:szCs w:val="24"/>
        </w:rPr>
        <w:t>This scheme will be publicised both internally and externally, through a press release initially. A bilingual version of the scheme will be made available on our website and circulated to all staff and appropriate agencies.  Other means to publicise the scheme may also be used.</w:t>
      </w:r>
    </w:p>
    <w:p w14:paraId="3138838B" w14:textId="77777777" w:rsidR="00DD7395" w:rsidRPr="00DD665C" w:rsidRDefault="00DD7395" w:rsidP="00DD7395">
      <w:pPr>
        <w:jc w:val="both"/>
        <w:rPr>
          <w:rFonts w:asciiTheme="minorHAnsi" w:hAnsiTheme="minorHAnsi" w:cstheme="minorHAnsi"/>
          <w:color w:val="000000"/>
          <w:szCs w:val="24"/>
        </w:rPr>
      </w:pPr>
    </w:p>
    <w:p w14:paraId="601B3560" w14:textId="77777777" w:rsidR="00DD7395" w:rsidRPr="00DD665C" w:rsidRDefault="00DD7395" w:rsidP="00DD7395">
      <w:pPr>
        <w:jc w:val="both"/>
        <w:rPr>
          <w:rFonts w:asciiTheme="minorHAnsi" w:hAnsiTheme="minorHAnsi" w:cstheme="minorHAnsi"/>
          <w:color w:val="000000"/>
          <w:szCs w:val="24"/>
        </w:rPr>
      </w:pPr>
      <w:r w:rsidRPr="00DD665C">
        <w:rPr>
          <w:rFonts w:asciiTheme="minorHAnsi" w:hAnsiTheme="minorHAnsi" w:cstheme="minorHAnsi"/>
          <w:color w:val="000000"/>
          <w:szCs w:val="24"/>
        </w:rPr>
        <w:t>In addition, we will take every opportunity in our day to day interaction with customers to promote and publicise the services we provide in Irish through the following means:</w:t>
      </w:r>
    </w:p>
    <w:p w14:paraId="0EDB8177" w14:textId="77777777" w:rsidR="00DD7395" w:rsidRPr="00DD665C" w:rsidRDefault="00DD7395" w:rsidP="00DD7395">
      <w:pPr>
        <w:jc w:val="both"/>
        <w:rPr>
          <w:rFonts w:asciiTheme="minorHAnsi" w:hAnsiTheme="minorHAnsi" w:cstheme="minorHAnsi"/>
          <w:color w:val="000000"/>
          <w:szCs w:val="24"/>
        </w:rPr>
      </w:pPr>
    </w:p>
    <w:p w14:paraId="160260B0" w14:textId="77777777" w:rsidR="00DD7395" w:rsidRPr="00DD665C" w:rsidRDefault="00DD7395" w:rsidP="00DD7395">
      <w:pPr>
        <w:pStyle w:val="ListParagraph"/>
        <w:numPr>
          <w:ilvl w:val="0"/>
          <w:numId w:val="3"/>
        </w:numPr>
        <w:jc w:val="both"/>
        <w:rPr>
          <w:rFonts w:asciiTheme="minorHAnsi" w:hAnsiTheme="minorHAnsi" w:cstheme="minorHAnsi"/>
          <w:color w:val="000000"/>
          <w:szCs w:val="24"/>
        </w:rPr>
      </w:pPr>
      <w:r w:rsidRPr="00DD665C">
        <w:rPr>
          <w:rFonts w:asciiTheme="minorHAnsi" w:hAnsiTheme="minorHAnsi" w:cstheme="minorHAnsi"/>
          <w:color w:val="000000"/>
          <w:szCs w:val="24"/>
        </w:rPr>
        <w:t xml:space="preserve">directly informing customers on a </w:t>
      </w:r>
      <w:r w:rsidR="00F200B2">
        <w:rPr>
          <w:rFonts w:asciiTheme="minorHAnsi" w:hAnsiTheme="minorHAnsi" w:cstheme="minorHAnsi"/>
          <w:color w:val="000000"/>
          <w:szCs w:val="24"/>
        </w:rPr>
        <w:t xml:space="preserve">proactive </w:t>
      </w:r>
      <w:r w:rsidRPr="00DD665C">
        <w:rPr>
          <w:rFonts w:asciiTheme="minorHAnsi" w:hAnsiTheme="minorHAnsi" w:cstheme="minorHAnsi"/>
          <w:color w:val="000000"/>
          <w:szCs w:val="24"/>
        </w:rPr>
        <w:t>basis of the option of conducting business with</w:t>
      </w:r>
      <w:r w:rsidR="00591E99">
        <w:rPr>
          <w:rFonts w:asciiTheme="minorHAnsi" w:hAnsiTheme="minorHAnsi" w:cstheme="minorHAnsi"/>
          <w:color w:val="000000"/>
          <w:szCs w:val="24"/>
        </w:rPr>
        <w:t xml:space="preserve"> us through Irish, for example,</w:t>
      </w:r>
      <w:r w:rsidRPr="00DD665C">
        <w:rPr>
          <w:rFonts w:asciiTheme="minorHAnsi" w:hAnsiTheme="minorHAnsi" w:cstheme="minorHAnsi"/>
          <w:color w:val="000000"/>
          <w:szCs w:val="24"/>
        </w:rPr>
        <w:t xml:space="preserve"> by the display of notices at reception areas indicating the Irish language services that are available;</w:t>
      </w:r>
    </w:p>
    <w:p w14:paraId="74440B16" w14:textId="77777777" w:rsidR="00DD7395" w:rsidRPr="00DD665C" w:rsidRDefault="00DD7395" w:rsidP="00DD7395">
      <w:pPr>
        <w:pStyle w:val="ListParagraph"/>
        <w:jc w:val="both"/>
        <w:rPr>
          <w:rFonts w:asciiTheme="minorHAnsi" w:hAnsiTheme="minorHAnsi" w:cstheme="minorHAnsi"/>
          <w:color w:val="000000"/>
          <w:szCs w:val="24"/>
        </w:rPr>
      </w:pPr>
    </w:p>
    <w:p w14:paraId="716A524F" w14:textId="77777777" w:rsidR="00DD7395" w:rsidRPr="00DD665C" w:rsidRDefault="00DD7395" w:rsidP="00DD7395">
      <w:pPr>
        <w:pStyle w:val="ListParagraph"/>
        <w:numPr>
          <w:ilvl w:val="0"/>
          <w:numId w:val="3"/>
        </w:numPr>
        <w:jc w:val="both"/>
        <w:rPr>
          <w:rFonts w:asciiTheme="minorHAnsi" w:hAnsiTheme="minorHAnsi" w:cstheme="minorHAnsi"/>
          <w:color w:val="000000"/>
          <w:szCs w:val="24"/>
        </w:rPr>
      </w:pPr>
      <w:r w:rsidRPr="00DD665C">
        <w:rPr>
          <w:rFonts w:asciiTheme="minorHAnsi" w:hAnsiTheme="minorHAnsi" w:cstheme="minorHAnsi"/>
          <w:color w:val="000000"/>
          <w:szCs w:val="24"/>
        </w:rPr>
        <w:t xml:space="preserve">prominently listing these services on our website; </w:t>
      </w:r>
    </w:p>
    <w:p w14:paraId="16E4A2B4" w14:textId="77777777" w:rsidR="00DD7395" w:rsidRPr="00DD665C" w:rsidRDefault="00DD7395" w:rsidP="00DD7395">
      <w:pPr>
        <w:jc w:val="both"/>
        <w:rPr>
          <w:rFonts w:asciiTheme="minorHAnsi" w:hAnsiTheme="minorHAnsi" w:cstheme="minorHAnsi"/>
          <w:color w:val="000000"/>
          <w:szCs w:val="24"/>
        </w:rPr>
      </w:pPr>
    </w:p>
    <w:p w14:paraId="5C428C8F" w14:textId="77777777" w:rsidR="00DD7395" w:rsidRPr="00DD665C" w:rsidRDefault="00DD7395" w:rsidP="00DD7395">
      <w:pPr>
        <w:pStyle w:val="ListParagraph"/>
        <w:numPr>
          <w:ilvl w:val="0"/>
          <w:numId w:val="3"/>
        </w:numPr>
        <w:jc w:val="both"/>
        <w:rPr>
          <w:rFonts w:asciiTheme="minorHAnsi" w:hAnsiTheme="minorHAnsi" w:cstheme="minorHAnsi"/>
          <w:color w:val="000000"/>
          <w:szCs w:val="24"/>
        </w:rPr>
      </w:pPr>
      <w:r w:rsidRPr="00DD665C">
        <w:rPr>
          <w:rFonts w:asciiTheme="minorHAnsi" w:hAnsiTheme="minorHAnsi" w:cstheme="minorHAnsi"/>
          <w:color w:val="000000"/>
          <w:szCs w:val="24"/>
        </w:rPr>
        <w:t xml:space="preserve">signifying on selected guidelines, leaflets and application forms that these documents are also available in Irish, unless presented bilingually; </w:t>
      </w:r>
    </w:p>
    <w:p w14:paraId="00173A7F" w14:textId="77777777" w:rsidR="00DD7395" w:rsidRPr="00DD665C" w:rsidRDefault="00DD7395" w:rsidP="00DD7395">
      <w:pPr>
        <w:pStyle w:val="ListParagraph"/>
        <w:rPr>
          <w:rFonts w:asciiTheme="minorHAnsi" w:hAnsiTheme="minorHAnsi" w:cstheme="minorHAnsi"/>
          <w:color w:val="000000"/>
          <w:szCs w:val="24"/>
        </w:rPr>
      </w:pPr>
    </w:p>
    <w:p w14:paraId="162BC6DF" w14:textId="77777777" w:rsidR="00DD7395" w:rsidRPr="00DD665C" w:rsidRDefault="00DD7395" w:rsidP="00DD7395">
      <w:pPr>
        <w:pStyle w:val="ListParagraph"/>
        <w:numPr>
          <w:ilvl w:val="0"/>
          <w:numId w:val="3"/>
        </w:numPr>
        <w:jc w:val="both"/>
        <w:rPr>
          <w:rFonts w:asciiTheme="minorHAnsi" w:hAnsiTheme="minorHAnsi" w:cstheme="minorHAnsi"/>
          <w:color w:val="000000"/>
          <w:szCs w:val="24"/>
        </w:rPr>
      </w:pPr>
      <w:r w:rsidRPr="00DD665C">
        <w:rPr>
          <w:rFonts w:asciiTheme="minorHAnsi" w:hAnsiTheme="minorHAnsi" w:cstheme="minorHAnsi"/>
          <w:color w:val="000000"/>
          <w:szCs w:val="24"/>
        </w:rPr>
        <w:t>giving equal prominence to Irish and English language materials.</w:t>
      </w:r>
    </w:p>
    <w:p w14:paraId="28791D59" w14:textId="77777777" w:rsidR="00DD7395" w:rsidRPr="00DD665C" w:rsidRDefault="00DD7395" w:rsidP="00DD7395">
      <w:pPr>
        <w:jc w:val="both"/>
        <w:rPr>
          <w:rFonts w:asciiTheme="minorHAnsi" w:hAnsiTheme="minorHAnsi" w:cstheme="minorHAnsi"/>
          <w:color w:val="000000"/>
          <w:szCs w:val="24"/>
        </w:rPr>
      </w:pPr>
    </w:p>
    <w:p w14:paraId="4967B9A4" w14:textId="77777777" w:rsidR="00DD7395" w:rsidRPr="00DD665C" w:rsidRDefault="00DD7395" w:rsidP="00DD7395">
      <w:pPr>
        <w:jc w:val="both"/>
        <w:rPr>
          <w:rFonts w:asciiTheme="minorHAnsi" w:hAnsiTheme="minorHAnsi" w:cstheme="minorHAnsi"/>
          <w:color w:val="000000"/>
          <w:szCs w:val="24"/>
        </w:rPr>
      </w:pPr>
      <w:r w:rsidRPr="00DD665C">
        <w:rPr>
          <w:rFonts w:asciiTheme="minorHAnsi" w:hAnsiTheme="minorHAnsi" w:cstheme="minorHAnsi"/>
          <w:color w:val="000000"/>
          <w:szCs w:val="24"/>
        </w:rPr>
        <w:t xml:space="preserve"> A copy of the agreed scheme will be forwarded to</w:t>
      </w:r>
      <w:r w:rsidR="00F200B2">
        <w:rPr>
          <w:rFonts w:asciiTheme="minorHAnsi" w:hAnsiTheme="minorHAnsi" w:cstheme="minorHAnsi"/>
          <w:color w:val="000000"/>
          <w:szCs w:val="24"/>
        </w:rPr>
        <w:t xml:space="preserve"> the Office of An </w:t>
      </w:r>
      <w:proofErr w:type="spellStart"/>
      <w:r w:rsidR="00F200B2">
        <w:rPr>
          <w:rFonts w:asciiTheme="minorHAnsi" w:hAnsiTheme="minorHAnsi" w:cstheme="minorHAnsi"/>
          <w:color w:val="000000"/>
          <w:szCs w:val="24"/>
        </w:rPr>
        <w:t>Coimisinéir</w:t>
      </w:r>
      <w:proofErr w:type="spellEnd"/>
      <w:r w:rsidR="00F200B2">
        <w:rPr>
          <w:rFonts w:asciiTheme="minorHAnsi" w:hAnsiTheme="minorHAnsi" w:cstheme="minorHAnsi"/>
          <w:color w:val="000000"/>
          <w:szCs w:val="24"/>
        </w:rPr>
        <w:t xml:space="preserve"> </w:t>
      </w:r>
      <w:proofErr w:type="spellStart"/>
      <w:r w:rsidR="00F200B2">
        <w:rPr>
          <w:rFonts w:asciiTheme="minorHAnsi" w:hAnsiTheme="minorHAnsi" w:cstheme="minorHAnsi"/>
          <w:color w:val="000000"/>
          <w:szCs w:val="24"/>
        </w:rPr>
        <w:t>Teanga</w:t>
      </w:r>
      <w:proofErr w:type="spellEnd"/>
      <w:r w:rsidR="00085D0C">
        <w:rPr>
          <w:rFonts w:asciiTheme="minorHAnsi" w:hAnsiTheme="minorHAnsi" w:cstheme="minorHAnsi"/>
          <w:color w:val="000000"/>
          <w:szCs w:val="24"/>
        </w:rPr>
        <w:t>.</w:t>
      </w:r>
    </w:p>
    <w:p w14:paraId="2B4995D5" w14:textId="77777777" w:rsidR="00DD7395" w:rsidRPr="00DD665C" w:rsidRDefault="00DD7395" w:rsidP="00DD7395">
      <w:pPr>
        <w:jc w:val="both"/>
        <w:rPr>
          <w:rFonts w:asciiTheme="minorHAnsi" w:hAnsiTheme="minorHAnsi" w:cstheme="minorHAnsi"/>
          <w:color w:val="000000"/>
          <w:szCs w:val="24"/>
        </w:rPr>
      </w:pPr>
    </w:p>
    <w:p w14:paraId="4105CA45" w14:textId="77777777" w:rsidR="00DD7395" w:rsidRPr="00DD665C" w:rsidRDefault="00DD7395" w:rsidP="00DD7395">
      <w:pPr>
        <w:tabs>
          <w:tab w:val="left" w:pos="567"/>
        </w:tabs>
        <w:ind w:left="-142"/>
        <w:jc w:val="both"/>
        <w:rPr>
          <w:rFonts w:asciiTheme="minorHAnsi" w:hAnsiTheme="minorHAnsi" w:cstheme="minorHAnsi"/>
          <w:szCs w:val="24"/>
        </w:rPr>
      </w:pPr>
    </w:p>
    <w:p w14:paraId="162D9442" w14:textId="77777777" w:rsidR="007922F9" w:rsidRDefault="007922F9">
      <w:pPr>
        <w:overflowPunct/>
        <w:autoSpaceDE/>
        <w:autoSpaceDN/>
        <w:adjustRightInd/>
        <w:textAlignment w:val="auto"/>
        <w:rPr>
          <w:szCs w:val="24"/>
        </w:rPr>
      </w:pPr>
      <w:bookmarkStart w:id="38" w:name="_Toc383699446"/>
      <w:r>
        <w:br w:type="page"/>
      </w:r>
    </w:p>
    <w:p w14:paraId="6D9D5D9F" w14:textId="77777777" w:rsidR="001972C7" w:rsidRDefault="001972C7" w:rsidP="001972C7">
      <w:pPr>
        <w:pStyle w:val="FootnoteText"/>
        <w:ind w:left="-284" w:firstLine="284"/>
        <w:jc w:val="both"/>
        <w:rPr>
          <w:rStyle w:val="Heading1Char"/>
          <w:color w:val="000000" w:themeColor="text1"/>
        </w:rPr>
      </w:pPr>
      <w:r>
        <w:rPr>
          <w:rStyle w:val="Heading1Char"/>
          <w:color w:val="000000" w:themeColor="text1"/>
        </w:rPr>
        <w:lastRenderedPageBreak/>
        <w:t>Appendices</w:t>
      </w:r>
      <w:bookmarkEnd w:id="38"/>
    </w:p>
    <w:p w14:paraId="491D9F10" w14:textId="77777777" w:rsidR="007152CA" w:rsidRDefault="007152CA" w:rsidP="007152CA">
      <w:pPr>
        <w:spacing w:line="276" w:lineRule="auto"/>
        <w:rPr>
          <w:rFonts w:ascii="Arial" w:hAnsi="Arial" w:cs="Arial"/>
          <w:szCs w:val="24"/>
          <w:lang w:val="en-IE"/>
        </w:rPr>
      </w:pPr>
    </w:p>
    <w:p w14:paraId="106BFDDC" w14:textId="1F46B910" w:rsidR="007152CA" w:rsidRPr="008755BD" w:rsidRDefault="00970011" w:rsidP="007152CA">
      <w:pPr>
        <w:spacing w:line="276" w:lineRule="auto"/>
        <w:rPr>
          <w:rFonts w:ascii="Arial" w:hAnsi="Arial" w:cs="Arial"/>
          <w:szCs w:val="24"/>
          <w:lang w:val="en-IE"/>
        </w:rPr>
      </w:pPr>
      <w:r w:rsidRPr="008755BD">
        <w:rPr>
          <w:rFonts w:ascii="Arial" w:hAnsi="Arial" w:cs="Arial"/>
          <w:szCs w:val="24"/>
          <w:lang w:val="en-IE"/>
        </w:rPr>
        <w:t>The following performance statistics will be monitored and delivered to elected members at each monthly Council meeting.</w:t>
      </w:r>
    </w:p>
    <w:p w14:paraId="6DFC4D60" w14:textId="2FCF3907" w:rsidR="00970011" w:rsidRPr="008755BD" w:rsidRDefault="00970011" w:rsidP="007152CA">
      <w:pPr>
        <w:spacing w:line="276" w:lineRule="auto"/>
        <w:rPr>
          <w:rFonts w:ascii="Arial" w:hAnsi="Arial" w:cs="Arial"/>
          <w:szCs w:val="24"/>
          <w:lang w:val="en-I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10"/>
        <w:gridCol w:w="3503"/>
        <w:gridCol w:w="3517"/>
      </w:tblGrid>
      <w:tr w:rsidR="003B67B9" w:rsidRPr="008755BD" w14:paraId="33504972" w14:textId="77777777" w:rsidTr="00A5692A">
        <w:tc>
          <w:tcPr>
            <w:tcW w:w="3510" w:type="dxa"/>
          </w:tcPr>
          <w:p w14:paraId="0A0F9311" w14:textId="77777777" w:rsidR="00A5692A" w:rsidRPr="008755BD" w:rsidRDefault="00A5692A" w:rsidP="00845A77">
            <w:pPr>
              <w:rPr>
                <w:rFonts w:ascii="Arial" w:hAnsi="Arial" w:cs="Arial"/>
                <w:szCs w:val="24"/>
              </w:rPr>
            </w:pPr>
            <w:r w:rsidRPr="008755BD">
              <w:rPr>
                <w:rFonts w:ascii="Arial" w:hAnsi="Arial" w:cs="Arial"/>
                <w:szCs w:val="24"/>
              </w:rPr>
              <w:t>Indicator</w:t>
            </w:r>
          </w:p>
        </w:tc>
        <w:tc>
          <w:tcPr>
            <w:tcW w:w="3503" w:type="dxa"/>
          </w:tcPr>
          <w:p w14:paraId="1289A23C" w14:textId="77777777" w:rsidR="00A5692A" w:rsidRPr="008755BD" w:rsidRDefault="00A5692A" w:rsidP="00845A77">
            <w:pPr>
              <w:rPr>
                <w:rFonts w:ascii="Arial" w:hAnsi="Arial" w:cs="Arial"/>
                <w:szCs w:val="24"/>
              </w:rPr>
            </w:pPr>
            <w:r w:rsidRPr="008755BD">
              <w:rPr>
                <w:rFonts w:ascii="Arial" w:hAnsi="Arial" w:cs="Arial"/>
                <w:szCs w:val="24"/>
              </w:rPr>
              <w:t xml:space="preserve">Frequency </w:t>
            </w:r>
          </w:p>
        </w:tc>
        <w:tc>
          <w:tcPr>
            <w:tcW w:w="3517" w:type="dxa"/>
          </w:tcPr>
          <w:p w14:paraId="45218DF8" w14:textId="77777777" w:rsidR="00A5692A" w:rsidRPr="008755BD" w:rsidRDefault="00A5692A" w:rsidP="00845A77">
            <w:pPr>
              <w:rPr>
                <w:rFonts w:ascii="Arial" w:hAnsi="Arial" w:cs="Arial"/>
                <w:szCs w:val="24"/>
              </w:rPr>
            </w:pPr>
            <w:r w:rsidRPr="008755BD">
              <w:rPr>
                <w:rFonts w:ascii="Arial" w:hAnsi="Arial" w:cs="Arial"/>
                <w:szCs w:val="24"/>
              </w:rPr>
              <w:t>Responsibility</w:t>
            </w:r>
          </w:p>
        </w:tc>
      </w:tr>
      <w:tr w:rsidR="003B67B9" w:rsidRPr="008755BD" w14:paraId="5CFA5BC2" w14:textId="77777777" w:rsidTr="00A5692A">
        <w:tc>
          <w:tcPr>
            <w:tcW w:w="3510" w:type="dxa"/>
          </w:tcPr>
          <w:p w14:paraId="26DEF632" w14:textId="7E4DA01A" w:rsidR="00A5692A" w:rsidRPr="008755BD" w:rsidRDefault="00A5692A" w:rsidP="00845A77">
            <w:pPr>
              <w:rPr>
                <w:rFonts w:ascii="Arial" w:hAnsi="Arial" w:cs="Arial"/>
                <w:szCs w:val="24"/>
                <w:lang w:eastAsia="en-GB"/>
              </w:rPr>
            </w:pPr>
            <w:bookmarkStart w:id="39" w:name="_GoBack"/>
            <w:bookmarkEnd w:id="39"/>
            <w:r w:rsidRPr="008755BD">
              <w:rPr>
                <w:rFonts w:ascii="Arial" w:hAnsi="Arial" w:cs="Arial"/>
                <w:szCs w:val="24"/>
                <w:lang w:eastAsia="en-GB"/>
              </w:rPr>
              <w:t>The number of staff who are able to speak Irish</w:t>
            </w:r>
            <w:r w:rsidR="003F45B7" w:rsidRPr="008755BD">
              <w:rPr>
                <w:rFonts w:ascii="Arial" w:hAnsi="Arial" w:cs="Arial"/>
                <w:szCs w:val="24"/>
                <w:lang w:eastAsia="en-GB"/>
              </w:rPr>
              <w:t xml:space="preserve"> so as to m</w:t>
            </w:r>
            <w:r w:rsidRPr="008755BD">
              <w:rPr>
                <w:rFonts w:ascii="Arial" w:hAnsi="Arial" w:cs="Arial"/>
                <w:szCs w:val="24"/>
                <w:lang w:eastAsia="en-GB"/>
              </w:rPr>
              <w:t>aintain a central directory of Irish speaking staff on the staff intranet</w:t>
            </w:r>
          </w:p>
        </w:tc>
        <w:tc>
          <w:tcPr>
            <w:tcW w:w="3503" w:type="dxa"/>
          </w:tcPr>
          <w:p w14:paraId="5297A78B" w14:textId="2D53A6D1" w:rsidR="00A5692A" w:rsidRPr="008755BD" w:rsidRDefault="003F45B7" w:rsidP="00845A77">
            <w:pPr>
              <w:rPr>
                <w:rFonts w:ascii="Arial" w:hAnsi="Arial" w:cs="Arial"/>
                <w:szCs w:val="24"/>
              </w:rPr>
            </w:pPr>
            <w:r w:rsidRPr="008755BD">
              <w:rPr>
                <w:rFonts w:ascii="Arial" w:hAnsi="Arial" w:cs="Arial"/>
                <w:szCs w:val="24"/>
              </w:rPr>
              <w:t>Monthly</w:t>
            </w:r>
          </w:p>
        </w:tc>
        <w:tc>
          <w:tcPr>
            <w:tcW w:w="3517" w:type="dxa"/>
          </w:tcPr>
          <w:p w14:paraId="1F034EFF" w14:textId="77777777" w:rsidR="00A5692A" w:rsidRPr="008755BD" w:rsidRDefault="00A5692A" w:rsidP="00845A77">
            <w:pPr>
              <w:rPr>
                <w:rFonts w:ascii="Arial" w:hAnsi="Arial" w:cs="Arial"/>
                <w:szCs w:val="24"/>
              </w:rPr>
            </w:pPr>
            <w:r w:rsidRPr="008755BD">
              <w:rPr>
                <w:rFonts w:ascii="Arial" w:hAnsi="Arial" w:cs="Arial"/>
                <w:szCs w:val="24"/>
              </w:rPr>
              <w:t>Corporate Performance and Change Management</w:t>
            </w:r>
          </w:p>
        </w:tc>
      </w:tr>
      <w:tr w:rsidR="003B67B9" w:rsidRPr="008755BD" w14:paraId="77A24EFF" w14:textId="77777777" w:rsidTr="00A5692A">
        <w:tc>
          <w:tcPr>
            <w:tcW w:w="3510" w:type="dxa"/>
          </w:tcPr>
          <w:p w14:paraId="4106776C" w14:textId="77777777" w:rsidR="00A5692A" w:rsidRPr="008755BD" w:rsidRDefault="00A5692A" w:rsidP="00845A77">
            <w:pPr>
              <w:rPr>
                <w:rFonts w:ascii="Arial" w:hAnsi="Arial" w:cs="Arial"/>
                <w:szCs w:val="24"/>
                <w:lang w:eastAsia="en-GB"/>
              </w:rPr>
            </w:pPr>
            <w:r w:rsidRPr="008755BD">
              <w:rPr>
                <w:rFonts w:ascii="Arial" w:hAnsi="Arial" w:cs="Arial"/>
                <w:szCs w:val="24"/>
                <w:lang w:eastAsia="en-GB"/>
              </w:rPr>
              <w:t>Monitor the number of Customer Care Queries received in Irish</w:t>
            </w:r>
          </w:p>
        </w:tc>
        <w:tc>
          <w:tcPr>
            <w:tcW w:w="3503" w:type="dxa"/>
          </w:tcPr>
          <w:p w14:paraId="302030BE" w14:textId="77777777" w:rsidR="00A5692A" w:rsidRPr="008755BD" w:rsidRDefault="00A5692A" w:rsidP="00845A77">
            <w:pPr>
              <w:rPr>
                <w:rFonts w:ascii="Arial" w:hAnsi="Arial" w:cs="Arial"/>
                <w:szCs w:val="24"/>
              </w:rPr>
            </w:pPr>
            <w:r w:rsidRPr="008755BD">
              <w:rPr>
                <w:rFonts w:ascii="Arial" w:hAnsi="Arial" w:cs="Arial"/>
                <w:szCs w:val="24"/>
              </w:rPr>
              <w:t xml:space="preserve">Monthly </w:t>
            </w:r>
          </w:p>
        </w:tc>
        <w:tc>
          <w:tcPr>
            <w:tcW w:w="3517" w:type="dxa"/>
          </w:tcPr>
          <w:p w14:paraId="5DFABFF0" w14:textId="77777777" w:rsidR="00A5692A" w:rsidRPr="008755BD" w:rsidRDefault="00A5692A" w:rsidP="00845A77">
            <w:pPr>
              <w:rPr>
                <w:rFonts w:ascii="Arial" w:hAnsi="Arial" w:cs="Arial"/>
                <w:szCs w:val="24"/>
              </w:rPr>
            </w:pPr>
            <w:r w:rsidRPr="008755BD">
              <w:rPr>
                <w:rFonts w:ascii="Arial" w:hAnsi="Arial" w:cs="Arial"/>
                <w:szCs w:val="24"/>
              </w:rPr>
              <w:t>Corporate Performance and Change Management</w:t>
            </w:r>
          </w:p>
        </w:tc>
      </w:tr>
      <w:tr w:rsidR="008755BD" w:rsidRPr="008755BD" w14:paraId="78161EE6" w14:textId="77777777" w:rsidTr="00A5692A">
        <w:tc>
          <w:tcPr>
            <w:tcW w:w="3510" w:type="dxa"/>
          </w:tcPr>
          <w:p w14:paraId="1CB3C4A5" w14:textId="657696EA" w:rsidR="008755BD" w:rsidRPr="008755BD" w:rsidRDefault="008755BD" w:rsidP="00845A77">
            <w:pPr>
              <w:rPr>
                <w:rFonts w:ascii="Arial" w:hAnsi="Arial" w:cs="Arial"/>
                <w:szCs w:val="24"/>
                <w:lang w:eastAsia="en-GB"/>
              </w:rPr>
            </w:pPr>
            <w:r>
              <w:rPr>
                <w:rFonts w:ascii="Arial" w:hAnsi="Arial" w:cs="Arial"/>
                <w:szCs w:val="24"/>
                <w:lang w:eastAsia="en-GB"/>
              </w:rPr>
              <w:t>The number of visitors to the Irish language version of the Council’s website</w:t>
            </w:r>
          </w:p>
        </w:tc>
        <w:tc>
          <w:tcPr>
            <w:tcW w:w="3503" w:type="dxa"/>
          </w:tcPr>
          <w:p w14:paraId="378BBE31" w14:textId="49868039" w:rsidR="008755BD" w:rsidRPr="008755BD" w:rsidRDefault="008755BD" w:rsidP="00845A77">
            <w:pPr>
              <w:rPr>
                <w:rFonts w:ascii="Arial" w:hAnsi="Arial" w:cs="Arial"/>
                <w:szCs w:val="24"/>
              </w:rPr>
            </w:pPr>
            <w:r>
              <w:rPr>
                <w:rFonts w:ascii="Arial" w:hAnsi="Arial" w:cs="Arial"/>
                <w:szCs w:val="24"/>
              </w:rPr>
              <w:t>Monthly</w:t>
            </w:r>
          </w:p>
        </w:tc>
        <w:tc>
          <w:tcPr>
            <w:tcW w:w="3517" w:type="dxa"/>
          </w:tcPr>
          <w:p w14:paraId="070C25E3" w14:textId="5A6E721A" w:rsidR="008755BD" w:rsidRPr="008755BD" w:rsidRDefault="008755BD" w:rsidP="00845A77">
            <w:pPr>
              <w:rPr>
                <w:rFonts w:ascii="Arial" w:hAnsi="Arial" w:cs="Arial"/>
                <w:szCs w:val="24"/>
              </w:rPr>
            </w:pPr>
            <w:r w:rsidRPr="008755BD">
              <w:rPr>
                <w:rFonts w:ascii="Arial" w:hAnsi="Arial" w:cs="Arial"/>
                <w:szCs w:val="24"/>
              </w:rPr>
              <w:t>Corporate Performance and Change Management</w:t>
            </w:r>
          </w:p>
        </w:tc>
      </w:tr>
    </w:tbl>
    <w:p w14:paraId="3BCB873A" w14:textId="77777777" w:rsidR="00A5692A" w:rsidRDefault="00A5692A" w:rsidP="007152CA">
      <w:pPr>
        <w:spacing w:line="276" w:lineRule="auto"/>
        <w:rPr>
          <w:rFonts w:ascii="Arial" w:hAnsi="Arial" w:cs="Arial"/>
          <w:szCs w:val="24"/>
          <w:lang w:val="en-IE"/>
        </w:rPr>
      </w:pPr>
    </w:p>
    <w:p w14:paraId="131171C8" w14:textId="77777777" w:rsidR="00970011" w:rsidRPr="00171010" w:rsidRDefault="00970011" w:rsidP="007152CA">
      <w:pPr>
        <w:spacing w:line="276" w:lineRule="auto"/>
        <w:rPr>
          <w:rFonts w:ascii="Arial" w:hAnsi="Arial" w:cs="Arial"/>
          <w:szCs w:val="24"/>
          <w:lang w:val="en-IE"/>
        </w:rPr>
      </w:pPr>
    </w:p>
    <w:p w14:paraId="19F69A9F" w14:textId="77777777" w:rsidR="004F3E3B" w:rsidRPr="00DD665C" w:rsidRDefault="004F3E3B" w:rsidP="004F3E3B">
      <w:pPr>
        <w:rPr>
          <w:szCs w:val="24"/>
        </w:rPr>
      </w:pPr>
    </w:p>
    <w:p w14:paraId="249673FF" w14:textId="77777777" w:rsidR="00F33694" w:rsidRPr="00DD665C" w:rsidRDefault="00F33694" w:rsidP="004F3E3B">
      <w:pPr>
        <w:jc w:val="center"/>
        <w:rPr>
          <w:szCs w:val="24"/>
        </w:rPr>
      </w:pPr>
    </w:p>
    <w:sectPr w:rsidR="00F33694" w:rsidRPr="00DD665C" w:rsidSect="00826EA3">
      <w:footerReference w:type="default" r:id="rId28"/>
      <w:pgSz w:w="12242" w:h="15842" w:code="1"/>
      <w:pgMar w:top="851" w:right="709" w:bottom="1134" w:left="993" w:header="720" w:footer="720" w:gutter="0"/>
      <w:pgBorders w:offsetFrom="page">
        <w:top w:val="double" w:sz="4" w:space="24" w:color="auto"/>
        <w:left w:val="double" w:sz="4" w:space="24" w:color="auto"/>
        <w:bottom w:val="double" w:sz="4" w:space="24" w:color="auto"/>
        <w:right w:val="double" w:sz="4" w:space="24" w:color="auto"/>
      </w:pgBorders>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B6451" w14:textId="77777777" w:rsidR="006A05A0" w:rsidRDefault="006A05A0" w:rsidP="00FB50E6">
      <w:r>
        <w:separator/>
      </w:r>
    </w:p>
  </w:endnote>
  <w:endnote w:type="continuationSeparator" w:id="0">
    <w:p w14:paraId="2880FE61" w14:textId="77777777" w:rsidR="006A05A0" w:rsidRDefault="006A05A0" w:rsidP="00FB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TimesTen-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6259"/>
      <w:docPartObj>
        <w:docPartGallery w:val="Page Numbers (Bottom of Page)"/>
        <w:docPartUnique/>
      </w:docPartObj>
    </w:sdtPr>
    <w:sdtContent>
      <w:p w14:paraId="0C579A69" w14:textId="77777777" w:rsidR="006A05A0" w:rsidRDefault="006A05A0">
        <w:pPr>
          <w:pStyle w:val="Footer"/>
          <w:jc w:val="center"/>
        </w:pPr>
        <w:r>
          <w:rPr>
            <w:noProof/>
          </w:rPr>
          <w:fldChar w:fldCharType="begin"/>
        </w:r>
        <w:r>
          <w:rPr>
            <w:noProof/>
          </w:rPr>
          <w:instrText xml:space="preserve"> PAGE   \* MERGEFORMAT </w:instrText>
        </w:r>
        <w:r>
          <w:rPr>
            <w:noProof/>
          </w:rPr>
          <w:fldChar w:fldCharType="separate"/>
        </w:r>
        <w:r>
          <w:rPr>
            <w:noProof/>
          </w:rPr>
          <w:t>17</w:t>
        </w:r>
        <w:r>
          <w:rPr>
            <w:noProof/>
          </w:rPr>
          <w:fldChar w:fldCharType="end"/>
        </w:r>
      </w:p>
    </w:sdtContent>
  </w:sdt>
  <w:p w14:paraId="17CB6C6A" w14:textId="77777777" w:rsidR="006A05A0" w:rsidRDefault="006A05A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F13B0" w14:textId="77777777" w:rsidR="006A05A0" w:rsidRDefault="006A05A0" w:rsidP="00FB50E6">
      <w:r>
        <w:separator/>
      </w:r>
    </w:p>
  </w:footnote>
  <w:footnote w:type="continuationSeparator" w:id="0">
    <w:p w14:paraId="547C8D6C" w14:textId="77777777" w:rsidR="006A05A0" w:rsidRDefault="006A05A0" w:rsidP="00FB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71D79"/>
    <w:multiLevelType w:val="hybridMultilevel"/>
    <w:tmpl w:val="A9A0CB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0221A1"/>
    <w:multiLevelType w:val="hybridMultilevel"/>
    <w:tmpl w:val="C17098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69E6CD7"/>
    <w:multiLevelType w:val="multilevel"/>
    <w:tmpl w:val="6BDC52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0C0977"/>
    <w:multiLevelType w:val="hybridMultilevel"/>
    <w:tmpl w:val="AAE496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4DE0523"/>
    <w:multiLevelType w:val="multilevel"/>
    <w:tmpl w:val="9518513A"/>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360" w:hanging="360"/>
      </w:pPr>
      <w:rPr>
        <w:rFonts w:ascii="Times New Roman" w:hAnsi="Times New Roman" w:cs="Times New Roman" w:hint="default"/>
        <w:color w:val="auto"/>
      </w:rPr>
    </w:lvl>
    <w:lvl w:ilvl="2">
      <w:start w:val="1"/>
      <w:numFmt w:val="decimal"/>
      <w:lvlText w:val="%1.%2.%3"/>
      <w:lvlJc w:val="left"/>
      <w:pPr>
        <w:ind w:left="152" w:hanging="720"/>
      </w:pPr>
      <w:rPr>
        <w:rFonts w:ascii="Times New Roman" w:hAnsi="Times New Roman" w:cs="Times New Roman" w:hint="default"/>
        <w:color w:val="auto"/>
      </w:rPr>
    </w:lvl>
    <w:lvl w:ilvl="3">
      <w:start w:val="1"/>
      <w:numFmt w:val="decimal"/>
      <w:lvlText w:val="%1.%2.%3.%4"/>
      <w:lvlJc w:val="left"/>
      <w:pPr>
        <w:ind w:left="228" w:hanging="1080"/>
      </w:pPr>
      <w:rPr>
        <w:rFonts w:ascii="Times New Roman" w:hAnsi="Times New Roman" w:cs="Times New Roman" w:hint="default"/>
        <w:color w:val="auto"/>
      </w:rPr>
    </w:lvl>
    <w:lvl w:ilvl="4">
      <w:start w:val="1"/>
      <w:numFmt w:val="decimal"/>
      <w:lvlText w:val="%1.%2.%3.%4.%5"/>
      <w:lvlJc w:val="left"/>
      <w:pPr>
        <w:ind w:left="-56" w:hanging="1080"/>
      </w:pPr>
      <w:rPr>
        <w:rFonts w:ascii="Times New Roman" w:hAnsi="Times New Roman" w:cs="Times New Roman" w:hint="default"/>
        <w:color w:val="auto"/>
      </w:rPr>
    </w:lvl>
    <w:lvl w:ilvl="5">
      <w:start w:val="1"/>
      <w:numFmt w:val="decimal"/>
      <w:lvlText w:val="%1.%2.%3.%4.%5.%6"/>
      <w:lvlJc w:val="left"/>
      <w:pPr>
        <w:ind w:left="20" w:hanging="1440"/>
      </w:pPr>
      <w:rPr>
        <w:rFonts w:ascii="Times New Roman" w:hAnsi="Times New Roman" w:cs="Times New Roman" w:hint="default"/>
        <w:color w:val="auto"/>
      </w:rPr>
    </w:lvl>
    <w:lvl w:ilvl="6">
      <w:start w:val="1"/>
      <w:numFmt w:val="decimal"/>
      <w:lvlText w:val="%1.%2.%3.%4.%5.%6.%7"/>
      <w:lvlJc w:val="left"/>
      <w:pPr>
        <w:ind w:left="-264" w:hanging="1440"/>
      </w:pPr>
      <w:rPr>
        <w:rFonts w:ascii="Times New Roman" w:hAnsi="Times New Roman" w:cs="Times New Roman" w:hint="default"/>
        <w:color w:val="auto"/>
      </w:rPr>
    </w:lvl>
    <w:lvl w:ilvl="7">
      <w:start w:val="1"/>
      <w:numFmt w:val="decimal"/>
      <w:lvlText w:val="%1.%2.%3.%4.%5.%6.%7.%8"/>
      <w:lvlJc w:val="left"/>
      <w:pPr>
        <w:ind w:left="-188" w:hanging="1800"/>
      </w:pPr>
      <w:rPr>
        <w:rFonts w:ascii="Times New Roman" w:hAnsi="Times New Roman" w:cs="Times New Roman" w:hint="default"/>
        <w:color w:val="auto"/>
      </w:rPr>
    </w:lvl>
    <w:lvl w:ilvl="8">
      <w:start w:val="1"/>
      <w:numFmt w:val="decimal"/>
      <w:lvlText w:val="%1.%2.%3.%4.%5.%6.%7.%8.%9"/>
      <w:lvlJc w:val="left"/>
      <w:pPr>
        <w:ind w:left="-472" w:hanging="1800"/>
      </w:pPr>
      <w:rPr>
        <w:rFonts w:ascii="Times New Roman" w:hAnsi="Times New Roman" w:cs="Times New Roman" w:hint="default"/>
        <w:color w:val="auto"/>
      </w:rPr>
    </w:lvl>
  </w:abstractNum>
  <w:abstractNum w:abstractNumId="5" w15:restartNumberingAfterBreak="0">
    <w:nsid w:val="32773CAC"/>
    <w:multiLevelType w:val="multilevel"/>
    <w:tmpl w:val="9518513A"/>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360" w:hanging="360"/>
      </w:pPr>
      <w:rPr>
        <w:rFonts w:ascii="Times New Roman" w:hAnsi="Times New Roman" w:cs="Times New Roman" w:hint="default"/>
        <w:color w:val="auto"/>
      </w:rPr>
    </w:lvl>
    <w:lvl w:ilvl="2">
      <w:start w:val="1"/>
      <w:numFmt w:val="decimal"/>
      <w:lvlText w:val="%1.%2.%3"/>
      <w:lvlJc w:val="left"/>
      <w:pPr>
        <w:ind w:left="152" w:hanging="720"/>
      </w:pPr>
      <w:rPr>
        <w:rFonts w:ascii="Times New Roman" w:hAnsi="Times New Roman" w:cs="Times New Roman" w:hint="default"/>
        <w:color w:val="auto"/>
      </w:rPr>
    </w:lvl>
    <w:lvl w:ilvl="3">
      <w:start w:val="1"/>
      <w:numFmt w:val="decimal"/>
      <w:lvlText w:val="%1.%2.%3.%4"/>
      <w:lvlJc w:val="left"/>
      <w:pPr>
        <w:ind w:left="228" w:hanging="1080"/>
      </w:pPr>
      <w:rPr>
        <w:rFonts w:ascii="Times New Roman" w:hAnsi="Times New Roman" w:cs="Times New Roman" w:hint="default"/>
        <w:color w:val="auto"/>
      </w:rPr>
    </w:lvl>
    <w:lvl w:ilvl="4">
      <w:start w:val="1"/>
      <w:numFmt w:val="decimal"/>
      <w:lvlText w:val="%1.%2.%3.%4.%5"/>
      <w:lvlJc w:val="left"/>
      <w:pPr>
        <w:ind w:left="-56" w:hanging="1080"/>
      </w:pPr>
      <w:rPr>
        <w:rFonts w:ascii="Times New Roman" w:hAnsi="Times New Roman" w:cs="Times New Roman" w:hint="default"/>
        <w:color w:val="auto"/>
      </w:rPr>
    </w:lvl>
    <w:lvl w:ilvl="5">
      <w:start w:val="1"/>
      <w:numFmt w:val="decimal"/>
      <w:lvlText w:val="%1.%2.%3.%4.%5.%6"/>
      <w:lvlJc w:val="left"/>
      <w:pPr>
        <w:ind w:left="20" w:hanging="1440"/>
      </w:pPr>
      <w:rPr>
        <w:rFonts w:ascii="Times New Roman" w:hAnsi="Times New Roman" w:cs="Times New Roman" w:hint="default"/>
        <w:color w:val="auto"/>
      </w:rPr>
    </w:lvl>
    <w:lvl w:ilvl="6">
      <w:start w:val="1"/>
      <w:numFmt w:val="decimal"/>
      <w:lvlText w:val="%1.%2.%3.%4.%5.%6.%7"/>
      <w:lvlJc w:val="left"/>
      <w:pPr>
        <w:ind w:left="-264" w:hanging="1440"/>
      </w:pPr>
      <w:rPr>
        <w:rFonts w:ascii="Times New Roman" w:hAnsi="Times New Roman" w:cs="Times New Roman" w:hint="default"/>
        <w:color w:val="auto"/>
      </w:rPr>
    </w:lvl>
    <w:lvl w:ilvl="7">
      <w:start w:val="1"/>
      <w:numFmt w:val="decimal"/>
      <w:lvlText w:val="%1.%2.%3.%4.%5.%6.%7.%8"/>
      <w:lvlJc w:val="left"/>
      <w:pPr>
        <w:ind w:left="-188" w:hanging="1800"/>
      </w:pPr>
      <w:rPr>
        <w:rFonts w:ascii="Times New Roman" w:hAnsi="Times New Roman" w:cs="Times New Roman" w:hint="default"/>
        <w:color w:val="auto"/>
      </w:rPr>
    </w:lvl>
    <w:lvl w:ilvl="8">
      <w:start w:val="1"/>
      <w:numFmt w:val="decimal"/>
      <w:lvlText w:val="%1.%2.%3.%4.%5.%6.%7.%8.%9"/>
      <w:lvlJc w:val="left"/>
      <w:pPr>
        <w:ind w:left="-472" w:hanging="1800"/>
      </w:pPr>
      <w:rPr>
        <w:rFonts w:ascii="Times New Roman" w:hAnsi="Times New Roman" w:cs="Times New Roman" w:hint="default"/>
        <w:color w:val="auto"/>
      </w:rPr>
    </w:lvl>
  </w:abstractNum>
  <w:abstractNum w:abstractNumId="6" w15:restartNumberingAfterBreak="0">
    <w:nsid w:val="39621C3F"/>
    <w:multiLevelType w:val="hybridMultilevel"/>
    <w:tmpl w:val="AFF48F4E"/>
    <w:lvl w:ilvl="0" w:tplc="18090001">
      <w:start w:val="1"/>
      <w:numFmt w:val="bullet"/>
      <w:lvlText w:val=""/>
      <w:lvlJc w:val="left"/>
      <w:pPr>
        <w:ind w:left="796" w:hanging="360"/>
      </w:pPr>
      <w:rPr>
        <w:rFonts w:ascii="Symbol" w:hAnsi="Symbol" w:hint="default"/>
      </w:rPr>
    </w:lvl>
    <w:lvl w:ilvl="1" w:tplc="18090003" w:tentative="1">
      <w:start w:val="1"/>
      <w:numFmt w:val="bullet"/>
      <w:lvlText w:val="o"/>
      <w:lvlJc w:val="left"/>
      <w:pPr>
        <w:ind w:left="1516" w:hanging="360"/>
      </w:pPr>
      <w:rPr>
        <w:rFonts w:ascii="Courier New" w:hAnsi="Courier New" w:cs="Courier New" w:hint="default"/>
      </w:rPr>
    </w:lvl>
    <w:lvl w:ilvl="2" w:tplc="18090005" w:tentative="1">
      <w:start w:val="1"/>
      <w:numFmt w:val="bullet"/>
      <w:lvlText w:val=""/>
      <w:lvlJc w:val="left"/>
      <w:pPr>
        <w:ind w:left="2236" w:hanging="360"/>
      </w:pPr>
      <w:rPr>
        <w:rFonts w:ascii="Wingdings" w:hAnsi="Wingdings" w:hint="default"/>
      </w:rPr>
    </w:lvl>
    <w:lvl w:ilvl="3" w:tplc="18090001" w:tentative="1">
      <w:start w:val="1"/>
      <w:numFmt w:val="bullet"/>
      <w:lvlText w:val=""/>
      <w:lvlJc w:val="left"/>
      <w:pPr>
        <w:ind w:left="2956" w:hanging="360"/>
      </w:pPr>
      <w:rPr>
        <w:rFonts w:ascii="Symbol" w:hAnsi="Symbol" w:hint="default"/>
      </w:rPr>
    </w:lvl>
    <w:lvl w:ilvl="4" w:tplc="18090003" w:tentative="1">
      <w:start w:val="1"/>
      <w:numFmt w:val="bullet"/>
      <w:lvlText w:val="o"/>
      <w:lvlJc w:val="left"/>
      <w:pPr>
        <w:ind w:left="3676" w:hanging="360"/>
      </w:pPr>
      <w:rPr>
        <w:rFonts w:ascii="Courier New" w:hAnsi="Courier New" w:cs="Courier New" w:hint="default"/>
      </w:rPr>
    </w:lvl>
    <w:lvl w:ilvl="5" w:tplc="18090005" w:tentative="1">
      <w:start w:val="1"/>
      <w:numFmt w:val="bullet"/>
      <w:lvlText w:val=""/>
      <w:lvlJc w:val="left"/>
      <w:pPr>
        <w:ind w:left="4396" w:hanging="360"/>
      </w:pPr>
      <w:rPr>
        <w:rFonts w:ascii="Wingdings" w:hAnsi="Wingdings" w:hint="default"/>
      </w:rPr>
    </w:lvl>
    <w:lvl w:ilvl="6" w:tplc="18090001" w:tentative="1">
      <w:start w:val="1"/>
      <w:numFmt w:val="bullet"/>
      <w:lvlText w:val=""/>
      <w:lvlJc w:val="left"/>
      <w:pPr>
        <w:ind w:left="5116" w:hanging="360"/>
      </w:pPr>
      <w:rPr>
        <w:rFonts w:ascii="Symbol" w:hAnsi="Symbol" w:hint="default"/>
      </w:rPr>
    </w:lvl>
    <w:lvl w:ilvl="7" w:tplc="18090003" w:tentative="1">
      <w:start w:val="1"/>
      <w:numFmt w:val="bullet"/>
      <w:lvlText w:val="o"/>
      <w:lvlJc w:val="left"/>
      <w:pPr>
        <w:ind w:left="5836" w:hanging="360"/>
      </w:pPr>
      <w:rPr>
        <w:rFonts w:ascii="Courier New" w:hAnsi="Courier New" w:cs="Courier New" w:hint="default"/>
      </w:rPr>
    </w:lvl>
    <w:lvl w:ilvl="8" w:tplc="18090005" w:tentative="1">
      <w:start w:val="1"/>
      <w:numFmt w:val="bullet"/>
      <w:lvlText w:val=""/>
      <w:lvlJc w:val="left"/>
      <w:pPr>
        <w:ind w:left="6556" w:hanging="360"/>
      </w:pPr>
      <w:rPr>
        <w:rFonts w:ascii="Wingdings" w:hAnsi="Wingdings" w:hint="default"/>
      </w:rPr>
    </w:lvl>
  </w:abstractNum>
  <w:abstractNum w:abstractNumId="7" w15:restartNumberingAfterBreak="0">
    <w:nsid w:val="3E64375F"/>
    <w:multiLevelType w:val="hybridMultilevel"/>
    <w:tmpl w:val="D7EE87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21B4423"/>
    <w:multiLevelType w:val="hybridMultilevel"/>
    <w:tmpl w:val="A104AD42"/>
    <w:lvl w:ilvl="0" w:tplc="9A4267A6">
      <w:start w:val="1"/>
      <w:numFmt w:val="upperRoman"/>
      <w:lvlText w:val="(%1."/>
      <w:lvlJc w:val="left"/>
      <w:pPr>
        <w:ind w:left="436" w:hanging="720"/>
      </w:pPr>
      <w:rPr>
        <w:rFonts w:hint="default"/>
      </w:rPr>
    </w:lvl>
    <w:lvl w:ilvl="1" w:tplc="18090019" w:tentative="1">
      <w:start w:val="1"/>
      <w:numFmt w:val="lowerLetter"/>
      <w:lvlText w:val="%2."/>
      <w:lvlJc w:val="left"/>
      <w:pPr>
        <w:ind w:left="796" w:hanging="360"/>
      </w:pPr>
    </w:lvl>
    <w:lvl w:ilvl="2" w:tplc="1809001B" w:tentative="1">
      <w:start w:val="1"/>
      <w:numFmt w:val="lowerRoman"/>
      <w:lvlText w:val="%3."/>
      <w:lvlJc w:val="right"/>
      <w:pPr>
        <w:ind w:left="1516" w:hanging="180"/>
      </w:pPr>
    </w:lvl>
    <w:lvl w:ilvl="3" w:tplc="1809000F" w:tentative="1">
      <w:start w:val="1"/>
      <w:numFmt w:val="decimal"/>
      <w:lvlText w:val="%4."/>
      <w:lvlJc w:val="left"/>
      <w:pPr>
        <w:ind w:left="2236" w:hanging="360"/>
      </w:pPr>
    </w:lvl>
    <w:lvl w:ilvl="4" w:tplc="18090019" w:tentative="1">
      <w:start w:val="1"/>
      <w:numFmt w:val="lowerLetter"/>
      <w:lvlText w:val="%5."/>
      <w:lvlJc w:val="left"/>
      <w:pPr>
        <w:ind w:left="2956" w:hanging="360"/>
      </w:pPr>
    </w:lvl>
    <w:lvl w:ilvl="5" w:tplc="1809001B" w:tentative="1">
      <w:start w:val="1"/>
      <w:numFmt w:val="lowerRoman"/>
      <w:lvlText w:val="%6."/>
      <w:lvlJc w:val="right"/>
      <w:pPr>
        <w:ind w:left="3676" w:hanging="180"/>
      </w:pPr>
    </w:lvl>
    <w:lvl w:ilvl="6" w:tplc="1809000F" w:tentative="1">
      <w:start w:val="1"/>
      <w:numFmt w:val="decimal"/>
      <w:lvlText w:val="%7."/>
      <w:lvlJc w:val="left"/>
      <w:pPr>
        <w:ind w:left="4396" w:hanging="360"/>
      </w:pPr>
    </w:lvl>
    <w:lvl w:ilvl="7" w:tplc="18090019" w:tentative="1">
      <w:start w:val="1"/>
      <w:numFmt w:val="lowerLetter"/>
      <w:lvlText w:val="%8."/>
      <w:lvlJc w:val="left"/>
      <w:pPr>
        <w:ind w:left="5116" w:hanging="360"/>
      </w:pPr>
    </w:lvl>
    <w:lvl w:ilvl="8" w:tplc="1809001B" w:tentative="1">
      <w:start w:val="1"/>
      <w:numFmt w:val="lowerRoman"/>
      <w:lvlText w:val="%9."/>
      <w:lvlJc w:val="right"/>
      <w:pPr>
        <w:ind w:left="5836" w:hanging="180"/>
      </w:pPr>
    </w:lvl>
  </w:abstractNum>
  <w:abstractNum w:abstractNumId="9" w15:restartNumberingAfterBreak="0">
    <w:nsid w:val="4F6E6489"/>
    <w:multiLevelType w:val="hybridMultilevel"/>
    <w:tmpl w:val="65EC7D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29F689B"/>
    <w:multiLevelType w:val="hybridMultilevel"/>
    <w:tmpl w:val="AD7A98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84E79A3"/>
    <w:multiLevelType w:val="multilevel"/>
    <w:tmpl w:val="40987E54"/>
    <w:lvl w:ilvl="0">
      <w:start w:val="1"/>
      <w:numFmt w:val="none"/>
      <w:lvlText w:val="1.2"/>
      <w:lvlJc w:val="left"/>
      <w:pPr>
        <w:ind w:left="436" w:hanging="360"/>
      </w:pPr>
      <w:rPr>
        <w:rFonts w:hint="default"/>
      </w:rPr>
    </w:lvl>
    <w:lvl w:ilvl="1">
      <w:start w:val="1"/>
      <w:numFmt w:val="decimal"/>
      <w:lvlText w:val="%1.%2."/>
      <w:lvlJc w:val="left"/>
      <w:pPr>
        <w:ind w:left="868" w:hanging="432"/>
      </w:pPr>
      <w:rPr>
        <w:rFonts w:hint="default"/>
      </w:rPr>
    </w:lvl>
    <w:lvl w:ilvl="2">
      <w:start w:val="1"/>
      <w:numFmt w:val="decimal"/>
      <w:lvlText w:val="%1.%2.%3."/>
      <w:lvlJc w:val="left"/>
      <w:pPr>
        <w:ind w:left="1300" w:hanging="504"/>
      </w:pPr>
      <w:rPr>
        <w:rFonts w:hint="default"/>
      </w:rPr>
    </w:lvl>
    <w:lvl w:ilvl="3">
      <w:start w:val="1"/>
      <w:numFmt w:val="decimal"/>
      <w:lvlText w:val="%1.%2.%3.%4."/>
      <w:lvlJc w:val="left"/>
      <w:pPr>
        <w:ind w:left="1804" w:hanging="648"/>
      </w:pPr>
      <w:rPr>
        <w:rFonts w:hint="default"/>
      </w:rPr>
    </w:lvl>
    <w:lvl w:ilvl="4">
      <w:start w:val="1"/>
      <w:numFmt w:val="decimal"/>
      <w:lvlText w:val="%1.%2.%3.%4.%5."/>
      <w:lvlJc w:val="left"/>
      <w:pPr>
        <w:ind w:left="2308" w:hanging="792"/>
      </w:pPr>
      <w:rPr>
        <w:rFonts w:hint="default"/>
      </w:rPr>
    </w:lvl>
    <w:lvl w:ilvl="5">
      <w:start w:val="1"/>
      <w:numFmt w:val="decimal"/>
      <w:lvlText w:val="%1.%2.%3.%4.%5.%6."/>
      <w:lvlJc w:val="left"/>
      <w:pPr>
        <w:ind w:left="2812" w:hanging="936"/>
      </w:pPr>
      <w:rPr>
        <w:rFonts w:hint="default"/>
      </w:rPr>
    </w:lvl>
    <w:lvl w:ilvl="6">
      <w:start w:val="1"/>
      <w:numFmt w:val="decimal"/>
      <w:lvlText w:val="%1.%2.%3.%4.%5.%6.%7."/>
      <w:lvlJc w:val="left"/>
      <w:pPr>
        <w:ind w:left="3316" w:hanging="1080"/>
      </w:pPr>
      <w:rPr>
        <w:rFonts w:hint="default"/>
      </w:rPr>
    </w:lvl>
    <w:lvl w:ilvl="7">
      <w:start w:val="1"/>
      <w:numFmt w:val="decimal"/>
      <w:lvlText w:val="%1.%2.%3.%4.%5.%6.%7.%8."/>
      <w:lvlJc w:val="left"/>
      <w:pPr>
        <w:ind w:left="3820" w:hanging="1224"/>
      </w:pPr>
      <w:rPr>
        <w:rFonts w:hint="default"/>
      </w:rPr>
    </w:lvl>
    <w:lvl w:ilvl="8">
      <w:start w:val="1"/>
      <w:numFmt w:val="decimal"/>
      <w:lvlText w:val="%1.%2.%3.%4.%5.%6.%7.%8.%9."/>
      <w:lvlJc w:val="left"/>
      <w:pPr>
        <w:ind w:left="4396" w:hanging="1440"/>
      </w:pPr>
      <w:rPr>
        <w:rFonts w:hint="default"/>
      </w:rPr>
    </w:lvl>
  </w:abstractNum>
  <w:abstractNum w:abstractNumId="12" w15:restartNumberingAfterBreak="0">
    <w:nsid w:val="619B3924"/>
    <w:multiLevelType w:val="multilevel"/>
    <w:tmpl w:val="CF069F06"/>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EB26A55"/>
    <w:multiLevelType w:val="hybridMultilevel"/>
    <w:tmpl w:val="01A216F2"/>
    <w:lvl w:ilvl="0" w:tplc="18090001">
      <w:start w:val="1"/>
      <w:numFmt w:val="bullet"/>
      <w:lvlText w:val=""/>
      <w:lvlJc w:val="left"/>
      <w:pPr>
        <w:ind w:left="735" w:hanging="360"/>
      </w:pPr>
      <w:rPr>
        <w:rFonts w:ascii="Symbol" w:hAnsi="Symbol" w:hint="default"/>
      </w:rPr>
    </w:lvl>
    <w:lvl w:ilvl="1" w:tplc="18090003" w:tentative="1">
      <w:start w:val="1"/>
      <w:numFmt w:val="bullet"/>
      <w:lvlText w:val="o"/>
      <w:lvlJc w:val="left"/>
      <w:pPr>
        <w:ind w:left="1455" w:hanging="360"/>
      </w:pPr>
      <w:rPr>
        <w:rFonts w:ascii="Courier New" w:hAnsi="Courier New" w:cs="Courier New" w:hint="default"/>
      </w:rPr>
    </w:lvl>
    <w:lvl w:ilvl="2" w:tplc="18090005" w:tentative="1">
      <w:start w:val="1"/>
      <w:numFmt w:val="bullet"/>
      <w:lvlText w:val=""/>
      <w:lvlJc w:val="left"/>
      <w:pPr>
        <w:ind w:left="2175" w:hanging="360"/>
      </w:pPr>
      <w:rPr>
        <w:rFonts w:ascii="Wingdings" w:hAnsi="Wingdings" w:hint="default"/>
      </w:rPr>
    </w:lvl>
    <w:lvl w:ilvl="3" w:tplc="18090001" w:tentative="1">
      <w:start w:val="1"/>
      <w:numFmt w:val="bullet"/>
      <w:lvlText w:val=""/>
      <w:lvlJc w:val="left"/>
      <w:pPr>
        <w:ind w:left="2895" w:hanging="360"/>
      </w:pPr>
      <w:rPr>
        <w:rFonts w:ascii="Symbol" w:hAnsi="Symbol" w:hint="default"/>
      </w:rPr>
    </w:lvl>
    <w:lvl w:ilvl="4" w:tplc="18090003" w:tentative="1">
      <w:start w:val="1"/>
      <w:numFmt w:val="bullet"/>
      <w:lvlText w:val="o"/>
      <w:lvlJc w:val="left"/>
      <w:pPr>
        <w:ind w:left="3615" w:hanging="360"/>
      </w:pPr>
      <w:rPr>
        <w:rFonts w:ascii="Courier New" w:hAnsi="Courier New" w:cs="Courier New" w:hint="default"/>
      </w:rPr>
    </w:lvl>
    <w:lvl w:ilvl="5" w:tplc="18090005" w:tentative="1">
      <w:start w:val="1"/>
      <w:numFmt w:val="bullet"/>
      <w:lvlText w:val=""/>
      <w:lvlJc w:val="left"/>
      <w:pPr>
        <w:ind w:left="4335" w:hanging="360"/>
      </w:pPr>
      <w:rPr>
        <w:rFonts w:ascii="Wingdings" w:hAnsi="Wingdings" w:hint="default"/>
      </w:rPr>
    </w:lvl>
    <w:lvl w:ilvl="6" w:tplc="18090001" w:tentative="1">
      <w:start w:val="1"/>
      <w:numFmt w:val="bullet"/>
      <w:lvlText w:val=""/>
      <w:lvlJc w:val="left"/>
      <w:pPr>
        <w:ind w:left="5055" w:hanging="360"/>
      </w:pPr>
      <w:rPr>
        <w:rFonts w:ascii="Symbol" w:hAnsi="Symbol" w:hint="default"/>
      </w:rPr>
    </w:lvl>
    <w:lvl w:ilvl="7" w:tplc="18090003" w:tentative="1">
      <w:start w:val="1"/>
      <w:numFmt w:val="bullet"/>
      <w:lvlText w:val="o"/>
      <w:lvlJc w:val="left"/>
      <w:pPr>
        <w:ind w:left="5775" w:hanging="360"/>
      </w:pPr>
      <w:rPr>
        <w:rFonts w:ascii="Courier New" w:hAnsi="Courier New" w:cs="Courier New" w:hint="default"/>
      </w:rPr>
    </w:lvl>
    <w:lvl w:ilvl="8" w:tplc="18090005" w:tentative="1">
      <w:start w:val="1"/>
      <w:numFmt w:val="bullet"/>
      <w:lvlText w:val=""/>
      <w:lvlJc w:val="left"/>
      <w:pPr>
        <w:ind w:left="6495" w:hanging="360"/>
      </w:pPr>
      <w:rPr>
        <w:rFonts w:ascii="Wingdings" w:hAnsi="Wingdings" w:hint="default"/>
      </w:rPr>
    </w:lvl>
  </w:abstractNum>
  <w:abstractNum w:abstractNumId="14" w15:restartNumberingAfterBreak="0">
    <w:nsid w:val="736D5ACE"/>
    <w:multiLevelType w:val="hybridMultilevel"/>
    <w:tmpl w:val="972C076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num w:numId="1">
    <w:abstractNumId w:val="5"/>
  </w:num>
  <w:num w:numId="2">
    <w:abstractNumId w:val="6"/>
  </w:num>
  <w:num w:numId="3">
    <w:abstractNumId w:val="1"/>
  </w:num>
  <w:num w:numId="4">
    <w:abstractNumId w:val="4"/>
  </w:num>
  <w:num w:numId="5">
    <w:abstractNumId w:val="13"/>
  </w:num>
  <w:num w:numId="6">
    <w:abstractNumId w:val="11"/>
  </w:num>
  <w:num w:numId="7">
    <w:abstractNumId w:val="12"/>
  </w:num>
  <w:num w:numId="8">
    <w:abstractNumId w:val="2"/>
  </w:num>
  <w:num w:numId="9">
    <w:abstractNumId w:val="8"/>
  </w:num>
  <w:num w:numId="10">
    <w:abstractNumId w:val="0"/>
  </w:num>
  <w:num w:numId="11">
    <w:abstractNumId w:val="7"/>
  </w:num>
  <w:num w:numId="12">
    <w:abstractNumId w:val="9"/>
  </w:num>
  <w:num w:numId="13">
    <w:abstractNumId w:val="3"/>
  </w:num>
  <w:num w:numId="14">
    <w:abstractNumId w:val="10"/>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documentProtection w:edit="forms" w:enforcement="0"/>
  <w:defaultTabStop w:val="720"/>
  <w:drawingGridHorizontalSpacing w:val="120"/>
  <w:drawingGridVerticalSpacing w:val="120"/>
  <w:displayHorizontalDrawingGridEvery w:val="2"/>
  <w:displayVerticalDrawingGridEvery w:val="0"/>
  <w:noPunctuationKerning/>
  <w:characterSpacingControl w:val="doNotCompress"/>
  <w:hdrShapeDefaults>
    <o:shapedefaults v:ext="edit" spidmax="4300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3NgSSBhaWBkaWhko6SsGpxcWZ+XkgBYYGtQBkcL9XLQAAAA=="/>
  </w:docVars>
  <w:rsids>
    <w:rsidRoot w:val="00DD7395"/>
    <w:rsid w:val="000012CC"/>
    <w:rsid w:val="00001E23"/>
    <w:rsid w:val="0000235E"/>
    <w:rsid w:val="00002B7D"/>
    <w:rsid w:val="000030C6"/>
    <w:rsid w:val="00003CCA"/>
    <w:rsid w:val="00004F62"/>
    <w:rsid w:val="000053CD"/>
    <w:rsid w:val="0000540A"/>
    <w:rsid w:val="00006FCD"/>
    <w:rsid w:val="000074C3"/>
    <w:rsid w:val="00007C88"/>
    <w:rsid w:val="00010292"/>
    <w:rsid w:val="00011A1E"/>
    <w:rsid w:val="000133C9"/>
    <w:rsid w:val="0001357D"/>
    <w:rsid w:val="00013BBE"/>
    <w:rsid w:val="0001766D"/>
    <w:rsid w:val="00017F42"/>
    <w:rsid w:val="0002061A"/>
    <w:rsid w:val="00020833"/>
    <w:rsid w:val="00023D74"/>
    <w:rsid w:val="00024925"/>
    <w:rsid w:val="00026598"/>
    <w:rsid w:val="000268A8"/>
    <w:rsid w:val="0002797C"/>
    <w:rsid w:val="0003105E"/>
    <w:rsid w:val="00031EE7"/>
    <w:rsid w:val="0003261D"/>
    <w:rsid w:val="000326CA"/>
    <w:rsid w:val="0003453B"/>
    <w:rsid w:val="00034615"/>
    <w:rsid w:val="00034C8C"/>
    <w:rsid w:val="00036A1E"/>
    <w:rsid w:val="00036EFC"/>
    <w:rsid w:val="000413BF"/>
    <w:rsid w:val="000414BD"/>
    <w:rsid w:val="00042C51"/>
    <w:rsid w:val="00042CFF"/>
    <w:rsid w:val="000432B5"/>
    <w:rsid w:val="00043448"/>
    <w:rsid w:val="00043622"/>
    <w:rsid w:val="00043D2A"/>
    <w:rsid w:val="0004528B"/>
    <w:rsid w:val="00045400"/>
    <w:rsid w:val="00045A08"/>
    <w:rsid w:val="00045ED1"/>
    <w:rsid w:val="00046B75"/>
    <w:rsid w:val="00047298"/>
    <w:rsid w:val="00047908"/>
    <w:rsid w:val="0005081F"/>
    <w:rsid w:val="00050B78"/>
    <w:rsid w:val="00050EBF"/>
    <w:rsid w:val="000511EB"/>
    <w:rsid w:val="00052596"/>
    <w:rsid w:val="00052BB9"/>
    <w:rsid w:val="0005302A"/>
    <w:rsid w:val="0005369D"/>
    <w:rsid w:val="000549FE"/>
    <w:rsid w:val="00054A39"/>
    <w:rsid w:val="00054C25"/>
    <w:rsid w:val="00054CF2"/>
    <w:rsid w:val="00056F21"/>
    <w:rsid w:val="000573D0"/>
    <w:rsid w:val="00060779"/>
    <w:rsid w:val="00060AF2"/>
    <w:rsid w:val="000610F2"/>
    <w:rsid w:val="000615B3"/>
    <w:rsid w:val="0006347A"/>
    <w:rsid w:val="00063600"/>
    <w:rsid w:val="00063B92"/>
    <w:rsid w:val="00064B63"/>
    <w:rsid w:val="00065FD1"/>
    <w:rsid w:val="00065FF3"/>
    <w:rsid w:val="0006616B"/>
    <w:rsid w:val="00066CA0"/>
    <w:rsid w:val="00070265"/>
    <w:rsid w:val="00070B14"/>
    <w:rsid w:val="00070D17"/>
    <w:rsid w:val="0007133C"/>
    <w:rsid w:val="000722E4"/>
    <w:rsid w:val="000724DF"/>
    <w:rsid w:val="00073447"/>
    <w:rsid w:val="00073458"/>
    <w:rsid w:val="000739F8"/>
    <w:rsid w:val="00074A58"/>
    <w:rsid w:val="00074E31"/>
    <w:rsid w:val="0007580C"/>
    <w:rsid w:val="00075D31"/>
    <w:rsid w:val="000810A7"/>
    <w:rsid w:val="0008127E"/>
    <w:rsid w:val="00082AC7"/>
    <w:rsid w:val="000837EA"/>
    <w:rsid w:val="0008470B"/>
    <w:rsid w:val="00084877"/>
    <w:rsid w:val="000852FB"/>
    <w:rsid w:val="00085D0C"/>
    <w:rsid w:val="00085D99"/>
    <w:rsid w:val="00085EAB"/>
    <w:rsid w:val="00090172"/>
    <w:rsid w:val="000923A3"/>
    <w:rsid w:val="0009269E"/>
    <w:rsid w:val="00092E19"/>
    <w:rsid w:val="00093EA5"/>
    <w:rsid w:val="000948FC"/>
    <w:rsid w:val="00096465"/>
    <w:rsid w:val="00096721"/>
    <w:rsid w:val="00096825"/>
    <w:rsid w:val="000A11D0"/>
    <w:rsid w:val="000A1F4C"/>
    <w:rsid w:val="000A2DF8"/>
    <w:rsid w:val="000A49C1"/>
    <w:rsid w:val="000A52B1"/>
    <w:rsid w:val="000A7329"/>
    <w:rsid w:val="000B00F2"/>
    <w:rsid w:val="000B01D9"/>
    <w:rsid w:val="000B17E9"/>
    <w:rsid w:val="000B25E4"/>
    <w:rsid w:val="000B5542"/>
    <w:rsid w:val="000B7320"/>
    <w:rsid w:val="000B7384"/>
    <w:rsid w:val="000B73CB"/>
    <w:rsid w:val="000B73EF"/>
    <w:rsid w:val="000C2345"/>
    <w:rsid w:val="000C2461"/>
    <w:rsid w:val="000C3CB9"/>
    <w:rsid w:val="000C47CD"/>
    <w:rsid w:val="000C47D3"/>
    <w:rsid w:val="000C4D8B"/>
    <w:rsid w:val="000C5006"/>
    <w:rsid w:val="000C68CA"/>
    <w:rsid w:val="000C7A3B"/>
    <w:rsid w:val="000D0DE9"/>
    <w:rsid w:val="000D1F9E"/>
    <w:rsid w:val="000D1FAE"/>
    <w:rsid w:val="000D2F56"/>
    <w:rsid w:val="000D455D"/>
    <w:rsid w:val="000D4F49"/>
    <w:rsid w:val="000D7700"/>
    <w:rsid w:val="000D796B"/>
    <w:rsid w:val="000D7E55"/>
    <w:rsid w:val="000E0D8A"/>
    <w:rsid w:val="000E316D"/>
    <w:rsid w:val="000E3F0C"/>
    <w:rsid w:val="000E44A6"/>
    <w:rsid w:val="000E48A3"/>
    <w:rsid w:val="000E5AD7"/>
    <w:rsid w:val="000E6329"/>
    <w:rsid w:val="000E792A"/>
    <w:rsid w:val="000F0E4C"/>
    <w:rsid w:val="000F1073"/>
    <w:rsid w:val="000F2941"/>
    <w:rsid w:val="000F2F3C"/>
    <w:rsid w:val="000F32BC"/>
    <w:rsid w:val="000F3865"/>
    <w:rsid w:val="000F3E2B"/>
    <w:rsid w:val="000F4583"/>
    <w:rsid w:val="000F45DB"/>
    <w:rsid w:val="000F51F6"/>
    <w:rsid w:val="000F55E2"/>
    <w:rsid w:val="000F5B83"/>
    <w:rsid w:val="000F75D0"/>
    <w:rsid w:val="0010054E"/>
    <w:rsid w:val="001014F1"/>
    <w:rsid w:val="0010188F"/>
    <w:rsid w:val="001029CD"/>
    <w:rsid w:val="00103637"/>
    <w:rsid w:val="00104511"/>
    <w:rsid w:val="00104A4B"/>
    <w:rsid w:val="001054C7"/>
    <w:rsid w:val="00105A4C"/>
    <w:rsid w:val="001065A2"/>
    <w:rsid w:val="00106802"/>
    <w:rsid w:val="001068F4"/>
    <w:rsid w:val="00107667"/>
    <w:rsid w:val="00110461"/>
    <w:rsid w:val="00111BFE"/>
    <w:rsid w:val="00112A26"/>
    <w:rsid w:val="00113793"/>
    <w:rsid w:val="00114161"/>
    <w:rsid w:val="001156CC"/>
    <w:rsid w:val="00120A2C"/>
    <w:rsid w:val="00121079"/>
    <w:rsid w:val="001220EB"/>
    <w:rsid w:val="00122D98"/>
    <w:rsid w:val="001230DA"/>
    <w:rsid w:val="001244B1"/>
    <w:rsid w:val="00124542"/>
    <w:rsid w:val="00124EA3"/>
    <w:rsid w:val="00125024"/>
    <w:rsid w:val="0012560F"/>
    <w:rsid w:val="001256E4"/>
    <w:rsid w:val="00125812"/>
    <w:rsid w:val="00125FE3"/>
    <w:rsid w:val="001266F0"/>
    <w:rsid w:val="001267D3"/>
    <w:rsid w:val="00126A45"/>
    <w:rsid w:val="00127106"/>
    <w:rsid w:val="00127F0D"/>
    <w:rsid w:val="001303C2"/>
    <w:rsid w:val="001320DF"/>
    <w:rsid w:val="001329C6"/>
    <w:rsid w:val="00132CD6"/>
    <w:rsid w:val="00133353"/>
    <w:rsid w:val="00134C8B"/>
    <w:rsid w:val="00136252"/>
    <w:rsid w:val="00136284"/>
    <w:rsid w:val="0013664B"/>
    <w:rsid w:val="00136BE0"/>
    <w:rsid w:val="00136D86"/>
    <w:rsid w:val="00137259"/>
    <w:rsid w:val="00137A6F"/>
    <w:rsid w:val="00137E1E"/>
    <w:rsid w:val="00141091"/>
    <w:rsid w:val="001410F8"/>
    <w:rsid w:val="00141B79"/>
    <w:rsid w:val="00141BCD"/>
    <w:rsid w:val="00142CE9"/>
    <w:rsid w:val="001430F3"/>
    <w:rsid w:val="0014492F"/>
    <w:rsid w:val="00145150"/>
    <w:rsid w:val="001451BA"/>
    <w:rsid w:val="001466FE"/>
    <w:rsid w:val="00146885"/>
    <w:rsid w:val="00146D70"/>
    <w:rsid w:val="00147C78"/>
    <w:rsid w:val="00150370"/>
    <w:rsid w:val="0015077B"/>
    <w:rsid w:val="001517CC"/>
    <w:rsid w:val="001523D5"/>
    <w:rsid w:val="00153927"/>
    <w:rsid w:val="00154746"/>
    <w:rsid w:val="001570B9"/>
    <w:rsid w:val="0016077A"/>
    <w:rsid w:val="001610B7"/>
    <w:rsid w:val="001614A6"/>
    <w:rsid w:val="001635D1"/>
    <w:rsid w:val="00164616"/>
    <w:rsid w:val="00164DD7"/>
    <w:rsid w:val="00166B89"/>
    <w:rsid w:val="0017165D"/>
    <w:rsid w:val="00171E3B"/>
    <w:rsid w:val="00171F14"/>
    <w:rsid w:val="00171FCE"/>
    <w:rsid w:val="001729D6"/>
    <w:rsid w:val="0017312C"/>
    <w:rsid w:val="00173A1F"/>
    <w:rsid w:val="00174E4D"/>
    <w:rsid w:val="00175624"/>
    <w:rsid w:val="00176CB9"/>
    <w:rsid w:val="00177EEB"/>
    <w:rsid w:val="00180948"/>
    <w:rsid w:val="001814CA"/>
    <w:rsid w:val="00181506"/>
    <w:rsid w:val="0018160C"/>
    <w:rsid w:val="00181D3E"/>
    <w:rsid w:val="00181DCC"/>
    <w:rsid w:val="00181E67"/>
    <w:rsid w:val="00182462"/>
    <w:rsid w:val="001835FF"/>
    <w:rsid w:val="001839E8"/>
    <w:rsid w:val="0018505C"/>
    <w:rsid w:val="00185EDB"/>
    <w:rsid w:val="00185FB8"/>
    <w:rsid w:val="001876CB"/>
    <w:rsid w:val="00187B58"/>
    <w:rsid w:val="0019030C"/>
    <w:rsid w:val="001908D1"/>
    <w:rsid w:val="00193F6B"/>
    <w:rsid w:val="00195242"/>
    <w:rsid w:val="001958D1"/>
    <w:rsid w:val="00195F2D"/>
    <w:rsid w:val="001970DE"/>
    <w:rsid w:val="001972C7"/>
    <w:rsid w:val="001A00BA"/>
    <w:rsid w:val="001A033A"/>
    <w:rsid w:val="001A1117"/>
    <w:rsid w:val="001A177A"/>
    <w:rsid w:val="001A22DF"/>
    <w:rsid w:val="001A271D"/>
    <w:rsid w:val="001A3003"/>
    <w:rsid w:val="001A322E"/>
    <w:rsid w:val="001A3320"/>
    <w:rsid w:val="001A341E"/>
    <w:rsid w:val="001A3651"/>
    <w:rsid w:val="001A4940"/>
    <w:rsid w:val="001A4A5F"/>
    <w:rsid w:val="001A4F4F"/>
    <w:rsid w:val="001A56B0"/>
    <w:rsid w:val="001A65B7"/>
    <w:rsid w:val="001B2645"/>
    <w:rsid w:val="001B2911"/>
    <w:rsid w:val="001B4CA4"/>
    <w:rsid w:val="001B5C36"/>
    <w:rsid w:val="001B6201"/>
    <w:rsid w:val="001B681A"/>
    <w:rsid w:val="001B6994"/>
    <w:rsid w:val="001B6D01"/>
    <w:rsid w:val="001C01B7"/>
    <w:rsid w:val="001C0E85"/>
    <w:rsid w:val="001C10D7"/>
    <w:rsid w:val="001C15C1"/>
    <w:rsid w:val="001C227E"/>
    <w:rsid w:val="001C31A7"/>
    <w:rsid w:val="001C3EAF"/>
    <w:rsid w:val="001C3FC1"/>
    <w:rsid w:val="001C4350"/>
    <w:rsid w:val="001C47FD"/>
    <w:rsid w:val="001C568A"/>
    <w:rsid w:val="001C58E7"/>
    <w:rsid w:val="001C633F"/>
    <w:rsid w:val="001C6E01"/>
    <w:rsid w:val="001D2841"/>
    <w:rsid w:val="001D287D"/>
    <w:rsid w:val="001D2A16"/>
    <w:rsid w:val="001D317F"/>
    <w:rsid w:val="001D4D23"/>
    <w:rsid w:val="001D5C60"/>
    <w:rsid w:val="001D60E0"/>
    <w:rsid w:val="001D6270"/>
    <w:rsid w:val="001D662F"/>
    <w:rsid w:val="001D6F4F"/>
    <w:rsid w:val="001E0130"/>
    <w:rsid w:val="001E0DE5"/>
    <w:rsid w:val="001E1622"/>
    <w:rsid w:val="001E2FC4"/>
    <w:rsid w:val="001E3E19"/>
    <w:rsid w:val="001E4B77"/>
    <w:rsid w:val="001E4D18"/>
    <w:rsid w:val="001E57C7"/>
    <w:rsid w:val="001E5912"/>
    <w:rsid w:val="001E59CD"/>
    <w:rsid w:val="001E5B30"/>
    <w:rsid w:val="001E5D29"/>
    <w:rsid w:val="001E648F"/>
    <w:rsid w:val="001E65D4"/>
    <w:rsid w:val="001F04F5"/>
    <w:rsid w:val="001F0E1A"/>
    <w:rsid w:val="001F16E7"/>
    <w:rsid w:val="001F1EE9"/>
    <w:rsid w:val="001F2B50"/>
    <w:rsid w:val="001F2EF5"/>
    <w:rsid w:val="001F37B5"/>
    <w:rsid w:val="001F388E"/>
    <w:rsid w:val="001F3C94"/>
    <w:rsid w:val="001F3CE2"/>
    <w:rsid w:val="001F43D2"/>
    <w:rsid w:val="001F6172"/>
    <w:rsid w:val="001F6997"/>
    <w:rsid w:val="001F6E15"/>
    <w:rsid w:val="0020019C"/>
    <w:rsid w:val="00200B2A"/>
    <w:rsid w:val="0020216A"/>
    <w:rsid w:val="002025BB"/>
    <w:rsid w:val="00205829"/>
    <w:rsid w:val="0020592C"/>
    <w:rsid w:val="00205DF5"/>
    <w:rsid w:val="00206598"/>
    <w:rsid w:val="0020672F"/>
    <w:rsid w:val="00206E56"/>
    <w:rsid w:val="00210174"/>
    <w:rsid w:val="0021058D"/>
    <w:rsid w:val="00211451"/>
    <w:rsid w:val="00211AD8"/>
    <w:rsid w:val="0021339E"/>
    <w:rsid w:val="00213702"/>
    <w:rsid w:val="00214285"/>
    <w:rsid w:val="00214A9C"/>
    <w:rsid w:val="00214C81"/>
    <w:rsid w:val="002151AD"/>
    <w:rsid w:val="0021698C"/>
    <w:rsid w:val="00216E1D"/>
    <w:rsid w:val="002173A7"/>
    <w:rsid w:val="00221236"/>
    <w:rsid w:val="00221642"/>
    <w:rsid w:val="002226D5"/>
    <w:rsid w:val="00222E60"/>
    <w:rsid w:val="00223BE5"/>
    <w:rsid w:val="00225812"/>
    <w:rsid w:val="00225AEB"/>
    <w:rsid w:val="00227603"/>
    <w:rsid w:val="002278C8"/>
    <w:rsid w:val="002300FD"/>
    <w:rsid w:val="002326A9"/>
    <w:rsid w:val="00232CDD"/>
    <w:rsid w:val="00232D2D"/>
    <w:rsid w:val="00234CCA"/>
    <w:rsid w:val="00235AD0"/>
    <w:rsid w:val="002376CE"/>
    <w:rsid w:val="0024044E"/>
    <w:rsid w:val="00241946"/>
    <w:rsid w:val="00244556"/>
    <w:rsid w:val="002447A8"/>
    <w:rsid w:val="002460BA"/>
    <w:rsid w:val="002479F3"/>
    <w:rsid w:val="00247FF6"/>
    <w:rsid w:val="0025050C"/>
    <w:rsid w:val="0025117B"/>
    <w:rsid w:val="0025212A"/>
    <w:rsid w:val="002529BD"/>
    <w:rsid w:val="002530DE"/>
    <w:rsid w:val="002531C9"/>
    <w:rsid w:val="0025483B"/>
    <w:rsid w:val="00254AFC"/>
    <w:rsid w:val="00255A34"/>
    <w:rsid w:val="00257ACA"/>
    <w:rsid w:val="00257DED"/>
    <w:rsid w:val="002618C8"/>
    <w:rsid w:val="00262B60"/>
    <w:rsid w:val="0026316F"/>
    <w:rsid w:val="00263649"/>
    <w:rsid w:val="00263837"/>
    <w:rsid w:val="002652E8"/>
    <w:rsid w:val="00266850"/>
    <w:rsid w:val="002668E0"/>
    <w:rsid w:val="00267022"/>
    <w:rsid w:val="00270B7C"/>
    <w:rsid w:val="00270EDA"/>
    <w:rsid w:val="0027110F"/>
    <w:rsid w:val="002720A7"/>
    <w:rsid w:val="00273AA6"/>
    <w:rsid w:val="0027412A"/>
    <w:rsid w:val="0027604F"/>
    <w:rsid w:val="002772EC"/>
    <w:rsid w:val="00277A01"/>
    <w:rsid w:val="00277B8F"/>
    <w:rsid w:val="00277C6E"/>
    <w:rsid w:val="00277E68"/>
    <w:rsid w:val="00282303"/>
    <w:rsid w:val="0028619A"/>
    <w:rsid w:val="00286E88"/>
    <w:rsid w:val="00287676"/>
    <w:rsid w:val="00291269"/>
    <w:rsid w:val="0029126F"/>
    <w:rsid w:val="002934E9"/>
    <w:rsid w:val="00294AA6"/>
    <w:rsid w:val="00295E0A"/>
    <w:rsid w:val="002968B2"/>
    <w:rsid w:val="002969C5"/>
    <w:rsid w:val="00297AEA"/>
    <w:rsid w:val="002A08A7"/>
    <w:rsid w:val="002A1F7A"/>
    <w:rsid w:val="002A2169"/>
    <w:rsid w:val="002A402D"/>
    <w:rsid w:val="002A5951"/>
    <w:rsid w:val="002A707B"/>
    <w:rsid w:val="002A752E"/>
    <w:rsid w:val="002B023A"/>
    <w:rsid w:val="002B0B02"/>
    <w:rsid w:val="002B16E7"/>
    <w:rsid w:val="002B2C4A"/>
    <w:rsid w:val="002B2D33"/>
    <w:rsid w:val="002B2E4C"/>
    <w:rsid w:val="002B3EFD"/>
    <w:rsid w:val="002B606D"/>
    <w:rsid w:val="002B6BCA"/>
    <w:rsid w:val="002C1703"/>
    <w:rsid w:val="002C2BB3"/>
    <w:rsid w:val="002D0680"/>
    <w:rsid w:val="002D1F63"/>
    <w:rsid w:val="002D294E"/>
    <w:rsid w:val="002D2C9C"/>
    <w:rsid w:val="002D319C"/>
    <w:rsid w:val="002D3A94"/>
    <w:rsid w:val="002D5622"/>
    <w:rsid w:val="002D7750"/>
    <w:rsid w:val="002D7E32"/>
    <w:rsid w:val="002E07CF"/>
    <w:rsid w:val="002E11E1"/>
    <w:rsid w:val="002E487B"/>
    <w:rsid w:val="002E4894"/>
    <w:rsid w:val="002E53D0"/>
    <w:rsid w:val="002E64AB"/>
    <w:rsid w:val="002E6843"/>
    <w:rsid w:val="002E6E1D"/>
    <w:rsid w:val="002E7524"/>
    <w:rsid w:val="002E7CBF"/>
    <w:rsid w:val="002F0A0E"/>
    <w:rsid w:val="002F0C49"/>
    <w:rsid w:val="002F189D"/>
    <w:rsid w:val="002F36B9"/>
    <w:rsid w:val="002F3E42"/>
    <w:rsid w:val="002F512B"/>
    <w:rsid w:val="002F5515"/>
    <w:rsid w:val="0030087E"/>
    <w:rsid w:val="003012BD"/>
    <w:rsid w:val="00302253"/>
    <w:rsid w:val="003022B5"/>
    <w:rsid w:val="003022E5"/>
    <w:rsid w:val="00305E6F"/>
    <w:rsid w:val="00307E78"/>
    <w:rsid w:val="00310A02"/>
    <w:rsid w:val="00310F6E"/>
    <w:rsid w:val="00311324"/>
    <w:rsid w:val="00312245"/>
    <w:rsid w:val="00312680"/>
    <w:rsid w:val="0031362A"/>
    <w:rsid w:val="00313641"/>
    <w:rsid w:val="00313E9F"/>
    <w:rsid w:val="00313F14"/>
    <w:rsid w:val="003143B0"/>
    <w:rsid w:val="00314599"/>
    <w:rsid w:val="0031485A"/>
    <w:rsid w:val="00315B6B"/>
    <w:rsid w:val="003170C4"/>
    <w:rsid w:val="00320134"/>
    <w:rsid w:val="00320F7C"/>
    <w:rsid w:val="003216AB"/>
    <w:rsid w:val="003216CB"/>
    <w:rsid w:val="0032202E"/>
    <w:rsid w:val="0032276D"/>
    <w:rsid w:val="00322AD5"/>
    <w:rsid w:val="00322C0D"/>
    <w:rsid w:val="00323247"/>
    <w:rsid w:val="00324C3A"/>
    <w:rsid w:val="00326028"/>
    <w:rsid w:val="00326FEA"/>
    <w:rsid w:val="003315E6"/>
    <w:rsid w:val="00331BFA"/>
    <w:rsid w:val="00332B04"/>
    <w:rsid w:val="0033365A"/>
    <w:rsid w:val="0033396E"/>
    <w:rsid w:val="00333E6E"/>
    <w:rsid w:val="00334E22"/>
    <w:rsid w:val="003355D5"/>
    <w:rsid w:val="003355E8"/>
    <w:rsid w:val="00335FAA"/>
    <w:rsid w:val="00336D13"/>
    <w:rsid w:val="003406BD"/>
    <w:rsid w:val="00342639"/>
    <w:rsid w:val="00345966"/>
    <w:rsid w:val="003478CB"/>
    <w:rsid w:val="00347BC4"/>
    <w:rsid w:val="00350396"/>
    <w:rsid w:val="003522EA"/>
    <w:rsid w:val="00352327"/>
    <w:rsid w:val="0035243B"/>
    <w:rsid w:val="0035347D"/>
    <w:rsid w:val="00353B74"/>
    <w:rsid w:val="00354446"/>
    <w:rsid w:val="0035583F"/>
    <w:rsid w:val="00355898"/>
    <w:rsid w:val="00355C2D"/>
    <w:rsid w:val="00360B3B"/>
    <w:rsid w:val="00361392"/>
    <w:rsid w:val="00361B18"/>
    <w:rsid w:val="00362172"/>
    <w:rsid w:val="00364426"/>
    <w:rsid w:val="00366FFD"/>
    <w:rsid w:val="00367F62"/>
    <w:rsid w:val="00371547"/>
    <w:rsid w:val="003715A1"/>
    <w:rsid w:val="003725BD"/>
    <w:rsid w:val="00372632"/>
    <w:rsid w:val="00373081"/>
    <w:rsid w:val="0037310B"/>
    <w:rsid w:val="00373160"/>
    <w:rsid w:val="00373E96"/>
    <w:rsid w:val="003741D2"/>
    <w:rsid w:val="00374FE4"/>
    <w:rsid w:val="00375309"/>
    <w:rsid w:val="00375E72"/>
    <w:rsid w:val="00377234"/>
    <w:rsid w:val="00377C4C"/>
    <w:rsid w:val="00381C06"/>
    <w:rsid w:val="00382996"/>
    <w:rsid w:val="00382B29"/>
    <w:rsid w:val="003830DB"/>
    <w:rsid w:val="00384010"/>
    <w:rsid w:val="00385954"/>
    <w:rsid w:val="00387201"/>
    <w:rsid w:val="00390178"/>
    <w:rsid w:val="00390C6D"/>
    <w:rsid w:val="0039230A"/>
    <w:rsid w:val="00392BAE"/>
    <w:rsid w:val="00392F7B"/>
    <w:rsid w:val="003935E4"/>
    <w:rsid w:val="003939EF"/>
    <w:rsid w:val="00393A5B"/>
    <w:rsid w:val="0039582E"/>
    <w:rsid w:val="00395BCD"/>
    <w:rsid w:val="00396805"/>
    <w:rsid w:val="00396AE3"/>
    <w:rsid w:val="00397409"/>
    <w:rsid w:val="00397FA3"/>
    <w:rsid w:val="003A097D"/>
    <w:rsid w:val="003A262E"/>
    <w:rsid w:val="003A3871"/>
    <w:rsid w:val="003A49D5"/>
    <w:rsid w:val="003A581B"/>
    <w:rsid w:val="003A5F93"/>
    <w:rsid w:val="003A6C82"/>
    <w:rsid w:val="003A7A8C"/>
    <w:rsid w:val="003B0534"/>
    <w:rsid w:val="003B06B6"/>
    <w:rsid w:val="003B1D6C"/>
    <w:rsid w:val="003B2AC5"/>
    <w:rsid w:val="003B2F72"/>
    <w:rsid w:val="003B45DD"/>
    <w:rsid w:val="003B4AF1"/>
    <w:rsid w:val="003B4CFA"/>
    <w:rsid w:val="003B54EB"/>
    <w:rsid w:val="003B67B9"/>
    <w:rsid w:val="003B7397"/>
    <w:rsid w:val="003B7E44"/>
    <w:rsid w:val="003B7E94"/>
    <w:rsid w:val="003C01BE"/>
    <w:rsid w:val="003C0A05"/>
    <w:rsid w:val="003C1418"/>
    <w:rsid w:val="003C29E3"/>
    <w:rsid w:val="003C3933"/>
    <w:rsid w:val="003C3BB0"/>
    <w:rsid w:val="003C4100"/>
    <w:rsid w:val="003C5948"/>
    <w:rsid w:val="003C5C09"/>
    <w:rsid w:val="003C721B"/>
    <w:rsid w:val="003C7649"/>
    <w:rsid w:val="003C792C"/>
    <w:rsid w:val="003C7AD8"/>
    <w:rsid w:val="003C7D13"/>
    <w:rsid w:val="003D18F1"/>
    <w:rsid w:val="003D2083"/>
    <w:rsid w:val="003D22C7"/>
    <w:rsid w:val="003D39AA"/>
    <w:rsid w:val="003D39AC"/>
    <w:rsid w:val="003D3F60"/>
    <w:rsid w:val="003D46EB"/>
    <w:rsid w:val="003D48AA"/>
    <w:rsid w:val="003D4D28"/>
    <w:rsid w:val="003D536E"/>
    <w:rsid w:val="003D594B"/>
    <w:rsid w:val="003D5974"/>
    <w:rsid w:val="003D5D6E"/>
    <w:rsid w:val="003D5DA6"/>
    <w:rsid w:val="003D63C4"/>
    <w:rsid w:val="003D6FDE"/>
    <w:rsid w:val="003D7FE1"/>
    <w:rsid w:val="003E059F"/>
    <w:rsid w:val="003E2520"/>
    <w:rsid w:val="003E311F"/>
    <w:rsid w:val="003E45DB"/>
    <w:rsid w:val="003E4D71"/>
    <w:rsid w:val="003E4DE1"/>
    <w:rsid w:val="003E50BC"/>
    <w:rsid w:val="003E5390"/>
    <w:rsid w:val="003E774B"/>
    <w:rsid w:val="003F067B"/>
    <w:rsid w:val="003F2CB7"/>
    <w:rsid w:val="003F3AEC"/>
    <w:rsid w:val="003F45B7"/>
    <w:rsid w:val="003F535C"/>
    <w:rsid w:val="003F5428"/>
    <w:rsid w:val="003F558D"/>
    <w:rsid w:val="003F6D5A"/>
    <w:rsid w:val="003F6F55"/>
    <w:rsid w:val="003F747E"/>
    <w:rsid w:val="003F75AB"/>
    <w:rsid w:val="003F7958"/>
    <w:rsid w:val="004015CF"/>
    <w:rsid w:val="00402254"/>
    <w:rsid w:val="004050E5"/>
    <w:rsid w:val="004052D6"/>
    <w:rsid w:val="00406A09"/>
    <w:rsid w:val="00410301"/>
    <w:rsid w:val="004106E6"/>
    <w:rsid w:val="00411A67"/>
    <w:rsid w:val="00411BD1"/>
    <w:rsid w:val="00412308"/>
    <w:rsid w:val="00412370"/>
    <w:rsid w:val="00412617"/>
    <w:rsid w:val="00412DFA"/>
    <w:rsid w:val="00413007"/>
    <w:rsid w:val="00413E67"/>
    <w:rsid w:val="004141CD"/>
    <w:rsid w:val="00415949"/>
    <w:rsid w:val="00416684"/>
    <w:rsid w:val="00416AC0"/>
    <w:rsid w:val="00420BEE"/>
    <w:rsid w:val="004215AA"/>
    <w:rsid w:val="00421836"/>
    <w:rsid w:val="004231EC"/>
    <w:rsid w:val="004235C6"/>
    <w:rsid w:val="00425DE5"/>
    <w:rsid w:val="00426EF1"/>
    <w:rsid w:val="00427C38"/>
    <w:rsid w:val="00430BC0"/>
    <w:rsid w:val="0043257A"/>
    <w:rsid w:val="00432C9B"/>
    <w:rsid w:val="004334B1"/>
    <w:rsid w:val="00435EC6"/>
    <w:rsid w:val="00436796"/>
    <w:rsid w:val="004368FA"/>
    <w:rsid w:val="00436E43"/>
    <w:rsid w:val="004376C4"/>
    <w:rsid w:val="00437C1F"/>
    <w:rsid w:val="00440812"/>
    <w:rsid w:val="0044155E"/>
    <w:rsid w:val="00441EA6"/>
    <w:rsid w:val="00442D48"/>
    <w:rsid w:val="00444994"/>
    <w:rsid w:val="004468A8"/>
    <w:rsid w:val="0044729F"/>
    <w:rsid w:val="004505FC"/>
    <w:rsid w:val="004513A3"/>
    <w:rsid w:val="00451723"/>
    <w:rsid w:val="00451D12"/>
    <w:rsid w:val="00452022"/>
    <w:rsid w:val="004523DD"/>
    <w:rsid w:val="004533F8"/>
    <w:rsid w:val="004538E8"/>
    <w:rsid w:val="00453CB6"/>
    <w:rsid w:val="004551D3"/>
    <w:rsid w:val="004554FA"/>
    <w:rsid w:val="004556CB"/>
    <w:rsid w:val="00455821"/>
    <w:rsid w:val="0045614F"/>
    <w:rsid w:val="00460015"/>
    <w:rsid w:val="00460206"/>
    <w:rsid w:val="00460638"/>
    <w:rsid w:val="00460F38"/>
    <w:rsid w:val="00463668"/>
    <w:rsid w:val="00463D17"/>
    <w:rsid w:val="0046420E"/>
    <w:rsid w:val="00465CDD"/>
    <w:rsid w:val="00471C1D"/>
    <w:rsid w:val="00471C5A"/>
    <w:rsid w:val="00471E37"/>
    <w:rsid w:val="00472291"/>
    <w:rsid w:val="004725AC"/>
    <w:rsid w:val="00472BF0"/>
    <w:rsid w:val="00473146"/>
    <w:rsid w:val="004743EB"/>
    <w:rsid w:val="004748BF"/>
    <w:rsid w:val="00474ED1"/>
    <w:rsid w:val="004754A6"/>
    <w:rsid w:val="00475DF6"/>
    <w:rsid w:val="0047626C"/>
    <w:rsid w:val="00477754"/>
    <w:rsid w:val="00477EE6"/>
    <w:rsid w:val="004807A4"/>
    <w:rsid w:val="00480ADC"/>
    <w:rsid w:val="004826C9"/>
    <w:rsid w:val="00482EB1"/>
    <w:rsid w:val="00483E25"/>
    <w:rsid w:val="00484C86"/>
    <w:rsid w:val="00485580"/>
    <w:rsid w:val="00485A4E"/>
    <w:rsid w:val="00486BF8"/>
    <w:rsid w:val="00486FEA"/>
    <w:rsid w:val="00490728"/>
    <w:rsid w:val="00492083"/>
    <w:rsid w:val="00492211"/>
    <w:rsid w:val="00492214"/>
    <w:rsid w:val="004928A9"/>
    <w:rsid w:val="0049494A"/>
    <w:rsid w:val="0049506A"/>
    <w:rsid w:val="0049529C"/>
    <w:rsid w:val="00495625"/>
    <w:rsid w:val="00496367"/>
    <w:rsid w:val="00496E77"/>
    <w:rsid w:val="00497311"/>
    <w:rsid w:val="004A080B"/>
    <w:rsid w:val="004A2542"/>
    <w:rsid w:val="004A28BD"/>
    <w:rsid w:val="004A3104"/>
    <w:rsid w:val="004A31E0"/>
    <w:rsid w:val="004A397F"/>
    <w:rsid w:val="004A3C26"/>
    <w:rsid w:val="004A4512"/>
    <w:rsid w:val="004A4B41"/>
    <w:rsid w:val="004A60B0"/>
    <w:rsid w:val="004A67A8"/>
    <w:rsid w:val="004A71B0"/>
    <w:rsid w:val="004B0BED"/>
    <w:rsid w:val="004B0F42"/>
    <w:rsid w:val="004B160C"/>
    <w:rsid w:val="004B2009"/>
    <w:rsid w:val="004B218D"/>
    <w:rsid w:val="004B3F4A"/>
    <w:rsid w:val="004B416B"/>
    <w:rsid w:val="004B4BEF"/>
    <w:rsid w:val="004B4D7B"/>
    <w:rsid w:val="004B5D1B"/>
    <w:rsid w:val="004B7CDB"/>
    <w:rsid w:val="004C0307"/>
    <w:rsid w:val="004C3929"/>
    <w:rsid w:val="004C3C6F"/>
    <w:rsid w:val="004C42DB"/>
    <w:rsid w:val="004C46F4"/>
    <w:rsid w:val="004C4B62"/>
    <w:rsid w:val="004C6605"/>
    <w:rsid w:val="004C69C6"/>
    <w:rsid w:val="004C7CEA"/>
    <w:rsid w:val="004C7E70"/>
    <w:rsid w:val="004D0D3C"/>
    <w:rsid w:val="004D1773"/>
    <w:rsid w:val="004D3A54"/>
    <w:rsid w:val="004E050B"/>
    <w:rsid w:val="004E17EF"/>
    <w:rsid w:val="004E1B18"/>
    <w:rsid w:val="004E2246"/>
    <w:rsid w:val="004E3B24"/>
    <w:rsid w:val="004E3B8C"/>
    <w:rsid w:val="004E3F56"/>
    <w:rsid w:val="004E41AC"/>
    <w:rsid w:val="004E4415"/>
    <w:rsid w:val="004E5F99"/>
    <w:rsid w:val="004E617C"/>
    <w:rsid w:val="004E6FDD"/>
    <w:rsid w:val="004E72B5"/>
    <w:rsid w:val="004E7517"/>
    <w:rsid w:val="004E78DB"/>
    <w:rsid w:val="004F239C"/>
    <w:rsid w:val="004F242A"/>
    <w:rsid w:val="004F280D"/>
    <w:rsid w:val="004F2A7F"/>
    <w:rsid w:val="004F33ED"/>
    <w:rsid w:val="004F3C71"/>
    <w:rsid w:val="004F3E3B"/>
    <w:rsid w:val="004F4614"/>
    <w:rsid w:val="004F6C6E"/>
    <w:rsid w:val="004F7026"/>
    <w:rsid w:val="00501EA2"/>
    <w:rsid w:val="0050259E"/>
    <w:rsid w:val="00502C30"/>
    <w:rsid w:val="0050530A"/>
    <w:rsid w:val="00505F17"/>
    <w:rsid w:val="00505F39"/>
    <w:rsid w:val="00506721"/>
    <w:rsid w:val="0050688E"/>
    <w:rsid w:val="0050691E"/>
    <w:rsid w:val="00506A0C"/>
    <w:rsid w:val="00506AF5"/>
    <w:rsid w:val="005073CE"/>
    <w:rsid w:val="005100F0"/>
    <w:rsid w:val="005111D5"/>
    <w:rsid w:val="00512709"/>
    <w:rsid w:val="00512DB4"/>
    <w:rsid w:val="00512FEA"/>
    <w:rsid w:val="00513043"/>
    <w:rsid w:val="00517730"/>
    <w:rsid w:val="00517EB5"/>
    <w:rsid w:val="00520A09"/>
    <w:rsid w:val="00520A50"/>
    <w:rsid w:val="005224DA"/>
    <w:rsid w:val="0052305C"/>
    <w:rsid w:val="00523D2B"/>
    <w:rsid w:val="00526E54"/>
    <w:rsid w:val="0052760D"/>
    <w:rsid w:val="00527ACA"/>
    <w:rsid w:val="00527EFA"/>
    <w:rsid w:val="00530176"/>
    <w:rsid w:val="005303AE"/>
    <w:rsid w:val="0053052C"/>
    <w:rsid w:val="0053143F"/>
    <w:rsid w:val="00531880"/>
    <w:rsid w:val="00532EF9"/>
    <w:rsid w:val="00533DC5"/>
    <w:rsid w:val="005344AC"/>
    <w:rsid w:val="00534B7F"/>
    <w:rsid w:val="0053579D"/>
    <w:rsid w:val="00540C7D"/>
    <w:rsid w:val="00541113"/>
    <w:rsid w:val="00541252"/>
    <w:rsid w:val="005412D6"/>
    <w:rsid w:val="005413A4"/>
    <w:rsid w:val="0054155F"/>
    <w:rsid w:val="00541B07"/>
    <w:rsid w:val="00544803"/>
    <w:rsid w:val="00544FFE"/>
    <w:rsid w:val="005454F0"/>
    <w:rsid w:val="00546EA5"/>
    <w:rsid w:val="00547E4D"/>
    <w:rsid w:val="00551AAF"/>
    <w:rsid w:val="00552C5C"/>
    <w:rsid w:val="00552D65"/>
    <w:rsid w:val="0055303C"/>
    <w:rsid w:val="0055335A"/>
    <w:rsid w:val="00554C55"/>
    <w:rsid w:val="005555C6"/>
    <w:rsid w:val="00555956"/>
    <w:rsid w:val="00555F50"/>
    <w:rsid w:val="005560E7"/>
    <w:rsid w:val="0055689E"/>
    <w:rsid w:val="00556922"/>
    <w:rsid w:val="00556BE5"/>
    <w:rsid w:val="005603FF"/>
    <w:rsid w:val="00560CFD"/>
    <w:rsid w:val="005620C8"/>
    <w:rsid w:val="00562B14"/>
    <w:rsid w:val="005643EE"/>
    <w:rsid w:val="0056715C"/>
    <w:rsid w:val="005700EF"/>
    <w:rsid w:val="00571BCA"/>
    <w:rsid w:val="00572125"/>
    <w:rsid w:val="00572C6F"/>
    <w:rsid w:val="00573C7B"/>
    <w:rsid w:val="005749C7"/>
    <w:rsid w:val="00576173"/>
    <w:rsid w:val="005767F1"/>
    <w:rsid w:val="00576CC5"/>
    <w:rsid w:val="00580C30"/>
    <w:rsid w:val="005818DC"/>
    <w:rsid w:val="005829EF"/>
    <w:rsid w:val="00583093"/>
    <w:rsid w:val="005835F2"/>
    <w:rsid w:val="00584FA8"/>
    <w:rsid w:val="00585D23"/>
    <w:rsid w:val="005862E3"/>
    <w:rsid w:val="00586CEB"/>
    <w:rsid w:val="0058729B"/>
    <w:rsid w:val="00590CDF"/>
    <w:rsid w:val="00590E8A"/>
    <w:rsid w:val="00591763"/>
    <w:rsid w:val="00591E99"/>
    <w:rsid w:val="00592076"/>
    <w:rsid w:val="00592610"/>
    <w:rsid w:val="00592C2F"/>
    <w:rsid w:val="00593F19"/>
    <w:rsid w:val="005954B0"/>
    <w:rsid w:val="00595FA3"/>
    <w:rsid w:val="00596C3D"/>
    <w:rsid w:val="005975A9"/>
    <w:rsid w:val="005A0473"/>
    <w:rsid w:val="005A1869"/>
    <w:rsid w:val="005A1D77"/>
    <w:rsid w:val="005A38BE"/>
    <w:rsid w:val="005A3CA3"/>
    <w:rsid w:val="005A52B4"/>
    <w:rsid w:val="005A5E79"/>
    <w:rsid w:val="005A7657"/>
    <w:rsid w:val="005B0D7D"/>
    <w:rsid w:val="005B1911"/>
    <w:rsid w:val="005B1F1C"/>
    <w:rsid w:val="005B27EA"/>
    <w:rsid w:val="005B2C86"/>
    <w:rsid w:val="005B34A4"/>
    <w:rsid w:val="005B501A"/>
    <w:rsid w:val="005B5078"/>
    <w:rsid w:val="005C117A"/>
    <w:rsid w:val="005C24D5"/>
    <w:rsid w:val="005C46D0"/>
    <w:rsid w:val="005C5492"/>
    <w:rsid w:val="005C5D0F"/>
    <w:rsid w:val="005C5FF9"/>
    <w:rsid w:val="005D3EFF"/>
    <w:rsid w:val="005D4DB3"/>
    <w:rsid w:val="005D5154"/>
    <w:rsid w:val="005D6074"/>
    <w:rsid w:val="005D6319"/>
    <w:rsid w:val="005D6614"/>
    <w:rsid w:val="005D6DAF"/>
    <w:rsid w:val="005D78FB"/>
    <w:rsid w:val="005E664E"/>
    <w:rsid w:val="005E6C36"/>
    <w:rsid w:val="005F22C0"/>
    <w:rsid w:val="005F3B0F"/>
    <w:rsid w:val="005F3CA9"/>
    <w:rsid w:val="005F4D6F"/>
    <w:rsid w:val="005F59E6"/>
    <w:rsid w:val="005F5A8E"/>
    <w:rsid w:val="005F5EDF"/>
    <w:rsid w:val="005F60D6"/>
    <w:rsid w:val="005F76E7"/>
    <w:rsid w:val="00601342"/>
    <w:rsid w:val="006020AE"/>
    <w:rsid w:val="00602591"/>
    <w:rsid w:val="006025FB"/>
    <w:rsid w:val="0060340C"/>
    <w:rsid w:val="00603425"/>
    <w:rsid w:val="00605BAE"/>
    <w:rsid w:val="0060626B"/>
    <w:rsid w:val="00606E75"/>
    <w:rsid w:val="00607372"/>
    <w:rsid w:val="00607CC8"/>
    <w:rsid w:val="006112C8"/>
    <w:rsid w:val="006113FE"/>
    <w:rsid w:val="00611C0D"/>
    <w:rsid w:val="00612ABE"/>
    <w:rsid w:val="00612CBC"/>
    <w:rsid w:val="00612D25"/>
    <w:rsid w:val="006142F1"/>
    <w:rsid w:val="00615070"/>
    <w:rsid w:val="00616505"/>
    <w:rsid w:val="0061761F"/>
    <w:rsid w:val="006203E3"/>
    <w:rsid w:val="00620D48"/>
    <w:rsid w:val="00621ED5"/>
    <w:rsid w:val="006255E5"/>
    <w:rsid w:val="00625FC5"/>
    <w:rsid w:val="006271D2"/>
    <w:rsid w:val="00631EA4"/>
    <w:rsid w:val="00631F6B"/>
    <w:rsid w:val="0063236D"/>
    <w:rsid w:val="00633B4E"/>
    <w:rsid w:val="00633DCE"/>
    <w:rsid w:val="006346E2"/>
    <w:rsid w:val="00637DF2"/>
    <w:rsid w:val="00641539"/>
    <w:rsid w:val="00641B06"/>
    <w:rsid w:val="00643308"/>
    <w:rsid w:val="0064384C"/>
    <w:rsid w:val="006449CF"/>
    <w:rsid w:val="00644D22"/>
    <w:rsid w:val="00645221"/>
    <w:rsid w:val="00645588"/>
    <w:rsid w:val="00645829"/>
    <w:rsid w:val="00645C08"/>
    <w:rsid w:val="00645F1A"/>
    <w:rsid w:val="006462FE"/>
    <w:rsid w:val="00647282"/>
    <w:rsid w:val="00647CF5"/>
    <w:rsid w:val="006510D8"/>
    <w:rsid w:val="00652771"/>
    <w:rsid w:val="00653299"/>
    <w:rsid w:val="0065381C"/>
    <w:rsid w:val="006538CC"/>
    <w:rsid w:val="00653A2B"/>
    <w:rsid w:val="00653BA2"/>
    <w:rsid w:val="00655471"/>
    <w:rsid w:val="0065713A"/>
    <w:rsid w:val="006572A5"/>
    <w:rsid w:val="00657C09"/>
    <w:rsid w:val="00657FA0"/>
    <w:rsid w:val="00661604"/>
    <w:rsid w:val="00661D19"/>
    <w:rsid w:val="00661ED3"/>
    <w:rsid w:val="00662768"/>
    <w:rsid w:val="00663A01"/>
    <w:rsid w:val="00663D67"/>
    <w:rsid w:val="00664901"/>
    <w:rsid w:val="0066565B"/>
    <w:rsid w:val="00665F31"/>
    <w:rsid w:val="0067121A"/>
    <w:rsid w:val="006742C7"/>
    <w:rsid w:val="00675CBE"/>
    <w:rsid w:val="00675D6D"/>
    <w:rsid w:val="00676813"/>
    <w:rsid w:val="006769F5"/>
    <w:rsid w:val="00676A23"/>
    <w:rsid w:val="00677A4B"/>
    <w:rsid w:val="006802A2"/>
    <w:rsid w:val="00681200"/>
    <w:rsid w:val="0068126B"/>
    <w:rsid w:val="006821F6"/>
    <w:rsid w:val="0068275F"/>
    <w:rsid w:val="0068387D"/>
    <w:rsid w:val="00683CFD"/>
    <w:rsid w:val="0068405A"/>
    <w:rsid w:val="00684092"/>
    <w:rsid w:val="006840BC"/>
    <w:rsid w:val="00684DC2"/>
    <w:rsid w:val="006866AE"/>
    <w:rsid w:val="00687565"/>
    <w:rsid w:val="006909E4"/>
    <w:rsid w:val="00691A0E"/>
    <w:rsid w:val="0069271E"/>
    <w:rsid w:val="00692EF6"/>
    <w:rsid w:val="0069316C"/>
    <w:rsid w:val="0069338E"/>
    <w:rsid w:val="00693E35"/>
    <w:rsid w:val="0069490C"/>
    <w:rsid w:val="006956C0"/>
    <w:rsid w:val="0069657F"/>
    <w:rsid w:val="0069707C"/>
    <w:rsid w:val="00697289"/>
    <w:rsid w:val="0069766B"/>
    <w:rsid w:val="006979EA"/>
    <w:rsid w:val="00697EA7"/>
    <w:rsid w:val="006A05A0"/>
    <w:rsid w:val="006A0F26"/>
    <w:rsid w:val="006A25C5"/>
    <w:rsid w:val="006A30EA"/>
    <w:rsid w:val="006A4E94"/>
    <w:rsid w:val="006A5103"/>
    <w:rsid w:val="006A5767"/>
    <w:rsid w:val="006A5863"/>
    <w:rsid w:val="006A5948"/>
    <w:rsid w:val="006A60CF"/>
    <w:rsid w:val="006A633D"/>
    <w:rsid w:val="006A6FEB"/>
    <w:rsid w:val="006B18B1"/>
    <w:rsid w:val="006B1CE4"/>
    <w:rsid w:val="006B1E88"/>
    <w:rsid w:val="006B25E2"/>
    <w:rsid w:val="006B34FA"/>
    <w:rsid w:val="006B434F"/>
    <w:rsid w:val="006B5302"/>
    <w:rsid w:val="006B655E"/>
    <w:rsid w:val="006B664E"/>
    <w:rsid w:val="006B66E8"/>
    <w:rsid w:val="006B75A0"/>
    <w:rsid w:val="006B7C21"/>
    <w:rsid w:val="006C0A00"/>
    <w:rsid w:val="006C0AE8"/>
    <w:rsid w:val="006C0EF3"/>
    <w:rsid w:val="006C13C8"/>
    <w:rsid w:val="006C1E82"/>
    <w:rsid w:val="006C2CA9"/>
    <w:rsid w:val="006C37C7"/>
    <w:rsid w:val="006C5757"/>
    <w:rsid w:val="006C617D"/>
    <w:rsid w:val="006C6431"/>
    <w:rsid w:val="006C6606"/>
    <w:rsid w:val="006C7A01"/>
    <w:rsid w:val="006D0175"/>
    <w:rsid w:val="006D06E7"/>
    <w:rsid w:val="006D0974"/>
    <w:rsid w:val="006D13A2"/>
    <w:rsid w:val="006D2C82"/>
    <w:rsid w:val="006D3B88"/>
    <w:rsid w:val="006D40F6"/>
    <w:rsid w:val="006D4B18"/>
    <w:rsid w:val="006D4D5B"/>
    <w:rsid w:val="006D589E"/>
    <w:rsid w:val="006D5F54"/>
    <w:rsid w:val="006D6521"/>
    <w:rsid w:val="006D676E"/>
    <w:rsid w:val="006D7B4B"/>
    <w:rsid w:val="006E008A"/>
    <w:rsid w:val="006E1924"/>
    <w:rsid w:val="006E323A"/>
    <w:rsid w:val="006E4370"/>
    <w:rsid w:val="006E561F"/>
    <w:rsid w:val="006E6773"/>
    <w:rsid w:val="006E7FBE"/>
    <w:rsid w:val="006F04CC"/>
    <w:rsid w:val="006F16C6"/>
    <w:rsid w:val="006F1843"/>
    <w:rsid w:val="006F29C5"/>
    <w:rsid w:val="006F2A8F"/>
    <w:rsid w:val="006F2E8C"/>
    <w:rsid w:val="006F3859"/>
    <w:rsid w:val="006F3CEA"/>
    <w:rsid w:val="006F44B6"/>
    <w:rsid w:val="006F54B5"/>
    <w:rsid w:val="006F602E"/>
    <w:rsid w:val="00700008"/>
    <w:rsid w:val="00700275"/>
    <w:rsid w:val="007003BC"/>
    <w:rsid w:val="007039F1"/>
    <w:rsid w:val="00704741"/>
    <w:rsid w:val="0070564C"/>
    <w:rsid w:val="00706E39"/>
    <w:rsid w:val="00707292"/>
    <w:rsid w:val="00707E67"/>
    <w:rsid w:val="007101F3"/>
    <w:rsid w:val="00710C69"/>
    <w:rsid w:val="00710F8E"/>
    <w:rsid w:val="007124F5"/>
    <w:rsid w:val="007134B2"/>
    <w:rsid w:val="00713CF3"/>
    <w:rsid w:val="007144DA"/>
    <w:rsid w:val="00714A6A"/>
    <w:rsid w:val="007152CA"/>
    <w:rsid w:val="00715A15"/>
    <w:rsid w:val="007167A9"/>
    <w:rsid w:val="007171CB"/>
    <w:rsid w:val="00717FB1"/>
    <w:rsid w:val="00720007"/>
    <w:rsid w:val="0072069F"/>
    <w:rsid w:val="007211B1"/>
    <w:rsid w:val="00721624"/>
    <w:rsid w:val="00722386"/>
    <w:rsid w:val="0072383A"/>
    <w:rsid w:val="0072484B"/>
    <w:rsid w:val="00724CD5"/>
    <w:rsid w:val="00725576"/>
    <w:rsid w:val="007260A6"/>
    <w:rsid w:val="00726AE9"/>
    <w:rsid w:val="00727646"/>
    <w:rsid w:val="00731FCF"/>
    <w:rsid w:val="007321AA"/>
    <w:rsid w:val="007331C1"/>
    <w:rsid w:val="007341B9"/>
    <w:rsid w:val="00735A51"/>
    <w:rsid w:val="00736B6F"/>
    <w:rsid w:val="00742FFD"/>
    <w:rsid w:val="0074303C"/>
    <w:rsid w:val="00743560"/>
    <w:rsid w:val="00745427"/>
    <w:rsid w:val="00747AF1"/>
    <w:rsid w:val="00747DF2"/>
    <w:rsid w:val="00750456"/>
    <w:rsid w:val="00750701"/>
    <w:rsid w:val="007521D3"/>
    <w:rsid w:val="00752431"/>
    <w:rsid w:val="00753AB3"/>
    <w:rsid w:val="00754487"/>
    <w:rsid w:val="0075492A"/>
    <w:rsid w:val="007558DB"/>
    <w:rsid w:val="00756DD4"/>
    <w:rsid w:val="00757B06"/>
    <w:rsid w:val="00760B09"/>
    <w:rsid w:val="00760C3F"/>
    <w:rsid w:val="00760CEB"/>
    <w:rsid w:val="00760FBC"/>
    <w:rsid w:val="00762E66"/>
    <w:rsid w:val="00763BC7"/>
    <w:rsid w:val="00764FA9"/>
    <w:rsid w:val="0076512D"/>
    <w:rsid w:val="0076631E"/>
    <w:rsid w:val="00766B75"/>
    <w:rsid w:val="00771292"/>
    <w:rsid w:val="00771894"/>
    <w:rsid w:val="0077309D"/>
    <w:rsid w:val="00773A9A"/>
    <w:rsid w:val="00775624"/>
    <w:rsid w:val="007763AE"/>
    <w:rsid w:val="007764F4"/>
    <w:rsid w:val="007774F8"/>
    <w:rsid w:val="0077774C"/>
    <w:rsid w:val="00777DAF"/>
    <w:rsid w:val="007806F9"/>
    <w:rsid w:val="00780AEE"/>
    <w:rsid w:val="00780C3F"/>
    <w:rsid w:val="00781C68"/>
    <w:rsid w:val="00782B89"/>
    <w:rsid w:val="00784A0C"/>
    <w:rsid w:val="00785D2F"/>
    <w:rsid w:val="007862CA"/>
    <w:rsid w:val="00786D3A"/>
    <w:rsid w:val="00791F06"/>
    <w:rsid w:val="007922F9"/>
    <w:rsid w:val="00792819"/>
    <w:rsid w:val="00793B75"/>
    <w:rsid w:val="00793FE9"/>
    <w:rsid w:val="00794009"/>
    <w:rsid w:val="007941DC"/>
    <w:rsid w:val="007944C3"/>
    <w:rsid w:val="0079522E"/>
    <w:rsid w:val="00795B5A"/>
    <w:rsid w:val="00796054"/>
    <w:rsid w:val="0079752E"/>
    <w:rsid w:val="00797645"/>
    <w:rsid w:val="007A0858"/>
    <w:rsid w:val="007A16C7"/>
    <w:rsid w:val="007A1E64"/>
    <w:rsid w:val="007A217F"/>
    <w:rsid w:val="007A36D7"/>
    <w:rsid w:val="007A3AB9"/>
    <w:rsid w:val="007A4842"/>
    <w:rsid w:val="007A6116"/>
    <w:rsid w:val="007A69B9"/>
    <w:rsid w:val="007A71AF"/>
    <w:rsid w:val="007B2561"/>
    <w:rsid w:val="007B3419"/>
    <w:rsid w:val="007B448C"/>
    <w:rsid w:val="007B4C87"/>
    <w:rsid w:val="007B5131"/>
    <w:rsid w:val="007B7308"/>
    <w:rsid w:val="007B7EB2"/>
    <w:rsid w:val="007C04DB"/>
    <w:rsid w:val="007C33F7"/>
    <w:rsid w:val="007C3B28"/>
    <w:rsid w:val="007C3CC5"/>
    <w:rsid w:val="007C411C"/>
    <w:rsid w:val="007C4CC6"/>
    <w:rsid w:val="007C4DBA"/>
    <w:rsid w:val="007C4DE6"/>
    <w:rsid w:val="007C4EFB"/>
    <w:rsid w:val="007C580B"/>
    <w:rsid w:val="007C6749"/>
    <w:rsid w:val="007C6AD1"/>
    <w:rsid w:val="007C71C9"/>
    <w:rsid w:val="007C7CE3"/>
    <w:rsid w:val="007D0252"/>
    <w:rsid w:val="007D07BE"/>
    <w:rsid w:val="007D1832"/>
    <w:rsid w:val="007D252B"/>
    <w:rsid w:val="007D3567"/>
    <w:rsid w:val="007D365D"/>
    <w:rsid w:val="007D5AD0"/>
    <w:rsid w:val="007D607C"/>
    <w:rsid w:val="007D6A6B"/>
    <w:rsid w:val="007D6DDD"/>
    <w:rsid w:val="007D6E15"/>
    <w:rsid w:val="007D7142"/>
    <w:rsid w:val="007D745C"/>
    <w:rsid w:val="007E2718"/>
    <w:rsid w:val="007E2B9A"/>
    <w:rsid w:val="007E5FBF"/>
    <w:rsid w:val="007E6A7B"/>
    <w:rsid w:val="007E6F40"/>
    <w:rsid w:val="007E74B5"/>
    <w:rsid w:val="007F10B3"/>
    <w:rsid w:val="007F11DF"/>
    <w:rsid w:val="007F3A58"/>
    <w:rsid w:val="007F4119"/>
    <w:rsid w:val="007F4E0E"/>
    <w:rsid w:val="007F52F6"/>
    <w:rsid w:val="007F63DF"/>
    <w:rsid w:val="007F65CB"/>
    <w:rsid w:val="007F7CA7"/>
    <w:rsid w:val="008000D4"/>
    <w:rsid w:val="0080098B"/>
    <w:rsid w:val="00802458"/>
    <w:rsid w:val="00802BF9"/>
    <w:rsid w:val="00803FE7"/>
    <w:rsid w:val="00806143"/>
    <w:rsid w:val="008063A5"/>
    <w:rsid w:val="00806BFC"/>
    <w:rsid w:val="00807C33"/>
    <w:rsid w:val="00810336"/>
    <w:rsid w:val="008131DC"/>
    <w:rsid w:val="008136E9"/>
    <w:rsid w:val="008144D2"/>
    <w:rsid w:val="00814DE6"/>
    <w:rsid w:val="00815163"/>
    <w:rsid w:val="00815F7B"/>
    <w:rsid w:val="00817C45"/>
    <w:rsid w:val="00820375"/>
    <w:rsid w:val="008213CB"/>
    <w:rsid w:val="00822471"/>
    <w:rsid w:val="0082251D"/>
    <w:rsid w:val="0082338D"/>
    <w:rsid w:val="00823C7B"/>
    <w:rsid w:val="00824C5D"/>
    <w:rsid w:val="00825D55"/>
    <w:rsid w:val="00825E26"/>
    <w:rsid w:val="00826CC4"/>
    <w:rsid w:val="00826EA3"/>
    <w:rsid w:val="00826F5E"/>
    <w:rsid w:val="0082730F"/>
    <w:rsid w:val="00827A3A"/>
    <w:rsid w:val="0083076C"/>
    <w:rsid w:val="00831404"/>
    <w:rsid w:val="008319C4"/>
    <w:rsid w:val="00831C74"/>
    <w:rsid w:val="0083473A"/>
    <w:rsid w:val="00836119"/>
    <w:rsid w:val="008362F1"/>
    <w:rsid w:val="00836356"/>
    <w:rsid w:val="008363E2"/>
    <w:rsid w:val="00837256"/>
    <w:rsid w:val="00837339"/>
    <w:rsid w:val="008375F6"/>
    <w:rsid w:val="00840B9A"/>
    <w:rsid w:val="00840EC7"/>
    <w:rsid w:val="00840EF7"/>
    <w:rsid w:val="008423D5"/>
    <w:rsid w:val="00842F05"/>
    <w:rsid w:val="00843BF8"/>
    <w:rsid w:val="00845A77"/>
    <w:rsid w:val="00845FF8"/>
    <w:rsid w:val="00846010"/>
    <w:rsid w:val="00847983"/>
    <w:rsid w:val="00847CA3"/>
    <w:rsid w:val="0085015E"/>
    <w:rsid w:val="0085085F"/>
    <w:rsid w:val="0085096E"/>
    <w:rsid w:val="00853893"/>
    <w:rsid w:val="008543D3"/>
    <w:rsid w:val="00855288"/>
    <w:rsid w:val="0085562C"/>
    <w:rsid w:val="00855EB6"/>
    <w:rsid w:val="008562E1"/>
    <w:rsid w:val="00856452"/>
    <w:rsid w:val="008566D6"/>
    <w:rsid w:val="00856C38"/>
    <w:rsid w:val="008579CA"/>
    <w:rsid w:val="008602C3"/>
    <w:rsid w:val="00861112"/>
    <w:rsid w:val="00861276"/>
    <w:rsid w:val="00861A9C"/>
    <w:rsid w:val="00861DDD"/>
    <w:rsid w:val="00861E1E"/>
    <w:rsid w:val="008621C8"/>
    <w:rsid w:val="008625BA"/>
    <w:rsid w:val="008626EB"/>
    <w:rsid w:val="00863446"/>
    <w:rsid w:val="00864739"/>
    <w:rsid w:val="00864966"/>
    <w:rsid w:val="00866394"/>
    <w:rsid w:val="00866D70"/>
    <w:rsid w:val="00867060"/>
    <w:rsid w:val="00867367"/>
    <w:rsid w:val="008702F1"/>
    <w:rsid w:val="0087065A"/>
    <w:rsid w:val="008707F0"/>
    <w:rsid w:val="0087210A"/>
    <w:rsid w:val="00872BD8"/>
    <w:rsid w:val="0087393E"/>
    <w:rsid w:val="00873DDE"/>
    <w:rsid w:val="008755A7"/>
    <w:rsid w:val="008755BD"/>
    <w:rsid w:val="008765F9"/>
    <w:rsid w:val="008776A3"/>
    <w:rsid w:val="00877820"/>
    <w:rsid w:val="00877AFA"/>
    <w:rsid w:val="00877E86"/>
    <w:rsid w:val="00880431"/>
    <w:rsid w:val="00883180"/>
    <w:rsid w:val="008843F8"/>
    <w:rsid w:val="00885045"/>
    <w:rsid w:val="0088520F"/>
    <w:rsid w:val="00890FA9"/>
    <w:rsid w:val="00891335"/>
    <w:rsid w:val="0089173E"/>
    <w:rsid w:val="00891956"/>
    <w:rsid w:val="008924B1"/>
    <w:rsid w:val="00892C7F"/>
    <w:rsid w:val="00894690"/>
    <w:rsid w:val="00895DB7"/>
    <w:rsid w:val="00896A4D"/>
    <w:rsid w:val="00896A54"/>
    <w:rsid w:val="00896E4E"/>
    <w:rsid w:val="008A047F"/>
    <w:rsid w:val="008A04FD"/>
    <w:rsid w:val="008A08C8"/>
    <w:rsid w:val="008A12B6"/>
    <w:rsid w:val="008A34D3"/>
    <w:rsid w:val="008A3CCF"/>
    <w:rsid w:val="008A4FE1"/>
    <w:rsid w:val="008A5147"/>
    <w:rsid w:val="008A5736"/>
    <w:rsid w:val="008B0063"/>
    <w:rsid w:val="008B0531"/>
    <w:rsid w:val="008B128C"/>
    <w:rsid w:val="008B136E"/>
    <w:rsid w:val="008B16DD"/>
    <w:rsid w:val="008B2FEB"/>
    <w:rsid w:val="008B488E"/>
    <w:rsid w:val="008B4971"/>
    <w:rsid w:val="008B5498"/>
    <w:rsid w:val="008B654C"/>
    <w:rsid w:val="008B74AD"/>
    <w:rsid w:val="008C02A7"/>
    <w:rsid w:val="008C05AB"/>
    <w:rsid w:val="008C0E2A"/>
    <w:rsid w:val="008C2342"/>
    <w:rsid w:val="008C26F0"/>
    <w:rsid w:val="008C2B4A"/>
    <w:rsid w:val="008C2D68"/>
    <w:rsid w:val="008C3428"/>
    <w:rsid w:val="008C3562"/>
    <w:rsid w:val="008C45E0"/>
    <w:rsid w:val="008C5431"/>
    <w:rsid w:val="008C54CA"/>
    <w:rsid w:val="008C6960"/>
    <w:rsid w:val="008C722F"/>
    <w:rsid w:val="008C742B"/>
    <w:rsid w:val="008C7553"/>
    <w:rsid w:val="008D13F7"/>
    <w:rsid w:val="008D1A13"/>
    <w:rsid w:val="008D21C1"/>
    <w:rsid w:val="008D21F7"/>
    <w:rsid w:val="008D2B9F"/>
    <w:rsid w:val="008D2C5D"/>
    <w:rsid w:val="008D2C83"/>
    <w:rsid w:val="008D3206"/>
    <w:rsid w:val="008D3D96"/>
    <w:rsid w:val="008D4387"/>
    <w:rsid w:val="008D5D91"/>
    <w:rsid w:val="008D6112"/>
    <w:rsid w:val="008D6607"/>
    <w:rsid w:val="008D6ADF"/>
    <w:rsid w:val="008D7058"/>
    <w:rsid w:val="008D7C94"/>
    <w:rsid w:val="008E106C"/>
    <w:rsid w:val="008E18E9"/>
    <w:rsid w:val="008E228C"/>
    <w:rsid w:val="008E3164"/>
    <w:rsid w:val="008E439D"/>
    <w:rsid w:val="008E4F85"/>
    <w:rsid w:val="008E56B9"/>
    <w:rsid w:val="008E6B97"/>
    <w:rsid w:val="008E7B29"/>
    <w:rsid w:val="008F1A09"/>
    <w:rsid w:val="008F2245"/>
    <w:rsid w:val="008F271A"/>
    <w:rsid w:val="008F27CB"/>
    <w:rsid w:val="008F2F60"/>
    <w:rsid w:val="008F31F8"/>
    <w:rsid w:val="008F463F"/>
    <w:rsid w:val="008F56EC"/>
    <w:rsid w:val="008F57BC"/>
    <w:rsid w:val="008F653F"/>
    <w:rsid w:val="008F6C3A"/>
    <w:rsid w:val="008F6D5C"/>
    <w:rsid w:val="008F770B"/>
    <w:rsid w:val="00900212"/>
    <w:rsid w:val="009022EA"/>
    <w:rsid w:val="00903696"/>
    <w:rsid w:val="00903D99"/>
    <w:rsid w:val="00904677"/>
    <w:rsid w:val="00904CCA"/>
    <w:rsid w:val="009058E4"/>
    <w:rsid w:val="00905F19"/>
    <w:rsid w:val="00906006"/>
    <w:rsid w:val="00906D40"/>
    <w:rsid w:val="00907164"/>
    <w:rsid w:val="00907EBA"/>
    <w:rsid w:val="00910FED"/>
    <w:rsid w:val="0091145E"/>
    <w:rsid w:val="00912336"/>
    <w:rsid w:val="009130F2"/>
    <w:rsid w:val="00913E2B"/>
    <w:rsid w:val="009146B5"/>
    <w:rsid w:val="009161BD"/>
    <w:rsid w:val="0091768C"/>
    <w:rsid w:val="00917AAB"/>
    <w:rsid w:val="00921B98"/>
    <w:rsid w:val="00921EC3"/>
    <w:rsid w:val="00921FBC"/>
    <w:rsid w:val="00922A6F"/>
    <w:rsid w:val="00922DEA"/>
    <w:rsid w:val="00924005"/>
    <w:rsid w:val="00924982"/>
    <w:rsid w:val="009249AA"/>
    <w:rsid w:val="00925D52"/>
    <w:rsid w:val="009262D5"/>
    <w:rsid w:val="009306CF"/>
    <w:rsid w:val="0093091A"/>
    <w:rsid w:val="00930BF0"/>
    <w:rsid w:val="009317A2"/>
    <w:rsid w:val="00931D52"/>
    <w:rsid w:val="00931ECD"/>
    <w:rsid w:val="009325F2"/>
    <w:rsid w:val="00933ED8"/>
    <w:rsid w:val="009350FC"/>
    <w:rsid w:val="0093533B"/>
    <w:rsid w:val="0093545A"/>
    <w:rsid w:val="00935A6E"/>
    <w:rsid w:val="009370E7"/>
    <w:rsid w:val="009375EC"/>
    <w:rsid w:val="0093795E"/>
    <w:rsid w:val="00937F64"/>
    <w:rsid w:val="009421AA"/>
    <w:rsid w:val="00943B55"/>
    <w:rsid w:val="009448A3"/>
    <w:rsid w:val="0094534C"/>
    <w:rsid w:val="00945860"/>
    <w:rsid w:val="00945FB1"/>
    <w:rsid w:val="00947096"/>
    <w:rsid w:val="00950F68"/>
    <w:rsid w:val="00951801"/>
    <w:rsid w:val="009521FC"/>
    <w:rsid w:val="0095249D"/>
    <w:rsid w:val="0095555E"/>
    <w:rsid w:val="00955D77"/>
    <w:rsid w:val="009560E6"/>
    <w:rsid w:val="00957DB5"/>
    <w:rsid w:val="009614F5"/>
    <w:rsid w:val="00961F36"/>
    <w:rsid w:val="00962894"/>
    <w:rsid w:val="00962E1E"/>
    <w:rsid w:val="00963622"/>
    <w:rsid w:val="009654F4"/>
    <w:rsid w:val="00965723"/>
    <w:rsid w:val="00965C52"/>
    <w:rsid w:val="00965C8A"/>
    <w:rsid w:val="00966431"/>
    <w:rsid w:val="009664FF"/>
    <w:rsid w:val="00970011"/>
    <w:rsid w:val="009714E1"/>
    <w:rsid w:val="00971C0C"/>
    <w:rsid w:val="00971DC1"/>
    <w:rsid w:val="00971FC2"/>
    <w:rsid w:val="009722FA"/>
    <w:rsid w:val="00973131"/>
    <w:rsid w:val="0097580C"/>
    <w:rsid w:val="0097593B"/>
    <w:rsid w:val="00975ED9"/>
    <w:rsid w:val="0097648C"/>
    <w:rsid w:val="00976A54"/>
    <w:rsid w:val="00977A3C"/>
    <w:rsid w:val="0098089A"/>
    <w:rsid w:val="00980B71"/>
    <w:rsid w:val="00980F33"/>
    <w:rsid w:val="0098236B"/>
    <w:rsid w:val="00982929"/>
    <w:rsid w:val="0098456A"/>
    <w:rsid w:val="00984D25"/>
    <w:rsid w:val="009856A4"/>
    <w:rsid w:val="00985A9A"/>
    <w:rsid w:val="00985AED"/>
    <w:rsid w:val="00985E2F"/>
    <w:rsid w:val="00986EC0"/>
    <w:rsid w:val="009878AA"/>
    <w:rsid w:val="0099038E"/>
    <w:rsid w:val="00990881"/>
    <w:rsid w:val="00991DC7"/>
    <w:rsid w:val="0099397E"/>
    <w:rsid w:val="0099406B"/>
    <w:rsid w:val="00994169"/>
    <w:rsid w:val="009944B5"/>
    <w:rsid w:val="00994BDF"/>
    <w:rsid w:val="0099606C"/>
    <w:rsid w:val="00997F7F"/>
    <w:rsid w:val="009A0E0A"/>
    <w:rsid w:val="009A196E"/>
    <w:rsid w:val="009A1C11"/>
    <w:rsid w:val="009A1CA7"/>
    <w:rsid w:val="009A1D5E"/>
    <w:rsid w:val="009A1F18"/>
    <w:rsid w:val="009A2899"/>
    <w:rsid w:val="009A494D"/>
    <w:rsid w:val="009A4BB3"/>
    <w:rsid w:val="009A4CAE"/>
    <w:rsid w:val="009A5642"/>
    <w:rsid w:val="009A56B3"/>
    <w:rsid w:val="009A5715"/>
    <w:rsid w:val="009A5C22"/>
    <w:rsid w:val="009A6F1D"/>
    <w:rsid w:val="009B049A"/>
    <w:rsid w:val="009B086E"/>
    <w:rsid w:val="009B154C"/>
    <w:rsid w:val="009B2077"/>
    <w:rsid w:val="009B27BE"/>
    <w:rsid w:val="009B4CCF"/>
    <w:rsid w:val="009B5536"/>
    <w:rsid w:val="009B5D5F"/>
    <w:rsid w:val="009B6413"/>
    <w:rsid w:val="009B6B56"/>
    <w:rsid w:val="009B713D"/>
    <w:rsid w:val="009C0121"/>
    <w:rsid w:val="009C02ED"/>
    <w:rsid w:val="009C48C9"/>
    <w:rsid w:val="009C509A"/>
    <w:rsid w:val="009C5261"/>
    <w:rsid w:val="009C5390"/>
    <w:rsid w:val="009C5D67"/>
    <w:rsid w:val="009C5F70"/>
    <w:rsid w:val="009C71CE"/>
    <w:rsid w:val="009D0378"/>
    <w:rsid w:val="009D196E"/>
    <w:rsid w:val="009D1F92"/>
    <w:rsid w:val="009D30EB"/>
    <w:rsid w:val="009D3265"/>
    <w:rsid w:val="009D48B3"/>
    <w:rsid w:val="009D6C64"/>
    <w:rsid w:val="009E05FC"/>
    <w:rsid w:val="009E2363"/>
    <w:rsid w:val="009E2D33"/>
    <w:rsid w:val="009E3565"/>
    <w:rsid w:val="009E3986"/>
    <w:rsid w:val="009E41F1"/>
    <w:rsid w:val="009E71EC"/>
    <w:rsid w:val="009E73E6"/>
    <w:rsid w:val="009E7B59"/>
    <w:rsid w:val="009F0526"/>
    <w:rsid w:val="009F09B2"/>
    <w:rsid w:val="009F0E47"/>
    <w:rsid w:val="009F1690"/>
    <w:rsid w:val="009F1BDD"/>
    <w:rsid w:val="009F1F47"/>
    <w:rsid w:val="009F21B1"/>
    <w:rsid w:val="009F2855"/>
    <w:rsid w:val="009F3DA0"/>
    <w:rsid w:val="009F449A"/>
    <w:rsid w:val="009F567F"/>
    <w:rsid w:val="009F610D"/>
    <w:rsid w:val="009F6EB8"/>
    <w:rsid w:val="009F75BF"/>
    <w:rsid w:val="00A00F29"/>
    <w:rsid w:val="00A01B19"/>
    <w:rsid w:val="00A01CFB"/>
    <w:rsid w:val="00A01D3C"/>
    <w:rsid w:val="00A01ED4"/>
    <w:rsid w:val="00A029A9"/>
    <w:rsid w:val="00A031FF"/>
    <w:rsid w:val="00A055E1"/>
    <w:rsid w:val="00A06FC5"/>
    <w:rsid w:val="00A1115F"/>
    <w:rsid w:val="00A11865"/>
    <w:rsid w:val="00A1266C"/>
    <w:rsid w:val="00A1281C"/>
    <w:rsid w:val="00A13D1C"/>
    <w:rsid w:val="00A14B46"/>
    <w:rsid w:val="00A14BD7"/>
    <w:rsid w:val="00A16247"/>
    <w:rsid w:val="00A173F3"/>
    <w:rsid w:val="00A17ABC"/>
    <w:rsid w:val="00A209F1"/>
    <w:rsid w:val="00A21247"/>
    <w:rsid w:val="00A21783"/>
    <w:rsid w:val="00A234AA"/>
    <w:rsid w:val="00A23C8F"/>
    <w:rsid w:val="00A2470C"/>
    <w:rsid w:val="00A249D3"/>
    <w:rsid w:val="00A24B6F"/>
    <w:rsid w:val="00A24BDA"/>
    <w:rsid w:val="00A252E1"/>
    <w:rsid w:val="00A26E19"/>
    <w:rsid w:val="00A276D0"/>
    <w:rsid w:val="00A27902"/>
    <w:rsid w:val="00A27D2E"/>
    <w:rsid w:val="00A3053D"/>
    <w:rsid w:val="00A30A66"/>
    <w:rsid w:val="00A30B48"/>
    <w:rsid w:val="00A30FB3"/>
    <w:rsid w:val="00A31084"/>
    <w:rsid w:val="00A3127D"/>
    <w:rsid w:val="00A312EC"/>
    <w:rsid w:val="00A3166A"/>
    <w:rsid w:val="00A3177E"/>
    <w:rsid w:val="00A32611"/>
    <w:rsid w:val="00A34560"/>
    <w:rsid w:val="00A34ABE"/>
    <w:rsid w:val="00A3513A"/>
    <w:rsid w:val="00A35279"/>
    <w:rsid w:val="00A36145"/>
    <w:rsid w:val="00A361CB"/>
    <w:rsid w:val="00A37F75"/>
    <w:rsid w:val="00A40E88"/>
    <w:rsid w:val="00A424D9"/>
    <w:rsid w:val="00A42A4A"/>
    <w:rsid w:val="00A42BD4"/>
    <w:rsid w:val="00A42FBD"/>
    <w:rsid w:val="00A4427F"/>
    <w:rsid w:val="00A4599F"/>
    <w:rsid w:val="00A46B16"/>
    <w:rsid w:val="00A4726C"/>
    <w:rsid w:val="00A47B9D"/>
    <w:rsid w:val="00A503CC"/>
    <w:rsid w:val="00A50646"/>
    <w:rsid w:val="00A51362"/>
    <w:rsid w:val="00A528D5"/>
    <w:rsid w:val="00A533B8"/>
    <w:rsid w:val="00A54CC8"/>
    <w:rsid w:val="00A55994"/>
    <w:rsid w:val="00A5692A"/>
    <w:rsid w:val="00A57C87"/>
    <w:rsid w:val="00A603A8"/>
    <w:rsid w:val="00A60D46"/>
    <w:rsid w:val="00A61ED5"/>
    <w:rsid w:val="00A632AC"/>
    <w:rsid w:val="00A634F5"/>
    <w:rsid w:val="00A63DEA"/>
    <w:rsid w:val="00A64216"/>
    <w:rsid w:val="00A64B3B"/>
    <w:rsid w:val="00A65391"/>
    <w:rsid w:val="00A65EB6"/>
    <w:rsid w:val="00A65F65"/>
    <w:rsid w:val="00A66CE6"/>
    <w:rsid w:val="00A70DD8"/>
    <w:rsid w:val="00A71660"/>
    <w:rsid w:val="00A72411"/>
    <w:rsid w:val="00A7273B"/>
    <w:rsid w:val="00A73B45"/>
    <w:rsid w:val="00A73E7F"/>
    <w:rsid w:val="00A743C8"/>
    <w:rsid w:val="00A75682"/>
    <w:rsid w:val="00A75B94"/>
    <w:rsid w:val="00A75C43"/>
    <w:rsid w:val="00A76E4E"/>
    <w:rsid w:val="00A77C96"/>
    <w:rsid w:val="00A80324"/>
    <w:rsid w:val="00A80453"/>
    <w:rsid w:val="00A80ADC"/>
    <w:rsid w:val="00A80C5A"/>
    <w:rsid w:val="00A80D12"/>
    <w:rsid w:val="00A8137D"/>
    <w:rsid w:val="00A818E6"/>
    <w:rsid w:val="00A8209E"/>
    <w:rsid w:val="00A8225B"/>
    <w:rsid w:val="00A82402"/>
    <w:rsid w:val="00A825DF"/>
    <w:rsid w:val="00A827DF"/>
    <w:rsid w:val="00A82A84"/>
    <w:rsid w:val="00A82E2A"/>
    <w:rsid w:val="00A82F89"/>
    <w:rsid w:val="00A83B54"/>
    <w:rsid w:val="00A83EBD"/>
    <w:rsid w:val="00A8438C"/>
    <w:rsid w:val="00A8495D"/>
    <w:rsid w:val="00A851D4"/>
    <w:rsid w:val="00A86597"/>
    <w:rsid w:val="00A86BA4"/>
    <w:rsid w:val="00A87631"/>
    <w:rsid w:val="00A901BD"/>
    <w:rsid w:val="00A91D5E"/>
    <w:rsid w:val="00A91DB0"/>
    <w:rsid w:val="00A92552"/>
    <w:rsid w:val="00A9406D"/>
    <w:rsid w:val="00A95581"/>
    <w:rsid w:val="00A955E8"/>
    <w:rsid w:val="00A96F2B"/>
    <w:rsid w:val="00A970AF"/>
    <w:rsid w:val="00A97CF0"/>
    <w:rsid w:val="00AA0CC9"/>
    <w:rsid w:val="00AA152D"/>
    <w:rsid w:val="00AA2FDC"/>
    <w:rsid w:val="00AA3DE5"/>
    <w:rsid w:val="00AA4A0C"/>
    <w:rsid w:val="00AA4D3B"/>
    <w:rsid w:val="00AA5077"/>
    <w:rsid w:val="00AA6B2C"/>
    <w:rsid w:val="00AB1187"/>
    <w:rsid w:val="00AB1195"/>
    <w:rsid w:val="00AB35A9"/>
    <w:rsid w:val="00AB3849"/>
    <w:rsid w:val="00AB673C"/>
    <w:rsid w:val="00AB6CB0"/>
    <w:rsid w:val="00AB6D47"/>
    <w:rsid w:val="00AB6F96"/>
    <w:rsid w:val="00AB7499"/>
    <w:rsid w:val="00AC0299"/>
    <w:rsid w:val="00AC0529"/>
    <w:rsid w:val="00AC0FAD"/>
    <w:rsid w:val="00AC13E5"/>
    <w:rsid w:val="00AC1801"/>
    <w:rsid w:val="00AC2C8A"/>
    <w:rsid w:val="00AC30D0"/>
    <w:rsid w:val="00AC312A"/>
    <w:rsid w:val="00AC402D"/>
    <w:rsid w:val="00AC4AA5"/>
    <w:rsid w:val="00AC539C"/>
    <w:rsid w:val="00AC54EE"/>
    <w:rsid w:val="00AC66DC"/>
    <w:rsid w:val="00AD149E"/>
    <w:rsid w:val="00AD17B9"/>
    <w:rsid w:val="00AD4466"/>
    <w:rsid w:val="00AD4993"/>
    <w:rsid w:val="00AD559C"/>
    <w:rsid w:val="00AD687D"/>
    <w:rsid w:val="00AD6C5D"/>
    <w:rsid w:val="00AE03FC"/>
    <w:rsid w:val="00AE36F2"/>
    <w:rsid w:val="00AE3E4F"/>
    <w:rsid w:val="00AE5903"/>
    <w:rsid w:val="00AE6509"/>
    <w:rsid w:val="00AE6821"/>
    <w:rsid w:val="00AE78D9"/>
    <w:rsid w:val="00AF0AC7"/>
    <w:rsid w:val="00AF0F38"/>
    <w:rsid w:val="00AF15E5"/>
    <w:rsid w:val="00AF21C1"/>
    <w:rsid w:val="00AF2782"/>
    <w:rsid w:val="00AF36C4"/>
    <w:rsid w:val="00AF3BA6"/>
    <w:rsid w:val="00AF42B7"/>
    <w:rsid w:val="00AF4683"/>
    <w:rsid w:val="00AF6174"/>
    <w:rsid w:val="00AF72CF"/>
    <w:rsid w:val="00B003FC"/>
    <w:rsid w:val="00B01209"/>
    <w:rsid w:val="00B015AF"/>
    <w:rsid w:val="00B0170B"/>
    <w:rsid w:val="00B0234E"/>
    <w:rsid w:val="00B03868"/>
    <w:rsid w:val="00B0422A"/>
    <w:rsid w:val="00B045AE"/>
    <w:rsid w:val="00B066DE"/>
    <w:rsid w:val="00B06CF7"/>
    <w:rsid w:val="00B07E2B"/>
    <w:rsid w:val="00B108C8"/>
    <w:rsid w:val="00B10A7B"/>
    <w:rsid w:val="00B118DC"/>
    <w:rsid w:val="00B123B2"/>
    <w:rsid w:val="00B12F7F"/>
    <w:rsid w:val="00B13B3E"/>
    <w:rsid w:val="00B13D4C"/>
    <w:rsid w:val="00B141AD"/>
    <w:rsid w:val="00B15ABA"/>
    <w:rsid w:val="00B1629D"/>
    <w:rsid w:val="00B16BA7"/>
    <w:rsid w:val="00B20FAE"/>
    <w:rsid w:val="00B21823"/>
    <w:rsid w:val="00B2265C"/>
    <w:rsid w:val="00B23F22"/>
    <w:rsid w:val="00B247DC"/>
    <w:rsid w:val="00B25EE0"/>
    <w:rsid w:val="00B2623F"/>
    <w:rsid w:val="00B31372"/>
    <w:rsid w:val="00B326E6"/>
    <w:rsid w:val="00B32737"/>
    <w:rsid w:val="00B34217"/>
    <w:rsid w:val="00B35AA3"/>
    <w:rsid w:val="00B35E71"/>
    <w:rsid w:val="00B360B7"/>
    <w:rsid w:val="00B361DE"/>
    <w:rsid w:val="00B36AE3"/>
    <w:rsid w:val="00B36CF1"/>
    <w:rsid w:val="00B37C36"/>
    <w:rsid w:val="00B40550"/>
    <w:rsid w:val="00B410AE"/>
    <w:rsid w:val="00B41D23"/>
    <w:rsid w:val="00B42A0C"/>
    <w:rsid w:val="00B439AA"/>
    <w:rsid w:val="00B442B6"/>
    <w:rsid w:val="00B44448"/>
    <w:rsid w:val="00B45414"/>
    <w:rsid w:val="00B4542D"/>
    <w:rsid w:val="00B45431"/>
    <w:rsid w:val="00B45DE6"/>
    <w:rsid w:val="00B46222"/>
    <w:rsid w:val="00B46B4A"/>
    <w:rsid w:val="00B472D2"/>
    <w:rsid w:val="00B4746A"/>
    <w:rsid w:val="00B50F78"/>
    <w:rsid w:val="00B510DB"/>
    <w:rsid w:val="00B51448"/>
    <w:rsid w:val="00B5147A"/>
    <w:rsid w:val="00B52889"/>
    <w:rsid w:val="00B52EAB"/>
    <w:rsid w:val="00B5335F"/>
    <w:rsid w:val="00B544C8"/>
    <w:rsid w:val="00B551FB"/>
    <w:rsid w:val="00B562F0"/>
    <w:rsid w:val="00B57470"/>
    <w:rsid w:val="00B6063B"/>
    <w:rsid w:val="00B61CA0"/>
    <w:rsid w:val="00B62F1B"/>
    <w:rsid w:val="00B63BEC"/>
    <w:rsid w:val="00B63D41"/>
    <w:rsid w:val="00B651EA"/>
    <w:rsid w:val="00B6581B"/>
    <w:rsid w:val="00B66511"/>
    <w:rsid w:val="00B66BF1"/>
    <w:rsid w:val="00B66F4D"/>
    <w:rsid w:val="00B7137D"/>
    <w:rsid w:val="00B71E69"/>
    <w:rsid w:val="00B73711"/>
    <w:rsid w:val="00B74328"/>
    <w:rsid w:val="00B80AD6"/>
    <w:rsid w:val="00B80C2C"/>
    <w:rsid w:val="00B8136B"/>
    <w:rsid w:val="00B81B6C"/>
    <w:rsid w:val="00B82360"/>
    <w:rsid w:val="00B8250B"/>
    <w:rsid w:val="00B85967"/>
    <w:rsid w:val="00B91551"/>
    <w:rsid w:val="00B92C73"/>
    <w:rsid w:val="00B92EAF"/>
    <w:rsid w:val="00B93C35"/>
    <w:rsid w:val="00B96889"/>
    <w:rsid w:val="00B96DA0"/>
    <w:rsid w:val="00B974C3"/>
    <w:rsid w:val="00B97E36"/>
    <w:rsid w:val="00BA32C4"/>
    <w:rsid w:val="00BA4618"/>
    <w:rsid w:val="00BA506E"/>
    <w:rsid w:val="00BA53B7"/>
    <w:rsid w:val="00BA6629"/>
    <w:rsid w:val="00BB02CB"/>
    <w:rsid w:val="00BB05CE"/>
    <w:rsid w:val="00BB07BC"/>
    <w:rsid w:val="00BB0B6F"/>
    <w:rsid w:val="00BB1A8C"/>
    <w:rsid w:val="00BB1E2C"/>
    <w:rsid w:val="00BB1FE0"/>
    <w:rsid w:val="00BB2CE5"/>
    <w:rsid w:val="00BB4AB3"/>
    <w:rsid w:val="00BB5BE3"/>
    <w:rsid w:val="00BB5C88"/>
    <w:rsid w:val="00BB5D49"/>
    <w:rsid w:val="00BB6995"/>
    <w:rsid w:val="00BB6EFF"/>
    <w:rsid w:val="00BB6F78"/>
    <w:rsid w:val="00BC1F53"/>
    <w:rsid w:val="00BC2EDE"/>
    <w:rsid w:val="00BC32C2"/>
    <w:rsid w:val="00BC42DC"/>
    <w:rsid w:val="00BC755E"/>
    <w:rsid w:val="00BC7819"/>
    <w:rsid w:val="00BD0699"/>
    <w:rsid w:val="00BD076D"/>
    <w:rsid w:val="00BD14E6"/>
    <w:rsid w:val="00BD1F15"/>
    <w:rsid w:val="00BD2EF1"/>
    <w:rsid w:val="00BD2F86"/>
    <w:rsid w:val="00BD3FFC"/>
    <w:rsid w:val="00BD471F"/>
    <w:rsid w:val="00BD69D8"/>
    <w:rsid w:val="00BD6A23"/>
    <w:rsid w:val="00BE10FE"/>
    <w:rsid w:val="00BE2C52"/>
    <w:rsid w:val="00BE3CA7"/>
    <w:rsid w:val="00BE488F"/>
    <w:rsid w:val="00BE620A"/>
    <w:rsid w:val="00BE671C"/>
    <w:rsid w:val="00BE797F"/>
    <w:rsid w:val="00BE7BDE"/>
    <w:rsid w:val="00BE7F7E"/>
    <w:rsid w:val="00BF108A"/>
    <w:rsid w:val="00BF5DFF"/>
    <w:rsid w:val="00BF7100"/>
    <w:rsid w:val="00BF761D"/>
    <w:rsid w:val="00BF7697"/>
    <w:rsid w:val="00C01E74"/>
    <w:rsid w:val="00C02B2C"/>
    <w:rsid w:val="00C02C7A"/>
    <w:rsid w:val="00C037E1"/>
    <w:rsid w:val="00C044C0"/>
    <w:rsid w:val="00C04FE1"/>
    <w:rsid w:val="00C051DE"/>
    <w:rsid w:val="00C05A5A"/>
    <w:rsid w:val="00C06571"/>
    <w:rsid w:val="00C06923"/>
    <w:rsid w:val="00C06DA1"/>
    <w:rsid w:val="00C1010F"/>
    <w:rsid w:val="00C1038D"/>
    <w:rsid w:val="00C10984"/>
    <w:rsid w:val="00C1184F"/>
    <w:rsid w:val="00C1188D"/>
    <w:rsid w:val="00C11DC7"/>
    <w:rsid w:val="00C13338"/>
    <w:rsid w:val="00C14353"/>
    <w:rsid w:val="00C1493D"/>
    <w:rsid w:val="00C16457"/>
    <w:rsid w:val="00C17179"/>
    <w:rsid w:val="00C17AB4"/>
    <w:rsid w:val="00C2114B"/>
    <w:rsid w:val="00C211CE"/>
    <w:rsid w:val="00C2199D"/>
    <w:rsid w:val="00C22972"/>
    <w:rsid w:val="00C23253"/>
    <w:rsid w:val="00C23568"/>
    <w:rsid w:val="00C245D5"/>
    <w:rsid w:val="00C24B8F"/>
    <w:rsid w:val="00C25DAC"/>
    <w:rsid w:val="00C2619F"/>
    <w:rsid w:val="00C27460"/>
    <w:rsid w:val="00C301A4"/>
    <w:rsid w:val="00C30352"/>
    <w:rsid w:val="00C30455"/>
    <w:rsid w:val="00C30A2B"/>
    <w:rsid w:val="00C30B0E"/>
    <w:rsid w:val="00C32477"/>
    <w:rsid w:val="00C32695"/>
    <w:rsid w:val="00C33252"/>
    <w:rsid w:val="00C3343A"/>
    <w:rsid w:val="00C3346B"/>
    <w:rsid w:val="00C334BB"/>
    <w:rsid w:val="00C35B7C"/>
    <w:rsid w:val="00C36699"/>
    <w:rsid w:val="00C3708D"/>
    <w:rsid w:val="00C40612"/>
    <w:rsid w:val="00C40BD4"/>
    <w:rsid w:val="00C41BDB"/>
    <w:rsid w:val="00C41C0A"/>
    <w:rsid w:val="00C41E06"/>
    <w:rsid w:val="00C45F8A"/>
    <w:rsid w:val="00C46D98"/>
    <w:rsid w:val="00C47957"/>
    <w:rsid w:val="00C5101D"/>
    <w:rsid w:val="00C52F30"/>
    <w:rsid w:val="00C53083"/>
    <w:rsid w:val="00C533AE"/>
    <w:rsid w:val="00C53DE9"/>
    <w:rsid w:val="00C54D40"/>
    <w:rsid w:val="00C54D4F"/>
    <w:rsid w:val="00C563AB"/>
    <w:rsid w:val="00C56FAE"/>
    <w:rsid w:val="00C57C40"/>
    <w:rsid w:val="00C60319"/>
    <w:rsid w:val="00C60B92"/>
    <w:rsid w:val="00C61AAF"/>
    <w:rsid w:val="00C627F4"/>
    <w:rsid w:val="00C629C9"/>
    <w:rsid w:val="00C62D9A"/>
    <w:rsid w:val="00C63A37"/>
    <w:rsid w:val="00C648B0"/>
    <w:rsid w:val="00C64C98"/>
    <w:rsid w:val="00C64D6A"/>
    <w:rsid w:val="00C66066"/>
    <w:rsid w:val="00C665DD"/>
    <w:rsid w:val="00C677F7"/>
    <w:rsid w:val="00C67B62"/>
    <w:rsid w:val="00C711FD"/>
    <w:rsid w:val="00C74C5A"/>
    <w:rsid w:val="00C765B5"/>
    <w:rsid w:val="00C77425"/>
    <w:rsid w:val="00C805AA"/>
    <w:rsid w:val="00C81F07"/>
    <w:rsid w:val="00C82842"/>
    <w:rsid w:val="00C82932"/>
    <w:rsid w:val="00C82936"/>
    <w:rsid w:val="00C82C52"/>
    <w:rsid w:val="00C83E4E"/>
    <w:rsid w:val="00C853B5"/>
    <w:rsid w:val="00C855A5"/>
    <w:rsid w:val="00C90213"/>
    <w:rsid w:val="00C90BE6"/>
    <w:rsid w:val="00C91651"/>
    <w:rsid w:val="00C91D13"/>
    <w:rsid w:val="00C920F7"/>
    <w:rsid w:val="00C9327B"/>
    <w:rsid w:val="00C938B7"/>
    <w:rsid w:val="00C94013"/>
    <w:rsid w:val="00C94638"/>
    <w:rsid w:val="00C94888"/>
    <w:rsid w:val="00C953D7"/>
    <w:rsid w:val="00C96EBC"/>
    <w:rsid w:val="00C9740F"/>
    <w:rsid w:val="00C977D5"/>
    <w:rsid w:val="00CA01B5"/>
    <w:rsid w:val="00CA0771"/>
    <w:rsid w:val="00CA0AE3"/>
    <w:rsid w:val="00CA24E4"/>
    <w:rsid w:val="00CA2534"/>
    <w:rsid w:val="00CA2EAC"/>
    <w:rsid w:val="00CA3804"/>
    <w:rsid w:val="00CA475C"/>
    <w:rsid w:val="00CA5494"/>
    <w:rsid w:val="00CA5E07"/>
    <w:rsid w:val="00CA6D71"/>
    <w:rsid w:val="00CA79B7"/>
    <w:rsid w:val="00CB01BE"/>
    <w:rsid w:val="00CB0FA4"/>
    <w:rsid w:val="00CB1292"/>
    <w:rsid w:val="00CB1701"/>
    <w:rsid w:val="00CB1A80"/>
    <w:rsid w:val="00CB227E"/>
    <w:rsid w:val="00CB2F1A"/>
    <w:rsid w:val="00CB3B64"/>
    <w:rsid w:val="00CB4F0A"/>
    <w:rsid w:val="00CB56E6"/>
    <w:rsid w:val="00CB5893"/>
    <w:rsid w:val="00CB69AF"/>
    <w:rsid w:val="00CB6C86"/>
    <w:rsid w:val="00CC012D"/>
    <w:rsid w:val="00CC0330"/>
    <w:rsid w:val="00CC0F0A"/>
    <w:rsid w:val="00CC1AED"/>
    <w:rsid w:val="00CC1E34"/>
    <w:rsid w:val="00CC1FCE"/>
    <w:rsid w:val="00CC1FE1"/>
    <w:rsid w:val="00CC21A3"/>
    <w:rsid w:val="00CC423D"/>
    <w:rsid w:val="00CC42A1"/>
    <w:rsid w:val="00CC4394"/>
    <w:rsid w:val="00CC6115"/>
    <w:rsid w:val="00CC61F8"/>
    <w:rsid w:val="00CC69B7"/>
    <w:rsid w:val="00CC69BF"/>
    <w:rsid w:val="00CC6BC5"/>
    <w:rsid w:val="00CC74B8"/>
    <w:rsid w:val="00CC76B4"/>
    <w:rsid w:val="00CC787B"/>
    <w:rsid w:val="00CD0ADC"/>
    <w:rsid w:val="00CD0D5F"/>
    <w:rsid w:val="00CD17DC"/>
    <w:rsid w:val="00CD33CD"/>
    <w:rsid w:val="00CD3AD8"/>
    <w:rsid w:val="00CD3D77"/>
    <w:rsid w:val="00CD4E62"/>
    <w:rsid w:val="00CD53F6"/>
    <w:rsid w:val="00CD5558"/>
    <w:rsid w:val="00CD65C8"/>
    <w:rsid w:val="00CD6842"/>
    <w:rsid w:val="00CE05B4"/>
    <w:rsid w:val="00CE17C6"/>
    <w:rsid w:val="00CE59B9"/>
    <w:rsid w:val="00CE5A3B"/>
    <w:rsid w:val="00CE66EA"/>
    <w:rsid w:val="00CE687E"/>
    <w:rsid w:val="00CF0DD9"/>
    <w:rsid w:val="00CF1036"/>
    <w:rsid w:val="00CF1B74"/>
    <w:rsid w:val="00CF250A"/>
    <w:rsid w:val="00CF298D"/>
    <w:rsid w:val="00CF3A9B"/>
    <w:rsid w:val="00CF4926"/>
    <w:rsid w:val="00CF4A00"/>
    <w:rsid w:val="00CF4C1B"/>
    <w:rsid w:val="00CF504F"/>
    <w:rsid w:val="00CF53AD"/>
    <w:rsid w:val="00CF5A9E"/>
    <w:rsid w:val="00CF7077"/>
    <w:rsid w:val="00CF7F46"/>
    <w:rsid w:val="00D00090"/>
    <w:rsid w:val="00D01B79"/>
    <w:rsid w:val="00D02B1C"/>
    <w:rsid w:val="00D02D68"/>
    <w:rsid w:val="00D02EBF"/>
    <w:rsid w:val="00D03E73"/>
    <w:rsid w:val="00D04E8F"/>
    <w:rsid w:val="00D0506E"/>
    <w:rsid w:val="00D05426"/>
    <w:rsid w:val="00D060FF"/>
    <w:rsid w:val="00D06F5A"/>
    <w:rsid w:val="00D07D3D"/>
    <w:rsid w:val="00D10986"/>
    <w:rsid w:val="00D114D5"/>
    <w:rsid w:val="00D1274A"/>
    <w:rsid w:val="00D137E7"/>
    <w:rsid w:val="00D13DCE"/>
    <w:rsid w:val="00D1474F"/>
    <w:rsid w:val="00D15757"/>
    <w:rsid w:val="00D216A4"/>
    <w:rsid w:val="00D226E4"/>
    <w:rsid w:val="00D23EA2"/>
    <w:rsid w:val="00D25C40"/>
    <w:rsid w:val="00D26829"/>
    <w:rsid w:val="00D27D01"/>
    <w:rsid w:val="00D27EED"/>
    <w:rsid w:val="00D30364"/>
    <w:rsid w:val="00D30486"/>
    <w:rsid w:val="00D30870"/>
    <w:rsid w:val="00D30AD8"/>
    <w:rsid w:val="00D32AF0"/>
    <w:rsid w:val="00D32CAC"/>
    <w:rsid w:val="00D34409"/>
    <w:rsid w:val="00D34FEC"/>
    <w:rsid w:val="00D35407"/>
    <w:rsid w:val="00D3624E"/>
    <w:rsid w:val="00D36AC9"/>
    <w:rsid w:val="00D36F21"/>
    <w:rsid w:val="00D3716C"/>
    <w:rsid w:val="00D42B0F"/>
    <w:rsid w:val="00D42B92"/>
    <w:rsid w:val="00D43F4E"/>
    <w:rsid w:val="00D44013"/>
    <w:rsid w:val="00D441B2"/>
    <w:rsid w:val="00D4510D"/>
    <w:rsid w:val="00D46894"/>
    <w:rsid w:val="00D478F4"/>
    <w:rsid w:val="00D47D74"/>
    <w:rsid w:val="00D5027E"/>
    <w:rsid w:val="00D5069F"/>
    <w:rsid w:val="00D50B59"/>
    <w:rsid w:val="00D50C7F"/>
    <w:rsid w:val="00D51535"/>
    <w:rsid w:val="00D51E4D"/>
    <w:rsid w:val="00D5232E"/>
    <w:rsid w:val="00D53D04"/>
    <w:rsid w:val="00D54740"/>
    <w:rsid w:val="00D54AAC"/>
    <w:rsid w:val="00D54FC9"/>
    <w:rsid w:val="00D553B4"/>
    <w:rsid w:val="00D61891"/>
    <w:rsid w:val="00D61C26"/>
    <w:rsid w:val="00D62CE5"/>
    <w:rsid w:val="00D635D4"/>
    <w:rsid w:val="00D6411E"/>
    <w:rsid w:val="00D64B0B"/>
    <w:rsid w:val="00D654C9"/>
    <w:rsid w:val="00D657B6"/>
    <w:rsid w:val="00D66205"/>
    <w:rsid w:val="00D662F9"/>
    <w:rsid w:val="00D66807"/>
    <w:rsid w:val="00D66839"/>
    <w:rsid w:val="00D66C80"/>
    <w:rsid w:val="00D66CDE"/>
    <w:rsid w:val="00D67EB2"/>
    <w:rsid w:val="00D704F6"/>
    <w:rsid w:val="00D71F37"/>
    <w:rsid w:val="00D7209A"/>
    <w:rsid w:val="00D722E1"/>
    <w:rsid w:val="00D72C58"/>
    <w:rsid w:val="00D73835"/>
    <w:rsid w:val="00D74456"/>
    <w:rsid w:val="00D751B1"/>
    <w:rsid w:val="00D7526B"/>
    <w:rsid w:val="00D76B97"/>
    <w:rsid w:val="00D77A8B"/>
    <w:rsid w:val="00D80395"/>
    <w:rsid w:val="00D811B8"/>
    <w:rsid w:val="00D81781"/>
    <w:rsid w:val="00D81A87"/>
    <w:rsid w:val="00D82304"/>
    <w:rsid w:val="00D82DAB"/>
    <w:rsid w:val="00D82E5A"/>
    <w:rsid w:val="00D83B35"/>
    <w:rsid w:val="00D84709"/>
    <w:rsid w:val="00D85169"/>
    <w:rsid w:val="00D85B66"/>
    <w:rsid w:val="00D86706"/>
    <w:rsid w:val="00D87D96"/>
    <w:rsid w:val="00D9086D"/>
    <w:rsid w:val="00D90DB2"/>
    <w:rsid w:val="00D91463"/>
    <w:rsid w:val="00D91527"/>
    <w:rsid w:val="00D91A52"/>
    <w:rsid w:val="00D91F70"/>
    <w:rsid w:val="00D9289C"/>
    <w:rsid w:val="00D92A81"/>
    <w:rsid w:val="00D92A98"/>
    <w:rsid w:val="00D93BE0"/>
    <w:rsid w:val="00D948AF"/>
    <w:rsid w:val="00D94B8C"/>
    <w:rsid w:val="00D95AEB"/>
    <w:rsid w:val="00D96781"/>
    <w:rsid w:val="00DA11FE"/>
    <w:rsid w:val="00DA4697"/>
    <w:rsid w:val="00DA56B4"/>
    <w:rsid w:val="00DA5920"/>
    <w:rsid w:val="00DA5AC4"/>
    <w:rsid w:val="00DB0099"/>
    <w:rsid w:val="00DB0EF9"/>
    <w:rsid w:val="00DB120D"/>
    <w:rsid w:val="00DB248C"/>
    <w:rsid w:val="00DB2BE2"/>
    <w:rsid w:val="00DB302E"/>
    <w:rsid w:val="00DB4D2C"/>
    <w:rsid w:val="00DB58FA"/>
    <w:rsid w:val="00DB5B8B"/>
    <w:rsid w:val="00DB62A0"/>
    <w:rsid w:val="00DB6951"/>
    <w:rsid w:val="00DC04E8"/>
    <w:rsid w:val="00DC0ADD"/>
    <w:rsid w:val="00DC0E39"/>
    <w:rsid w:val="00DC1816"/>
    <w:rsid w:val="00DC185B"/>
    <w:rsid w:val="00DC245D"/>
    <w:rsid w:val="00DC42CD"/>
    <w:rsid w:val="00DC4EAB"/>
    <w:rsid w:val="00DC6B98"/>
    <w:rsid w:val="00DC7CFC"/>
    <w:rsid w:val="00DD30E2"/>
    <w:rsid w:val="00DD3B3C"/>
    <w:rsid w:val="00DD3C4B"/>
    <w:rsid w:val="00DD448C"/>
    <w:rsid w:val="00DD665C"/>
    <w:rsid w:val="00DD7395"/>
    <w:rsid w:val="00DE14DB"/>
    <w:rsid w:val="00DE1C46"/>
    <w:rsid w:val="00DE35F0"/>
    <w:rsid w:val="00DE3EE2"/>
    <w:rsid w:val="00DE5E23"/>
    <w:rsid w:val="00DE5EB1"/>
    <w:rsid w:val="00DE73DF"/>
    <w:rsid w:val="00DF100F"/>
    <w:rsid w:val="00DF126E"/>
    <w:rsid w:val="00DF1CDC"/>
    <w:rsid w:val="00DF1EFB"/>
    <w:rsid w:val="00DF2922"/>
    <w:rsid w:val="00DF326D"/>
    <w:rsid w:val="00DF4425"/>
    <w:rsid w:val="00DF4909"/>
    <w:rsid w:val="00DF4BC5"/>
    <w:rsid w:val="00DF5B4C"/>
    <w:rsid w:val="00DF5CCB"/>
    <w:rsid w:val="00DF6138"/>
    <w:rsid w:val="00DF7963"/>
    <w:rsid w:val="00E000F3"/>
    <w:rsid w:val="00E018CA"/>
    <w:rsid w:val="00E01E16"/>
    <w:rsid w:val="00E027E1"/>
    <w:rsid w:val="00E02AEE"/>
    <w:rsid w:val="00E03335"/>
    <w:rsid w:val="00E03622"/>
    <w:rsid w:val="00E0376A"/>
    <w:rsid w:val="00E03C19"/>
    <w:rsid w:val="00E047E9"/>
    <w:rsid w:val="00E04EFE"/>
    <w:rsid w:val="00E05895"/>
    <w:rsid w:val="00E07889"/>
    <w:rsid w:val="00E07C1A"/>
    <w:rsid w:val="00E108F4"/>
    <w:rsid w:val="00E11965"/>
    <w:rsid w:val="00E12605"/>
    <w:rsid w:val="00E12EAB"/>
    <w:rsid w:val="00E12FA4"/>
    <w:rsid w:val="00E1425B"/>
    <w:rsid w:val="00E1448D"/>
    <w:rsid w:val="00E14850"/>
    <w:rsid w:val="00E1583C"/>
    <w:rsid w:val="00E15BD8"/>
    <w:rsid w:val="00E15D87"/>
    <w:rsid w:val="00E16401"/>
    <w:rsid w:val="00E17B37"/>
    <w:rsid w:val="00E21483"/>
    <w:rsid w:val="00E218BE"/>
    <w:rsid w:val="00E22934"/>
    <w:rsid w:val="00E241AF"/>
    <w:rsid w:val="00E24271"/>
    <w:rsid w:val="00E24C65"/>
    <w:rsid w:val="00E257D8"/>
    <w:rsid w:val="00E25E81"/>
    <w:rsid w:val="00E262BB"/>
    <w:rsid w:val="00E26D85"/>
    <w:rsid w:val="00E30157"/>
    <w:rsid w:val="00E3089C"/>
    <w:rsid w:val="00E31FDE"/>
    <w:rsid w:val="00E322AE"/>
    <w:rsid w:val="00E345A1"/>
    <w:rsid w:val="00E34993"/>
    <w:rsid w:val="00E4032D"/>
    <w:rsid w:val="00E40C25"/>
    <w:rsid w:val="00E41712"/>
    <w:rsid w:val="00E41C03"/>
    <w:rsid w:val="00E41CB4"/>
    <w:rsid w:val="00E425CB"/>
    <w:rsid w:val="00E44C7A"/>
    <w:rsid w:val="00E4670F"/>
    <w:rsid w:val="00E47A93"/>
    <w:rsid w:val="00E47B13"/>
    <w:rsid w:val="00E509BA"/>
    <w:rsid w:val="00E512D2"/>
    <w:rsid w:val="00E51C48"/>
    <w:rsid w:val="00E526FD"/>
    <w:rsid w:val="00E52B80"/>
    <w:rsid w:val="00E5342F"/>
    <w:rsid w:val="00E55B65"/>
    <w:rsid w:val="00E56824"/>
    <w:rsid w:val="00E56D86"/>
    <w:rsid w:val="00E56E81"/>
    <w:rsid w:val="00E57B4D"/>
    <w:rsid w:val="00E609DD"/>
    <w:rsid w:val="00E6105E"/>
    <w:rsid w:val="00E61C6E"/>
    <w:rsid w:val="00E625F7"/>
    <w:rsid w:val="00E62705"/>
    <w:rsid w:val="00E63E51"/>
    <w:rsid w:val="00E64034"/>
    <w:rsid w:val="00E643D2"/>
    <w:rsid w:val="00E648FD"/>
    <w:rsid w:val="00E653D1"/>
    <w:rsid w:val="00E67EE2"/>
    <w:rsid w:val="00E70A73"/>
    <w:rsid w:val="00E70DD9"/>
    <w:rsid w:val="00E71383"/>
    <w:rsid w:val="00E718B9"/>
    <w:rsid w:val="00E73848"/>
    <w:rsid w:val="00E73948"/>
    <w:rsid w:val="00E74050"/>
    <w:rsid w:val="00E75151"/>
    <w:rsid w:val="00E76734"/>
    <w:rsid w:val="00E77275"/>
    <w:rsid w:val="00E802B8"/>
    <w:rsid w:val="00E81C1B"/>
    <w:rsid w:val="00E83057"/>
    <w:rsid w:val="00E84EBB"/>
    <w:rsid w:val="00E862C8"/>
    <w:rsid w:val="00E86A5C"/>
    <w:rsid w:val="00E87909"/>
    <w:rsid w:val="00E87FC1"/>
    <w:rsid w:val="00E900BA"/>
    <w:rsid w:val="00E90257"/>
    <w:rsid w:val="00E905D3"/>
    <w:rsid w:val="00E91A45"/>
    <w:rsid w:val="00E925B9"/>
    <w:rsid w:val="00E937A6"/>
    <w:rsid w:val="00E93CEE"/>
    <w:rsid w:val="00E94E3F"/>
    <w:rsid w:val="00E961FB"/>
    <w:rsid w:val="00E96874"/>
    <w:rsid w:val="00E96BE7"/>
    <w:rsid w:val="00E970B6"/>
    <w:rsid w:val="00EA128D"/>
    <w:rsid w:val="00EA30E3"/>
    <w:rsid w:val="00EA3681"/>
    <w:rsid w:val="00EA3771"/>
    <w:rsid w:val="00EA4638"/>
    <w:rsid w:val="00EA4921"/>
    <w:rsid w:val="00EA5ABA"/>
    <w:rsid w:val="00EA6DE8"/>
    <w:rsid w:val="00EA6EBA"/>
    <w:rsid w:val="00EA7F47"/>
    <w:rsid w:val="00EB0ACD"/>
    <w:rsid w:val="00EB1E6F"/>
    <w:rsid w:val="00EB3B1D"/>
    <w:rsid w:val="00EB40D1"/>
    <w:rsid w:val="00EB44EA"/>
    <w:rsid w:val="00EB46BB"/>
    <w:rsid w:val="00EB49FF"/>
    <w:rsid w:val="00EB6456"/>
    <w:rsid w:val="00EB6739"/>
    <w:rsid w:val="00EB6871"/>
    <w:rsid w:val="00EB6A23"/>
    <w:rsid w:val="00EB6B0E"/>
    <w:rsid w:val="00EB714D"/>
    <w:rsid w:val="00EB7C28"/>
    <w:rsid w:val="00EB7E95"/>
    <w:rsid w:val="00EC009F"/>
    <w:rsid w:val="00EC2747"/>
    <w:rsid w:val="00EC4222"/>
    <w:rsid w:val="00EC4375"/>
    <w:rsid w:val="00EC492B"/>
    <w:rsid w:val="00EC5960"/>
    <w:rsid w:val="00ED08E6"/>
    <w:rsid w:val="00ED1400"/>
    <w:rsid w:val="00ED2E93"/>
    <w:rsid w:val="00ED3166"/>
    <w:rsid w:val="00ED342F"/>
    <w:rsid w:val="00ED519F"/>
    <w:rsid w:val="00ED58C3"/>
    <w:rsid w:val="00ED70B9"/>
    <w:rsid w:val="00EE18A1"/>
    <w:rsid w:val="00EE20D2"/>
    <w:rsid w:val="00EE2896"/>
    <w:rsid w:val="00EE3BE2"/>
    <w:rsid w:val="00EE3D49"/>
    <w:rsid w:val="00EE3E7F"/>
    <w:rsid w:val="00EE42A8"/>
    <w:rsid w:val="00EE5356"/>
    <w:rsid w:val="00EE5A9F"/>
    <w:rsid w:val="00EE6CFE"/>
    <w:rsid w:val="00EF0019"/>
    <w:rsid w:val="00EF0E24"/>
    <w:rsid w:val="00EF10EA"/>
    <w:rsid w:val="00EF12CD"/>
    <w:rsid w:val="00EF1E89"/>
    <w:rsid w:val="00EF2099"/>
    <w:rsid w:val="00EF24BC"/>
    <w:rsid w:val="00EF2F70"/>
    <w:rsid w:val="00EF4F23"/>
    <w:rsid w:val="00EF5049"/>
    <w:rsid w:val="00EF7AD6"/>
    <w:rsid w:val="00EF7CB0"/>
    <w:rsid w:val="00EF7D55"/>
    <w:rsid w:val="00F00382"/>
    <w:rsid w:val="00F01AC5"/>
    <w:rsid w:val="00F0287A"/>
    <w:rsid w:val="00F0387B"/>
    <w:rsid w:val="00F050B8"/>
    <w:rsid w:val="00F05FC4"/>
    <w:rsid w:val="00F07F9C"/>
    <w:rsid w:val="00F101A9"/>
    <w:rsid w:val="00F117E4"/>
    <w:rsid w:val="00F11912"/>
    <w:rsid w:val="00F12DCB"/>
    <w:rsid w:val="00F13773"/>
    <w:rsid w:val="00F140EC"/>
    <w:rsid w:val="00F14357"/>
    <w:rsid w:val="00F14737"/>
    <w:rsid w:val="00F14DBF"/>
    <w:rsid w:val="00F15871"/>
    <w:rsid w:val="00F15A34"/>
    <w:rsid w:val="00F15C30"/>
    <w:rsid w:val="00F15EE5"/>
    <w:rsid w:val="00F15F4E"/>
    <w:rsid w:val="00F161B9"/>
    <w:rsid w:val="00F16A36"/>
    <w:rsid w:val="00F17218"/>
    <w:rsid w:val="00F1783D"/>
    <w:rsid w:val="00F17D02"/>
    <w:rsid w:val="00F200B2"/>
    <w:rsid w:val="00F20558"/>
    <w:rsid w:val="00F2237D"/>
    <w:rsid w:val="00F22E65"/>
    <w:rsid w:val="00F23037"/>
    <w:rsid w:val="00F231EC"/>
    <w:rsid w:val="00F2391D"/>
    <w:rsid w:val="00F25208"/>
    <w:rsid w:val="00F26699"/>
    <w:rsid w:val="00F27794"/>
    <w:rsid w:val="00F27B88"/>
    <w:rsid w:val="00F301EF"/>
    <w:rsid w:val="00F3174A"/>
    <w:rsid w:val="00F32670"/>
    <w:rsid w:val="00F32777"/>
    <w:rsid w:val="00F32C28"/>
    <w:rsid w:val="00F32D69"/>
    <w:rsid w:val="00F32F65"/>
    <w:rsid w:val="00F33694"/>
    <w:rsid w:val="00F35A3F"/>
    <w:rsid w:val="00F3777C"/>
    <w:rsid w:val="00F4094E"/>
    <w:rsid w:val="00F40A7C"/>
    <w:rsid w:val="00F40D4C"/>
    <w:rsid w:val="00F4192A"/>
    <w:rsid w:val="00F42052"/>
    <w:rsid w:val="00F425BD"/>
    <w:rsid w:val="00F42A46"/>
    <w:rsid w:val="00F45F95"/>
    <w:rsid w:val="00F4794F"/>
    <w:rsid w:val="00F5128F"/>
    <w:rsid w:val="00F519E4"/>
    <w:rsid w:val="00F524DD"/>
    <w:rsid w:val="00F52B56"/>
    <w:rsid w:val="00F53818"/>
    <w:rsid w:val="00F55119"/>
    <w:rsid w:val="00F55537"/>
    <w:rsid w:val="00F603F7"/>
    <w:rsid w:val="00F62467"/>
    <w:rsid w:val="00F64101"/>
    <w:rsid w:val="00F6427B"/>
    <w:rsid w:val="00F654AE"/>
    <w:rsid w:val="00F65B3C"/>
    <w:rsid w:val="00F65E58"/>
    <w:rsid w:val="00F65FCE"/>
    <w:rsid w:val="00F66FA1"/>
    <w:rsid w:val="00F67E93"/>
    <w:rsid w:val="00F701E7"/>
    <w:rsid w:val="00F7061C"/>
    <w:rsid w:val="00F71D27"/>
    <w:rsid w:val="00F71E86"/>
    <w:rsid w:val="00F7365A"/>
    <w:rsid w:val="00F73FC7"/>
    <w:rsid w:val="00F74463"/>
    <w:rsid w:val="00F76BD9"/>
    <w:rsid w:val="00F76D4C"/>
    <w:rsid w:val="00F774B5"/>
    <w:rsid w:val="00F77CA9"/>
    <w:rsid w:val="00F80399"/>
    <w:rsid w:val="00F8173D"/>
    <w:rsid w:val="00F82577"/>
    <w:rsid w:val="00F841EA"/>
    <w:rsid w:val="00F84BC0"/>
    <w:rsid w:val="00F853C0"/>
    <w:rsid w:val="00F85E23"/>
    <w:rsid w:val="00F86267"/>
    <w:rsid w:val="00F8674E"/>
    <w:rsid w:val="00F874F1"/>
    <w:rsid w:val="00F8750A"/>
    <w:rsid w:val="00F90687"/>
    <w:rsid w:val="00F908BB"/>
    <w:rsid w:val="00F90AC5"/>
    <w:rsid w:val="00F90EAB"/>
    <w:rsid w:val="00F9100D"/>
    <w:rsid w:val="00F92A47"/>
    <w:rsid w:val="00F92A64"/>
    <w:rsid w:val="00F9518A"/>
    <w:rsid w:val="00F958DF"/>
    <w:rsid w:val="00F961A2"/>
    <w:rsid w:val="00F9644C"/>
    <w:rsid w:val="00F96454"/>
    <w:rsid w:val="00F971FA"/>
    <w:rsid w:val="00F97845"/>
    <w:rsid w:val="00FA038E"/>
    <w:rsid w:val="00FA170D"/>
    <w:rsid w:val="00FA17AB"/>
    <w:rsid w:val="00FA2A94"/>
    <w:rsid w:val="00FA3329"/>
    <w:rsid w:val="00FA41B8"/>
    <w:rsid w:val="00FA42D4"/>
    <w:rsid w:val="00FA6832"/>
    <w:rsid w:val="00FA6FD4"/>
    <w:rsid w:val="00FA7EC1"/>
    <w:rsid w:val="00FA7F07"/>
    <w:rsid w:val="00FB0103"/>
    <w:rsid w:val="00FB081F"/>
    <w:rsid w:val="00FB092E"/>
    <w:rsid w:val="00FB0F44"/>
    <w:rsid w:val="00FB1258"/>
    <w:rsid w:val="00FB2072"/>
    <w:rsid w:val="00FB303B"/>
    <w:rsid w:val="00FB3218"/>
    <w:rsid w:val="00FB365D"/>
    <w:rsid w:val="00FB4435"/>
    <w:rsid w:val="00FB50E6"/>
    <w:rsid w:val="00FB5D53"/>
    <w:rsid w:val="00FB5DE5"/>
    <w:rsid w:val="00FB6B9C"/>
    <w:rsid w:val="00FB70F8"/>
    <w:rsid w:val="00FB75BB"/>
    <w:rsid w:val="00FB7B14"/>
    <w:rsid w:val="00FC00EA"/>
    <w:rsid w:val="00FC10FB"/>
    <w:rsid w:val="00FC13C0"/>
    <w:rsid w:val="00FC315F"/>
    <w:rsid w:val="00FC514B"/>
    <w:rsid w:val="00FC6173"/>
    <w:rsid w:val="00FD02AD"/>
    <w:rsid w:val="00FD0517"/>
    <w:rsid w:val="00FD11A7"/>
    <w:rsid w:val="00FD1A01"/>
    <w:rsid w:val="00FD1B33"/>
    <w:rsid w:val="00FD1F10"/>
    <w:rsid w:val="00FD3C2B"/>
    <w:rsid w:val="00FD3DC8"/>
    <w:rsid w:val="00FD4644"/>
    <w:rsid w:val="00FD50E4"/>
    <w:rsid w:val="00FD521C"/>
    <w:rsid w:val="00FD5334"/>
    <w:rsid w:val="00FD574C"/>
    <w:rsid w:val="00FD5823"/>
    <w:rsid w:val="00FD59CE"/>
    <w:rsid w:val="00FD68C4"/>
    <w:rsid w:val="00FD6EE7"/>
    <w:rsid w:val="00FD7E7E"/>
    <w:rsid w:val="00FE04E7"/>
    <w:rsid w:val="00FE0DB7"/>
    <w:rsid w:val="00FE12CD"/>
    <w:rsid w:val="00FE1359"/>
    <w:rsid w:val="00FE17A9"/>
    <w:rsid w:val="00FE28D2"/>
    <w:rsid w:val="00FE2903"/>
    <w:rsid w:val="00FE2D86"/>
    <w:rsid w:val="00FE3D92"/>
    <w:rsid w:val="00FE58AD"/>
    <w:rsid w:val="00FE72EE"/>
    <w:rsid w:val="00FF04EC"/>
    <w:rsid w:val="00FF27DD"/>
    <w:rsid w:val="00FF3788"/>
    <w:rsid w:val="00FF3B59"/>
    <w:rsid w:val="00FF5E86"/>
    <w:rsid w:val="00FF7A41"/>
    <w:rsid w:val="00FF7CC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411FFDC"/>
  <w15:docId w15:val="{87F15C20-65A0-41CD-BC19-6D614B014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395"/>
    <w:pPr>
      <w:overflowPunct w:val="0"/>
      <w:autoSpaceDE w:val="0"/>
      <w:autoSpaceDN w:val="0"/>
      <w:adjustRightInd w:val="0"/>
      <w:textAlignment w:val="baseline"/>
    </w:pPr>
    <w:rPr>
      <w:sz w:val="24"/>
      <w:lang w:val="en-GB" w:eastAsia="en-US"/>
    </w:rPr>
  </w:style>
  <w:style w:type="paragraph" w:styleId="Heading1">
    <w:name w:val="heading 1"/>
    <w:basedOn w:val="Normal"/>
    <w:next w:val="Normal"/>
    <w:link w:val="Heading1Char"/>
    <w:uiPriority w:val="9"/>
    <w:qFormat/>
    <w:rsid w:val="00DD73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D7395"/>
    <w:pPr>
      <w:keepNext/>
      <w:overflowPunct/>
      <w:autoSpaceDE/>
      <w:autoSpaceDN/>
      <w:adjustRightInd/>
      <w:jc w:val="both"/>
      <w:textAlignment w:val="auto"/>
      <w:outlineLvl w:val="1"/>
    </w:pPr>
    <w:rPr>
      <w:rFonts w:ascii="Book Antiqua" w:hAnsi="Book Antiqua"/>
      <w:b/>
      <w:noProof/>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D7395"/>
    <w:rPr>
      <w:rFonts w:ascii="Book Antiqua" w:hAnsi="Book Antiqua"/>
      <w:b/>
      <w:noProof/>
      <w:sz w:val="24"/>
      <w:szCs w:val="24"/>
      <w:lang w:val="en-GB" w:eastAsia="en-GB"/>
    </w:rPr>
  </w:style>
  <w:style w:type="paragraph" w:styleId="ListParagraph">
    <w:name w:val="List Paragraph"/>
    <w:basedOn w:val="Normal"/>
    <w:uiPriority w:val="99"/>
    <w:qFormat/>
    <w:rsid w:val="00DD7395"/>
    <w:pPr>
      <w:ind w:left="720"/>
      <w:contextualSpacing/>
    </w:pPr>
  </w:style>
  <w:style w:type="paragraph" w:styleId="FootnoteText">
    <w:name w:val="footnote text"/>
    <w:basedOn w:val="Normal"/>
    <w:link w:val="FootnoteTextChar"/>
    <w:uiPriority w:val="99"/>
    <w:semiHidden/>
    <w:rsid w:val="00DD7395"/>
    <w:pPr>
      <w:overflowPunct/>
      <w:autoSpaceDE/>
      <w:autoSpaceDN/>
      <w:adjustRightInd/>
      <w:spacing w:before="100" w:beforeAutospacing="1" w:after="100" w:afterAutospacing="1"/>
      <w:textAlignment w:val="auto"/>
    </w:pPr>
    <w:rPr>
      <w:szCs w:val="24"/>
      <w:lang w:eastAsia="en-GB"/>
    </w:rPr>
  </w:style>
  <w:style w:type="character" w:customStyle="1" w:styleId="FootnoteTextChar">
    <w:name w:val="Footnote Text Char"/>
    <w:basedOn w:val="DefaultParagraphFont"/>
    <w:link w:val="FootnoteText"/>
    <w:uiPriority w:val="99"/>
    <w:semiHidden/>
    <w:rsid w:val="00DD7395"/>
    <w:rPr>
      <w:sz w:val="24"/>
      <w:szCs w:val="24"/>
      <w:lang w:val="en-GB" w:eastAsia="en-GB"/>
    </w:rPr>
  </w:style>
  <w:style w:type="character" w:styleId="Hyperlink">
    <w:name w:val="Hyperlink"/>
    <w:basedOn w:val="DefaultParagraphFont"/>
    <w:uiPriority w:val="99"/>
    <w:unhideWhenUsed/>
    <w:rsid w:val="00DD7395"/>
    <w:rPr>
      <w:color w:val="0000FF"/>
      <w:u w:val="single"/>
    </w:rPr>
  </w:style>
  <w:style w:type="table" w:styleId="TableGrid">
    <w:name w:val="Table Grid"/>
    <w:basedOn w:val="TableNormal"/>
    <w:uiPriority w:val="59"/>
    <w:rsid w:val="00DD73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D7395"/>
    <w:pPr>
      <w:tabs>
        <w:tab w:val="center" w:pos="4513"/>
        <w:tab w:val="right" w:pos="9026"/>
      </w:tabs>
    </w:pPr>
  </w:style>
  <w:style w:type="character" w:customStyle="1" w:styleId="HeaderChar">
    <w:name w:val="Header Char"/>
    <w:basedOn w:val="DefaultParagraphFont"/>
    <w:link w:val="Header"/>
    <w:uiPriority w:val="99"/>
    <w:rsid w:val="00DD7395"/>
    <w:rPr>
      <w:sz w:val="24"/>
      <w:lang w:val="en-GB" w:eastAsia="en-US"/>
    </w:rPr>
  </w:style>
  <w:style w:type="paragraph" w:styleId="Footer">
    <w:name w:val="footer"/>
    <w:basedOn w:val="Normal"/>
    <w:link w:val="FooterChar"/>
    <w:uiPriority w:val="99"/>
    <w:unhideWhenUsed/>
    <w:rsid w:val="00DD7395"/>
    <w:pPr>
      <w:tabs>
        <w:tab w:val="center" w:pos="4513"/>
        <w:tab w:val="right" w:pos="9026"/>
      </w:tabs>
    </w:pPr>
  </w:style>
  <w:style w:type="character" w:customStyle="1" w:styleId="FooterChar">
    <w:name w:val="Footer Char"/>
    <w:basedOn w:val="DefaultParagraphFont"/>
    <w:link w:val="Footer"/>
    <w:uiPriority w:val="99"/>
    <w:rsid w:val="00DD7395"/>
    <w:rPr>
      <w:sz w:val="24"/>
      <w:lang w:val="en-GB" w:eastAsia="en-US"/>
    </w:rPr>
  </w:style>
  <w:style w:type="character" w:customStyle="1" w:styleId="Heading1Char">
    <w:name w:val="Heading 1 Char"/>
    <w:basedOn w:val="DefaultParagraphFont"/>
    <w:link w:val="Heading1"/>
    <w:uiPriority w:val="9"/>
    <w:rsid w:val="00DD7395"/>
    <w:rPr>
      <w:rFonts w:asciiTheme="majorHAnsi" w:eastAsiaTheme="majorEastAsia" w:hAnsiTheme="majorHAnsi" w:cstheme="majorBidi"/>
      <w:b/>
      <w:bCs/>
      <w:color w:val="365F91" w:themeColor="accent1" w:themeShade="BF"/>
      <w:sz w:val="28"/>
      <w:szCs w:val="28"/>
      <w:lang w:val="en-GB" w:eastAsia="en-US"/>
    </w:rPr>
  </w:style>
  <w:style w:type="paragraph" w:styleId="TOCHeading">
    <w:name w:val="TOC Heading"/>
    <w:basedOn w:val="Heading1"/>
    <w:next w:val="Normal"/>
    <w:uiPriority w:val="39"/>
    <w:unhideWhenUsed/>
    <w:qFormat/>
    <w:rsid w:val="00DD7395"/>
    <w:pPr>
      <w:overflowPunct/>
      <w:autoSpaceDE/>
      <w:autoSpaceDN/>
      <w:adjustRightInd/>
      <w:spacing w:line="276" w:lineRule="auto"/>
      <w:textAlignment w:val="auto"/>
      <w:outlineLvl w:val="9"/>
    </w:pPr>
    <w:rPr>
      <w:lang w:val="en-US"/>
    </w:rPr>
  </w:style>
  <w:style w:type="paragraph" w:styleId="TOC1">
    <w:name w:val="toc 1"/>
    <w:basedOn w:val="Normal"/>
    <w:next w:val="Normal"/>
    <w:autoRedefine/>
    <w:uiPriority w:val="39"/>
    <w:unhideWhenUsed/>
    <w:qFormat/>
    <w:rsid w:val="0072484B"/>
    <w:pPr>
      <w:tabs>
        <w:tab w:val="right" w:leader="dot" w:pos="10530"/>
      </w:tabs>
      <w:spacing w:after="100"/>
      <w:ind w:left="240" w:hanging="240"/>
    </w:pPr>
  </w:style>
  <w:style w:type="paragraph" w:styleId="TOC2">
    <w:name w:val="toc 2"/>
    <w:basedOn w:val="Normal"/>
    <w:next w:val="Normal"/>
    <w:autoRedefine/>
    <w:uiPriority w:val="39"/>
    <w:unhideWhenUsed/>
    <w:qFormat/>
    <w:rsid w:val="00DD7395"/>
    <w:pPr>
      <w:spacing w:after="100"/>
      <w:ind w:left="240"/>
    </w:pPr>
  </w:style>
  <w:style w:type="paragraph" w:styleId="BalloonText">
    <w:name w:val="Balloon Text"/>
    <w:basedOn w:val="Normal"/>
    <w:link w:val="BalloonTextChar"/>
    <w:uiPriority w:val="99"/>
    <w:semiHidden/>
    <w:unhideWhenUsed/>
    <w:rsid w:val="00DD7395"/>
    <w:rPr>
      <w:rFonts w:ascii="Tahoma" w:hAnsi="Tahoma" w:cs="Tahoma"/>
      <w:sz w:val="16"/>
      <w:szCs w:val="16"/>
    </w:rPr>
  </w:style>
  <w:style w:type="character" w:customStyle="1" w:styleId="BalloonTextChar">
    <w:name w:val="Balloon Text Char"/>
    <w:basedOn w:val="DefaultParagraphFont"/>
    <w:link w:val="BalloonText"/>
    <w:uiPriority w:val="99"/>
    <w:semiHidden/>
    <w:rsid w:val="00DD7395"/>
    <w:rPr>
      <w:rFonts w:ascii="Tahoma" w:hAnsi="Tahoma" w:cs="Tahoma"/>
      <w:sz w:val="16"/>
      <w:szCs w:val="16"/>
      <w:lang w:val="en-GB" w:eastAsia="en-US"/>
    </w:rPr>
  </w:style>
  <w:style w:type="character" w:styleId="CommentReference">
    <w:name w:val="annotation reference"/>
    <w:basedOn w:val="DefaultParagraphFont"/>
    <w:uiPriority w:val="99"/>
    <w:semiHidden/>
    <w:unhideWhenUsed/>
    <w:rsid w:val="00502C30"/>
    <w:rPr>
      <w:sz w:val="16"/>
      <w:szCs w:val="16"/>
    </w:rPr>
  </w:style>
  <w:style w:type="paragraph" w:styleId="CommentText">
    <w:name w:val="annotation text"/>
    <w:basedOn w:val="Normal"/>
    <w:link w:val="CommentTextChar"/>
    <w:uiPriority w:val="99"/>
    <w:semiHidden/>
    <w:unhideWhenUsed/>
    <w:rsid w:val="00502C30"/>
    <w:rPr>
      <w:sz w:val="20"/>
    </w:rPr>
  </w:style>
  <w:style w:type="character" w:customStyle="1" w:styleId="CommentTextChar">
    <w:name w:val="Comment Text Char"/>
    <w:basedOn w:val="DefaultParagraphFont"/>
    <w:link w:val="CommentText"/>
    <w:uiPriority w:val="99"/>
    <w:semiHidden/>
    <w:rsid w:val="00502C30"/>
    <w:rPr>
      <w:lang w:val="en-GB" w:eastAsia="en-US"/>
    </w:rPr>
  </w:style>
  <w:style w:type="paragraph" w:styleId="CommentSubject">
    <w:name w:val="annotation subject"/>
    <w:basedOn w:val="CommentText"/>
    <w:next w:val="CommentText"/>
    <w:link w:val="CommentSubjectChar"/>
    <w:uiPriority w:val="99"/>
    <w:semiHidden/>
    <w:unhideWhenUsed/>
    <w:rsid w:val="00502C30"/>
    <w:rPr>
      <w:b/>
      <w:bCs/>
    </w:rPr>
  </w:style>
  <w:style w:type="character" w:customStyle="1" w:styleId="CommentSubjectChar">
    <w:name w:val="Comment Subject Char"/>
    <w:basedOn w:val="CommentTextChar"/>
    <w:link w:val="CommentSubject"/>
    <w:uiPriority w:val="99"/>
    <w:semiHidden/>
    <w:rsid w:val="00502C30"/>
    <w:rPr>
      <w:b/>
      <w:bCs/>
      <w:lang w:val="en-GB" w:eastAsia="en-US"/>
    </w:rPr>
  </w:style>
  <w:style w:type="paragraph" w:styleId="TOC3">
    <w:name w:val="toc 3"/>
    <w:basedOn w:val="Normal"/>
    <w:next w:val="Normal"/>
    <w:autoRedefine/>
    <w:uiPriority w:val="39"/>
    <w:semiHidden/>
    <w:unhideWhenUsed/>
    <w:qFormat/>
    <w:rsid w:val="00A533B8"/>
    <w:pPr>
      <w:overflowPunct/>
      <w:autoSpaceDE/>
      <w:autoSpaceDN/>
      <w:adjustRightInd/>
      <w:spacing w:after="100" w:line="276" w:lineRule="auto"/>
      <w:ind w:left="440"/>
      <w:textAlignment w:val="auto"/>
    </w:pPr>
    <w:rPr>
      <w:rFonts w:asciiTheme="minorHAnsi" w:eastAsiaTheme="minorEastAsia" w:hAnsiTheme="minorHAnsi" w:cstheme="minorBidi"/>
      <w:sz w:val="22"/>
      <w:szCs w:val="22"/>
      <w:lang w:val="en-US"/>
    </w:rPr>
  </w:style>
  <w:style w:type="character" w:styleId="FollowedHyperlink">
    <w:name w:val="FollowedHyperlink"/>
    <w:basedOn w:val="DefaultParagraphFont"/>
    <w:uiPriority w:val="99"/>
    <w:semiHidden/>
    <w:unhideWhenUsed/>
    <w:rsid w:val="005111D5"/>
    <w:rPr>
      <w:color w:val="800080" w:themeColor="followedHyperlink"/>
      <w:u w:val="single"/>
    </w:rPr>
  </w:style>
  <w:style w:type="paragraph" w:styleId="NormalWeb">
    <w:name w:val="Normal (Web)"/>
    <w:basedOn w:val="Normal"/>
    <w:uiPriority w:val="99"/>
    <w:semiHidden/>
    <w:unhideWhenUsed/>
    <w:rsid w:val="00675CBE"/>
    <w:pPr>
      <w:overflowPunct/>
      <w:autoSpaceDE/>
      <w:autoSpaceDN/>
      <w:adjustRightInd/>
      <w:spacing w:before="100" w:beforeAutospacing="1" w:after="100" w:afterAutospacing="1"/>
      <w:textAlignment w:val="auto"/>
    </w:pPr>
    <w:rPr>
      <w:rFonts w:eastAsiaTheme="minorEastAsia"/>
      <w:szCs w:val="24"/>
      <w:lang w:eastAsia="en-GB"/>
    </w:rPr>
  </w:style>
  <w:style w:type="character" w:styleId="UnresolvedMention">
    <w:name w:val="Unresolved Mention"/>
    <w:basedOn w:val="DefaultParagraphFont"/>
    <w:uiPriority w:val="99"/>
    <w:semiHidden/>
    <w:unhideWhenUsed/>
    <w:rsid w:val="003F4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52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hrrga.gov.ie/app/uploads/2017/01/pre-recorded-messages.docx" TargetMode="External"/><Relationship Id="rId18" Type="http://schemas.openxmlformats.org/officeDocument/2006/relationships/hyperlink" Target="http://www.ahrrga.gov.ie/app/uploads/2017/01/media-spokesperson.docx" TargetMode="External"/><Relationship Id="rId26" Type="http://schemas.openxmlformats.org/officeDocument/2006/relationships/hyperlink" Target="http://www.ahrrga.gov.ie/app/uploads/2017/01/training.docx" TargetMode="External"/><Relationship Id="rId3" Type="http://schemas.openxmlformats.org/officeDocument/2006/relationships/styles" Target="styles.xml"/><Relationship Id="rId21" Type="http://schemas.openxmlformats.org/officeDocument/2006/relationships/hyperlink" Target="mailto:gaeilge@athcliaththeas.ie" TargetMode="External"/><Relationship Id="rId7" Type="http://schemas.openxmlformats.org/officeDocument/2006/relationships/endnotes" Target="endnotes.xml"/><Relationship Id="rId12" Type="http://schemas.openxmlformats.org/officeDocument/2006/relationships/hyperlink" Target="http://www.ahrrga.gov.ie/app/uploads/2017/01/telephone-communications-with-the-public.docx" TargetMode="External"/><Relationship Id="rId17" Type="http://schemas.openxmlformats.org/officeDocument/2006/relationships/hyperlink" Target="http://www.ahrrga.gov.ie/app/uploads/2017/01/press-releases.docx" TargetMode="External"/><Relationship Id="rId25" Type="http://schemas.openxmlformats.org/officeDocument/2006/relationships/hyperlink" Target="http://www.ahrrga.gov.ie/app/uploads/2017/01/recruitment.docx" TargetMode="External"/><Relationship Id="rId2" Type="http://schemas.openxmlformats.org/officeDocument/2006/relationships/numbering" Target="numbering.xml"/><Relationship Id="rId16" Type="http://schemas.openxmlformats.org/officeDocument/2006/relationships/hyperlink" Target="http://www.ahg.gov.ie/en/Irish/OfficialLanguagesAct2003/FileLinks/Application%20Forms.pdf" TargetMode="External"/><Relationship Id="rId20" Type="http://schemas.openxmlformats.org/officeDocument/2006/relationships/hyperlink" Target="http://www.ahrrga.gov.ie/app/uploads/2017/01/email.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hrrga.gov.ie/app/uploads/2017/01/switchboard.docx" TargetMode="External"/><Relationship Id="rId24" Type="http://schemas.openxmlformats.org/officeDocument/2006/relationships/hyperlink" Target="http://www.ahrrga.gov.ie/app/uploads/2017/01/interactive-services.docx" TargetMode="External"/><Relationship Id="rId5" Type="http://schemas.openxmlformats.org/officeDocument/2006/relationships/webSettings" Target="webSettings.xml"/><Relationship Id="rId15" Type="http://schemas.openxmlformats.org/officeDocument/2006/relationships/hyperlink" Target="http://www.ahrrga.gov.ie/app/uploads/2017/01/information-leaflets.docx" TargetMode="External"/><Relationship Id="rId23" Type="http://schemas.openxmlformats.org/officeDocument/2006/relationships/hyperlink" Target="http://www.ahrrga.gov.ie/app/uploads/2017/01/computer-systems.docx" TargetMode="External"/><Relationship Id="rId28" Type="http://schemas.openxmlformats.org/officeDocument/2006/relationships/footer" Target="footer1.xml"/><Relationship Id="rId10" Type="http://schemas.openxmlformats.org/officeDocument/2006/relationships/hyperlink" Target="http://www.ahrrga.gov.ie/app/uploads/2017/01/face-to-face-communication.docx" TargetMode="External"/><Relationship Id="rId19" Type="http://schemas.openxmlformats.org/officeDocument/2006/relationships/hyperlink" Target="http://www.ahrrga.gov.ie/app/uploads/2017/01/speeches.docx" TargetMode="External"/><Relationship Id="rId4" Type="http://schemas.openxmlformats.org/officeDocument/2006/relationships/settings" Target="settings.xml"/><Relationship Id="rId9" Type="http://schemas.openxmlformats.org/officeDocument/2006/relationships/hyperlink" Target="http://www.ahrrga.gov.ie/app/uploads/2017/01/reception.docx" TargetMode="External"/><Relationship Id="rId14" Type="http://schemas.openxmlformats.org/officeDocument/2006/relationships/hyperlink" Target="http://www.ahrrga.gov.ie/app/uploads/2017/01/live-announcements.docx" TargetMode="External"/><Relationship Id="rId22" Type="http://schemas.openxmlformats.org/officeDocument/2006/relationships/hyperlink" Target="http://www.ahrrga.gov.ie/app/uploads/2017/01/websites.docx" TargetMode="External"/><Relationship Id="rId27" Type="http://schemas.openxmlformats.org/officeDocument/2006/relationships/hyperlink" Target="http://www.ahrrga.gov.ie/app/uploads/2017/01/language-promotion-activities.doc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E6C3F-36FB-4A59-9002-C5DD8C814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17</Pages>
  <Words>3093</Words>
  <Characters>17631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nicheidm</dc:creator>
  <cp:lastModifiedBy>Niall Noonan</cp:lastModifiedBy>
  <cp:revision>23</cp:revision>
  <cp:lastPrinted>2017-05-31T15:41:00Z</cp:lastPrinted>
  <dcterms:created xsi:type="dcterms:W3CDTF">2019-06-11T14:04:00Z</dcterms:created>
  <dcterms:modified xsi:type="dcterms:W3CDTF">2019-09-05T14:17:00Z</dcterms:modified>
</cp:coreProperties>
</file>