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0253F" w14:textId="77777777" w:rsidR="00432293" w:rsidRDefault="00432293" w:rsidP="00432293">
      <w:pPr>
        <w:pStyle w:val="replyheader"/>
        <w:rPr>
          <w:rFonts w:ascii="Verdana" w:hAnsi="Verdana"/>
          <w:color w:val="000000"/>
        </w:rPr>
      </w:pPr>
      <w:r>
        <w:rPr>
          <w:rFonts w:ascii="Verdana" w:hAnsi="Verdana"/>
          <w:color w:val="000000"/>
        </w:rPr>
        <w:t>COMHAIRLE CONTAE ÁTHA CLIATH THEAS</w:t>
      </w:r>
      <w:r>
        <w:rPr>
          <w:rFonts w:ascii="Verdana" w:hAnsi="Verdana"/>
          <w:color w:val="000000"/>
        </w:rPr>
        <w:br/>
        <w:t>SOUTH DUBLIN COUNTY COUNCIL</w:t>
      </w:r>
    </w:p>
    <w:p w14:paraId="7231D0DA" w14:textId="27B4CF99" w:rsidR="00432293" w:rsidRDefault="00432293" w:rsidP="00432293">
      <w:pPr>
        <w:pStyle w:val="replyimage"/>
        <w:rPr>
          <w:rFonts w:ascii="Verdana" w:hAnsi="Verdana"/>
          <w:color w:val="000000"/>
        </w:rPr>
      </w:pPr>
      <w:r>
        <w:rPr>
          <w:rFonts w:ascii="Verdana" w:hAnsi="Verdana"/>
          <w:noProof/>
          <w:color w:val="000000"/>
        </w:rPr>
        <mc:AlternateContent>
          <mc:Choice Requires="wps">
            <w:drawing>
              <wp:inline distT="0" distB="0" distL="0" distR="0" wp14:anchorId="2576EF89" wp14:editId="5BCECDAA">
                <wp:extent cx="304800" cy="304800"/>
                <wp:effectExtent l="0" t="0" r="0" b="0"/>
                <wp:docPr id="1" name="Rectangle 1" descr="South Dublin County Council Cr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679ED4" id="Rectangle 1" o:spid="_x0000_s1026" alt="South Dublin County Council Cr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ooF30zQIAAOEFAAAOAAAAAAAAAAAAAAAAAC4CAABkcnMvZTJvRG9jLnhtbFBLAQIt&#10;ABQABgAIAAAAIQBMoOks2AAAAAMBAAAPAAAAAAAAAAAAAAAAACcFAABkcnMvZG93bnJldi54bWxQ&#10;SwUGAAAAAAQABADzAAAALAYAAAAA&#10;" filled="f" stroked="f">
                <o:lock v:ext="edit" aspectratio="t"/>
                <w10:anchorlock/>
              </v:rect>
            </w:pict>
          </mc:Fallback>
        </mc:AlternateContent>
      </w:r>
    </w:p>
    <w:p w14:paraId="7C263BC5" w14:textId="77777777" w:rsidR="00432293" w:rsidRDefault="00432293" w:rsidP="00432293">
      <w:pPr>
        <w:pStyle w:val="replymain"/>
        <w:rPr>
          <w:rFonts w:ascii="Verdana" w:hAnsi="Verdana"/>
          <w:color w:val="000000"/>
        </w:rPr>
      </w:pPr>
      <w:r>
        <w:rPr>
          <w:rFonts w:ascii="Verdana" w:hAnsi="Verdana"/>
          <w:color w:val="000000"/>
        </w:rPr>
        <w:t>MEETING OF SOUTH DUBLIN COUNTY COUNCIL</w:t>
      </w:r>
    </w:p>
    <w:p w14:paraId="61CFE914" w14:textId="77777777" w:rsidR="00432293" w:rsidRDefault="00432293" w:rsidP="00432293">
      <w:pPr>
        <w:pStyle w:val="replymain"/>
        <w:rPr>
          <w:rFonts w:ascii="Verdana" w:hAnsi="Verdana"/>
          <w:color w:val="000000"/>
        </w:rPr>
      </w:pPr>
      <w:r>
        <w:rPr>
          <w:rFonts w:ascii="Verdana" w:hAnsi="Verdana"/>
          <w:color w:val="000000"/>
        </w:rPr>
        <w:t>Monday, September 09, 2019</w:t>
      </w:r>
    </w:p>
    <w:p w14:paraId="002D8F7E" w14:textId="73383114" w:rsidR="00432293" w:rsidRDefault="00432293" w:rsidP="00432293">
      <w:pPr>
        <w:pStyle w:val="replymain"/>
        <w:rPr>
          <w:rFonts w:ascii="Verdana" w:hAnsi="Verdana"/>
          <w:color w:val="000000"/>
        </w:rPr>
      </w:pPr>
      <w:bookmarkStart w:id="0" w:name="_GoBack"/>
      <w:r>
        <w:rPr>
          <w:rFonts w:ascii="Verdana" w:hAnsi="Verdana"/>
          <w:color w:val="000000"/>
        </w:rPr>
        <w:t>QUESTION NO.</w:t>
      </w:r>
      <w:r w:rsidR="003F3636">
        <w:rPr>
          <w:rFonts w:ascii="Verdana" w:hAnsi="Verdana"/>
          <w:color w:val="000000"/>
        </w:rPr>
        <w:t>37</w:t>
      </w:r>
    </w:p>
    <w:bookmarkEnd w:id="0"/>
    <w:p w14:paraId="6EE68579" w14:textId="77777777" w:rsidR="00432293" w:rsidRDefault="00432293" w:rsidP="00432293">
      <w:pPr>
        <w:pStyle w:val="NormalWeb"/>
        <w:rPr>
          <w:rFonts w:ascii="Verdana" w:hAnsi="Verdana"/>
          <w:color w:val="000000"/>
        </w:rPr>
      </w:pPr>
      <w:r>
        <w:rPr>
          <w:rStyle w:val="Strong"/>
          <w:rFonts w:ascii="Verdana" w:hAnsi="Verdana"/>
          <w:color w:val="000000"/>
        </w:rPr>
        <w:t>QUESTION: Councillor C. O'Connor</w:t>
      </w:r>
    </w:p>
    <w:p w14:paraId="1C9B75B6" w14:textId="77777777" w:rsidR="00432293" w:rsidRDefault="00432293" w:rsidP="00432293">
      <w:pPr>
        <w:pStyle w:val="NormalWeb"/>
        <w:rPr>
          <w:rFonts w:ascii="Verdana" w:hAnsi="Verdana"/>
          <w:color w:val="000000"/>
        </w:rPr>
      </w:pPr>
      <w:r>
        <w:rPr>
          <w:rFonts w:ascii="Verdana" w:hAnsi="Verdana"/>
          <w:color w:val="000000"/>
        </w:rPr>
        <w:t>To ask the Chief Executive to update members on plans to deal with issues relating to Brexit including supports available to businesses in respect of the matter and will he make a statement.</w:t>
      </w:r>
    </w:p>
    <w:p w14:paraId="4131FF31" w14:textId="24D084B1" w:rsidR="00432293" w:rsidRDefault="00432293" w:rsidP="00432293">
      <w:pPr>
        <w:pStyle w:val="NormalWeb"/>
        <w:rPr>
          <w:rFonts w:ascii="Verdana" w:hAnsi="Verdana"/>
          <w:color w:val="000000"/>
        </w:rPr>
      </w:pPr>
      <w:r>
        <w:rPr>
          <w:rStyle w:val="Strong"/>
          <w:rFonts w:ascii="Verdana" w:hAnsi="Verdana"/>
          <w:color w:val="000000"/>
        </w:rPr>
        <w:t>REPLY:</w:t>
      </w:r>
      <w:r>
        <w:rPr>
          <w:rFonts w:ascii="Verdana" w:hAnsi="Verdana"/>
          <w:color w:val="000000"/>
        </w:rPr>
        <w:t> </w:t>
      </w:r>
    </w:p>
    <w:p w14:paraId="3617E3ED" w14:textId="77777777" w:rsidR="00432293" w:rsidRDefault="00432293" w:rsidP="00432293">
      <w:pPr>
        <w:pStyle w:val="NormalWeb"/>
        <w:rPr>
          <w:rFonts w:ascii="Verdana" w:hAnsi="Verdana"/>
          <w:color w:val="000000"/>
        </w:rPr>
      </w:pPr>
      <w:r>
        <w:rPr>
          <w:rFonts w:ascii="Verdana" w:hAnsi="Verdana"/>
          <w:color w:val="000000"/>
        </w:rPr>
        <w:t>Activities and interactions with the local businesses of South Dublin have been greatly increased given the continued and growing uncertainty of Brexit by South Dublin Local Enterprise Office (LEO). </w:t>
      </w:r>
    </w:p>
    <w:p w14:paraId="4D8FCEDE" w14:textId="77777777" w:rsidR="00432293" w:rsidRDefault="00432293" w:rsidP="00432293">
      <w:pPr>
        <w:pStyle w:val="NormalWeb"/>
        <w:rPr>
          <w:rFonts w:ascii="Verdana" w:hAnsi="Verdana"/>
          <w:color w:val="000000"/>
        </w:rPr>
      </w:pPr>
      <w:r>
        <w:rPr>
          <w:rFonts w:ascii="Verdana" w:hAnsi="Verdana"/>
          <w:color w:val="000000"/>
        </w:rPr>
        <w:t xml:space="preserve">There has and continues to be an extensive promotional campaign on the full range of Brexit related supports available to all businesses nationally regionally and locally from </w:t>
      </w:r>
      <w:proofErr w:type="gramStart"/>
      <w:r>
        <w:rPr>
          <w:rFonts w:ascii="Verdana" w:hAnsi="Verdana"/>
          <w:color w:val="000000"/>
        </w:rPr>
        <w:t>all of</w:t>
      </w:r>
      <w:proofErr w:type="gramEnd"/>
      <w:r>
        <w:rPr>
          <w:rFonts w:ascii="Verdana" w:hAnsi="Verdana"/>
          <w:color w:val="000000"/>
        </w:rPr>
        <w:t xml:space="preserve"> the agencies and departments. A summary of all of the supports for all agencies and departments can be found at the following website link; </w:t>
      </w:r>
      <w:hyperlink r:id="rId4" w:history="1">
        <w:r>
          <w:rPr>
            <w:rStyle w:val="Strong"/>
            <w:rFonts w:ascii="Verdana" w:hAnsi="Verdana"/>
            <w:color w:val="0066CC"/>
            <w:u w:val="single"/>
          </w:rPr>
          <w:t>https://www.dfa.ie/brexit/getting-ireland-brexit-ready/brexit-and-business/financial-supports-for-business/</w:t>
        </w:r>
      </w:hyperlink>
    </w:p>
    <w:p w14:paraId="20FFF756" w14:textId="77777777" w:rsidR="00432293" w:rsidRDefault="00432293" w:rsidP="00432293">
      <w:pPr>
        <w:pStyle w:val="NormalWeb"/>
        <w:rPr>
          <w:rFonts w:ascii="Verdana" w:hAnsi="Verdana"/>
          <w:color w:val="000000"/>
        </w:rPr>
      </w:pPr>
      <w:r>
        <w:rPr>
          <w:rFonts w:ascii="Verdana" w:hAnsi="Verdana"/>
          <w:color w:val="000000"/>
        </w:rPr>
        <w:t>All companies in the county have been regularly circulated with Brexit information, Brexit checklists and there is a particular focus for businesses to at a minimum complete the on-line Brexit SME Scorecard (</w:t>
      </w:r>
      <w:hyperlink r:id="rId5" w:history="1">
        <w:r>
          <w:rPr>
            <w:rStyle w:val="Strong"/>
            <w:rFonts w:ascii="Verdana" w:hAnsi="Verdana"/>
            <w:color w:val="707F6E"/>
            <w:u w:val="single"/>
          </w:rPr>
          <w:t>https://prepareforbrexit.virtual-adviser.com/</w:t>
        </w:r>
      </w:hyperlink>
      <w:r>
        <w:rPr>
          <w:rFonts w:ascii="Verdana" w:hAnsi="Verdana"/>
          <w:color w:val="000000"/>
        </w:rPr>
        <w:t xml:space="preserve"> ) . All completed Brexit Scorecards are being reviewed and there is direct follow up telephone call to the business owner to arrange for free one to one Brexit Mentoring to further support their efforts to meet its specific needs for Brexit Preparedness.</w:t>
      </w:r>
    </w:p>
    <w:p w14:paraId="16C06C2C" w14:textId="77777777" w:rsidR="00432293" w:rsidRDefault="00432293" w:rsidP="00432293">
      <w:pPr>
        <w:pStyle w:val="NormalWeb"/>
        <w:rPr>
          <w:rFonts w:ascii="Verdana" w:hAnsi="Verdana"/>
          <w:color w:val="000000"/>
        </w:rPr>
      </w:pPr>
      <w:r>
        <w:rPr>
          <w:rFonts w:ascii="Verdana" w:hAnsi="Verdana"/>
          <w:color w:val="000000"/>
        </w:rPr>
        <w:t xml:space="preserve">Links are also available on South Dublin Local Enterprise Office website </w:t>
      </w:r>
      <w:hyperlink r:id="rId6" w:history="1">
        <w:r>
          <w:rPr>
            <w:rStyle w:val="Hyperlink"/>
            <w:rFonts w:ascii="Verdana" w:hAnsi="Verdana"/>
          </w:rPr>
          <w:t>https://www.localenterprise.ie/SouthDublin/Enterprise-Development/Brexit-Supports/</w:t>
        </w:r>
      </w:hyperlink>
    </w:p>
    <w:p w14:paraId="6F0283DC" w14:textId="77777777" w:rsidR="00432293" w:rsidRDefault="00432293" w:rsidP="00432293">
      <w:pPr>
        <w:pStyle w:val="NormalWeb"/>
        <w:rPr>
          <w:rFonts w:ascii="Verdana" w:hAnsi="Verdana"/>
          <w:color w:val="000000"/>
        </w:rPr>
      </w:pPr>
      <w:r>
        <w:rPr>
          <w:rFonts w:ascii="Verdana" w:hAnsi="Verdana"/>
          <w:color w:val="000000"/>
        </w:rPr>
        <w:lastRenderedPageBreak/>
        <w:t>LEO South Dublin is also working in collaboration with South Dublin Chamber of Commerce to maximise the outreach to businesses in the county in the provision of direct Brexit supports.</w:t>
      </w:r>
    </w:p>
    <w:p w14:paraId="4E8991BF" w14:textId="77777777" w:rsidR="00432293" w:rsidRDefault="00432293" w:rsidP="00432293">
      <w:pPr>
        <w:pStyle w:val="NormalWeb"/>
        <w:rPr>
          <w:rFonts w:ascii="Verdana" w:hAnsi="Verdana"/>
          <w:color w:val="000000"/>
        </w:rPr>
      </w:pPr>
      <w:r>
        <w:rPr>
          <w:rFonts w:ascii="Verdana" w:hAnsi="Verdana"/>
          <w:color w:val="000000"/>
        </w:rPr>
        <w:t>There is a monthly programme of Dublin Regional Brexit Customs Seminars in place since March 2019 to year end (two events have taken place in South Dublin) together with Brexit Open Days scheduled from September to December. In addition, South Dublin Local Enterprise Office will hold an additional Brexit Seminar for local businesses early October next.</w:t>
      </w:r>
    </w:p>
    <w:p w14:paraId="0EA92BEC" w14:textId="77777777" w:rsidR="00432293" w:rsidRDefault="00432293" w:rsidP="00432293">
      <w:pPr>
        <w:pStyle w:val="NormalWeb"/>
        <w:rPr>
          <w:rFonts w:ascii="Verdana" w:hAnsi="Verdana"/>
          <w:color w:val="000000"/>
        </w:rPr>
      </w:pPr>
      <w:r>
        <w:rPr>
          <w:rFonts w:ascii="Verdana" w:hAnsi="Verdana"/>
          <w:color w:val="000000"/>
        </w:rPr>
        <w:t>Enterprise Ireland launched a national programme of half-day Masterclasses on ‘Essentials of Exporting’ for LEO businesses and this will take place in Dublin 24</w:t>
      </w:r>
      <w:r>
        <w:rPr>
          <w:rFonts w:ascii="Verdana" w:hAnsi="Verdana"/>
          <w:color w:val="000000"/>
          <w:vertAlign w:val="superscript"/>
        </w:rPr>
        <w:t>th</w:t>
      </w:r>
      <w:r>
        <w:rPr>
          <w:rFonts w:ascii="Verdana" w:hAnsi="Verdana"/>
          <w:color w:val="000000"/>
        </w:rPr>
        <w:t xml:space="preserve"> October next and a local ‘Exploring Export’ event planned by South Dublin LEO for November next to support businesses with a dependency on the UK market to explore other market opportunities. The LEO offers supports to businesses within the county including; Technical Assistance to Micro Enterprise (TAME), Trading Online Vouchers (TOV's) and Lean for Micro and LEO businesses.</w:t>
      </w:r>
    </w:p>
    <w:p w14:paraId="0B06C6EB" w14:textId="77777777" w:rsidR="00432293" w:rsidRDefault="00432293" w:rsidP="00432293">
      <w:pPr>
        <w:pStyle w:val="NormalWeb"/>
        <w:rPr>
          <w:rFonts w:ascii="Verdana" w:hAnsi="Verdana"/>
          <w:color w:val="000000"/>
        </w:rPr>
      </w:pPr>
      <w:r>
        <w:rPr>
          <w:rFonts w:ascii="Verdana" w:hAnsi="Verdana"/>
          <w:color w:val="000000"/>
        </w:rPr>
        <w:t> </w:t>
      </w:r>
    </w:p>
    <w:p w14:paraId="18A1D3FC" w14:textId="77777777" w:rsidR="00554AA0" w:rsidRDefault="00554AA0"/>
    <w:sectPr w:rsidR="00554A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A0"/>
    <w:rsid w:val="00087B93"/>
    <w:rsid w:val="003A790F"/>
    <w:rsid w:val="003E1582"/>
    <w:rsid w:val="003F3636"/>
    <w:rsid w:val="00432293"/>
    <w:rsid w:val="00554AA0"/>
    <w:rsid w:val="00565D0C"/>
    <w:rsid w:val="00594363"/>
    <w:rsid w:val="00622056"/>
    <w:rsid w:val="007E228C"/>
    <w:rsid w:val="00854325"/>
    <w:rsid w:val="009A181B"/>
    <w:rsid w:val="00A943D7"/>
    <w:rsid w:val="00B26D24"/>
    <w:rsid w:val="00E7350B"/>
    <w:rsid w:val="00EA5170"/>
    <w:rsid w:val="00EA79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8BA4"/>
  <w15:chartTrackingRefBased/>
  <w15:docId w15:val="{E46686D9-81C3-457E-A759-20AFCAE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4AA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554AA0"/>
    <w:rPr>
      <w:b/>
      <w:bCs/>
    </w:rPr>
  </w:style>
  <w:style w:type="character" w:customStyle="1" w:styleId="underline1">
    <w:name w:val="underline1"/>
    <w:basedOn w:val="DefaultParagraphFont"/>
    <w:rsid w:val="00554AA0"/>
    <w:rPr>
      <w:u w:val="single"/>
    </w:rPr>
  </w:style>
  <w:style w:type="character" w:styleId="Hyperlink">
    <w:name w:val="Hyperlink"/>
    <w:basedOn w:val="DefaultParagraphFont"/>
    <w:uiPriority w:val="99"/>
    <w:unhideWhenUsed/>
    <w:rsid w:val="007E228C"/>
    <w:rPr>
      <w:color w:val="0563C1" w:themeColor="hyperlink"/>
      <w:u w:val="single"/>
    </w:rPr>
  </w:style>
  <w:style w:type="character" w:styleId="UnresolvedMention">
    <w:name w:val="Unresolved Mention"/>
    <w:basedOn w:val="DefaultParagraphFont"/>
    <w:uiPriority w:val="99"/>
    <w:semiHidden/>
    <w:unhideWhenUsed/>
    <w:rsid w:val="007E228C"/>
    <w:rPr>
      <w:color w:val="605E5C"/>
      <w:shd w:val="clear" w:color="auto" w:fill="E1DFDD"/>
    </w:rPr>
  </w:style>
  <w:style w:type="paragraph" w:customStyle="1" w:styleId="replyheader">
    <w:name w:val="replyheader"/>
    <w:basedOn w:val="Normal"/>
    <w:rsid w:val="00432293"/>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432293"/>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432293"/>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427024">
      <w:bodyDiv w:val="1"/>
      <w:marLeft w:val="0"/>
      <w:marRight w:val="0"/>
      <w:marTop w:val="0"/>
      <w:marBottom w:val="0"/>
      <w:divBdr>
        <w:top w:val="none" w:sz="0" w:space="0" w:color="auto"/>
        <w:left w:val="none" w:sz="0" w:space="0" w:color="auto"/>
        <w:bottom w:val="none" w:sz="0" w:space="0" w:color="auto"/>
        <w:right w:val="none" w:sz="0" w:space="0" w:color="auto"/>
      </w:divBdr>
    </w:div>
    <w:div w:id="1210265466">
      <w:bodyDiv w:val="1"/>
      <w:marLeft w:val="0"/>
      <w:marRight w:val="0"/>
      <w:marTop w:val="0"/>
      <w:marBottom w:val="0"/>
      <w:divBdr>
        <w:top w:val="none" w:sz="0" w:space="0" w:color="auto"/>
        <w:left w:val="none" w:sz="0" w:space="0" w:color="auto"/>
        <w:bottom w:val="none" w:sz="0" w:space="0" w:color="auto"/>
        <w:right w:val="none" w:sz="0" w:space="0" w:color="auto"/>
      </w:divBdr>
      <w:divsChild>
        <w:div w:id="597325157">
          <w:marLeft w:val="0"/>
          <w:marRight w:val="0"/>
          <w:marTop w:val="0"/>
          <w:marBottom w:val="0"/>
          <w:divBdr>
            <w:top w:val="none" w:sz="0" w:space="0" w:color="auto"/>
            <w:left w:val="none" w:sz="0" w:space="0" w:color="auto"/>
            <w:bottom w:val="none" w:sz="0" w:space="0" w:color="auto"/>
            <w:right w:val="none" w:sz="0" w:space="0" w:color="auto"/>
          </w:divBdr>
          <w:divsChild>
            <w:div w:id="900091673">
              <w:marLeft w:val="0"/>
              <w:marRight w:val="0"/>
              <w:marTop w:val="0"/>
              <w:marBottom w:val="0"/>
              <w:divBdr>
                <w:top w:val="none" w:sz="0" w:space="0" w:color="auto"/>
                <w:left w:val="none" w:sz="0" w:space="0" w:color="auto"/>
                <w:bottom w:val="none" w:sz="0" w:space="0" w:color="auto"/>
                <w:right w:val="none" w:sz="0" w:space="0" w:color="auto"/>
              </w:divBdr>
              <w:divsChild>
                <w:div w:id="7340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calenterprise.ie/SouthDublin/Enterprise-Development/Brexit-Supports/" TargetMode="External"/><Relationship Id="rId5" Type="http://schemas.openxmlformats.org/officeDocument/2006/relationships/hyperlink" Target="https://prepareforbrexit.virtual-adviser.com/" TargetMode="External"/><Relationship Id="rId4" Type="http://schemas.openxmlformats.org/officeDocument/2006/relationships/hyperlink" Target="https://www.dfa.ie/brexit/getting-ireland-brexit-ready/brexit-and-business/financial-supports-for-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Rooney</dc:creator>
  <cp:keywords/>
  <dc:description/>
  <cp:lastModifiedBy>Frank Nevin</cp:lastModifiedBy>
  <cp:revision>5</cp:revision>
  <cp:lastPrinted>2019-08-29T12:54:00Z</cp:lastPrinted>
  <dcterms:created xsi:type="dcterms:W3CDTF">2019-09-02T10:26:00Z</dcterms:created>
  <dcterms:modified xsi:type="dcterms:W3CDTF">2019-09-02T10:28:00Z</dcterms:modified>
</cp:coreProperties>
</file>