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785" w:rsidRPr="00985C17" w:rsidRDefault="00D95153">
      <w:pPr>
        <w:pStyle w:val="Heading2"/>
        <w:jc w:val="center"/>
        <w:rPr>
          <w:rFonts w:ascii="Times New Roman" w:hAnsi="Times New Roman" w:cs="Times New Roman"/>
          <w:sz w:val="24"/>
          <w:szCs w:val="24"/>
        </w:rPr>
      </w:pPr>
      <w:r w:rsidRPr="00985C17">
        <w:rPr>
          <w:rFonts w:ascii="Times New Roman" w:hAnsi="Times New Roman" w:cs="Times New Roman"/>
          <w:b/>
          <w:sz w:val="24"/>
          <w:szCs w:val="24"/>
          <w:u w:val="single"/>
        </w:rPr>
        <w:t>COMHAIRLE CONTAE ÁTHA CLIATH THEAS</w:t>
      </w:r>
      <w:r w:rsidRPr="00985C17">
        <w:rPr>
          <w:rFonts w:ascii="Times New Roman" w:hAnsi="Times New Roman" w:cs="Times New Roman"/>
          <w:sz w:val="24"/>
          <w:szCs w:val="24"/>
        </w:rPr>
        <w:br/>
      </w:r>
      <w:r w:rsidRPr="00985C17">
        <w:rPr>
          <w:rFonts w:ascii="Times New Roman" w:hAnsi="Times New Roman" w:cs="Times New Roman"/>
          <w:b/>
          <w:sz w:val="24"/>
          <w:szCs w:val="24"/>
          <w:u w:val="single"/>
        </w:rPr>
        <w:t>SOUTH DUBLIN COUNTY COUNCIL</w:t>
      </w:r>
    </w:p>
    <w:p w:rsidR="00D81785" w:rsidRPr="00985C17" w:rsidRDefault="00D95153">
      <w:pPr>
        <w:rPr>
          <w:rFonts w:ascii="Times New Roman" w:hAnsi="Times New Roman" w:cs="Times New Roman"/>
          <w:sz w:val="24"/>
          <w:szCs w:val="24"/>
        </w:rPr>
      </w:pPr>
      <w:r w:rsidRPr="00985C17">
        <w:rPr>
          <w:rFonts w:ascii="Times New Roman" w:hAnsi="Times New Roman" w:cs="Times New Roman"/>
          <w:sz w:val="24"/>
          <w:szCs w:val="24"/>
        </w:rPr>
        <w:t>Minutes of South Dublin County Council May 2019 County Council Meeting held on 07 May 2019</w:t>
      </w:r>
    </w:p>
    <w:p w:rsidR="00D95153" w:rsidRPr="008C3087" w:rsidRDefault="00D95153" w:rsidP="00D95153">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D95153" w:rsidRPr="008C3087" w:rsidTr="00D95153">
        <w:tc>
          <w:tcPr>
            <w:tcW w:w="3348" w:type="dxa"/>
            <w:shd w:val="clear" w:color="auto" w:fill="auto"/>
          </w:tcPr>
          <w:p w:rsidR="00D95153" w:rsidRPr="008C3087" w:rsidRDefault="00D95153" w:rsidP="00D95153">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rsidR="00D95153" w:rsidRPr="008C3087" w:rsidRDefault="00D95153" w:rsidP="00D95153">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D95153" w:rsidRPr="008C3087" w:rsidRDefault="00D95153" w:rsidP="00D95153">
            <w:pPr>
              <w:tabs>
                <w:tab w:val="left" w:pos="4998"/>
              </w:tabs>
              <w:spacing w:after="0" w:line="240" w:lineRule="auto"/>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r>
      <w:tr w:rsidR="004C3C88" w:rsidRPr="008C3087" w:rsidTr="00D95153">
        <w:trPr>
          <w:trHeight w:val="217"/>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Bonner, B.</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Leech, B.</w:t>
            </w:r>
          </w:p>
        </w:tc>
      </w:tr>
      <w:tr w:rsidR="004C3C88" w:rsidRPr="008C3087" w:rsidTr="00D95153">
        <w:trPr>
          <w:trHeight w:val="217"/>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Casserly, V.</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Looney, D.</w:t>
            </w:r>
          </w:p>
        </w:tc>
      </w:tr>
      <w:tr w:rsidR="004C3C88" w:rsidRPr="008C3087" w:rsidTr="00D95153">
        <w:trPr>
          <w:trHeight w:val="217"/>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Donovan, P.</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Mahon, K. </w:t>
            </w:r>
          </w:p>
        </w:tc>
      </w:tr>
      <w:tr w:rsidR="004C3C88" w:rsidRPr="008C3087" w:rsidTr="00D95153">
        <w:trPr>
          <w:trHeight w:val="217"/>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 M.</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 Cann, C. </w:t>
            </w:r>
          </w:p>
        </w:tc>
      </w:tr>
      <w:tr w:rsidR="004C3C88" w:rsidRPr="008C3087" w:rsidTr="00D95153">
        <w:trPr>
          <w:trHeight w:val="217"/>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Dunne, L.</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McMahon, C. </w:t>
            </w:r>
          </w:p>
        </w:tc>
      </w:tr>
      <w:tr w:rsidR="004C3C88" w:rsidRPr="008C3087" w:rsidTr="00D95153">
        <w:trPr>
          <w:trHeight w:val="217"/>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Egan, K.</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McMahon, R.</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Ferron, B.</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Murphy, E. </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Foley, P.</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Murphy, M.</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Genockey, M.</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Nolan, R.</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Gogarty, P.</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E.</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Graham, J.</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D.</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Hendrick, E.</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O’Connell, G.</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Higgins, E. </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O’Connor, C.</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Holland, S. </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O’Donovan, D.</w:t>
            </w:r>
          </w:p>
        </w:tc>
      </w:tr>
      <w:tr w:rsidR="004C3C88" w:rsidRPr="008C3087" w:rsidTr="00D95153">
        <w:trPr>
          <w:trHeight w:val="239"/>
        </w:trPr>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Johansson, M.</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4C3C88" w:rsidRPr="008C3087" w:rsidTr="00D95153">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Kearns, P.</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Richardson, D.</w:t>
            </w:r>
          </w:p>
        </w:tc>
      </w:tr>
      <w:tr w:rsidR="004C3C88" w:rsidRPr="008C3087" w:rsidTr="00D95153">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King, C.</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Russell, R. </w:t>
            </w:r>
          </w:p>
        </w:tc>
      </w:tr>
      <w:tr w:rsidR="004C3C88" w:rsidRPr="008C3087" w:rsidTr="00D95153">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Lavelle, W. </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 Timmons</w:t>
            </w:r>
          </w:p>
        </w:tc>
      </w:tr>
      <w:tr w:rsidR="004C3C88" w:rsidRPr="008C3087" w:rsidTr="00D95153">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Ward, M.</w:t>
            </w:r>
          </w:p>
        </w:tc>
      </w:tr>
      <w:tr w:rsidR="004C3C88" w:rsidRPr="008C3087" w:rsidTr="00D95153">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p>
        </w:tc>
      </w:tr>
      <w:tr w:rsidR="004C3C88" w:rsidRPr="008C3087" w:rsidTr="00D95153">
        <w:tc>
          <w:tcPr>
            <w:tcW w:w="3348" w:type="dxa"/>
            <w:shd w:val="clear" w:color="auto" w:fill="auto"/>
          </w:tcPr>
          <w:p w:rsidR="004C3C88" w:rsidRPr="00C74003" w:rsidRDefault="004C3C88" w:rsidP="00D95153">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4C3C88" w:rsidRPr="00C74003" w:rsidRDefault="004C3C88" w:rsidP="00D951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4C3C88" w:rsidRPr="00C74003" w:rsidRDefault="004C3C88" w:rsidP="00D95153">
            <w:pPr>
              <w:tabs>
                <w:tab w:val="left" w:pos="4998"/>
              </w:tabs>
              <w:spacing w:after="0" w:line="240" w:lineRule="auto"/>
              <w:rPr>
                <w:rFonts w:ascii="Times New Roman" w:eastAsia="Times New Roman" w:hAnsi="Times New Roman" w:cs="Times New Roman"/>
                <w:color w:val="000000"/>
                <w:sz w:val="24"/>
                <w:szCs w:val="24"/>
                <w:lang w:val="en-US"/>
              </w:rPr>
            </w:pPr>
          </w:p>
        </w:tc>
      </w:tr>
    </w:tbl>
    <w:p w:rsidR="00D95153" w:rsidRPr="00FC6FA4" w:rsidRDefault="00D95153" w:rsidP="00D95153">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FC6FA4">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D95153" w:rsidRPr="00FC6FA4" w:rsidTr="00D95153">
        <w:trPr>
          <w:trHeight w:val="271"/>
        </w:trPr>
        <w:tc>
          <w:tcPr>
            <w:tcW w:w="3697" w:type="dxa"/>
            <w:shd w:val="clear" w:color="auto" w:fill="auto"/>
          </w:tcPr>
          <w:p w:rsidR="00D95153" w:rsidRPr="00FC6FA4"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D95153" w:rsidRPr="00FC6FA4" w:rsidRDefault="00D95153" w:rsidP="00D95153">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D95153" w:rsidRPr="00FC6FA4" w:rsidTr="00D95153">
        <w:trPr>
          <w:trHeight w:val="271"/>
        </w:trPr>
        <w:tc>
          <w:tcPr>
            <w:tcW w:w="3697" w:type="dxa"/>
            <w:shd w:val="clear" w:color="auto" w:fill="auto"/>
          </w:tcPr>
          <w:p w:rsidR="00D95153" w:rsidRPr="00FC6FA4"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D95153" w:rsidRPr="00FC6FA4" w:rsidRDefault="00D95153" w:rsidP="00D95153">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rsidR="00D95153" w:rsidRPr="00FC6FA4" w:rsidRDefault="00D95153" w:rsidP="0063105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w:t>
            </w:r>
            <w:r w:rsidR="0063105F">
              <w:rPr>
                <w:rFonts w:ascii="Times New Roman" w:eastAsia="Times New Roman" w:hAnsi="Times New Roman" w:cs="Times New Roman"/>
                <w:color w:val="000000"/>
                <w:sz w:val="24"/>
                <w:szCs w:val="24"/>
                <w:lang w:val="en-US"/>
              </w:rPr>
              <w:t>e</w:t>
            </w:r>
          </w:p>
        </w:tc>
        <w:tc>
          <w:tcPr>
            <w:tcW w:w="4473" w:type="dxa"/>
            <w:shd w:val="clear" w:color="auto" w:fill="auto"/>
          </w:tcPr>
          <w:p w:rsidR="00D95153" w:rsidRPr="00FC6FA4"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 xml:space="preserve">L. Maxwell, T. Walsh, F. Nevin. </w:t>
            </w:r>
            <w:r>
              <w:rPr>
                <w:rFonts w:ascii="Times New Roman" w:eastAsia="Times New Roman" w:hAnsi="Times New Roman" w:cs="Times New Roman"/>
                <w:color w:val="000000"/>
                <w:sz w:val="24"/>
                <w:szCs w:val="24"/>
                <w:lang w:val="en-GB"/>
              </w:rPr>
              <w:t>C. Ward, M. Mulhern</w:t>
            </w:r>
            <w:r w:rsidRPr="00FC6FA4">
              <w:rPr>
                <w:rFonts w:ascii="Times New Roman" w:eastAsia="Times New Roman" w:hAnsi="Times New Roman" w:cs="Times New Roman"/>
                <w:color w:val="000000"/>
                <w:sz w:val="24"/>
                <w:szCs w:val="24"/>
                <w:lang w:val="en-US"/>
              </w:rPr>
              <w:t xml:space="preserve">. </w:t>
            </w:r>
          </w:p>
          <w:p w:rsidR="00D95153" w:rsidRPr="00FC6FA4" w:rsidRDefault="00D95153" w:rsidP="0063105F">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R. FitzGerald. </w:t>
            </w:r>
          </w:p>
        </w:tc>
      </w:tr>
      <w:tr w:rsidR="00D95153" w:rsidRPr="00FC6FA4" w:rsidTr="00D95153">
        <w:trPr>
          <w:trHeight w:val="271"/>
        </w:trPr>
        <w:tc>
          <w:tcPr>
            <w:tcW w:w="3697" w:type="dxa"/>
            <w:shd w:val="clear" w:color="auto" w:fill="auto"/>
          </w:tcPr>
          <w:p w:rsidR="00D95153"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63105F" w:rsidRDefault="0063105F" w:rsidP="00D95153">
            <w:pPr>
              <w:tabs>
                <w:tab w:val="left" w:pos="4998"/>
              </w:tabs>
              <w:spacing w:after="0" w:line="240" w:lineRule="auto"/>
              <w:jc w:val="right"/>
              <w:rPr>
                <w:rFonts w:ascii="Times New Roman" w:eastAsia="Times New Roman" w:hAnsi="Times New Roman" w:cs="Times New Roman"/>
                <w:color w:val="000000"/>
                <w:sz w:val="24"/>
                <w:szCs w:val="24"/>
                <w:lang w:val="en-US"/>
              </w:rPr>
            </w:pPr>
          </w:p>
          <w:p w:rsidR="00D95153" w:rsidRDefault="0063105F"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Engineer</w:t>
            </w:r>
          </w:p>
          <w:p w:rsidR="00D95153"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Financial Management Accountant</w:t>
            </w:r>
          </w:p>
          <w:p w:rsidR="0063105F" w:rsidRPr="00FC6FA4" w:rsidRDefault="0063105F"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Planner</w:t>
            </w:r>
          </w:p>
        </w:tc>
        <w:tc>
          <w:tcPr>
            <w:tcW w:w="4473" w:type="dxa"/>
            <w:shd w:val="clear" w:color="auto" w:fill="auto"/>
          </w:tcPr>
          <w:p w:rsidR="00D95153"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w:t>
            </w:r>
            <w:r w:rsidR="001C1B27">
              <w:rPr>
                <w:rFonts w:ascii="Times New Roman" w:eastAsia="Times New Roman" w:hAnsi="Times New Roman" w:cs="Times New Roman"/>
                <w:color w:val="000000"/>
                <w:sz w:val="24"/>
                <w:szCs w:val="24"/>
                <w:lang w:val="en-US"/>
              </w:rPr>
              <w:t xml:space="preserve"> L. Leonard,</w:t>
            </w:r>
            <w:r>
              <w:rPr>
                <w:rFonts w:ascii="Times New Roman" w:eastAsia="Times New Roman" w:hAnsi="Times New Roman" w:cs="Times New Roman"/>
                <w:color w:val="000000"/>
                <w:sz w:val="24"/>
                <w:szCs w:val="24"/>
                <w:lang w:val="en-US"/>
              </w:rPr>
              <w:t xml:space="preserve"> M. Staunton, E. Leech,</w:t>
            </w:r>
            <w:r w:rsidR="008F0ACB">
              <w:rPr>
                <w:rFonts w:ascii="Times New Roman" w:eastAsia="Times New Roman" w:hAnsi="Times New Roman" w:cs="Times New Roman"/>
                <w:color w:val="000000"/>
                <w:sz w:val="24"/>
                <w:szCs w:val="24"/>
                <w:lang w:val="en-US"/>
              </w:rPr>
              <w:t xml:space="preserve"> N. </w:t>
            </w:r>
            <w:r>
              <w:rPr>
                <w:rFonts w:ascii="Times New Roman" w:eastAsia="Times New Roman" w:hAnsi="Times New Roman" w:cs="Times New Roman"/>
                <w:color w:val="000000"/>
                <w:sz w:val="24"/>
                <w:szCs w:val="24"/>
                <w:lang w:val="en-US"/>
              </w:rPr>
              <w:t>Hanly</w:t>
            </w:r>
            <w:r w:rsidR="008F0ACB">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63105F">
              <w:rPr>
                <w:rFonts w:ascii="Times New Roman" w:eastAsia="Times New Roman" w:hAnsi="Times New Roman" w:cs="Times New Roman"/>
                <w:color w:val="000000"/>
                <w:sz w:val="24"/>
                <w:szCs w:val="24"/>
                <w:lang w:val="en-US"/>
              </w:rPr>
              <w:t>M. Maguire</w:t>
            </w:r>
          </w:p>
          <w:p w:rsidR="0063105F" w:rsidRDefault="0063105F"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Chris Galvin</w:t>
            </w:r>
          </w:p>
          <w:p w:rsidR="00D95153"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w:t>
            </w:r>
            <w:r w:rsidR="008F0ACB">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Kelly</w:t>
            </w:r>
          </w:p>
          <w:p w:rsidR="0063105F" w:rsidRPr="00FC6FA4" w:rsidRDefault="0063105F"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Jason Frehill</w:t>
            </w:r>
          </w:p>
        </w:tc>
      </w:tr>
      <w:tr w:rsidR="00D95153" w:rsidRPr="00FC6FA4" w:rsidTr="00D95153">
        <w:trPr>
          <w:trHeight w:val="271"/>
        </w:trPr>
        <w:tc>
          <w:tcPr>
            <w:tcW w:w="3697" w:type="dxa"/>
            <w:shd w:val="clear" w:color="auto" w:fill="auto"/>
          </w:tcPr>
          <w:p w:rsidR="00D95153" w:rsidRPr="00FC6FA4"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D95153" w:rsidRPr="00FC6FA4"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Murphy, N. Noonan</w:t>
            </w:r>
            <w:r w:rsidR="008F0AC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M. Kavanagh</w:t>
            </w:r>
          </w:p>
        </w:tc>
      </w:tr>
      <w:tr w:rsidR="00D95153" w:rsidRPr="00FC6FA4" w:rsidTr="00D95153">
        <w:trPr>
          <w:trHeight w:val="271"/>
        </w:trPr>
        <w:tc>
          <w:tcPr>
            <w:tcW w:w="3697" w:type="dxa"/>
            <w:shd w:val="clear" w:color="auto" w:fill="auto"/>
          </w:tcPr>
          <w:p w:rsidR="00D95153" w:rsidRPr="00FC6FA4"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D95153" w:rsidRPr="00FC6FA4"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rsidR="00D95153" w:rsidRPr="00FC6FA4"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D95153" w:rsidRPr="00FC6FA4" w:rsidRDefault="00D95153"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rsidR="00D95153" w:rsidRPr="00FC6FA4" w:rsidRDefault="00296406" w:rsidP="00D951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tc>
        <w:tc>
          <w:tcPr>
            <w:tcW w:w="4473" w:type="dxa"/>
            <w:shd w:val="clear" w:color="auto" w:fill="auto"/>
          </w:tcPr>
          <w:p w:rsidR="00D95153" w:rsidRPr="00FC6FA4"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rsidR="00D95153" w:rsidRPr="00FC6FA4"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r w:rsidR="00605FF1">
              <w:rPr>
                <w:rFonts w:ascii="Times New Roman" w:eastAsia="Times New Roman" w:hAnsi="Times New Roman" w:cs="Times New Roman"/>
                <w:color w:val="000000"/>
                <w:sz w:val="24"/>
                <w:szCs w:val="24"/>
                <w:lang w:val="en-US"/>
              </w:rPr>
              <w:t>.</w:t>
            </w:r>
          </w:p>
          <w:p w:rsidR="00D95153" w:rsidRPr="00FC6FA4"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R. </w:t>
            </w:r>
            <w:r w:rsidR="00605FF1">
              <w:rPr>
                <w:rFonts w:ascii="Times New Roman" w:eastAsia="Times New Roman" w:hAnsi="Times New Roman" w:cs="Times New Roman"/>
                <w:color w:val="000000"/>
                <w:sz w:val="24"/>
                <w:szCs w:val="24"/>
                <w:lang w:val="en-US"/>
              </w:rPr>
              <w:t>Murray</w:t>
            </w:r>
            <w:r w:rsidR="00B16782">
              <w:rPr>
                <w:rFonts w:ascii="Times New Roman" w:eastAsia="Times New Roman" w:hAnsi="Times New Roman" w:cs="Times New Roman"/>
                <w:color w:val="000000"/>
                <w:sz w:val="24"/>
                <w:szCs w:val="24"/>
                <w:lang w:val="en-US"/>
              </w:rPr>
              <w:t>, A. Fahey,</w:t>
            </w:r>
          </w:p>
          <w:p w:rsidR="00D95153" w:rsidRPr="00FC6FA4"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rsidR="00D95153" w:rsidRPr="00FC6FA4" w:rsidRDefault="00D95153" w:rsidP="00D95153">
            <w:pPr>
              <w:tabs>
                <w:tab w:val="left" w:pos="4998"/>
              </w:tabs>
              <w:spacing w:after="0" w:line="240" w:lineRule="auto"/>
              <w:rPr>
                <w:rFonts w:ascii="Times New Roman" w:eastAsia="Times New Roman" w:hAnsi="Times New Roman" w:cs="Times New Roman"/>
                <w:color w:val="000000"/>
                <w:sz w:val="24"/>
                <w:szCs w:val="24"/>
                <w:lang w:val="en-US"/>
              </w:rPr>
            </w:pPr>
          </w:p>
        </w:tc>
      </w:tr>
    </w:tbl>
    <w:p w:rsidR="00D81785" w:rsidRPr="00985C17" w:rsidRDefault="00D95153">
      <w:pPr>
        <w:rPr>
          <w:rFonts w:ascii="Times New Roman" w:hAnsi="Times New Roman" w:cs="Times New Roman"/>
          <w:sz w:val="24"/>
          <w:szCs w:val="24"/>
        </w:rPr>
      </w:pPr>
      <w:r w:rsidRPr="00985C17">
        <w:rPr>
          <w:rFonts w:ascii="Times New Roman" w:hAnsi="Times New Roman" w:cs="Times New Roman"/>
          <w:sz w:val="24"/>
          <w:szCs w:val="24"/>
        </w:rPr>
        <w:t>The Mayor, Councillor</w:t>
      </w:r>
      <w:r w:rsidR="00296406">
        <w:rPr>
          <w:rFonts w:ascii="Times New Roman" w:hAnsi="Times New Roman" w:cs="Times New Roman"/>
          <w:sz w:val="24"/>
          <w:szCs w:val="24"/>
        </w:rPr>
        <w:t xml:space="preserve"> M. Ward</w:t>
      </w:r>
      <w:r w:rsidRPr="00985C17">
        <w:rPr>
          <w:rFonts w:ascii="Times New Roman" w:hAnsi="Times New Roman" w:cs="Times New Roman"/>
          <w:sz w:val="24"/>
          <w:szCs w:val="24"/>
        </w:rPr>
        <w:t>, presided</w:t>
      </w:r>
    </w:p>
    <w:p w:rsidR="00D81785" w:rsidRPr="00985C17" w:rsidRDefault="00D95153">
      <w:pPr>
        <w:rPr>
          <w:rFonts w:ascii="Times New Roman" w:hAnsi="Times New Roman" w:cs="Times New Roman"/>
          <w:sz w:val="24"/>
          <w:szCs w:val="24"/>
        </w:rPr>
      </w:pPr>
      <w:r w:rsidRPr="00985C17">
        <w:rPr>
          <w:rFonts w:ascii="Times New Roman" w:hAnsi="Times New Roman" w:cs="Times New Roman"/>
          <w:sz w:val="24"/>
          <w:szCs w:val="24"/>
        </w:rPr>
        <w:t>Apologies were received from</w:t>
      </w:r>
      <w:r w:rsidR="004C3C88">
        <w:rPr>
          <w:rFonts w:ascii="Times New Roman" w:hAnsi="Times New Roman" w:cs="Times New Roman"/>
          <w:sz w:val="24"/>
          <w:szCs w:val="24"/>
        </w:rPr>
        <w:t xml:space="preserve"> Councillors F. Duffy, T. Gilligan,</w:t>
      </w: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lastRenderedPageBreak/>
        <w:t xml:space="preserve">H1/0519 </w:t>
      </w:r>
      <w:r>
        <w:rPr>
          <w:rFonts w:ascii="Times New Roman" w:hAnsi="Times New Roman" w:cs="Times New Roman"/>
          <w:b/>
          <w:sz w:val="24"/>
          <w:szCs w:val="24"/>
        </w:rPr>
        <w:tab/>
      </w:r>
      <w:r w:rsidRPr="00985C17">
        <w:rPr>
          <w:rFonts w:ascii="Times New Roman" w:hAnsi="Times New Roman" w:cs="Times New Roman"/>
          <w:b/>
          <w:sz w:val="24"/>
          <w:szCs w:val="24"/>
        </w:rPr>
        <w:t>CONFIRMATION AND REAFFIRMATION OF MINUTES</w:t>
      </w:r>
    </w:p>
    <w:p w:rsidR="009D662A" w:rsidRDefault="009D662A" w:rsidP="009D662A">
      <w:pPr>
        <w:spacing w:before="100" w:beforeAutospacing="1" w:after="0" w:line="240" w:lineRule="auto"/>
        <w:ind w:left="720"/>
        <w:outlineLvl w:val="2"/>
        <w:rPr>
          <w:rFonts w:ascii="Times New Roman" w:eastAsia="Times New Roman" w:hAnsi="Times New Roman" w:cs="Times New Roman"/>
          <w:bCs/>
          <w:sz w:val="24"/>
          <w:szCs w:val="24"/>
        </w:rPr>
      </w:pPr>
      <w:r w:rsidRPr="00E85F4A">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8</w:t>
      </w:r>
      <w:r w:rsidRPr="009D662A">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April County Council Meeting 2</w:t>
      </w:r>
      <w:r w:rsidRPr="00E85F4A">
        <w:rPr>
          <w:rFonts w:ascii="Times New Roman" w:eastAsia="Times New Roman" w:hAnsi="Times New Roman" w:cs="Times New Roman"/>
          <w:bCs/>
          <w:sz w:val="24"/>
          <w:szCs w:val="24"/>
        </w:rPr>
        <w:t>01</w:t>
      </w:r>
      <w:r>
        <w:rPr>
          <w:rFonts w:ascii="Times New Roman" w:eastAsia="Times New Roman" w:hAnsi="Times New Roman" w:cs="Times New Roman"/>
          <w:bCs/>
          <w:sz w:val="24"/>
          <w:szCs w:val="24"/>
        </w:rPr>
        <w:t>9</w:t>
      </w:r>
      <w:r w:rsidRPr="00E85F4A">
        <w:rPr>
          <w:rFonts w:ascii="Times New Roman" w:eastAsia="Times New Roman" w:hAnsi="Times New Roman" w:cs="Times New Roman"/>
          <w:b/>
          <w:bCs/>
          <w:sz w:val="24"/>
          <w:szCs w:val="24"/>
        </w:rPr>
        <w:t xml:space="preserve"> </w:t>
      </w:r>
      <w:r w:rsidRPr="00E85F4A">
        <w:rPr>
          <w:rFonts w:ascii="Times New Roman" w:eastAsia="Times New Roman" w:hAnsi="Times New Roman" w:cs="Times New Roman"/>
          <w:bCs/>
          <w:sz w:val="24"/>
          <w:szCs w:val="24"/>
        </w:rPr>
        <w:t xml:space="preserve">which had been circulated were submitted and </w:t>
      </w:r>
      <w:r w:rsidRPr="00E85F4A">
        <w:rPr>
          <w:rFonts w:ascii="Times New Roman" w:eastAsia="Times New Roman" w:hAnsi="Times New Roman" w:cs="Times New Roman"/>
          <w:b/>
          <w:bCs/>
          <w:sz w:val="24"/>
          <w:szCs w:val="24"/>
        </w:rPr>
        <w:t>APPROVED</w:t>
      </w:r>
      <w:r w:rsidRPr="00E85F4A">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M. Ward</w:t>
      </w:r>
      <w:r w:rsidRPr="00E85F4A">
        <w:rPr>
          <w:rFonts w:ascii="Times New Roman" w:eastAsia="Times New Roman" w:hAnsi="Times New Roman" w:cs="Times New Roman"/>
          <w:bCs/>
          <w:sz w:val="24"/>
          <w:szCs w:val="24"/>
        </w:rPr>
        <w:t xml:space="preserve"> seconded by Councillor</w:t>
      </w:r>
      <w:r>
        <w:rPr>
          <w:rFonts w:ascii="Times New Roman" w:eastAsia="Times New Roman" w:hAnsi="Times New Roman" w:cs="Times New Roman"/>
          <w:bCs/>
          <w:sz w:val="24"/>
          <w:szCs w:val="24"/>
        </w:rPr>
        <w:t xml:space="preserve"> </w:t>
      </w:r>
      <w:r w:rsidR="00B62F49">
        <w:rPr>
          <w:rFonts w:ascii="Times New Roman" w:eastAsia="Times New Roman" w:hAnsi="Times New Roman" w:cs="Times New Roman"/>
          <w:bCs/>
          <w:sz w:val="24"/>
          <w:szCs w:val="24"/>
        </w:rPr>
        <w:t xml:space="preserve">F. </w:t>
      </w:r>
      <w:r w:rsidR="00B16782">
        <w:rPr>
          <w:rFonts w:ascii="Times New Roman" w:eastAsia="Times New Roman" w:hAnsi="Times New Roman" w:cs="Times New Roman"/>
          <w:bCs/>
          <w:sz w:val="24"/>
          <w:szCs w:val="24"/>
        </w:rPr>
        <w:t>Timmons</w:t>
      </w:r>
      <w:r>
        <w:rPr>
          <w:rFonts w:ascii="Times New Roman" w:eastAsia="Times New Roman" w:hAnsi="Times New Roman" w:cs="Times New Roman"/>
          <w:bCs/>
          <w:sz w:val="24"/>
          <w:szCs w:val="24"/>
        </w:rPr>
        <w:t>.</w:t>
      </w:r>
    </w:p>
    <w:p w:rsidR="00B62F49" w:rsidRDefault="00B62F49" w:rsidP="009D662A">
      <w:pPr>
        <w:spacing w:before="100" w:beforeAutospacing="1" w:after="0" w:line="240" w:lineRule="auto"/>
        <w:ind w:left="720"/>
        <w:outlineLvl w:val="2"/>
        <w:rPr>
          <w:rFonts w:ascii="Times New Roman" w:eastAsia="Times New Roman" w:hAnsi="Times New Roman" w:cs="Times New Roman"/>
          <w:bCs/>
          <w:sz w:val="24"/>
          <w:szCs w:val="24"/>
        </w:rPr>
      </w:pPr>
    </w:p>
    <w:p w:rsidR="00D81785" w:rsidRPr="00985C17" w:rsidRDefault="00D95153" w:rsidP="00D95153">
      <w:pPr>
        <w:pStyle w:val="Heading3"/>
        <w:ind w:hanging="567"/>
        <w:rPr>
          <w:rFonts w:ascii="Times New Roman" w:hAnsi="Times New Roman" w:cs="Times New Roman"/>
          <w:sz w:val="24"/>
          <w:szCs w:val="24"/>
        </w:rPr>
      </w:pPr>
      <w:r w:rsidRPr="00D95153">
        <w:rPr>
          <w:rFonts w:ascii="Times New Roman" w:hAnsi="Times New Roman" w:cs="Times New Roman"/>
          <w:b/>
          <w:sz w:val="24"/>
          <w:szCs w:val="24"/>
        </w:rPr>
        <w:t xml:space="preserve">H2/0519 </w:t>
      </w:r>
      <w:r>
        <w:rPr>
          <w:rFonts w:ascii="Times New Roman" w:hAnsi="Times New Roman" w:cs="Times New Roman"/>
          <w:b/>
          <w:sz w:val="24"/>
          <w:szCs w:val="24"/>
        </w:rPr>
        <w:tab/>
      </w:r>
      <w:r w:rsidRPr="00985C17">
        <w:rPr>
          <w:rFonts w:ascii="Times New Roman" w:hAnsi="Times New Roman" w:cs="Times New Roman"/>
          <w:b/>
          <w:sz w:val="24"/>
          <w:szCs w:val="24"/>
        </w:rPr>
        <w:t>REPORTS OF AREA COMMITTEES</w:t>
      </w:r>
    </w:p>
    <w:p w:rsidR="00D81785" w:rsidRPr="00985C17" w:rsidRDefault="00D95153" w:rsidP="00D95153">
      <w:pPr>
        <w:ind w:left="720"/>
        <w:rPr>
          <w:rFonts w:ascii="Times New Roman" w:hAnsi="Times New Roman" w:cs="Times New Roman"/>
          <w:sz w:val="24"/>
          <w:szCs w:val="24"/>
        </w:rPr>
      </w:pPr>
      <w:r w:rsidRPr="00985C17">
        <w:rPr>
          <w:rFonts w:ascii="Times New Roman" w:hAnsi="Times New Roman" w:cs="Times New Roman"/>
          <w:b/>
          <w:sz w:val="24"/>
          <w:szCs w:val="24"/>
        </w:rPr>
        <w:t>a) Rathfarnham/Templeogue-Terenure Area Committee - 9th April 2019</w:t>
      </w:r>
    </w:p>
    <w:p w:rsidR="00D81785" w:rsidRPr="00D95153" w:rsidRDefault="00D95153" w:rsidP="00D95153">
      <w:pPr>
        <w:ind w:left="720"/>
        <w:rPr>
          <w:rFonts w:ascii="Times New Roman" w:hAnsi="Times New Roman" w:cs="Times New Roman"/>
          <w:i/>
          <w:sz w:val="24"/>
          <w:szCs w:val="24"/>
        </w:rPr>
      </w:pPr>
      <w:r w:rsidRPr="00D95153">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D81785" w:rsidRDefault="00D95153" w:rsidP="00D95153">
      <w:pPr>
        <w:ind w:left="720"/>
        <w:rPr>
          <w:rFonts w:ascii="Times New Roman" w:hAnsi="Times New Roman" w:cs="Times New Roman"/>
          <w:sz w:val="24"/>
          <w:szCs w:val="24"/>
        </w:rPr>
      </w:pPr>
      <w:r w:rsidRPr="00985C17">
        <w:rPr>
          <w:rFonts w:ascii="Times New Roman" w:hAnsi="Times New Roman" w:cs="Times New Roman"/>
          <w:sz w:val="24"/>
          <w:szCs w:val="24"/>
        </w:rPr>
        <w:t>(No Reports)</w:t>
      </w:r>
    </w:p>
    <w:p w:rsidR="009D662A" w:rsidRDefault="009D662A" w:rsidP="009D662A">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D81785" w:rsidRPr="00985C17" w:rsidRDefault="00D95153" w:rsidP="00D95153">
      <w:pPr>
        <w:ind w:left="720"/>
        <w:rPr>
          <w:rFonts w:ascii="Times New Roman" w:hAnsi="Times New Roman" w:cs="Times New Roman"/>
          <w:sz w:val="24"/>
          <w:szCs w:val="24"/>
        </w:rPr>
      </w:pPr>
      <w:r w:rsidRPr="00985C17">
        <w:rPr>
          <w:rFonts w:ascii="Times New Roman" w:hAnsi="Times New Roman" w:cs="Times New Roman"/>
          <w:b/>
          <w:sz w:val="24"/>
          <w:szCs w:val="24"/>
        </w:rPr>
        <w:t>b) Clondalkin Area Committee – 17th April 2019</w:t>
      </w:r>
    </w:p>
    <w:p w:rsidR="00D81785" w:rsidRPr="00D95153" w:rsidRDefault="00D95153" w:rsidP="00D95153">
      <w:pPr>
        <w:ind w:left="720"/>
        <w:rPr>
          <w:rFonts w:ascii="Times New Roman" w:hAnsi="Times New Roman" w:cs="Times New Roman"/>
          <w:i/>
          <w:sz w:val="24"/>
          <w:szCs w:val="24"/>
        </w:rPr>
      </w:pPr>
      <w:r w:rsidRPr="00D95153">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D81785" w:rsidRDefault="00D95153" w:rsidP="00D95153">
      <w:pPr>
        <w:ind w:left="720"/>
        <w:rPr>
          <w:rFonts w:ascii="Times New Roman" w:hAnsi="Times New Roman" w:cs="Times New Roman"/>
          <w:sz w:val="24"/>
          <w:szCs w:val="24"/>
        </w:rPr>
      </w:pPr>
      <w:r w:rsidRPr="00985C17">
        <w:rPr>
          <w:rFonts w:ascii="Times New Roman" w:hAnsi="Times New Roman" w:cs="Times New Roman"/>
          <w:sz w:val="24"/>
          <w:szCs w:val="24"/>
        </w:rPr>
        <w:t>(No Reports)</w:t>
      </w:r>
    </w:p>
    <w:p w:rsidR="009D662A" w:rsidRDefault="009D662A" w:rsidP="009D662A">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D81785" w:rsidRPr="00985C17" w:rsidRDefault="00D95153" w:rsidP="00D95153">
      <w:pPr>
        <w:ind w:left="720"/>
        <w:rPr>
          <w:rFonts w:ascii="Times New Roman" w:hAnsi="Times New Roman" w:cs="Times New Roman"/>
          <w:sz w:val="24"/>
          <w:szCs w:val="24"/>
        </w:rPr>
      </w:pPr>
      <w:r w:rsidRPr="00985C17">
        <w:rPr>
          <w:rFonts w:ascii="Times New Roman" w:hAnsi="Times New Roman" w:cs="Times New Roman"/>
          <w:b/>
          <w:sz w:val="24"/>
          <w:szCs w:val="24"/>
        </w:rPr>
        <w:t>c) Tallaght Area Committee – 15th April 2019</w:t>
      </w:r>
    </w:p>
    <w:p w:rsidR="00D81785" w:rsidRPr="00D95153" w:rsidRDefault="00D95153" w:rsidP="00D95153">
      <w:pPr>
        <w:ind w:left="720"/>
        <w:rPr>
          <w:rFonts w:ascii="Times New Roman" w:hAnsi="Times New Roman" w:cs="Times New Roman"/>
          <w:i/>
          <w:sz w:val="24"/>
          <w:szCs w:val="24"/>
        </w:rPr>
      </w:pPr>
      <w:r w:rsidRPr="00D95153">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D81785" w:rsidRDefault="00D95153" w:rsidP="00D95153">
      <w:pPr>
        <w:ind w:left="720"/>
        <w:rPr>
          <w:rFonts w:ascii="Times New Roman" w:hAnsi="Times New Roman" w:cs="Times New Roman"/>
          <w:sz w:val="24"/>
          <w:szCs w:val="24"/>
        </w:rPr>
      </w:pPr>
      <w:r w:rsidRPr="00985C17">
        <w:rPr>
          <w:rFonts w:ascii="Times New Roman" w:hAnsi="Times New Roman" w:cs="Times New Roman"/>
          <w:sz w:val="24"/>
          <w:szCs w:val="24"/>
        </w:rPr>
        <w:t>(No Report)</w:t>
      </w:r>
    </w:p>
    <w:p w:rsidR="009D662A" w:rsidRDefault="009D662A" w:rsidP="009D662A">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D81785" w:rsidRPr="00985C17" w:rsidRDefault="00D95153" w:rsidP="00D95153">
      <w:pPr>
        <w:ind w:left="720"/>
        <w:rPr>
          <w:rFonts w:ascii="Times New Roman" w:hAnsi="Times New Roman" w:cs="Times New Roman"/>
          <w:sz w:val="24"/>
          <w:szCs w:val="24"/>
        </w:rPr>
      </w:pPr>
      <w:r w:rsidRPr="00985C17">
        <w:rPr>
          <w:rFonts w:ascii="Times New Roman" w:hAnsi="Times New Roman" w:cs="Times New Roman"/>
          <w:b/>
          <w:sz w:val="24"/>
          <w:szCs w:val="24"/>
        </w:rPr>
        <w:t>d)</w:t>
      </w:r>
      <w:r w:rsidRPr="00985C17">
        <w:rPr>
          <w:rFonts w:ascii="Times New Roman" w:hAnsi="Times New Roman" w:cs="Times New Roman"/>
          <w:sz w:val="24"/>
          <w:szCs w:val="24"/>
        </w:rPr>
        <w:t xml:space="preserve"> </w:t>
      </w:r>
      <w:r w:rsidRPr="00985C17">
        <w:rPr>
          <w:rFonts w:ascii="Times New Roman" w:hAnsi="Times New Roman" w:cs="Times New Roman"/>
          <w:b/>
          <w:sz w:val="24"/>
          <w:szCs w:val="24"/>
        </w:rPr>
        <w:t>Lucan Area Committee – 23rd April 2019</w:t>
      </w:r>
    </w:p>
    <w:p w:rsidR="00D81785" w:rsidRPr="00D95153" w:rsidRDefault="00D95153" w:rsidP="00D95153">
      <w:pPr>
        <w:ind w:left="720"/>
        <w:rPr>
          <w:rFonts w:ascii="Times New Roman" w:hAnsi="Times New Roman" w:cs="Times New Roman"/>
          <w:i/>
          <w:sz w:val="24"/>
          <w:szCs w:val="24"/>
        </w:rPr>
      </w:pPr>
      <w:r w:rsidRPr="00D95153">
        <w:rPr>
          <w:rFonts w:ascii="Times New Roman" w:hAnsi="Times New Roman" w:cs="Times New Roman"/>
          <w:i/>
          <w:sz w:val="24"/>
          <w:szCs w:val="24"/>
        </w:rPr>
        <w:t>Dealing with Public Realm, Water &amp; Drainage, Housing, Community, Planning, Economic Development, Libraries &amp; Arts, Corporate Support, Performance &amp; Change Management   </w:t>
      </w:r>
    </w:p>
    <w:p w:rsidR="00D81785" w:rsidRDefault="00D95153" w:rsidP="00D95153">
      <w:pPr>
        <w:ind w:left="720"/>
        <w:rPr>
          <w:rFonts w:ascii="Times New Roman" w:hAnsi="Times New Roman" w:cs="Times New Roman"/>
          <w:sz w:val="24"/>
          <w:szCs w:val="24"/>
        </w:rPr>
      </w:pPr>
      <w:r w:rsidRPr="00985C17">
        <w:rPr>
          <w:rFonts w:ascii="Times New Roman" w:hAnsi="Times New Roman" w:cs="Times New Roman"/>
          <w:sz w:val="24"/>
          <w:szCs w:val="24"/>
        </w:rPr>
        <w:t>(No Reports) </w:t>
      </w:r>
    </w:p>
    <w:p w:rsidR="009D662A" w:rsidRDefault="009D662A" w:rsidP="009D662A">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 xml:space="preserve">H3/0519 </w:t>
      </w:r>
      <w:r>
        <w:rPr>
          <w:rFonts w:ascii="Times New Roman" w:hAnsi="Times New Roman" w:cs="Times New Roman"/>
          <w:b/>
          <w:sz w:val="24"/>
          <w:szCs w:val="24"/>
        </w:rPr>
        <w:tab/>
      </w:r>
      <w:r w:rsidRPr="00985C17">
        <w:rPr>
          <w:rFonts w:ascii="Times New Roman" w:hAnsi="Times New Roman" w:cs="Times New Roman"/>
          <w:b/>
          <w:sz w:val="24"/>
          <w:szCs w:val="24"/>
        </w:rPr>
        <w:t>STANDING COMMITTEES ORGANISATION, PROCEDURE &amp; FINANCE </w:t>
      </w:r>
    </w:p>
    <w:p w:rsidR="009D662A" w:rsidRPr="00985C17" w:rsidRDefault="009D662A" w:rsidP="00D95153">
      <w:pPr>
        <w:pStyle w:val="Heading3"/>
        <w:ind w:hanging="567"/>
        <w:rPr>
          <w:rFonts w:ascii="Times New Roman" w:hAnsi="Times New Roman" w:cs="Times New Roman"/>
          <w:sz w:val="24"/>
          <w:szCs w:val="24"/>
        </w:rPr>
      </w:pPr>
    </w:p>
    <w:p w:rsidR="009D662A" w:rsidRDefault="009D662A" w:rsidP="009D662A">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D81785" w:rsidRPr="00985C17" w:rsidRDefault="00D81785" w:rsidP="00D95153">
      <w:pPr>
        <w:ind w:firstLine="720"/>
        <w:rPr>
          <w:rFonts w:ascii="Times New Roman" w:hAnsi="Times New Roman" w:cs="Times New Roman"/>
          <w:sz w:val="24"/>
          <w:szCs w:val="24"/>
        </w:rPr>
      </w:pPr>
    </w:p>
    <w:p w:rsidR="008D2052" w:rsidRDefault="00D95153" w:rsidP="008D2052">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lastRenderedPageBreak/>
        <w:t>H4</w:t>
      </w:r>
      <w:r w:rsidR="00085014">
        <w:rPr>
          <w:rFonts w:ascii="Times New Roman" w:hAnsi="Times New Roman" w:cs="Times New Roman"/>
          <w:b/>
          <w:sz w:val="24"/>
          <w:szCs w:val="24"/>
        </w:rPr>
        <w:t>a</w:t>
      </w:r>
      <w:r w:rsidRPr="00D95153">
        <w:rPr>
          <w:rFonts w:ascii="Times New Roman" w:hAnsi="Times New Roman" w:cs="Times New Roman"/>
          <w:b/>
          <w:sz w:val="24"/>
          <w:szCs w:val="24"/>
        </w:rPr>
        <w:t xml:space="preserve">/0519 </w:t>
      </w:r>
      <w:r>
        <w:rPr>
          <w:rFonts w:ascii="Times New Roman" w:hAnsi="Times New Roman" w:cs="Times New Roman"/>
          <w:b/>
          <w:sz w:val="24"/>
          <w:szCs w:val="24"/>
        </w:rPr>
        <w:tab/>
      </w:r>
      <w:r w:rsidRPr="00985C17">
        <w:rPr>
          <w:rFonts w:ascii="Times New Roman" w:hAnsi="Times New Roman" w:cs="Times New Roman"/>
          <w:b/>
          <w:sz w:val="24"/>
          <w:szCs w:val="24"/>
        </w:rPr>
        <w:t>STRATEGIC POLICY COMMITTEES</w:t>
      </w:r>
    </w:p>
    <w:p w:rsidR="0083063A" w:rsidRPr="008D2052" w:rsidRDefault="0083063A" w:rsidP="008D2052">
      <w:pPr>
        <w:pStyle w:val="Heading3"/>
        <w:ind w:left="720"/>
        <w:rPr>
          <w:rFonts w:ascii="Times New Roman" w:hAnsi="Times New Roman" w:cs="Times New Roman"/>
          <w:b/>
          <w:sz w:val="24"/>
          <w:szCs w:val="24"/>
        </w:rPr>
      </w:pPr>
      <w:r w:rsidRPr="008D2052">
        <w:rPr>
          <w:rFonts w:ascii="Times New Roman" w:eastAsia="Times New Roman" w:hAnsi="Times New Roman" w:cs="Times New Roman"/>
          <w:sz w:val="24"/>
          <w:szCs w:val="24"/>
        </w:rPr>
        <w:t xml:space="preserve">The following reports by the Chief Executive, which had been circulated, were presented by Mr. C. Ward, </w:t>
      </w:r>
      <w:r w:rsidRPr="008D2052">
        <w:rPr>
          <w:rFonts w:ascii="Times New Roman" w:hAnsi="Times New Roman" w:cs="Times New Roman"/>
          <w:sz w:val="24"/>
          <w:szCs w:val="24"/>
        </w:rPr>
        <w:t xml:space="preserve">Director of Housing, Social and Community Development </w:t>
      </w:r>
      <w:r w:rsidRPr="008D2052">
        <w:rPr>
          <w:rFonts w:ascii="Times New Roman" w:eastAsia="Times New Roman" w:hAnsi="Times New Roman" w:cs="Times New Roman"/>
          <w:sz w:val="24"/>
          <w:szCs w:val="24"/>
        </w:rPr>
        <w:t xml:space="preserve">and were </w:t>
      </w:r>
      <w:r w:rsidRPr="008D2052">
        <w:rPr>
          <w:rFonts w:ascii="Times New Roman" w:eastAsia="Times New Roman" w:hAnsi="Times New Roman" w:cs="Times New Roman"/>
          <w:b/>
          <w:sz w:val="24"/>
          <w:szCs w:val="24"/>
        </w:rPr>
        <w:t>CONSIDERED:</w:t>
      </w:r>
    </w:p>
    <w:p w:rsidR="0083063A" w:rsidRPr="00985C17" w:rsidRDefault="0083063A" w:rsidP="00D95153">
      <w:pPr>
        <w:pStyle w:val="Heading3"/>
        <w:ind w:hanging="567"/>
        <w:rPr>
          <w:rFonts w:ascii="Times New Roman" w:hAnsi="Times New Roman" w:cs="Times New Roman"/>
          <w:sz w:val="24"/>
          <w:szCs w:val="24"/>
        </w:rPr>
      </w:pPr>
    </w:p>
    <w:p w:rsidR="00D81785" w:rsidRPr="00607268" w:rsidRDefault="00D95153" w:rsidP="00607268">
      <w:pPr>
        <w:pStyle w:val="ListParagraph"/>
        <w:numPr>
          <w:ilvl w:val="0"/>
          <w:numId w:val="36"/>
        </w:numPr>
        <w:rPr>
          <w:rFonts w:ascii="Times New Roman" w:hAnsi="Times New Roman" w:cs="Times New Roman"/>
          <w:b/>
          <w:sz w:val="24"/>
          <w:szCs w:val="24"/>
        </w:rPr>
      </w:pPr>
      <w:r w:rsidRPr="00607268">
        <w:rPr>
          <w:rFonts w:ascii="Times New Roman" w:hAnsi="Times New Roman" w:cs="Times New Roman"/>
          <w:b/>
          <w:sz w:val="24"/>
          <w:szCs w:val="24"/>
        </w:rPr>
        <w:t>Housing SPC </w:t>
      </w:r>
    </w:p>
    <w:p w:rsidR="00607268" w:rsidRPr="00607268" w:rsidRDefault="00607268" w:rsidP="00607268">
      <w:pPr>
        <w:pStyle w:val="ListParagraph"/>
        <w:ind w:left="1080"/>
        <w:rPr>
          <w:rFonts w:ascii="Times New Roman" w:hAnsi="Times New Roman" w:cs="Times New Roman"/>
          <w:sz w:val="24"/>
          <w:szCs w:val="24"/>
        </w:rPr>
      </w:pPr>
    </w:p>
    <w:p w:rsidR="00D81785" w:rsidRPr="00607268" w:rsidRDefault="00D95153" w:rsidP="00D95153">
      <w:pPr>
        <w:ind w:left="720"/>
        <w:rPr>
          <w:rFonts w:ascii="Times New Roman" w:hAnsi="Times New Roman" w:cs="Times New Roman"/>
          <w:b/>
          <w:bCs/>
          <w:sz w:val="24"/>
          <w:szCs w:val="24"/>
        </w:rPr>
      </w:pPr>
      <w:r w:rsidRPr="00607268">
        <w:rPr>
          <w:rFonts w:ascii="Times New Roman" w:hAnsi="Times New Roman" w:cs="Times New Roman"/>
          <w:b/>
          <w:bCs/>
          <w:sz w:val="24"/>
          <w:szCs w:val="24"/>
        </w:rPr>
        <w:t>(i) Report of Meeting</w:t>
      </w:r>
    </w:p>
    <w:p w:rsidR="00607268" w:rsidRDefault="00607268" w:rsidP="00D95153">
      <w:pPr>
        <w:ind w:left="720"/>
        <w:rPr>
          <w:rFonts w:ascii="Times New Roman" w:hAnsi="Times New Roman" w:cs="Times New Roman"/>
          <w:sz w:val="24"/>
          <w:szCs w:val="24"/>
        </w:rPr>
      </w:pP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Report of Meeting of the Housing Strategic Policy Committee held at 3:30 p.m. on Thursday, 24</w:t>
      </w:r>
      <w:r w:rsidRPr="00985C17">
        <w:rPr>
          <w:rFonts w:ascii="Times New Roman" w:hAnsi="Times New Roman" w:cs="Times New Roman"/>
          <w:b/>
          <w:sz w:val="24"/>
          <w:szCs w:val="24"/>
          <w:vertAlign w:val="superscript"/>
        </w:rPr>
        <w:t>th</w:t>
      </w:r>
      <w:r w:rsidRPr="00985C17">
        <w:rPr>
          <w:rFonts w:ascii="Times New Roman" w:hAnsi="Times New Roman" w:cs="Times New Roman"/>
          <w:b/>
          <w:sz w:val="24"/>
          <w:szCs w:val="24"/>
        </w:rPr>
        <w:t xml:space="preserve"> April 2019</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Present:</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Cllr C. King (Chair); Cllr M. Ward; Cllr. E. Hendrick, Cllr M. Duff.</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Apologies:</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B. Tyrrell-Collard; Cllr K. Mahon; Cllr M. Genockey; Cllr L. Dunne.</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Officials in attendance:</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C. Ward, Director of Services, N. Hanly, Senior Executive Officer &amp; E. Leech, Senior Executive Officer.</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The Meeting was Chaired by Cllr. C. King.</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H-I (1) – Minutes of Housing SPC Meeting on 14</w:t>
      </w:r>
      <w:r w:rsidRPr="00985C17">
        <w:rPr>
          <w:rFonts w:ascii="Times New Roman" w:hAnsi="Times New Roman" w:cs="Times New Roman"/>
          <w:b/>
          <w:sz w:val="24"/>
          <w:szCs w:val="24"/>
          <w:vertAlign w:val="superscript"/>
        </w:rPr>
        <w:t>th</w:t>
      </w:r>
      <w:r w:rsidRPr="00985C17">
        <w:rPr>
          <w:rFonts w:ascii="Times New Roman" w:hAnsi="Times New Roman" w:cs="Times New Roman"/>
          <w:b/>
          <w:sz w:val="24"/>
          <w:szCs w:val="24"/>
        </w:rPr>
        <w:t xml:space="preserve"> February 2019.</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The Minutes of the Housing and Social Development Strategic Policy Committee Meeting of the 14</w:t>
      </w:r>
      <w:r w:rsidRPr="00985C17">
        <w:rPr>
          <w:rFonts w:ascii="Times New Roman" w:hAnsi="Times New Roman" w:cs="Times New Roman"/>
          <w:sz w:val="24"/>
          <w:szCs w:val="24"/>
          <w:vertAlign w:val="superscript"/>
        </w:rPr>
        <w:t>th</w:t>
      </w:r>
      <w:r w:rsidRPr="00985C17">
        <w:rPr>
          <w:rFonts w:ascii="Times New Roman" w:hAnsi="Times New Roman" w:cs="Times New Roman"/>
          <w:sz w:val="24"/>
          <w:szCs w:val="24"/>
        </w:rPr>
        <w:t xml:space="preserve"> February 2019 were AGREED.</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H-I (2) – Matters Arising</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None.</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H-I (3) – Draft Scheme of Priority for Affordable Dwelling Purchase Arrangements</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E. Leech gave a presentation on the proposed draft Scheme of Priority and the background to the development of same.</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It was noted also that the regulations require that the Council adopt a Scheme of Priorities no later than the 18</w:t>
      </w:r>
      <w:r w:rsidRPr="00985C17">
        <w:rPr>
          <w:rFonts w:ascii="Times New Roman" w:hAnsi="Times New Roman" w:cs="Times New Roman"/>
          <w:sz w:val="24"/>
          <w:szCs w:val="24"/>
          <w:vertAlign w:val="superscript"/>
        </w:rPr>
        <w:t>th</w:t>
      </w:r>
      <w:r w:rsidRPr="00985C17">
        <w:rPr>
          <w:rFonts w:ascii="Times New Roman" w:hAnsi="Times New Roman" w:cs="Times New Roman"/>
          <w:sz w:val="24"/>
          <w:szCs w:val="24"/>
        </w:rPr>
        <w:t xml:space="preserve"> June.</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Following questions and contributions from Cllr. King, Cllr. Ward, Cllr. Hendrick and Cllr. Duff which were responded to by C. Ward and E. Leech, it was agreed that the draft Scheme:</w:t>
      </w:r>
    </w:p>
    <w:p w:rsidR="00607268" w:rsidRPr="00985C17" w:rsidRDefault="00607268" w:rsidP="00607268">
      <w:pPr>
        <w:numPr>
          <w:ilvl w:val="0"/>
          <w:numId w:val="1"/>
        </w:numPr>
        <w:spacing w:after="0"/>
        <w:ind w:left="1077" w:hanging="357"/>
        <w:rPr>
          <w:rFonts w:ascii="Times New Roman" w:hAnsi="Times New Roman" w:cs="Times New Roman"/>
          <w:sz w:val="24"/>
          <w:szCs w:val="24"/>
        </w:rPr>
      </w:pPr>
      <w:r w:rsidRPr="00985C17">
        <w:rPr>
          <w:rFonts w:ascii="Times New Roman" w:hAnsi="Times New Roman" w:cs="Times New Roman"/>
          <w:sz w:val="24"/>
          <w:szCs w:val="24"/>
        </w:rPr>
        <w:lastRenderedPageBreak/>
        <w:t>Include a table matching accommodation need to house size to limit overcrowding, have appropriate regard for current and potential future household size where possible;</w:t>
      </w:r>
    </w:p>
    <w:p w:rsidR="00607268" w:rsidRPr="00985C17" w:rsidRDefault="00607268" w:rsidP="00607268">
      <w:pPr>
        <w:numPr>
          <w:ilvl w:val="0"/>
          <w:numId w:val="1"/>
        </w:numPr>
        <w:spacing w:after="0"/>
        <w:ind w:left="1077" w:hanging="357"/>
        <w:rPr>
          <w:rFonts w:ascii="Times New Roman" w:hAnsi="Times New Roman" w:cs="Times New Roman"/>
          <w:sz w:val="24"/>
          <w:szCs w:val="24"/>
        </w:rPr>
      </w:pPr>
      <w:r w:rsidRPr="00985C17">
        <w:rPr>
          <w:rFonts w:ascii="Times New Roman" w:hAnsi="Times New Roman" w:cs="Times New Roman"/>
          <w:sz w:val="24"/>
          <w:szCs w:val="24"/>
        </w:rPr>
        <w:t>Use a zero kilometres distance in respect of priority for distances from both full-time education and employment in the draft scheme. (The Committee felt that it was not appropriate to limit the location where persons were working in this regard because census data tells us that the majority of people living in South Dublin County that are in employment, are working outside the County and that these citizens should not be effectively excluded from purchasing an affordable home in the County should dem</w:t>
      </w:r>
      <w:r>
        <w:rPr>
          <w:rFonts w:ascii="Times New Roman" w:hAnsi="Times New Roman" w:cs="Times New Roman"/>
          <w:sz w:val="24"/>
          <w:szCs w:val="24"/>
        </w:rPr>
        <w:t>a</w:t>
      </w:r>
      <w:r w:rsidRPr="00985C17">
        <w:rPr>
          <w:rFonts w:ascii="Times New Roman" w:hAnsi="Times New Roman" w:cs="Times New Roman"/>
          <w:sz w:val="24"/>
          <w:szCs w:val="24"/>
        </w:rPr>
        <w:t>nd exceed supply.. Equally, the members of the Committee decided that given the range of educational facilities (potentially ranging from pre-school to third-level) it would not be appropriate to grant priority for an affordable home on the basis of a somewhat arbitrary distance related to the location where a family member is in education.)</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On this basis, the Committee AGREED to recommend the draft Scheme of Priority for Affordable Dwelling Purchase Arrangements for adoption by the full Council.</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H-I (4) – New Allocations Scheme</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N. Hanly provided an update on the Committee’s sub-group work on a draft Allocations Scheme and gave a presentation on the proposed draft Allocations Scheme, the proposed changes and additional actions agreed by the sub-group.</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There were contributions from Cllrs. King, Hendrick and Ward, followin</w:t>
      </w:r>
      <w:r>
        <w:rPr>
          <w:rFonts w:ascii="Times New Roman" w:hAnsi="Times New Roman" w:cs="Times New Roman"/>
          <w:sz w:val="24"/>
          <w:szCs w:val="24"/>
        </w:rPr>
        <w:t>g</w:t>
      </w:r>
      <w:r w:rsidRPr="00985C17">
        <w:rPr>
          <w:rFonts w:ascii="Times New Roman" w:hAnsi="Times New Roman" w:cs="Times New Roman"/>
          <w:sz w:val="24"/>
          <w:szCs w:val="24"/>
        </w:rPr>
        <w:t xml:space="preserve"> which it was </w:t>
      </w:r>
      <w:r w:rsidRPr="00FD4D97">
        <w:rPr>
          <w:rFonts w:ascii="Times New Roman" w:hAnsi="Times New Roman" w:cs="Times New Roman"/>
          <w:b/>
          <w:bCs/>
          <w:sz w:val="24"/>
          <w:szCs w:val="24"/>
        </w:rPr>
        <w:t>AGREED</w:t>
      </w:r>
      <w:r w:rsidRPr="00985C17">
        <w:rPr>
          <w:rFonts w:ascii="Times New Roman" w:hAnsi="Times New Roman" w:cs="Times New Roman"/>
          <w:sz w:val="24"/>
          <w:szCs w:val="24"/>
        </w:rPr>
        <w:t xml:space="preserve"> that the draft Allocations Scheme be recommended by the Committee for approval by the Council at the May meeting.</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b/>
          <w:sz w:val="24"/>
          <w:szCs w:val="24"/>
        </w:rPr>
        <w:t>H-I (9) – AOB</w:t>
      </w:r>
      <w:r w:rsidRPr="00985C17">
        <w:rPr>
          <w:rFonts w:ascii="Times New Roman" w:hAnsi="Times New Roman" w:cs="Times New Roman"/>
          <w:sz w:val="24"/>
          <w:szCs w:val="24"/>
        </w:rPr>
        <w:t>.</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None.</w:t>
      </w:r>
    </w:p>
    <w:p w:rsidR="00607268" w:rsidRPr="00985C17" w:rsidRDefault="00607268" w:rsidP="00607268">
      <w:pPr>
        <w:ind w:left="720"/>
        <w:rPr>
          <w:rFonts w:ascii="Times New Roman" w:hAnsi="Times New Roman" w:cs="Times New Roman"/>
          <w:sz w:val="24"/>
          <w:szCs w:val="24"/>
        </w:rPr>
      </w:pPr>
      <w:r w:rsidRPr="00985C17">
        <w:rPr>
          <w:rFonts w:ascii="Times New Roman" w:hAnsi="Times New Roman" w:cs="Times New Roman"/>
          <w:sz w:val="24"/>
          <w:szCs w:val="24"/>
        </w:rPr>
        <w:t>The meeting concluded at 5pm.</w:t>
      </w:r>
    </w:p>
    <w:p w:rsidR="00607268" w:rsidRDefault="00607268" w:rsidP="00D95153">
      <w:pPr>
        <w:ind w:left="720"/>
        <w:rPr>
          <w:rFonts w:ascii="Times New Roman" w:hAnsi="Times New Roman" w:cs="Times New Roman"/>
          <w:sz w:val="24"/>
          <w:szCs w:val="24"/>
        </w:rPr>
      </w:pPr>
    </w:p>
    <w:p w:rsidR="00D277D8" w:rsidRPr="00985C17" w:rsidRDefault="00D277D8" w:rsidP="00D95153">
      <w:pPr>
        <w:ind w:left="720"/>
        <w:rPr>
          <w:rFonts w:ascii="Times New Roman" w:hAnsi="Times New Roman" w:cs="Times New Roman"/>
          <w:sz w:val="24"/>
          <w:szCs w:val="24"/>
        </w:rPr>
      </w:pPr>
    </w:p>
    <w:p w:rsidR="00D81785" w:rsidRDefault="00D95153" w:rsidP="00D95153">
      <w:pPr>
        <w:ind w:left="720"/>
        <w:rPr>
          <w:rFonts w:ascii="Times New Roman" w:hAnsi="Times New Roman" w:cs="Times New Roman"/>
          <w:b/>
          <w:bCs/>
          <w:sz w:val="24"/>
          <w:szCs w:val="24"/>
        </w:rPr>
      </w:pPr>
      <w:r w:rsidRPr="00607268">
        <w:rPr>
          <w:rFonts w:ascii="Times New Roman" w:hAnsi="Times New Roman" w:cs="Times New Roman"/>
          <w:b/>
          <w:bCs/>
          <w:sz w:val="24"/>
          <w:szCs w:val="24"/>
        </w:rPr>
        <w:t>(ii) Minutes of Meeting</w:t>
      </w:r>
    </w:p>
    <w:p w:rsidR="00607268" w:rsidRDefault="00607268" w:rsidP="00D95153">
      <w:pPr>
        <w:ind w:left="720"/>
        <w:rPr>
          <w:rFonts w:ascii="Times New Roman" w:hAnsi="Times New Roman" w:cs="Times New Roman"/>
          <w:b/>
          <w:bCs/>
          <w:sz w:val="24"/>
          <w:szCs w:val="24"/>
        </w:rPr>
      </w:pP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Minutes of Meeting of the Housing Strategic Policy Committee held at 5:30 p.m. on Thursday, 14</w:t>
      </w:r>
      <w:r w:rsidRPr="00085014">
        <w:rPr>
          <w:rFonts w:ascii="Tahoma" w:hAnsi="Tahoma" w:cs="Tahoma"/>
          <w:b/>
          <w:sz w:val="20"/>
          <w:szCs w:val="20"/>
          <w:vertAlign w:val="superscript"/>
        </w:rPr>
        <w:t>th</w:t>
      </w:r>
      <w:r w:rsidRPr="00085014">
        <w:rPr>
          <w:rFonts w:ascii="Tahoma" w:hAnsi="Tahoma" w:cs="Tahoma"/>
          <w:b/>
          <w:sz w:val="20"/>
          <w:szCs w:val="20"/>
        </w:rPr>
        <w:t xml:space="preserve"> February 2019</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Present:</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Cllr. C. King (Chair); Cllr. M. Ward; Cllr. E. Hendrick, Cllr. Mahon, Cllr. M. Genockey, Cllr. M. Duff., Cllr. T. Gilligan, Cllr. L. Dunne, C. McClean (PPN), &amp; S. Harty (PPN).</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Apologies:</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B. Tyrrell-Collard.</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Officials in attendance:</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lastRenderedPageBreak/>
        <w:t>C. Ward, Director of Services, N. Hanly, Senior Executive Officer, E. Leech, Senior Executive Officer, M. Staunton, Senior Executive Officer &amp; J. Sweeney, Senior Staff Officer.</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The Meeting was Chaired by Cllr. C. King who welcomed new Committee member, Sharon Harty from the PPN.</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H-I (1) – Minutes of Housing SPC Meeting on 19</w:t>
      </w:r>
      <w:r w:rsidRPr="00085014">
        <w:rPr>
          <w:rFonts w:ascii="Tahoma" w:hAnsi="Tahoma" w:cs="Tahoma"/>
          <w:b/>
          <w:sz w:val="20"/>
          <w:szCs w:val="20"/>
          <w:vertAlign w:val="superscript"/>
        </w:rPr>
        <w:t>th</w:t>
      </w:r>
      <w:r w:rsidRPr="00085014">
        <w:rPr>
          <w:rFonts w:ascii="Tahoma" w:hAnsi="Tahoma" w:cs="Tahoma"/>
          <w:b/>
          <w:sz w:val="20"/>
          <w:szCs w:val="20"/>
        </w:rPr>
        <w:t xml:space="preserve"> November 2018.</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The Minutes of the Housing and Social Development Strategic Policy Committee Meeting of the 19</w:t>
      </w:r>
      <w:r w:rsidRPr="00085014">
        <w:rPr>
          <w:rFonts w:ascii="Tahoma" w:hAnsi="Tahoma" w:cs="Tahoma"/>
          <w:sz w:val="20"/>
          <w:szCs w:val="20"/>
          <w:vertAlign w:val="superscript"/>
        </w:rPr>
        <w:t>th</w:t>
      </w:r>
      <w:r w:rsidRPr="00085014">
        <w:rPr>
          <w:rFonts w:ascii="Tahoma" w:hAnsi="Tahoma" w:cs="Tahoma"/>
          <w:sz w:val="20"/>
          <w:szCs w:val="20"/>
        </w:rPr>
        <w:t xml:space="preserve"> November 2018 were AGREED.</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H-I (2) – Matters Arising</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None.</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H-I (3) – Respond Housing Association – Presentation on Family Hubs</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Niamh Randall, Head of Advocacy and Communications for Respond delivered a presentation on the function, composition, operation and funding of Respond Housing Association, with a focus on their housing developments within the South Dublin area and their operation of homeless hubs.</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Cllr. King thanked Ms Randall for her presentation and there followed questions from Cllr. King, Cllr. Ward, Cllr. Hendrick, Cllr. Dunne, Cllr. Mahon, C. McClean and S. Harty regarding various aspects of the service provided by Respond in family hubs. N Randall and the Respond delegation (which included Declan Dunne – CEO, Parag Jogleker – Head of Development and Anna McGreal – Homeless Service Co-ordinator) addressed queries raised. Cllrs thanked the Respond delegation and commended the 7 month turn-around time frame for clients to exit homeless hub. The report was NOTED.</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H-I (4) – New Allocations Scheme/Allocations update</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N. Hanly provided a presentation on a range of options for consideration for the draft New Allocations Scheme 2019 as well as an update on allocation numbers broken down by category and year to date from 2018 to-date.</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There were contributions from Cllr. King, Cllr. Hendrick, Cllr. Ward, Cllr. Mahon, S. Harty, Cllr. Dunne and C. McClean and it was AGREED that the Housing Allocations Sub-Committee of the SPC would meet at 5pm on 6</w:t>
      </w:r>
      <w:r w:rsidRPr="00085014">
        <w:rPr>
          <w:rFonts w:ascii="Tahoma" w:hAnsi="Tahoma" w:cs="Tahoma"/>
          <w:sz w:val="20"/>
          <w:szCs w:val="20"/>
          <w:vertAlign w:val="superscript"/>
        </w:rPr>
        <w:t>th</w:t>
      </w:r>
      <w:r w:rsidRPr="00085014">
        <w:rPr>
          <w:rFonts w:ascii="Tahoma" w:hAnsi="Tahoma" w:cs="Tahoma"/>
          <w:sz w:val="20"/>
          <w:szCs w:val="20"/>
        </w:rPr>
        <w:t xml:space="preserve"> March in the Housing Conference Room to consider the draft scheme with the draft document to be circulated to members in advance.</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N. Hanly and C. Ward responded to the queries raised and the report was NOTED.</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H-I (5) – Differential Rent Scheme</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C. Ward advised members that the Committee had committed to reviewing the Differenial Rent Scheme (including the current €10 discount for each household with an OAP) and that this will be on the agenda for the next SPC meeting in September.</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H-I (6) – Traveller Census Assessment/Traveller Accommodation Programme</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E. Leech presented details on the key dates for implementation of new Traveller Accommodation Programme (TAP) 2019 – 2024 along with a review of the 2014 – 2018 TAP. The Annual Traveller Count was completed in December 2018 and the Traveller Accommodation Unit are in the process of identifying preferences for accommodation type to inform the new Tap.   Following contributions from Cllr King, Cllr Dunne, Cllr Ward, Cllr Mahon, S Harty and C McClean that were responded to by E. Leech and C. Ward, the report was NOTED.</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H-I (7) – Housing Supply 2018 Out-turn/2019 Projections</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lastRenderedPageBreak/>
        <w:t>M. Staunton presented a report on the delivery of the Housing Supply Targets for 2018 along with SDCC projections for delivery of Housing for 2019 based on projects currently in the pipeline. SDCC reports 97% delivery on 2018 targets, excluding figures for Homeless HAP. C. Ward advised that targets for 2019 have not yet been confirmed by DHPLG. It was requested that a copy of the figures would be forwarded by e-mail to each member of the Committee.</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Following contributions from C. McClean, Cllr. Hendrick and Cllr. Mahon, the report was NOTED</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H-I (8) – Draft Dublin Region Homeless Action Plan 2019-2021</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C. Ward provided members with details of the Draft Dublin Region Homeless Action Plan 2019-2021 advising that it still a dynamic document and asked Cllrs to revert with any feedback for inclusion in the revised Draft Action Plan.</w:t>
      </w:r>
    </w:p>
    <w:p w:rsidR="00607268" w:rsidRPr="00085014" w:rsidRDefault="00607268" w:rsidP="00607268">
      <w:pPr>
        <w:ind w:left="720"/>
        <w:rPr>
          <w:rFonts w:ascii="Tahoma" w:hAnsi="Tahoma" w:cs="Tahoma"/>
          <w:sz w:val="20"/>
          <w:szCs w:val="20"/>
        </w:rPr>
      </w:pPr>
      <w:r w:rsidRPr="00085014">
        <w:rPr>
          <w:rFonts w:ascii="Tahoma" w:hAnsi="Tahoma" w:cs="Tahoma"/>
          <w:sz w:val="20"/>
          <w:szCs w:val="20"/>
        </w:rPr>
        <w:t>There followed contributions from Cllr Hendrick, Cllr Mahon, S.Harty and C.McClean which were responded to by C. Ward and N. Hanly after which the Action Plan was APPROVED by the Committee.</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 xml:space="preserve">H-I (9) – AOB            </w:t>
      </w:r>
      <w:r w:rsidRPr="00085014">
        <w:rPr>
          <w:rFonts w:ascii="Tahoma" w:hAnsi="Tahoma" w:cs="Tahoma"/>
          <w:sz w:val="20"/>
          <w:szCs w:val="20"/>
        </w:rPr>
        <w:t>No Business</w:t>
      </w:r>
    </w:p>
    <w:p w:rsidR="00607268" w:rsidRPr="00085014" w:rsidRDefault="00607268" w:rsidP="00607268">
      <w:pPr>
        <w:ind w:left="720"/>
        <w:rPr>
          <w:rFonts w:ascii="Tahoma" w:hAnsi="Tahoma" w:cs="Tahoma"/>
          <w:sz w:val="20"/>
          <w:szCs w:val="20"/>
        </w:rPr>
      </w:pPr>
      <w:r w:rsidRPr="00085014">
        <w:rPr>
          <w:rFonts w:ascii="Tahoma" w:hAnsi="Tahoma" w:cs="Tahoma"/>
          <w:b/>
          <w:sz w:val="20"/>
          <w:szCs w:val="20"/>
        </w:rPr>
        <w:t>The meeting concluded at 7.45 pm</w:t>
      </w:r>
    </w:p>
    <w:p w:rsidR="00607268" w:rsidRPr="00607268" w:rsidRDefault="00607268" w:rsidP="00D95153">
      <w:pPr>
        <w:ind w:left="720"/>
        <w:rPr>
          <w:rFonts w:ascii="Times New Roman" w:hAnsi="Times New Roman" w:cs="Times New Roman"/>
          <w:b/>
          <w:bCs/>
          <w:sz w:val="24"/>
          <w:szCs w:val="24"/>
        </w:rPr>
      </w:pPr>
    </w:p>
    <w:p w:rsidR="00607268" w:rsidRDefault="00607268" w:rsidP="00C4160D">
      <w:pPr>
        <w:ind w:left="720"/>
        <w:rPr>
          <w:rStyle w:val="Hyperlink"/>
          <w:rFonts w:ascii="Times New Roman" w:hAnsi="Times New Roman" w:cs="Times New Roman"/>
          <w:color w:val="auto"/>
          <w:sz w:val="24"/>
          <w:szCs w:val="24"/>
          <w:u w:val="none"/>
        </w:rPr>
      </w:pPr>
    </w:p>
    <w:p w:rsidR="00C4160D" w:rsidRDefault="00C4160D" w:rsidP="00C4160D">
      <w:pPr>
        <w:ind w:left="720"/>
        <w:rPr>
          <w:rStyle w:val="Hyperlink"/>
          <w:rFonts w:ascii="Times New Roman" w:hAnsi="Times New Roman" w:cs="Times New Roman"/>
          <w:color w:val="auto"/>
          <w:sz w:val="24"/>
          <w:szCs w:val="24"/>
          <w:u w:val="none"/>
        </w:rPr>
      </w:pPr>
      <w:r w:rsidRPr="0083063A">
        <w:rPr>
          <w:rStyle w:val="Hyperlink"/>
          <w:rFonts w:ascii="Times New Roman" w:hAnsi="Times New Roman" w:cs="Times New Roman"/>
          <w:color w:val="auto"/>
          <w:sz w:val="24"/>
          <w:szCs w:val="24"/>
          <w:u w:val="none"/>
        </w:rPr>
        <w:t>A discussion followed with contributions from Councillors C. King, M. Duff and K. Mahon.</w:t>
      </w:r>
    </w:p>
    <w:p w:rsidR="008F0ACB" w:rsidRDefault="008F0ACB" w:rsidP="00D95153">
      <w:pPr>
        <w:ind w:left="720"/>
        <w:rPr>
          <w:rStyle w:val="Hyperlink"/>
          <w:rFonts w:ascii="Times New Roman" w:hAnsi="Times New Roman" w:cs="Times New Roman"/>
          <w:b/>
          <w:color w:val="auto"/>
          <w:sz w:val="24"/>
          <w:szCs w:val="24"/>
          <w:u w:val="none"/>
        </w:rPr>
      </w:pPr>
      <w:r>
        <w:rPr>
          <w:rStyle w:val="Hyperlink"/>
          <w:rFonts w:ascii="Times New Roman" w:hAnsi="Times New Roman" w:cs="Times New Roman"/>
          <w:color w:val="auto"/>
          <w:sz w:val="24"/>
          <w:szCs w:val="24"/>
          <w:u w:val="none"/>
        </w:rPr>
        <w:t xml:space="preserve">The Reports were </w:t>
      </w:r>
      <w:r w:rsidRPr="00AD390E">
        <w:rPr>
          <w:rStyle w:val="Hyperlink"/>
          <w:rFonts w:ascii="Times New Roman" w:hAnsi="Times New Roman" w:cs="Times New Roman"/>
          <w:b/>
          <w:color w:val="auto"/>
          <w:sz w:val="24"/>
          <w:szCs w:val="24"/>
          <w:u w:val="none"/>
        </w:rPr>
        <w:t>NOTED.</w:t>
      </w:r>
    </w:p>
    <w:p w:rsidR="00D277D8" w:rsidRDefault="00D277D8" w:rsidP="00D95153">
      <w:pPr>
        <w:ind w:left="720"/>
        <w:rPr>
          <w:rStyle w:val="Hyperlink"/>
          <w:rFonts w:ascii="Times New Roman" w:hAnsi="Times New Roman" w:cs="Times New Roman"/>
          <w:b/>
          <w:color w:val="auto"/>
          <w:sz w:val="24"/>
          <w:szCs w:val="24"/>
          <w:u w:val="none"/>
        </w:rPr>
      </w:pP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 xml:space="preserve">H5/0519 </w:t>
      </w:r>
      <w:r>
        <w:rPr>
          <w:rFonts w:ascii="Times New Roman" w:hAnsi="Times New Roman" w:cs="Times New Roman"/>
          <w:b/>
          <w:sz w:val="24"/>
          <w:szCs w:val="24"/>
        </w:rPr>
        <w:tab/>
      </w:r>
      <w:r w:rsidRPr="00985C17">
        <w:rPr>
          <w:rFonts w:ascii="Times New Roman" w:hAnsi="Times New Roman" w:cs="Times New Roman"/>
          <w:b/>
          <w:sz w:val="24"/>
          <w:szCs w:val="24"/>
        </w:rPr>
        <w:t>REPORT FROM JOINT POLICING COMMITTEE</w:t>
      </w:r>
    </w:p>
    <w:p w:rsidR="003D0AD1" w:rsidRDefault="003D0AD1" w:rsidP="003D0AD1">
      <w:pPr>
        <w:pStyle w:val="Heading3"/>
        <w:ind w:left="720"/>
        <w:rPr>
          <w:rFonts w:ascii="Times New Roman" w:eastAsia="Times New Roman" w:hAnsi="Times New Roman" w:cs="Times New Roman"/>
          <w:b/>
          <w:sz w:val="24"/>
          <w:szCs w:val="24"/>
        </w:rPr>
      </w:pPr>
      <w:r w:rsidRPr="008D2052">
        <w:rPr>
          <w:rFonts w:ascii="Times New Roman" w:eastAsia="Times New Roman" w:hAnsi="Times New Roman" w:cs="Times New Roman"/>
          <w:sz w:val="24"/>
          <w:szCs w:val="24"/>
        </w:rPr>
        <w:t xml:space="preserve">The following reports by the Chief Executive, which had been circulated, were presented by Mr. C. Ward, </w:t>
      </w:r>
      <w:r w:rsidRPr="008D2052">
        <w:rPr>
          <w:rFonts w:ascii="Times New Roman" w:hAnsi="Times New Roman" w:cs="Times New Roman"/>
          <w:sz w:val="24"/>
          <w:szCs w:val="24"/>
        </w:rPr>
        <w:t xml:space="preserve">Director of Housing, Social and Community Development </w:t>
      </w:r>
      <w:r w:rsidRPr="008D2052">
        <w:rPr>
          <w:rFonts w:ascii="Times New Roman" w:eastAsia="Times New Roman" w:hAnsi="Times New Roman" w:cs="Times New Roman"/>
          <w:sz w:val="24"/>
          <w:szCs w:val="24"/>
        </w:rPr>
        <w:t xml:space="preserve">and were </w:t>
      </w:r>
      <w:r w:rsidRPr="008D2052">
        <w:rPr>
          <w:rFonts w:ascii="Times New Roman" w:eastAsia="Times New Roman" w:hAnsi="Times New Roman" w:cs="Times New Roman"/>
          <w:b/>
          <w:sz w:val="24"/>
          <w:szCs w:val="24"/>
        </w:rPr>
        <w:t>CONSIDERED:</w:t>
      </w:r>
    </w:p>
    <w:p w:rsidR="00085014" w:rsidRPr="008D2052" w:rsidRDefault="00085014" w:rsidP="003D0AD1">
      <w:pPr>
        <w:pStyle w:val="Heading3"/>
        <w:ind w:left="720"/>
        <w:rPr>
          <w:rFonts w:ascii="Times New Roman" w:hAnsi="Times New Roman" w:cs="Times New Roman"/>
          <w:b/>
          <w:sz w:val="24"/>
          <w:szCs w:val="24"/>
        </w:rPr>
      </w:pP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Report of the South Dublin County Joint Policing Committee Meeting on Friday 26</w:t>
      </w:r>
      <w:r w:rsidRPr="00085014">
        <w:rPr>
          <w:rFonts w:ascii="Tahoma" w:hAnsi="Tahoma" w:cs="Tahoma"/>
          <w:b/>
          <w:sz w:val="20"/>
          <w:szCs w:val="20"/>
          <w:vertAlign w:val="superscript"/>
        </w:rPr>
        <w:t>th</w:t>
      </w:r>
      <w:r w:rsidRPr="00085014">
        <w:rPr>
          <w:rFonts w:ascii="Tahoma" w:hAnsi="Tahoma" w:cs="Tahoma"/>
          <w:b/>
          <w:sz w:val="20"/>
          <w:szCs w:val="20"/>
        </w:rPr>
        <w:t xml:space="preserve"> April 2019 in County Hall, Tallaght</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Attendance: Committee Members:</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Cllr. Deirdre O’Donovan (Chair); Cllr Mick Duff; Cllr Louise Dunne; Cllr Brendan Ferron; Cllr Cathal King; Cllr. Liona O’Toole; Sean Crowe TD; Chief Superintendent Finbarr Murphy, Garda Síochána; Superintendent Ian Lackey, Garda Síochána; Colm Ward, SDCC; Ann Corrigan, PPN; Enda Creegan, PPN; Michael Noonan, PPN;</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In attendance:</w:t>
      </w:r>
      <w:r w:rsidRPr="00085014">
        <w:rPr>
          <w:rFonts w:ascii="Tahoma" w:hAnsi="Tahoma" w:cs="Tahoma"/>
          <w:sz w:val="20"/>
          <w:szCs w:val="20"/>
        </w:rPr>
        <w:t xml:space="preserve"> Andy Lane, SDCC; Superintendent Paul Dolan, Garda Síochána; Superintendent Brendan Connolly, Garda Síochána; Andrea Lennon, Policing Authority</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 xml:space="preserve">Apologies: </w:t>
      </w:r>
      <w:r w:rsidRPr="00085014">
        <w:rPr>
          <w:rFonts w:ascii="Tahoma" w:hAnsi="Tahoma" w:cs="Tahoma"/>
          <w:sz w:val="20"/>
          <w:szCs w:val="20"/>
        </w:rPr>
        <w:t>Cllr Paul Foley; Cllr. Paul Gogarty; Cllr Mark Ward (Mayor); John Lahart, TD; Chief Superintendent Kevin Gralton, Garda Síochána; Gemma Carton, Garda Diversion; Tara Deasy, PPN (Resigned);</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lastRenderedPageBreak/>
        <w:t>The following is a summary of the business covered at the meeting:</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1. Minutes of the Last meeting</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Agreed.</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2. Garda Reports</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Reports were circulated by Chief Superintendent Finbarr Murphy on behalf of the DMRW region and by Superintendent Ian Lackey on behalf of the DMRS region. The reports and issues raised covered:</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Damage to a sports club in Lucan</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Operation Trophy will now be covering a wider area.</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Issues on the doorstep whilst election campaigning were often anti-social behaviour issues.</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New Gardai to start</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An increase in community policing</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Successful drug seizures in Clondalkin</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Clondalkin Garda Station Open Day linked to the Clondalkin Festival would go ahead as usual</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Bike patrols would be going into the parks now as Summer was approaching</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Anecdotal reports of an upsurge of incidents of ASB in parks and along the canal</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More Gardai needed in Rathfarnham and extra Gardai will be deployed there</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Gangs targeting women at shopping centres for their credit card details and cards</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Attacks on delivery drivers in the West Tallaght area</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ASB around infill housing and the impact on sports clubs and the parks nearby</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National Youth Awards</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Scramblers</w:t>
      </w:r>
    </w:p>
    <w:p w:rsidR="00085014" w:rsidRPr="00085014" w:rsidRDefault="00085014" w:rsidP="00085014">
      <w:pPr>
        <w:numPr>
          <w:ilvl w:val="0"/>
          <w:numId w:val="2"/>
        </w:numPr>
        <w:spacing w:after="0"/>
        <w:ind w:left="1077" w:hanging="357"/>
        <w:rPr>
          <w:rFonts w:ascii="Tahoma" w:hAnsi="Tahoma" w:cs="Tahoma"/>
          <w:sz w:val="20"/>
          <w:szCs w:val="20"/>
        </w:rPr>
      </w:pPr>
      <w:r w:rsidRPr="00085014">
        <w:rPr>
          <w:rFonts w:ascii="Tahoma" w:hAnsi="Tahoma" w:cs="Tahoma"/>
          <w:sz w:val="20"/>
          <w:szCs w:val="20"/>
        </w:rPr>
        <w:t>Prosecutions and the DPP</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 xml:space="preserve">2.1       Rural Policing: </w:t>
      </w:r>
      <w:r w:rsidRPr="00085014">
        <w:rPr>
          <w:rFonts w:ascii="Tahoma" w:hAnsi="Tahoma" w:cs="Tahoma"/>
          <w:sz w:val="20"/>
          <w:szCs w:val="20"/>
        </w:rPr>
        <w:t>The issue of rural policing was discussed particularly around Rathcoole Garda Station.</w:t>
      </w:r>
    </w:p>
    <w:p w:rsidR="00085014" w:rsidRPr="00085014" w:rsidRDefault="00085014" w:rsidP="00085014">
      <w:pPr>
        <w:numPr>
          <w:ilvl w:val="0"/>
          <w:numId w:val="3"/>
        </w:numPr>
        <w:spacing w:after="0"/>
        <w:ind w:left="1077" w:hanging="357"/>
        <w:rPr>
          <w:rFonts w:ascii="Tahoma" w:hAnsi="Tahoma" w:cs="Tahoma"/>
          <w:sz w:val="20"/>
          <w:szCs w:val="20"/>
        </w:rPr>
      </w:pPr>
      <w:r w:rsidRPr="00085014">
        <w:rPr>
          <w:rFonts w:ascii="Tahoma" w:hAnsi="Tahoma" w:cs="Tahoma"/>
          <w:b/>
          <w:sz w:val="20"/>
          <w:szCs w:val="20"/>
        </w:rPr>
        <w:t> </w:t>
      </w:r>
      <w:r w:rsidRPr="00085014">
        <w:rPr>
          <w:rFonts w:ascii="Tahoma" w:hAnsi="Tahoma" w:cs="Tahoma"/>
          <w:sz w:val="20"/>
          <w:szCs w:val="20"/>
        </w:rPr>
        <w:t>Concern over staffing levels at Rathcoole Garda Station.</w:t>
      </w:r>
    </w:p>
    <w:p w:rsidR="00085014" w:rsidRPr="00085014" w:rsidRDefault="00085014" w:rsidP="00085014">
      <w:pPr>
        <w:numPr>
          <w:ilvl w:val="0"/>
          <w:numId w:val="4"/>
        </w:numPr>
        <w:spacing w:after="0"/>
        <w:ind w:left="1077" w:hanging="357"/>
        <w:rPr>
          <w:rFonts w:ascii="Tahoma" w:hAnsi="Tahoma" w:cs="Tahoma"/>
          <w:sz w:val="20"/>
          <w:szCs w:val="20"/>
        </w:rPr>
      </w:pPr>
      <w:r w:rsidRPr="00085014">
        <w:rPr>
          <w:rFonts w:ascii="Tahoma" w:hAnsi="Tahoma" w:cs="Tahoma"/>
          <w:sz w:val="20"/>
          <w:szCs w:val="20"/>
        </w:rPr>
        <w:t>Burglaries in Brittas and Saggart noted, several criminals had been identified. Additional Gardai to cover the Brittas area would be addressed.</w:t>
      </w:r>
    </w:p>
    <w:p w:rsidR="00085014" w:rsidRPr="00085014" w:rsidRDefault="00085014" w:rsidP="00085014">
      <w:pPr>
        <w:numPr>
          <w:ilvl w:val="0"/>
          <w:numId w:val="4"/>
        </w:numPr>
        <w:spacing w:after="0"/>
        <w:ind w:left="1077" w:hanging="357"/>
        <w:rPr>
          <w:rFonts w:ascii="Tahoma" w:hAnsi="Tahoma" w:cs="Tahoma"/>
          <w:sz w:val="20"/>
          <w:szCs w:val="20"/>
        </w:rPr>
      </w:pPr>
      <w:r w:rsidRPr="00085014">
        <w:rPr>
          <w:rFonts w:ascii="Tahoma" w:hAnsi="Tahoma" w:cs="Tahoma"/>
          <w:sz w:val="20"/>
          <w:szCs w:val="20"/>
        </w:rPr>
        <w:t>A new sergeant had been assigned to Rathcoole Garda Station. In addition, expressions of interest to be based in the station had been circulated and were being sought.</w:t>
      </w:r>
    </w:p>
    <w:p w:rsidR="00085014" w:rsidRPr="00085014" w:rsidRDefault="00085014" w:rsidP="00085014">
      <w:pPr>
        <w:numPr>
          <w:ilvl w:val="0"/>
          <w:numId w:val="4"/>
        </w:numPr>
        <w:spacing w:after="0"/>
        <w:ind w:left="1077" w:hanging="357"/>
        <w:rPr>
          <w:rFonts w:ascii="Tahoma" w:hAnsi="Tahoma" w:cs="Tahoma"/>
          <w:sz w:val="20"/>
          <w:szCs w:val="20"/>
        </w:rPr>
      </w:pPr>
      <w:r w:rsidRPr="00085014">
        <w:rPr>
          <w:rFonts w:ascii="Tahoma" w:hAnsi="Tahoma" w:cs="Tahoma"/>
          <w:sz w:val="20"/>
          <w:szCs w:val="20"/>
        </w:rPr>
        <w:t>Rathcoole and Ballyfermot are not training centres, so would not be suitable for new Gardai.</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3. Local Policing Fora Report</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Reports and updated were noted from LPFs in:</w:t>
      </w:r>
    </w:p>
    <w:p w:rsidR="00085014" w:rsidRPr="00085014" w:rsidRDefault="00085014" w:rsidP="00085014">
      <w:pPr>
        <w:numPr>
          <w:ilvl w:val="0"/>
          <w:numId w:val="5"/>
        </w:numPr>
        <w:spacing w:after="0"/>
        <w:ind w:left="1077" w:hanging="357"/>
        <w:rPr>
          <w:rFonts w:ascii="Tahoma" w:hAnsi="Tahoma" w:cs="Tahoma"/>
          <w:sz w:val="20"/>
          <w:szCs w:val="20"/>
        </w:rPr>
      </w:pPr>
      <w:r w:rsidRPr="00085014">
        <w:rPr>
          <w:rFonts w:ascii="Tahoma" w:hAnsi="Tahoma" w:cs="Tahoma"/>
          <w:sz w:val="20"/>
          <w:szCs w:val="20"/>
        </w:rPr>
        <w:t>North Clondalkin, Lucan and Palmerstown;</w:t>
      </w:r>
    </w:p>
    <w:p w:rsidR="00085014" w:rsidRPr="00085014" w:rsidRDefault="00085014" w:rsidP="00085014">
      <w:pPr>
        <w:numPr>
          <w:ilvl w:val="0"/>
          <w:numId w:val="5"/>
        </w:numPr>
        <w:spacing w:after="0"/>
        <w:ind w:left="1077" w:hanging="357"/>
        <w:rPr>
          <w:rFonts w:ascii="Tahoma" w:hAnsi="Tahoma" w:cs="Tahoma"/>
          <w:sz w:val="20"/>
          <w:szCs w:val="20"/>
        </w:rPr>
      </w:pPr>
      <w:r w:rsidRPr="00085014">
        <w:rPr>
          <w:rFonts w:ascii="Tahoma" w:hAnsi="Tahoma" w:cs="Tahoma"/>
          <w:sz w:val="20"/>
          <w:szCs w:val="20"/>
        </w:rPr>
        <w:t>Clondalkin;</w:t>
      </w:r>
    </w:p>
    <w:p w:rsidR="00085014" w:rsidRPr="00085014" w:rsidRDefault="00085014" w:rsidP="00085014">
      <w:pPr>
        <w:numPr>
          <w:ilvl w:val="0"/>
          <w:numId w:val="5"/>
        </w:numPr>
        <w:spacing w:after="0"/>
        <w:ind w:left="1077" w:hanging="357"/>
        <w:rPr>
          <w:rFonts w:ascii="Tahoma" w:hAnsi="Tahoma" w:cs="Tahoma"/>
          <w:sz w:val="20"/>
          <w:szCs w:val="20"/>
        </w:rPr>
      </w:pPr>
      <w:r w:rsidRPr="00085014">
        <w:rPr>
          <w:rFonts w:ascii="Tahoma" w:hAnsi="Tahoma" w:cs="Tahoma"/>
          <w:sz w:val="20"/>
          <w:szCs w:val="20"/>
        </w:rPr>
        <w:t>Dublin 12; and,</w:t>
      </w:r>
    </w:p>
    <w:p w:rsidR="00085014" w:rsidRPr="00085014" w:rsidRDefault="00085014" w:rsidP="00085014">
      <w:pPr>
        <w:numPr>
          <w:ilvl w:val="0"/>
          <w:numId w:val="5"/>
        </w:numPr>
        <w:spacing w:after="0"/>
        <w:ind w:left="1077" w:hanging="357"/>
        <w:rPr>
          <w:rFonts w:ascii="Tahoma" w:hAnsi="Tahoma" w:cs="Tahoma"/>
          <w:sz w:val="20"/>
          <w:szCs w:val="20"/>
        </w:rPr>
      </w:pPr>
      <w:r w:rsidRPr="00085014">
        <w:rPr>
          <w:rFonts w:ascii="Tahoma" w:hAnsi="Tahoma" w:cs="Tahoma"/>
          <w:sz w:val="20"/>
          <w:szCs w:val="20"/>
        </w:rPr>
        <w:t>West Tallaght.</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It was also noted that there is a public meeting of the Dublin 12 LPF scheduled for 30</w:t>
      </w:r>
      <w:r w:rsidRPr="00085014">
        <w:rPr>
          <w:rFonts w:ascii="Tahoma" w:hAnsi="Tahoma" w:cs="Tahoma"/>
          <w:sz w:val="20"/>
          <w:szCs w:val="20"/>
          <w:vertAlign w:val="superscript"/>
        </w:rPr>
        <w:t>th</w:t>
      </w:r>
      <w:r w:rsidRPr="00085014">
        <w:rPr>
          <w:rFonts w:ascii="Tahoma" w:hAnsi="Tahoma" w:cs="Tahoma"/>
          <w:sz w:val="20"/>
          <w:szCs w:val="20"/>
        </w:rPr>
        <w:t xml:space="preserve"> April.</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4. Local Policing Forum for Lucan</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It was agreed to send a letter to the Minister for Justice seeking resources for additional LPFs.</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5. JPC Annual Report 2019</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lastRenderedPageBreak/>
        <w:t>The draft Annual Report was considered by the Committee and it was agreed to submit the report to the Council and to the Policing Authority.</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 xml:space="preserve">6. JPC Strategic Plan 2016-2022 </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The report was noted</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7. Drug Subcommittee</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The report was noted</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8. Any Other Business</w:t>
      </w:r>
    </w:p>
    <w:p w:rsidR="00085014" w:rsidRPr="00085014" w:rsidRDefault="00085014" w:rsidP="00085014">
      <w:pPr>
        <w:numPr>
          <w:ilvl w:val="0"/>
          <w:numId w:val="6"/>
        </w:numPr>
        <w:spacing w:after="0"/>
        <w:ind w:left="1077" w:hanging="357"/>
        <w:rPr>
          <w:rFonts w:ascii="Tahoma" w:hAnsi="Tahoma" w:cs="Tahoma"/>
          <w:sz w:val="20"/>
          <w:szCs w:val="20"/>
        </w:rPr>
      </w:pPr>
      <w:r w:rsidRPr="00085014">
        <w:rPr>
          <w:rFonts w:ascii="Tahoma" w:hAnsi="Tahoma" w:cs="Tahoma"/>
          <w:sz w:val="20"/>
          <w:szCs w:val="20"/>
        </w:rPr>
        <w:t>Road markings on the Naas Road to be referred to Roads Dept.;</w:t>
      </w:r>
    </w:p>
    <w:p w:rsidR="00085014" w:rsidRPr="00085014" w:rsidRDefault="00085014" w:rsidP="00085014">
      <w:pPr>
        <w:numPr>
          <w:ilvl w:val="0"/>
          <w:numId w:val="6"/>
        </w:numPr>
        <w:spacing w:after="0"/>
        <w:ind w:left="1077" w:hanging="357"/>
        <w:rPr>
          <w:rFonts w:ascii="Tahoma" w:hAnsi="Tahoma" w:cs="Tahoma"/>
          <w:sz w:val="20"/>
          <w:szCs w:val="20"/>
        </w:rPr>
      </w:pPr>
      <w:r w:rsidRPr="00085014">
        <w:rPr>
          <w:rFonts w:ascii="Tahoma" w:hAnsi="Tahoma" w:cs="Tahoma"/>
          <w:sz w:val="20"/>
          <w:szCs w:val="20"/>
        </w:rPr>
        <w:t>Procedures for training and participation of community Gardai in certain projects was discussed;</w:t>
      </w:r>
    </w:p>
    <w:p w:rsidR="00085014" w:rsidRPr="00085014" w:rsidRDefault="00085014" w:rsidP="00085014">
      <w:pPr>
        <w:numPr>
          <w:ilvl w:val="0"/>
          <w:numId w:val="6"/>
        </w:numPr>
        <w:spacing w:after="0"/>
        <w:ind w:left="1077" w:hanging="357"/>
        <w:rPr>
          <w:rFonts w:ascii="Tahoma" w:hAnsi="Tahoma" w:cs="Tahoma"/>
          <w:sz w:val="20"/>
          <w:szCs w:val="20"/>
        </w:rPr>
      </w:pPr>
      <w:r w:rsidRPr="00085014">
        <w:rPr>
          <w:rFonts w:ascii="Tahoma" w:hAnsi="Tahoma" w:cs="Tahoma"/>
          <w:sz w:val="20"/>
          <w:szCs w:val="20"/>
        </w:rPr>
        <w:t>Preference of Committee members for timing of JPC meetings to be surveyed;</w:t>
      </w:r>
    </w:p>
    <w:p w:rsidR="00085014" w:rsidRPr="00085014" w:rsidRDefault="00085014" w:rsidP="00085014">
      <w:pPr>
        <w:numPr>
          <w:ilvl w:val="0"/>
          <w:numId w:val="6"/>
        </w:numPr>
        <w:spacing w:after="0"/>
        <w:ind w:left="1077" w:hanging="357"/>
        <w:rPr>
          <w:rFonts w:ascii="Tahoma" w:hAnsi="Tahoma" w:cs="Tahoma"/>
          <w:sz w:val="20"/>
          <w:szCs w:val="20"/>
        </w:rPr>
      </w:pPr>
      <w:r w:rsidRPr="00085014">
        <w:rPr>
          <w:rFonts w:ascii="Tahoma" w:hAnsi="Tahoma" w:cs="Tahoma"/>
          <w:sz w:val="20"/>
          <w:szCs w:val="20"/>
        </w:rPr>
        <w:t>Appropriate induction, support and strategic training to be considered for new members of the JPC;</w:t>
      </w:r>
    </w:p>
    <w:p w:rsidR="00085014" w:rsidRPr="00085014" w:rsidRDefault="00085014" w:rsidP="00085014">
      <w:pPr>
        <w:numPr>
          <w:ilvl w:val="0"/>
          <w:numId w:val="6"/>
        </w:numPr>
        <w:spacing w:after="0"/>
        <w:ind w:left="1077" w:hanging="357"/>
        <w:rPr>
          <w:rFonts w:ascii="Tahoma" w:hAnsi="Tahoma" w:cs="Tahoma"/>
          <w:sz w:val="20"/>
          <w:szCs w:val="20"/>
        </w:rPr>
      </w:pPr>
      <w:r w:rsidRPr="00085014">
        <w:rPr>
          <w:rFonts w:ascii="Tahoma" w:hAnsi="Tahoma" w:cs="Tahoma"/>
          <w:sz w:val="20"/>
          <w:szCs w:val="20"/>
        </w:rPr>
        <w:t>The Chair expressed thanks to all members of the JPC for their input and commitment over the past five years.</w:t>
      </w:r>
    </w:p>
    <w:p w:rsidR="00085014" w:rsidRPr="00085014" w:rsidRDefault="00085014" w:rsidP="00085014">
      <w:pPr>
        <w:ind w:left="720"/>
        <w:rPr>
          <w:rFonts w:ascii="Tahoma" w:hAnsi="Tahoma" w:cs="Tahoma"/>
          <w:sz w:val="20"/>
          <w:szCs w:val="20"/>
        </w:rPr>
      </w:pPr>
      <w:r w:rsidRPr="00085014">
        <w:rPr>
          <w:rFonts w:ascii="Tahoma" w:hAnsi="Tahoma" w:cs="Tahoma"/>
          <w:b/>
          <w:sz w:val="20"/>
          <w:szCs w:val="20"/>
        </w:rPr>
        <w:t>9. Upcoming JPC Meetings </w:t>
      </w:r>
    </w:p>
    <w:p w:rsidR="00085014" w:rsidRPr="00085014" w:rsidRDefault="00085014" w:rsidP="00085014">
      <w:pPr>
        <w:ind w:left="720"/>
        <w:rPr>
          <w:rFonts w:ascii="Tahoma" w:hAnsi="Tahoma" w:cs="Tahoma"/>
          <w:sz w:val="20"/>
          <w:szCs w:val="20"/>
        </w:rPr>
      </w:pPr>
      <w:r w:rsidRPr="00085014">
        <w:rPr>
          <w:rFonts w:ascii="Tahoma" w:hAnsi="Tahoma" w:cs="Tahoma"/>
          <w:sz w:val="20"/>
          <w:szCs w:val="20"/>
        </w:rPr>
        <w:t>The next scheduled meetings of the JPC are as follows: </w:t>
      </w:r>
    </w:p>
    <w:tbl>
      <w:tblPr>
        <w:tblW w:w="709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84"/>
        <w:gridCol w:w="1140"/>
        <w:gridCol w:w="2970"/>
      </w:tblGrid>
      <w:tr w:rsidR="00085014" w:rsidRPr="00085014" w:rsidTr="00F36907">
        <w:tc>
          <w:tcPr>
            <w:tcW w:w="2984" w:type="dxa"/>
            <w:vAlign w:val="center"/>
          </w:tcPr>
          <w:p w:rsidR="00085014" w:rsidRPr="00085014" w:rsidRDefault="00085014" w:rsidP="00F36907">
            <w:pPr>
              <w:rPr>
                <w:rFonts w:ascii="Tahoma" w:hAnsi="Tahoma" w:cs="Tahoma"/>
                <w:sz w:val="20"/>
                <w:szCs w:val="20"/>
              </w:rPr>
            </w:pPr>
            <w:r w:rsidRPr="00085014">
              <w:rPr>
                <w:rFonts w:ascii="Tahoma" w:hAnsi="Tahoma" w:cs="Tahoma"/>
                <w:b/>
                <w:sz w:val="20"/>
                <w:szCs w:val="20"/>
              </w:rPr>
              <w:t>Date</w:t>
            </w:r>
          </w:p>
        </w:tc>
        <w:tc>
          <w:tcPr>
            <w:tcW w:w="1140" w:type="dxa"/>
            <w:vAlign w:val="center"/>
          </w:tcPr>
          <w:p w:rsidR="00085014" w:rsidRPr="00085014" w:rsidRDefault="00085014" w:rsidP="00F36907">
            <w:pPr>
              <w:rPr>
                <w:rFonts w:ascii="Tahoma" w:hAnsi="Tahoma" w:cs="Tahoma"/>
                <w:sz w:val="20"/>
                <w:szCs w:val="20"/>
              </w:rPr>
            </w:pPr>
            <w:r w:rsidRPr="00085014">
              <w:rPr>
                <w:rFonts w:ascii="Tahoma" w:hAnsi="Tahoma" w:cs="Tahoma"/>
                <w:b/>
                <w:sz w:val="20"/>
                <w:szCs w:val="20"/>
              </w:rPr>
              <w:t>Time</w:t>
            </w:r>
          </w:p>
        </w:tc>
        <w:tc>
          <w:tcPr>
            <w:tcW w:w="2970" w:type="dxa"/>
            <w:vAlign w:val="center"/>
          </w:tcPr>
          <w:p w:rsidR="00085014" w:rsidRPr="00085014" w:rsidRDefault="00085014" w:rsidP="00F36907">
            <w:pPr>
              <w:rPr>
                <w:rFonts w:ascii="Tahoma" w:hAnsi="Tahoma" w:cs="Tahoma"/>
                <w:sz w:val="20"/>
                <w:szCs w:val="20"/>
              </w:rPr>
            </w:pPr>
            <w:r w:rsidRPr="00085014">
              <w:rPr>
                <w:rFonts w:ascii="Tahoma" w:hAnsi="Tahoma" w:cs="Tahoma"/>
                <w:b/>
                <w:sz w:val="20"/>
                <w:szCs w:val="20"/>
              </w:rPr>
              <w:t>Place</w:t>
            </w:r>
          </w:p>
        </w:tc>
      </w:tr>
      <w:tr w:rsidR="00085014" w:rsidRPr="00085014" w:rsidTr="00F36907">
        <w:tc>
          <w:tcPr>
            <w:tcW w:w="2984" w:type="dxa"/>
            <w:vAlign w:val="center"/>
          </w:tcPr>
          <w:p w:rsidR="00085014" w:rsidRPr="00085014" w:rsidRDefault="00085014" w:rsidP="00F36907">
            <w:pPr>
              <w:rPr>
                <w:rFonts w:ascii="Tahoma" w:hAnsi="Tahoma" w:cs="Tahoma"/>
                <w:sz w:val="20"/>
                <w:szCs w:val="20"/>
              </w:rPr>
            </w:pPr>
            <w:r w:rsidRPr="00085014">
              <w:rPr>
                <w:rFonts w:ascii="Tahoma" w:hAnsi="Tahoma" w:cs="Tahoma"/>
                <w:sz w:val="20"/>
                <w:szCs w:val="20"/>
              </w:rPr>
              <w:t>Friday 20</w:t>
            </w:r>
            <w:r w:rsidRPr="00085014">
              <w:rPr>
                <w:rFonts w:ascii="Tahoma" w:hAnsi="Tahoma" w:cs="Tahoma"/>
                <w:sz w:val="20"/>
                <w:szCs w:val="20"/>
                <w:vertAlign w:val="superscript"/>
              </w:rPr>
              <w:t>th</w:t>
            </w:r>
            <w:r w:rsidRPr="00085014">
              <w:rPr>
                <w:rFonts w:ascii="Tahoma" w:hAnsi="Tahoma" w:cs="Tahoma"/>
                <w:sz w:val="20"/>
                <w:szCs w:val="20"/>
              </w:rPr>
              <w:t xml:space="preserve"> September</w:t>
            </w:r>
          </w:p>
        </w:tc>
        <w:tc>
          <w:tcPr>
            <w:tcW w:w="1140" w:type="dxa"/>
            <w:vAlign w:val="center"/>
          </w:tcPr>
          <w:p w:rsidR="00085014" w:rsidRPr="00085014" w:rsidRDefault="00085014" w:rsidP="00F36907">
            <w:pPr>
              <w:rPr>
                <w:rFonts w:ascii="Tahoma" w:hAnsi="Tahoma" w:cs="Tahoma"/>
                <w:sz w:val="20"/>
                <w:szCs w:val="20"/>
              </w:rPr>
            </w:pPr>
            <w:r w:rsidRPr="00085014">
              <w:rPr>
                <w:rFonts w:ascii="Tahoma" w:hAnsi="Tahoma" w:cs="Tahoma"/>
                <w:sz w:val="20"/>
                <w:szCs w:val="20"/>
              </w:rPr>
              <w:t>3.00pm</w:t>
            </w:r>
          </w:p>
        </w:tc>
        <w:tc>
          <w:tcPr>
            <w:tcW w:w="2970" w:type="dxa"/>
            <w:vAlign w:val="center"/>
          </w:tcPr>
          <w:p w:rsidR="00085014" w:rsidRPr="00085014" w:rsidRDefault="00085014" w:rsidP="00F36907">
            <w:pPr>
              <w:rPr>
                <w:rFonts w:ascii="Tahoma" w:hAnsi="Tahoma" w:cs="Tahoma"/>
                <w:sz w:val="20"/>
                <w:szCs w:val="20"/>
              </w:rPr>
            </w:pPr>
            <w:r w:rsidRPr="00085014">
              <w:rPr>
                <w:rFonts w:ascii="Tahoma" w:hAnsi="Tahoma" w:cs="Tahoma"/>
                <w:sz w:val="20"/>
                <w:szCs w:val="20"/>
              </w:rPr>
              <w:t>County Hall, Tallaght</w:t>
            </w:r>
          </w:p>
        </w:tc>
      </w:tr>
      <w:tr w:rsidR="00085014" w:rsidRPr="00085014" w:rsidTr="00F36907">
        <w:tc>
          <w:tcPr>
            <w:tcW w:w="2984" w:type="dxa"/>
            <w:vAlign w:val="center"/>
          </w:tcPr>
          <w:p w:rsidR="00085014" w:rsidRPr="00085014" w:rsidRDefault="00085014" w:rsidP="00F36907">
            <w:pPr>
              <w:rPr>
                <w:rFonts w:ascii="Tahoma" w:hAnsi="Tahoma" w:cs="Tahoma"/>
                <w:sz w:val="20"/>
                <w:szCs w:val="20"/>
              </w:rPr>
            </w:pPr>
            <w:r w:rsidRPr="00085014">
              <w:rPr>
                <w:rFonts w:ascii="Tahoma" w:hAnsi="Tahoma" w:cs="Tahoma"/>
                <w:sz w:val="20"/>
                <w:szCs w:val="20"/>
              </w:rPr>
              <w:t>Friday 22</w:t>
            </w:r>
            <w:r w:rsidRPr="00085014">
              <w:rPr>
                <w:rFonts w:ascii="Tahoma" w:hAnsi="Tahoma" w:cs="Tahoma"/>
                <w:sz w:val="20"/>
                <w:szCs w:val="20"/>
                <w:vertAlign w:val="superscript"/>
              </w:rPr>
              <w:t>nd</w:t>
            </w:r>
            <w:r w:rsidRPr="00085014">
              <w:rPr>
                <w:rFonts w:ascii="Tahoma" w:hAnsi="Tahoma" w:cs="Tahoma"/>
                <w:sz w:val="20"/>
                <w:szCs w:val="20"/>
              </w:rPr>
              <w:t xml:space="preserve"> November</w:t>
            </w:r>
          </w:p>
        </w:tc>
        <w:tc>
          <w:tcPr>
            <w:tcW w:w="1140" w:type="dxa"/>
            <w:vAlign w:val="center"/>
          </w:tcPr>
          <w:p w:rsidR="00085014" w:rsidRPr="00085014" w:rsidRDefault="00085014" w:rsidP="00F36907">
            <w:pPr>
              <w:rPr>
                <w:rFonts w:ascii="Tahoma" w:hAnsi="Tahoma" w:cs="Tahoma"/>
                <w:sz w:val="20"/>
                <w:szCs w:val="20"/>
              </w:rPr>
            </w:pPr>
            <w:r w:rsidRPr="00085014">
              <w:rPr>
                <w:rFonts w:ascii="Tahoma" w:hAnsi="Tahoma" w:cs="Tahoma"/>
                <w:sz w:val="20"/>
                <w:szCs w:val="20"/>
              </w:rPr>
              <w:t>3.00pm</w:t>
            </w:r>
          </w:p>
        </w:tc>
        <w:tc>
          <w:tcPr>
            <w:tcW w:w="2970" w:type="dxa"/>
            <w:vAlign w:val="center"/>
          </w:tcPr>
          <w:p w:rsidR="00085014" w:rsidRPr="00085014" w:rsidRDefault="00085014" w:rsidP="00F36907">
            <w:pPr>
              <w:rPr>
                <w:rFonts w:ascii="Tahoma" w:hAnsi="Tahoma" w:cs="Tahoma"/>
                <w:sz w:val="20"/>
                <w:szCs w:val="20"/>
              </w:rPr>
            </w:pPr>
            <w:r w:rsidRPr="00085014">
              <w:rPr>
                <w:rFonts w:ascii="Tahoma" w:hAnsi="Tahoma" w:cs="Tahoma"/>
                <w:sz w:val="20"/>
                <w:szCs w:val="20"/>
              </w:rPr>
              <w:t>County Hall, Tallaght</w:t>
            </w:r>
          </w:p>
        </w:tc>
      </w:tr>
    </w:tbl>
    <w:p w:rsidR="00085014" w:rsidRDefault="004B6A5B" w:rsidP="003D0AD1">
      <w:pPr>
        <w:pStyle w:val="Heading3"/>
        <w:ind w:left="720" w:firstLine="3"/>
        <w:rPr>
          <w:rStyle w:val="Hyperlink"/>
          <w:rFonts w:ascii="Tahoma" w:hAnsi="Tahoma" w:cs="Tahoma"/>
          <w:sz w:val="20"/>
          <w:szCs w:val="20"/>
        </w:rPr>
      </w:pPr>
      <w:hyperlink r:id="rId8" w:history="1">
        <w:r w:rsidR="00085014" w:rsidRPr="00085014">
          <w:rPr>
            <w:rStyle w:val="Hyperlink"/>
            <w:rFonts w:ascii="Tahoma" w:hAnsi="Tahoma" w:cs="Tahoma"/>
            <w:sz w:val="20"/>
            <w:szCs w:val="20"/>
          </w:rPr>
          <w:t>JPC Annual Report 2018</w:t>
        </w:r>
      </w:hyperlink>
    </w:p>
    <w:p w:rsidR="00D277D8" w:rsidRPr="00085014" w:rsidRDefault="00D277D8" w:rsidP="003D0AD1">
      <w:pPr>
        <w:pStyle w:val="Heading3"/>
        <w:ind w:left="720" w:firstLine="3"/>
        <w:rPr>
          <w:rStyle w:val="Hyperlink"/>
          <w:rFonts w:ascii="Tahoma" w:hAnsi="Tahoma" w:cs="Tahoma"/>
          <w:sz w:val="20"/>
          <w:szCs w:val="20"/>
        </w:rPr>
      </w:pPr>
    </w:p>
    <w:p w:rsidR="003D0AD1" w:rsidRPr="00085014" w:rsidRDefault="003D0AD1" w:rsidP="003D0AD1">
      <w:pPr>
        <w:pStyle w:val="Heading3"/>
        <w:ind w:left="720" w:firstLine="3"/>
        <w:rPr>
          <w:rFonts w:ascii="Tahoma" w:hAnsi="Tahoma" w:cs="Tahoma"/>
          <w:b/>
          <w:sz w:val="20"/>
          <w:szCs w:val="20"/>
        </w:rPr>
      </w:pPr>
      <w:r w:rsidRPr="00085014">
        <w:rPr>
          <w:rFonts w:ascii="Tahoma" w:hAnsi="Tahoma" w:cs="Tahoma"/>
          <w:sz w:val="20"/>
          <w:szCs w:val="20"/>
        </w:rPr>
        <w:t>Cllr D. O’Donovan expressed her thanks to the PPN, Andy Lane, Members and all staff for all their help and assistance.</w:t>
      </w:r>
    </w:p>
    <w:p w:rsidR="003D0AD1" w:rsidRDefault="003D0AD1" w:rsidP="00D277D8">
      <w:pPr>
        <w:pStyle w:val="Heading3"/>
        <w:ind w:firstLine="720"/>
        <w:rPr>
          <w:rStyle w:val="Hyperlink"/>
          <w:rFonts w:ascii="Times New Roman" w:hAnsi="Times New Roman" w:cs="Times New Roman"/>
          <w:b/>
          <w:color w:val="auto"/>
          <w:sz w:val="24"/>
          <w:szCs w:val="24"/>
          <w:u w:val="none"/>
        </w:rPr>
      </w:pPr>
      <w:r>
        <w:rPr>
          <w:rStyle w:val="Hyperlink"/>
          <w:rFonts w:ascii="Times New Roman" w:hAnsi="Times New Roman" w:cs="Times New Roman"/>
          <w:color w:val="auto"/>
          <w:sz w:val="24"/>
          <w:szCs w:val="24"/>
          <w:u w:val="none"/>
        </w:rPr>
        <w:t xml:space="preserve">The Report was </w:t>
      </w:r>
      <w:r w:rsidRPr="00AD390E">
        <w:rPr>
          <w:rStyle w:val="Hyperlink"/>
          <w:rFonts w:ascii="Times New Roman" w:hAnsi="Times New Roman" w:cs="Times New Roman"/>
          <w:b/>
          <w:color w:val="auto"/>
          <w:sz w:val="24"/>
          <w:szCs w:val="24"/>
          <w:u w:val="none"/>
        </w:rPr>
        <w:t>NOTED.</w:t>
      </w:r>
    </w:p>
    <w:p w:rsidR="00D277D8" w:rsidRPr="00D277D8" w:rsidRDefault="00D277D8" w:rsidP="00D277D8">
      <w:pPr>
        <w:pStyle w:val="Heading3"/>
        <w:ind w:firstLine="720"/>
        <w:rPr>
          <w:rFonts w:ascii="Times New Roman" w:hAnsi="Times New Roman" w:cs="Times New Roman"/>
          <w:b/>
          <w:sz w:val="24"/>
          <w:szCs w:val="24"/>
        </w:rPr>
      </w:pPr>
    </w:p>
    <w:p w:rsidR="00D81785" w:rsidRPr="00985C17" w:rsidRDefault="00D95153" w:rsidP="00D95153">
      <w:pPr>
        <w:ind w:left="720"/>
        <w:rPr>
          <w:rFonts w:ascii="Times New Roman" w:hAnsi="Times New Roman" w:cs="Times New Roman"/>
          <w:sz w:val="24"/>
          <w:szCs w:val="24"/>
        </w:rPr>
      </w:pPr>
      <w:r w:rsidRPr="00985C17">
        <w:rPr>
          <w:rFonts w:ascii="Times New Roman" w:hAnsi="Times New Roman" w:cs="Times New Roman"/>
          <w:sz w:val="24"/>
          <w:szCs w:val="24"/>
        </w:rPr>
        <w:br/>
      </w: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 xml:space="preserve">H6/0519 </w:t>
      </w:r>
      <w:r>
        <w:rPr>
          <w:rFonts w:ascii="Times New Roman" w:hAnsi="Times New Roman" w:cs="Times New Roman"/>
          <w:b/>
          <w:sz w:val="24"/>
          <w:szCs w:val="24"/>
        </w:rPr>
        <w:tab/>
      </w:r>
      <w:r w:rsidRPr="00985C17">
        <w:rPr>
          <w:rFonts w:ascii="Times New Roman" w:hAnsi="Times New Roman" w:cs="Times New Roman"/>
          <w:b/>
          <w:sz w:val="24"/>
          <w:szCs w:val="24"/>
        </w:rPr>
        <w:t>REPORTS REQUESTED BY AREA COMMITTEES</w:t>
      </w:r>
    </w:p>
    <w:p w:rsidR="0032275D" w:rsidRDefault="0032275D" w:rsidP="00D95153">
      <w:pPr>
        <w:pStyle w:val="Heading3"/>
        <w:ind w:hanging="567"/>
        <w:rPr>
          <w:rFonts w:ascii="Times New Roman" w:hAnsi="Times New Roman" w:cs="Times New Roman"/>
          <w:b/>
          <w:sz w:val="24"/>
          <w:szCs w:val="24"/>
        </w:rPr>
      </w:pPr>
    </w:p>
    <w:p w:rsidR="0032275D" w:rsidRDefault="0032275D" w:rsidP="0032275D">
      <w:pPr>
        <w:rPr>
          <w:rFonts w:ascii="Times New Roman" w:hAnsi="Times New Roman" w:cs="Times New Roman"/>
          <w:sz w:val="24"/>
          <w:szCs w:val="24"/>
        </w:rPr>
      </w:pPr>
      <w:r>
        <w:rPr>
          <w:rFonts w:ascii="Times New Roman" w:hAnsi="Times New Roman" w:cs="Times New Roman"/>
          <w:b/>
          <w:sz w:val="24"/>
          <w:szCs w:val="24"/>
        </w:rPr>
        <w:tab/>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BE24F2" w:rsidRDefault="00BE24F2" w:rsidP="0032275D">
      <w:pPr>
        <w:rPr>
          <w:rFonts w:ascii="Times New Roman" w:hAnsi="Times New Roman" w:cs="Times New Roman"/>
          <w:sz w:val="24"/>
          <w:szCs w:val="24"/>
        </w:rPr>
      </w:pPr>
    </w:p>
    <w:p w:rsidR="00C10B97" w:rsidRPr="003668BC" w:rsidRDefault="00C10B97" w:rsidP="00C10B97">
      <w:pPr>
        <w:spacing w:line="256" w:lineRule="auto"/>
        <w:ind w:right="237" w:firstLine="720"/>
        <w:rPr>
          <w:rFonts w:ascii="Times New Roman" w:eastAsia="Times New Roman" w:hAnsi="Times New Roman" w:cs="Times New Roman"/>
          <w:sz w:val="24"/>
          <w:szCs w:val="24"/>
          <w:lang w:eastAsia="en-US"/>
        </w:rPr>
      </w:pPr>
      <w:r w:rsidRPr="003668BC">
        <w:rPr>
          <w:rFonts w:ascii="Times New Roman" w:eastAsia="Times New Roman" w:hAnsi="Times New Roman" w:cs="Times New Roman"/>
          <w:b/>
          <w:bCs/>
          <w:sz w:val="24"/>
          <w:szCs w:val="24"/>
          <w:u w:val="single"/>
          <w:lang w:eastAsia="en-US"/>
        </w:rPr>
        <w:t>QUESTIONS</w:t>
      </w:r>
    </w:p>
    <w:p w:rsidR="00C10B97" w:rsidRPr="003668BC" w:rsidRDefault="00C10B97" w:rsidP="00C10B97">
      <w:pPr>
        <w:spacing w:after="0" w:line="240" w:lineRule="auto"/>
        <w:ind w:left="720" w:right="540"/>
        <w:jc w:val="both"/>
        <w:rPr>
          <w:rFonts w:ascii="Times New Roman" w:eastAsia="Batang" w:hAnsi="Times New Roman" w:cs="Times New Roman"/>
          <w:sz w:val="24"/>
          <w:szCs w:val="24"/>
          <w:lang w:val="en-GB" w:eastAsia="ko-KR"/>
        </w:rPr>
      </w:pPr>
      <w:r w:rsidRPr="003668BC">
        <w:rPr>
          <w:rFonts w:ascii="Times New Roman" w:eastAsia="Batang" w:hAnsi="Times New Roman" w:cs="Times New Roman"/>
          <w:sz w:val="24"/>
          <w:szCs w:val="24"/>
          <w:lang w:val="en-US" w:eastAsia="ko-KR"/>
        </w:rPr>
        <w:t xml:space="preserve">It was proposed by Councillor </w:t>
      </w:r>
      <w:r w:rsidR="005F39EB">
        <w:rPr>
          <w:rFonts w:ascii="Times New Roman" w:eastAsia="Batang" w:hAnsi="Times New Roman" w:cs="Times New Roman"/>
          <w:sz w:val="24"/>
          <w:szCs w:val="24"/>
          <w:lang w:val="en-US" w:eastAsia="ko-KR"/>
        </w:rPr>
        <w:t>M. Ward</w:t>
      </w:r>
      <w:r w:rsidRPr="003668BC">
        <w:rPr>
          <w:rFonts w:ascii="Times New Roman" w:eastAsia="Batang" w:hAnsi="Times New Roman" w:cs="Times New Roman"/>
          <w:sz w:val="24"/>
          <w:szCs w:val="24"/>
          <w:lang w:val="en-US" w:eastAsia="ko-KR"/>
        </w:rPr>
        <w:t xml:space="preserve">, seconded by </w:t>
      </w:r>
      <w:r w:rsidRPr="003668BC">
        <w:rPr>
          <w:rFonts w:ascii="Times New Roman" w:eastAsia="Batang" w:hAnsi="Times New Roman" w:cs="Times New Roman"/>
          <w:sz w:val="24"/>
          <w:szCs w:val="24"/>
          <w:lang w:val="en-GB" w:eastAsia="ko-KR"/>
        </w:rPr>
        <w:t>Councillor</w:t>
      </w:r>
      <w:r>
        <w:rPr>
          <w:rFonts w:ascii="Times New Roman" w:eastAsia="Batang" w:hAnsi="Times New Roman" w:cs="Times New Roman"/>
          <w:sz w:val="24"/>
          <w:szCs w:val="24"/>
          <w:lang w:val="en-GB" w:eastAsia="ko-KR"/>
        </w:rPr>
        <w:t xml:space="preserve"> </w:t>
      </w:r>
      <w:r w:rsidR="00470A9F">
        <w:rPr>
          <w:rFonts w:ascii="Times New Roman" w:eastAsia="Batang" w:hAnsi="Times New Roman" w:cs="Times New Roman"/>
          <w:sz w:val="24"/>
          <w:szCs w:val="24"/>
          <w:lang w:val="en-GB" w:eastAsia="ko-KR"/>
        </w:rPr>
        <w:t>D. O’Brie</w:t>
      </w:r>
      <w:r w:rsidR="00BE24F2">
        <w:rPr>
          <w:rFonts w:ascii="Times New Roman" w:eastAsia="Batang" w:hAnsi="Times New Roman" w:cs="Times New Roman"/>
          <w:sz w:val="24"/>
          <w:szCs w:val="24"/>
          <w:lang w:val="en-GB" w:eastAsia="ko-KR"/>
        </w:rPr>
        <w:t xml:space="preserve">n </w:t>
      </w:r>
      <w:r w:rsidRPr="003668BC">
        <w:rPr>
          <w:rFonts w:ascii="Times New Roman" w:eastAsia="Batang" w:hAnsi="Times New Roman" w:cs="Times New Roman"/>
          <w:sz w:val="24"/>
          <w:szCs w:val="24"/>
          <w:lang w:val="en-GB" w:eastAsia="ko-KR"/>
        </w:rPr>
        <w:t xml:space="preserve">and </w:t>
      </w:r>
      <w:r w:rsidRPr="003668BC">
        <w:rPr>
          <w:rFonts w:ascii="Times New Roman" w:eastAsia="Batang" w:hAnsi="Times New Roman" w:cs="Times New Roman"/>
          <w:b/>
          <w:sz w:val="24"/>
          <w:szCs w:val="24"/>
          <w:lang w:val="en-US" w:eastAsia="ko-KR"/>
        </w:rPr>
        <w:t>RESOLVED</w:t>
      </w:r>
      <w:r w:rsidRPr="003668BC">
        <w:rPr>
          <w:rFonts w:ascii="Times New Roman" w:eastAsia="Batang" w:hAnsi="Times New Roman" w:cs="Times New Roman"/>
          <w:sz w:val="24"/>
          <w:szCs w:val="24"/>
          <w:lang w:val="en-US" w:eastAsia="ko-KR"/>
        </w:rPr>
        <w:t>:</w:t>
      </w:r>
      <w:r w:rsidRPr="003668BC">
        <w:rPr>
          <w:rFonts w:ascii="Times New Roman" w:eastAsia="Batang" w:hAnsi="Times New Roman" w:cs="Times New Roman"/>
          <w:sz w:val="24"/>
          <w:szCs w:val="24"/>
          <w:u w:val="single"/>
          <w:lang w:val="en-US" w:eastAsia="ko-KR"/>
        </w:rPr>
        <w:t xml:space="preserve"> </w:t>
      </w:r>
    </w:p>
    <w:p w:rsidR="00C10B97" w:rsidRPr="008056DF" w:rsidRDefault="00C10B97" w:rsidP="00C10B97">
      <w:pPr>
        <w:spacing w:before="100" w:beforeAutospacing="1" w:after="100" w:afterAutospacing="1" w:line="240" w:lineRule="auto"/>
        <w:ind w:left="720"/>
        <w:rPr>
          <w:rFonts w:ascii="Times New Roman" w:eastAsia="Times New Roman" w:hAnsi="Times New Roman" w:cs="Times New Roman"/>
          <w:b/>
          <w:bCs/>
          <w:sz w:val="24"/>
          <w:szCs w:val="24"/>
        </w:rPr>
      </w:pPr>
      <w:r w:rsidRPr="003668BC">
        <w:rPr>
          <w:rFonts w:ascii="Times New Roman" w:eastAsia="Times New Roman" w:hAnsi="Times New Roman" w:cs="Times New Roman"/>
          <w:sz w:val="24"/>
          <w:szCs w:val="24"/>
          <w:lang w:val="en-US" w:eastAsia="en-US"/>
        </w:rPr>
        <w:lastRenderedPageBreak/>
        <w:t>“That pursuant to Standing Order No</w:t>
      </w:r>
      <w:r>
        <w:rPr>
          <w:rFonts w:ascii="Times New Roman" w:eastAsia="Times New Roman" w:hAnsi="Times New Roman" w:cs="Times New Roman"/>
          <w:sz w:val="24"/>
          <w:szCs w:val="24"/>
          <w:lang w:val="en-US" w:eastAsia="en-US"/>
        </w:rPr>
        <w:t xml:space="preserve">. 13, Questions numbered Q1 – Q21 </w:t>
      </w:r>
      <w:r w:rsidRPr="003668BC">
        <w:rPr>
          <w:rFonts w:ascii="Times New Roman" w:eastAsia="Times New Roman" w:hAnsi="Times New Roman" w:cs="Times New Roman"/>
          <w:sz w:val="24"/>
          <w:szCs w:val="24"/>
          <w:lang w:val="en-US" w:eastAsia="en-US"/>
        </w:rPr>
        <w:t xml:space="preserve">be </w:t>
      </w:r>
      <w:r w:rsidRPr="003668BC">
        <w:rPr>
          <w:rFonts w:ascii="Times New Roman" w:eastAsia="Times New Roman" w:hAnsi="Times New Roman" w:cs="Times New Roman"/>
          <w:b/>
          <w:sz w:val="24"/>
          <w:szCs w:val="24"/>
          <w:lang w:val="en-US" w:eastAsia="en-US"/>
        </w:rPr>
        <w:t>ADOPTED</w:t>
      </w:r>
      <w:r w:rsidRPr="003668BC">
        <w:rPr>
          <w:rFonts w:ascii="Times New Roman" w:eastAsia="Times New Roman" w:hAnsi="Times New Roman" w:cs="Times New Roman"/>
          <w:sz w:val="24"/>
          <w:szCs w:val="24"/>
          <w:lang w:val="en-US" w:eastAsia="en-US"/>
        </w:rPr>
        <w:t xml:space="preserve"> and </w:t>
      </w:r>
      <w:r w:rsidRPr="003668BC">
        <w:rPr>
          <w:rFonts w:ascii="Times New Roman" w:eastAsia="Times New Roman" w:hAnsi="Times New Roman" w:cs="Times New Roman"/>
          <w:b/>
          <w:sz w:val="24"/>
          <w:szCs w:val="24"/>
          <w:lang w:val="en-US" w:eastAsia="en-US"/>
        </w:rPr>
        <w:t>APPROVED.”</w:t>
      </w:r>
    </w:p>
    <w:p w:rsidR="00C10B97" w:rsidRDefault="00C10B97" w:rsidP="0032275D">
      <w:pPr>
        <w:rPr>
          <w:rFonts w:ascii="Times New Roman" w:hAnsi="Times New Roman" w:cs="Times New Roman"/>
          <w:sz w:val="24"/>
          <w:szCs w:val="24"/>
        </w:rPr>
      </w:pPr>
    </w:p>
    <w:p w:rsidR="00D81785" w:rsidRPr="00985C17" w:rsidRDefault="00D95153" w:rsidP="00BE24F2">
      <w:pPr>
        <w:pStyle w:val="Heading3"/>
        <w:ind w:hanging="567"/>
        <w:rPr>
          <w:rFonts w:ascii="Times New Roman" w:hAnsi="Times New Roman" w:cs="Times New Roman"/>
          <w:sz w:val="24"/>
          <w:szCs w:val="24"/>
        </w:rPr>
      </w:pPr>
      <w:r w:rsidRPr="00BE24F2">
        <w:rPr>
          <w:rFonts w:ascii="Times New Roman" w:hAnsi="Times New Roman" w:cs="Times New Roman"/>
          <w:b/>
          <w:sz w:val="24"/>
          <w:szCs w:val="24"/>
        </w:rPr>
        <w:t xml:space="preserve">Q1/0519 </w:t>
      </w:r>
      <w:r w:rsidR="00BE24F2">
        <w:rPr>
          <w:rFonts w:ascii="Times New Roman" w:hAnsi="Times New Roman" w:cs="Times New Roman"/>
          <w:b/>
          <w:sz w:val="24"/>
          <w:szCs w:val="24"/>
        </w:rPr>
        <w:tab/>
        <w:t xml:space="preserve">QUESTION: </w:t>
      </w:r>
      <w:r w:rsidRPr="00BE24F2">
        <w:rPr>
          <w:rFonts w:ascii="Times New Roman" w:hAnsi="Times New Roman" w:cs="Times New Roman"/>
          <w:b/>
          <w:sz w:val="24"/>
          <w:szCs w:val="24"/>
        </w:rPr>
        <w:t>Councillor S. Holland</w:t>
      </w:r>
    </w:p>
    <w:p w:rsidR="00D81785" w:rsidRPr="00985C17" w:rsidRDefault="00D95153" w:rsidP="00BE24F2">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to outline the exact detail of the public liability insurance policy or legislation which would/could leave members or staff personally liable in the event of an accident following installation of cattle grids, as previously mentioned to Council members. </w:t>
      </w:r>
    </w:p>
    <w:p w:rsidR="00D81785" w:rsidRPr="00985C17" w:rsidRDefault="00D95153" w:rsidP="00BE24F2">
      <w:pPr>
        <w:ind w:firstLine="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BE24F2">
      <w:pPr>
        <w:ind w:left="720"/>
        <w:rPr>
          <w:rFonts w:ascii="Tahoma" w:hAnsi="Tahoma" w:cs="Tahoma"/>
          <w:sz w:val="20"/>
          <w:szCs w:val="20"/>
        </w:rPr>
      </w:pPr>
      <w:r w:rsidRPr="00085014">
        <w:rPr>
          <w:rFonts w:ascii="Tahoma" w:hAnsi="Tahoma" w:cs="Tahoma"/>
          <w:sz w:val="20"/>
          <w:szCs w:val="20"/>
        </w:rPr>
        <w:t>Irish Public Bodies have advised that under common law, the Council and its employees have a duty of care not to cause injury to members of the public through the installation of any equipment or infrastructure on land.  The installation of cattle grids would therefore expose the Council to an increased exposure to claims.</w:t>
      </w:r>
    </w:p>
    <w:p w:rsidR="00D81785" w:rsidRPr="00985C17" w:rsidRDefault="00D95153" w:rsidP="00BE24F2">
      <w:pPr>
        <w:pStyle w:val="Heading3"/>
        <w:ind w:hanging="567"/>
        <w:rPr>
          <w:rFonts w:ascii="Times New Roman" w:hAnsi="Times New Roman" w:cs="Times New Roman"/>
          <w:sz w:val="24"/>
          <w:szCs w:val="24"/>
        </w:rPr>
      </w:pPr>
      <w:r w:rsidRPr="00BE24F2">
        <w:rPr>
          <w:rFonts w:ascii="Times New Roman" w:hAnsi="Times New Roman" w:cs="Times New Roman"/>
          <w:b/>
          <w:sz w:val="24"/>
          <w:szCs w:val="24"/>
        </w:rPr>
        <w:t xml:space="preserve">Q2/0519 </w:t>
      </w:r>
      <w:r w:rsidR="00BE24F2">
        <w:rPr>
          <w:rFonts w:ascii="Times New Roman" w:hAnsi="Times New Roman" w:cs="Times New Roman"/>
          <w:b/>
          <w:sz w:val="24"/>
          <w:szCs w:val="24"/>
        </w:rPr>
        <w:tab/>
        <w:t xml:space="preserve">QUESTION: </w:t>
      </w:r>
      <w:r w:rsidRPr="00BE24F2">
        <w:rPr>
          <w:rFonts w:ascii="Times New Roman" w:hAnsi="Times New Roman" w:cs="Times New Roman"/>
          <w:b/>
          <w:sz w:val="24"/>
          <w:szCs w:val="24"/>
        </w:rPr>
        <w:t>Councillor M. Johansson</w:t>
      </w:r>
    </w:p>
    <w:p w:rsidR="00D81785" w:rsidRPr="00985C17" w:rsidRDefault="00D95153" w:rsidP="00BE24F2">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to outline how long families are spending in homelessness on average including a breakdown of the time spent in homelessness by those who get housed through HAP and those who get housed by the council or AHB?</w:t>
      </w:r>
    </w:p>
    <w:p w:rsidR="00D81785" w:rsidRPr="00985C17" w:rsidRDefault="00D95153" w:rsidP="00BE24F2">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BE24F2">
      <w:pPr>
        <w:ind w:left="720"/>
        <w:rPr>
          <w:rFonts w:ascii="Tahoma" w:hAnsi="Tahoma" w:cs="Tahoma"/>
          <w:sz w:val="20"/>
          <w:szCs w:val="20"/>
        </w:rPr>
      </w:pPr>
      <w:r w:rsidRPr="00085014">
        <w:rPr>
          <w:rFonts w:ascii="Tahoma" w:hAnsi="Tahoma" w:cs="Tahoma"/>
          <w:sz w:val="20"/>
          <w:szCs w:val="20"/>
        </w:rPr>
        <w:t>The time families spend in homeless accommodation including B&amp;Bs, hotels and family hubs can vary greatly depending on the individual housing need of the family, time on the Council's housing list, the date of homeless priority for the applicant and their engagement with C</w:t>
      </w:r>
      <w:r w:rsidR="00C011AB" w:rsidRPr="00085014">
        <w:rPr>
          <w:rFonts w:ascii="Tahoma" w:hAnsi="Tahoma" w:cs="Tahoma"/>
          <w:sz w:val="20"/>
          <w:szCs w:val="20"/>
        </w:rPr>
        <w:t>h</w:t>
      </w:r>
      <w:r w:rsidRPr="00085014">
        <w:rPr>
          <w:rFonts w:ascii="Tahoma" w:hAnsi="Tahoma" w:cs="Tahoma"/>
          <w:sz w:val="20"/>
          <w:szCs w:val="20"/>
        </w:rPr>
        <w:t xml:space="preserve">oice Based Letting.  The fastest exit route out of homelessness is through private rented accommodation using the Housing Assistance Payment (HAP) at the higher rate.  This enhanced HAP rate is available to all those who have been </w:t>
      </w:r>
      <w:r w:rsidR="00C011AB" w:rsidRPr="00085014">
        <w:rPr>
          <w:rFonts w:ascii="Tahoma" w:hAnsi="Tahoma" w:cs="Tahoma"/>
          <w:sz w:val="20"/>
          <w:szCs w:val="20"/>
        </w:rPr>
        <w:t>assessed</w:t>
      </w:r>
      <w:r w:rsidRPr="00085014">
        <w:rPr>
          <w:rFonts w:ascii="Tahoma" w:hAnsi="Tahoma" w:cs="Tahoma"/>
          <w:sz w:val="20"/>
          <w:szCs w:val="20"/>
        </w:rPr>
        <w:t xml:space="preserve"> as homeless or at risk of homelessness by the Council and the placefinder team supports homeless applicants to source private rented accommodation.</w:t>
      </w:r>
    </w:p>
    <w:p w:rsidR="00D81785" w:rsidRPr="00085014" w:rsidRDefault="00D95153" w:rsidP="00BE24F2">
      <w:pPr>
        <w:ind w:left="720"/>
        <w:rPr>
          <w:rFonts w:ascii="Tahoma" w:hAnsi="Tahoma" w:cs="Tahoma"/>
          <w:sz w:val="20"/>
          <w:szCs w:val="20"/>
        </w:rPr>
      </w:pPr>
      <w:r w:rsidRPr="00085014">
        <w:rPr>
          <w:rFonts w:ascii="Tahoma" w:hAnsi="Tahoma" w:cs="Tahoma"/>
          <w:sz w:val="20"/>
          <w:szCs w:val="20"/>
        </w:rPr>
        <w:t xml:space="preserve">Currently, the actual average time on the housing list for homeless applicants is three and a </w:t>
      </w:r>
      <w:r w:rsidR="00C011AB" w:rsidRPr="00085014">
        <w:rPr>
          <w:rFonts w:ascii="Tahoma" w:hAnsi="Tahoma" w:cs="Tahoma"/>
          <w:sz w:val="20"/>
          <w:szCs w:val="20"/>
        </w:rPr>
        <w:t>quarter year</w:t>
      </w:r>
      <w:r w:rsidRPr="00085014">
        <w:rPr>
          <w:rFonts w:ascii="Tahoma" w:hAnsi="Tahoma" w:cs="Tahoma"/>
          <w:sz w:val="20"/>
          <w:szCs w:val="20"/>
        </w:rPr>
        <w:t> of which their average time in homelessness is one year and eight months. This indicates that many housing applicants are presenting as homeless as they apply for housing which presents policy challenges and requires further examination of the circumstances causing such situations.</w:t>
      </w:r>
    </w:p>
    <w:p w:rsidR="00D81785" w:rsidRPr="00985C17" w:rsidRDefault="00D95153" w:rsidP="00BE24F2">
      <w:pPr>
        <w:pStyle w:val="Heading3"/>
        <w:ind w:hanging="567"/>
        <w:rPr>
          <w:rFonts w:ascii="Times New Roman" w:hAnsi="Times New Roman" w:cs="Times New Roman"/>
          <w:sz w:val="24"/>
          <w:szCs w:val="24"/>
        </w:rPr>
      </w:pPr>
      <w:r w:rsidRPr="00BE24F2">
        <w:rPr>
          <w:rFonts w:ascii="Times New Roman" w:hAnsi="Times New Roman" w:cs="Times New Roman"/>
          <w:b/>
          <w:sz w:val="24"/>
          <w:szCs w:val="24"/>
        </w:rPr>
        <w:t xml:space="preserve">Q3/0519 </w:t>
      </w:r>
      <w:r w:rsidR="00BE24F2">
        <w:rPr>
          <w:rFonts w:ascii="Times New Roman" w:hAnsi="Times New Roman" w:cs="Times New Roman"/>
          <w:b/>
          <w:sz w:val="24"/>
          <w:szCs w:val="24"/>
        </w:rPr>
        <w:tab/>
        <w:t xml:space="preserve">QUESTION: </w:t>
      </w:r>
      <w:r w:rsidRPr="00BE24F2">
        <w:rPr>
          <w:rFonts w:ascii="Times New Roman" w:hAnsi="Times New Roman" w:cs="Times New Roman"/>
          <w:b/>
          <w:sz w:val="24"/>
          <w:szCs w:val="24"/>
        </w:rPr>
        <w:t>Councillor M. Johansson</w:t>
      </w:r>
    </w:p>
    <w:p w:rsidR="00D81785" w:rsidRPr="00985C17" w:rsidRDefault="00D95153" w:rsidP="00BE24F2">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to provide a report on when/if bulky waste collections were provided by Council and the cost of same? </w:t>
      </w:r>
    </w:p>
    <w:p w:rsidR="00D81785" w:rsidRPr="00985C17" w:rsidRDefault="00D95153" w:rsidP="00BE24F2">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BE24F2">
      <w:pPr>
        <w:ind w:left="720"/>
        <w:rPr>
          <w:rFonts w:ascii="Tahoma" w:hAnsi="Tahoma" w:cs="Tahoma"/>
          <w:sz w:val="20"/>
          <w:szCs w:val="20"/>
        </w:rPr>
      </w:pPr>
      <w:r w:rsidRPr="00085014">
        <w:rPr>
          <w:rFonts w:ascii="Tahoma" w:hAnsi="Tahoma" w:cs="Tahoma"/>
          <w:sz w:val="20"/>
          <w:szCs w:val="20"/>
        </w:rPr>
        <w:t>Household junk collections which were previously provided by South Dublin County Council were discontinued when the economic downturn happened in 2007/2008, the service was provided early in 2008 and this was the last occasion on which it was provided.    The service was provided to approximately 20,000 houses per year at a cost of over €500,000 per year to the Council.  The annual cost of €500,000 could not be sustained once the economic crisis happened, therefore the service was discontinued.   </w:t>
      </w:r>
    </w:p>
    <w:p w:rsidR="00D81785" w:rsidRPr="00085014" w:rsidRDefault="00D95153" w:rsidP="00BE24F2">
      <w:pPr>
        <w:ind w:left="720"/>
        <w:rPr>
          <w:rFonts w:ascii="Tahoma" w:hAnsi="Tahoma" w:cs="Tahoma"/>
          <w:sz w:val="20"/>
          <w:szCs w:val="20"/>
        </w:rPr>
      </w:pPr>
      <w:r w:rsidRPr="00085014">
        <w:rPr>
          <w:rFonts w:ascii="Tahoma" w:hAnsi="Tahoma" w:cs="Tahoma"/>
          <w:sz w:val="20"/>
          <w:szCs w:val="20"/>
        </w:rPr>
        <w:lastRenderedPageBreak/>
        <w:t xml:space="preserve">The junk collection service was provided at a frequency of once in every three years to homes located in RAPID areas, and once in every five years to all other areas.  It is thought unlikely that the illegal dumping which takes place in this County would be prevented by the provision of a junk collection service on a once in </w:t>
      </w:r>
      <w:r w:rsidR="00C011AB" w:rsidRPr="00085014">
        <w:rPr>
          <w:rFonts w:ascii="Tahoma" w:hAnsi="Tahoma" w:cs="Tahoma"/>
          <w:sz w:val="20"/>
          <w:szCs w:val="20"/>
        </w:rPr>
        <w:t>three- or five-year</w:t>
      </w:r>
      <w:r w:rsidRPr="00085014">
        <w:rPr>
          <w:rFonts w:ascii="Tahoma" w:hAnsi="Tahoma" w:cs="Tahoma"/>
          <w:sz w:val="20"/>
          <w:szCs w:val="20"/>
        </w:rPr>
        <w:t xml:space="preserve"> basis.  Also, the provision of this service would do nothing to address the illegal burning of black bag waste which takes place weekly in certain parts of the County. </w:t>
      </w:r>
    </w:p>
    <w:p w:rsidR="00D81785" w:rsidRPr="00085014" w:rsidRDefault="00D95153" w:rsidP="00BE24F2">
      <w:pPr>
        <w:ind w:left="720"/>
        <w:rPr>
          <w:rFonts w:ascii="Tahoma" w:hAnsi="Tahoma" w:cs="Tahoma"/>
          <w:sz w:val="20"/>
          <w:szCs w:val="20"/>
        </w:rPr>
      </w:pPr>
      <w:r w:rsidRPr="00085014">
        <w:rPr>
          <w:rFonts w:ascii="Tahoma" w:hAnsi="Tahoma" w:cs="Tahoma"/>
          <w:sz w:val="20"/>
          <w:szCs w:val="20"/>
        </w:rPr>
        <w:t>There is also an issue of environmental concern with regard to this proposal.  No charge was levied for the junk collection when it was provided previously, and this is in conflict with the polluter pays principle.  To reintroduce the service now on a similar basis would be in direct conflict with National and EU waste policy and also the new waste plan for the Eastern Midlands Region in this regard.</w:t>
      </w:r>
    </w:p>
    <w:p w:rsidR="00D81785" w:rsidRPr="00085014" w:rsidRDefault="00D95153" w:rsidP="00BE24F2">
      <w:pPr>
        <w:ind w:left="720"/>
        <w:rPr>
          <w:rFonts w:ascii="Tahoma" w:hAnsi="Tahoma" w:cs="Tahoma"/>
          <w:sz w:val="20"/>
          <w:szCs w:val="20"/>
        </w:rPr>
      </w:pPr>
      <w:r w:rsidRPr="00085014">
        <w:rPr>
          <w:rFonts w:ascii="Tahoma" w:hAnsi="Tahoma" w:cs="Tahoma"/>
          <w:sz w:val="20"/>
          <w:szCs w:val="20"/>
        </w:rPr>
        <w:t xml:space="preserve">The Waste Enforcement Section of the Council is currently making an application under the DCCAE's Anti Dumping Initiative Fund 2019 for another Mattress Amnesty (successfully </w:t>
      </w:r>
      <w:r w:rsidR="00364B39" w:rsidRPr="00085014">
        <w:rPr>
          <w:rFonts w:ascii="Tahoma" w:hAnsi="Tahoma" w:cs="Tahoma"/>
          <w:sz w:val="20"/>
          <w:szCs w:val="20"/>
        </w:rPr>
        <w:t>yielded</w:t>
      </w:r>
      <w:r w:rsidRPr="00085014">
        <w:rPr>
          <w:rFonts w:ascii="Tahoma" w:hAnsi="Tahoma" w:cs="Tahoma"/>
          <w:sz w:val="20"/>
          <w:szCs w:val="20"/>
        </w:rPr>
        <w:t xml:space="preserve"> over 900 mattress being dropped off at approved locations in 2018) to be implemented.</w:t>
      </w:r>
    </w:p>
    <w:p w:rsidR="00D81785" w:rsidRPr="00985C17" w:rsidRDefault="00D95153" w:rsidP="0060775B">
      <w:pPr>
        <w:pStyle w:val="Heading3"/>
        <w:ind w:hanging="567"/>
        <w:rPr>
          <w:rFonts w:ascii="Times New Roman" w:hAnsi="Times New Roman" w:cs="Times New Roman"/>
          <w:sz w:val="24"/>
          <w:szCs w:val="24"/>
        </w:rPr>
      </w:pPr>
      <w:r w:rsidRPr="0060775B">
        <w:rPr>
          <w:rFonts w:ascii="Times New Roman" w:hAnsi="Times New Roman" w:cs="Times New Roman"/>
          <w:b/>
          <w:sz w:val="24"/>
          <w:szCs w:val="24"/>
        </w:rPr>
        <w:t xml:space="preserve">Q4/0519 </w:t>
      </w:r>
      <w:r w:rsidR="0060775B">
        <w:rPr>
          <w:rFonts w:ascii="Times New Roman" w:hAnsi="Times New Roman" w:cs="Times New Roman"/>
          <w:b/>
          <w:sz w:val="24"/>
          <w:szCs w:val="24"/>
        </w:rPr>
        <w:tab/>
        <w:t xml:space="preserve">QUESTION: </w:t>
      </w:r>
      <w:r w:rsidRPr="0060775B">
        <w:rPr>
          <w:rFonts w:ascii="Times New Roman" w:hAnsi="Times New Roman" w:cs="Times New Roman"/>
          <w:b/>
          <w:sz w:val="24"/>
          <w:szCs w:val="24"/>
        </w:rPr>
        <w:t>Councillor D. Looney</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for an update on the provision of social housing by SDCC in 2019, including all finished developments, those currently being built, those which have been approved, and those currently being planned, and to make a statement on the matter.</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9 social homes have been delivered to date in 2019 at Killinarden with 103 further social homes currently under construction for delivery in 2019 in developments at Owendoher, Ballyboden (40 homes) and St. Cuthbert’s, Clondalkin (63 homes) while a further 109 social homes are under construction at Corkagh Grange under the national PPP bundle and will be delivered in 2020.</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Since 2018 a further 8 housing developments comprising 276 social homes have been approved for planning by the Elected Members under the Part 8 process.  These developments, which will be completed from 2020 onwards, are at Homeville (16 homes), St. Catherine's (13 homes), Riversdale, Clondalkin (44 homes), Templeogue Village (11 older person homes), Fernwood/Maplewood (40 older person homes), Whitestown Way (81 older person homes), Balgaddy (69 homes) and Greenfort Gardens (2 homes).  Detailed design works and tender preparations are underway for these developments and it is envisaged that construction will commence on the first of these homes in the last quarter of 2019.</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The next tranche of developments that are being planned are at various stages of concept and early design and comprise approximately 200 homes in the following locations: Eircom Site/Nangor Road &amp; St. Mark's Avenue, Clondalkin; Stocking Hill, Rathfarnham; and Ballycullen/Knocklyon.</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In addition, plans are at an advanced stage for delivery of the Kilcarbery joint venture project for 975 homes of which 30% are for social housing while master-plans are being finalised or social, affordable and other housing tenure delivery at large sites at Clonburris SDZ, Belgard Square North, Rathcoole and Killinarden.</w:t>
      </w:r>
    </w:p>
    <w:p w:rsidR="00D81785" w:rsidRPr="00985C17" w:rsidRDefault="00D95153" w:rsidP="0060775B">
      <w:pPr>
        <w:pStyle w:val="Heading3"/>
        <w:ind w:hanging="567"/>
        <w:rPr>
          <w:rFonts w:ascii="Times New Roman" w:hAnsi="Times New Roman" w:cs="Times New Roman"/>
          <w:sz w:val="24"/>
          <w:szCs w:val="24"/>
        </w:rPr>
      </w:pPr>
      <w:r w:rsidRPr="0060775B">
        <w:rPr>
          <w:rFonts w:ascii="Times New Roman" w:hAnsi="Times New Roman" w:cs="Times New Roman"/>
          <w:b/>
          <w:sz w:val="24"/>
          <w:szCs w:val="24"/>
        </w:rPr>
        <w:t xml:space="preserve">Q5/0519 </w:t>
      </w:r>
      <w:r w:rsidR="0060775B">
        <w:rPr>
          <w:rFonts w:ascii="Times New Roman" w:hAnsi="Times New Roman" w:cs="Times New Roman"/>
          <w:b/>
          <w:sz w:val="24"/>
          <w:szCs w:val="24"/>
        </w:rPr>
        <w:tab/>
        <w:t xml:space="preserve">QUESTION: </w:t>
      </w:r>
      <w:r w:rsidRPr="0060775B">
        <w:rPr>
          <w:rFonts w:ascii="Times New Roman" w:hAnsi="Times New Roman" w:cs="Times New Roman"/>
          <w:b/>
          <w:sz w:val="24"/>
          <w:szCs w:val="24"/>
        </w:rPr>
        <w:t>Councillor D. Looney</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sz w:val="24"/>
          <w:szCs w:val="24"/>
        </w:rPr>
        <w:t xml:space="preserve">To ask the Chief Executive, in the interests of public amenity and environmental sustainability, to ensure the prompt installation of public water fountains in South </w:t>
      </w:r>
      <w:r w:rsidRPr="00985C17">
        <w:rPr>
          <w:rFonts w:ascii="Times New Roman" w:hAnsi="Times New Roman" w:cs="Times New Roman"/>
          <w:sz w:val="24"/>
          <w:szCs w:val="24"/>
        </w:rPr>
        <w:lastRenderedPageBreak/>
        <w:t>Dublin County in areas including parks, villages and other suitable locations, and to make a statement on the matter.</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 xml:space="preserve">The Council's Public Realm Section has identified a total of 8 locations including public parks where it is proposed to install public water </w:t>
      </w:r>
      <w:r w:rsidR="00364B39" w:rsidRPr="00085014">
        <w:rPr>
          <w:rFonts w:ascii="Tahoma" w:hAnsi="Tahoma" w:cs="Tahoma"/>
          <w:sz w:val="20"/>
          <w:szCs w:val="20"/>
        </w:rPr>
        <w:t>fountains</w:t>
      </w:r>
      <w:r w:rsidRPr="00085014">
        <w:rPr>
          <w:rFonts w:ascii="Tahoma" w:hAnsi="Tahoma" w:cs="Tahoma"/>
          <w:sz w:val="20"/>
          <w:szCs w:val="20"/>
        </w:rPr>
        <w:t>.  The projected costs of procuring these items is such that it was deemed necessary to run a tender process to ensure compliance with public procurement guidelines.  The closing date for receipt of tenders was Thursday April 18th.  A total of 4 tenders were received and these are now being assessed and evaluated.  It is expected that the tender evaluation process will be completed by the end of April and a contract then awarded for the supply and installation of the water fountains.   </w:t>
      </w:r>
    </w:p>
    <w:p w:rsidR="00D81785" w:rsidRPr="00985C17" w:rsidRDefault="00D95153" w:rsidP="0060775B">
      <w:pPr>
        <w:pStyle w:val="Heading3"/>
        <w:ind w:hanging="567"/>
        <w:rPr>
          <w:rFonts w:ascii="Times New Roman" w:hAnsi="Times New Roman" w:cs="Times New Roman"/>
          <w:sz w:val="24"/>
          <w:szCs w:val="24"/>
        </w:rPr>
      </w:pPr>
      <w:r w:rsidRPr="0060775B">
        <w:rPr>
          <w:rFonts w:ascii="Times New Roman" w:hAnsi="Times New Roman" w:cs="Times New Roman"/>
          <w:b/>
          <w:sz w:val="24"/>
          <w:szCs w:val="24"/>
        </w:rPr>
        <w:t xml:space="preserve">Q6/0519 </w:t>
      </w:r>
      <w:r w:rsidR="0060775B">
        <w:rPr>
          <w:rFonts w:ascii="Times New Roman" w:hAnsi="Times New Roman" w:cs="Times New Roman"/>
          <w:b/>
          <w:sz w:val="24"/>
          <w:szCs w:val="24"/>
        </w:rPr>
        <w:tab/>
        <w:t xml:space="preserve">QUESTION: </w:t>
      </w:r>
      <w:r w:rsidRPr="0060775B">
        <w:rPr>
          <w:rFonts w:ascii="Times New Roman" w:hAnsi="Times New Roman" w:cs="Times New Roman"/>
          <w:b/>
          <w:sz w:val="24"/>
          <w:szCs w:val="24"/>
        </w:rPr>
        <w:t>Councillor D. Looney</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to provide a year-on-year report of private rented tenancy inspections up to 2019, to note in the report the percentage of passes and failures in the reports, and to provide details on the nature of such failures.</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 xml:space="preserve">Private Rented Properties in the South Dublin Area are inspected by the Council under the </w:t>
      </w:r>
      <w:hyperlink r:id="rId9" w:history="1">
        <w:r w:rsidRPr="00085014">
          <w:rPr>
            <w:rStyle w:val="Hyperlink"/>
            <w:rFonts w:ascii="Tahoma" w:hAnsi="Tahoma" w:cs="Tahoma"/>
            <w:b/>
            <w:sz w:val="20"/>
            <w:szCs w:val="20"/>
          </w:rPr>
          <w:t>Housing (Standards for Rented Houses) Regulations 2019</w:t>
        </w:r>
      </w:hyperlink>
      <w:r w:rsidRPr="00085014">
        <w:rPr>
          <w:rFonts w:ascii="Tahoma" w:hAnsi="Tahoma" w:cs="Tahoma"/>
          <w:sz w:val="20"/>
          <w:szCs w:val="20"/>
        </w:rPr>
        <w:t xml:space="preserve"> on behalf of the Residential Tenancies Board (RTB), which outlines the minimum standards required for private rented properties, detailing the different areas of its scope including: </w:t>
      </w:r>
      <w:r w:rsidRPr="00085014">
        <w:rPr>
          <w:rFonts w:ascii="Tahoma" w:hAnsi="Tahoma" w:cs="Tahoma"/>
          <w:i/>
          <w:sz w:val="20"/>
          <w:szCs w:val="20"/>
        </w:rPr>
        <w:t>Structural Condition, Sanitary Facilities, Heating Facilities, Food Preparation and Storage and Laundry, Ventilation, Lighting, Fire Safety, Refuse Facilities, Gas, Oil and Electricity Installations, and Information.</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The private rented inspection figures and associated failed inspections from 2015 to date are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50"/>
        <w:gridCol w:w="2272"/>
        <w:gridCol w:w="814"/>
        <w:gridCol w:w="1009"/>
      </w:tblGrid>
      <w:tr w:rsidR="00D81785" w:rsidRPr="00085014" w:rsidTr="0060775B">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Year</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Total First Inspections</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Failures</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 xml:space="preserve">% Failure </w:t>
            </w:r>
          </w:p>
        </w:tc>
      </w:tr>
      <w:tr w:rsidR="00D81785" w:rsidRPr="00085014" w:rsidTr="0060775B">
        <w:tc>
          <w:tcPr>
            <w:tcW w:w="2250"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2019(Jan-Mar)</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345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313</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91%</w:t>
            </w:r>
          </w:p>
        </w:tc>
      </w:tr>
      <w:tr w:rsidR="00D81785" w:rsidRPr="00085014" w:rsidTr="0060775B">
        <w:tc>
          <w:tcPr>
            <w:tcW w:w="2250"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 xml:space="preserve">2018 </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1,891</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1,697</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90%</w:t>
            </w:r>
          </w:p>
        </w:tc>
      </w:tr>
      <w:tr w:rsidR="00D81785" w:rsidRPr="00085014" w:rsidTr="0060775B">
        <w:tc>
          <w:tcPr>
            <w:tcW w:w="2250"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2017</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1,362</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1,135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83%</w:t>
            </w:r>
          </w:p>
        </w:tc>
      </w:tr>
      <w:tr w:rsidR="00D81785" w:rsidRPr="00085014" w:rsidTr="0060775B">
        <w:tc>
          <w:tcPr>
            <w:tcW w:w="2250"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2016</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1,353</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1,195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88%</w:t>
            </w:r>
          </w:p>
        </w:tc>
      </w:tr>
      <w:tr w:rsidR="00D81785" w:rsidRPr="00085014" w:rsidTr="0060775B">
        <w:tc>
          <w:tcPr>
            <w:tcW w:w="2250"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2015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1,731</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1,081</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62%</w:t>
            </w:r>
          </w:p>
        </w:tc>
      </w:tr>
    </w:tbl>
    <w:p w:rsidR="00D81785" w:rsidRPr="00085014" w:rsidRDefault="00D95153" w:rsidP="0060775B">
      <w:pPr>
        <w:ind w:left="720"/>
        <w:rPr>
          <w:rFonts w:ascii="Tahoma" w:hAnsi="Tahoma" w:cs="Tahoma"/>
          <w:sz w:val="20"/>
          <w:szCs w:val="20"/>
        </w:rPr>
      </w:pPr>
      <w:r w:rsidRPr="00085014">
        <w:rPr>
          <w:rFonts w:ascii="Tahoma" w:hAnsi="Tahoma" w:cs="Tahoma"/>
          <w:sz w:val="20"/>
          <w:szCs w:val="20"/>
        </w:rPr>
        <w:t>It is the experience of the Council's inspectors that a large amount of cases fail due to relatively minor, easily remedied contraventions of the minimum housing standards legislation e.g. no fire blanket in the kitchen, out of date or non-functioning smoke alarms, no microwave etc.  It has been also noted that properties frequently fail due to updating of regulations, e.g. requiring multiple carbon monoxide detectors (one is required at each point fossil fuels are burned, and at each upper storey); and window restrictors (required for all openable windows 1400mm above ground).</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The Council continues to work with landlords and the Residential Tenancies Board to achieve compliance by following up on inspections, distributing information on the minimum standards to landlords to make them aware of their responsibilities, and highlight these common failure areas so they can address issues in advance and significant numbers of properties subsequently become compliant in advance of further inspections.</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lastRenderedPageBreak/>
        <w:t>More complicated structural, electrical, sanitary issues etc.  are followed up by Environmental Health Officers who use the relevant legislative powers to pursue the landlord to effect necessary remedial and upgrade works.</w:t>
      </w:r>
    </w:p>
    <w:p w:rsidR="00D81785" w:rsidRPr="00985C17" w:rsidRDefault="00D95153" w:rsidP="0060775B">
      <w:pPr>
        <w:pStyle w:val="Heading3"/>
        <w:ind w:hanging="567"/>
        <w:rPr>
          <w:rFonts w:ascii="Times New Roman" w:hAnsi="Times New Roman" w:cs="Times New Roman"/>
          <w:sz w:val="24"/>
          <w:szCs w:val="24"/>
        </w:rPr>
      </w:pPr>
      <w:r w:rsidRPr="0060775B">
        <w:rPr>
          <w:rFonts w:ascii="Times New Roman" w:hAnsi="Times New Roman" w:cs="Times New Roman"/>
          <w:b/>
          <w:sz w:val="24"/>
          <w:szCs w:val="24"/>
        </w:rPr>
        <w:t>Q7/0519</w:t>
      </w:r>
      <w:r w:rsidR="0060775B">
        <w:rPr>
          <w:rFonts w:ascii="Times New Roman" w:hAnsi="Times New Roman" w:cs="Times New Roman"/>
          <w:b/>
          <w:sz w:val="24"/>
          <w:szCs w:val="24"/>
        </w:rPr>
        <w:tab/>
        <w:t>QUESTION</w:t>
      </w:r>
      <w:r w:rsidR="0060775B" w:rsidRPr="0060775B">
        <w:rPr>
          <w:rFonts w:ascii="Times New Roman" w:hAnsi="Times New Roman" w:cs="Times New Roman"/>
          <w:sz w:val="24"/>
          <w:szCs w:val="24"/>
        </w:rPr>
        <w:t xml:space="preserve">: </w:t>
      </w:r>
      <w:r w:rsidRPr="0060775B">
        <w:rPr>
          <w:rFonts w:ascii="Times New Roman" w:hAnsi="Times New Roman" w:cs="Times New Roman"/>
          <w:sz w:val="24"/>
          <w:szCs w:val="24"/>
        </w:rPr>
        <w:t>Councillor D. Looney</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for an update on the contract with Ashton Dog Pound; to provide statistics on the dog warden and pound service for 2019; and to make a statement on the matter.</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 xml:space="preserve">The Control of Dogs Act 1986, </w:t>
      </w:r>
      <w:hyperlink r:id="rId10" w:anchor="sec15" w:history="1">
        <w:r w:rsidRPr="00085014">
          <w:rPr>
            <w:rStyle w:val="Hyperlink"/>
            <w:rFonts w:ascii="Tahoma" w:hAnsi="Tahoma" w:cs="Tahoma"/>
            <w:sz w:val="20"/>
            <w:szCs w:val="20"/>
          </w:rPr>
          <w:t>Section 15(2)</w:t>
        </w:r>
      </w:hyperlink>
      <w:r w:rsidRPr="00085014">
        <w:rPr>
          <w:rFonts w:ascii="Tahoma" w:hAnsi="Tahoma" w:cs="Tahoma"/>
          <w:sz w:val="20"/>
          <w:szCs w:val="20"/>
        </w:rPr>
        <w:t xml:space="preserve"> provides for the establishment and maintenance of </w:t>
      </w:r>
      <w:r w:rsidRPr="00085014">
        <w:rPr>
          <w:rFonts w:ascii="Tahoma" w:hAnsi="Tahoma" w:cs="Tahoma"/>
          <w:i/>
          <w:sz w:val="20"/>
          <w:szCs w:val="20"/>
        </w:rPr>
        <w:t>"one or more shelters for dogs seized, accepted or detained under any of the provisions of this Act"</w:t>
      </w:r>
      <w:r w:rsidRPr="00085014">
        <w:rPr>
          <w:rFonts w:ascii="Tahoma" w:hAnsi="Tahoma" w:cs="Tahoma"/>
          <w:sz w:val="20"/>
          <w:szCs w:val="20"/>
        </w:rPr>
        <w:t xml:space="preserve"> and authorises the local authority to </w:t>
      </w:r>
      <w:r w:rsidRPr="00085014">
        <w:rPr>
          <w:rFonts w:ascii="Tahoma" w:hAnsi="Tahoma" w:cs="Tahoma"/>
          <w:i/>
          <w:sz w:val="20"/>
          <w:szCs w:val="20"/>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085014">
        <w:rPr>
          <w:rFonts w:ascii="Tahoma" w:hAnsi="Tahoma" w:cs="Tahoma"/>
          <w:sz w:val="20"/>
          <w:szCs w:val="20"/>
        </w:rPr>
        <w:t> </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South Dublin County Council currently employs two full time Dog Wardens, and has a contract in place with David &amp; Carol Stone t/a Ashton Dog Pound &amp; Warden Services for the provision of pound services.</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The contract, which was initially for a period of twelve months with an option to extend for up to two further periods of twelve months, is currently due to expire on 31st December 2019.</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The contract provides for the following in respect of the South Dublin administrative area:</w:t>
      </w:r>
    </w:p>
    <w:p w:rsidR="00D81785" w:rsidRPr="00085014" w:rsidRDefault="00D95153" w:rsidP="0060775B">
      <w:pPr>
        <w:numPr>
          <w:ilvl w:val="0"/>
          <w:numId w:val="7"/>
        </w:numPr>
        <w:spacing w:after="0"/>
        <w:ind w:left="1077" w:hanging="357"/>
        <w:rPr>
          <w:rFonts w:ascii="Tahoma" w:hAnsi="Tahoma" w:cs="Tahoma"/>
          <w:sz w:val="20"/>
          <w:szCs w:val="20"/>
        </w:rPr>
      </w:pPr>
      <w:r w:rsidRPr="00085014">
        <w:rPr>
          <w:rFonts w:ascii="Tahoma" w:hAnsi="Tahoma" w:cs="Tahoma"/>
          <w:sz w:val="20"/>
          <w:szCs w:val="20"/>
        </w:rPr>
        <w:t>Provision of sufficient pounds or shelters that meet with the requirements of the Council's Veterinary Inspector</w:t>
      </w:r>
    </w:p>
    <w:p w:rsidR="00D81785" w:rsidRPr="00085014" w:rsidRDefault="00D95153" w:rsidP="0060775B">
      <w:pPr>
        <w:numPr>
          <w:ilvl w:val="0"/>
          <w:numId w:val="7"/>
        </w:numPr>
        <w:spacing w:after="0"/>
        <w:ind w:left="1077" w:hanging="357"/>
        <w:rPr>
          <w:rFonts w:ascii="Tahoma" w:hAnsi="Tahoma" w:cs="Tahoma"/>
          <w:sz w:val="20"/>
          <w:szCs w:val="20"/>
        </w:rPr>
      </w:pPr>
      <w:r w:rsidRPr="00085014">
        <w:rPr>
          <w:rFonts w:ascii="Tahoma" w:hAnsi="Tahoma" w:cs="Tahoma"/>
          <w:sz w:val="20"/>
          <w:szCs w:val="20"/>
        </w:rPr>
        <w:t>Access for Council representatives at any time</w:t>
      </w:r>
    </w:p>
    <w:p w:rsidR="00D81785" w:rsidRPr="00085014" w:rsidRDefault="00D95153" w:rsidP="0060775B">
      <w:pPr>
        <w:numPr>
          <w:ilvl w:val="0"/>
          <w:numId w:val="7"/>
        </w:numPr>
        <w:spacing w:after="0"/>
        <w:ind w:left="1077" w:hanging="357"/>
        <w:rPr>
          <w:rFonts w:ascii="Tahoma" w:hAnsi="Tahoma" w:cs="Tahoma"/>
          <w:sz w:val="20"/>
          <w:szCs w:val="20"/>
        </w:rPr>
      </w:pPr>
      <w:r w:rsidRPr="00085014">
        <w:rPr>
          <w:rFonts w:ascii="Tahoma" w:hAnsi="Tahoma" w:cs="Tahoma"/>
          <w:sz w:val="20"/>
          <w:szCs w:val="20"/>
        </w:rPr>
        <w:t>Acceptance of surrendered dogs</w:t>
      </w:r>
    </w:p>
    <w:p w:rsidR="00D81785" w:rsidRPr="00085014" w:rsidRDefault="00D95153" w:rsidP="0060775B">
      <w:pPr>
        <w:numPr>
          <w:ilvl w:val="0"/>
          <w:numId w:val="7"/>
        </w:numPr>
        <w:spacing w:after="0"/>
        <w:ind w:left="1077" w:hanging="357"/>
        <w:rPr>
          <w:rFonts w:ascii="Tahoma" w:hAnsi="Tahoma" w:cs="Tahoma"/>
          <w:sz w:val="20"/>
          <w:szCs w:val="20"/>
        </w:rPr>
      </w:pPr>
      <w:r w:rsidRPr="00085014">
        <w:rPr>
          <w:rFonts w:ascii="Tahoma" w:hAnsi="Tahoma" w:cs="Tahoma"/>
          <w:sz w:val="20"/>
          <w:szCs w:val="20"/>
        </w:rPr>
        <w:t>Managing reclaims</w:t>
      </w:r>
    </w:p>
    <w:p w:rsidR="00D81785" w:rsidRPr="00085014" w:rsidRDefault="00D95153" w:rsidP="0060775B">
      <w:pPr>
        <w:numPr>
          <w:ilvl w:val="0"/>
          <w:numId w:val="7"/>
        </w:numPr>
        <w:spacing w:after="0"/>
        <w:ind w:left="1077" w:hanging="357"/>
        <w:rPr>
          <w:rFonts w:ascii="Tahoma" w:hAnsi="Tahoma" w:cs="Tahoma"/>
          <w:sz w:val="20"/>
          <w:szCs w:val="20"/>
        </w:rPr>
      </w:pPr>
      <w:r w:rsidRPr="00085014">
        <w:rPr>
          <w:rFonts w:ascii="Tahoma" w:hAnsi="Tahoma" w:cs="Tahoma"/>
          <w:sz w:val="20"/>
          <w:szCs w:val="20"/>
        </w:rPr>
        <w:t>Rehoming / euthanasia in accordance with policy</w:t>
      </w:r>
    </w:p>
    <w:p w:rsidR="00D81785" w:rsidRPr="00085014" w:rsidRDefault="00D95153" w:rsidP="0060775B">
      <w:pPr>
        <w:numPr>
          <w:ilvl w:val="0"/>
          <w:numId w:val="7"/>
        </w:numPr>
        <w:spacing w:after="0"/>
        <w:ind w:left="1077" w:hanging="357"/>
        <w:rPr>
          <w:rFonts w:ascii="Tahoma" w:hAnsi="Tahoma" w:cs="Tahoma"/>
          <w:sz w:val="20"/>
          <w:szCs w:val="20"/>
        </w:rPr>
      </w:pPr>
      <w:r w:rsidRPr="00085014">
        <w:rPr>
          <w:rFonts w:ascii="Tahoma" w:hAnsi="Tahoma" w:cs="Tahoma"/>
          <w:sz w:val="20"/>
          <w:szCs w:val="20"/>
        </w:rPr>
        <w:t>Maintenance of Section 14 register of seized dogs</w:t>
      </w:r>
    </w:p>
    <w:p w:rsidR="00D81785" w:rsidRPr="00085014" w:rsidRDefault="00D95153" w:rsidP="0060775B">
      <w:pPr>
        <w:numPr>
          <w:ilvl w:val="0"/>
          <w:numId w:val="7"/>
        </w:numPr>
        <w:spacing w:after="0"/>
        <w:ind w:left="1077" w:hanging="357"/>
        <w:rPr>
          <w:rFonts w:ascii="Tahoma" w:hAnsi="Tahoma" w:cs="Tahoma"/>
          <w:sz w:val="20"/>
          <w:szCs w:val="20"/>
        </w:rPr>
      </w:pPr>
      <w:r w:rsidRPr="00085014">
        <w:rPr>
          <w:rFonts w:ascii="Tahoma" w:hAnsi="Tahoma" w:cs="Tahoma"/>
          <w:sz w:val="20"/>
          <w:szCs w:val="20"/>
        </w:rPr>
        <w:t>Monthly reports to SDCC on rehomed / euthanised dogs</w:t>
      </w:r>
    </w:p>
    <w:p w:rsidR="00D81785" w:rsidRPr="00085014" w:rsidRDefault="00D95153" w:rsidP="0060775B">
      <w:pPr>
        <w:numPr>
          <w:ilvl w:val="0"/>
          <w:numId w:val="7"/>
        </w:numPr>
        <w:spacing w:after="0"/>
        <w:ind w:left="1077" w:hanging="357"/>
        <w:rPr>
          <w:rFonts w:ascii="Tahoma" w:hAnsi="Tahoma" w:cs="Tahoma"/>
          <w:sz w:val="20"/>
          <w:szCs w:val="20"/>
        </w:rPr>
      </w:pPr>
      <w:r w:rsidRPr="00085014">
        <w:rPr>
          <w:rFonts w:ascii="Tahoma" w:hAnsi="Tahoma" w:cs="Tahoma"/>
          <w:sz w:val="20"/>
          <w:szCs w:val="20"/>
        </w:rPr>
        <w:t>Notify Dog Warden of surrendered or seized dogs detained by Gardaí</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Not included in the contract:</w:t>
      </w:r>
    </w:p>
    <w:p w:rsidR="00D81785" w:rsidRPr="00085014" w:rsidRDefault="00D95153" w:rsidP="0060775B">
      <w:pPr>
        <w:numPr>
          <w:ilvl w:val="0"/>
          <w:numId w:val="8"/>
        </w:numPr>
        <w:spacing w:after="0"/>
        <w:ind w:left="1077" w:hanging="357"/>
        <w:rPr>
          <w:rFonts w:ascii="Tahoma" w:hAnsi="Tahoma" w:cs="Tahoma"/>
          <w:sz w:val="20"/>
          <w:szCs w:val="20"/>
        </w:rPr>
      </w:pPr>
      <w:r w:rsidRPr="00085014">
        <w:rPr>
          <w:rFonts w:ascii="Tahoma" w:hAnsi="Tahoma" w:cs="Tahoma"/>
          <w:sz w:val="20"/>
          <w:szCs w:val="20"/>
        </w:rPr>
        <w:t>Dog Warden Service</w:t>
      </w:r>
    </w:p>
    <w:p w:rsidR="00D81785" w:rsidRPr="00085014" w:rsidRDefault="00D95153" w:rsidP="0060775B">
      <w:pPr>
        <w:numPr>
          <w:ilvl w:val="0"/>
          <w:numId w:val="8"/>
        </w:numPr>
        <w:spacing w:after="0"/>
        <w:ind w:left="1077" w:hanging="357"/>
        <w:rPr>
          <w:rFonts w:ascii="Tahoma" w:hAnsi="Tahoma" w:cs="Tahoma"/>
          <w:sz w:val="20"/>
          <w:szCs w:val="20"/>
        </w:rPr>
      </w:pPr>
      <w:r w:rsidRPr="00085014">
        <w:rPr>
          <w:rFonts w:ascii="Tahoma" w:hAnsi="Tahoma" w:cs="Tahoma"/>
          <w:sz w:val="20"/>
          <w:szCs w:val="20"/>
        </w:rPr>
        <w:t>Pound does not issue notices under the Control of Dogs Act</w:t>
      </w:r>
    </w:p>
    <w:p w:rsidR="00D81785" w:rsidRPr="00085014" w:rsidRDefault="00D95153" w:rsidP="0060775B">
      <w:pPr>
        <w:numPr>
          <w:ilvl w:val="0"/>
          <w:numId w:val="8"/>
        </w:numPr>
        <w:spacing w:after="0"/>
        <w:ind w:left="1077" w:hanging="357"/>
        <w:rPr>
          <w:rFonts w:ascii="Tahoma" w:hAnsi="Tahoma" w:cs="Tahoma"/>
          <w:sz w:val="20"/>
          <w:szCs w:val="20"/>
        </w:rPr>
      </w:pPr>
      <w:r w:rsidRPr="00085014">
        <w:rPr>
          <w:rFonts w:ascii="Tahoma" w:hAnsi="Tahoma" w:cs="Tahoma"/>
          <w:sz w:val="20"/>
          <w:szCs w:val="20"/>
        </w:rPr>
        <w:t>Pound does not issue Dog Licences (National System in place)</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 xml:space="preserve">The pound operator works with the public and a number of rescue groups to </w:t>
      </w:r>
      <w:r w:rsidR="00364B39" w:rsidRPr="00085014">
        <w:rPr>
          <w:rFonts w:ascii="Tahoma" w:hAnsi="Tahoma" w:cs="Tahoma"/>
          <w:sz w:val="20"/>
          <w:szCs w:val="20"/>
        </w:rPr>
        <w:t>achieve</w:t>
      </w:r>
      <w:r w:rsidRPr="00085014">
        <w:rPr>
          <w:rFonts w:ascii="Tahoma" w:hAnsi="Tahoma" w:cs="Tahoma"/>
          <w:sz w:val="20"/>
          <w:szCs w:val="20"/>
        </w:rPr>
        <w:t xml:space="preserve"> a high level of rehoming. Statistics in respect of Q1 2019 are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385"/>
        <w:gridCol w:w="570"/>
      </w:tblGrid>
      <w:tr w:rsidR="00D81785" w:rsidRPr="00085014" w:rsidTr="0060775B">
        <w:tc>
          <w:tcPr>
            <w:tcW w:w="5385"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No. Dogs in Pound on 31/12/2018</w:t>
            </w:r>
          </w:p>
        </w:tc>
        <w:tc>
          <w:tcPr>
            <w:tcW w:w="570"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16</w:t>
            </w:r>
          </w:p>
        </w:tc>
      </w:tr>
      <w:tr w:rsidR="00D81785" w:rsidRPr="00085014" w:rsidTr="0060775B">
        <w:tc>
          <w:tcPr>
            <w:tcW w:w="5385"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No. Stray/Surrendered Dogs entering the Pound Q1 2019</w:t>
            </w:r>
          </w:p>
        </w:tc>
        <w:tc>
          <w:tcPr>
            <w:tcW w:w="570"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100</w:t>
            </w:r>
          </w:p>
        </w:tc>
      </w:tr>
      <w:tr w:rsidR="00D81785" w:rsidRPr="00085014" w:rsidTr="0060775B">
        <w:tc>
          <w:tcPr>
            <w:tcW w:w="5385"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No. Dogs Reclaimed by the Owner</w:t>
            </w:r>
          </w:p>
        </w:tc>
        <w:tc>
          <w:tcPr>
            <w:tcW w:w="570"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22</w:t>
            </w:r>
          </w:p>
        </w:tc>
      </w:tr>
      <w:tr w:rsidR="00D81785" w:rsidRPr="00085014" w:rsidTr="0060775B">
        <w:tc>
          <w:tcPr>
            <w:tcW w:w="5385"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No. Dogs Rehomed</w:t>
            </w:r>
          </w:p>
        </w:tc>
        <w:tc>
          <w:tcPr>
            <w:tcW w:w="570"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72</w:t>
            </w:r>
          </w:p>
        </w:tc>
      </w:tr>
      <w:tr w:rsidR="00D81785" w:rsidRPr="00085014" w:rsidTr="0060775B">
        <w:tc>
          <w:tcPr>
            <w:tcW w:w="5385"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No. Dogs Euthanised</w:t>
            </w:r>
          </w:p>
        </w:tc>
        <w:tc>
          <w:tcPr>
            <w:tcW w:w="570"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10</w:t>
            </w:r>
          </w:p>
        </w:tc>
      </w:tr>
      <w:tr w:rsidR="00D81785" w:rsidRPr="00085014" w:rsidTr="0060775B">
        <w:tc>
          <w:tcPr>
            <w:tcW w:w="5385"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No. Dogs that Died Naturally</w:t>
            </w:r>
          </w:p>
        </w:tc>
        <w:tc>
          <w:tcPr>
            <w:tcW w:w="570"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0</w:t>
            </w:r>
          </w:p>
        </w:tc>
      </w:tr>
      <w:tr w:rsidR="00D81785" w:rsidRPr="00085014" w:rsidTr="0060775B">
        <w:tc>
          <w:tcPr>
            <w:tcW w:w="5385" w:type="dxa"/>
            <w:vAlign w:val="center"/>
          </w:tcPr>
          <w:p w:rsidR="00D81785" w:rsidRPr="00085014" w:rsidRDefault="00D95153">
            <w:pPr>
              <w:rPr>
                <w:rFonts w:ascii="Tahoma" w:hAnsi="Tahoma" w:cs="Tahoma"/>
                <w:sz w:val="20"/>
                <w:szCs w:val="20"/>
              </w:rPr>
            </w:pPr>
            <w:r w:rsidRPr="00085014">
              <w:rPr>
                <w:rFonts w:ascii="Tahoma" w:hAnsi="Tahoma" w:cs="Tahoma"/>
                <w:sz w:val="20"/>
                <w:szCs w:val="20"/>
              </w:rPr>
              <w:lastRenderedPageBreak/>
              <w:t>No. Dogs Still in the Pound end Q1 2019</w:t>
            </w:r>
          </w:p>
        </w:tc>
        <w:tc>
          <w:tcPr>
            <w:tcW w:w="570"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12</w:t>
            </w:r>
          </w:p>
        </w:tc>
      </w:tr>
    </w:tbl>
    <w:p w:rsidR="00D81785" w:rsidRPr="00085014" w:rsidRDefault="00D95153" w:rsidP="0060775B">
      <w:pPr>
        <w:ind w:left="720"/>
        <w:rPr>
          <w:rFonts w:ascii="Tahoma" w:hAnsi="Tahoma" w:cs="Tahoma"/>
          <w:sz w:val="20"/>
          <w:szCs w:val="20"/>
        </w:rPr>
      </w:pPr>
      <w:r w:rsidRPr="00085014">
        <w:rPr>
          <w:rFonts w:ascii="Tahoma" w:hAnsi="Tahoma" w:cs="Tahoma"/>
          <w:sz w:val="20"/>
          <w:szCs w:val="20"/>
        </w:rPr>
        <w:t>The pound receives regular, unannounced inspections from the Council's Veterinary Inspector. In 2018 15 inspections were undertaken by the Council's veterinary team; four inspections have been carried out to date in 2019.</w:t>
      </w:r>
    </w:p>
    <w:p w:rsidR="00D81785" w:rsidRPr="00985C17" w:rsidRDefault="00D95153" w:rsidP="0060775B">
      <w:pPr>
        <w:pStyle w:val="Heading3"/>
        <w:ind w:hanging="567"/>
        <w:rPr>
          <w:rFonts w:ascii="Times New Roman" w:hAnsi="Times New Roman" w:cs="Times New Roman"/>
          <w:sz w:val="24"/>
          <w:szCs w:val="24"/>
        </w:rPr>
      </w:pPr>
      <w:r w:rsidRPr="0060775B">
        <w:rPr>
          <w:rFonts w:ascii="Times New Roman" w:hAnsi="Times New Roman" w:cs="Times New Roman"/>
          <w:b/>
          <w:sz w:val="24"/>
          <w:szCs w:val="24"/>
        </w:rPr>
        <w:t xml:space="preserve">Q8/0519 </w:t>
      </w:r>
      <w:r w:rsidR="0060775B">
        <w:rPr>
          <w:rFonts w:ascii="Times New Roman" w:hAnsi="Times New Roman" w:cs="Times New Roman"/>
          <w:b/>
          <w:sz w:val="24"/>
          <w:szCs w:val="24"/>
        </w:rPr>
        <w:tab/>
        <w:t xml:space="preserve">QUESTION: </w:t>
      </w:r>
      <w:r w:rsidRPr="0060775B">
        <w:rPr>
          <w:rFonts w:ascii="Times New Roman" w:hAnsi="Times New Roman" w:cs="Times New Roman"/>
          <w:b/>
          <w:sz w:val="24"/>
          <w:szCs w:val="24"/>
        </w:rPr>
        <w:t>Councillor D. Looney</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to provide a report on accessible equipment at playspaces installed in 2019 by SDCC; to ask him if it is planned to provide more accessible equipment suitable for children of all abilities at more Council playspaces and playgrounds; and to make a statement on the matter.</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South Dublin County Council is committed to access and equality, SDCC adopted the Barcelona Declaration in June 2002. This EU-wide Declaration advocates the right of disabled people to equal opportunities, inclusiveness and integration. SDCC has been actively implementing the Declaration ever since through various actions and access initiatives. The extensive access works and initiatives which SDCC have undertaken over the past 15 years in particular have been focused on removing the barriers that create disability and exclusion in order to create an Accessible South Dublin County.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As part of the delivery of the Playspace Programme SDCC consulted with the Centre for Excellence in Universal Design and a universal design approach has been taken which recognises the diversity of the population and ensures that our playgrounds can be used by everyone.</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Universal design places human diversity at the heart of the design process so that environments can be designed to meet the needs of all users. It therefore covers all persons regardless of their age or size and those who have any particular physical, sensory, mental health or intellectual ability or disability. It is about achieving good design so that people can access, use and understand the environment to the greatest extent and in the most independent and natural manner possible, without the need for adaptations or specialised solutions.</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Much of the universal design is invisible to users and concerns things like siting the playgrounds in easy to reach places, having level entry points, having clear well placed signage and having easy to use equipment. Considerations such as distance from car parking, access to the playground from surrounding areas and are aware that it may be the carer and not just the child who may have reduced mobility or any other disability.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Part of the brief for every playspace, including those recently completed in 2019, includes meeting the 7 principles of universal design listed below.</w:t>
      </w:r>
    </w:p>
    <w:p w:rsidR="00D81785" w:rsidRPr="00085014" w:rsidRDefault="00D95153" w:rsidP="0060775B">
      <w:pPr>
        <w:ind w:left="720"/>
        <w:rPr>
          <w:rFonts w:ascii="Tahoma" w:hAnsi="Tahoma" w:cs="Tahoma"/>
          <w:sz w:val="20"/>
          <w:szCs w:val="20"/>
        </w:rPr>
      </w:pPr>
      <w:r w:rsidRPr="00085014">
        <w:rPr>
          <w:rFonts w:ascii="Tahoma" w:hAnsi="Tahoma" w:cs="Tahoma"/>
          <w:b/>
          <w:sz w:val="20"/>
          <w:szCs w:val="20"/>
        </w:rPr>
        <w:t xml:space="preserve">Principles of Universal Design </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813"/>
        <w:gridCol w:w="5201"/>
      </w:tblGrid>
      <w:tr w:rsidR="00D81785" w:rsidRPr="00085014" w:rsidTr="0060775B">
        <w:tc>
          <w:tcPr>
            <w:tcW w:w="381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Principle</w:t>
            </w:r>
          </w:p>
        </w:tc>
        <w:tc>
          <w:tcPr>
            <w:tcW w:w="5201"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Built Environment Example</w:t>
            </w:r>
          </w:p>
        </w:tc>
      </w:tr>
      <w:tr w:rsidR="00D81785" w:rsidRPr="00085014" w:rsidTr="0060775B">
        <w:tc>
          <w:tcPr>
            <w:tcW w:w="381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1. Equitable Use:</w:t>
            </w:r>
            <w:r w:rsidRPr="00085014">
              <w:rPr>
                <w:rFonts w:ascii="Tahoma" w:hAnsi="Tahoma" w:cs="Tahoma"/>
                <w:sz w:val="20"/>
                <w:szCs w:val="20"/>
              </w:rPr>
              <w:t xml:space="preserve"> How well does the building, place or project appear to be fully usable, and appealing to a wide range of diverse users with differing ages and personal capabilities?</w:t>
            </w:r>
          </w:p>
        </w:tc>
        <w:tc>
          <w:tcPr>
            <w:tcW w:w="5201"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Is there the same means of use for all users whenever possible, avoiding segregation – for example play equipment that everyone regardless of age, size, ability or disability can use with ease?</w:t>
            </w:r>
          </w:p>
        </w:tc>
      </w:tr>
      <w:tr w:rsidR="00D81785" w:rsidRPr="00085014" w:rsidTr="0060775B">
        <w:tc>
          <w:tcPr>
            <w:tcW w:w="381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2. Flexibility in Use:</w:t>
            </w:r>
            <w:r w:rsidRPr="00085014">
              <w:rPr>
                <w:rFonts w:ascii="Tahoma" w:hAnsi="Tahoma" w:cs="Tahoma"/>
                <w:sz w:val="20"/>
                <w:szCs w:val="20"/>
              </w:rPr>
              <w:t xml:space="preserve"> How well does the design readily adapt or offer multiple </w:t>
            </w:r>
            <w:r w:rsidRPr="00085014">
              <w:rPr>
                <w:rFonts w:ascii="Tahoma" w:hAnsi="Tahoma" w:cs="Tahoma"/>
                <w:sz w:val="20"/>
                <w:szCs w:val="20"/>
              </w:rPr>
              <w:lastRenderedPageBreak/>
              <w:t>methods of use to enable a wide range of individual preferences and abilities?</w:t>
            </w:r>
          </w:p>
        </w:tc>
        <w:tc>
          <w:tcPr>
            <w:tcW w:w="5201" w:type="dxa"/>
            <w:vAlign w:val="center"/>
          </w:tcPr>
          <w:p w:rsidR="00D81785" w:rsidRPr="00085014" w:rsidRDefault="00D95153">
            <w:pPr>
              <w:rPr>
                <w:rFonts w:ascii="Tahoma" w:hAnsi="Tahoma" w:cs="Tahoma"/>
                <w:sz w:val="20"/>
                <w:szCs w:val="20"/>
              </w:rPr>
            </w:pPr>
            <w:r w:rsidRPr="00085014">
              <w:rPr>
                <w:rFonts w:ascii="Tahoma" w:hAnsi="Tahoma" w:cs="Tahoma"/>
                <w:sz w:val="20"/>
                <w:szCs w:val="20"/>
              </w:rPr>
              <w:lastRenderedPageBreak/>
              <w:t xml:space="preserve">Does the Playground provide choice in methods of use, for example play equipment and the surrounding spaces designed to accommodate children of different heights, </w:t>
            </w:r>
            <w:r w:rsidRPr="00085014">
              <w:rPr>
                <w:rFonts w:ascii="Tahoma" w:hAnsi="Tahoma" w:cs="Tahoma"/>
                <w:sz w:val="20"/>
                <w:szCs w:val="20"/>
              </w:rPr>
              <w:lastRenderedPageBreak/>
              <w:t>those with mobility difficulties, those who lip-read &amp; those with visual difficulties?</w:t>
            </w:r>
          </w:p>
        </w:tc>
      </w:tr>
      <w:tr w:rsidR="00D81785" w:rsidRPr="00085014" w:rsidTr="0060775B">
        <w:tc>
          <w:tcPr>
            <w:tcW w:w="381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lastRenderedPageBreak/>
              <w:t>3. Simple and Intuitive Use:</w:t>
            </w:r>
            <w:r w:rsidRPr="00085014">
              <w:rPr>
                <w:rFonts w:ascii="Tahoma" w:hAnsi="Tahoma" w:cs="Tahoma"/>
                <w:sz w:val="20"/>
                <w:szCs w:val="20"/>
              </w:rPr>
              <w:t xml:space="preserve"> How well does the design make it simple for diverse users to understand the important features of the building, place or project?</w:t>
            </w:r>
          </w:p>
        </w:tc>
        <w:tc>
          <w:tcPr>
            <w:tcW w:w="5201"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For example, is it easy to use the Playground &amp; the play equipment for the first time?</w:t>
            </w:r>
          </w:p>
        </w:tc>
      </w:tr>
      <w:tr w:rsidR="00D81785" w:rsidRPr="00085014" w:rsidTr="0060775B">
        <w:tc>
          <w:tcPr>
            <w:tcW w:w="381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4. Perceptible Information:</w:t>
            </w:r>
            <w:r w:rsidRPr="00085014">
              <w:rPr>
                <w:rFonts w:ascii="Tahoma" w:hAnsi="Tahoma" w:cs="Tahoma"/>
                <w:sz w:val="20"/>
                <w:szCs w:val="20"/>
              </w:rPr>
              <w:t xml:space="preserve"> (Sensory abilities, e.g. vision, hearing, touch). How well does the design offer multiple use options for people, especially those with sensory limitations at any age and including the use of specialty equipment or strategies?</w:t>
            </w:r>
          </w:p>
        </w:tc>
        <w:tc>
          <w:tcPr>
            <w:tcW w:w="5201"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For example, does the use of colour and materials provide visual contrast and/or tactile information to allow all children &amp; adults regardless of age, size, ability or disability to navigate the Playground with ease?</w:t>
            </w:r>
          </w:p>
        </w:tc>
      </w:tr>
      <w:tr w:rsidR="00D81785" w:rsidRPr="00085014" w:rsidTr="0060775B">
        <w:tc>
          <w:tcPr>
            <w:tcW w:w="381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5. Tolerance for Error:</w:t>
            </w:r>
            <w:r w:rsidRPr="00085014">
              <w:rPr>
                <w:rFonts w:ascii="Tahoma" w:hAnsi="Tahoma" w:cs="Tahoma"/>
                <w:sz w:val="20"/>
                <w:szCs w:val="20"/>
              </w:rPr>
              <w:t xml:space="preserve"> (Features that promote safe use and reduce risk). How well does the design prompt or assist the user to minimize hazards and the adverse consequences of accidental or unintentional interactions?</w:t>
            </w:r>
          </w:p>
        </w:tc>
        <w:tc>
          <w:tcPr>
            <w:tcW w:w="5201"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For example, is the play equipment designed with easy access, well-designed handrails and good use of materials, finishes and colours?</w:t>
            </w:r>
          </w:p>
        </w:tc>
      </w:tr>
      <w:tr w:rsidR="00D81785" w:rsidRPr="00085014" w:rsidTr="0060775B">
        <w:tc>
          <w:tcPr>
            <w:tcW w:w="381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6. Low Physical Effort:</w:t>
            </w:r>
            <w:r w:rsidRPr="00085014">
              <w:rPr>
                <w:rFonts w:ascii="Tahoma" w:hAnsi="Tahoma" w:cs="Tahoma"/>
                <w:sz w:val="20"/>
                <w:szCs w:val="20"/>
              </w:rPr>
              <w:t xml:space="preserve"> How well does the design enable all users, including those with limited strength and stamina, to have a comfortable and effective user experience?</w:t>
            </w:r>
          </w:p>
        </w:tc>
        <w:tc>
          <w:tcPr>
            <w:tcW w:w="5201"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For example, is the various play equipment provided easy to use for all children &amp; adults regardless of age, size, ability or disability?</w:t>
            </w:r>
          </w:p>
        </w:tc>
      </w:tr>
      <w:tr w:rsidR="00D81785" w:rsidRPr="00085014" w:rsidTr="0060775B">
        <w:tc>
          <w:tcPr>
            <w:tcW w:w="381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7. Size and Space for Approach and Use:</w:t>
            </w:r>
            <w:r w:rsidRPr="00085014">
              <w:rPr>
                <w:rFonts w:ascii="Tahoma" w:hAnsi="Tahoma" w:cs="Tahoma"/>
                <w:sz w:val="20"/>
                <w:szCs w:val="20"/>
              </w:rPr>
              <w:t>  (Efficient access and use for all user sizes) How well does the design enable users of diverse size, (including people who may use specialty equipment) to use the building, place or project?</w:t>
            </w:r>
          </w:p>
        </w:tc>
        <w:tc>
          <w:tcPr>
            <w:tcW w:w="5201"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For example, are the spaces in the Playground designed with sufficient dimensions to allow all children &amp; adults regardless of age, size, ability or disability to circulate and use the Playground with ease?</w:t>
            </w:r>
          </w:p>
        </w:tc>
      </w:tr>
    </w:tbl>
    <w:p w:rsidR="00D81785" w:rsidRPr="00085014" w:rsidRDefault="00D95153" w:rsidP="0060775B">
      <w:pPr>
        <w:ind w:left="720"/>
        <w:rPr>
          <w:rFonts w:ascii="Tahoma" w:hAnsi="Tahoma" w:cs="Tahoma"/>
          <w:sz w:val="20"/>
          <w:szCs w:val="20"/>
        </w:rPr>
      </w:pPr>
      <w:r w:rsidRPr="00085014">
        <w:rPr>
          <w:rFonts w:ascii="Tahoma" w:hAnsi="Tahoma" w:cs="Tahoma"/>
          <w:sz w:val="20"/>
          <w:szCs w:val="20"/>
        </w:rPr>
        <w:t>With regard to wheelchair accessible swings in particular SDCC have investigated what is available on the market. All of the swings investigated to date have to be used under supervision and have to be segregated from other playground users with some type of fencing.  They are invariably large metal structures which have the potential to cause injury.  The swings need to be locked until needed and then locked again once the child has finished using it.  For this reason these swings are principally designed for facilities designed to meet the needs of wheelchair users and are not ideally suited for siting in public spaces.  We are aware of a number of public playgrounds in Ireland where these swings have been used but as they are segregated in those playgrounds they draw excessive, often unwanted attention, to those children using them and are therefore not very popular.</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 xml:space="preserve">SDCC aims to have inclusive equipment rather than exclusive provision.  To allow for universal access to swings we install equipment such as basket swings or accessible swing seats which are suitable for wheelchair users and all other children.  We also have trampolines, spinners, slides, diggers which are wheelchair accessible and equal access is provided to natural play facilities and to imaginative play items. The recently installed sensory mud pit in Tymon Park has been lauded by visitors as particularly beneficial for children with sensory processing disorders. The placement of sand tables etc. at Limekiln is carefully considered as is the inclusion of the multi-use swing.  The position of the play equipment at Bancroft Park is along the existing hard surfaced footpath through the park, which facilitates </w:t>
      </w:r>
      <w:r w:rsidRPr="00085014">
        <w:rPr>
          <w:rFonts w:ascii="Tahoma" w:hAnsi="Tahoma" w:cs="Tahoma"/>
          <w:sz w:val="20"/>
          <w:szCs w:val="20"/>
        </w:rPr>
        <w:lastRenderedPageBreak/>
        <w:t>ease of use and universal access. Waterstown Park and Willsbrook Park have sand pits which allow for universal access and facilitate access to equipment from the adjacent access point. Willsbrook Park, Bancroft Park and Griffeen Park also contain a variety of different elements such as wide slides, accessible trampolines, spinning discs, basket swings, and sand diggers. Some of the climbing units at these locations also contain nets which enhance accessibility.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SDCC have sought specialist advice on several occasions when designing playspaces and when analysing tenders and awarding contracts.  We are currently in discussion with Spina Bifida Hydrocephalus Ireland with regard to wheelchair accessible playgrounds.  They are consulting with their members all around the country and are going to report back to us on their findings.  We will be working closely with them in designing play facilities, including the refurbishment of Corkagh Park Playground.</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The council is open to suggestions on how to improve accessibility in our playgrounds; and have received and implemented several innovative solutions from wheelchair users over the past few years. Post-construction accessibility audits have been carried out on several of our built playspaces. These audits have proved invaluable as a learning tool and have allowed us to incorporate changes into existing playgrounds and build these improvements into future playgrounds as well.</w:t>
      </w:r>
    </w:p>
    <w:p w:rsidR="00D81785" w:rsidRPr="00985C17" w:rsidRDefault="00D95153" w:rsidP="0060775B">
      <w:pPr>
        <w:pStyle w:val="Heading3"/>
        <w:ind w:hanging="567"/>
        <w:rPr>
          <w:rFonts w:ascii="Times New Roman" w:hAnsi="Times New Roman" w:cs="Times New Roman"/>
          <w:sz w:val="24"/>
          <w:szCs w:val="24"/>
        </w:rPr>
      </w:pPr>
      <w:r w:rsidRPr="0060775B">
        <w:rPr>
          <w:rFonts w:ascii="Times New Roman" w:hAnsi="Times New Roman" w:cs="Times New Roman"/>
          <w:b/>
          <w:sz w:val="24"/>
          <w:szCs w:val="24"/>
        </w:rPr>
        <w:t xml:space="preserve">Q9/0519 </w:t>
      </w:r>
      <w:r w:rsidR="0060775B">
        <w:rPr>
          <w:rFonts w:ascii="Times New Roman" w:hAnsi="Times New Roman" w:cs="Times New Roman"/>
          <w:b/>
          <w:sz w:val="24"/>
          <w:szCs w:val="24"/>
        </w:rPr>
        <w:tab/>
        <w:t xml:space="preserve">QUESTION: </w:t>
      </w:r>
      <w:r w:rsidRPr="0060775B">
        <w:rPr>
          <w:rFonts w:ascii="Times New Roman" w:hAnsi="Times New Roman" w:cs="Times New Roman"/>
          <w:b/>
          <w:sz w:val="24"/>
          <w:szCs w:val="24"/>
        </w:rPr>
        <w:t>Councillor M. Murphy</w:t>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sz w:val="24"/>
          <w:szCs w:val="24"/>
        </w:rPr>
        <w:t>Can the Chief Executive confirm what signage must private operators of parking meters, erect in the open public spaces where they operate. For instance if the meters are effective 24/7 with one hour free, then is it adequate to erect signage which says one hour free with no mention of what hours metering is operational within. Photos provided of current signage at Abberley Square which appears to be clamping based on the parking meters being operational 24/7.</w:t>
      </w:r>
    </w:p>
    <w:p w:rsidR="00D81785" w:rsidRPr="00985C17" w:rsidRDefault="004B6A5B" w:rsidP="0060775B">
      <w:pPr>
        <w:ind w:left="720"/>
        <w:rPr>
          <w:rFonts w:ascii="Times New Roman" w:hAnsi="Times New Roman" w:cs="Times New Roman"/>
          <w:sz w:val="24"/>
          <w:szCs w:val="24"/>
        </w:rPr>
      </w:pPr>
      <w:hyperlink r:id="rId11" w:history="1">
        <w:r w:rsidR="00D95153" w:rsidRPr="00985C17">
          <w:rPr>
            <w:rStyle w:val="Hyperlink"/>
            <w:rFonts w:ascii="Times New Roman" w:hAnsi="Times New Roman" w:cs="Times New Roman"/>
            <w:sz w:val="24"/>
            <w:szCs w:val="24"/>
          </w:rPr>
          <w:t>Abberley Square Parking signs</w:t>
        </w:r>
      </w:hyperlink>
      <w:r w:rsidR="00D95153" w:rsidRPr="00985C17">
        <w:rPr>
          <w:rFonts w:ascii="Times New Roman" w:hAnsi="Times New Roman" w:cs="Times New Roman"/>
          <w:sz w:val="24"/>
          <w:szCs w:val="24"/>
        </w:rPr>
        <w:br/>
      </w:r>
      <w:hyperlink r:id="rId12" w:history="1">
        <w:r w:rsidR="00D95153" w:rsidRPr="00985C17">
          <w:rPr>
            <w:rStyle w:val="Hyperlink"/>
            <w:rFonts w:ascii="Times New Roman" w:hAnsi="Times New Roman" w:cs="Times New Roman"/>
            <w:sz w:val="24"/>
            <w:szCs w:val="24"/>
          </w:rPr>
          <w:t>Abberley Square Parking signs 1</w:t>
        </w:r>
      </w:hyperlink>
      <w:r w:rsidR="00D95153" w:rsidRPr="00985C17">
        <w:rPr>
          <w:rFonts w:ascii="Times New Roman" w:hAnsi="Times New Roman" w:cs="Times New Roman"/>
          <w:sz w:val="24"/>
          <w:szCs w:val="24"/>
        </w:rPr>
        <w:br/>
      </w:r>
      <w:hyperlink r:id="rId13" w:history="1">
        <w:r w:rsidR="00D95153" w:rsidRPr="00985C17">
          <w:rPr>
            <w:rStyle w:val="Hyperlink"/>
            <w:rFonts w:ascii="Times New Roman" w:hAnsi="Times New Roman" w:cs="Times New Roman"/>
            <w:sz w:val="24"/>
            <w:szCs w:val="24"/>
          </w:rPr>
          <w:t>Abberley Square Parking signs 2</w:t>
        </w:r>
      </w:hyperlink>
      <w:r w:rsidR="00D95153" w:rsidRPr="00985C17">
        <w:rPr>
          <w:rFonts w:ascii="Times New Roman" w:hAnsi="Times New Roman" w:cs="Times New Roman"/>
          <w:sz w:val="24"/>
          <w:szCs w:val="24"/>
        </w:rPr>
        <w:br/>
      </w:r>
    </w:p>
    <w:p w:rsidR="00D81785" w:rsidRPr="00985C17" w:rsidRDefault="00D95153" w:rsidP="0060775B">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The Council has no jurisdiction or control over signage/pay and display parking at Tallaght Retail Park.</w:t>
      </w:r>
    </w:p>
    <w:p w:rsidR="00D81785" w:rsidRPr="00085014" w:rsidRDefault="00D95153" w:rsidP="0060775B">
      <w:pPr>
        <w:ind w:left="720"/>
        <w:rPr>
          <w:rFonts w:ascii="Tahoma" w:hAnsi="Tahoma" w:cs="Tahoma"/>
          <w:sz w:val="20"/>
          <w:szCs w:val="20"/>
        </w:rPr>
      </w:pPr>
      <w:r w:rsidRPr="00085014">
        <w:rPr>
          <w:rFonts w:ascii="Tahoma" w:hAnsi="Tahoma" w:cs="Tahoma"/>
          <w:sz w:val="20"/>
          <w:szCs w:val="20"/>
        </w:rPr>
        <w:t>This is a private retail park and is a matter entirely for the management Company of this retail park.</w:t>
      </w:r>
    </w:p>
    <w:p w:rsidR="00D81785" w:rsidRPr="00985C17" w:rsidRDefault="00D95153" w:rsidP="005A602E">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 xml:space="preserve">Q10/0519 </w:t>
      </w:r>
      <w:r w:rsidR="005A602E">
        <w:rPr>
          <w:rFonts w:ascii="Times New Roman" w:hAnsi="Times New Roman" w:cs="Times New Roman"/>
          <w:b/>
          <w:sz w:val="24"/>
          <w:szCs w:val="24"/>
        </w:rPr>
        <w:tab/>
        <w:t>QUESTION</w:t>
      </w:r>
      <w:r w:rsidR="005A602E" w:rsidRPr="005A602E">
        <w:rPr>
          <w:rFonts w:ascii="Times New Roman" w:hAnsi="Times New Roman" w:cs="Times New Roman"/>
          <w:b/>
          <w:sz w:val="24"/>
          <w:szCs w:val="24"/>
        </w:rPr>
        <w:t xml:space="preserve">: </w:t>
      </w:r>
      <w:r w:rsidRPr="005A602E">
        <w:rPr>
          <w:rFonts w:ascii="Times New Roman" w:hAnsi="Times New Roman" w:cs="Times New Roman"/>
          <w:b/>
          <w:sz w:val="24"/>
          <w:szCs w:val="24"/>
        </w:rPr>
        <w:t>Councillor C. O'Connor</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 xml:space="preserve">To ask the Chief Executive to present to the Council a report on progress being made to deliver the </w:t>
      </w:r>
      <w:r w:rsidR="00C011AB" w:rsidRPr="00985C17">
        <w:rPr>
          <w:rFonts w:ascii="Times New Roman" w:hAnsi="Times New Roman" w:cs="Times New Roman"/>
          <w:sz w:val="24"/>
          <w:szCs w:val="24"/>
        </w:rPr>
        <w:t>Pavilion</w:t>
      </w:r>
      <w:r w:rsidRPr="00985C17">
        <w:rPr>
          <w:rFonts w:ascii="Times New Roman" w:hAnsi="Times New Roman" w:cs="Times New Roman"/>
          <w:sz w:val="24"/>
          <w:szCs w:val="24"/>
        </w:rPr>
        <w:t xml:space="preserve"> Programme; will he give detail in respect of each proposed location and will he make a statement.</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 xml:space="preserve">The current pavilion construction programme aims to provide for the provision of further pavilion facilities in public parks; commencing with provision at Dodder Valley-Old Bawn Park, Griffeen Park and Corkagh Park. The Council passed the Part 8s for these 3 projects in 2015 and a tender process was carried for the Pavilion Programme between 2016-2018 which resulted in a successful appointment of a contractor to design and build the initial project at </w:t>
      </w:r>
      <w:r w:rsidRPr="00085014">
        <w:rPr>
          <w:rFonts w:ascii="Tahoma" w:hAnsi="Tahoma" w:cs="Tahoma"/>
          <w:sz w:val="20"/>
          <w:szCs w:val="20"/>
        </w:rPr>
        <w:lastRenderedPageBreak/>
        <w:t>Dodder Valley Old Bawn with an option to proceed to th</w:t>
      </w:r>
      <w:r w:rsidR="00C011AB" w:rsidRPr="00085014">
        <w:rPr>
          <w:rFonts w:ascii="Tahoma" w:hAnsi="Tahoma" w:cs="Tahoma"/>
          <w:sz w:val="20"/>
          <w:szCs w:val="20"/>
        </w:rPr>
        <w:t>e</w:t>
      </w:r>
      <w:r w:rsidRPr="00085014">
        <w:rPr>
          <w:rFonts w:ascii="Tahoma" w:hAnsi="Tahoma" w:cs="Tahoma"/>
          <w:sz w:val="20"/>
          <w:szCs w:val="20"/>
        </w:rPr>
        <w:t xml:space="preserve"> design and build of subsequent projects.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following list of pavilions-county wide was agreed by the Council:</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1st - Dodder Valley Old Bawn</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2nd - Griffeen Valley Park</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3rd - Corkagh Park ORR</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4th - Tymon Park South</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5th - Dodder Valley Mt Carmel</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6th - Griffeen Valley – Arthur Griffith Park</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7th - Collinstown Park</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It is envisaged the construction programme will proceed along the draft programme outlined below for Dodder Valley-Old Bawn:</w:t>
      </w:r>
    </w:p>
    <w:p w:rsidR="00D81785" w:rsidRPr="00085014" w:rsidRDefault="00D95153" w:rsidP="005A602E">
      <w:pPr>
        <w:numPr>
          <w:ilvl w:val="0"/>
          <w:numId w:val="9"/>
        </w:numPr>
        <w:spacing w:after="0"/>
        <w:ind w:left="1077" w:hanging="357"/>
        <w:rPr>
          <w:rFonts w:ascii="Tahoma" w:hAnsi="Tahoma" w:cs="Tahoma"/>
          <w:sz w:val="20"/>
          <w:szCs w:val="20"/>
        </w:rPr>
      </w:pPr>
      <w:r w:rsidRPr="00085014">
        <w:rPr>
          <w:rFonts w:ascii="Tahoma" w:hAnsi="Tahoma" w:cs="Tahoma"/>
          <w:sz w:val="20"/>
          <w:szCs w:val="20"/>
        </w:rPr>
        <w:t>Contractor Appointment to Framework and to Dodder Valley Project- Q4 2018 / Q1 2019-complete</w:t>
      </w:r>
    </w:p>
    <w:p w:rsidR="00D81785" w:rsidRPr="00085014" w:rsidRDefault="00D95153" w:rsidP="005A602E">
      <w:pPr>
        <w:numPr>
          <w:ilvl w:val="0"/>
          <w:numId w:val="9"/>
        </w:numPr>
        <w:spacing w:after="0"/>
        <w:ind w:left="1077" w:hanging="357"/>
        <w:rPr>
          <w:rFonts w:ascii="Tahoma" w:hAnsi="Tahoma" w:cs="Tahoma"/>
          <w:sz w:val="20"/>
          <w:szCs w:val="20"/>
        </w:rPr>
      </w:pPr>
      <w:r w:rsidRPr="00085014">
        <w:rPr>
          <w:rFonts w:ascii="Tahoma" w:hAnsi="Tahoma" w:cs="Tahoma"/>
          <w:sz w:val="20"/>
          <w:szCs w:val="20"/>
        </w:rPr>
        <w:t>Approval of detailed works proposals – Q2 2019 underway</w:t>
      </w:r>
    </w:p>
    <w:p w:rsidR="00D81785" w:rsidRPr="00085014" w:rsidRDefault="00D95153" w:rsidP="005A602E">
      <w:pPr>
        <w:numPr>
          <w:ilvl w:val="0"/>
          <w:numId w:val="9"/>
        </w:numPr>
        <w:spacing w:after="0"/>
        <w:ind w:left="1077" w:hanging="357"/>
        <w:rPr>
          <w:rFonts w:ascii="Tahoma" w:hAnsi="Tahoma" w:cs="Tahoma"/>
          <w:sz w:val="20"/>
          <w:szCs w:val="20"/>
        </w:rPr>
      </w:pPr>
      <w:r w:rsidRPr="00085014">
        <w:rPr>
          <w:rFonts w:ascii="Tahoma" w:hAnsi="Tahoma" w:cs="Tahoma"/>
          <w:sz w:val="20"/>
          <w:szCs w:val="20"/>
        </w:rPr>
        <w:t>Start on Site- Q2 2019</w:t>
      </w:r>
    </w:p>
    <w:p w:rsidR="00D81785" w:rsidRPr="00085014" w:rsidRDefault="00D95153" w:rsidP="005A602E">
      <w:pPr>
        <w:numPr>
          <w:ilvl w:val="0"/>
          <w:numId w:val="9"/>
        </w:numPr>
        <w:spacing w:after="0"/>
        <w:ind w:left="1077" w:hanging="357"/>
        <w:rPr>
          <w:rFonts w:ascii="Tahoma" w:hAnsi="Tahoma" w:cs="Tahoma"/>
          <w:sz w:val="20"/>
          <w:szCs w:val="20"/>
        </w:rPr>
      </w:pPr>
      <w:r w:rsidRPr="00085014">
        <w:rPr>
          <w:rFonts w:ascii="Tahoma" w:hAnsi="Tahoma" w:cs="Tahoma"/>
          <w:sz w:val="20"/>
          <w:szCs w:val="20"/>
        </w:rPr>
        <w:t>Completion –Q3 2019</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Subsequent appointment for the contracts for the second and third pavilions will be dependent on overall performance and adherence to agreed programme on the first pavilion.</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In relation to the proposed pavilions at Corkagh Park and Griffeen Valley Park a Part 8 process has already taken place; however due to the imminent construction of the swimming pool at Lucan and issues in relation to access at Corkagh Park it is likely a new location will need to be considered at both locations and, if so, will be subject to a new Part 8 process.  Pavilions are provided on a shared basis for a number of clubs at a location that has a number of playing pitches that require facilities. Pavilions are best located in areas with good passive surveillance, with good access to car parking and with access to the pitch facilities it will serve. </w:t>
      </w:r>
    </w:p>
    <w:p w:rsidR="00D81785" w:rsidRPr="005A602E" w:rsidRDefault="00D95153" w:rsidP="005A602E">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 xml:space="preserve">Q11/0519 </w:t>
      </w:r>
      <w:r w:rsidR="005A602E">
        <w:rPr>
          <w:rFonts w:ascii="Times New Roman" w:hAnsi="Times New Roman" w:cs="Times New Roman"/>
          <w:b/>
          <w:sz w:val="24"/>
          <w:szCs w:val="24"/>
        </w:rPr>
        <w:tab/>
        <w:t xml:space="preserve">QUESTION: </w:t>
      </w:r>
      <w:r w:rsidRPr="005A602E">
        <w:rPr>
          <w:rFonts w:ascii="Times New Roman" w:hAnsi="Times New Roman" w:cs="Times New Roman"/>
          <w:b/>
          <w:sz w:val="24"/>
          <w:szCs w:val="24"/>
        </w:rPr>
        <w:t>Councillor C. O'Connor</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 xml:space="preserve">To ask Chief Executive if he would confirm if he has any plans to implement proposals made at the recent seminar on the UN Convention on the Rights of People with Disabilities; will he also compliment the staff involved on the success of the </w:t>
      </w:r>
      <w:r w:rsidR="00C011AB" w:rsidRPr="00985C17">
        <w:rPr>
          <w:rFonts w:ascii="Times New Roman" w:hAnsi="Times New Roman" w:cs="Times New Roman"/>
          <w:sz w:val="24"/>
          <w:szCs w:val="24"/>
        </w:rPr>
        <w:t>well</w:t>
      </w:r>
      <w:r w:rsidR="00C011AB">
        <w:rPr>
          <w:rFonts w:ascii="Times New Roman" w:hAnsi="Times New Roman" w:cs="Times New Roman"/>
          <w:sz w:val="24"/>
          <w:szCs w:val="24"/>
        </w:rPr>
        <w:t>-</w:t>
      </w:r>
      <w:r w:rsidR="00C011AB" w:rsidRPr="00985C17">
        <w:rPr>
          <w:rFonts w:ascii="Times New Roman" w:hAnsi="Times New Roman" w:cs="Times New Roman"/>
          <w:sz w:val="24"/>
          <w:szCs w:val="24"/>
        </w:rPr>
        <w:t>attended</w:t>
      </w:r>
      <w:r w:rsidRPr="00985C17">
        <w:rPr>
          <w:rFonts w:ascii="Times New Roman" w:hAnsi="Times New Roman" w:cs="Times New Roman"/>
          <w:sz w:val="24"/>
          <w:szCs w:val="24"/>
        </w:rPr>
        <w:t xml:space="preserve"> seminar and will he make a statement?</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 </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Implementation of proposals made, and initiatives highlighted, at the recent UN Convention on the Rights of People with Disabilities (UN CRPD) seminar are on-going. For example:</w:t>
      </w:r>
    </w:p>
    <w:p w:rsidR="00D81785" w:rsidRPr="00085014" w:rsidRDefault="00D95153" w:rsidP="005A602E">
      <w:pPr>
        <w:numPr>
          <w:ilvl w:val="0"/>
          <w:numId w:val="10"/>
        </w:numPr>
        <w:spacing w:after="0"/>
        <w:ind w:left="1077" w:hanging="357"/>
        <w:rPr>
          <w:rFonts w:ascii="Tahoma" w:hAnsi="Tahoma" w:cs="Tahoma"/>
          <w:sz w:val="20"/>
          <w:szCs w:val="20"/>
        </w:rPr>
      </w:pPr>
      <w:r w:rsidRPr="00085014">
        <w:rPr>
          <w:rFonts w:ascii="Tahoma" w:hAnsi="Tahoma" w:cs="Tahoma"/>
          <w:sz w:val="20"/>
          <w:szCs w:val="20"/>
        </w:rPr>
        <w:t>Objectives aimed at implementing the Public Sector Equality and Human Rights Duty will be included in the Council’s Corporate Plan 2019 - 2024.</w:t>
      </w:r>
    </w:p>
    <w:p w:rsidR="00D81785" w:rsidRPr="00085014" w:rsidRDefault="00D95153" w:rsidP="005A602E">
      <w:pPr>
        <w:numPr>
          <w:ilvl w:val="0"/>
          <w:numId w:val="10"/>
        </w:numPr>
        <w:spacing w:after="0"/>
        <w:ind w:left="1077" w:hanging="357"/>
        <w:rPr>
          <w:rFonts w:ascii="Tahoma" w:hAnsi="Tahoma" w:cs="Tahoma"/>
          <w:sz w:val="20"/>
          <w:szCs w:val="20"/>
        </w:rPr>
      </w:pPr>
      <w:r w:rsidRPr="00085014">
        <w:rPr>
          <w:rFonts w:ascii="Tahoma" w:hAnsi="Tahoma" w:cs="Tahoma"/>
          <w:sz w:val="20"/>
          <w:szCs w:val="20"/>
        </w:rPr>
        <w:t xml:space="preserve">Operation Enable which is an initiative of An Garda Síochána in collaboration with the Irish Wheelchair Association and the Disabled Drivers Association of Ireland took place across the County on Tuesday, 30 April 2019. Operation Enable focusses on promoting </w:t>
      </w:r>
      <w:r w:rsidRPr="00085014">
        <w:rPr>
          <w:rFonts w:ascii="Tahoma" w:hAnsi="Tahoma" w:cs="Tahoma"/>
          <w:sz w:val="20"/>
          <w:szCs w:val="20"/>
        </w:rPr>
        <w:lastRenderedPageBreak/>
        <w:t>responsible parking and the appropriate and legal use of the EU Disabled Persons Parking Card.</w:t>
      </w:r>
    </w:p>
    <w:p w:rsidR="00D81785" w:rsidRPr="00085014" w:rsidRDefault="00D95153" w:rsidP="005A602E">
      <w:pPr>
        <w:numPr>
          <w:ilvl w:val="0"/>
          <w:numId w:val="10"/>
        </w:numPr>
        <w:spacing w:after="0"/>
        <w:ind w:left="1077" w:hanging="357"/>
        <w:rPr>
          <w:rFonts w:ascii="Tahoma" w:hAnsi="Tahoma" w:cs="Tahoma"/>
          <w:sz w:val="20"/>
          <w:szCs w:val="20"/>
        </w:rPr>
      </w:pPr>
      <w:r w:rsidRPr="00085014">
        <w:rPr>
          <w:rFonts w:ascii="Tahoma" w:hAnsi="Tahoma" w:cs="Tahoma"/>
          <w:sz w:val="20"/>
          <w:szCs w:val="20"/>
        </w:rPr>
        <w:t>SDCC will participate in national Make Way Day on Thursday, 26 September 2019.</w:t>
      </w:r>
    </w:p>
    <w:p w:rsidR="00D81785" w:rsidRPr="00085014" w:rsidRDefault="00D95153" w:rsidP="005A602E">
      <w:pPr>
        <w:numPr>
          <w:ilvl w:val="0"/>
          <w:numId w:val="10"/>
        </w:numPr>
        <w:spacing w:after="0"/>
        <w:ind w:left="1077" w:hanging="357"/>
        <w:rPr>
          <w:rFonts w:ascii="Tahoma" w:hAnsi="Tahoma" w:cs="Tahoma"/>
          <w:sz w:val="20"/>
          <w:szCs w:val="20"/>
        </w:rPr>
      </w:pPr>
      <w:r w:rsidRPr="00085014">
        <w:rPr>
          <w:rFonts w:ascii="Tahoma" w:hAnsi="Tahoma" w:cs="Tahoma"/>
          <w:sz w:val="20"/>
          <w:szCs w:val="20"/>
        </w:rPr>
        <w:t>The Council’s Disability Liaison, Access and Equality Officer recently participated in the Freedom Tech CHAT (Community Hub for Accessible Technology) forum in the Irish Human Rights and Equality Commission (IHREC). She took part in a panel discussion on the UN CRPD and made a presentation on how SDCC supports the right to access for disabled people.</w:t>
      </w:r>
    </w:p>
    <w:p w:rsidR="00D81785" w:rsidRPr="00085014" w:rsidRDefault="00D95153" w:rsidP="005A602E">
      <w:pPr>
        <w:numPr>
          <w:ilvl w:val="0"/>
          <w:numId w:val="10"/>
        </w:numPr>
        <w:spacing w:after="0"/>
        <w:ind w:left="1077" w:hanging="357"/>
        <w:rPr>
          <w:rFonts w:ascii="Tahoma" w:hAnsi="Tahoma" w:cs="Tahoma"/>
          <w:sz w:val="20"/>
          <w:szCs w:val="20"/>
        </w:rPr>
      </w:pPr>
      <w:r w:rsidRPr="00085014">
        <w:rPr>
          <w:rFonts w:ascii="Tahoma" w:hAnsi="Tahoma" w:cs="Tahoma"/>
          <w:sz w:val="20"/>
          <w:szCs w:val="20"/>
        </w:rPr>
        <w:t>Contact has been made with Changing Places Ireland in preparation for the promotion of the County’s Changing Places facilities (Lucan Swimming Pool and County Hall), when they open to the public.</w:t>
      </w:r>
    </w:p>
    <w:p w:rsidR="00D81785" w:rsidRPr="00085014" w:rsidRDefault="00D95153" w:rsidP="005A602E">
      <w:pPr>
        <w:numPr>
          <w:ilvl w:val="0"/>
          <w:numId w:val="10"/>
        </w:numPr>
        <w:spacing w:after="0"/>
        <w:ind w:left="1077" w:hanging="357"/>
        <w:rPr>
          <w:rFonts w:ascii="Tahoma" w:hAnsi="Tahoma" w:cs="Tahoma"/>
          <w:sz w:val="20"/>
          <w:szCs w:val="20"/>
        </w:rPr>
      </w:pPr>
      <w:r w:rsidRPr="00085014">
        <w:rPr>
          <w:rFonts w:ascii="Tahoma" w:hAnsi="Tahoma" w:cs="Tahoma"/>
          <w:sz w:val="20"/>
          <w:szCs w:val="20"/>
        </w:rPr>
        <w:t>SDCC will support IHREC’s outreach work through dissemination of information on individual rights.</w:t>
      </w:r>
    </w:p>
    <w:p w:rsidR="00D81785" w:rsidRPr="00085014" w:rsidRDefault="00D95153" w:rsidP="005A602E">
      <w:pPr>
        <w:numPr>
          <w:ilvl w:val="0"/>
          <w:numId w:val="10"/>
        </w:numPr>
        <w:spacing w:after="0"/>
        <w:ind w:left="1077" w:hanging="357"/>
        <w:rPr>
          <w:rFonts w:ascii="Tahoma" w:hAnsi="Tahoma" w:cs="Tahoma"/>
          <w:sz w:val="20"/>
          <w:szCs w:val="20"/>
        </w:rPr>
      </w:pPr>
      <w:r w:rsidRPr="00085014">
        <w:rPr>
          <w:rFonts w:ascii="Tahoma" w:hAnsi="Tahoma" w:cs="Tahoma"/>
          <w:sz w:val="20"/>
          <w:szCs w:val="20"/>
        </w:rPr>
        <w:t>Access awareness raising actions and events are currently being planned for National Accessibility Week 2019.</w:t>
      </w:r>
    </w:p>
    <w:p w:rsidR="00D81785" w:rsidRPr="005A602E" w:rsidRDefault="00D95153" w:rsidP="005A602E">
      <w:pPr>
        <w:pStyle w:val="Heading3"/>
        <w:ind w:hanging="567"/>
        <w:rPr>
          <w:rFonts w:ascii="Times New Roman" w:hAnsi="Times New Roman" w:cs="Times New Roman"/>
          <w:b/>
          <w:sz w:val="24"/>
          <w:szCs w:val="24"/>
        </w:rPr>
      </w:pPr>
      <w:r w:rsidRPr="005A602E">
        <w:rPr>
          <w:rFonts w:ascii="Times New Roman" w:hAnsi="Times New Roman" w:cs="Times New Roman"/>
          <w:b/>
          <w:sz w:val="24"/>
          <w:szCs w:val="24"/>
        </w:rPr>
        <w:t xml:space="preserve">Q12/0519 </w:t>
      </w:r>
      <w:r w:rsidR="005A602E">
        <w:rPr>
          <w:rFonts w:ascii="Times New Roman" w:hAnsi="Times New Roman" w:cs="Times New Roman"/>
          <w:b/>
          <w:sz w:val="24"/>
          <w:szCs w:val="24"/>
        </w:rPr>
        <w:tab/>
        <w:t xml:space="preserve">QUESTION: </w:t>
      </w:r>
      <w:r w:rsidRPr="005A602E">
        <w:rPr>
          <w:rFonts w:ascii="Times New Roman" w:hAnsi="Times New Roman" w:cs="Times New Roman"/>
          <w:b/>
          <w:sz w:val="24"/>
          <w:szCs w:val="24"/>
        </w:rPr>
        <w:t>Councillor C. O'Connor</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if any contact has been made with him in respect of any breaches in the Council of the Gaming and Lotteries Act 1956 regarding Gaming Machines; will he appreciate the clear need to uphold the law in this regard and will he make a statement.</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 </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Dublin County Council, the predecessor of South Dublin County Council, rescinded in 1989 its previous resolution to give effect to Part III of the Gaming and Lotteries Act 1956 and consequently certificates for premises cannot issue in the functional area of the Council as Part III is not in force. The enforcement of the licensing laws is a matter for an Garda Síochána and the Revenue Commissioners.  No further comment can be made in respect of applications currently pending before the Courts.</w:t>
      </w:r>
    </w:p>
    <w:p w:rsidR="00D81785" w:rsidRPr="00985C17" w:rsidRDefault="00D95153" w:rsidP="005A602E">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 xml:space="preserve">Q13/0519 </w:t>
      </w:r>
      <w:r w:rsidR="005A602E">
        <w:rPr>
          <w:rFonts w:ascii="Times New Roman" w:hAnsi="Times New Roman" w:cs="Times New Roman"/>
          <w:b/>
          <w:sz w:val="24"/>
          <w:szCs w:val="24"/>
        </w:rPr>
        <w:tab/>
        <w:t xml:space="preserve">QUESTION: </w:t>
      </w:r>
      <w:r w:rsidRPr="005A602E">
        <w:rPr>
          <w:rFonts w:ascii="Times New Roman" w:hAnsi="Times New Roman" w:cs="Times New Roman"/>
          <w:b/>
          <w:sz w:val="24"/>
          <w:szCs w:val="24"/>
        </w:rPr>
        <w:t>Councillor C. O'Connor</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to present a report to this final meeting of this Council term in respect of all matters relating to the ongoing house crises, will he detail contacts with Government in respect of the whole matter and will he make a statement.</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Council's Housing Department has an active delivery programme for 2019 with current projected delivery of 444 new social homes to be provided under Build, Acquisition and Leasing programmes by the Council, Approved Housing Bodies and under Part V as well as ongoing examination of opportunities for further housing delivery where possible.  In addition, the provision of social housing through RAS and HAP schemes will continue to be a key part of social housing supply in 2019.</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Plans and projects for further housing delivery beyond 2019 include:</w:t>
      </w:r>
    </w:p>
    <w:p w:rsidR="00D81785" w:rsidRPr="00085014" w:rsidRDefault="00D95153" w:rsidP="005A602E">
      <w:pPr>
        <w:numPr>
          <w:ilvl w:val="0"/>
          <w:numId w:val="11"/>
        </w:numPr>
        <w:spacing w:after="0"/>
        <w:ind w:left="1077" w:hanging="357"/>
        <w:rPr>
          <w:rFonts w:ascii="Tahoma" w:hAnsi="Tahoma" w:cs="Tahoma"/>
          <w:sz w:val="20"/>
          <w:szCs w:val="20"/>
        </w:rPr>
      </w:pPr>
      <w:r w:rsidRPr="00085014">
        <w:rPr>
          <w:rFonts w:ascii="Tahoma" w:hAnsi="Tahoma" w:cs="Tahoma"/>
          <w:sz w:val="20"/>
          <w:szCs w:val="20"/>
        </w:rPr>
        <w:t>Construction of the 276 social homes approved under Part 8;</w:t>
      </w:r>
    </w:p>
    <w:p w:rsidR="00D81785" w:rsidRPr="00085014" w:rsidRDefault="00D95153" w:rsidP="005A602E">
      <w:pPr>
        <w:numPr>
          <w:ilvl w:val="0"/>
          <w:numId w:val="11"/>
        </w:numPr>
        <w:spacing w:after="0"/>
        <w:ind w:left="1077" w:hanging="357"/>
        <w:rPr>
          <w:rFonts w:ascii="Tahoma" w:hAnsi="Tahoma" w:cs="Tahoma"/>
          <w:sz w:val="20"/>
          <w:szCs w:val="20"/>
        </w:rPr>
      </w:pPr>
      <w:r w:rsidRPr="00085014">
        <w:rPr>
          <w:rFonts w:ascii="Tahoma" w:hAnsi="Tahoma" w:cs="Tahoma"/>
          <w:sz w:val="20"/>
          <w:szCs w:val="20"/>
        </w:rPr>
        <w:t>Progress plans for a further 200+ social homes currently at pre-planning stage;</w:t>
      </w:r>
    </w:p>
    <w:p w:rsidR="00D81785" w:rsidRPr="00085014" w:rsidRDefault="00D95153" w:rsidP="005A602E">
      <w:pPr>
        <w:numPr>
          <w:ilvl w:val="0"/>
          <w:numId w:val="11"/>
        </w:numPr>
        <w:spacing w:after="0"/>
        <w:ind w:left="1077" w:hanging="357"/>
        <w:rPr>
          <w:rFonts w:ascii="Tahoma" w:hAnsi="Tahoma" w:cs="Tahoma"/>
          <w:sz w:val="20"/>
          <w:szCs w:val="20"/>
        </w:rPr>
      </w:pPr>
      <w:r w:rsidRPr="00085014">
        <w:rPr>
          <w:rFonts w:ascii="Tahoma" w:hAnsi="Tahoma" w:cs="Tahoma"/>
          <w:sz w:val="20"/>
          <w:szCs w:val="20"/>
        </w:rPr>
        <w:t>Commencement of the PPP site at Corkagh Grange to deliver 109 social homes in 2020;</w:t>
      </w:r>
    </w:p>
    <w:p w:rsidR="00D81785" w:rsidRPr="00085014" w:rsidRDefault="00D95153" w:rsidP="005A602E">
      <w:pPr>
        <w:numPr>
          <w:ilvl w:val="0"/>
          <w:numId w:val="11"/>
        </w:numPr>
        <w:spacing w:after="0"/>
        <w:ind w:left="1077" w:hanging="357"/>
        <w:rPr>
          <w:rFonts w:ascii="Tahoma" w:hAnsi="Tahoma" w:cs="Tahoma"/>
          <w:sz w:val="20"/>
          <w:szCs w:val="20"/>
        </w:rPr>
      </w:pPr>
      <w:r w:rsidRPr="00085014">
        <w:rPr>
          <w:rFonts w:ascii="Tahoma" w:hAnsi="Tahoma" w:cs="Tahoma"/>
          <w:sz w:val="20"/>
          <w:szCs w:val="20"/>
        </w:rPr>
        <w:lastRenderedPageBreak/>
        <w:t>Delivery of the Kilcarbery joint venture project for 975 homes of which 30% are for social housing;</w:t>
      </w:r>
    </w:p>
    <w:p w:rsidR="00D81785" w:rsidRPr="00085014" w:rsidRDefault="00D95153" w:rsidP="005A602E">
      <w:pPr>
        <w:numPr>
          <w:ilvl w:val="0"/>
          <w:numId w:val="11"/>
        </w:numPr>
        <w:spacing w:after="0"/>
        <w:ind w:left="1077" w:hanging="357"/>
        <w:rPr>
          <w:rFonts w:ascii="Tahoma" w:hAnsi="Tahoma" w:cs="Tahoma"/>
          <w:sz w:val="20"/>
          <w:szCs w:val="20"/>
        </w:rPr>
      </w:pPr>
      <w:r w:rsidRPr="00085014">
        <w:rPr>
          <w:rFonts w:ascii="Tahoma" w:hAnsi="Tahoma" w:cs="Tahoma"/>
          <w:sz w:val="20"/>
          <w:szCs w:val="20"/>
        </w:rPr>
        <w:t>Completing master-planning and progressing next steps for social, affordable and other housing tenure delivery at large sites at Clonburris SDZ, Belgard Square North, Rathcoole and Killinarden;</w:t>
      </w:r>
    </w:p>
    <w:p w:rsidR="00D81785" w:rsidRPr="00085014" w:rsidRDefault="00D95153" w:rsidP="005A602E">
      <w:pPr>
        <w:numPr>
          <w:ilvl w:val="0"/>
          <w:numId w:val="11"/>
        </w:numPr>
        <w:spacing w:after="0"/>
        <w:ind w:left="1077" w:hanging="357"/>
        <w:rPr>
          <w:rFonts w:ascii="Tahoma" w:hAnsi="Tahoma" w:cs="Tahoma"/>
          <w:sz w:val="20"/>
          <w:szCs w:val="20"/>
        </w:rPr>
      </w:pPr>
      <w:r w:rsidRPr="00085014">
        <w:rPr>
          <w:rFonts w:ascii="Tahoma" w:hAnsi="Tahoma" w:cs="Tahoma"/>
          <w:sz w:val="20"/>
          <w:szCs w:val="20"/>
        </w:rPr>
        <w:t>Ongoing planning and partnership with Approved Housing Bodies Sector for additional housing developments;</w:t>
      </w:r>
    </w:p>
    <w:p w:rsidR="00D81785" w:rsidRPr="00085014" w:rsidRDefault="00D95153" w:rsidP="005A602E">
      <w:pPr>
        <w:numPr>
          <w:ilvl w:val="0"/>
          <w:numId w:val="11"/>
        </w:numPr>
        <w:spacing w:after="0"/>
        <w:ind w:left="1077" w:hanging="357"/>
        <w:rPr>
          <w:rFonts w:ascii="Tahoma" w:hAnsi="Tahoma" w:cs="Tahoma"/>
          <w:sz w:val="20"/>
          <w:szCs w:val="20"/>
        </w:rPr>
      </w:pPr>
      <w:r w:rsidRPr="00085014">
        <w:rPr>
          <w:rFonts w:ascii="Tahoma" w:hAnsi="Tahoma" w:cs="Tahoma"/>
          <w:sz w:val="20"/>
          <w:szCs w:val="20"/>
        </w:rPr>
        <w:t>Negotiated Part V delivery based on planning permissions in the County;</w:t>
      </w:r>
    </w:p>
    <w:p w:rsidR="00D81785" w:rsidRPr="00085014" w:rsidRDefault="00D95153" w:rsidP="005A602E">
      <w:pPr>
        <w:numPr>
          <w:ilvl w:val="0"/>
          <w:numId w:val="11"/>
        </w:numPr>
        <w:spacing w:after="0"/>
        <w:ind w:left="1077" w:hanging="357"/>
        <w:rPr>
          <w:rFonts w:ascii="Tahoma" w:hAnsi="Tahoma" w:cs="Tahoma"/>
          <w:sz w:val="20"/>
          <w:szCs w:val="20"/>
        </w:rPr>
      </w:pPr>
      <w:r w:rsidRPr="00085014">
        <w:rPr>
          <w:rFonts w:ascii="Tahoma" w:hAnsi="Tahoma" w:cs="Tahoma"/>
          <w:sz w:val="20"/>
          <w:szCs w:val="20"/>
        </w:rPr>
        <w:t>Exploration of all possible leasing opportunities.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 xml:space="preserve">In addition, continued supports for applicants on the social housing list include: Choice Based Letting (CBL); the place-finder service; a dedicated homeless advice and information clinic; the provision of family hubs and </w:t>
      </w:r>
      <w:r w:rsidR="00C011AB" w:rsidRPr="00085014">
        <w:rPr>
          <w:rFonts w:ascii="Tahoma" w:hAnsi="Tahoma" w:cs="Tahoma"/>
          <w:sz w:val="20"/>
          <w:szCs w:val="20"/>
        </w:rPr>
        <w:t>supported</w:t>
      </w:r>
      <w:r w:rsidRPr="00085014">
        <w:rPr>
          <w:rFonts w:ascii="Tahoma" w:hAnsi="Tahoma" w:cs="Tahoma"/>
          <w:sz w:val="20"/>
          <w:szCs w:val="20"/>
        </w:rPr>
        <w:t xml:space="preserve"> temporary accommodation;</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Council's Chief Executive and senior officials meet and correspond with both the Minister for Housing, Planning &amp; Local Government, the Minister of State and their officials on a regular and ongoing basis to discuss all aspects of the Minister's remit including:</w:t>
      </w:r>
    </w:p>
    <w:p w:rsidR="00D81785" w:rsidRPr="00085014" w:rsidRDefault="00D95153" w:rsidP="005A602E">
      <w:pPr>
        <w:numPr>
          <w:ilvl w:val="0"/>
          <w:numId w:val="12"/>
        </w:numPr>
        <w:spacing w:after="0"/>
        <w:ind w:left="1077" w:hanging="357"/>
        <w:rPr>
          <w:rFonts w:ascii="Tahoma" w:hAnsi="Tahoma" w:cs="Tahoma"/>
          <w:sz w:val="20"/>
          <w:szCs w:val="20"/>
        </w:rPr>
      </w:pPr>
      <w:r w:rsidRPr="00085014">
        <w:rPr>
          <w:rFonts w:ascii="Tahoma" w:hAnsi="Tahoma" w:cs="Tahoma"/>
          <w:sz w:val="20"/>
          <w:szCs w:val="20"/>
        </w:rPr>
        <w:t>Housing Supply programme including in relation to the Land Infrastructure Housing Activation Fund and the Serviced Sites Fund;</w:t>
      </w:r>
    </w:p>
    <w:p w:rsidR="00D81785" w:rsidRPr="00085014" w:rsidRDefault="00D95153" w:rsidP="005A602E">
      <w:pPr>
        <w:numPr>
          <w:ilvl w:val="0"/>
          <w:numId w:val="12"/>
        </w:numPr>
        <w:spacing w:after="0"/>
        <w:ind w:left="1077" w:hanging="357"/>
        <w:rPr>
          <w:rFonts w:ascii="Tahoma" w:hAnsi="Tahoma" w:cs="Tahoma"/>
          <w:sz w:val="20"/>
          <w:szCs w:val="20"/>
        </w:rPr>
      </w:pPr>
      <w:r w:rsidRPr="00085014">
        <w:rPr>
          <w:rFonts w:ascii="Tahoma" w:hAnsi="Tahoma" w:cs="Tahoma"/>
          <w:sz w:val="20"/>
          <w:szCs w:val="20"/>
        </w:rPr>
        <w:t>Responses to Homelessness;</w:t>
      </w:r>
    </w:p>
    <w:p w:rsidR="00D81785" w:rsidRPr="00085014" w:rsidRDefault="00D95153" w:rsidP="005A602E">
      <w:pPr>
        <w:numPr>
          <w:ilvl w:val="0"/>
          <w:numId w:val="12"/>
        </w:numPr>
        <w:spacing w:after="0"/>
        <w:ind w:left="1077" w:hanging="357"/>
        <w:rPr>
          <w:rFonts w:ascii="Tahoma" w:hAnsi="Tahoma" w:cs="Tahoma"/>
          <w:sz w:val="20"/>
          <w:szCs w:val="20"/>
        </w:rPr>
      </w:pPr>
      <w:r w:rsidRPr="00085014">
        <w:rPr>
          <w:rFonts w:ascii="Tahoma" w:hAnsi="Tahoma" w:cs="Tahoma"/>
          <w:sz w:val="20"/>
          <w:szCs w:val="20"/>
        </w:rPr>
        <w:t>Housing Policy;</w:t>
      </w:r>
    </w:p>
    <w:p w:rsidR="00D81785" w:rsidRPr="00085014" w:rsidRDefault="00D95153" w:rsidP="005A602E">
      <w:pPr>
        <w:numPr>
          <w:ilvl w:val="0"/>
          <w:numId w:val="12"/>
        </w:numPr>
        <w:spacing w:after="0"/>
        <w:ind w:left="1077" w:hanging="357"/>
        <w:rPr>
          <w:rFonts w:ascii="Tahoma" w:hAnsi="Tahoma" w:cs="Tahoma"/>
          <w:sz w:val="20"/>
          <w:szCs w:val="20"/>
        </w:rPr>
      </w:pPr>
      <w:r w:rsidRPr="00085014">
        <w:rPr>
          <w:rFonts w:ascii="Tahoma" w:hAnsi="Tahoma" w:cs="Tahoma"/>
          <w:sz w:val="20"/>
          <w:szCs w:val="20"/>
        </w:rPr>
        <w:t>Planning Matters and Policy;</w:t>
      </w:r>
    </w:p>
    <w:p w:rsidR="00D81785" w:rsidRPr="00085014" w:rsidRDefault="00D95153" w:rsidP="005A602E">
      <w:pPr>
        <w:numPr>
          <w:ilvl w:val="0"/>
          <w:numId w:val="12"/>
        </w:numPr>
        <w:spacing w:after="0"/>
        <w:ind w:left="1077" w:hanging="357"/>
        <w:rPr>
          <w:rFonts w:ascii="Tahoma" w:hAnsi="Tahoma" w:cs="Tahoma"/>
          <w:sz w:val="20"/>
          <w:szCs w:val="20"/>
        </w:rPr>
      </w:pPr>
      <w:r w:rsidRPr="00085014">
        <w:rPr>
          <w:rFonts w:ascii="Tahoma" w:hAnsi="Tahoma" w:cs="Tahoma"/>
          <w:sz w:val="20"/>
          <w:szCs w:val="20"/>
        </w:rPr>
        <w:t>Corporate and Human Resource function matters.</w:t>
      </w:r>
    </w:p>
    <w:p w:rsidR="00D81785" w:rsidRPr="00985C17" w:rsidRDefault="00D95153" w:rsidP="005A602E">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 xml:space="preserve">Q14/0519 </w:t>
      </w:r>
      <w:r w:rsidR="005A602E">
        <w:rPr>
          <w:rFonts w:ascii="Times New Roman" w:hAnsi="Times New Roman" w:cs="Times New Roman"/>
          <w:b/>
          <w:sz w:val="24"/>
          <w:szCs w:val="24"/>
        </w:rPr>
        <w:tab/>
        <w:t xml:space="preserve">QUESTION: </w:t>
      </w:r>
      <w:r w:rsidRPr="005A602E">
        <w:rPr>
          <w:rFonts w:ascii="Times New Roman" w:hAnsi="Times New Roman" w:cs="Times New Roman"/>
          <w:b/>
          <w:sz w:val="24"/>
          <w:szCs w:val="24"/>
        </w:rPr>
        <w:t>Councillor C. O'Connor</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 xml:space="preserve">To ask the Chief Executive to present a report on preparations he now has in place to deal with challenges which will be presented by the Annual Halloween Season; will he understand the concerns of communities </w:t>
      </w:r>
      <w:r w:rsidR="00C011AB" w:rsidRPr="00985C17">
        <w:rPr>
          <w:rFonts w:ascii="Times New Roman" w:hAnsi="Times New Roman" w:cs="Times New Roman"/>
          <w:sz w:val="24"/>
          <w:szCs w:val="24"/>
        </w:rPr>
        <w:t>affected</w:t>
      </w:r>
      <w:r w:rsidRPr="00985C17">
        <w:rPr>
          <w:rFonts w:ascii="Times New Roman" w:hAnsi="Times New Roman" w:cs="Times New Roman"/>
          <w:sz w:val="24"/>
          <w:szCs w:val="24"/>
        </w:rPr>
        <w:t xml:space="preserve"> by this issue over the last few years; will he share his thoughts, and will be make a statement.</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burning of waste is prohibited under legislation, bonfires waste valuable Council resources in the removal and disposal of material. The Council has always recognised the difficulties that Halloween causes for many communities through the illegal burning of waste on Halloween bonfires, the damage to local amenities, and the threat to property and local services.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As in previous years the Council will again in 2019 adopt a cross departmental approach, utilising the services of Public Realm, Waste Enforcement, Environmental Awareness, Library Service, Housing and Community Services Departments to prevent damage and promote the “Safe Halloween” message. </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Council's Halloween Safety and Environmental Awareness Campaign will be launched later in the year and will again include the publication of a colourful information leaflet providing facts and tips on how to stay safe at Halloween. The leaflet will also contain details of the various family events to be hosted by South Dublin County Council’s Libraries.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“Bulbs Not Bonfires” initiative will run again this year. This is a reward available through the Council’s innovative Social Credits Scheme which provides communities with flowers in the spring in return for organising alternative Halloween activities that does not harm our environment.</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 xml:space="preserve">A free pass to Ballymount Civic Amenity Centre will again be provided to every Social Credit applicant / group from around </w:t>
      </w:r>
      <w:r w:rsidR="00C011AB" w:rsidRPr="00085014">
        <w:rPr>
          <w:rFonts w:ascii="Tahoma" w:hAnsi="Tahoma" w:cs="Tahoma"/>
          <w:sz w:val="20"/>
          <w:szCs w:val="20"/>
        </w:rPr>
        <w:t>mid-October</w:t>
      </w:r>
      <w:r w:rsidRPr="00085014">
        <w:rPr>
          <w:rFonts w:ascii="Tahoma" w:hAnsi="Tahoma" w:cs="Tahoma"/>
          <w:sz w:val="20"/>
          <w:szCs w:val="20"/>
        </w:rPr>
        <w:t xml:space="preserve"> to encourage recycling, one pass allows one entry for one car.  These passes will remain valid until </w:t>
      </w:r>
      <w:r w:rsidR="00C011AB" w:rsidRPr="00085014">
        <w:rPr>
          <w:rFonts w:ascii="Tahoma" w:hAnsi="Tahoma" w:cs="Tahoma"/>
          <w:sz w:val="20"/>
          <w:szCs w:val="20"/>
        </w:rPr>
        <w:t>mid-November</w:t>
      </w:r>
      <w:r w:rsidRPr="00085014">
        <w:rPr>
          <w:rFonts w:ascii="Tahoma" w:hAnsi="Tahoma" w:cs="Tahoma"/>
          <w:sz w:val="20"/>
          <w:szCs w:val="20"/>
        </w:rPr>
        <w:t>.</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lastRenderedPageBreak/>
        <w:t>The awareness and prevention measures which have been taken in the past and will be again this year are as follows –</w:t>
      </w:r>
    </w:p>
    <w:p w:rsidR="00D81785" w:rsidRPr="00085014" w:rsidRDefault="00D95153" w:rsidP="005A602E">
      <w:pPr>
        <w:numPr>
          <w:ilvl w:val="0"/>
          <w:numId w:val="13"/>
        </w:numPr>
        <w:spacing w:after="0"/>
        <w:ind w:left="1077" w:hanging="357"/>
        <w:rPr>
          <w:rFonts w:ascii="Tahoma" w:hAnsi="Tahoma" w:cs="Tahoma"/>
          <w:sz w:val="20"/>
          <w:szCs w:val="20"/>
        </w:rPr>
      </w:pPr>
      <w:r w:rsidRPr="00085014">
        <w:rPr>
          <w:rFonts w:ascii="Tahoma" w:hAnsi="Tahoma" w:cs="Tahoma"/>
          <w:sz w:val="20"/>
          <w:szCs w:val="20"/>
        </w:rPr>
        <w:t>a </w:t>
      </w:r>
      <w:hyperlink r:id="rId14" w:history="1">
        <w:r w:rsidRPr="00085014">
          <w:rPr>
            <w:rStyle w:val="Hyperlink"/>
            <w:rFonts w:ascii="Tahoma" w:hAnsi="Tahoma" w:cs="Tahoma"/>
            <w:sz w:val="20"/>
            <w:szCs w:val="20"/>
          </w:rPr>
          <w:t>colourful information leaflet</w:t>
        </w:r>
      </w:hyperlink>
      <w:r w:rsidRPr="00085014">
        <w:rPr>
          <w:rFonts w:ascii="Tahoma" w:hAnsi="Tahoma" w:cs="Tahoma"/>
          <w:sz w:val="20"/>
          <w:szCs w:val="20"/>
        </w:rPr>
        <w:t> providing facts and tips on how to stay safe at Halloween will be produced again this year.   The leaflet will also contain details of the various family events hosted by South Dublin County Council’s Libraries.</w:t>
      </w:r>
    </w:p>
    <w:p w:rsidR="00D81785" w:rsidRPr="00085014" w:rsidRDefault="00D95153" w:rsidP="005A602E">
      <w:pPr>
        <w:numPr>
          <w:ilvl w:val="0"/>
          <w:numId w:val="13"/>
        </w:numPr>
        <w:spacing w:after="0"/>
        <w:ind w:left="1077" w:hanging="357"/>
        <w:rPr>
          <w:rFonts w:ascii="Tahoma" w:hAnsi="Tahoma" w:cs="Tahoma"/>
          <w:sz w:val="20"/>
          <w:szCs w:val="20"/>
        </w:rPr>
      </w:pPr>
      <w:r w:rsidRPr="00085014">
        <w:rPr>
          <w:rFonts w:ascii="Tahoma" w:hAnsi="Tahoma" w:cs="Tahoma"/>
          <w:sz w:val="20"/>
          <w:szCs w:val="20"/>
        </w:rPr>
        <w:t>Door to door WEEE collection prior to Halloween by RecycleIT.</w:t>
      </w:r>
    </w:p>
    <w:p w:rsidR="00D81785" w:rsidRPr="00085014" w:rsidRDefault="00D95153" w:rsidP="005A602E">
      <w:pPr>
        <w:numPr>
          <w:ilvl w:val="0"/>
          <w:numId w:val="13"/>
        </w:numPr>
        <w:spacing w:after="0"/>
        <w:ind w:left="1077" w:hanging="357"/>
        <w:rPr>
          <w:rFonts w:ascii="Tahoma" w:hAnsi="Tahoma" w:cs="Tahoma"/>
          <w:sz w:val="20"/>
          <w:szCs w:val="20"/>
        </w:rPr>
      </w:pPr>
      <w:r w:rsidRPr="00085014">
        <w:rPr>
          <w:rFonts w:ascii="Tahoma" w:hAnsi="Tahoma" w:cs="Tahoma"/>
          <w:sz w:val="20"/>
          <w:szCs w:val="20"/>
        </w:rPr>
        <w:t>A Halloween pack including information and activity sheets will be made available to all schools.</w:t>
      </w:r>
    </w:p>
    <w:p w:rsidR="00D81785" w:rsidRPr="00085014" w:rsidRDefault="00D95153" w:rsidP="005A602E">
      <w:pPr>
        <w:numPr>
          <w:ilvl w:val="0"/>
          <w:numId w:val="13"/>
        </w:numPr>
        <w:spacing w:after="0"/>
        <w:ind w:left="1077" w:hanging="357"/>
        <w:rPr>
          <w:rFonts w:ascii="Tahoma" w:hAnsi="Tahoma" w:cs="Tahoma"/>
          <w:sz w:val="20"/>
          <w:szCs w:val="20"/>
        </w:rPr>
      </w:pPr>
      <w:r w:rsidRPr="00085014">
        <w:rPr>
          <w:rFonts w:ascii="Tahoma" w:hAnsi="Tahoma" w:cs="Tahoma"/>
          <w:sz w:val="20"/>
          <w:szCs w:val="20"/>
        </w:rPr>
        <w:t>Halloween Recycle workshops are being carried out in schools.</w:t>
      </w:r>
    </w:p>
    <w:p w:rsidR="00D81785" w:rsidRPr="00085014" w:rsidRDefault="00D95153" w:rsidP="005A602E">
      <w:pPr>
        <w:numPr>
          <w:ilvl w:val="0"/>
          <w:numId w:val="13"/>
        </w:numPr>
        <w:spacing w:after="0"/>
        <w:ind w:left="1077" w:hanging="357"/>
        <w:rPr>
          <w:rFonts w:ascii="Tahoma" w:hAnsi="Tahoma" w:cs="Tahoma"/>
          <w:sz w:val="20"/>
          <w:szCs w:val="20"/>
        </w:rPr>
      </w:pPr>
      <w:r w:rsidRPr="00085014">
        <w:rPr>
          <w:rFonts w:ascii="Tahoma" w:hAnsi="Tahoma" w:cs="Tahoma"/>
          <w:sz w:val="20"/>
          <w:szCs w:val="20"/>
        </w:rP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D81785" w:rsidRPr="00085014" w:rsidRDefault="00D95153" w:rsidP="005A602E">
      <w:pPr>
        <w:numPr>
          <w:ilvl w:val="0"/>
          <w:numId w:val="13"/>
        </w:numPr>
        <w:spacing w:after="0"/>
        <w:ind w:left="1077" w:hanging="357"/>
        <w:rPr>
          <w:rFonts w:ascii="Tahoma" w:hAnsi="Tahoma" w:cs="Tahoma"/>
          <w:sz w:val="20"/>
          <w:szCs w:val="20"/>
        </w:rPr>
      </w:pPr>
      <w:r w:rsidRPr="00085014">
        <w:rPr>
          <w:rFonts w:ascii="Tahoma" w:hAnsi="Tahoma" w:cs="Tahoma"/>
          <w:sz w:val="20"/>
          <w:szCs w:val="20"/>
        </w:rPr>
        <w:t xml:space="preserve">Passes will be provided to social credits applicants for access to the Civic Amenity Site from </w:t>
      </w:r>
      <w:r w:rsidR="00C011AB" w:rsidRPr="00085014">
        <w:rPr>
          <w:rFonts w:ascii="Tahoma" w:hAnsi="Tahoma" w:cs="Tahoma"/>
          <w:sz w:val="20"/>
          <w:szCs w:val="20"/>
        </w:rPr>
        <w:t>mid-October</w:t>
      </w:r>
      <w:r w:rsidRPr="00085014">
        <w:rPr>
          <w:rFonts w:ascii="Tahoma" w:hAnsi="Tahoma" w:cs="Tahoma"/>
          <w:sz w:val="20"/>
          <w:szCs w:val="20"/>
        </w:rPr>
        <w:t xml:space="preserve"> to </w:t>
      </w:r>
      <w:r w:rsidR="00C011AB" w:rsidRPr="00085014">
        <w:rPr>
          <w:rFonts w:ascii="Tahoma" w:hAnsi="Tahoma" w:cs="Tahoma"/>
          <w:sz w:val="20"/>
          <w:szCs w:val="20"/>
        </w:rPr>
        <w:t>mid-November</w:t>
      </w:r>
      <w:r w:rsidRPr="00085014">
        <w:rPr>
          <w:rFonts w:ascii="Tahoma" w:hAnsi="Tahoma" w:cs="Tahoma"/>
          <w:sz w:val="20"/>
          <w:szCs w:val="20"/>
        </w:rPr>
        <w:t>.</w:t>
      </w:r>
    </w:p>
    <w:p w:rsidR="00D81785" w:rsidRPr="00085014" w:rsidRDefault="00D95153" w:rsidP="005A602E">
      <w:pPr>
        <w:numPr>
          <w:ilvl w:val="0"/>
          <w:numId w:val="13"/>
        </w:numPr>
        <w:spacing w:after="0"/>
        <w:ind w:left="1077" w:hanging="357"/>
        <w:rPr>
          <w:rFonts w:ascii="Tahoma" w:hAnsi="Tahoma" w:cs="Tahoma"/>
          <w:sz w:val="20"/>
          <w:szCs w:val="20"/>
        </w:rPr>
      </w:pPr>
      <w:r w:rsidRPr="00085014">
        <w:rPr>
          <w:rFonts w:ascii="Tahoma" w:hAnsi="Tahoma" w:cs="Tahoma"/>
          <w:sz w:val="20"/>
          <w:szCs w:val="20"/>
        </w:rPr>
        <w:t>The Council will examine how best to use social media to convey the importance of public safety and the protection of the environment during this Halloween season.</w:t>
      </w:r>
    </w:p>
    <w:p w:rsidR="00D81785" w:rsidRPr="00085014" w:rsidRDefault="00D95153" w:rsidP="005A602E">
      <w:pPr>
        <w:numPr>
          <w:ilvl w:val="0"/>
          <w:numId w:val="13"/>
        </w:numPr>
        <w:spacing w:after="0"/>
        <w:ind w:left="1077" w:hanging="357"/>
        <w:rPr>
          <w:rFonts w:ascii="Tahoma" w:hAnsi="Tahoma" w:cs="Tahoma"/>
          <w:sz w:val="20"/>
          <w:szCs w:val="20"/>
        </w:rPr>
      </w:pPr>
      <w:r w:rsidRPr="00085014">
        <w:rPr>
          <w:rFonts w:ascii="Tahoma" w:hAnsi="Tahoma" w:cs="Tahoma"/>
          <w:sz w:val="20"/>
          <w:szCs w:val="20"/>
        </w:rPr>
        <w:t>Financial support is also made available to groups who arrange pro-environmental / non bonfire activities through a fund which is administered by the Council’s Community Services Department.</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operational response to Halloween in 2019 will include the following elements.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All available resources will be deployed to the preventative collections of bonfire materials prior to this Halloween, crews will be assigned to this task as necessary during normal working hours but also at weekends and on the run up to October 31st itself. Early contact will be made with the Gardai to ensure that information is exchanged between SDCC and AGS and that assistance is provided as necessary in the effort to locate and remove the threat associated with bonfires and the storage of bonfire materials.  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   Materials will not be removed from private property.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exercise to survey and map bonfire sites in 2018 recorded a total of 280 bonfire sites in total across the County.  The mapping exercise will be repeated once again in 2019 and this will provide details of bonfire sites to be cleaned and these sites will also then need to be revisited for reinstatement in 2020 once ground conditions permit.</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 xml:space="preserve">In 2018 the Council’s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 Attention will again in 2019 be paid to commercial premises where waste is stored and may be targeted as bonfire materials. In 2018 for the first time unmanned aerial vehicles (UAVs / Drones) were used to detect the illegal stockpiling of bonfire material.   These drones are an important addition to the waste enforcement </w:t>
      </w:r>
      <w:r w:rsidR="00C011AB" w:rsidRPr="00085014">
        <w:rPr>
          <w:rFonts w:ascii="Tahoma" w:hAnsi="Tahoma" w:cs="Tahoma"/>
          <w:sz w:val="20"/>
          <w:szCs w:val="20"/>
        </w:rPr>
        <w:t>toolkit and</w:t>
      </w:r>
      <w:r w:rsidRPr="00085014">
        <w:rPr>
          <w:rFonts w:ascii="Tahoma" w:hAnsi="Tahoma" w:cs="Tahoma"/>
          <w:sz w:val="20"/>
          <w:szCs w:val="20"/>
        </w:rPr>
        <w:t xml:space="preserve"> will provide evidence to officers on the ground of areas where visibility is sometimes difficult.</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Over the weekend and days immediately prior to Halloween 2018, from Saturday October 27th to Wednesday October 31st, a total of 144.4 tonnes of bonfire materials was collected by this Council.  In total the Council collected 522.9 tonnes of waste during both the lead up to Halloween and from the clean ups which took place during the weeks after Halloween.  The total cost to the Council's Public Realm Section in 2018 was €138,940. </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lastRenderedPageBreak/>
        <w:t>The Council's operational response to Halloween in 2019 will once again involve the following -</w:t>
      </w:r>
    </w:p>
    <w:p w:rsidR="00D81785" w:rsidRPr="00085014" w:rsidRDefault="00D95153" w:rsidP="005A602E">
      <w:pPr>
        <w:numPr>
          <w:ilvl w:val="0"/>
          <w:numId w:val="14"/>
        </w:numPr>
        <w:spacing w:after="0"/>
        <w:ind w:left="1077" w:hanging="357"/>
        <w:rPr>
          <w:rFonts w:ascii="Tahoma" w:hAnsi="Tahoma" w:cs="Tahoma"/>
          <w:sz w:val="20"/>
          <w:szCs w:val="20"/>
        </w:rPr>
      </w:pPr>
      <w:r w:rsidRPr="00085014">
        <w:rPr>
          <w:rFonts w:ascii="Tahoma" w:hAnsi="Tahoma" w:cs="Tahoma"/>
          <w:sz w:val="20"/>
          <w:szCs w:val="20"/>
        </w:rPr>
        <w:t>Various awareness measures to highlight the dangers associated with bonfires and the harm done to the environment,</w:t>
      </w:r>
    </w:p>
    <w:p w:rsidR="00D81785" w:rsidRPr="00085014" w:rsidRDefault="00D95153" w:rsidP="005A602E">
      <w:pPr>
        <w:numPr>
          <w:ilvl w:val="0"/>
          <w:numId w:val="14"/>
        </w:numPr>
        <w:spacing w:after="0"/>
        <w:ind w:left="1077" w:hanging="357"/>
        <w:rPr>
          <w:rFonts w:ascii="Tahoma" w:hAnsi="Tahoma" w:cs="Tahoma"/>
          <w:sz w:val="20"/>
          <w:szCs w:val="20"/>
        </w:rPr>
      </w:pPr>
      <w:r w:rsidRPr="00085014">
        <w:rPr>
          <w:rFonts w:ascii="Tahoma" w:hAnsi="Tahoma" w:cs="Tahoma"/>
          <w:sz w:val="20"/>
          <w:szCs w:val="20"/>
        </w:rPr>
        <w:t>Action by the Council's Environmental Licensing and Enforcement Section to deal with commercial premises and their obligations to properly store their waste including aerial surveys,</w:t>
      </w:r>
    </w:p>
    <w:p w:rsidR="00D81785" w:rsidRPr="00085014" w:rsidRDefault="00D95153" w:rsidP="005A602E">
      <w:pPr>
        <w:numPr>
          <w:ilvl w:val="0"/>
          <w:numId w:val="14"/>
        </w:numPr>
        <w:spacing w:after="0"/>
        <w:ind w:left="1077" w:hanging="357"/>
        <w:rPr>
          <w:rFonts w:ascii="Tahoma" w:hAnsi="Tahoma" w:cs="Tahoma"/>
          <w:sz w:val="20"/>
          <w:szCs w:val="20"/>
        </w:rPr>
      </w:pPr>
      <w:r w:rsidRPr="00085014">
        <w:rPr>
          <w:rFonts w:ascii="Tahoma" w:hAnsi="Tahoma" w:cs="Tahoma"/>
          <w:sz w:val="20"/>
          <w:szCs w:val="20"/>
        </w:rPr>
        <w:t>The Public Realm response to remove stockpiles of bonfire materials will commence as soon as necessary most likely in September,</w:t>
      </w:r>
    </w:p>
    <w:p w:rsidR="00D81785" w:rsidRPr="00085014" w:rsidRDefault="00D95153" w:rsidP="005A602E">
      <w:pPr>
        <w:numPr>
          <w:ilvl w:val="0"/>
          <w:numId w:val="14"/>
        </w:numPr>
        <w:spacing w:after="0"/>
        <w:ind w:left="1077" w:hanging="357"/>
        <w:rPr>
          <w:rFonts w:ascii="Tahoma" w:hAnsi="Tahoma" w:cs="Tahoma"/>
          <w:sz w:val="20"/>
          <w:szCs w:val="20"/>
        </w:rPr>
      </w:pPr>
      <w:r w:rsidRPr="00085014">
        <w:rPr>
          <w:rFonts w:ascii="Tahoma" w:hAnsi="Tahoma" w:cs="Tahoma"/>
          <w:sz w:val="20"/>
          <w:szCs w:val="20"/>
        </w:rPr>
        <w:t>Liaison with An Garda Siochana with regard to action being taken by them and by the Council in relation to this matter,</w:t>
      </w:r>
    </w:p>
    <w:p w:rsidR="00D81785" w:rsidRPr="00085014" w:rsidRDefault="00D95153" w:rsidP="005A602E">
      <w:pPr>
        <w:numPr>
          <w:ilvl w:val="0"/>
          <w:numId w:val="14"/>
        </w:numPr>
        <w:spacing w:after="0"/>
        <w:ind w:left="1077" w:hanging="357"/>
        <w:rPr>
          <w:rFonts w:ascii="Tahoma" w:hAnsi="Tahoma" w:cs="Tahoma"/>
          <w:sz w:val="20"/>
          <w:szCs w:val="20"/>
        </w:rPr>
      </w:pPr>
      <w:r w:rsidRPr="00085014">
        <w:rPr>
          <w:rFonts w:ascii="Tahoma" w:hAnsi="Tahoma" w:cs="Tahoma"/>
          <w:sz w:val="20"/>
          <w:szCs w:val="20"/>
        </w:rPr>
        <w:t xml:space="preserve">Liaison with local </w:t>
      </w:r>
      <w:r w:rsidR="00C011AB" w:rsidRPr="00085014">
        <w:rPr>
          <w:rFonts w:ascii="Tahoma" w:hAnsi="Tahoma" w:cs="Tahoma"/>
          <w:sz w:val="20"/>
          <w:szCs w:val="20"/>
        </w:rPr>
        <w:t>residents’</w:t>
      </w:r>
      <w:r w:rsidRPr="00085014">
        <w:rPr>
          <w:rFonts w:ascii="Tahoma" w:hAnsi="Tahoma" w:cs="Tahoma"/>
          <w:sz w:val="20"/>
          <w:szCs w:val="20"/>
        </w:rPr>
        <w:t xml:space="preserve"> groups who can help to identify the locations of material stockpiles,</w:t>
      </w:r>
    </w:p>
    <w:p w:rsidR="00D81785" w:rsidRPr="00085014" w:rsidRDefault="00D95153" w:rsidP="005A602E">
      <w:pPr>
        <w:numPr>
          <w:ilvl w:val="0"/>
          <w:numId w:val="14"/>
        </w:numPr>
        <w:spacing w:after="0"/>
        <w:ind w:left="1077" w:hanging="357"/>
        <w:rPr>
          <w:rFonts w:ascii="Tahoma" w:hAnsi="Tahoma" w:cs="Tahoma"/>
          <w:sz w:val="20"/>
          <w:szCs w:val="20"/>
        </w:rPr>
      </w:pPr>
      <w:r w:rsidRPr="00085014">
        <w:rPr>
          <w:rFonts w:ascii="Tahoma" w:hAnsi="Tahoma" w:cs="Tahoma"/>
          <w:sz w:val="20"/>
          <w:szCs w:val="20"/>
        </w:rPr>
        <w:t>The Bulbs not Bonfires campaign will run again this year to encourage local residents not to allow bonfires to take place in their areas,</w:t>
      </w:r>
    </w:p>
    <w:p w:rsidR="00D81785" w:rsidRPr="00085014" w:rsidRDefault="00D95153" w:rsidP="005A602E">
      <w:pPr>
        <w:numPr>
          <w:ilvl w:val="0"/>
          <w:numId w:val="14"/>
        </w:numPr>
        <w:spacing w:after="0"/>
        <w:ind w:left="1077" w:hanging="357"/>
        <w:rPr>
          <w:rFonts w:ascii="Tahoma" w:hAnsi="Tahoma" w:cs="Tahoma"/>
          <w:sz w:val="20"/>
          <w:szCs w:val="20"/>
        </w:rPr>
      </w:pPr>
      <w:r w:rsidRPr="00085014">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rsidR="00D81785" w:rsidRPr="00985C17" w:rsidRDefault="00D95153" w:rsidP="005A602E">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Q15/0519</w:t>
      </w:r>
      <w:r w:rsidR="005A602E">
        <w:rPr>
          <w:rFonts w:ascii="Times New Roman" w:hAnsi="Times New Roman" w:cs="Times New Roman"/>
          <w:b/>
          <w:sz w:val="24"/>
          <w:szCs w:val="24"/>
        </w:rPr>
        <w:tab/>
        <w:t xml:space="preserve">QUESTION: </w:t>
      </w:r>
      <w:r w:rsidRPr="005A602E">
        <w:rPr>
          <w:rFonts w:ascii="Times New Roman" w:hAnsi="Times New Roman" w:cs="Times New Roman"/>
          <w:b/>
          <w:sz w:val="24"/>
          <w:szCs w:val="24"/>
        </w:rPr>
        <w:t>Councillor Rob Russell</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if he has plans to contact the central remedial clinic in Firhouse with a view to supporting the implementation of their accessibility logo project across South Dublin?</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international symbol of access (ISA) is maintained as an international standard ISO 7001 image of the International Commission on Technology and Accessibility (ICTA), a committee of Rehabilitation International. There are no international plans to change this symbol at present, however we will continue to monitor international debates and developments in this regard.</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Council’s Disability Liaison, Access and Equality Officer will make contact with the CRC in Firhouse to explore opportunities for their participation in access awareness raising activities during National Accessibility Week 2019.</w:t>
      </w:r>
    </w:p>
    <w:p w:rsidR="00D81785" w:rsidRPr="005A602E" w:rsidRDefault="00D95153" w:rsidP="005A602E">
      <w:pPr>
        <w:pStyle w:val="Heading3"/>
        <w:ind w:hanging="567"/>
        <w:rPr>
          <w:rFonts w:ascii="Times New Roman" w:hAnsi="Times New Roman" w:cs="Times New Roman"/>
          <w:b/>
          <w:sz w:val="24"/>
          <w:szCs w:val="24"/>
        </w:rPr>
      </w:pPr>
      <w:r w:rsidRPr="005A602E">
        <w:rPr>
          <w:rFonts w:ascii="Times New Roman" w:hAnsi="Times New Roman" w:cs="Times New Roman"/>
          <w:b/>
          <w:sz w:val="24"/>
          <w:szCs w:val="24"/>
        </w:rPr>
        <w:t xml:space="preserve">Q16/0519 </w:t>
      </w:r>
      <w:r w:rsidR="005A602E">
        <w:rPr>
          <w:rFonts w:ascii="Times New Roman" w:hAnsi="Times New Roman" w:cs="Times New Roman"/>
          <w:b/>
          <w:sz w:val="24"/>
          <w:szCs w:val="24"/>
        </w:rPr>
        <w:tab/>
        <w:t xml:space="preserve">QUESTION: </w:t>
      </w:r>
      <w:r w:rsidRPr="005A602E">
        <w:rPr>
          <w:rFonts w:ascii="Times New Roman" w:hAnsi="Times New Roman" w:cs="Times New Roman"/>
          <w:b/>
          <w:sz w:val="24"/>
          <w:szCs w:val="24"/>
        </w:rPr>
        <w:t>Councillor Rob Russell</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 xml:space="preserve">To ask how many complaints SDCC have </w:t>
      </w:r>
      <w:r w:rsidR="00C011AB" w:rsidRPr="00985C17">
        <w:rPr>
          <w:rFonts w:ascii="Times New Roman" w:hAnsi="Times New Roman" w:cs="Times New Roman"/>
          <w:sz w:val="24"/>
          <w:szCs w:val="24"/>
        </w:rPr>
        <w:t>received</w:t>
      </w:r>
      <w:r w:rsidRPr="00985C17">
        <w:rPr>
          <w:rFonts w:ascii="Times New Roman" w:hAnsi="Times New Roman" w:cs="Times New Roman"/>
          <w:sz w:val="24"/>
          <w:szCs w:val="24"/>
        </w:rPr>
        <w:t xml:space="preserve"> in relation to cynical attempts to flout the rules regarding the erection of “public meeting“ posters in the run up to next </w:t>
      </w:r>
      <w:r w:rsidR="00C011AB" w:rsidRPr="00985C17">
        <w:rPr>
          <w:rFonts w:ascii="Times New Roman" w:hAnsi="Times New Roman" w:cs="Times New Roman"/>
          <w:sz w:val="24"/>
          <w:szCs w:val="24"/>
        </w:rPr>
        <w:t>month’s</w:t>
      </w:r>
      <w:r w:rsidRPr="00985C17">
        <w:rPr>
          <w:rFonts w:ascii="Times New Roman" w:hAnsi="Times New Roman" w:cs="Times New Roman"/>
          <w:sz w:val="24"/>
          <w:szCs w:val="24"/>
        </w:rPr>
        <w:t xml:space="preserve"> elections and to ask how many of these posters if any have contravened these rules and been removed? </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Posters for public meetings can be displayed in accordance with Section 19(7) of the Litter Pollution Act which provides that an advertisement advising of a public meeting can be in place for up to 30 days before and within 7 days after a public meeting. Posters which are erected in contravention to Section 19(7) will attract Fixed Penalty Notices. Members are advised to assist the Council in identifying breaches of the law in relation to this activity in order that the appropriate action is taken.</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 xml:space="preserve">SDCC has received two complaints to date in 2019 in relation to specific posters advertising public meetings being held by local election candidates. Each complaint was investigated; </w:t>
      </w:r>
      <w:r w:rsidRPr="00085014">
        <w:rPr>
          <w:rFonts w:ascii="Tahoma" w:hAnsi="Tahoma" w:cs="Tahoma"/>
          <w:sz w:val="20"/>
          <w:szCs w:val="20"/>
        </w:rPr>
        <w:lastRenderedPageBreak/>
        <w:t>as there was no contravention in either case there was no enforcement action open to the Council.</w:t>
      </w:r>
    </w:p>
    <w:p w:rsidR="00D81785" w:rsidRPr="00985C17" w:rsidRDefault="00D95153" w:rsidP="005A602E">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Q17/0519</w:t>
      </w:r>
      <w:r w:rsidR="005A602E">
        <w:rPr>
          <w:rFonts w:ascii="Times New Roman" w:hAnsi="Times New Roman" w:cs="Times New Roman"/>
          <w:b/>
          <w:sz w:val="24"/>
          <w:szCs w:val="24"/>
        </w:rPr>
        <w:tab/>
      </w:r>
      <w:r w:rsidRPr="005A602E">
        <w:rPr>
          <w:rFonts w:ascii="Times New Roman" w:hAnsi="Times New Roman" w:cs="Times New Roman"/>
          <w:b/>
          <w:sz w:val="24"/>
          <w:szCs w:val="24"/>
        </w:rPr>
        <w:t xml:space="preserve"> </w:t>
      </w:r>
      <w:r w:rsidR="005A602E">
        <w:rPr>
          <w:rFonts w:ascii="Times New Roman" w:hAnsi="Times New Roman" w:cs="Times New Roman"/>
          <w:b/>
          <w:sz w:val="24"/>
          <w:szCs w:val="24"/>
        </w:rPr>
        <w:t xml:space="preserve">QUESTION: </w:t>
      </w:r>
      <w:r w:rsidRPr="00985C17">
        <w:rPr>
          <w:rFonts w:ascii="Times New Roman" w:hAnsi="Times New Roman" w:cs="Times New Roman"/>
          <w:sz w:val="24"/>
          <w:szCs w:val="24"/>
        </w:rPr>
        <w:t>Councillor F. Timmons</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for a report into the provision of bottle banks in our county and given the issues around them how SDCC can provide much needed recycling in our county?</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 xml:space="preserve">South Dublin County Council currently has 74 Bring Bank sites located around the County and 44 of these have facilities for the acceptance of glass bottles for recycling.  The Council's Community Recycling Strategy was reviewed by the Environment, Water and Climate Change SPC in 2016 and updated in 2017.  The new strategy set a target to increase these </w:t>
      </w:r>
      <w:r w:rsidR="00364B39" w:rsidRPr="00085014">
        <w:rPr>
          <w:rFonts w:ascii="Tahoma" w:hAnsi="Tahoma" w:cs="Tahoma"/>
          <w:sz w:val="20"/>
          <w:szCs w:val="20"/>
        </w:rPr>
        <w:t>facilities</w:t>
      </w:r>
      <w:r w:rsidRPr="00085014">
        <w:rPr>
          <w:rFonts w:ascii="Tahoma" w:hAnsi="Tahoma" w:cs="Tahoma"/>
          <w:sz w:val="20"/>
          <w:szCs w:val="20"/>
        </w:rPr>
        <w:t xml:space="preserve"> to 120 locations across the County over the </w:t>
      </w:r>
      <w:r w:rsidR="00C011AB" w:rsidRPr="00085014">
        <w:rPr>
          <w:rFonts w:ascii="Tahoma" w:hAnsi="Tahoma" w:cs="Tahoma"/>
          <w:sz w:val="20"/>
          <w:szCs w:val="20"/>
        </w:rPr>
        <w:t>5-year</w:t>
      </w:r>
      <w:r w:rsidRPr="00085014">
        <w:rPr>
          <w:rFonts w:ascii="Tahoma" w:hAnsi="Tahoma" w:cs="Tahoma"/>
          <w:sz w:val="20"/>
          <w:szCs w:val="20"/>
        </w:rPr>
        <w:t xml:space="preserve"> life span of the strategy however to date no additional sites have been established.  Approximately 20 potential sites have been examined however to date none have been progressed.  In </w:t>
      </w:r>
      <w:r w:rsidR="00C011AB" w:rsidRPr="00085014">
        <w:rPr>
          <w:rFonts w:ascii="Tahoma" w:hAnsi="Tahoma" w:cs="Tahoma"/>
          <w:sz w:val="20"/>
          <w:szCs w:val="20"/>
        </w:rPr>
        <w:t>general,</w:t>
      </w:r>
      <w:r w:rsidRPr="00085014">
        <w:rPr>
          <w:rFonts w:ascii="Tahoma" w:hAnsi="Tahoma" w:cs="Tahoma"/>
          <w:sz w:val="20"/>
          <w:szCs w:val="20"/>
        </w:rPr>
        <w:t xml:space="preserve"> the main reasons for sites not being developed is that where the site identified is privately owned the site owners have refused permission for a bring bank site.  Where the sites are in public </w:t>
      </w:r>
      <w:r w:rsidR="00C011AB" w:rsidRPr="00085014">
        <w:rPr>
          <w:rFonts w:ascii="Tahoma" w:hAnsi="Tahoma" w:cs="Tahoma"/>
          <w:sz w:val="20"/>
          <w:szCs w:val="20"/>
        </w:rPr>
        <w:t>ownership,</w:t>
      </w:r>
      <w:r w:rsidRPr="00085014">
        <w:rPr>
          <w:rFonts w:ascii="Tahoma" w:hAnsi="Tahoma" w:cs="Tahoma"/>
          <w:sz w:val="20"/>
          <w:szCs w:val="20"/>
        </w:rPr>
        <w:t xml:space="preserve"> they have been objected to by local residents through the public consultation process.  The following sets out the details of potential sites identified in the past 2 years and the current status of each.  At present there is only one of the sites listed below which is still under consideration. </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In North Clondalkin the following areas have been investigated:</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Neilstown Shopping Centre,</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Rowlagh Shopping Centre,</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Woodford Shopping Centre,</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 xml:space="preserve">Lidl Car </w:t>
      </w:r>
      <w:r w:rsidR="00C011AB" w:rsidRPr="00085014">
        <w:rPr>
          <w:rFonts w:ascii="Tahoma" w:hAnsi="Tahoma" w:cs="Tahoma"/>
          <w:sz w:val="20"/>
          <w:szCs w:val="20"/>
        </w:rPr>
        <w:t>park,</w:t>
      </w:r>
      <w:r w:rsidRPr="00085014">
        <w:rPr>
          <w:rFonts w:ascii="Tahoma" w:hAnsi="Tahoma" w:cs="Tahoma"/>
          <w:sz w:val="20"/>
          <w:szCs w:val="20"/>
        </w:rPr>
        <w:t xml:space="preserve"> Nangor Road.</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Parking spaces along Liscarne Road along the boundary of the Church of the Immaculate Heart of Mary</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A lay-by along Neilstown Road, adjacent Harelawn Green Estate</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Open Space along St Mark's Avenue and Rowlagh Park</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Neilstown Road Bring Bank located 50m from Cappaghmore house at the Junction of Neilstown Road and Lucan Newlands road</w:t>
      </w:r>
    </w:p>
    <w:p w:rsidR="00D81785" w:rsidRPr="00085014" w:rsidRDefault="00D95153" w:rsidP="005A602E">
      <w:pPr>
        <w:numPr>
          <w:ilvl w:val="0"/>
          <w:numId w:val="15"/>
        </w:numPr>
        <w:spacing w:after="0"/>
        <w:ind w:left="1077" w:hanging="357"/>
        <w:rPr>
          <w:rFonts w:ascii="Tahoma" w:hAnsi="Tahoma" w:cs="Tahoma"/>
          <w:sz w:val="20"/>
          <w:szCs w:val="20"/>
        </w:rPr>
      </w:pPr>
      <w:r w:rsidRPr="00085014">
        <w:rPr>
          <w:rFonts w:ascii="Tahoma" w:hAnsi="Tahoma" w:cs="Tahoma"/>
          <w:sz w:val="20"/>
          <w:szCs w:val="20"/>
        </w:rPr>
        <w:t>Knockmitten Youth Community centre</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All of the owners and the residents living within 50m of the above sites except for the proposed bottle bank along Neilstown Road have objected to the provision of bring banks in these areas. The Neilstown Bottle bank is still under investigation.</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following sites have also been investigated in other areas of Clondalkin:</w:t>
      </w:r>
    </w:p>
    <w:p w:rsidR="00D81785" w:rsidRPr="00085014" w:rsidRDefault="00D95153" w:rsidP="005A602E">
      <w:pPr>
        <w:numPr>
          <w:ilvl w:val="0"/>
          <w:numId w:val="16"/>
        </w:numPr>
        <w:spacing w:after="0"/>
        <w:ind w:left="1077" w:hanging="357"/>
        <w:rPr>
          <w:rFonts w:ascii="Tahoma" w:hAnsi="Tahoma" w:cs="Tahoma"/>
          <w:sz w:val="20"/>
          <w:szCs w:val="20"/>
        </w:rPr>
      </w:pPr>
      <w:r w:rsidRPr="00085014">
        <w:rPr>
          <w:rFonts w:ascii="Tahoma" w:hAnsi="Tahoma" w:cs="Tahoma"/>
          <w:sz w:val="20"/>
          <w:szCs w:val="20"/>
        </w:rPr>
        <w:t>Cherrywood Shopping Centre</w:t>
      </w:r>
    </w:p>
    <w:p w:rsidR="00D81785" w:rsidRPr="00085014" w:rsidRDefault="00D95153" w:rsidP="005A602E">
      <w:pPr>
        <w:numPr>
          <w:ilvl w:val="0"/>
          <w:numId w:val="16"/>
        </w:numPr>
        <w:spacing w:after="0"/>
        <w:ind w:left="1077" w:hanging="357"/>
        <w:rPr>
          <w:rFonts w:ascii="Tahoma" w:hAnsi="Tahoma" w:cs="Tahoma"/>
          <w:sz w:val="20"/>
          <w:szCs w:val="20"/>
        </w:rPr>
      </w:pPr>
      <w:r w:rsidRPr="00085014">
        <w:rPr>
          <w:rFonts w:ascii="Tahoma" w:hAnsi="Tahoma" w:cs="Tahoma"/>
          <w:sz w:val="20"/>
          <w:szCs w:val="20"/>
        </w:rPr>
        <w:t>Cherrywood Villas</w:t>
      </w:r>
    </w:p>
    <w:p w:rsidR="00D81785" w:rsidRPr="00085014" w:rsidRDefault="00D95153" w:rsidP="005A602E">
      <w:pPr>
        <w:numPr>
          <w:ilvl w:val="0"/>
          <w:numId w:val="16"/>
        </w:numPr>
        <w:spacing w:after="0"/>
        <w:ind w:left="1077" w:hanging="357"/>
        <w:rPr>
          <w:rFonts w:ascii="Tahoma" w:hAnsi="Tahoma" w:cs="Tahoma"/>
          <w:sz w:val="20"/>
          <w:szCs w:val="20"/>
        </w:rPr>
      </w:pPr>
      <w:r w:rsidRPr="00085014">
        <w:rPr>
          <w:rFonts w:ascii="Tahoma" w:hAnsi="Tahoma" w:cs="Tahoma"/>
          <w:sz w:val="20"/>
          <w:szCs w:val="20"/>
        </w:rPr>
        <w:t>Tus Nua</w:t>
      </w:r>
    </w:p>
    <w:p w:rsidR="00D81785" w:rsidRPr="00085014" w:rsidRDefault="00D95153" w:rsidP="005A602E">
      <w:pPr>
        <w:numPr>
          <w:ilvl w:val="0"/>
          <w:numId w:val="16"/>
        </w:numPr>
        <w:spacing w:after="0"/>
        <w:ind w:left="1077" w:hanging="357"/>
        <w:rPr>
          <w:rFonts w:ascii="Tahoma" w:hAnsi="Tahoma" w:cs="Tahoma"/>
          <w:sz w:val="20"/>
          <w:szCs w:val="20"/>
        </w:rPr>
      </w:pPr>
      <w:r w:rsidRPr="00085014">
        <w:rPr>
          <w:rFonts w:ascii="Tahoma" w:hAnsi="Tahoma" w:cs="Tahoma"/>
          <w:sz w:val="20"/>
          <w:szCs w:val="20"/>
        </w:rPr>
        <w:t>Bawnogue Church</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owners and residents of these areas except for Bawnogue Church Carpark have objected to the provision of bring banks in these areas.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In Tallaght, the following sites have been investigated:</w:t>
      </w:r>
    </w:p>
    <w:p w:rsidR="00D81785" w:rsidRPr="00085014" w:rsidRDefault="00D95153" w:rsidP="005A602E">
      <w:pPr>
        <w:numPr>
          <w:ilvl w:val="0"/>
          <w:numId w:val="17"/>
        </w:numPr>
        <w:spacing w:after="0"/>
        <w:ind w:left="1077" w:hanging="357"/>
        <w:rPr>
          <w:rFonts w:ascii="Tahoma" w:hAnsi="Tahoma" w:cs="Tahoma"/>
          <w:sz w:val="20"/>
          <w:szCs w:val="20"/>
        </w:rPr>
      </w:pPr>
      <w:r w:rsidRPr="00085014">
        <w:rPr>
          <w:rFonts w:ascii="Tahoma" w:hAnsi="Tahoma" w:cs="Tahoma"/>
          <w:sz w:val="20"/>
          <w:szCs w:val="20"/>
        </w:rPr>
        <w:t>Citywest shopping centre</w:t>
      </w:r>
    </w:p>
    <w:p w:rsidR="00D81785" w:rsidRPr="00085014" w:rsidRDefault="00D95153" w:rsidP="005A602E">
      <w:pPr>
        <w:numPr>
          <w:ilvl w:val="0"/>
          <w:numId w:val="17"/>
        </w:numPr>
        <w:spacing w:after="0"/>
        <w:ind w:left="1077" w:hanging="357"/>
        <w:rPr>
          <w:rFonts w:ascii="Tahoma" w:hAnsi="Tahoma" w:cs="Tahoma"/>
          <w:sz w:val="20"/>
          <w:szCs w:val="20"/>
        </w:rPr>
      </w:pPr>
      <w:r w:rsidRPr="00085014">
        <w:rPr>
          <w:rFonts w:ascii="Tahoma" w:hAnsi="Tahoma" w:cs="Tahoma"/>
          <w:sz w:val="20"/>
          <w:szCs w:val="20"/>
        </w:rPr>
        <w:t>Fortunestown shopping centre</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owners of these sites have rejected our request to locate bottle banks at their shopping centres.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lastRenderedPageBreak/>
        <w:t>In Newcastle area, the following sites have been investigated:</w:t>
      </w:r>
    </w:p>
    <w:p w:rsidR="00D81785" w:rsidRPr="00085014" w:rsidRDefault="00D95153" w:rsidP="005A602E">
      <w:pPr>
        <w:numPr>
          <w:ilvl w:val="0"/>
          <w:numId w:val="18"/>
        </w:numPr>
        <w:spacing w:after="0"/>
        <w:ind w:left="1077" w:hanging="357"/>
        <w:rPr>
          <w:rFonts w:ascii="Tahoma" w:hAnsi="Tahoma" w:cs="Tahoma"/>
          <w:sz w:val="20"/>
          <w:szCs w:val="20"/>
        </w:rPr>
      </w:pPr>
      <w:r w:rsidRPr="00085014">
        <w:rPr>
          <w:rFonts w:ascii="Tahoma" w:hAnsi="Tahoma" w:cs="Tahoma"/>
          <w:sz w:val="20"/>
          <w:szCs w:val="20"/>
        </w:rPr>
        <w:t>Newcastle Shopping centre, Main Street</w:t>
      </w:r>
    </w:p>
    <w:p w:rsidR="00D81785" w:rsidRPr="00085014" w:rsidRDefault="00D95153" w:rsidP="005A602E">
      <w:pPr>
        <w:numPr>
          <w:ilvl w:val="0"/>
          <w:numId w:val="18"/>
        </w:numPr>
        <w:spacing w:after="0"/>
        <w:ind w:left="1077" w:hanging="357"/>
        <w:rPr>
          <w:rFonts w:ascii="Tahoma" w:hAnsi="Tahoma" w:cs="Tahoma"/>
          <w:sz w:val="20"/>
          <w:szCs w:val="20"/>
        </w:rPr>
      </w:pPr>
      <w:r w:rsidRPr="00085014">
        <w:rPr>
          <w:rFonts w:ascii="Tahoma" w:hAnsi="Tahoma" w:cs="Tahoma"/>
          <w:sz w:val="20"/>
          <w:szCs w:val="20"/>
        </w:rPr>
        <w:t>Open space beside Roma Take Away, Main street</w:t>
      </w:r>
    </w:p>
    <w:p w:rsidR="00D81785" w:rsidRPr="00085014" w:rsidRDefault="00D95153" w:rsidP="005A602E">
      <w:pPr>
        <w:numPr>
          <w:ilvl w:val="0"/>
          <w:numId w:val="18"/>
        </w:numPr>
        <w:spacing w:after="0"/>
        <w:ind w:left="1077" w:hanging="357"/>
        <w:rPr>
          <w:rFonts w:ascii="Tahoma" w:hAnsi="Tahoma" w:cs="Tahoma"/>
          <w:sz w:val="20"/>
          <w:szCs w:val="20"/>
        </w:rPr>
      </w:pPr>
      <w:r w:rsidRPr="00085014">
        <w:rPr>
          <w:rFonts w:ascii="Tahoma" w:hAnsi="Tahoma" w:cs="Tahoma"/>
          <w:sz w:val="20"/>
          <w:szCs w:val="20"/>
        </w:rPr>
        <w:t>Open space at the Junction of Athgoe RD and Hazlehatch Rd Newcastle</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owners of these sites have rejected our request to locate bottle banks in these areas.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In Lucan area, Tesco Shopping centre has failed to reply to our request despite repeated visits to meet the management of the shopping centre.</w:t>
      </w:r>
    </w:p>
    <w:p w:rsidR="00D81785" w:rsidRPr="00985C17" w:rsidRDefault="00D95153" w:rsidP="005A602E">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Q18/0519</w:t>
      </w:r>
      <w:r w:rsidR="005A602E">
        <w:rPr>
          <w:rFonts w:ascii="Times New Roman" w:hAnsi="Times New Roman" w:cs="Times New Roman"/>
          <w:b/>
          <w:sz w:val="24"/>
          <w:szCs w:val="24"/>
        </w:rPr>
        <w:tab/>
        <w:t xml:space="preserve">QUESTION: </w:t>
      </w:r>
      <w:r w:rsidRPr="00985C17">
        <w:rPr>
          <w:rFonts w:ascii="Times New Roman" w:hAnsi="Times New Roman" w:cs="Times New Roman"/>
          <w:sz w:val="24"/>
          <w:szCs w:val="24"/>
        </w:rPr>
        <w:t>Councillor F. Timmons</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for a report into the provision of Housing and how many houses have been built by year 2014 to 2019 in the lifetime of the current Council?</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Since 2014, the Council has built a total of 262 homes under our social housing construction programme as follows:</w:t>
      </w:r>
    </w:p>
    <w:tbl>
      <w:tblPr>
        <w:tblW w:w="4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82"/>
        <w:gridCol w:w="776"/>
        <w:gridCol w:w="776"/>
        <w:gridCol w:w="777"/>
        <w:gridCol w:w="777"/>
        <w:gridCol w:w="777"/>
        <w:gridCol w:w="777"/>
        <w:gridCol w:w="777"/>
      </w:tblGrid>
      <w:tr w:rsidR="00D81785" w:rsidRPr="00085014" w:rsidTr="005A602E">
        <w:tc>
          <w:tcPr>
            <w:tcW w:w="178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Year of Delivery</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2014</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2015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2016</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2017</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2018</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2019</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Total</w:t>
            </w:r>
          </w:p>
        </w:tc>
      </w:tr>
      <w:tr w:rsidR="00D81785" w:rsidRPr="00085014" w:rsidTr="005A602E">
        <w:tc>
          <w:tcPr>
            <w:tcW w:w="1783" w:type="dxa"/>
            <w:vAlign w:val="center"/>
          </w:tcPr>
          <w:p w:rsidR="00D81785" w:rsidRPr="00085014" w:rsidRDefault="00D95153">
            <w:pPr>
              <w:rPr>
                <w:rFonts w:ascii="Tahoma" w:hAnsi="Tahoma" w:cs="Tahoma"/>
                <w:sz w:val="20"/>
                <w:szCs w:val="20"/>
              </w:rPr>
            </w:pPr>
            <w:r w:rsidRPr="00085014">
              <w:rPr>
                <w:rFonts w:ascii="Tahoma" w:hAnsi="Tahoma" w:cs="Tahoma"/>
                <w:b/>
                <w:sz w:val="20"/>
                <w:szCs w:val="20"/>
              </w:rPr>
              <w:t>No. Homes Built</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0</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0</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15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0</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238</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9</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262</w:t>
            </w:r>
          </w:p>
        </w:tc>
      </w:tr>
    </w:tbl>
    <w:p w:rsidR="00D81785" w:rsidRPr="00085014" w:rsidRDefault="00D95153" w:rsidP="005A602E">
      <w:pPr>
        <w:ind w:left="720"/>
        <w:rPr>
          <w:rFonts w:ascii="Tahoma" w:hAnsi="Tahoma" w:cs="Tahoma"/>
          <w:sz w:val="20"/>
          <w:szCs w:val="20"/>
        </w:rPr>
      </w:pPr>
      <w:r w:rsidRPr="00085014">
        <w:rPr>
          <w:rFonts w:ascii="Tahoma" w:hAnsi="Tahoma" w:cs="Tahoma"/>
          <w:sz w:val="20"/>
          <w:szCs w:val="20"/>
        </w:rPr>
        <w:t>In 2016 three schemes were completed under the housing construction programme at Suncroft, Tallaght (10 homes), St. Finians, Lucan (2) and St. Marys Belgard Road (3).</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No housing builds were completed in 2017.</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There were 238 social homes practically completed in 2018 at the following developments: St Marks Green, Clondalkin (11 homes); MacUilliam, Fortunestown (28 homes); Dromcarra, Jobstown (14 homes); Sheehy Skeffington Meadows (90 homes), Killininny (24 homes); Lett's Field, Neilstown (37 homes); and Killinarden (17 homes).</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9 social homes have been delivered to date in 2019 at Killinarden with 103 further social homes currently under construction for delivery in 2019 in developments at Owendoher, Ballyboden (40 homes) and St. Cuthbert’s, Clondalkin (63 homes) while a further 109 social homes are under construction at Corkagh Grange under the national PPP bundle and will be delivered in 2020.</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Since 2018 a further 8 housing developments comprising 276 social homes have been approved for planning by the Elected Members under the Part 8 process.  These developments, which will be completed from 2020 onwards, are at Homeville (16 homes), St. Catherine's (13 homes), Riversdale, Clondalkin (44 homes), Templeogue Village (11 older person homes), Fernwood/Maplewood (40 older person homes), Whitestown Way (81 older person homes), Balgaddy (69 homes) and Greenfort Gardens (2 homes).  Detailed design works and tender preparations are underway for these developments and it is envisaged that construction will commence on the first of these homes in the last quarter of 2019.</w:t>
      </w:r>
    </w:p>
    <w:p w:rsidR="00D81785" w:rsidRPr="00985C17" w:rsidRDefault="00D95153" w:rsidP="005A602E">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 xml:space="preserve">Q19/0519 </w:t>
      </w:r>
      <w:r w:rsidR="005A602E">
        <w:rPr>
          <w:rFonts w:ascii="Times New Roman" w:hAnsi="Times New Roman" w:cs="Times New Roman"/>
          <w:b/>
          <w:sz w:val="24"/>
          <w:szCs w:val="24"/>
        </w:rPr>
        <w:tab/>
        <w:t xml:space="preserve">QUESTION: </w:t>
      </w:r>
      <w:r w:rsidRPr="005A602E">
        <w:rPr>
          <w:rFonts w:ascii="Times New Roman" w:hAnsi="Times New Roman" w:cs="Times New Roman"/>
          <w:b/>
          <w:sz w:val="24"/>
          <w:szCs w:val="24"/>
        </w:rPr>
        <w:t>Councillor F. Timmons</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for a report into the planting of new trees this year in SDCC and to say how many by LEA and to outline the importance of trees in our fight against climate change?</w:t>
      </w:r>
    </w:p>
    <w:p w:rsidR="00D81785" w:rsidRPr="00985C17" w:rsidRDefault="00D95153" w:rsidP="005A602E">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 xml:space="preserve">Trees make a major contribution to the character and appearance of South Dublin County. They provide significant economic, social, environmental, ecological and aesthetic benefits to </w:t>
      </w:r>
      <w:r w:rsidRPr="00085014">
        <w:rPr>
          <w:rFonts w:ascii="Tahoma" w:hAnsi="Tahoma" w:cs="Tahoma"/>
          <w:sz w:val="20"/>
          <w:szCs w:val="20"/>
        </w:rPr>
        <w:lastRenderedPageBreak/>
        <w:t>communities and to urban and residential streets, parks and open spaces. They also enhance biodiversity and play a crucial role in mitigating climate change. Tree planting is listed as one of the nature-based solutions which is critical in climate change adaptation and agreed as part of South Dublin County Council’s Draft Action Plan 2019-2024</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principle of planting the ‘right tree in the right place’ will apply for all new and replacement tree planting. Trees are selected for their appropriateness of scale and proportion to their surroundings and the aesthetic contribution they make to that environment. </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Potential sites for tree planting have been inspected to assess their suitability for new trees, considering factors such as services, sight lines, warning signs and traffic signals, distance from public lighting columns, space for future crown and root growth, etc.</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The tree planting programme 2018-19 is available on the Council’s website and was presented to the Area committees. Details given below show tree planting which has been carried out to date in 2019.  Further planting will take place in the autumn/winter of 2019 and tendering of these works will take place in due course.  The elected members will be presented with the details of that tree planting programme when available and this is expected to be in September/October 2019.</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Tallaght      150</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Clondalkin Rathcoole    274</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Lucan Palmerstown       222</w:t>
      </w:r>
    </w:p>
    <w:p w:rsidR="00D81785" w:rsidRPr="00085014" w:rsidRDefault="00D95153" w:rsidP="005A602E">
      <w:pPr>
        <w:ind w:left="720"/>
        <w:rPr>
          <w:rFonts w:ascii="Tahoma" w:hAnsi="Tahoma" w:cs="Tahoma"/>
          <w:sz w:val="20"/>
          <w:szCs w:val="20"/>
        </w:rPr>
      </w:pPr>
      <w:r w:rsidRPr="00085014">
        <w:rPr>
          <w:rFonts w:ascii="Tahoma" w:hAnsi="Tahoma" w:cs="Tahoma"/>
          <w:sz w:val="20"/>
          <w:szCs w:val="20"/>
        </w:rPr>
        <w:t>Rathfarnham Templeogue Terenure 292</w:t>
      </w:r>
    </w:p>
    <w:p w:rsidR="00D81785" w:rsidRPr="00985C17" w:rsidRDefault="00D95153" w:rsidP="000806B9">
      <w:pPr>
        <w:pStyle w:val="Heading3"/>
        <w:ind w:hanging="567"/>
        <w:rPr>
          <w:rFonts w:ascii="Times New Roman" w:hAnsi="Times New Roman" w:cs="Times New Roman"/>
          <w:sz w:val="24"/>
          <w:szCs w:val="24"/>
        </w:rPr>
      </w:pPr>
      <w:r w:rsidRPr="005A602E">
        <w:rPr>
          <w:rFonts w:ascii="Times New Roman" w:hAnsi="Times New Roman" w:cs="Times New Roman"/>
          <w:b/>
          <w:sz w:val="24"/>
          <w:szCs w:val="24"/>
        </w:rPr>
        <w:t>Q20/0519</w:t>
      </w:r>
      <w:r w:rsidR="000806B9">
        <w:rPr>
          <w:rFonts w:ascii="Times New Roman" w:hAnsi="Times New Roman" w:cs="Times New Roman"/>
          <w:b/>
          <w:sz w:val="24"/>
          <w:szCs w:val="24"/>
        </w:rPr>
        <w:tab/>
        <w:t xml:space="preserve">QUESTION: </w:t>
      </w:r>
      <w:r w:rsidRPr="000806B9">
        <w:rPr>
          <w:rFonts w:ascii="Times New Roman" w:hAnsi="Times New Roman" w:cs="Times New Roman"/>
          <w:b/>
          <w:sz w:val="24"/>
          <w:szCs w:val="24"/>
        </w:rPr>
        <w:t>Councillor F. Timmons</w:t>
      </w:r>
    </w:p>
    <w:p w:rsidR="00D81785" w:rsidRPr="00985C17" w:rsidRDefault="00D95153" w:rsidP="000806B9">
      <w:pPr>
        <w:ind w:left="720"/>
        <w:rPr>
          <w:rFonts w:ascii="Times New Roman" w:hAnsi="Times New Roman" w:cs="Times New Roman"/>
          <w:sz w:val="24"/>
          <w:szCs w:val="24"/>
        </w:rPr>
      </w:pPr>
      <w:r w:rsidRPr="00985C17">
        <w:rPr>
          <w:rFonts w:ascii="Times New Roman" w:hAnsi="Times New Roman" w:cs="Times New Roman"/>
          <w:sz w:val="24"/>
          <w:szCs w:val="24"/>
        </w:rPr>
        <w:t>To ask the Chief Executive for a report into Registered Homeless in Our county by year 2014 to 2019 and to comment how this will be addressed and the need for emergency accommodation be addressed going forward?</w:t>
      </w:r>
    </w:p>
    <w:p w:rsidR="00D81785" w:rsidRPr="00985C17" w:rsidRDefault="00D95153" w:rsidP="000806B9">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 The table below shows a breakdown of the numbers registered as homeless in South Dublin from the end of 2014 to date:</w:t>
      </w:r>
    </w:p>
    <w:tbl>
      <w:tblPr>
        <w:tblW w:w="928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24"/>
        <w:gridCol w:w="924"/>
        <w:gridCol w:w="924"/>
        <w:gridCol w:w="924"/>
        <w:gridCol w:w="924"/>
        <w:gridCol w:w="924"/>
        <w:gridCol w:w="1141"/>
      </w:tblGrid>
      <w:tr w:rsidR="00D81785" w:rsidRPr="00085014" w:rsidTr="000806B9">
        <w:tc>
          <w:tcPr>
            <w:tcW w:w="3524"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Date</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End 2014</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End 2015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End 2016</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End 2017</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End 2018</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March 2019</w:t>
            </w:r>
          </w:p>
        </w:tc>
      </w:tr>
      <w:tr w:rsidR="00D81785" w:rsidRPr="00085014" w:rsidTr="000806B9">
        <w:tc>
          <w:tcPr>
            <w:tcW w:w="3524" w:type="dxa"/>
            <w:vAlign w:val="center"/>
          </w:tcPr>
          <w:p w:rsidR="00D81785" w:rsidRPr="00085014" w:rsidRDefault="00D95153">
            <w:pPr>
              <w:rPr>
                <w:rFonts w:ascii="Tahoma" w:hAnsi="Tahoma" w:cs="Tahoma"/>
                <w:sz w:val="20"/>
                <w:szCs w:val="20"/>
              </w:rPr>
            </w:pPr>
            <w:r w:rsidRPr="00085014">
              <w:rPr>
                <w:rFonts w:ascii="Tahoma" w:hAnsi="Tahoma" w:cs="Tahoma"/>
                <w:sz w:val="20"/>
                <w:szCs w:val="20"/>
              </w:rPr>
              <w:t>Total on homeless register</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234</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252</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430</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475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628</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630</w:t>
            </w:r>
          </w:p>
        </w:tc>
      </w:tr>
    </w:tbl>
    <w:p w:rsidR="00D81785" w:rsidRPr="00085014" w:rsidRDefault="00D95153" w:rsidP="000806B9">
      <w:pPr>
        <w:ind w:left="720"/>
        <w:rPr>
          <w:rFonts w:ascii="Tahoma" w:hAnsi="Tahoma" w:cs="Tahoma"/>
          <w:sz w:val="20"/>
          <w:szCs w:val="20"/>
        </w:rPr>
      </w:pPr>
      <w:r w:rsidRPr="00085014">
        <w:rPr>
          <w:rFonts w:ascii="Tahoma" w:hAnsi="Tahoma" w:cs="Tahoma"/>
          <w:sz w:val="20"/>
          <w:szCs w:val="20"/>
        </w:rPr>
        <w:t>The Council continues to work to address the accommodation needs of those registered as homeless.</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Persons presenting as homeless or at risk of homeless are assessed, given homeless status where appropriate and are eligible to apply for Housing Assistance Payment at the higher rate to support sourcing private rented accommodation assisted by the Council's place-finder team with emergency accommodation offered where necessary. </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lastRenderedPageBreak/>
        <w:t xml:space="preserve">There are four Supported Temporary Accommodation (STAs) facilities for single men in the County along with four family hubs.  Generally, families moving to hubs will have spent time in emergency night by night accommodation and hotels before being moved to a hub.  Family hubs are an important response for families who become homeless and who find themselves with no alternative other than commercial hotels, providing more secure and stable placement for families.  They are not the </w:t>
      </w:r>
      <w:r w:rsidR="00C011AB" w:rsidRPr="00085014">
        <w:rPr>
          <w:rFonts w:ascii="Tahoma" w:hAnsi="Tahoma" w:cs="Tahoma"/>
          <w:sz w:val="20"/>
          <w:szCs w:val="20"/>
        </w:rPr>
        <w:t>long-term</w:t>
      </w:r>
      <w:r w:rsidRPr="00085014">
        <w:rPr>
          <w:rFonts w:ascii="Tahoma" w:hAnsi="Tahoma" w:cs="Tahoma"/>
          <w:sz w:val="20"/>
          <w:szCs w:val="20"/>
        </w:rPr>
        <w:t xml:space="preserve"> housing solution as it is intended that families will progress form hubs move into accommodation provided under social housing support. </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The Council employs two placefinders who work to source HAP supported accommodation for those in emergency accommodation. In addition, key workers from Focus Ireland work with families in the High Street Hub (Abberly) and Tallaght Cross (managed by Tuath Housing) and Respond staff work with residents in Springfield and Firhouse to assist them in their search for HAP properties.</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The Council works on an ongoing basis with the Dublin Regional Homeless Executive and Approved Housing Bodies to identify other potential facilities for use as STA’s or Family Hubs in the County to assist with our current responses to homelessness.</w:t>
      </w:r>
    </w:p>
    <w:p w:rsidR="00D81785" w:rsidRPr="00985C17" w:rsidRDefault="00D95153" w:rsidP="000806B9">
      <w:pPr>
        <w:pStyle w:val="Heading3"/>
        <w:ind w:hanging="567"/>
        <w:rPr>
          <w:rFonts w:ascii="Times New Roman" w:hAnsi="Times New Roman" w:cs="Times New Roman"/>
          <w:sz w:val="24"/>
          <w:szCs w:val="24"/>
        </w:rPr>
      </w:pPr>
      <w:r w:rsidRPr="000806B9">
        <w:rPr>
          <w:rFonts w:ascii="Times New Roman" w:hAnsi="Times New Roman" w:cs="Times New Roman"/>
          <w:b/>
          <w:sz w:val="24"/>
          <w:szCs w:val="24"/>
        </w:rPr>
        <w:t xml:space="preserve">Q21/0519 </w:t>
      </w:r>
      <w:r w:rsidR="000806B9">
        <w:rPr>
          <w:rFonts w:ascii="Times New Roman" w:hAnsi="Times New Roman" w:cs="Times New Roman"/>
          <w:b/>
          <w:sz w:val="24"/>
          <w:szCs w:val="24"/>
        </w:rPr>
        <w:tab/>
        <w:t xml:space="preserve">QUESTION: </w:t>
      </w:r>
      <w:r w:rsidRPr="000806B9">
        <w:rPr>
          <w:rFonts w:ascii="Times New Roman" w:hAnsi="Times New Roman" w:cs="Times New Roman"/>
          <w:b/>
          <w:sz w:val="24"/>
          <w:szCs w:val="24"/>
        </w:rPr>
        <w:t>Councillor M. Ward</w:t>
      </w:r>
    </w:p>
    <w:p w:rsidR="00D81785" w:rsidRPr="00985C17" w:rsidRDefault="00D95153" w:rsidP="000806B9">
      <w:pPr>
        <w:ind w:left="720"/>
        <w:rPr>
          <w:rFonts w:ascii="Times New Roman" w:hAnsi="Times New Roman" w:cs="Times New Roman"/>
          <w:sz w:val="24"/>
          <w:szCs w:val="24"/>
        </w:rPr>
      </w:pPr>
      <w:r w:rsidRPr="00985C17">
        <w:rPr>
          <w:rFonts w:ascii="Times New Roman" w:hAnsi="Times New Roman" w:cs="Times New Roman"/>
          <w:sz w:val="24"/>
          <w:szCs w:val="24"/>
        </w:rPr>
        <w:t xml:space="preserve">To ask the Chief Executive to provide a report on housing output from June 2018 to </w:t>
      </w:r>
      <w:r w:rsidR="00C011AB" w:rsidRPr="00985C17">
        <w:rPr>
          <w:rFonts w:ascii="Times New Roman" w:hAnsi="Times New Roman" w:cs="Times New Roman"/>
          <w:sz w:val="24"/>
          <w:szCs w:val="24"/>
        </w:rPr>
        <w:t>present, including</w:t>
      </w:r>
      <w:r w:rsidRPr="00985C17">
        <w:rPr>
          <w:rFonts w:ascii="Times New Roman" w:hAnsi="Times New Roman" w:cs="Times New Roman"/>
          <w:sz w:val="24"/>
          <w:szCs w:val="24"/>
        </w:rPr>
        <w:t xml:space="preserve"> part 8s passed and the same report for the same period in 2017 and 2016?</w:t>
      </w:r>
    </w:p>
    <w:p w:rsidR="00D81785" w:rsidRPr="00985C17" w:rsidRDefault="00D95153" w:rsidP="000806B9">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The following table shows the number of social homes built and approved under Part 8 during the periods requested:</w:t>
      </w:r>
    </w:p>
    <w:tbl>
      <w:tblPr>
        <w:tblW w:w="6630" w:type="dxa"/>
        <w:tblCellSpacing w:w="14" w:type="dxa"/>
        <w:tblInd w:w="77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9" w:type="dxa"/>
          <w:left w:w="29" w:type="dxa"/>
          <w:bottom w:w="29" w:type="dxa"/>
          <w:right w:w="29" w:type="dxa"/>
        </w:tblCellMar>
        <w:tblLook w:val="04A0" w:firstRow="1" w:lastRow="0" w:firstColumn="1" w:lastColumn="0" w:noHBand="0" w:noVBand="1"/>
      </w:tblPr>
      <w:tblGrid>
        <w:gridCol w:w="785"/>
        <w:gridCol w:w="2342"/>
        <w:gridCol w:w="3503"/>
      </w:tblGrid>
      <w:tr w:rsidR="00D81785" w:rsidRPr="00085014" w:rsidTr="000806B9">
        <w:trPr>
          <w:tblCellSpacing w:w="14" w:type="dxa"/>
        </w:trPr>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Period</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No. Social Homes Built</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b/>
                <w:sz w:val="20"/>
                <w:szCs w:val="20"/>
              </w:rPr>
              <w:t>No. Social Homes Part 8 Approved</w:t>
            </w:r>
          </w:p>
        </w:tc>
      </w:tr>
      <w:tr w:rsidR="00D81785" w:rsidRPr="00085014" w:rsidTr="000806B9">
        <w:trPr>
          <w:tblCellSpacing w:w="14" w:type="dxa"/>
        </w:trPr>
        <w:tc>
          <w:tcPr>
            <w:tcW w:w="570" w:type="pct"/>
            <w:vAlign w:val="center"/>
          </w:tcPr>
          <w:p w:rsidR="00D81785" w:rsidRPr="00085014" w:rsidRDefault="00D95153">
            <w:pPr>
              <w:rPr>
                <w:rFonts w:ascii="Tahoma" w:hAnsi="Tahoma" w:cs="Tahoma"/>
                <w:sz w:val="20"/>
                <w:szCs w:val="20"/>
              </w:rPr>
            </w:pPr>
            <w:r w:rsidRPr="00085014">
              <w:rPr>
                <w:rFonts w:ascii="Tahoma" w:hAnsi="Tahoma" w:cs="Tahoma"/>
                <w:sz w:val="20"/>
                <w:szCs w:val="20"/>
              </w:rPr>
              <w:t>June 2018 to present</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200</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276</w:t>
            </w:r>
          </w:p>
        </w:tc>
      </w:tr>
      <w:tr w:rsidR="00D81785" w:rsidRPr="00085014" w:rsidTr="000806B9">
        <w:trPr>
          <w:tblCellSpacing w:w="14" w:type="dxa"/>
        </w:trPr>
        <w:tc>
          <w:tcPr>
            <w:tcW w:w="570" w:type="pct"/>
            <w:vAlign w:val="center"/>
          </w:tcPr>
          <w:p w:rsidR="00D81785" w:rsidRPr="00085014" w:rsidRDefault="00D95153">
            <w:pPr>
              <w:rPr>
                <w:rFonts w:ascii="Tahoma" w:hAnsi="Tahoma" w:cs="Tahoma"/>
                <w:sz w:val="20"/>
                <w:szCs w:val="20"/>
              </w:rPr>
            </w:pPr>
            <w:r w:rsidRPr="00085014">
              <w:rPr>
                <w:rFonts w:ascii="Tahoma" w:hAnsi="Tahoma" w:cs="Tahoma"/>
                <w:sz w:val="20"/>
                <w:szCs w:val="20"/>
              </w:rPr>
              <w:t>June 2017 to May 2018</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47</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0</w:t>
            </w:r>
          </w:p>
        </w:tc>
      </w:tr>
      <w:tr w:rsidR="00D81785" w:rsidRPr="00085014" w:rsidTr="000806B9">
        <w:trPr>
          <w:tblCellSpacing w:w="14" w:type="dxa"/>
        </w:trPr>
        <w:tc>
          <w:tcPr>
            <w:tcW w:w="570" w:type="pct"/>
            <w:vAlign w:val="center"/>
          </w:tcPr>
          <w:p w:rsidR="00D81785" w:rsidRPr="00085014" w:rsidRDefault="00D95153">
            <w:pPr>
              <w:rPr>
                <w:rFonts w:ascii="Tahoma" w:hAnsi="Tahoma" w:cs="Tahoma"/>
                <w:sz w:val="20"/>
                <w:szCs w:val="20"/>
              </w:rPr>
            </w:pPr>
            <w:r w:rsidRPr="00085014">
              <w:rPr>
                <w:rFonts w:ascii="Tahoma" w:hAnsi="Tahoma" w:cs="Tahoma"/>
                <w:sz w:val="20"/>
                <w:szCs w:val="20"/>
              </w:rPr>
              <w:t>June 2016 to May 2017</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15</w:t>
            </w:r>
          </w:p>
        </w:tc>
        <w:tc>
          <w:tcPr>
            <w:tcW w:w="0" w:type="auto"/>
            <w:vAlign w:val="center"/>
          </w:tcPr>
          <w:p w:rsidR="00D81785" w:rsidRPr="00085014" w:rsidRDefault="00D95153">
            <w:pPr>
              <w:rPr>
                <w:rFonts w:ascii="Tahoma" w:hAnsi="Tahoma" w:cs="Tahoma"/>
                <w:sz w:val="20"/>
                <w:szCs w:val="20"/>
              </w:rPr>
            </w:pPr>
            <w:r w:rsidRPr="00085014">
              <w:rPr>
                <w:rFonts w:ascii="Tahoma" w:hAnsi="Tahoma" w:cs="Tahoma"/>
                <w:sz w:val="20"/>
                <w:szCs w:val="20"/>
              </w:rPr>
              <w:t>177</w:t>
            </w:r>
          </w:p>
        </w:tc>
      </w:tr>
    </w:tbl>
    <w:p w:rsidR="00D81785" w:rsidRPr="00085014" w:rsidRDefault="00D95153" w:rsidP="000806B9">
      <w:pPr>
        <w:ind w:left="720"/>
        <w:rPr>
          <w:rFonts w:ascii="Tahoma" w:hAnsi="Tahoma" w:cs="Tahoma"/>
          <w:sz w:val="20"/>
          <w:szCs w:val="20"/>
        </w:rPr>
      </w:pPr>
      <w:r w:rsidRPr="00085014">
        <w:rPr>
          <w:rFonts w:ascii="Tahoma" w:hAnsi="Tahoma" w:cs="Tahoma"/>
          <w:sz w:val="20"/>
          <w:szCs w:val="20"/>
        </w:rPr>
        <w:t>In 2016 three schemes were completed under the housing construction programme at Suncroft, Tallaght (10 homes), St. Finians, Lucan (2) and St. Marys Belgard Road (3).</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No housing builds were completed in 2017 with 47 homes completed in the first half of 2018 as part of the development of Sheehy Skeffington Meadows, Brookfield.</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 xml:space="preserve">From June 2018 to present, 200 new social homes were delivered at the following developments: St Marks Green, Clondalkin (11 homes); MacUilliam, Fortunestown (28 homes); Dromcarra, Jobstown (14 homes); balance of development at Sheehy Skeffington </w:t>
      </w:r>
      <w:r w:rsidRPr="00085014">
        <w:rPr>
          <w:rFonts w:ascii="Tahoma" w:hAnsi="Tahoma" w:cs="Tahoma"/>
          <w:sz w:val="20"/>
          <w:szCs w:val="20"/>
        </w:rPr>
        <w:lastRenderedPageBreak/>
        <w:t>Meadows (43 homes), Killininny (24 homes); Lett's Field, Neilstown (37 homes); and, Killinarden (26 homes).</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An additional 103 social homes are currently under construction for delivery in 2019 in developments at Owendoher, Ballyboden (40 homes) and St. Cuthbert’s, Clondalkin (63 homes) while a further 109 social homes are under construction at Corkagh Grange under the national PPP bundle and will be delivered in 2020.</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Three proposed housing developments were approved under the Part 8 planning process during 2016 and 2017 for the delivery of 177 homes at St. Aidans (Sheehy Skeffington Meadows - 90 homes); Killininny (24 homes) &amp; St. Cuthbert's, Clondalkin, (63 homes).</w:t>
      </w:r>
    </w:p>
    <w:p w:rsidR="00D81785" w:rsidRPr="00085014" w:rsidRDefault="00D95153" w:rsidP="000806B9">
      <w:pPr>
        <w:ind w:left="720"/>
        <w:rPr>
          <w:rFonts w:ascii="Tahoma" w:hAnsi="Tahoma" w:cs="Tahoma"/>
          <w:sz w:val="20"/>
          <w:szCs w:val="20"/>
        </w:rPr>
      </w:pPr>
      <w:r w:rsidRPr="00085014">
        <w:rPr>
          <w:rFonts w:ascii="Tahoma" w:hAnsi="Tahoma" w:cs="Tahoma"/>
          <w:sz w:val="20"/>
          <w:szCs w:val="20"/>
        </w:rPr>
        <w:t>Between June 2018 and April 2019 a further 8 housing developments comprising 276 social homes have been approved for planning by the Elected Members under the Part 8 process.  These developments, which will be completed from 2020 onwards, are at Homeville (16 homes), St. Catherine's (13 homes), Riversdale, Clondalkin (44 homes), Templeogue Village (11 older person homes), Fernwood/Maplewood (40 older person homes), Whitestown Way (81 older person homes), Balgaddy (69 homes) and Greenfort Gardens (2 homes).  Detailed design works and tender preparations are underway for these developments and it is envisaged that construction will commence on the first of these homes in the last quarter of this year.</w:t>
      </w: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H7</w:t>
      </w:r>
      <w:r w:rsidR="00D277D8">
        <w:rPr>
          <w:rFonts w:ascii="Times New Roman" w:hAnsi="Times New Roman" w:cs="Times New Roman"/>
          <w:b/>
          <w:sz w:val="24"/>
          <w:szCs w:val="24"/>
        </w:rPr>
        <w:t>a</w:t>
      </w:r>
      <w:r w:rsidRPr="00D95153">
        <w:rPr>
          <w:rFonts w:ascii="Times New Roman" w:hAnsi="Times New Roman" w:cs="Times New Roman"/>
          <w:b/>
          <w:sz w:val="24"/>
          <w:szCs w:val="24"/>
        </w:rPr>
        <w:t xml:space="preserve">/0519 </w:t>
      </w:r>
      <w:r>
        <w:rPr>
          <w:rFonts w:ascii="Times New Roman" w:hAnsi="Times New Roman" w:cs="Times New Roman"/>
          <w:b/>
          <w:sz w:val="24"/>
          <w:szCs w:val="24"/>
        </w:rPr>
        <w:tab/>
      </w:r>
      <w:r w:rsidRPr="005F39EB">
        <w:rPr>
          <w:rFonts w:ascii="Times New Roman" w:hAnsi="Times New Roman" w:cs="Times New Roman"/>
          <w:b/>
          <w:sz w:val="24"/>
          <w:szCs w:val="24"/>
          <w:u w:val="single"/>
        </w:rPr>
        <w:t>DECLARATION OF ROADS TO BE MADE PUBLIC ROADS</w:t>
      </w:r>
    </w:p>
    <w:p w:rsidR="008A7ACD" w:rsidRPr="008A7ACD" w:rsidRDefault="008A7ACD" w:rsidP="008A7ACD">
      <w:pPr>
        <w:spacing w:before="100" w:beforeAutospacing="1" w:after="100" w:afterAutospacing="1"/>
        <w:ind w:left="720"/>
        <w:rPr>
          <w:rFonts w:ascii="Times New Roman" w:eastAsia="Times New Roman" w:hAnsi="Times New Roman" w:cs="Times New Roman"/>
          <w:b/>
          <w:sz w:val="24"/>
        </w:rPr>
      </w:pPr>
      <w:r w:rsidRPr="008A7ACD">
        <w:rPr>
          <w:rFonts w:ascii="Times New Roman" w:eastAsia="Times New Roman" w:hAnsi="Times New Roman" w:cs="Times New Roman"/>
          <w:sz w:val="24"/>
        </w:rPr>
        <w:t xml:space="preserve">The following report by the Chief Executive, which had been circulated, was presented by Mr. M. Mulhern, Director of Land Use, Planning and Transportation and was </w:t>
      </w:r>
      <w:r w:rsidRPr="008A7ACD">
        <w:rPr>
          <w:rFonts w:ascii="Times New Roman" w:eastAsia="Times New Roman" w:hAnsi="Times New Roman" w:cs="Times New Roman"/>
          <w:b/>
          <w:sz w:val="24"/>
        </w:rPr>
        <w:t>CONSIDERED:</w:t>
      </w:r>
    </w:p>
    <w:p w:rsidR="00E45443" w:rsidRDefault="004B6A5B" w:rsidP="005F39EB">
      <w:pPr>
        <w:ind w:left="720"/>
        <w:rPr>
          <w:rStyle w:val="Hyperlink"/>
          <w:rFonts w:ascii="Times New Roman" w:hAnsi="Times New Roman" w:cs="Times New Roman"/>
          <w:sz w:val="24"/>
          <w:szCs w:val="24"/>
        </w:rPr>
      </w:pPr>
      <w:hyperlink r:id="rId15" w:history="1">
        <w:r w:rsidR="00D95153" w:rsidRPr="00985C17">
          <w:rPr>
            <w:rStyle w:val="Hyperlink"/>
            <w:rFonts w:ascii="Times New Roman" w:hAnsi="Times New Roman" w:cs="Times New Roman"/>
            <w:sz w:val="24"/>
            <w:szCs w:val="24"/>
          </w:rPr>
          <w:t>H7a) Declaration/Public Roads Clondalkin Area</w:t>
        </w:r>
      </w:hyperlink>
      <w:r w:rsidR="00D95153" w:rsidRPr="00985C17">
        <w:rPr>
          <w:rFonts w:ascii="Times New Roman" w:hAnsi="Times New Roman" w:cs="Times New Roman"/>
          <w:sz w:val="24"/>
          <w:szCs w:val="24"/>
        </w:rPr>
        <w:br/>
      </w:r>
      <w:hyperlink r:id="rId16" w:history="1">
        <w:r w:rsidR="00D95153" w:rsidRPr="00985C17">
          <w:rPr>
            <w:rStyle w:val="Hyperlink"/>
            <w:rFonts w:ascii="Times New Roman" w:hAnsi="Times New Roman" w:cs="Times New Roman"/>
            <w:sz w:val="24"/>
            <w:szCs w:val="24"/>
          </w:rPr>
          <w:t>H7a)i) Map Newlands Close</w:t>
        </w:r>
      </w:hyperlink>
    </w:p>
    <w:p w:rsidR="00E45443" w:rsidRPr="00F5682B" w:rsidRDefault="00E45443" w:rsidP="00E45443">
      <w:pPr>
        <w:ind w:left="720"/>
        <w:jc w:val="both"/>
        <w:rPr>
          <w:rFonts w:ascii="Tahoma" w:hAnsi="Tahoma" w:cs="Tahoma"/>
          <w:sz w:val="20"/>
          <w:szCs w:val="20"/>
        </w:rPr>
      </w:pPr>
      <w:r w:rsidRPr="00F5682B">
        <w:rPr>
          <w:rFonts w:ascii="Tahoma" w:hAnsi="Tahoma" w:cs="Tahoma"/>
          <w:sz w:val="20"/>
          <w:szCs w:val="20"/>
        </w:rPr>
        <w:t>The following report was considered at the Clondalkin Area Committee Meeting on 17th  April 2019.</w:t>
      </w:r>
    </w:p>
    <w:p w:rsidR="00E45443" w:rsidRPr="00F5682B" w:rsidRDefault="00E45443" w:rsidP="00E45443">
      <w:pPr>
        <w:ind w:left="720"/>
        <w:jc w:val="center"/>
        <w:rPr>
          <w:rFonts w:ascii="Tahoma" w:hAnsi="Tahoma" w:cs="Tahoma"/>
          <w:sz w:val="20"/>
          <w:szCs w:val="20"/>
        </w:rPr>
      </w:pPr>
    </w:p>
    <w:p w:rsidR="00E45443" w:rsidRPr="00F5682B" w:rsidRDefault="00E45443" w:rsidP="00085014">
      <w:pPr>
        <w:ind w:left="720"/>
        <w:jc w:val="both"/>
        <w:rPr>
          <w:rFonts w:ascii="Tahoma" w:hAnsi="Tahoma" w:cs="Tahoma"/>
          <w:sz w:val="20"/>
          <w:szCs w:val="20"/>
        </w:rPr>
      </w:pPr>
      <w:r w:rsidRPr="00F5682B">
        <w:rPr>
          <w:rFonts w:ascii="Tahoma" w:hAnsi="Tahoma" w:cs="Tahoma"/>
          <w:sz w:val="20"/>
          <w:szCs w:val="20"/>
        </w:rPr>
        <w:t>“Statutory Notice has been given in the public press of the Council’s intention to consider the making of a declaration that the road at</w:t>
      </w:r>
      <w:r w:rsidR="00085014">
        <w:rPr>
          <w:rFonts w:ascii="Tahoma" w:hAnsi="Tahoma" w:cs="Tahoma"/>
          <w:sz w:val="20"/>
          <w:szCs w:val="20"/>
        </w:rPr>
        <w:t xml:space="preserve"> </w:t>
      </w:r>
      <w:r w:rsidRPr="00F5682B">
        <w:rPr>
          <w:rFonts w:ascii="Tahoma" w:hAnsi="Tahoma" w:cs="Tahoma"/>
          <w:sz w:val="20"/>
          <w:szCs w:val="20"/>
        </w:rPr>
        <w:t>Newlands Close</w:t>
      </w:r>
      <w:r w:rsidR="00085014">
        <w:rPr>
          <w:rFonts w:ascii="Tahoma" w:hAnsi="Tahoma" w:cs="Tahoma"/>
          <w:sz w:val="20"/>
          <w:szCs w:val="20"/>
        </w:rPr>
        <w:t xml:space="preserve"> </w:t>
      </w:r>
      <w:r w:rsidRPr="00F5682B">
        <w:rPr>
          <w:rFonts w:ascii="Tahoma" w:hAnsi="Tahoma" w:cs="Tahoma"/>
          <w:sz w:val="20"/>
          <w:szCs w:val="20"/>
        </w:rPr>
        <w:t>as set out in the Schedules attached, be a public road.</w:t>
      </w:r>
    </w:p>
    <w:p w:rsidR="00E45443" w:rsidRPr="00F5682B" w:rsidRDefault="00E45443" w:rsidP="00085014">
      <w:pPr>
        <w:ind w:left="720"/>
        <w:jc w:val="both"/>
        <w:rPr>
          <w:rFonts w:ascii="Tahoma" w:hAnsi="Tahoma" w:cs="Tahoma"/>
          <w:sz w:val="20"/>
          <w:szCs w:val="20"/>
        </w:rPr>
      </w:pPr>
      <w:r w:rsidRPr="00F5682B">
        <w:rPr>
          <w:rFonts w:ascii="Tahoma" w:hAnsi="Tahoma" w:cs="Tahoma"/>
          <w:sz w:val="20"/>
          <w:szCs w:val="20"/>
        </w:rPr>
        <w:t>The closing date for receipt of objections was Friday 29</w:t>
      </w:r>
      <w:r w:rsidRPr="00F5682B">
        <w:rPr>
          <w:rFonts w:ascii="Tahoma" w:hAnsi="Tahoma" w:cs="Tahoma"/>
          <w:sz w:val="20"/>
          <w:szCs w:val="20"/>
          <w:vertAlign w:val="superscript"/>
        </w:rPr>
        <w:t>th</w:t>
      </w:r>
      <w:r w:rsidRPr="00F5682B">
        <w:rPr>
          <w:rFonts w:ascii="Tahoma" w:hAnsi="Tahoma" w:cs="Tahoma"/>
          <w:sz w:val="20"/>
          <w:szCs w:val="20"/>
        </w:rPr>
        <w:t xml:space="preserve"> March 2019 – no objections were received.</w:t>
      </w:r>
    </w:p>
    <w:p w:rsidR="00E45443" w:rsidRPr="00F5682B" w:rsidRDefault="00E45443" w:rsidP="00085014">
      <w:pPr>
        <w:ind w:left="720"/>
        <w:outlineLvl w:val="0"/>
        <w:rPr>
          <w:rFonts w:ascii="Tahoma" w:hAnsi="Tahoma" w:cs="Tahoma"/>
          <w:sz w:val="20"/>
          <w:szCs w:val="20"/>
        </w:rPr>
      </w:pPr>
      <w:r w:rsidRPr="00F5682B">
        <w:rPr>
          <w:rFonts w:ascii="Tahoma" w:hAnsi="Tahoma" w:cs="Tahoma"/>
          <w:sz w:val="20"/>
          <w:szCs w:val="20"/>
        </w:rPr>
        <w:t>It is recommended that the roads be declared to be public roads.</w:t>
      </w:r>
    </w:p>
    <w:p w:rsidR="00E45443" w:rsidRPr="00F5682B" w:rsidRDefault="00E45443" w:rsidP="00085014">
      <w:pPr>
        <w:ind w:left="720"/>
        <w:outlineLvl w:val="0"/>
        <w:rPr>
          <w:rFonts w:ascii="Tahoma" w:hAnsi="Tahoma" w:cs="Tahoma"/>
          <w:sz w:val="20"/>
          <w:szCs w:val="20"/>
        </w:rPr>
      </w:pPr>
      <w:r w:rsidRPr="00F5682B">
        <w:rPr>
          <w:rFonts w:ascii="Tahoma" w:hAnsi="Tahoma" w:cs="Tahoma"/>
          <w:sz w:val="20"/>
          <w:szCs w:val="20"/>
        </w:rPr>
        <w:t>The recommendation of the Committee will be brought before the Council at its next meeting.”</w:t>
      </w:r>
    </w:p>
    <w:p w:rsidR="00E45443" w:rsidRPr="00F5682B" w:rsidRDefault="00E45443" w:rsidP="00085014">
      <w:pPr>
        <w:ind w:left="720"/>
        <w:outlineLvl w:val="0"/>
        <w:rPr>
          <w:rFonts w:ascii="Tahoma" w:hAnsi="Tahoma" w:cs="Tahoma"/>
          <w:sz w:val="20"/>
          <w:szCs w:val="20"/>
        </w:rPr>
      </w:pPr>
      <w:r w:rsidRPr="00F5682B">
        <w:rPr>
          <w:rFonts w:ascii="Tahoma" w:hAnsi="Tahoma" w:cs="Tahoma"/>
          <w:sz w:val="20"/>
          <w:szCs w:val="20"/>
        </w:rPr>
        <w:t xml:space="preserve">It was proposed by Councillor F. Timmons and seconded by Councillor B.Bonner and </w:t>
      </w:r>
      <w:r w:rsidRPr="00F5682B">
        <w:rPr>
          <w:rFonts w:ascii="Tahoma" w:hAnsi="Tahoma" w:cs="Tahoma"/>
          <w:b/>
          <w:sz w:val="20"/>
          <w:szCs w:val="20"/>
        </w:rPr>
        <w:t>AGREED;</w:t>
      </w:r>
      <w:r w:rsidRPr="00F5682B">
        <w:rPr>
          <w:rFonts w:ascii="Tahoma" w:hAnsi="Tahoma" w:cs="Tahoma"/>
          <w:sz w:val="20"/>
          <w:szCs w:val="20"/>
        </w:rPr>
        <w:t>-</w:t>
      </w:r>
    </w:p>
    <w:p w:rsidR="00E45443" w:rsidRPr="00F5682B" w:rsidRDefault="00E45443" w:rsidP="00085014">
      <w:pPr>
        <w:ind w:left="720"/>
        <w:outlineLvl w:val="0"/>
        <w:rPr>
          <w:rFonts w:ascii="Tahoma" w:hAnsi="Tahoma" w:cs="Tahoma"/>
          <w:sz w:val="20"/>
          <w:szCs w:val="20"/>
        </w:rPr>
      </w:pPr>
      <w:r w:rsidRPr="00F5682B">
        <w:rPr>
          <w:rFonts w:ascii="Tahoma" w:hAnsi="Tahoma" w:cs="Tahoma"/>
          <w:sz w:val="20"/>
          <w:szCs w:val="20"/>
        </w:rPr>
        <w:t>“That this Committee recommends that South Dublin County Council declare the roads in as set out in the above report to be Public Roads.”</w:t>
      </w:r>
    </w:p>
    <w:p w:rsidR="00E45443" w:rsidRPr="00F5682B" w:rsidRDefault="00E45443" w:rsidP="00E45443">
      <w:pPr>
        <w:ind w:left="720"/>
        <w:outlineLvl w:val="0"/>
        <w:rPr>
          <w:rFonts w:ascii="Tahoma" w:hAnsi="Tahoma" w:cs="Tahoma"/>
          <w:sz w:val="20"/>
          <w:szCs w:val="20"/>
        </w:rPr>
      </w:pPr>
      <w:r w:rsidRPr="00F5682B">
        <w:rPr>
          <w:rFonts w:ascii="Tahoma" w:hAnsi="Tahoma" w:cs="Tahoma"/>
          <w:sz w:val="20"/>
          <w:szCs w:val="20"/>
        </w:rPr>
        <w:t>If the Council agrees to the recommendation, the following resolution is required;-</w:t>
      </w:r>
    </w:p>
    <w:p w:rsidR="00E45443" w:rsidRPr="00F5682B" w:rsidRDefault="00E45443" w:rsidP="00E45443">
      <w:pPr>
        <w:ind w:left="720"/>
        <w:outlineLvl w:val="0"/>
        <w:rPr>
          <w:rFonts w:ascii="Tahoma" w:hAnsi="Tahoma" w:cs="Tahoma"/>
          <w:sz w:val="20"/>
          <w:szCs w:val="20"/>
        </w:rPr>
      </w:pPr>
      <w:r w:rsidRPr="00F5682B">
        <w:rPr>
          <w:rFonts w:ascii="Tahoma" w:hAnsi="Tahoma" w:cs="Tahoma"/>
          <w:sz w:val="20"/>
          <w:szCs w:val="20"/>
        </w:rPr>
        <w:lastRenderedPageBreak/>
        <w:t>“That the Roads referred to in the attached schedule be and are hereby declared to be Public Roads.”</w:t>
      </w:r>
    </w:p>
    <w:p w:rsidR="00E45443" w:rsidRPr="00F5682B" w:rsidRDefault="00E45443" w:rsidP="00E45443">
      <w:pPr>
        <w:ind w:left="720"/>
        <w:rPr>
          <w:rFonts w:ascii="Tahoma" w:hAnsi="Tahoma" w:cs="Tahoma"/>
          <w:sz w:val="20"/>
          <w:szCs w:val="20"/>
        </w:rPr>
      </w:pPr>
    </w:p>
    <w:p w:rsidR="00E45443" w:rsidRPr="00F5682B" w:rsidRDefault="00E45443" w:rsidP="00E45443">
      <w:pPr>
        <w:ind w:left="720"/>
        <w:rPr>
          <w:rFonts w:ascii="Tahoma" w:hAnsi="Tahoma" w:cs="Tahoma"/>
          <w:sz w:val="20"/>
          <w:szCs w:val="20"/>
        </w:rPr>
      </w:pPr>
      <w:r w:rsidRPr="00F5682B">
        <w:rPr>
          <w:rFonts w:ascii="Tahoma" w:hAnsi="Tahoma" w:cs="Tahoma"/>
          <w:sz w:val="20"/>
          <w:szCs w:val="20"/>
        </w:rPr>
        <w:t xml:space="preserve">     SCHEDULE FOR: </w:t>
      </w:r>
      <w:r w:rsidRPr="00F5682B">
        <w:rPr>
          <w:rFonts w:ascii="Tahoma" w:hAnsi="Tahoma" w:cs="Tahoma"/>
          <w:b/>
          <w:sz w:val="20"/>
          <w:szCs w:val="20"/>
        </w:rPr>
        <w:t xml:space="preserve">Newlands Close </w:t>
      </w:r>
    </w:p>
    <w:p w:rsidR="00E45443" w:rsidRPr="00F5682B" w:rsidRDefault="00E45443" w:rsidP="00E45443">
      <w:pPr>
        <w:ind w:left="720"/>
        <w:rPr>
          <w:rFonts w:ascii="Tahoma" w:hAnsi="Tahoma" w:cs="Tahoma"/>
          <w:sz w:val="20"/>
          <w:szCs w:val="20"/>
        </w:rPr>
      </w:pPr>
      <w:r w:rsidRPr="00F5682B">
        <w:rPr>
          <w:rFonts w:ascii="Tahoma" w:hAnsi="Tahoma" w:cs="Tahoma"/>
          <w:sz w:val="20"/>
          <w:szCs w:val="20"/>
        </w:rPr>
        <w:t xml:space="preserve">     LOCAL ELECTORAL AREA:  </w:t>
      </w:r>
      <w:r w:rsidRPr="00F5682B">
        <w:rPr>
          <w:rFonts w:ascii="Tahoma" w:hAnsi="Tahoma" w:cs="Tahoma"/>
          <w:b/>
          <w:sz w:val="20"/>
          <w:szCs w:val="20"/>
        </w:rPr>
        <w:t>Clondalkin</w:t>
      </w:r>
    </w:p>
    <w:p w:rsidR="00E45443" w:rsidRPr="00F5682B" w:rsidRDefault="00E45443" w:rsidP="00E45443">
      <w:pPr>
        <w:ind w:left="720"/>
        <w:rPr>
          <w:rFonts w:ascii="Tahoma" w:hAnsi="Tahoma" w:cs="Tahoma"/>
          <w:sz w:val="20"/>
          <w:szCs w:val="20"/>
        </w:rPr>
      </w:pPr>
    </w:p>
    <w:p w:rsidR="00E45443" w:rsidRPr="00F5682B" w:rsidRDefault="00E45443" w:rsidP="00E45443">
      <w:pPr>
        <w:ind w:left="720"/>
        <w:rPr>
          <w:rFonts w:ascii="Tahoma" w:hAnsi="Tahoma" w:cs="Tahoma"/>
          <w:sz w:val="20"/>
          <w:szCs w:val="20"/>
        </w:rPr>
      </w:pPr>
    </w:p>
    <w:tbl>
      <w:tblPr>
        <w:tblW w:w="10260" w:type="dxa"/>
        <w:tblInd w:w="-72" w:type="dxa"/>
        <w:tblLook w:val="01E0" w:firstRow="1" w:lastRow="1" w:firstColumn="1" w:lastColumn="1" w:noHBand="0" w:noVBand="0"/>
      </w:tblPr>
      <w:tblGrid>
        <w:gridCol w:w="4680"/>
        <w:gridCol w:w="1260"/>
        <w:gridCol w:w="1260"/>
        <w:gridCol w:w="3060"/>
      </w:tblGrid>
      <w:tr w:rsidR="00E45443" w:rsidRPr="00F5682B" w:rsidTr="00187F68">
        <w:tc>
          <w:tcPr>
            <w:tcW w:w="4680" w:type="dxa"/>
            <w:shd w:val="clear" w:color="auto" w:fill="auto"/>
          </w:tcPr>
          <w:p w:rsidR="00E45443" w:rsidRPr="00F5682B" w:rsidRDefault="00E45443" w:rsidP="00187F68">
            <w:pPr>
              <w:rPr>
                <w:rFonts w:ascii="Tahoma" w:hAnsi="Tahoma" w:cs="Tahoma"/>
                <w:sz w:val="20"/>
                <w:szCs w:val="20"/>
              </w:rPr>
            </w:pPr>
            <w:r w:rsidRPr="00F5682B">
              <w:rPr>
                <w:rFonts w:ascii="Tahoma" w:hAnsi="Tahoma" w:cs="Tahoma"/>
                <w:sz w:val="20"/>
                <w:szCs w:val="20"/>
              </w:rPr>
              <w:t xml:space="preserve">TOWNLAND:    </w:t>
            </w:r>
            <w:r w:rsidRPr="00F5682B">
              <w:rPr>
                <w:rFonts w:ascii="Tahoma" w:hAnsi="Tahoma" w:cs="Tahoma"/>
                <w:b/>
                <w:sz w:val="20"/>
                <w:szCs w:val="20"/>
              </w:rPr>
              <w:t>Clondalkin</w:t>
            </w:r>
          </w:p>
        </w:tc>
        <w:tc>
          <w:tcPr>
            <w:tcW w:w="1260" w:type="dxa"/>
            <w:shd w:val="clear" w:color="auto" w:fill="auto"/>
          </w:tcPr>
          <w:p w:rsidR="00E45443" w:rsidRPr="00F5682B" w:rsidRDefault="00E45443" w:rsidP="00187F68">
            <w:pPr>
              <w:rPr>
                <w:rFonts w:ascii="Tahoma" w:hAnsi="Tahoma" w:cs="Tahoma"/>
                <w:b/>
                <w:sz w:val="20"/>
                <w:szCs w:val="20"/>
              </w:rPr>
            </w:pPr>
          </w:p>
        </w:tc>
        <w:tc>
          <w:tcPr>
            <w:tcW w:w="1260" w:type="dxa"/>
            <w:shd w:val="clear" w:color="auto" w:fill="auto"/>
          </w:tcPr>
          <w:p w:rsidR="00E45443" w:rsidRPr="00F5682B" w:rsidRDefault="00E45443" w:rsidP="00187F68">
            <w:pPr>
              <w:jc w:val="right"/>
              <w:rPr>
                <w:rFonts w:ascii="Tahoma" w:hAnsi="Tahoma" w:cs="Tahoma"/>
                <w:sz w:val="20"/>
                <w:szCs w:val="20"/>
              </w:rPr>
            </w:pPr>
            <w:r w:rsidRPr="00F5682B">
              <w:rPr>
                <w:rFonts w:ascii="Tahoma" w:hAnsi="Tahoma" w:cs="Tahoma"/>
                <w:sz w:val="20"/>
                <w:szCs w:val="20"/>
              </w:rPr>
              <w:t xml:space="preserve">  B.C. NO:</w:t>
            </w:r>
          </w:p>
        </w:tc>
        <w:tc>
          <w:tcPr>
            <w:tcW w:w="3060" w:type="dxa"/>
            <w:shd w:val="clear" w:color="auto" w:fill="auto"/>
          </w:tcPr>
          <w:p w:rsidR="00E45443" w:rsidRPr="00F5682B" w:rsidRDefault="00E45443" w:rsidP="00187F68">
            <w:pPr>
              <w:rPr>
                <w:rFonts w:ascii="Tahoma" w:hAnsi="Tahoma" w:cs="Tahoma"/>
                <w:b/>
                <w:sz w:val="20"/>
                <w:szCs w:val="20"/>
              </w:rPr>
            </w:pPr>
            <w:r w:rsidRPr="00F5682B">
              <w:rPr>
                <w:rFonts w:ascii="Tahoma" w:hAnsi="Tahoma" w:cs="Tahoma"/>
                <w:b/>
                <w:sz w:val="20"/>
                <w:szCs w:val="20"/>
              </w:rPr>
              <w:t>BC 1448</w:t>
            </w:r>
          </w:p>
        </w:tc>
      </w:tr>
      <w:tr w:rsidR="00E45443" w:rsidRPr="00F5682B" w:rsidTr="00187F68">
        <w:tc>
          <w:tcPr>
            <w:tcW w:w="4680" w:type="dxa"/>
            <w:shd w:val="clear" w:color="auto" w:fill="auto"/>
          </w:tcPr>
          <w:p w:rsidR="00E45443" w:rsidRPr="00F5682B" w:rsidRDefault="00E45443" w:rsidP="00187F68">
            <w:pPr>
              <w:rPr>
                <w:rFonts w:ascii="Tahoma" w:hAnsi="Tahoma" w:cs="Tahoma"/>
                <w:sz w:val="20"/>
                <w:szCs w:val="20"/>
              </w:rPr>
            </w:pPr>
            <w:r w:rsidRPr="00F5682B">
              <w:rPr>
                <w:rFonts w:ascii="Tahoma" w:hAnsi="Tahoma" w:cs="Tahoma"/>
                <w:sz w:val="20"/>
                <w:szCs w:val="20"/>
              </w:rPr>
              <w:t xml:space="preserve">ELECTORAL DIVISION: </w:t>
            </w:r>
          </w:p>
          <w:p w:rsidR="00E45443" w:rsidRPr="00F5682B" w:rsidRDefault="00E45443" w:rsidP="00187F68">
            <w:pPr>
              <w:rPr>
                <w:rFonts w:ascii="Tahoma" w:hAnsi="Tahoma" w:cs="Tahoma"/>
                <w:sz w:val="20"/>
                <w:szCs w:val="20"/>
              </w:rPr>
            </w:pPr>
            <w:r w:rsidRPr="00F5682B">
              <w:rPr>
                <w:rFonts w:ascii="Tahoma" w:hAnsi="Tahoma" w:cs="Tahoma"/>
                <w:b/>
                <w:sz w:val="20"/>
                <w:szCs w:val="20"/>
              </w:rPr>
              <w:t>Clondalkin Village</w:t>
            </w:r>
          </w:p>
        </w:tc>
        <w:tc>
          <w:tcPr>
            <w:tcW w:w="1260" w:type="dxa"/>
            <w:shd w:val="clear" w:color="auto" w:fill="auto"/>
          </w:tcPr>
          <w:p w:rsidR="00E45443" w:rsidRPr="00F5682B" w:rsidRDefault="00E45443" w:rsidP="00187F68">
            <w:pPr>
              <w:rPr>
                <w:rFonts w:ascii="Tahoma" w:hAnsi="Tahoma" w:cs="Tahoma"/>
                <w:b/>
                <w:sz w:val="20"/>
                <w:szCs w:val="20"/>
              </w:rPr>
            </w:pPr>
          </w:p>
        </w:tc>
        <w:tc>
          <w:tcPr>
            <w:tcW w:w="1260" w:type="dxa"/>
            <w:shd w:val="clear" w:color="auto" w:fill="auto"/>
          </w:tcPr>
          <w:p w:rsidR="00E45443" w:rsidRPr="00F5682B" w:rsidRDefault="00E45443" w:rsidP="00187F68">
            <w:pPr>
              <w:jc w:val="right"/>
              <w:rPr>
                <w:rFonts w:ascii="Tahoma" w:hAnsi="Tahoma" w:cs="Tahoma"/>
                <w:sz w:val="20"/>
                <w:szCs w:val="20"/>
              </w:rPr>
            </w:pPr>
            <w:r w:rsidRPr="00F5682B">
              <w:rPr>
                <w:rFonts w:ascii="Tahoma" w:hAnsi="Tahoma" w:cs="Tahoma"/>
                <w:sz w:val="20"/>
                <w:szCs w:val="20"/>
              </w:rPr>
              <w:t>DATE:</w:t>
            </w:r>
          </w:p>
        </w:tc>
        <w:tc>
          <w:tcPr>
            <w:tcW w:w="3060" w:type="dxa"/>
            <w:shd w:val="clear" w:color="auto" w:fill="auto"/>
          </w:tcPr>
          <w:p w:rsidR="00E45443" w:rsidRPr="00F5682B" w:rsidRDefault="00E45443" w:rsidP="00187F68">
            <w:pPr>
              <w:rPr>
                <w:rFonts w:ascii="Tahoma" w:hAnsi="Tahoma" w:cs="Tahoma"/>
                <w:b/>
                <w:sz w:val="20"/>
                <w:szCs w:val="20"/>
              </w:rPr>
            </w:pPr>
            <w:r w:rsidRPr="00F5682B">
              <w:rPr>
                <w:rFonts w:ascii="Tahoma" w:hAnsi="Tahoma" w:cs="Tahoma"/>
                <w:b/>
                <w:sz w:val="20"/>
                <w:szCs w:val="20"/>
              </w:rPr>
              <w:t>January 2019</w:t>
            </w:r>
          </w:p>
        </w:tc>
      </w:tr>
    </w:tbl>
    <w:p w:rsidR="00E45443" w:rsidRPr="00F5682B" w:rsidRDefault="00E45443" w:rsidP="00E45443">
      <w:pPr>
        <w:ind w:left="720"/>
        <w:rPr>
          <w:rFonts w:ascii="Tahoma" w:hAnsi="Tahoma" w:cs="Tahoma"/>
          <w:sz w:val="20"/>
          <w:szCs w:val="20"/>
        </w:rPr>
      </w:pPr>
    </w:p>
    <w:tbl>
      <w:tblPr>
        <w:tblpPr w:leftFromText="180" w:rightFromText="180" w:vertAnchor="text" w:horzAnchor="margin" w:tblpXSpec="center" w:tblpY="45"/>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1262"/>
        <w:gridCol w:w="1623"/>
        <w:gridCol w:w="5254"/>
      </w:tblGrid>
      <w:tr w:rsidR="00E45443" w:rsidRPr="00F5682B" w:rsidTr="00E45443">
        <w:trPr>
          <w:trHeight w:val="539"/>
        </w:trPr>
        <w:tc>
          <w:tcPr>
            <w:tcW w:w="2886" w:type="dxa"/>
            <w:shd w:val="pct15" w:color="auto" w:fill="auto"/>
          </w:tcPr>
          <w:p w:rsidR="00E45443" w:rsidRPr="00F5682B" w:rsidRDefault="00E45443" w:rsidP="00E45443">
            <w:pPr>
              <w:rPr>
                <w:rFonts w:ascii="Tahoma" w:hAnsi="Tahoma" w:cs="Tahoma"/>
                <w:b/>
                <w:sz w:val="20"/>
                <w:szCs w:val="20"/>
              </w:rPr>
            </w:pPr>
          </w:p>
          <w:p w:rsidR="00E45443" w:rsidRPr="00F5682B" w:rsidRDefault="00E45443" w:rsidP="00E45443">
            <w:pPr>
              <w:rPr>
                <w:rFonts w:ascii="Tahoma" w:hAnsi="Tahoma" w:cs="Tahoma"/>
                <w:b/>
                <w:sz w:val="20"/>
                <w:szCs w:val="20"/>
              </w:rPr>
            </w:pPr>
          </w:p>
        </w:tc>
        <w:tc>
          <w:tcPr>
            <w:tcW w:w="1262" w:type="dxa"/>
            <w:shd w:val="pct15" w:color="auto" w:fill="auto"/>
          </w:tcPr>
          <w:p w:rsidR="00E45443" w:rsidRPr="00F5682B" w:rsidRDefault="00E45443" w:rsidP="00E45443">
            <w:pPr>
              <w:rPr>
                <w:rFonts w:ascii="Tahoma" w:hAnsi="Tahoma" w:cs="Tahoma"/>
                <w:b/>
                <w:sz w:val="20"/>
                <w:szCs w:val="20"/>
              </w:rPr>
            </w:pPr>
            <w:r w:rsidRPr="00F5682B">
              <w:rPr>
                <w:rFonts w:ascii="Tahoma" w:hAnsi="Tahoma" w:cs="Tahoma"/>
                <w:b/>
                <w:sz w:val="20"/>
                <w:szCs w:val="20"/>
              </w:rPr>
              <w:t>ROAD ID</w:t>
            </w:r>
          </w:p>
        </w:tc>
        <w:tc>
          <w:tcPr>
            <w:tcW w:w="1623" w:type="dxa"/>
            <w:shd w:val="pct15" w:color="auto" w:fill="auto"/>
          </w:tcPr>
          <w:p w:rsidR="00E45443" w:rsidRPr="00F5682B" w:rsidRDefault="00E45443" w:rsidP="00E45443">
            <w:pPr>
              <w:rPr>
                <w:rFonts w:ascii="Tahoma" w:hAnsi="Tahoma" w:cs="Tahoma"/>
                <w:b/>
                <w:sz w:val="20"/>
                <w:szCs w:val="20"/>
              </w:rPr>
            </w:pPr>
            <w:r w:rsidRPr="00F5682B">
              <w:rPr>
                <w:rFonts w:ascii="Tahoma" w:hAnsi="Tahoma" w:cs="Tahoma"/>
                <w:b/>
                <w:sz w:val="20"/>
                <w:szCs w:val="20"/>
              </w:rPr>
              <w:t>LENGTH(m)</w:t>
            </w:r>
          </w:p>
        </w:tc>
        <w:tc>
          <w:tcPr>
            <w:tcW w:w="5254" w:type="dxa"/>
            <w:shd w:val="pct15" w:color="auto" w:fill="auto"/>
          </w:tcPr>
          <w:p w:rsidR="00E45443" w:rsidRPr="00F5682B" w:rsidRDefault="00E45443" w:rsidP="00E45443">
            <w:pPr>
              <w:rPr>
                <w:rFonts w:ascii="Tahoma" w:hAnsi="Tahoma" w:cs="Tahoma"/>
                <w:b/>
                <w:sz w:val="20"/>
                <w:szCs w:val="20"/>
              </w:rPr>
            </w:pPr>
            <w:r w:rsidRPr="00F5682B">
              <w:rPr>
                <w:rFonts w:ascii="Tahoma" w:hAnsi="Tahoma" w:cs="Tahoma"/>
                <w:b/>
                <w:sz w:val="20"/>
                <w:szCs w:val="20"/>
              </w:rPr>
              <w:t>DESCRIPTION</w:t>
            </w:r>
          </w:p>
        </w:tc>
      </w:tr>
      <w:tr w:rsidR="00E45443" w:rsidRPr="00F5682B" w:rsidTr="00E45443">
        <w:trPr>
          <w:trHeight w:val="1629"/>
        </w:trPr>
        <w:tc>
          <w:tcPr>
            <w:tcW w:w="2886" w:type="dxa"/>
            <w:shd w:val="clear" w:color="auto" w:fill="auto"/>
          </w:tcPr>
          <w:p w:rsidR="00E45443" w:rsidRPr="00F5682B" w:rsidRDefault="00E45443" w:rsidP="00E45443">
            <w:pPr>
              <w:rPr>
                <w:rFonts w:ascii="Tahoma" w:hAnsi="Tahoma" w:cs="Tahoma"/>
                <w:sz w:val="20"/>
                <w:szCs w:val="20"/>
              </w:rPr>
            </w:pPr>
            <w:r w:rsidRPr="00F5682B">
              <w:rPr>
                <w:rFonts w:ascii="Tahoma" w:hAnsi="Tahoma" w:cs="Tahoma"/>
                <w:sz w:val="20"/>
                <w:szCs w:val="20"/>
              </w:rPr>
              <w:t>Newlands Close</w:t>
            </w:r>
          </w:p>
        </w:tc>
        <w:tc>
          <w:tcPr>
            <w:tcW w:w="1262" w:type="dxa"/>
            <w:shd w:val="clear" w:color="auto" w:fill="auto"/>
          </w:tcPr>
          <w:p w:rsidR="00E45443" w:rsidRPr="00F5682B" w:rsidRDefault="00E45443" w:rsidP="00E45443">
            <w:pPr>
              <w:jc w:val="center"/>
              <w:rPr>
                <w:rFonts w:ascii="Tahoma" w:hAnsi="Tahoma" w:cs="Tahoma"/>
                <w:sz w:val="20"/>
                <w:szCs w:val="20"/>
              </w:rPr>
            </w:pPr>
          </w:p>
        </w:tc>
        <w:tc>
          <w:tcPr>
            <w:tcW w:w="1623" w:type="dxa"/>
            <w:shd w:val="clear" w:color="auto" w:fill="auto"/>
          </w:tcPr>
          <w:p w:rsidR="00E45443" w:rsidRPr="00F5682B" w:rsidRDefault="00E45443" w:rsidP="00E45443">
            <w:pPr>
              <w:jc w:val="center"/>
              <w:rPr>
                <w:rFonts w:ascii="Tahoma" w:hAnsi="Tahoma" w:cs="Tahoma"/>
                <w:sz w:val="20"/>
                <w:szCs w:val="20"/>
              </w:rPr>
            </w:pPr>
            <w:r w:rsidRPr="00F5682B">
              <w:rPr>
                <w:rFonts w:ascii="Tahoma" w:hAnsi="Tahoma" w:cs="Tahoma"/>
                <w:sz w:val="20"/>
                <w:szCs w:val="20"/>
              </w:rPr>
              <w:t>50m</w:t>
            </w:r>
          </w:p>
        </w:tc>
        <w:tc>
          <w:tcPr>
            <w:tcW w:w="5254" w:type="dxa"/>
            <w:shd w:val="clear" w:color="auto" w:fill="auto"/>
          </w:tcPr>
          <w:p w:rsidR="00E45443" w:rsidRPr="00F5682B" w:rsidRDefault="00E45443" w:rsidP="00E45443">
            <w:pPr>
              <w:rPr>
                <w:rFonts w:ascii="Tahoma" w:hAnsi="Tahoma" w:cs="Tahoma"/>
                <w:b/>
                <w:sz w:val="20"/>
                <w:szCs w:val="20"/>
              </w:rPr>
            </w:pPr>
            <w:r w:rsidRPr="00F5682B">
              <w:rPr>
                <w:rFonts w:ascii="Tahoma" w:hAnsi="Tahoma" w:cs="Tahoma"/>
                <w:b/>
                <w:sz w:val="20"/>
                <w:szCs w:val="20"/>
              </w:rPr>
              <w:t xml:space="preserve">Carriageway and footways from junction of Fonthill Road South and Cladbeck Way, North West for 50m to entrance to Aldi retail unit. </w:t>
            </w:r>
          </w:p>
        </w:tc>
      </w:tr>
      <w:tr w:rsidR="00E45443" w:rsidRPr="00F5682B" w:rsidTr="00E45443">
        <w:trPr>
          <w:trHeight w:val="1313"/>
        </w:trPr>
        <w:tc>
          <w:tcPr>
            <w:tcW w:w="2886" w:type="dxa"/>
            <w:shd w:val="clear" w:color="auto" w:fill="auto"/>
          </w:tcPr>
          <w:p w:rsidR="00E45443" w:rsidRPr="00F5682B" w:rsidRDefault="00E45443" w:rsidP="00E45443">
            <w:pPr>
              <w:rPr>
                <w:rFonts w:ascii="Tahoma" w:hAnsi="Tahoma" w:cs="Tahoma"/>
                <w:sz w:val="20"/>
                <w:szCs w:val="20"/>
              </w:rPr>
            </w:pPr>
          </w:p>
        </w:tc>
        <w:tc>
          <w:tcPr>
            <w:tcW w:w="1262" w:type="dxa"/>
            <w:shd w:val="clear" w:color="auto" w:fill="auto"/>
          </w:tcPr>
          <w:p w:rsidR="00E45443" w:rsidRPr="00F5682B" w:rsidRDefault="00E45443" w:rsidP="00E45443">
            <w:pPr>
              <w:jc w:val="center"/>
              <w:rPr>
                <w:rFonts w:ascii="Tahoma" w:hAnsi="Tahoma" w:cs="Tahoma"/>
                <w:sz w:val="20"/>
                <w:szCs w:val="20"/>
              </w:rPr>
            </w:pPr>
          </w:p>
        </w:tc>
        <w:tc>
          <w:tcPr>
            <w:tcW w:w="1623" w:type="dxa"/>
            <w:shd w:val="clear" w:color="auto" w:fill="auto"/>
          </w:tcPr>
          <w:p w:rsidR="00E45443" w:rsidRPr="00F5682B" w:rsidRDefault="00E45443" w:rsidP="00E45443">
            <w:pPr>
              <w:jc w:val="center"/>
              <w:rPr>
                <w:rFonts w:ascii="Tahoma" w:hAnsi="Tahoma" w:cs="Tahoma"/>
                <w:sz w:val="20"/>
                <w:szCs w:val="20"/>
              </w:rPr>
            </w:pPr>
          </w:p>
        </w:tc>
        <w:tc>
          <w:tcPr>
            <w:tcW w:w="5254" w:type="dxa"/>
            <w:shd w:val="clear" w:color="auto" w:fill="auto"/>
          </w:tcPr>
          <w:p w:rsidR="00E45443" w:rsidRPr="00F5682B" w:rsidRDefault="00E45443" w:rsidP="00E45443">
            <w:pPr>
              <w:rPr>
                <w:rFonts w:ascii="Tahoma" w:hAnsi="Tahoma" w:cs="Tahoma"/>
                <w:b/>
                <w:sz w:val="20"/>
                <w:szCs w:val="20"/>
              </w:rPr>
            </w:pPr>
          </w:p>
        </w:tc>
      </w:tr>
      <w:tr w:rsidR="00E45443" w:rsidRPr="00F5682B" w:rsidTr="00E45443">
        <w:trPr>
          <w:trHeight w:val="1629"/>
        </w:trPr>
        <w:tc>
          <w:tcPr>
            <w:tcW w:w="2886" w:type="dxa"/>
            <w:shd w:val="clear" w:color="auto" w:fill="auto"/>
          </w:tcPr>
          <w:p w:rsidR="00E45443" w:rsidRPr="00F5682B" w:rsidRDefault="00E45443" w:rsidP="00E45443">
            <w:pPr>
              <w:rPr>
                <w:rFonts w:ascii="Tahoma" w:hAnsi="Tahoma" w:cs="Tahoma"/>
                <w:sz w:val="20"/>
                <w:szCs w:val="20"/>
              </w:rPr>
            </w:pPr>
          </w:p>
        </w:tc>
        <w:tc>
          <w:tcPr>
            <w:tcW w:w="1262" w:type="dxa"/>
            <w:shd w:val="clear" w:color="auto" w:fill="auto"/>
          </w:tcPr>
          <w:p w:rsidR="00E45443" w:rsidRPr="00F5682B" w:rsidRDefault="00E45443" w:rsidP="00E45443">
            <w:pPr>
              <w:jc w:val="center"/>
              <w:rPr>
                <w:rFonts w:ascii="Tahoma" w:hAnsi="Tahoma" w:cs="Tahoma"/>
                <w:sz w:val="20"/>
                <w:szCs w:val="20"/>
              </w:rPr>
            </w:pPr>
          </w:p>
        </w:tc>
        <w:tc>
          <w:tcPr>
            <w:tcW w:w="1623" w:type="dxa"/>
            <w:shd w:val="clear" w:color="auto" w:fill="auto"/>
          </w:tcPr>
          <w:p w:rsidR="00E45443" w:rsidRPr="00F5682B" w:rsidRDefault="00E45443" w:rsidP="00E45443">
            <w:pPr>
              <w:jc w:val="center"/>
              <w:rPr>
                <w:rFonts w:ascii="Tahoma" w:hAnsi="Tahoma" w:cs="Tahoma"/>
                <w:sz w:val="20"/>
                <w:szCs w:val="20"/>
              </w:rPr>
            </w:pPr>
          </w:p>
        </w:tc>
        <w:tc>
          <w:tcPr>
            <w:tcW w:w="5254" w:type="dxa"/>
            <w:shd w:val="clear" w:color="auto" w:fill="auto"/>
          </w:tcPr>
          <w:p w:rsidR="00E45443" w:rsidRPr="00F5682B" w:rsidRDefault="00E45443" w:rsidP="00E45443">
            <w:pPr>
              <w:rPr>
                <w:rFonts w:ascii="Tahoma" w:hAnsi="Tahoma" w:cs="Tahoma"/>
                <w:b/>
                <w:sz w:val="20"/>
                <w:szCs w:val="20"/>
              </w:rPr>
            </w:pPr>
          </w:p>
        </w:tc>
      </w:tr>
      <w:tr w:rsidR="00E45443" w:rsidRPr="00F5682B" w:rsidTr="00E45443">
        <w:trPr>
          <w:trHeight w:val="1969"/>
        </w:trPr>
        <w:tc>
          <w:tcPr>
            <w:tcW w:w="2886" w:type="dxa"/>
            <w:shd w:val="clear" w:color="auto" w:fill="auto"/>
          </w:tcPr>
          <w:p w:rsidR="00E45443" w:rsidRPr="00F5682B" w:rsidRDefault="00E45443" w:rsidP="00E45443">
            <w:pPr>
              <w:rPr>
                <w:rFonts w:ascii="Tahoma" w:hAnsi="Tahoma" w:cs="Tahoma"/>
                <w:sz w:val="20"/>
                <w:szCs w:val="20"/>
              </w:rPr>
            </w:pPr>
          </w:p>
        </w:tc>
        <w:tc>
          <w:tcPr>
            <w:tcW w:w="1262" w:type="dxa"/>
            <w:shd w:val="clear" w:color="auto" w:fill="auto"/>
          </w:tcPr>
          <w:p w:rsidR="00E45443" w:rsidRPr="00F5682B" w:rsidRDefault="00E45443" w:rsidP="00E45443">
            <w:pPr>
              <w:jc w:val="center"/>
              <w:rPr>
                <w:rFonts w:ascii="Tahoma" w:hAnsi="Tahoma" w:cs="Tahoma"/>
                <w:sz w:val="20"/>
                <w:szCs w:val="20"/>
              </w:rPr>
            </w:pPr>
          </w:p>
        </w:tc>
        <w:tc>
          <w:tcPr>
            <w:tcW w:w="1623" w:type="dxa"/>
            <w:shd w:val="clear" w:color="auto" w:fill="auto"/>
          </w:tcPr>
          <w:p w:rsidR="00E45443" w:rsidRPr="00F5682B" w:rsidRDefault="00E45443" w:rsidP="00E45443">
            <w:pPr>
              <w:jc w:val="center"/>
              <w:rPr>
                <w:rFonts w:ascii="Tahoma" w:hAnsi="Tahoma" w:cs="Tahoma"/>
                <w:sz w:val="20"/>
                <w:szCs w:val="20"/>
              </w:rPr>
            </w:pPr>
          </w:p>
        </w:tc>
        <w:tc>
          <w:tcPr>
            <w:tcW w:w="5254" w:type="dxa"/>
            <w:shd w:val="clear" w:color="auto" w:fill="auto"/>
          </w:tcPr>
          <w:p w:rsidR="00E45443" w:rsidRPr="00F5682B" w:rsidRDefault="00E45443" w:rsidP="00E45443">
            <w:pPr>
              <w:rPr>
                <w:rFonts w:ascii="Tahoma" w:hAnsi="Tahoma" w:cs="Tahoma"/>
                <w:b/>
                <w:sz w:val="20"/>
                <w:szCs w:val="20"/>
              </w:rPr>
            </w:pPr>
          </w:p>
        </w:tc>
      </w:tr>
    </w:tbl>
    <w:p w:rsidR="00E45443" w:rsidRPr="00F5682B" w:rsidRDefault="00E45443" w:rsidP="00E45443">
      <w:pPr>
        <w:ind w:left="720"/>
        <w:rPr>
          <w:rFonts w:ascii="Tahoma" w:hAnsi="Tahoma" w:cs="Tahoma"/>
          <w:sz w:val="20"/>
          <w:szCs w:val="20"/>
        </w:rPr>
      </w:pPr>
    </w:p>
    <w:p w:rsidR="00E45443" w:rsidRPr="00F5682B" w:rsidRDefault="00E45443" w:rsidP="00E45443">
      <w:pPr>
        <w:ind w:left="540"/>
        <w:rPr>
          <w:rFonts w:ascii="Tahoma" w:hAnsi="Tahoma" w:cs="Tahoma"/>
          <w:b/>
          <w:sz w:val="20"/>
          <w:szCs w:val="20"/>
        </w:rPr>
      </w:pPr>
      <w:r w:rsidRPr="00F5682B">
        <w:rPr>
          <w:rFonts w:ascii="Tahoma" w:hAnsi="Tahoma" w:cs="Tahoma"/>
          <w:b/>
          <w:sz w:val="20"/>
          <w:szCs w:val="20"/>
          <w:u w:val="single"/>
        </w:rPr>
        <w:t>Total Length of Road for TIC:</w:t>
      </w:r>
      <w:r w:rsidRPr="00F5682B">
        <w:rPr>
          <w:rFonts w:ascii="Tahoma" w:hAnsi="Tahoma" w:cs="Tahoma"/>
          <w:b/>
          <w:sz w:val="20"/>
          <w:szCs w:val="20"/>
        </w:rPr>
        <w:t xml:space="preserve">   </w:t>
      </w:r>
      <w:r w:rsidRPr="00F5682B">
        <w:rPr>
          <w:rFonts w:ascii="Tahoma" w:hAnsi="Tahoma" w:cs="Tahoma"/>
          <w:b/>
          <w:sz w:val="20"/>
          <w:szCs w:val="20"/>
          <w:u w:val="single"/>
        </w:rPr>
        <w:t xml:space="preserve">50m  </w:t>
      </w:r>
      <w:r w:rsidRPr="00F5682B">
        <w:rPr>
          <w:rFonts w:ascii="Tahoma" w:hAnsi="Tahoma" w:cs="Tahoma"/>
          <w:b/>
          <w:sz w:val="20"/>
          <w:szCs w:val="20"/>
        </w:rPr>
        <w:t xml:space="preserve"> </w:t>
      </w:r>
    </w:p>
    <w:p w:rsidR="00E45443" w:rsidRPr="00F5682B" w:rsidRDefault="00E45443" w:rsidP="00E45443">
      <w:pPr>
        <w:ind w:left="540"/>
        <w:rPr>
          <w:rFonts w:ascii="Tahoma" w:hAnsi="Tahoma" w:cs="Tahoma"/>
          <w:b/>
          <w:sz w:val="20"/>
          <w:szCs w:val="20"/>
        </w:rPr>
      </w:pPr>
      <w:r w:rsidRPr="00F5682B">
        <w:rPr>
          <w:rFonts w:ascii="Tahoma" w:hAnsi="Tahoma" w:cs="Tahoma"/>
          <w:b/>
          <w:sz w:val="20"/>
          <w:szCs w:val="20"/>
        </w:rPr>
        <w:t xml:space="preserve">  </w:t>
      </w:r>
    </w:p>
    <w:p w:rsidR="00E45443" w:rsidRPr="00F5682B" w:rsidRDefault="00E45443" w:rsidP="00E45443">
      <w:pPr>
        <w:ind w:left="540"/>
        <w:rPr>
          <w:rFonts w:ascii="Tahoma" w:hAnsi="Tahoma" w:cs="Tahoma"/>
          <w:b/>
          <w:sz w:val="20"/>
          <w:szCs w:val="20"/>
        </w:rPr>
      </w:pPr>
      <w:r w:rsidRPr="00F5682B">
        <w:rPr>
          <w:rFonts w:ascii="Tahoma" w:hAnsi="Tahoma" w:cs="Tahoma"/>
          <w:b/>
          <w:sz w:val="20"/>
          <w:szCs w:val="20"/>
          <w:u w:val="single"/>
        </w:rPr>
        <w:t>Total Length of Footpath for TIC:</w:t>
      </w:r>
      <w:r w:rsidRPr="00F5682B">
        <w:rPr>
          <w:rFonts w:ascii="Tahoma" w:hAnsi="Tahoma" w:cs="Tahoma"/>
          <w:b/>
          <w:sz w:val="20"/>
          <w:szCs w:val="20"/>
        </w:rPr>
        <w:t xml:space="preserve">   </w:t>
      </w:r>
      <w:r w:rsidRPr="00F5682B">
        <w:rPr>
          <w:rFonts w:ascii="Tahoma" w:hAnsi="Tahoma" w:cs="Tahoma"/>
          <w:b/>
          <w:sz w:val="20"/>
          <w:szCs w:val="20"/>
          <w:u w:val="single"/>
        </w:rPr>
        <w:t>NA</w:t>
      </w:r>
    </w:p>
    <w:p w:rsidR="00E45443" w:rsidRDefault="00E45443" w:rsidP="00E45443">
      <w:pPr>
        <w:ind w:left="720"/>
        <w:rPr>
          <w:rFonts w:ascii="Tahoma" w:hAnsi="Tahoma" w:cs="Tahoma"/>
          <w:sz w:val="20"/>
          <w:szCs w:val="20"/>
        </w:rPr>
      </w:pP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b/>
          <w:sz w:val="24"/>
          <w:szCs w:val="24"/>
        </w:rPr>
        <w:lastRenderedPageBreak/>
        <w:t>REPLY:</w:t>
      </w: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 In respect of some of the reports, the following statement is applicable: (Tallaght and Rathfarnham schemes only)</w:t>
      </w: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Irish Water Memorandum of Understanding (required on 5 of the 9 schemes), some of the required information has not been received by SDCC.</w:t>
      </w:r>
    </w:p>
    <w:p w:rsidR="00D277D8"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Therefore, SDCC will, where applicable, retain a portion of the bond that is held, which will be commensurate in insuring that the MOU requirements will be fully met”.</w:t>
      </w:r>
    </w:p>
    <w:p w:rsidR="00D277D8" w:rsidRPr="006C5B28" w:rsidRDefault="00D277D8" w:rsidP="00D277D8">
      <w:pPr>
        <w:ind w:left="720"/>
        <w:rPr>
          <w:rFonts w:ascii="Times New Roman" w:hAnsi="Times New Roman" w:cs="Times New Roman"/>
          <w:sz w:val="24"/>
          <w:szCs w:val="24"/>
        </w:rPr>
      </w:pPr>
      <w:r w:rsidRPr="006C5B28">
        <w:rPr>
          <w:rFonts w:ascii="Times New Roman" w:hAnsi="Times New Roman" w:cs="Times New Roman"/>
          <w:sz w:val="24"/>
          <w:szCs w:val="24"/>
        </w:rPr>
        <w:t xml:space="preserve">It was proposed by Councillor </w:t>
      </w:r>
      <w:r>
        <w:rPr>
          <w:rFonts w:ascii="Times New Roman" w:hAnsi="Times New Roman" w:cs="Times New Roman"/>
          <w:sz w:val="24"/>
          <w:szCs w:val="24"/>
        </w:rPr>
        <w:t>M. Ward</w:t>
      </w:r>
      <w:r w:rsidRPr="006C5B28">
        <w:rPr>
          <w:rFonts w:ascii="Times New Roman" w:hAnsi="Times New Roman" w:cs="Times New Roman"/>
          <w:sz w:val="24"/>
          <w:szCs w:val="24"/>
        </w:rPr>
        <w:t xml:space="preserve">, seconded by Councillor </w:t>
      </w:r>
      <w:r>
        <w:rPr>
          <w:rFonts w:ascii="Times New Roman" w:hAnsi="Times New Roman" w:cs="Times New Roman"/>
          <w:sz w:val="24"/>
          <w:szCs w:val="24"/>
        </w:rPr>
        <w:t>D. O’Brien</w:t>
      </w:r>
      <w:r w:rsidRPr="006C5B28">
        <w:rPr>
          <w:rFonts w:ascii="Times New Roman" w:hAnsi="Times New Roman" w:cs="Times New Roman"/>
          <w:sz w:val="24"/>
          <w:szCs w:val="24"/>
        </w:rPr>
        <w:t xml:space="preserve"> and </w:t>
      </w:r>
      <w:r w:rsidRPr="006C5B28">
        <w:rPr>
          <w:rFonts w:ascii="Times New Roman" w:hAnsi="Times New Roman" w:cs="Times New Roman"/>
          <w:b/>
          <w:sz w:val="24"/>
          <w:szCs w:val="24"/>
        </w:rPr>
        <w:t>RESOLVED:</w:t>
      </w:r>
    </w:p>
    <w:p w:rsidR="00D277D8" w:rsidRDefault="00D277D8" w:rsidP="00D277D8">
      <w:pPr>
        <w:ind w:left="720"/>
        <w:rPr>
          <w:rFonts w:ascii="Times New Roman" w:hAnsi="Times New Roman" w:cs="Times New Roman"/>
          <w:sz w:val="24"/>
          <w:szCs w:val="24"/>
        </w:rPr>
      </w:pPr>
      <w:r w:rsidRPr="006C5B28">
        <w:rPr>
          <w:rFonts w:ascii="Times New Roman" w:hAnsi="Times New Roman" w:cs="Times New Roman"/>
          <w:sz w:val="24"/>
          <w:szCs w:val="24"/>
        </w:rPr>
        <w:t>“That the Roads referred to in the attached schedule be and are hereby declared to be Public Roads.”</w:t>
      </w:r>
    </w:p>
    <w:p w:rsidR="00D277D8" w:rsidRDefault="00D277D8" w:rsidP="00D277D8">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H7</w:t>
      </w:r>
      <w:r>
        <w:rPr>
          <w:rFonts w:ascii="Times New Roman" w:hAnsi="Times New Roman" w:cs="Times New Roman"/>
          <w:b/>
          <w:sz w:val="24"/>
          <w:szCs w:val="24"/>
        </w:rPr>
        <w:t>b</w:t>
      </w:r>
      <w:r w:rsidRPr="00D95153">
        <w:rPr>
          <w:rFonts w:ascii="Times New Roman" w:hAnsi="Times New Roman" w:cs="Times New Roman"/>
          <w:b/>
          <w:sz w:val="24"/>
          <w:szCs w:val="24"/>
        </w:rPr>
        <w:t xml:space="preserve">/0519 </w:t>
      </w:r>
      <w:r>
        <w:rPr>
          <w:rFonts w:ascii="Times New Roman" w:hAnsi="Times New Roman" w:cs="Times New Roman"/>
          <w:b/>
          <w:sz w:val="24"/>
          <w:szCs w:val="24"/>
        </w:rPr>
        <w:tab/>
      </w:r>
      <w:r w:rsidRPr="005F39EB">
        <w:rPr>
          <w:rFonts w:ascii="Times New Roman" w:hAnsi="Times New Roman" w:cs="Times New Roman"/>
          <w:b/>
          <w:sz w:val="24"/>
          <w:szCs w:val="24"/>
          <w:u w:val="single"/>
        </w:rPr>
        <w:t>DECLARATION OF ROADS TO BE MADE PUBLIC ROADS</w:t>
      </w:r>
    </w:p>
    <w:p w:rsidR="00D277D8" w:rsidRDefault="00D277D8" w:rsidP="00D277D8">
      <w:pPr>
        <w:spacing w:before="100" w:beforeAutospacing="1" w:after="100" w:afterAutospacing="1"/>
        <w:ind w:left="720"/>
        <w:rPr>
          <w:rFonts w:ascii="Times New Roman" w:eastAsia="Times New Roman" w:hAnsi="Times New Roman" w:cs="Times New Roman"/>
          <w:b/>
          <w:sz w:val="24"/>
        </w:rPr>
      </w:pPr>
      <w:r w:rsidRPr="008A7ACD">
        <w:rPr>
          <w:rFonts w:ascii="Times New Roman" w:eastAsia="Times New Roman" w:hAnsi="Times New Roman" w:cs="Times New Roman"/>
          <w:sz w:val="24"/>
        </w:rPr>
        <w:t xml:space="preserve">The following report by the Chief Executive, which had been circulated, was presented by Mr. M. Mulhern, Director of Land Use, Planning and Transportation and was </w:t>
      </w:r>
      <w:r w:rsidRPr="008A7ACD">
        <w:rPr>
          <w:rFonts w:ascii="Times New Roman" w:eastAsia="Times New Roman" w:hAnsi="Times New Roman" w:cs="Times New Roman"/>
          <w:b/>
          <w:sz w:val="24"/>
        </w:rPr>
        <w:t>CONSIDERED:</w:t>
      </w:r>
    </w:p>
    <w:p w:rsidR="00E45443" w:rsidRPr="00D277D8" w:rsidRDefault="00D95153" w:rsidP="00D277D8">
      <w:pPr>
        <w:spacing w:before="100" w:beforeAutospacing="1" w:after="100" w:afterAutospacing="1"/>
        <w:ind w:left="720"/>
        <w:rPr>
          <w:rStyle w:val="Hyperlink"/>
          <w:rFonts w:ascii="Times New Roman" w:eastAsia="Times New Roman" w:hAnsi="Times New Roman" w:cs="Times New Roman"/>
          <w:b/>
          <w:color w:val="auto"/>
          <w:sz w:val="24"/>
          <w:u w:val="none"/>
        </w:rPr>
      </w:pPr>
      <w:r w:rsidRPr="00985C17">
        <w:rPr>
          <w:rFonts w:ascii="Times New Roman" w:hAnsi="Times New Roman" w:cs="Times New Roman"/>
          <w:sz w:val="24"/>
          <w:szCs w:val="24"/>
        </w:rPr>
        <w:br/>
      </w:r>
      <w:hyperlink r:id="rId17" w:history="1">
        <w:r w:rsidRPr="00985C17">
          <w:rPr>
            <w:rStyle w:val="Hyperlink"/>
            <w:rFonts w:ascii="Times New Roman" w:hAnsi="Times New Roman" w:cs="Times New Roman"/>
            <w:sz w:val="24"/>
            <w:szCs w:val="24"/>
          </w:rPr>
          <w:t>H7b Declaration/Public Roads Lucan Area</w:t>
        </w:r>
      </w:hyperlink>
      <w:r w:rsidRPr="00985C17">
        <w:rPr>
          <w:rFonts w:ascii="Times New Roman" w:hAnsi="Times New Roman" w:cs="Times New Roman"/>
          <w:sz w:val="24"/>
          <w:szCs w:val="24"/>
        </w:rPr>
        <w:br/>
      </w:r>
      <w:hyperlink r:id="rId18" w:history="1">
        <w:r w:rsidRPr="00985C17">
          <w:rPr>
            <w:rStyle w:val="Hyperlink"/>
            <w:rFonts w:ascii="Times New Roman" w:hAnsi="Times New Roman" w:cs="Times New Roman"/>
            <w:sz w:val="24"/>
            <w:szCs w:val="24"/>
          </w:rPr>
          <w:t>H7b)i) Map Fforester Crest</w:t>
        </w:r>
      </w:hyperlink>
      <w:r w:rsidRPr="00985C17">
        <w:rPr>
          <w:rFonts w:ascii="Times New Roman" w:hAnsi="Times New Roman" w:cs="Times New Roman"/>
          <w:sz w:val="24"/>
          <w:szCs w:val="24"/>
        </w:rPr>
        <w:br/>
      </w:r>
      <w:hyperlink r:id="rId19" w:history="1">
        <w:r w:rsidRPr="00985C17">
          <w:rPr>
            <w:rStyle w:val="Hyperlink"/>
            <w:rFonts w:ascii="Times New Roman" w:hAnsi="Times New Roman" w:cs="Times New Roman"/>
            <w:sz w:val="24"/>
            <w:szCs w:val="24"/>
          </w:rPr>
          <w:t>H7b)ii) Map Hanstead</w:t>
        </w:r>
      </w:hyperlink>
      <w:r w:rsidRPr="00985C17">
        <w:rPr>
          <w:rFonts w:ascii="Times New Roman" w:hAnsi="Times New Roman" w:cs="Times New Roman"/>
          <w:sz w:val="24"/>
          <w:szCs w:val="24"/>
        </w:rPr>
        <w:br/>
      </w:r>
      <w:hyperlink r:id="rId20" w:history="1">
        <w:r w:rsidRPr="00985C17">
          <w:rPr>
            <w:rStyle w:val="Hyperlink"/>
            <w:rFonts w:ascii="Times New Roman" w:hAnsi="Times New Roman" w:cs="Times New Roman"/>
            <w:sz w:val="24"/>
            <w:szCs w:val="24"/>
          </w:rPr>
          <w:t>H7b)iii) Map Hawkridge</w:t>
        </w:r>
      </w:hyperlink>
    </w:p>
    <w:p w:rsidR="00E45443" w:rsidRPr="00181709" w:rsidRDefault="00E45443" w:rsidP="00E45443">
      <w:pPr>
        <w:ind w:left="720"/>
        <w:jc w:val="both"/>
        <w:rPr>
          <w:rFonts w:ascii="Tahoma" w:hAnsi="Tahoma" w:cs="Tahoma"/>
          <w:sz w:val="20"/>
          <w:szCs w:val="20"/>
        </w:rPr>
      </w:pPr>
      <w:r w:rsidRPr="00181709">
        <w:rPr>
          <w:rFonts w:ascii="Tahoma" w:hAnsi="Tahoma" w:cs="Tahoma"/>
          <w:sz w:val="20"/>
          <w:szCs w:val="20"/>
        </w:rPr>
        <w:t>The following report was considered at the Lucan Area Committee Meeting 23</w:t>
      </w:r>
      <w:r w:rsidRPr="00181709">
        <w:rPr>
          <w:rFonts w:ascii="Tahoma" w:hAnsi="Tahoma" w:cs="Tahoma"/>
          <w:sz w:val="20"/>
          <w:szCs w:val="20"/>
          <w:vertAlign w:val="superscript"/>
        </w:rPr>
        <w:t>rd</w:t>
      </w:r>
      <w:r w:rsidRPr="00181709">
        <w:rPr>
          <w:rFonts w:ascii="Tahoma" w:hAnsi="Tahoma" w:cs="Tahoma"/>
          <w:sz w:val="20"/>
          <w:szCs w:val="20"/>
        </w:rPr>
        <w:t xml:space="preserve"> April 2019</w:t>
      </w:r>
    </w:p>
    <w:p w:rsidR="00E45443" w:rsidRPr="00181709" w:rsidRDefault="00E45443" w:rsidP="00E45443">
      <w:pPr>
        <w:ind w:left="720"/>
        <w:jc w:val="both"/>
        <w:rPr>
          <w:rFonts w:ascii="Tahoma" w:hAnsi="Tahoma" w:cs="Tahoma"/>
          <w:sz w:val="20"/>
          <w:szCs w:val="20"/>
        </w:rPr>
      </w:pPr>
    </w:p>
    <w:p w:rsidR="00E45443" w:rsidRPr="00181709" w:rsidRDefault="00E45443" w:rsidP="00E45443">
      <w:pPr>
        <w:ind w:left="720"/>
        <w:jc w:val="both"/>
        <w:rPr>
          <w:rFonts w:ascii="Tahoma" w:hAnsi="Tahoma" w:cs="Tahoma"/>
          <w:sz w:val="20"/>
          <w:szCs w:val="20"/>
        </w:rPr>
      </w:pPr>
      <w:r w:rsidRPr="00181709">
        <w:rPr>
          <w:rFonts w:ascii="Tahoma" w:hAnsi="Tahoma" w:cs="Tahoma"/>
          <w:sz w:val="20"/>
          <w:szCs w:val="20"/>
        </w:rPr>
        <w:t>“Statutory Notice has been given in the public press of the Council’s intention to consider the making of a declaration that the roads in the following estate,</w:t>
      </w:r>
    </w:p>
    <w:p w:rsidR="00E45443" w:rsidRPr="00181709" w:rsidRDefault="00E45443" w:rsidP="00E45443">
      <w:pPr>
        <w:ind w:left="720"/>
        <w:jc w:val="both"/>
        <w:rPr>
          <w:rFonts w:ascii="Tahoma" w:hAnsi="Tahoma" w:cs="Tahoma"/>
          <w:sz w:val="20"/>
          <w:szCs w:val="20"/>
        </w:rPr>
      </w:pPr>
    </w:p>
    <w:p w:rsidR="00D277D8" w:rsidRDefault="00E45443" w:rsidP="00D277D8">
      <w:pPr>
        <w:ind w:left="720"/>
        <w:jc w:val="both"/>
        <w:rPr>
          <w:rFonts w:ascii="Tahoma" w:hAnsi="Tahoma" w:cs="Tahoma"/>
          <w:sz w:val="20"/>
          <w:szCs w:val="20"/>
        </w:rPr>
      </w:pPr>
      <w:r w:rsidRPr="00181709">
        <w:rPr>
          <w:rFonts w:ascii="Tahoma" w:hAnsi="Tahoma" w:cs="Tahoma"/>
          <w:sz w:val="20"/>
          <w:szCs w:val="20"/>
        </w:rPr>
        <w:t>Fforester Crescent</w:t>
      </w:r>
    </w:p>
    <w:p w:rsidR="00D277D8" w:rsidRDefault="00E45443" w:rsidP="00D277D8">
      <w:pPr>
        <w:ind w:left="720"/>
        <w:jc w:val="both"/>
        <w:rPr>
          <w:rFonts w:ascii="Tahoma" w:hAnsi="Tahoma" w:cs="Tahoma"/>
          <w:sz w:val="20"/>
          <w:szCs w:val="20"/>
        </w:rPr>
      </w:pPr>
      <w:r w:rsidRPr="00181709">
        <w:rPr>
          <w:rFonts w:ascii="Tahoma" w:hAnsi="Tahoma" w:cs="Tahoma"/>
          <w:sz w:val="20"/>
          <w:szCs w:val="20"/>
        </w:rPr>
        <w:t>Hanstead</w:t>
      </w:r>
      <w:r w:rsidR="00D277D8">
        <w:rPr>
          <w:rFonts w:ascii="Tahoma" w:hAnsi="Tahoma" w:cs="Tahoma"/>
          <w:sz w:val="20"/>
          <w:szCs w:val="20"/>
        </w:rPr>
        <w:t xml:space="preserve"> </w:t>
      </w:r>
    </w:p>
    <w:p w:rsidR="00D277D8" w:rsidRDefault="00E45443" w:rsidP="00D277D8">
      <w:pPr>
        <w:ind w:left="720"/>
        <w:jc w:val="both"/>
        <w:rPr>
          <w:rFonts w:ascii="Tahoma" w:hAnsi="Tahoma" w:cs="Tahoma"/>
          <w:sz w:val="20"/>
          <w:szCs w:val="20"/>
        </w:rPr>
      </w:pPr>
      <w:r w:rsidRPr="00181709">
        <w:rPr>
          <w:rFonts w:ascii="Tahoma" w:hAnsi="Tahoma" w:cs="Tahoma"/>
          <w:sz w:val="20"/>
          <w:szCs w:val="20"/>
        </w:rPr>
        <w:t>Hawkridge</w:t>
      </w:r>
      <w:r w:rsidR="00D277D8">
        <w:rPr>
          <w:rFonts w:ascii="Tahoma" w:hAnsi="Tahoma" w:cs="Tahoma"/>
          <w:sz w:val="20"/>
          <w:szCs w:val="20"/>
        </w:rPr>
        <w:t xml:space="preserve"> </w:t>
      </w:r>
    </w:p>
    <w:p w:rsidR="00E45443" w:rsidRPr="00181709" w:rsidRDefault="00E45443" w:rsidP="00D277D8">
      <w:pPr>
        <w:ind w:left="720"/>
        <w:jc w:val="both"/>
        <w:rPr>
          <w:rFonts w:ascii="Tahoma" w:hAnsi="Tahoma" w:cs="Tahoma"/>
          <w:sz w:val="20"/>
          <w:szCs w:val="20"/>
        </w:rPr>
      </w:pPr>
      <w:r w:rsidRPr="00181709">
        <w:rPr>
          <w:rFonts w:ascii="Tahoma" w:hAnsi="Tahoma" w:cs="Tahoma"/>
          <w:sz w:val="20"/>
          <w:szCs w:val="20"/>
        </w:rPr>
        <w:t>as set out in the Schedules attached, be public roads.</w:t>
      </w:r>
    </w:p>
    <w:p w:rsidR="00E45443" w:rsidRPr="00181709" w:rsidRDefault="00E45443" w:rsidP="00085014">
      <w:pPr>
        <w:ind w:left="720"/>
        <w:jc w:val="both"/>
        <w:rPr>
          <w:rFonts w:ascii="Tahoma" w:hAnsi="Tahoma" w:cs="Tahoma"/>
          <w:sz w:val="20"/>
          <w:szCs w:val="20"/>
        </w:rPr>
      </w:pPr>
      <w:r w:rsidRPr="00181709">
        <w:rPr>
          <w:rFonts w:ascii="Tahoma" w:hAnsi="Tahoma" w:cs="Tahoma"/>
          <w:sz w:val="20"/>
          <w:szCs w:val="20"/>
        </w:rPr>
        <w:t>The closing date for receipt of objections was Friday 30</w:t>
      </w:r>
      <w:r w:rsidRPr="00181709">
        <w:rPr>
          <w:rFonts w:ascii="Tahoma" w:hAnsi="Tahoma" w:cs="Tahoma"/>
          <w:sz w:val="20"/>
          <w:szCs w:val="20"/>
          <w:vertAlign w:val="superscript"/>
        </w:rPr>
        <w:t>th</w:t>
      </w:r>
      <w:r w:rsidRPr="00181709">
        <w:rPr>
          <w:rFonts w:ascii="Tahoma" w:hAnsi="Tahoma" w:cs="Tahoma"/>
          <w:sz w:val="20"/>
          <w:szCs w:val="20"/>
        </w:rPr>
        <w:t xml:space="preserve"> March 2019– no objections were received.</w:t>
      </w:r>
    </w:p>
    <w:p w:rsidR="00E45443" w:rsidRPr="00181709" w:rsidRDefault="00E45443" w:rsidP="00085014">
      <w:pPr>
        <w:ind w:left="720"/>
        <w:outlineLvl w:val="0"/>
        <w:rPr>
          <w:rFonts w:ascii="Tahoma" w:hAnsi="Tahoma" w:cs="Tahoma"/>
          <w:sz w:val="20"/>
          <w:szCs w:val="20"/>
        </w:rPr>
      </w:pPr>
      <w:r w:rsidRPr="00181709">
        <w:rPr>
          <w:rFonts w:ascii="Tahoma" w:hAnsi="Tahoma" w:cs="Tahoma"/>
          <w:sz w:val="20"/>
          <w:szCs w:val="20"/>
        </w:rPr>
        <w:t>It is recommended that the roads be declared to be public roads.</w:t>
      </w:r>
    </w:p>
    <w:p w:rsidR="00E45443" w:rsidRPr="00181709" w:rsidRDefault="00E45443" w:rsidP="00085014">
      <w:pPr>
        <w:ind w:left="720"/>
        <w:outlineLvl w:val="0"/>
        <w:rPr>
          <w:rFonts w:ascii="Tahoma" w:hAnsi="Tahoma" w:cs="Tahoma"/>
          <w:sz w:val="20"/>
          <w:szCs w:val="20"/>
        </w:rPr>
      </w:pPr>
      <w:r w:rsidRPr="00181709">
        <w:rPr>
          <w:rFonts w:ascii="Tahoma" w:hAnsi="Tahoma" w:cs="Tahoma"/>
          <w:sz w:val="20"/>
          <w:szCs w:val="20"/>
        </w:rPr>
        <w:t>The recommendation of the Committee will be brought before the Council at its next meeting.</w:t>
      </w:r>
    </w:p>
    <w:p w:rsidR="00E45443" w:rsidRPr="00181709" w:rsidRDefault="00E45443" w:rsidP="00E45443">
      <w:pPr>
        <w:ind w:left="720"/>
        <w:outlineLvl w:val="0"/>
        <w:rPr>
          <w:rFonts w:ascii="Tahoma" w:hAnsi="Tahoma" w:cs="Tahoma"/>
          <w:sz w:val="20"/>
          <w:szCs w:val="20"/>
        </w:rPr>
      </w:pPr>
      <w:r w:rsidRPr="00181709">
        <w:rPr>
          <w:rFonts w:ascii="Tahoma" w:hAnsi="Tahoma" w:cs="Tahoma"/>
          <w:sz w:val="20"/>
          <w:szCs w:val="20"/>
        </w:rPr>
        <w:t xml:space="preserve">It was proposed by Councillor D. O’Brien  seconded by Councillor G. O’Carroll and </w:t>
      </w:r>
      <w:r w:rsidRPr="00181709">
        <w:rPr>
          <w:rFonts w:ascii="Tahoma" w:hAnsi="Tahoma" w:cs="Tahoma"/>
          <w:b/>
          <w:sz w:val="20"/>
          <w:szCs w:val="20"/>
        </w:rPr>
        <w:t>AGREED;</w:t>
      </w:r>
      <w:r w:rsidRPr="00181709">
        <w:rPr>
          <w:rFonts w:ascii="Tahoma" w:hAnsi="Tahoma" w:cs="Tahoma"/>
          <w:sz w:val="20"/>
          <w:szCs w:val="20"/>
        </w:rPr>
        <w:t>-</w:t>
      </w:r>
    </w:p>
    <w:p w:rsidR="00E45443" w:rsidRPr="00181709" w:rsidRDefault="00E45443" w:rsidP="00E45443">
      <w:pPr>
        <w:ind w:left="720"/>
        <w:outlineLvl w:val="0"/>
        <w:rPr>
          <w:rFonts w:ascii="Tahoma" w:hAnsi="Tahoma" w:cs="Tahoma"/>
          <w:sz w:val="20"/>
          <w:szCs w:val="20"/>
        </w:rPr>
      </w:pPr>
    </w:p>
    <w:p w:rsidR="00E45443" w:rsidRPr="00181709" w:rsidRDefault="00E45443" w:rsidP="00E45443">
      <w:pPr>
        <w:ind w:left="720"/>
        <w:outlineLvl w:val="0"/>
        <w:rPr>
          <w:rFonts w:ascii="Tahoma" w:hAnsi="Tahoma" w:cs="Tahoma"/>
          <w:sz w:val="20"/>
          <w:szCs w:val="20"/>
        </w:rPr>
      </w:pPr>
      <w:r w:rsidRPr="00181709">
        <w:rPr>
          <w:rFonts w:ascii="Tahoma" w:hAnsi="Tahoma" w:cs="Tahoma"/>
          <w:sz w:val="20"/>
          <w:szCs w:val="20"/>
        </w:rPr>
        <w:t>“That this Committee recommends that South Dublin County Council declare the roads in  as set out in the above report to be Public Roads.”</w:t>
      </w:r>
    </w:p>
    <w:p w:rsidR="00E45443" w:rsidRPr="00181709" w:rsidRDefault="00E45443" w:rsidP="00085014">
      <w:pPr>
        <w:outlineLvl w:val="0"/>
        <w:rPr>
          <w:rFonts w:ascii="Tahoma" w:hAnsi="Tahoma" w:cs="Tahoma"/>
          <w:sz w:val="20"/>
          <w:szCs w:val="20"/>
        </w:rPr>
      </w:pPr>
    </w:p>
    <w:p w:rsidR="00E45443" w:rsidRPr="00181709" w:rsidRDefault="00E45443" w:rsidP="00E45443">
      <w:pPr>
        <w:ind w:left="720"/>
        <w:outlineLvl w:val="0"/>
        <w:rPr>
          <w:rFonts w:ascii="Tahoma" w:hAnsi="Tahoma" w:cs="Tahoma"/>
          <w:sz w:val="20"/>
          <w:szCs w:val="20"/>
        </w:rPr>
      </w:pPr>
      <w:r w:rsidRPr="00181709">
        <w:rPr>
          <w:rFonts w:ascii="Tahoma" w:hAnsi="Tahoma" w:cs="Tahoma"/>
          <w:sz w:val="20"/>
          <w:szCs w:val="20"/>
        </w:rPr>
        <w:t>If the Council agrees to the recommendation, the following resolution is required;-</w:t>
      </w:r>
    </w:p>
    <w:p w:rsidR="00E45443" w:rsidRPr="00181709" w:rsidRDefault="00E45443" w:rsidP="00E45443">
      <w:pPr>
        <w:ind w:left="720"/>
        <w:outlineLvl w:val="0"/>
        <w:rPr>
          <w:rFonts w:ascii="Tahoma" w:hAnsi="Tahoma" w:cs="Tahoma"/>
          <w:sz w:val="20"/>
          <w:szCs w:val="20"/>
        </w:rPr>
      </w:pPr>
    </w:p>
    <w:p w:rsidR="00E45443" w:rsidRPr="00181709" w:rsidRDefault="00E45443" w:rsidP="00085014">
      <w:pPr>
        <w:ind w:left="720"/>
        <w:outlineLvl w:val="0"/>
        <w:rPr>
          <w:rFonts w:ascii="Tahoma" w:hAnsi="Tahoma" w:cs="Tahoma"/>
          <w:sz w:val="20"/>
          <w:szCs w:val="20"/>
        </w:rPr>
      </w:pPr>
      <w:r w:rsidRPr="00181709">
        <w:rPr>
          <w:rFonts w:ascii="Tahoma" w:hAnsi="Tahoma" w:cs="Tahoma"/>
          <w:sz w:val="20"/>
          <w:szCs w:val="20"/>
        </w:rPr>
        <w:t>“That the Roads referred to in the attached schedules be and are hereby declared to be Public Roads.”</w:t>
      </w:r>
    </w:p>
    <w:p w:rsidR="00E45443" w:rsidRPr="00181709" w:rsidRDefault="00E45443" w:rsidP="00E45443">
      <w:pPr>
        <w:ind w:left="720"/>
        <w:rPr>
          <w:rFonts w:ascii="Tahoma" w:hAnsi="Tahoma" w:cs="Tahoma"/>
          <w:sz w:val="20"/>
          <w:szCs w:val="20"/>
        </w:rPr>
      </w:pPr>
    </w:p>
    <w:p w:rsidR="00E45443" w:rsidRPr="00181709" w:rsidRDefault="00E45443" w:rsidP="00E45443">
      <w:pPr>
        <w:ind w:left="720"/>
        <w:jc w:val="center"/>
        <w:rPr>
          <w:rFonts w:ascii="Tahoma" w:hAnsi="Tahoma" w:cs="Tahoma"/>
          <w:sz w:val="20"/>
          <w:szCs w:val="20"/>
          <w:u w:val="single"/>
        </w:rPr>
      </w:pPr>
      <w:r w:rsidRPr="00181709">
        <w:rPr>
          <w:rFonts w:ascii="Tahoma" w:hAnsi="Tahoma" w:cs="Tahoma"/>
          <w:sz w:val="20"/>
          <w:szCs w:val="20"/>
          <w:u w:val="single"/>
        </w:rPr>
        <w:t>TAKING INTO CHARGE</w:t>
      </w:r>
    </w:p>
    <w:p w:rsidR="00E45443" w:rsidRPr="00181709" w:rsidRDefault="00E45443" w:rsidP="00E45443">
      <w:pPr>
        <w:ind w:left="720"/>
        <w:rPr>
          <w:rFonts w:ascii="Tahoma" w:hAnsi="Tahoma" w:cs="Tahoma"/>
          <w:sz w:val="20"/>
          <w:szCs w:val="20"/>
        </w:rPr>
      </w:pPr>
    </w:p>
    <w:p w:rsidR="00E45443" w:rsidRPr="00181709" w:rsidRDefault="00E45443" w:rsidP="00E45443">
      <w:pPr>
        <w:ind w:left="720"/>
        <w:jc w:val="center"/>
        <w:rPr>
          <w:rFonts w:ascii="Tahoma" w:hAnsi="Tahoma" w:cs="Tahoma"/>
          <w:sz w:val="20"/>
          <w:szCs w:val="20"/>
        </w:rPr>
      </w:pPr>
      <w:r w:rsidRPr="00181709">
        <w:rPr>
          <w:rFonts w:ascii="Tahoma" w:hAnsi="Tahoma" w:cs="Tahoma"/>
          <w:sz w:val="20"/>
          <w:szCs w:val="20"/>
        </w:rPr>
        <w:t xml:space="preserve">SCHEDULE FOR:   </w:t>
      </w:r>
      <w:r w:rsidRPr="00181709">
        <w:rPr>
          <w:rFonts w:ascii="Tahoma" w:hAnsi="Tahoma" w:cs="Tahoma"/>
          <w:b/>
          <w:sz w:val="20"/>
          <w:szCs w:val="20"/>
        </w:rPr>
        <w:t>Fforster Crescent</w:t>
      </w:r>
    </w:p>
    <w:p w:rsidR="00E45443" w:rsidRPr="00181709" w:rsidRDefault="00E45443" w:rsidP="00E45443">
      <w:pPr>
        <w:ind w:left="720"/>
        <w:rPr>
          <w:rFonts w:ascii="Tahoma" w:hAnsi="Tahoma" w:cs="Tahoma"/>
          <w:sz w:val="20"/>
          <w:szCs w:val="20"/>
        </w:rPr>
      </w:pPr>
      <w:r w:rsidRPr="00181709">
        <w:rPr>
          <w:rFonts w:ascii="Tahoma" w:hAnsi="Tahoma" w:cs="Tahoma"/>
          <w:sz w:val="20"/>
          <w:szCs w:val="20"/>
        </w:rPr>
        <w:t xml:space="preserve">                                     LOCAL ELECTORAL AREA:   </w:t>
      </w:r>
      <w:r w:rsidRPr="00181709">
        <w:rPr>
          <w:rFonts w:ascii="Tahoma" w:hAnsi="Tahoma" w:cs="Tahoma"/>
          <w:b/>
          <w:sz w:val="20"/>
          <w:szCs w:val="20"/>
        </w:rPr>
        <w:t>Lucan</w:t>
      </w:r>
    </w:p>
    <w:p w:rsidR="00E45443" w:rsidRPr="00181709" w:rsidRDefault="00E45443" w:rsidP="00E45443">
      <w:pPr>
        <w:ind w:left="720"/>
        <w:rPr>
          <w:rFonts w:ascii="Tahoma" w:hAnsi="Tahoma" w:cs="Tahoma"/>
          <w:b/>
          <w:sz w:val="20"/>
          <w:szCs w:val="20"/>
        </w:rPr>
      </w:pPr>
      <w:r w:rsidRPr="00181709">
        <w:rPr>
          <w:rFonts w:ascii="Tahoma" w:hAnsi="Tahoma" w:cs="Tahoma"/>
          <w:sz w:val="20"/>
          <w:szCs w:val="20"/>
        </w:rPr>
        <w:t xml:space="preserve"> </w:t>
      </w:r>
    </w:p>
    <w:p w:rsidR="00E45443" w:rsidRPr="00181709" w:rsidRDefault="00E45443" w:rsidP="00E45443">
      <w:pPr>
        <w:ind w:left="720"/>
        <w:rPr>
          <w:rFonts w:ascii="Tahoma" w:hAnsi="Tahoma" w:cs="Tahoma"/>
          <w:sz w:val="20"/>
          <w:szCs w:val="20"/>
        </w:rPr>
      </w:pPr>
    </w:p>
    <w:p w:rsidR="00E45443" w:rsidRPr="00181709" w:rsidRDefault="00E45443" w:rsidP="00E45443">
      <w:pPr>
        <w:ind w:left="720"/>
        <w:rPr>
          <w:rFonts w:ascii="Tahoma" w:hAnsi="Tahoma" w:cs="Tahoma"/>
          <w:sz w:val="20"/>
          <w:szCs w:val="20"/>
        </w:rPr>
      </w:pPr>
    </w:p>
    <w:tbl>
      <w:tblPr>
        <w:tblW w:w="10440" w:type="dxa"/>
        <w:tblInd w:w="-252" w:type="dxa"/>
        <w:tblLook w:val="01E0" w:firstRow="1" w:lastRow="1" w:firstColumn="1" w:lastColumn="1" w:noHBand="0" w:noVBand="0"/>
      </w:tblPr>
      <w:tblGrid>
        <w:gridCol w:w="3060"/>
        <w:gridCol w:w="3060"/>
        <w:gridCol w:w="1260"/>
        <w:gridCol w:w="3060"/>
      </w:tblGrid>
      <w:tr w:rsidR="00E45443" w:rsidRPr="00181709" w:rsidTr="00187F68">
        <w:tc>
          <w:tcPr>
            <w:tcW w:w="3060" w:type="dxa"/>
            <w:shd w:val="clear" w:color="auto" w:fill="auto"/>
          </w:tcPr>
          <w:p w:rsidR="00E45443" w:rsidRPr="00181709" w:rsidRDefault="00E45443" w:rsidP="00187F68">
            <w:pPr>
              <w:rPr>
                <w:rFonts w:ascii="Tahoma" w:hAnsi="Tahoma" w:cs="Tahoma"/>
                <w:sz w:val="20"/>
                <w:szCs w:val="20"/>
              </w:rPr>
            </w:pPr>
            <w:r w:rsidRPr="00181709">
              <w:rPr>
                <w:rFonts w:ascii="Tahoma" w:hAnsi="Tahoma" w:cs="Tahoma"/>
                <w:sz w:val="20"/>
                <w:szCs w:val="20"/>
              </w:rPr>
              <w:t xml:space="preserve">                   TOWNLAND:    </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Ballyowen</w:t>
            </w:r>
          </w:p>
        </w:tc>
        <w:tc>
          <w:tcPr>
            <w:tcW w:w="1260" w:type="dxa"/>
            <w:shd w:val="clear" w:color="auto" w:fill="auto"/>
          </w:tcPr>
          <w:p w:rsidR="00E45443" w:rsidRPr="00181709" w:rsidRDefault="00E45443" w:rsidP="00187F68">
            <w:pPr>
              <w:jc w:val="right"/>
              <w:rPr>
                <w:rFonts w:ascii="Tahoma" w:hAnsi="Tahoma" w:cs="Tahoma"/>
                <w:sz w:val="20"/>
                <w:szCs w:val="20"/>
              </w:rPr>
            </w:pPr>
            <w:r w:rsidRPr="00181709">
              <w:rPr>
                <w:rFonts w:ascii="Tahoma" w:hAnsi="Tahoma" w:cs="Tahoma"/>
                <w:sz w:val="20"/>
                <w:szCs w:val="20"/>
              </w:rPr>
              <w:t xml:space="preserve">  B C. No:</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1303(2)</w:t>
            </w:r>
          </w:p>
        </w:tc>
      </w:tr>
      <w:tr w:rsidR="00E45443" w:rsidRPr="00181709" w:rsidTr="00187F68">
        <w:tc>
          <w:tcPr>
            <w:tcW w:w="3060" w:type="dxa"/>
            <w:shd w:val="clear" w:color="auto" w:fill="auto"/>
          </w:tcPr>
          <w:p w:rsidR="00E45443" w:rsidRPr="00181709" w:rsidRDefault="00E45443" w:rsidP="00187F68">
            <w:pPr>
              <w:rPr>
                <w:rFonts w:ascii="Tahoma" w:hAnsi="Tahoma" w:cs="Tahoma"/>
                <w:sz w:val="20"/>
                <w:szCs w:val="20"/>
              </w:rPr>
            </w:pPr>
            <w:r w:rsidRPr="00181709">
              <w:rPr>
                <w:rFonts w:ascii="Tahoma" w:hAnsi="Tahoma" w:cs="Tahoma"/>
                <w:sz w:val="20"/>
                <w:szCs w:val="20"/>
              </w:rPr>
              <w:t>ELECTORAL DIVISION:</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Lucan / Esker</w:t>
            </w:r>
          </w:p>
        </w:tc>
        <w:tc>
          <w:tcPr>
            <w:tcW w:w="1260" w:type="dxa"/>
            <w:shd w:val="clear" w:color="auto" w:fill="auto"/>
          </w:tcPr>
          <w:p w:rsidR="00E45443" w:rsidRPr="00181709" w:rsidRDefault="00E45443" w:rsidP="00187F68">
            <w:pPr>
              <w:jc w:val="right"/>
              <w:rPr>
                <w:rFonts w:ascii="Tahoma" w:hAnsi="Tahoma" w:cs="Tahoma"/>
                <w:sz w:val="20"/>
                <w:szCs w:val="20"/>
              </w:rPr>
            </w:pPr>
            <w:r w:rsidRPr="00181709">
              <w:rPr>
                <w:rFonts w:ascii="Tahoma" w:hAnsi="Tahoma" w:cs="Tahoma"/>
                <w:sz w:val="20"/>
                <w:szCs w:val="20"/>
              </w:rPr>
              <w:t>DATE:</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January 2019</w:t>
            </w:r>
          </w:p>
        </w:tc>
      </w:tr>
    </w:tbl>
    <w:p w:rsidR="00E45443" w:rsidRPr="00181709" w:rsidRDefault="00E45443" w:rsidP="00E45443">
      <w:pPr>
        <w:ind w:left="720"/>
        <w:rPr>
          <w:rFonts w:ascii="Tahoma" w:hAnsi="Tahoma" w:cs="Tahoma"/>
          <w:sz w:val="20"/>
          <w:szCs w:val="20"/>
        </w:rPr>
      </w:pPr>
    </w:p>
    <w:tbl>
      <w:tblPr>
        <w:tblpPr w:leftFromText="180" w:rightFromText="180" w:vertAnchor="text" w:horzAnchor="margin" w:tblpXSpec="center" w:tblpY="22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1"/>
        <w:gridCol w:w="1276"/>
        <w:gridCol w:w="1701"/>
        <w:gridCol w:w="5042"/>
      </w:tblGrid>
      <w:tr w:rsidR="00E45443" w:rsidRPr="00181709" w:rsidTr="00E45443">
        <w:tc>
          <w:tcPr>
            <w:tcW w:w="2781"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ROADNAME</w:t>
            </w:r>
          </w:p>
        </w:tc>
        <w:tc>
          <w:tcPr>
            <w:tcW w:w="1276"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ROAD ID</w:t>
            </w:r>
          </w:p>
        </w:tc>
        <w:tc>
          <w:tcPr>
            <w:tcW w:w="1701"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LENGTH</w:t>
            </w:r>
          </w:p>
        </w:tc>
        <w:tc>
          <w:tcPr>
            <w:tcW w:w="5042"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DESCRIPTION</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Fforster Crescent</w:t>
            </w:r>
          </w:p>
          <w:p w:rsidR="00E45443" w:rsidRPr="00181709" w:rsidRDefault="00E45443" w:rsidP="00E45443">
            <w:pPr>
              <w:rPr>
                <w:rFonts w:ascii="Tahoma" w:hAnsi="Tahoma" w:cs="Tahoma"/>
                <w:sz w:val="20"/>
                <w:szCs w:val="20"/>
              </w:rPr>
            </w:pP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r w:rsidRPr="00181709">
              <w:rPr>
                <w:rFonts w:ascii="Tahoma" w:hAnsi="Tahoma" w:cs="Tahoma"/>
                <w:sz w:val="20"/>
                <w:szCs w:val="20"/>
              </w:rPr>
              <w:t>94m</w:t>
            </w:r>
          </w:p>
        </w:tc>
        <w:tc>
          <w:tcPr>
            <w:tcW w:w="5042"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 xml:space="preserve">From its junction with Fforster Drive, North for 28m,  East for 33m &amp; North for 33m to the end of its Turning bay. </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p>
        </w:tc>
        <w:tc>
          <w:tcPr>
            <w:tcW w:w="5042" w:type="dxa"/>
            <w:shd w:val="clear" w:color="auto" w:fill="auto"/>
          </w:tcPr>
          <w:p w:rsidR="00E45443" w:rsidRPr="00181709" w:rsidRDefault="00E45443" w:rsidP="00E45443">
            <w:pPr>
              <w:rPr>
                <w:rFonts w:ascii="Tahoma" w:hAnsi="Tahoma" w:cs="Tahoma"/>
                <w:sz w:val="20"/>
                <w:szCs w:val="20"/>
              </w:rPr>
            </w:pPr>
          </w:p>
          <w:p w:rsidR="00E45443" w:rsidRPr="00181709" w:rsidRDefault="00E45443" w:rsidP="00E45443">
            <w:pPr>
              <w:rPr>
                <w:rFonts w:ascii="Tahoma" w:hAnsi="Tahoma" w:cs="Tahoma"/>
                <w:sz w:val="20"/>
                <w:szCs w:val="20"/>
              </w:rPr>
            </w:pP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p>
        </w:tc>
        <w:tc>
          <w:tcPr>
            <w:tcW w:w="1276" w:type="dxa"/>
            <w:shd w:val="clear" w:color="auto" w:fill="auto"/>
          </w:tcPr>
          <w:p w:rsidR="00E45443" w:rsidRPr="00181709" w:rsidRDefault="00E45443" w:rsidP="00E45443">
            <w:pP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p>
        </w:tc>
        <w:tc>
          <w:tcPr>
            <w:tcW w:w="5042" w:type="dxa"/>
            <w:shd w:val="clear" w:color="auto" w:fill="auto"/>
          </w:tcPr>
          <w:p w:rsidR="00E45443" w:rsidRPr="00181709" w:rsidRDefault="00E45443" w:rsidP="00E45443">
            <w:pPr>
              <w:rPr>
                <w:rFonts w:ascii="Tahoma" w:hAnsi="Tahoma" w:cs="Tahoma"/>
                <w:sz w:val="20"/>
                <w:szCs w:val="20"/>
              </w:rPr>
            </w:pPr>
          </w:p>
        </w:tc>
      </w:tr>
    </w:tbl>
    <w:p w:rsidR="00E45443" w:rsidRPr="00181709" w:rsidRDefault="00E45443" w:rsidP="00E45443">
      <w:pPr>
        <w:ind w:left="720"/>
        <w:rPr>
          <w:rFonts w:ascii="Tahoma" w:hAnsi="Tahoma" w:cs="Tahoma"/>
          <w:sz w:val="20"/>
          <w:szCs w:val="20"/>
        </w:rPr>
      </w:pPr>
    </w:p>
    <w:p w:rsidR="00E45443" w:rsidRPr="00181709" w:rsidRDefault="00E45443" w:rsidP="00E45443">
      <w:pPr>
        <w:ind w:left="540"/>
        <w:rPr>
          <w:rFonts w:ascii="Tahoma" w:hAnsi="Tahoma" w:cs="Tahoma"/>
          <w:b/>
          <w:sz w:val="20"/>
          <w:szCs w:val="20"/>
        </w:rPr>
      </w:pPr>
      <w:r w:rsidRPr="00181709">
        <w:rPr>
          <w:rFonts w:ascii="Tahoma" w:hAnsi="Tahoma" w:cs="Tahoma"/>
          <w:b/>
          <w:sz w:val="20"/>
          <w:szCs w:val="20"/>
          <w:u w:val="single"/>
        </w:rPr>
        <w:t>Total Length of Road for TIC:</w:t>
      </w:r>
      <w:r w:rsidRPr="00181709">
        <w:rPr>
          <w:rFonts w:ascii="Tahoma" w:hAnsi="Tahoma" w:cs="Tahoma"/>
          <w:b/>
          <w:sz w:val="20"/>
          <w:szCs w:val="20"/>
        </w:rPr>
        <w:t xml:space="preserve">        </w:t>
      </w:r>
      <w:r w:rsidRPr="00181709">
        <w:rPr>
          <w:rFonts w:ascii="Tahoma" w:hAnsi="Tahoma" w:cs="Tahoma"/>
          <w:b/>
          <w:sz w:val="20"/>
          <w:szCs w:val="20"/>
          <w:u w:val="single"/>
        </w:rPr>
        <w:t>Total Length of Footpath for TIC:</w:t>
      </w:r>
      <w:r w:rsidRPr="00181709">
        <w:rPr>
          <w:rFonts w:ascii="Tahoma" w:hAnsi="Tahoma" w:cs="Tahoma"/>
          <w:b/>
          <w:sz w:val="20"/>
          <w:szCs w:val="20"/>
        </w:rPr>
        <w:t xml:space="preserve">  </w:t>
      </w:r>
    </w:p>
    <w:p w:rsidR="00E45443" w:rsidRPr="00181709" w:rsidRDefault="00E45443" w:rsidP="00E45443">
      <w:pPr>
        <w:ind w:left="720"/>
        <w:rPr>
          <w:rFonts w:ascii="Tahoma" w:hAnsi="Tahoma" w:cs="Tahoma"/>
          <w:sz w:val="20"/>
          <w:szCs w:val="20"/>
        </w:rPr>
      </w:pPr>
      <w:r w:rsidRPr="00181709">
        <w:rPr>
          <w:rFonts w:ascii="Tahoma" w:hAnsi="Tahoma" w:cs="Tahoma"/>
          <w:sz w:val="20"/>
          <w:szCs w:val="20"/>
        </w:rPr>
        <w:t>94m                                                            NA</w:t>
      </w:r>
    </w:p>
    <w:p w:rsidR="00E45443" w:rsidRPr="00181709" w:rsidRDefault="00E45443" w:rsidP="00E45443">
      <w:pPr>
        <w:ind w:left="720"/>
        <w:rPr>
          <w:rFonts w:ascii="Tahoma" w:hAnsi="Tahoma" w:cs="Tahoma"/>
          <w:sz w:val="20"/>
          <w:szCs w:val="20"/>
        </w:rPr>
      </w:pPr>
    </w:p>
    <w:p w:rsidR="00E45443" w:rsidRPr="00181709" w:rsidRDefault="00E45443" w:rsidP="00E45443">
      <w:pPr>
        <w:ind w:left="720"/>
        <w:rPr>
          <w:rFonts w:ascii="Tahoma" w:hAnsi="Tahoma" w:cs="Tahoma"/>
          <w:sz w:val="20"/>
          <w:szCs w:val="20"/>
        </w:rPr>
      </w:pPr>
    </w:p>
    <w:p w:rsidR="00E45443" w:rsidRPr="00181709" w:rsidRDefault="00E45443" w:rsidP="00E45443">
      <w:pPr>
        <w:ind w:left="720"/>
        <w:jc w:val="center"/>
        <w:rPr>
          <w:rFonts w:ascii="Tahoma" w:hAnsi="Tahoma" w:cs="Tahoma"/>
          <w:sz w:val="20"/>
          <w:szCs w:val="20"/>
          <w:u w:val="single"/>
        </w:rPr>
      </w:pPr>
      <w:r w:rsidRPr="00181709">
        <w:rPr>
          <w:rFonts w:ascii="Tahoma" w:hAnsi="Tahoma" w:cs="Tahoma"/>
          <w:sz w:val="20"/>
          <w:szCs w:val="20"/>
          <w:u w:val="single"/>
        </w:rPr>
        <w:t>TAKING INTO CHARGE</w:t>
      </w:r>
    </w:p>
    <w:p w:rsidR="00E45443" w:rsidRPr="00181709" w:rsidRDefault="00E45443" w:rsidP="00E45443">
      <w:pPr>
        <w:ind w:left="720"/>
        <w:rPr>
          <w:rFonts w:ascii="Tahoma" w:hAnsi="Tahoma" w:cs="Tahoma"/>
          <w:sz w:val="20"/>
          <w:szCs w:val="20"/>
        </w:rPr>
      </w:pPr>
    </w:p>
    <w:p w:rsidR="00E45443" w:rsidRPr="00181709" w:rsidRDefault="00E45443" w:rsidP="00E45443">
      <w:pPr>
        <w:ind w:left="720"/>
        <w:jc w:val="center"/>
        <w:rPr>
          <w:rFonts w:ascii="Tahoma" w:hAnsi="Tahoma" w:cs="Tahoma"/>
          <w:sz w:val="20"/>
          <w:szCs w:val="20"/>
        </w:rPr>
      </w:pPr>
      <w:r w:rsidRPr="00181709">
        <w:rPr>
          <w:rFonts w:ascii="Tahoma" w:hAnsi="Tahoma" w:cs="Tahoma"/>
          <w:sz w:val="20"/>
          <w:szCs w:val="20"/>
        </w:rPr>
        <w:t xml:space="preserve">SCHEDULE FOR:   </w:t>
      </w:r>
      <w:r w:rsidRPr="00181709">
        <w:rPr>
          <w:rFonts w:ascii="Tahoma" w:hAnsi="Tahoma" w:cs="Tahoma"/>
          <w:b/>
          <w:sz w:val="20"/>
          <w:szCs w:val="20"/>
        </w:rPr>
        <w:t>Hansted (2)</w:t>
      </w:r>
    </w:p>
    <w:p w:rsidR="00E45443" w:rsidRPr="00181709" w:rsidRDefault="00E45443" w:rsidP="00E45443">
      <w:pPr>
        <w:ind w:left="720"/>
        <w:rPr>
          <w:rFonts w:ascii="Tahoma" w:hAnsi="Tahoma" w:cs="Tahoma"/>
          <w:sz w:val="20"/>
          <w:szCs w:val="20"/>
        </w:rPr>
      </w:pPr>
      <w:r w:rsidRPr="00181709">
        <w:rPr>
          <w:rFonts w:ascii="Tahoma" w:hAnsi="Tahoma" w:cs="Tahoma"/>
          <w:sz w:val="20"/>
          <w:szCs w:val="20"/>
        </w:rPr>
        <w:lastRenderedPageBreak/>
        <w:t xml:space="preserve">                                     LOCAL ELECTORAL AREA:   </w:t>
      </w:r>
      <w:r w:rsidRPr="00181709">
        <w:rPr>
          <w:rFonts w:ascii="Tahoma" w:hAnsi="Tahoma" w:cs="Tahoma"/>
          <w:b/>
          <w:sz w:val="20"/>
          <w:szCs w:val="20"/>
        </w:rPr>
        <w:t>Lucan</w:t>
      </w:r>
    </w:p>
    <w:p w:rsidR="00E45443" w:rsidRPr="00181709" w:rsidRDefault="00E45443" w:rsidP="00E45443">
      <w:pPr>
        <w:ind w:left="720"/>
        <w:rPr>
          <w:rFonts w:ascii="Tahoma" w:hAnsi="Tahoma" w:cs="Tahoma"/>
          <w:b/>
          <w:sz w:val="20"/>
          <w:szCs w:val="20"/>
        </w:rPr>
      </w:pPr>
      <w:r w:rsidRPr="00181709">
        <w:rPr>
          <w:rFonts w:ascii="Tahoma" w:hAnsi="Tahoma" w:cs="Tahoma"/>
          <w:sz w:val="20"/>
          <w:szCs w:val="20"/>
        </w:rPr>
        <w:t xml:space="preserve"> </w:t>
      </w:r>
    </w:p>
    <w:p w:rsidR="00E45443" w:rsidRPr="00181709" w:rsidRDefault="00E45443" w:rsidP="00E45443">
      <w:pPr>
        <w:ind w:left="720"/>
        <w:rPr>
          <w:rFonts w:ascii="Tahoma" w:hAnsi="Tahoma" w:cs="Tahoma"/>
          <w:sz w:val="20"/>
          <w:szCs w:val="20"/>
        </w:rPr>
      </w:pPr>
    </w:p>
    <w:p w:rsidR="00E45443" w:rsidRPr="00181709" w:rsidRDefault="00E45443" w:rsidP="00E45443">
      <w:pPr>
        <w:ind w:left="720"/>
        <w:rPr>
          <w:rFonts w:ascii="Tahoma" w:hAnsi="Tahoma" w:cs="Tahoma"/>
          <w:sz w:val="20"/>
          <w:szCs w:val="20"/>
        </w:rPr>
      </w:pPr>
    </w:p>
    <w:tbl>
      <w:tblPr>
        <w:tblW w:w="10440" w:type="dxa"/>
        <w:tblInd w:w="-252" w:type="dxa"/>
        <w:tblLook w:val="01E0" w:firstRow="1" w:lastRow="1" w:firstColumn="1" w:lastColumn="1" w:noHBand="0" w:noVBand="0"/>
      </w:tblPr>
      <w:tblGrid>
        <w:gridCol w:w="3060"/>
        <w:gridCol w:w="3060"/>
        <w:gridCol w:w="1260"/>
        <w:gridCol w:w="3060"/>
      </w:tblGrid>
      <w:tr w:rsidR="00E45443" w:rsidRPr="00181709" w:rsidTr="00187F68">
        <w:tc>
          <w:tcPr>
            <w:tcW w:w="3060" w:type="dxa"/>
            <w:shd w:val="clear" w:color="auto" w:fill="auto"/>
          </w:tcPr>
          <w:p w:rsidR="00E45443" w:rsidRPr="00181709" w:rsidRDefault="00E45443" w:rsidP="00187F68">
            <w:pPr>
              <w:rPr>
                <w:rFonts w:ascii="Tahoma" w:hAnsi="Tahoma" w:cs="Tahoma"/>
                <w:sz w:val="20"/>
                <w:szCs w:val="20"/>
              </w:rPr>
            </w:pPr>
            <w:r w:rsidRPr="00181709">
              <w:rPr>
                <w:rFonts w:ascii="Tahoma" w:hAnsi="Tahoma" w:cs="Tahoma"/>
                <w:sz w:val="20"/>
                <w:szCs w:val="20"/>
              </w:rPr>
              <w:t xml:space="preserve">                   TOWNLAND:    </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Adamstown</w:t>
            </w:r>
          </w:p>
        </w:tc>
        <w:tc>
          <w:tcPr>
            <w:tcW w:w="1260" w:type="dxa"/>
            <w:shd w:val="clear" w:color="auto" w:fill="auto"/>
          </w:tcPr>
          <w:p w:rsidR="00E45443" w:rsidRPr="00181709" w:rsidRDefault="00E45443" w:rsidP="00187F68">
            <w:pPr>
              <w:jc w:val="right"/>
              <w:rPr>
                <w:rFonts w:ascii="Tahoma" w:hAnsi="Tahoma" w:cs="Tahoma"/>
                <w:sz w:val="20"/>
                <w:szCs w:val="20"/>
              </w:rPr>
            </w:pPr>
            <w:r w:rsidRPr="00181709">
              <w:rPr>
                <w:rFonts w:ascii="Tahoma" w:hAnsi="Tahoma" w:cs="Tahoma"/>
                <w:sz w:val="20"/>
                <w:szCs w:val="20"/>
              </w:rPr>
              <w:t xml:space="preserve">  B C. No:</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1446</w:t>
            </w:r>
          </w:p>
        </w:tc>
      </w:tr>
      <w:tr w:rsidR="00E45443" w:rsidRPr="00181709" w:rsidTr="00187F68">
        <w:tc>
          <w:tcPr>
            <w:tcW w:w="3060" w:type="dxa"/>
            <w:shd w:val="clear" w:color="auto" w:fill="auto"/>
          </w:tcPr>
          <w:p w:rsidR="00E45443" w:rsidRPr="00181709" w:rsidRDefault="00E45443" w:rsidP="00187F68">
            <w:pPr>
              <w:rPr>
                <w:rFonts w:ascii="Tahoma" w:hAnsi="Tahoma" w:cs="Tahoma"/>
                <w:sz w:val="20"/>
                <w:szCs w:val="20"/>
              </w:rPr>
            </w:pPr>
            <w:r w:rsidRPr="00181709">
              <w:rPr>
                <w:rFonts w:ascii="Tahoma" w:hAnsi="Tahoma" w:cs="Tahoma"/>
                <w:sz w:val="20"/>
                <w:szCs w:val="20"/>
              </w:rPr>
              <w:t>ELECTORAL DIVISION:</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Lucan/ Esker</w:t>
            </w:r>
          </w:p>
        </w:tc>
        <w:tc>
          <w:tcPr>
            <w:tcW w:w="1260" w:type="dxa"/>
            <w:shd w:val="clear" w:color="auto" w:fill="auto"/>
          </w:tcPr>
          <w:p w:rsidR="00E45443" w:rsidRPr="00181709" w:rsidRDefault="00E45443" w:rsidP="00187F68">
            <w:pPr>
              <w:jc w:val="right"/>
              <w:rPr>
                <w:rFonts w:ascii="Tahoma" w:hAnsi="Tahoma" w:cs="Tahoma"/>
                <w:sz w:val="20"/>
                <w:szCs w:val="20"/>
              </w:rPr>
            </w:pPr>
            <w:r w:rsidRPr="00181709">
              <w:rPr>
                <w:rFonts w:ascii="Tahoma" w:hAnsi="Tahoma" w:cs="Tahoma"/>
                <w:sz w:val="20"/>
                <w:szCs w:val="20"/>
              </w:rPr>
              <w:t>DATE:</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January 2019</w:t>
            </w:r>
          </w:p>
        </w:tc>
      </w:tr>
    </w:tbl>
    <w:p w:rsidR="00E45443" w:rsidRPr="00181709" w:rsidRDefault="00E45443" w:rsidP="00E45443">
      <w:pPr>
        <w:ind w:left="720"/>
        <w:rPr>
          <w:rFonts w:ascii="Tahoma" w:hAnsi="Tahoma" w:cs="Tahoma"/>
          <w:sz w:val="20"/>
          <w:szCs w:val="20"/>
        </w:rPr>
      </w:pPr>
    </w:p>
    <w:tbl>
      <w:tblPr>
        <w:tblpPr w:leftFromText="180" w:rightFromText="180" w:vertAnchor="text" w:horzAnchor="page" w:tblpX="991" w:tblpY="-2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1"/>
        <w:gridCol w:w="1276"/>
        <w:gridCol w:w="1701"/>
        <w:gridCol w:w="5042"/>
      </w:tblGrid>
      <w:tr w:rsidR="00E45443" w:rsidRPr="00181709" w:rsidTr="00E45443">
        <w:trPr>
          <w:trHeight w:val="586"/>
        </w:trPr>
        <w:tc>
          <w:tcPr>
            <w:tcW w:w="2781"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ROADNAME</w:t>
            </w:r>
          </w:p>
        </w:tc>
        <w:tc>
          <w:tcPr>
            <w:tcW w:w="1276"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ROAD ID</w:t>
            </w:r>
          </w:p>
        </w:tc>
        <w:tc>
          <w:tcPr>
            <w:tcW w:w="1701"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LENGTH</w:t>
            </w:r>
          </w:p>
        </w:tc>
        <w:tc>
          <w:tcPr>
            <w:tcW w:w="5042"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DESCRIPTION</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Hansted Grove</w:t>
            </w: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r w:rsidRPr="00181709">
              <w:rPr>
                <w:rFonts w:ascii="Tahoma" w:hAnsi="Tahoma" w:cs="Tahoma"/>
                <w:sz w:val="20"/>
                <w:szCs w:val="20"/>
              </w:rPr>
              <w:t>39m</w:t>
            </w:r>
          </w:p>
        </w:tc>
        <w:tc>
          <w:tcPr>
            <w:tcW w:w="5042"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 xml:space="preserve">From its junction with Hansted Drive, South for 39m to the end of its turning bay. </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Hansted Grove</w:t>
            </w: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r w:rsidRPr="00181709">
              <w:rPr>
                <w:rFonts w:ascii="Tahoma" w:hAnsi="Tahoma" w:cs="Tahoma"/>
                <w:sz w:val="20"/>
                <w:szCs w:val="20"/>
              </w:rPr>
              <w:t>39m</w:t>
            </w:r>
          </w:p>
        </w:tc>
        <w:tc>
          <w:tcPr>
            <w:tcW w:w="5042"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 xml:space="preserve">From its junction with Hansted Drive, South for 39m to the end of its turning bay. </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Hansted Grove</w:t>
            </w: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r w:rsidRPr="00181709">
              <w:rPr>
                <w:rFonts w:ascii="Tahoma" w:hAnsi="Tahoma" w:cs="Tahoma"/>
                <w:sz w:val="20"/>
                <w:szCs w:val="20"/>
              </w:rPr>
              <w:t>39.5m</w:t>
            </w:r>
          </w:p>
        </w:tc>
        <w:tc>
          <w:tcPr>
            <w:tcW w:w="5042"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 xml:space="preserve">From its junction with Hansted Drive, South for 39m to the end of its turning bay. </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Hansted Grove</w:t>
            </w: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r w:rsidRPr="00181709">
              <w:rPr>
                <w:rFonts w:ascii="Tahoma" w:hAnsi="Tahoma" w:cs="Tahoma"/>
                <w:sz w:val="20"/>
                <w:szCs w:val="20"/>
              </w:rPr>
              <w:t>42.5m</w:t>
            </w:r>
          </w:p>
        </w:tc>
        <w:tc>
          <w:tcPr>
            <w:tcW w:w="5042"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 xml:space="preserve">From its junction with Hansted Drive, South for 39m to the end of its turning bay. </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Hansted Grove</w:t>
            </w: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r w:rsidRPr="00181709">
              <w:rPr>
                <w:rFonts w:ascii="Tahoma" w:hAnsi="Tahoma" w:cs="Tahoma"/>
                <w:sz w:val="20"/>
                <w:szCs w:val="20"/>
              </w:rPr>
              <w:t>42.5m</w:t>
            </w:r>
          </w:p>
        </w:tc>
        <w:tc>
          <w:tcPr>
            <w:tcW w:w="5042"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 xml:space="preserve">From its junction with Hansted Drive, South for 39m to the end of its turning bay. </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Hansted Grove</w:t>
            </w: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rPr>
            </w:pPr>
            <w:r w:rsidRPr="00181709">
              <w:rPr>
                <w:rFonts w:ascii="Tahoma" w:hAnsi="Tahoma" w:cs="Tahoma"/>
                <w:sz w:val="20"/>
                <w:szCs w:val="20"/>
              </w:rPr>
              <w:t>95m</w:t>
            </w:r>
          </w:p>
        </w:tc>
        <w:tc>
          <w:tcPr>
            <w:tcW w:w="5042"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 xml:space="preserve">From its junction with Hansted Drive, South for 39m to the end of its turning bay. </w:t>
            </w:r>
          </w:p>
        </w:tc>
      </w:tr>
    </w:tbl>
    <w:p w:rsidR="00E45443" w:rsidRPr="00181709" w:rsidRDefault="00E45443" w:rsidP="00E45443">
      <w:pPr>
        <w:ind w:left="720"/>
        <w:rPr>
          <w:rFonts w:ascii="Tahoma" w:hAnsi="Tahoma" w:cs="Tahoma"/>
          <w:sz w:val="20"/>
          <w:szCs w:val="20"/>
        </w:rPr>
      </w:pPr>
    </w:p>
    <w:p w:rsidR="00E45443" w:rsidRPr="00181709" w:rsidRDefault="00E45443" w:rsidP="00E45443">
      <w:pPr>
        <w:ind w:left="540"/>
        <w:rPr>
          <w:rFonts w:ascii="Tahoma" w:hAnsi="Tahoma" w:cs="Tahoma"/>
          <w:b/>
          <w:sz w:val="20"/>
          <w:szCs w:val="20"/>
          <w:u w:val="single"/>
        </w:rPr>
      </w:pPr>
    </w:p>
    <w:p w:rsidR="00E45443" w:rsidRPr="00181709" w:rsidRDefault="00E45443" w:rsidP="00E45443">
      <w:pPr>
        <w:ind w:left="540"/>
        <w:rPr>
          <w:rFonts w:ascii="Tahoma" w:hAnsi="Tahoma" w:cs="Tahoma"/>
          <w:b/>
          <w:sz w:val="20"/>
          <w:szCs w:val="20"/>
        </w:rPr>
      </w:pPr>
      <w:r w:rsidRPr="00181709">
        <w:rPr>
          <w:rFonts w:ascii="Tahoma" w:hAnsi="Tahoma" w:cs="Tahoma"/>
          <w:b/>
          <w:sz w:val="20"/>
          <w:szCs w:val="20"/>
          <w:u w:val="single"/>
        </w:rPr>
        <w:t>Total Length of Road for TIC:</w:t>
      </w:r>
      <w:r w:rsidRPr="00181709">
        <w:rPr>
          <w:rFonts w:ascii="Tahoma" w:hAnsi="Tahoma" w:cs="Tahoma"/>
          <w:b/>
          <w:sz w:val="20"/>
          <w:szCs w:val="20"/>
        </w:rPr>
        <w:t xml:space="preserve">        </w:t>
      </w:r>
      <w:r w:rsidRPr="00181709">
        <w:rPr>
          <w:rFonts w:ascii="Tahoma" w:hAnsi="Tahoma" w:cs="Tahoma"/>
          <w:b/>
          <w:sz w:val="20"/>
          <w:szCs w:val="20"/>
          <w:u w:val="single"/>
        </w:rPr>
        <w:t>Total Length of Footpath for TIC:</w:t>
      </w:r>
      <w:r w:rsidRPr="00181709">
        <w:rPr>
          <w:rFonts w:ascii="Tahoma" w:hAnsi="Tahoma" w:cs="Tahoma"/>
          <w:b/>
          <w:sz w:val="20"/>
          <w:szCs w:val="20"/>
        </w:rPr>
        <w:t xml:space="preserve">  </w:t>
      </w:r>
    </w:p>
    <w:p w:rsidR="00E45443" w:rsidRPr="00181709" w:rsidRDefault="00E45443" w:rsidP="00E45443">
      <w:pPr>
        <w:ind w:left="720"/>
        <w:rPr>
          <w:rFonts w:ascii="Tahoma" w:hAnsi="Tahoma" w:cs="Tahoma"/>
          <w:sz w:val="20"/>
          <w:szCs w:val="20"/>
        </w:rPr>
      </w:pPr>
      <w:r w:rsidRPr="00181709">
        <w:rPr>
          <w:rFonts w:ascii="Tahoma" w:hAnsi="Tahoma" w:cs="Tahoma"/>
          <w:sz w:val="20"/>
          <w:szCs w:val="20"/>
        </w:rPr>
        <w:t>302m                                                            N/A</w:t>
      </w:r>
    </w:p>
    <w:p w:rsidR="00E45443" w:rsidRPr="00181709" w:rsidRDefault="00E45443" w:rsidP="00E45443">
      <w:pPr>
        <w:ind w:left="720"/>
        <w:rPr>
          <w:rFonts w:ascii="Tahoma" w:hAnsi="Tahoma" w:cs="Tahoma"/>
          <w:sz w:val="20"/>
          <w:szCs w:val="20"/>
        </w:rPr>
      </w:pPr>
    </w:p>
    <w:p w:rsidR="00E45443" w:rsidRPr="00181709" w:rsidRDefault="00E45443" w:rsidP="00E45443">
      <w:pPr>
        <w:ind w:left="720"/>
        <w:rPr>
          <w:rFonts w:ascii="Tahoma" w:hAnsi="Tahoma" w:cs="Tahoma"/>
          <w:sz w:val="20"/>
          <w:szCs w:val="20"/>
        </w:rPr>
      </w:pPr>
    </w:p>
    <w:p w:rsidR="00E45443" w:rsidRPr="00181709" w:rsidRDefault="00E45443" w:rsidP="00E45443">
      <w:pPr>
        <w:ind w:left="720"/>
        <w:rPr>
          <w:rFonts w:ascii="Tahoma" w:hAnsi="Tahoma" w:cs="Tahoma"/>
          <w:sz w:val="20"/>
          <w:szCs w:val="20"/>
        </w:rPr>
      </w:pPr>
    </w:p>
    <w:p w:rsidR="00E45443" w:rsidRPr="00181709" w:rsidRDefault="00E45443" w:rsidP="00E45443">
      <w:pPr>
        <w:ind w:left="720"/>
        <w:jc w:val="center"/>
        <w:rPr>
          <w:rFonts w:ascii="Tahoma" w:hAnsi="Tahoma" w:cs="Tahoma"/>
          <w:sz w:val="20"/>
          <w:szCs w:val="20"/>
          <w:u w:val="single"/>
        </w:rPr>
      </w:pPr>
      <w:r w:rsidRPr="00181709">
        <w:rPr>
          <w:rFonts w:ascii="Tahoma" w:hAnsi="Tahoma" w:cs="Tahoma"/>
          <w:sz w:val="20"/>
          <w:szCs w:val="20"/>
          <w:u w:val="single"/>
        </w:rPr>
        <w:t>TAKING INTO CHARGE</w:t>
      </w:r>
    </w:p>
    <w:p w:rsidR="00E45443" w:rsidRPr="00181709" w:rsidRDefault="00E45443" w:rsidP="00E45443">
      <w:pPr>
        <w:ind w:left="720"/>
        <w:rPr>
          <w:rFonts w:ascii="Tahoma" w:hAnsi="Tahoma" w:cs="Tahoma"/>
          <w:sz w:val="20"/>
          <w:szCs w:val="20"/>
        </w:rPr>
      </w:pPr>
    </w:p>
    <w:p w:rsidR="00E45443" w:rsidRPr="00181709" w:rsidRDefault="00E45443" w:rsidP="00E45443">
      <w:pPr>
        <w:ind w:left="720"/>
        <w:jc w:val="center"/>
        <w:rPr>
          <w:rFonts w:ascii="Tahoma" w:hAnsi="Tahoma" w:cs="Tahoma"/>
          <w:sz w:val="20"/>
          <w:szCs w:val="20"/>
        </w:rPr>
      </w:pPr>
      <w:r w:rsidRPr="00181709">
        <w:rPr>
          <w:rFonts w:ascii="Tahoma" w:hAnsi="Tahoma" w:cs="Tahoma"/>
          <w:sz w:val="20"/>
          <w:szCs w:val="20"/>
        </w:rPr>
        <w:t xml:space="preserve">SCHEDULE FOR:   </w:t>
      </w:r>
      <w:r w:rsidRPr="00181709">
        <w:rPr>
          <w:rFonts w:ascii="Tahoma" w:hAnsi="Tahoma" w:cs="Tahoma"/>
          <w:b/>
          <w:sz w:val="20"/>
          <w:szCs w:val="20"/>
        </w:rPr>
        <w:t xml:space="preserve">Hawkridge </w:t>
      </w:r>
    </w:p>
    <w:p w:rsidR="00E45443" w:rsidRPr="00181709" w:rsidRDefault="00E45443" w:rsidP="00E45443">
      <w:pPr>
        <w:ind w:left="720"/>
        <w:rPr>
          <w:rFonts w:ascii="Tahoma" w:hAnsi="Tahoma" w:cs="Tahoma"/>
          <w:sz w:val="20"/>
          <w:szCs w:val="20"/>
        </w:rPr>
      </w:pPr>
      <w:r w:rsidRPr="00181709">
        <w:rPr>
          <w:rFonts w:ascii="Tahoma" w:hAnsi="Tahoma" w:cs="Tahoma"/>
          <w:sz w:val="20"/>
          <w:szCs w:val="20"/>
        </w:rPr>
        <w:t xml:space="preserve">                                     LOCAL ELECTORAL AREA:   </w:t>
      </w:r>
      <w:r w:rsidRPr="00181709">
        <w:rPr>
          <w:rFonts w:ascii="Tahoma" w:hAnsi="Tahoma" w:cs="Tahoma"/>
          <w:b/>
          <w:sz w:val="20"/>
          <w:szCs w:val="20"/>
        </w:rPr>
        <w:t>Lucan</w:t>
      </w:r>
    </w:p>
    <w:p w:rsidR="00E45443" w:rsidRPr="00181709" w:rsidRDefault="00E45443" w:rsidP="00E45443">
      <w:pPr>
        <w:ind w:left="720"/>
        <w:rPr>
          <w:rFonts w:ascii="Tahoma" w:hAnsi="Tahoma" w:cs="Tahoma"/>
          <w:b/>
          <w:sz w:val="20"/>
          <w:szCs w:val="20"/>
        </w:rPr>
      </w:pPr>
      <w:r w:rsidRPr="00181709">
        <w:rPr>
          <w:rFonts w:ascii="Tahoma" w:hAnsi="Tahoma" w:cs="Tahoma"/>
          <w:sz w:val="20"/>
          <w:szCs w:val="20"/>
        </w:rPr>
        <w:t xml:space="preserve"> </w:t>
      </w:r>
    </w:p>
    <w:p w:rsidR="00E45443" w:rsidRPr="00181709" w:rsidRDefault="00E45443" w:rsidP="00E45443">
      <w:pPr>
        <w:ind w:left="720"/>
        <w:rPr>
          <w:rFonts w:ascii="Tahoma" w:hAnsi="Tahoma" w:cs="Tahoma"/>
          <w:sz w:val="20"/>
          <w:szCs w:val="20"/>
        </w:rPr>
      </w:pPr>
    </w:p>
    <w:p w:rsidR="00E45443" w:rsidRPr="00181709" w:rsidRDefault="00E45443" w:rsidP="00E45443">
      <w:pPr>
        <w:ind w:left="720"/>
        <w:rPr>
          <w:rFonts w:ascii="Tahoma" w:hAnsi="Tahoma" w:cs="Tahoma"/>
          <w:sz w:val="20"/>
          <w:szCs w:val="20"/>
        </w:rPr>
      </w:pPr>
    </w:p>
    <w:tbl>
      <w:tblPr>
        <w:tblW w:w="10440" w:type="dxa"/>
        <w:tblInd w:w="-252" w:type="dxa"/>
        <w:tblLook w:val="01E0" w:firstRow="1" w:lastRow="1" w:firstColumn="1" w:lastColumn="1" w:noHBand="0" w:noVBand="0"/>
      </w:tblPr>
      <w:tblGrid>
        <w:gridCol w:w="3060"/>
        <w:gridCol w:w="3060"/>
        <w:gridCol w:w="1260"/>
        <w:gridCol w:w="3060"/>
      </w:tblGrid>
      <w:tr w:rsidR="00E45443" w:rsidRPr="00181709" w:rsidTr="00187F68">
        <w:tc>
          <w:tcPr>
            <w:tcW w:w="3060" w:type="dxa"/>
            <w:shd w:val="clear" w:color="auto" w:fill="auto"/>
          </w:tcPr>
          <w:p w:rsidR="00E45443" w:rsidRPr="00181709" w:rsidRDefault="00E45443" w:rsidP="00187F68">
            <w:pPr>
              <w:rPr>
                <w:rFonts w:ascii="Tahoma" w:hAnsi="Tahoma" w:cs="Tahoma"/>
                <w:sz w:val="20"/>
                <w:szCs w:val="20"/>
              </w:rPr>
            </w:pPr>
            <w:r w:rsidRPr="00181709">
              <w:rPr>
                <w:rFonts w:ascii="Tahoma" w:hAnsi="Tahoma" w:cs="Tahoma"/>
                <w:sz w:val="20"/>
                <w:szCs w:val="20"/>
              </w:rPr>
              <w:lastRenderedPageBreak/>
              <w:t xml:space="preserve">                   TOWNLAND:    </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Cooldrinagh</w:t>
            </w:r>
          </w:p>
        </w:tc>
        <w:tc>
          <w:tcPr>
            <w:tcW w:w="1260" w:type="dxa"/>
            <w:shd w:val="clear" w:color="auto" w:fill="auto"/>
          </w:tcPr>
          <w:p w:rsidR="00E45443" w:rsidRPr="00181709" w:rsidRDefault="00E45443" w:rsidP="00187F68">
            <w:pPr>
              <w:jc w:val="right"/>
              <w:rPr>
                <w:rFonts w:ascii="Tahoma" w:hAnsi="Tahoma" w:cs="Tahoma"/>
                <w:sz w:val="20"/>
                <w:szCs w:val="20"/>
              </w:rPr>
            </w:pPr>
            <w:r w:rsidRPr="00181709">
              <w:rPr>
                <w:rFonts w:ascii="Tahoma" w:hAnsi="Tahoma" w:cs="Tahoma"/>
                <w:sz w:val="20"/>
                <w:szCs w:val="20"/>
              </w:rPr>
              <w:t xml:space="preserve">  B C. No:</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1453</w:t>
            </w:r>
          </w:p>
        </w:tc>
      </w:tr>
      <w:tr w:rsidR="00E45443" w:rsidRPr="00181709" w:rsidTr="00187F68">
        <w:tc>
          <w:tcPr>
            <w:tcW w:w="3060" w:type="dxa"/>
            <w:shd w:val="clear" w:color="auto" w:fill="auto"/>
          </w:tcPr>
          <w:p w:rsidR="00E45443" w:rsidRPr="00181709" w:rsidRDefault="00E45443" w:rsidP="00187F68">
            <w:pPr>
              <w:rPr>
                <w:rFonts w:ascii="Tahoma" w:hAnsi="Tahoma" w:cs="Tahoma"/>
                <w:sz w:val="20"/>
                <w:szCs w:val="20"/>
              </w:rPr>
            </w:pPr>
            <w:r w:rsidRPr="00181709">
              <w:rPr>
                <w:rFonts w:ascii="Tahoma" w:hAnsi="Tahoma" w:cs="Tahoma"/>
                <w:sz w:val="20"/>
                <w:szCs w:val="20"/>
              </w:rPr>
              <w:t>ELECTORAL DIVISION:</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Lucan St Helens</w:t>
            </w:r>
          </w:p>
        </w:tc>
        <w:tc>
          <w:tcPr>
            <w:tcW w:w="1260" w:type="dxa"/>
            <w:shd w:val="clear" w:color="auto" w:fill="auto"/>
          </w:tcPr>
          <w:p w:rsidR="00E45443" w:rsidRPr="00181709" w:rsidRDefault="00E45443" w:rsidP="00187F68">
            <w:pPr>
              <w:jc w:val="right"/>
              <w:rPr>
                <w:rFonts w:ascii="Tahoma" w:hAnsi="Tahoma" w:cs="Tahoma"/>
                <w:sz w:val="20"/>
                <w:szCs w:val="20"/>
              </w:rPr>
            </w:pPr>
            <w:r w:rsidRPr="00181709">
              <w:rPr>
                <w:rFonts w:ascii="Tahoma" w:hAnsi="Tahoma" w:cs="Tahoma"/>
                <w:sz w:val="20"/>
                <w:szCs w:val="20"/>
              </w:rPr>
              <w:t>DATE:</w:t>
            </w:r>
          </w:p>
        </w:tc>
        <w:tc>
          <w:tcPr>
            <w:tcW w:w="3060" w:type="dxa"/>
            <w:shd w:val="clear" w:color="auto" w:fill="auto"/>
          </w:tcPr>
          <w:p w:rsidR="00E45443" w:rsidRPr="00181709" w:rsidRDefault="00E45443" w:rsidP="00187F68">
            <w:pPr>
              <w:rPr>
                <w:rFonts w:ascii="Tahoma" w:hAnsi="Tahoma" w:cs="Tahoma"/>
                <w:b/>
                <w:sz w:val="20"/>
                <w:szCs w:val="20"/>
              </w:rPr>
            </w:pPr>
            <w:r w:rsidRPr="00181709">
              <w:rPr>
                <w:rFonts w:ascii="Tahoma" w:hAnsi="Tahoma" w:cs="Tahoma"/>
                <w:b/>
                <w:sz w:val="20"/>
                <w:szCs w:val="20"/>
              </w:rPr>
              <w:t>January 2019</w:t>
            </w:r>
          </w:p>
        </w:tc>
      </w:tr>
    </w:tbl>
    <w:p w:rsidR="00E45443" w:rsidRPr="00181709" w:rsidRDefault="00E45443" w:rsidP="00E45443">
      <w:pPr>
        <w:ind w:left="720"/>
        <w:rPr>
          <w:rFonts w:ascii="Tahoma" w:hAnsi="Tahoma" w:cs="Tahoma"/>
          <w:sz w:val="20"/>
          <w:szCs w:val="20"/>
        </w:rPr>
      </w:pPr>
    </w:p>
    <w:tbl>
      <w:tblPr>
        <w:tblpPr w:leftFromText="180" w:rightFromText="180" w:vertAnchor="text" w:horzAnchor="margin" w:tblpXSpec="center" w:tblpY="31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1"/>
        <w:gridCol w:w="1276"/>
        <w:gridCol w:w="1701"/>
        <w:gridCol w:w="5042"/>
      </w:tblGrid>
      <w:tr w:rsidR="00E45443" w:rsidRPr="00181709" w:rsidTr="00E45443">
        <w:tc>
          <w:tcPr>
            <w:tcW w:w="2781"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ROADNAME</w:t>
            </w:r>
          </w:p>
        </w:tc>
        <w:tc>
          <w:tcPr>
            <w:tcW w:w="1276"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ROAD ID</w:t>
            </w:r>
          </w:p>
        </w:tc>
        <w:tc>
          <w:tcPr>
            <w:tcW w:w="1701"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LENGTH</w:t>
            </w:r>
          </w:p>
        </w:tc>
        <w:tc>
          <w:tcPr>
            <w:tcW w:w="5042" w:type="dxa"/>
            <w:shd w:val="pct15" w:color="auto" w:fill="auto"/>
          </w:tcPr>
          <w:p w:rsidR="00E45443" w:rsidRPr="00181709" w:rsidRDefault="00E45443" w:rsidP="00E45443">
            <w:pPr>
              <w:rPr>
                <w:rFonts w:ascii="Tahoma" w:hAnsi="Tahoma" w:cs="Tahoma"/>
                <w:b/>
                <w:sz w:val="20"/>
                <w:szCs w:val="20"/>
              </w:rPr>
            </w:pPr>
            <w:r w:rsidRPr="00181709">
              <w:rPr>
                <w:rFonts w:ascii="Tahoma" w:hAnsi="Tahoma" w:cs="Tahoma"/>
                <w:b/>
                <w:sz w:val="20"/>
                <w:szCs w:val="20"/>
              </w:rPr>
              <w:t>DESCRIPTION</w:t>
            </w:r>
          </w:p>
        </w:tc>
      </w:tr>
      <w:tr w:rsidR="00E45443" w:rsidRPr="00181709" w:rsidTr="00E45443">
        <w:tc>
          <w:tcPr>
            <w:tcW w:w="2781"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Hawkridge</w:t>
            </w:r>
          </w:p>
          <w:p w:rsidR="00E45443" w:rsidRPr="00181709" w:rsidRDefault="00E45443" w:rsidP="00E45443">
            <w:pPr>
              <w:rPr>
                <w:rFonts w:ascii="Tahoma" w:hAnsi="Tahoma" w:cs="Tahoma"/>
                <w:sz w:val="20"/>
                <w:szCs w:val="20"/>
              </w:rPr>
            </w:pPr>
          </w:p>
        </w:tc>
        <w:tc>
          <w:tcPr>
            <w:tcW w:w="1276" w:type="dxa"/>
            <w:shd w:val="clear" w:color="auto" w:fill="auto"/>
          </w:tcPr>
          <w:p w:rsidR="00E45443" w:rsidRPr="00181709" w:rsidRDefault="00E45443" w:rsidP="00E45443">
            <w:pPr>
              <w:jc w:val="center"/>
              <w:rPr>
                <w:rFonts w:ascii="Tahoma" w:hAnsi="Tahoma" w:cs="Tahoma"/>
                <w:sz w:val="20"/>
                <w:szCs w:val="20"/>
              </w:rPr>
            </w:pPr>
          </w:p>
        </w:tc>
        <w:tc>
          <w:tcPr>
            <w:tcW w:w="1701" w:type="dxa"/>
            <w:shd w:val="clear" w:color="auto" w:fill="auto"/>
          </w:tcPr>
          <w:p w:rsidR="00E45443" w:rsidRPr="00181709" w:rsidRDefault="00E45443" w:rsidP="00E45443">
            <w:pPr>
              <w:jc w:val="center"/>
              <w:rPr>
                <w:rFonts w:ascii="Tahoma" w:hAnsi="Tahoma" w:cs="Tahoma"/>
                <w:sz w:val="20"/>
                <w:szCs w:val="20"/>
                <w:highlight w:val="yellow"/>
              </w:rPr>
            </w:pPr>
            <w:r w:rsidRPr="00181709">
              <w:rPr>
                <w:rFonts w:ascii="Tahoma" w:hAnsi="Tahoma" w:cs="Tahoma"/>
                <w:sz w:val="20"/>
                <w:szCs w:val="20"/>
              </w:rPr>
              <w:t>5.5m</w:t>
            </w:r>
          </w:p>
        </w:tc>
        <w:tc>
          <w:tcPr>
            <w:tcW w:w="5042" w:type="dxa"/>
            <w:shd w:val="clear" w:color="auto" w:fill="auto"/>
          </w:tcPr>
          <w:p w:rsidR="00E45443" w:rsidRPr="00181709" w:rsidRDefault="00E45443" w:rsidP="00E45443">
            <w:pPr>
              <w:rPr>
                <w:rFonts w:ascii="Tahoma" w:hAnsi="Tahoma" w:cs="Tahoma"/>
                <w:sz w:val="20"/>
                <w:szCs w:val="20"/>
              </w:rPr>
            </w:pPr>
            <w:r w:rsidRPr="00181709">
              <w:rPr>
                <w:rFonts w:ascii="Tahoma" w:hAnsi="Tahoma" w:cs="Tahoma"/>
                <w:sz w:val="20"/>
                <w:szCs w:val="20"/>
              </w:rPr>
              <w:t xml:space="preserve">Road carriage and footways from its junction with Old Celbridge Road, North for 5.5m to security gates to entrance of estate.  </w:t>
            </w:r>
          </w:p>
        </w:tc>
      </w:tr>
    </w:tbl>
    <w:p w:rsidR="00E45443" w:rsidRPr="00181709" w:rsidRDefault="00E45443" w:rsidP="00E45443">
      <w:pPr>
        <w:ind w:left="720"/>
        <w:rPr>
          <w:rFonts w:ascii="Tahoma" w:hAnsi="Tahoma" w:cs="Tahoma"/>
          <w:sz w:val="20"/>
          <w:szCs w:val="20"/>
        </w:rPr>
      </w:pPr>
    </w:p>
    <w:p w:rsidR="00E45443" w:rsidRPr="00181709" w:rsidRDefault="00E45443" w:rsidP="00E45443">
      <w:pPr>
        <w:ind w:left="540"/>
        <w:rPr>
          <w:rFonts w:ascii="Tahoma" w:hAnsi="Tahoma" w:cs="Tahoma"/>
          <w:b/>
          <w:sz w:val="20"/>
          <w:szCs w:val="20"/>
          <w:u w:val="single"/>
        </w:rPr>
      </w:pPr>
    </w:p>
    <w:p w:rsidR="00E45443" w:rsidRPr="00181709" w:rsidRDefault="00E45443" w:rsidP="00E45443">
      <w:pPr>
        <w:ind w:left="540"/>
        <w:rPr>
          <w:rFonts w:ascii="Tahoma" w:hAnsi="Tahoma" w:cs="Tahoma"/>
          <w:b/>
          <w:sz w:val="20"/>
          <w:szCs w:val="20"/>
        </w:rPr>
      </w:pPr>
      <w:r w:rsidRPr="00181709">
        <w:rPr>
          <w:rFonts w:ascii="Tahoma" w:hAnsi="Tahoma" w:cs="Tahoma"/>
          <w:b/>
          <w:sz w:val="20"/>
          <w:szCs w:val="20"/>
          <w:u w:val="single"/>
        </w:rPr>
        <w:t>Total Length of Road for TIC:</w:t>
      </w:r>
      <w:r w:rsidRPr="00181709">
        <w:rPr>
          <w:rFonts w:ascii="Tahoma" w:hAnsi="Tahoma" w:cs="Tahoma"/>
          <w:b/>
          <w:sz w:val="20"/>
          <w:szCs w:val="20"/>
        </w:rPr>
        <w:t xml:space="preserve">        </w:t>
      </w:r>
      <w:r w:rsidRPr="00181709">
        <w:rPr>
          <w:rFonts w:ascii="Tahoma" w:hAnsi="Tahoma" w:cs="Tahoma"/>
          <w:b/>
          <w:sz w:val="20"/>
          <w:szCs w:val="20"/>
          <w:u w:val="single"/>
        </w:rPr>
        <w:t>Total Length of Footpath for TIC:</w:t>
      </w:r>
      <w:r w:rsidRPr="00181709">
        <w:rPr>
          <w:rFonts w:ascii="Tahoma" w:hAnsi="Tahoma" w:cs="Tahoma"/>
          <w:b/>
          <w:sz w:val="20"/>
          <w:szCs w:val="20"/>
        </w:rPr>
        <w:t xml:space="preserve">  </w:t>
      </w:r>
    </w:p>
    <w:p w:rsidR="00E45443" w:rsidRDefault="00E45443" w:rsidP="00E45443">
      <w:pPr>
        <w:ind w:left="720"/>
        <w:rPr>
          <w:rFonts w:ascii="Tahoma" w:hAnsi="Tahoma" w:cs="Tahoma"/>
          <w:sz w:val="20"/>
          <w:szCs w:val="20"/>
          <w:u w:val="single"/>
        </w:rPr>
      </w:pPr>
      <w:r w:rsidRPr="00181709">
        <w:rPr>
          <w:rFonts w:ascii="Tahoma" w:hAnsi="Tahoma" w:cs="Tahoma"/>
          <w:sz w:val="20"/>
          <w:szCs w:val="20"/>
          <w:u w:val="single"/>
        </w:rPr>
        <w:t>5.5m</w:t>
      </w:r>
      <w:r w:rsidRPr="00181709">
        <w:rPr>
          <w:rFonts w:ascii="Tahoma" w:hAnsi="Tahoma" w:cs="Tahoma"/>
          <w:sz w:val="20"/>
          <w:szCs w:val="20"/>
        </w:rPr>
        <w:t xml:space="preserve">                                                            </w:t>
      </w:r>
      <w:r w:rsidRPr="00181709">
        <w:rPr>
          <w:rFonts w:ascii="Tahoma" w:hAnsi="Tahoma" w:cs="Tahoma"/>
          <w:sz w:val="20"/>
          <w:szCs w:val="20"/>
          <w:u w:val="single"/>
        </w:rPr>
        <w:t>NA m</w:t>
      </w:r>
    </w:p>
    <w:p w:rsidR="00D277D8" w:rsidRDefault="00D277D8" w:rsidP="00E45443">
      <w:pPr>
        <w:ind w:left="720"/>
        <w:rPr>
          <w:rFonts w:ascii="Tahoma" w:hAnsi="Tahoma" w:cs="Tahoma"/>
          <w:sz w:val="20"/>
          <w:szCs w:val="20"/>
          <w:u w:val="single"/>
        </w:rPr>
      </w:pP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 In respect of some of the reports, the following statement is applicable: (Tallaght and Rathfarnham schemes only)</w:t>
      </w: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Irish Water Memorandum of Understanding (required on 5 of the 9 schemes), some of the required information has not been received by SDCC.</w:t>
      </w:r>
    </w:p>
    <w:p w:rsidR="00D277D8"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Therefore, SDCC will, where applicable, retain a portion of the bond that is held, which will be commensurate in insuring that the MOU requirements will be fully met”.</w:t>
      </w:r>
    </w:p>
    <w:p w:rsidR="00D277D8" w:rsidRPr="006C5B28" w:rsidRDefault="00D277D8" w:rsidP="00D277D8">
      <w:pPr>
        <w:ind w:left="720"/>
        <w:rPr>
          <w:rFonts w:ascii="Times New Roman" w:hAnsi="Times New Roman" w:cs="Times New Roman"/>
          <w:sz w:val="24"/>
          <w:szCs w:val="24"/>
        </w:rPr>
      </w:pPr>
      <w:r w:rsidRPr="006C5B28">
        <w:rPr>
          <w:rFonts w:ascii="Times New Roman" w:hAnsi="Times New Roman" w:cs="Times New Roman"/>
          <w:sz w:val="24"/>
          <w:szCs w:val="24"/>
        </w:rPr>
        <w:t xml:space="preserve">It was proposed by Councillor </w:t>
      </w:r>
      <w:r>
        <w:rPr>
          <w:rFonts w:ascii="Times New Roman" w:hAnsi="Times New Roman" w:cs="Times New Roman"/>
          <w:sz w:val="24"/>
          <w:szCs w:val="24"/>
        </w:rPr>
        <w:t>M. Ward</w:t>
      </w:r>
      <w:r w:rsidRPr="006C5B28">
        <w:rPr>
          <w:rFonts w:ascii="Times New Roman" w:hAnsi="Times New Roman" w:cs="Times New Roman"/>
          <w:sz w:val="24"/>
          <w:szCs w:val="24"/>
        </w:rPr>
        <w:t xml:space="preserve">, seconded by Councillor </w:t>
      </w:r>
      <w:r>
        <w:rPr>
          <w:rFonts w:ascii="Times New Roman" w:hAnsi="Times New Roman" w:cs="Times New Roman"/>
          <w:sz w:val="24"/>
          <w:szCs w:val="24"/>
        </w:rPr>
        <w:t>D. O’Brien</w:t>
      </w:r>
      <w:r w:rsidRPr="006C5B28">
        <w:rPr>
          <w:rFonts w:ascii="Times New Roman" w:hAnsi="Times New Roman" w:cs="Times New Roman"/>
          <w:sz w:val="24"/>
          <w:szCs w:val="24"/>
        </w:rPr>
        <w:t xml:space="preserve"> and </w:t>
      </w:r>
      <w:r w:rsidRPr="006C5B28">
        <w:rPr>
          <w:rFonts w:ascii="Times New Roman" w:hAnsi="Times New Roman" w:cs="Times New Roman"/>
          <w:b/>
          <w:sz w:val="24"/>
          <w:szCs w:val="24"/>
        </w:rPr>
        <w:t>RESOLVED:</w:t>
      </w:r>
    </w:p>
    <w:p w:rsidR="00D277D8" w:rsidRDefault="00D277D8" w:rsidP="00D277D8">
      <w:pPr>
        <w:ind w:left="720"/>
        <w:rPr>
          <w:rFonts w:ascii="Times New Roman" w:hAnsi="Times New Roman" w:cs="Times New Roman"/>
          <w:sz w:val="24"/>
          <w:szCs w:val="24"/>
        </w:rPr>
      </w:pPr>
      <w:r w:rsidRPr="006C5B28">
        <w:rPr>
          <w:rFonts w:ascii="Times New Roman" w:hAnsi="Times New Roman" w:cs="Times New Roman"/>
          <w:sz w:val="24"/>
          <w:szCs w:val="24"/>
        </w:rPr>
        <w:t>“That the Roads referred to in the attached schedule be and are hereby declared to be Public Roads.”</w:t>
      </w:r>
    </w:p>
    <w:p w:rsidR="00D277D8" w:rsidRDefault="00D277D8" w:rsidP="00E45443">
      <w:pPr>
        <w:ind w:left="720"/>
        <w:rPr>
          <w:rFonts w:ascii="Tahoma" w:hAnsi="Tahoma" w:cs="Tahoma"/>
          <w:sz w:val="20"/>
          <w:szCs w:val="20"/>
          <w:u w:val="single"/>
        </w:rPr>
      </w:pPr>
    </w:p>
    <w:p w:rsidR="00D277D8" w:rsidRDefault="00D277D8" w:rsidP="00D277D8">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H7</w:t>
      </w:r>
      <w:r>
        <w:rPr>
          <w:rFonts w:ascii="Times New Roman" w:hAnsi="Times New Roman" w:cs="Times New Roman"/>
          <w:b/>
          <w:sz w:val="24"/>
          <w:szCs w:val="24"/>
        </w:rPr>
        <w:t>c</w:t>
      </w:r>
      <w:r w:rsidRPr="00D95153">
        <w:rPr>
          <w:rFonts w:ascii="Times New Roman" w:hAnsi="Times New Roman" w:cs="Times New Roman"/>
          <w:b/>
          <w:sz w:val="24"/>
          <w:szCs w:val="24"/>
        </w:rPr>
        <w:t xml:space="preserve">/0519 </w:t>
      </w:r>
      <w:r>
        <w:rPr>
          <w:rFonts w:ascii="Times New Roman" w:hAnsi="Times New Roman" w:cs="Times New Roman"/>
          <w:b/>
          <w:sz w:val="24"/>
          <w:szCs w:val="24"/>
        </w:rPr>
        <w:tab/>
      </w:r>
      <w:r w:rsidRPr="005F39EB">
        <w:rPr>
          <w:rFonts w:ascii="Times New Roman" w:hAnsi="Times New Roman" w:cs="Times New Roman"/>
          <w:b/>
          <w:sz w:val="24"/>
          <w:szCs w:val="24"/>
          <w:u w:val="single"/>
        </w:rPr>
        <w:t>DECLARATION OF ROADS TO BE MADE PUBLIC ROADS</w:t>
      </w:r>
    </w:p>
    <w:p w:rsidR="00D277D8" w:rsidRDefault="00D277D8" w:rsidP="00D277D8">
      <w:pPr>
        <w:spacing w:before="100" w:beforeAutospacing="1" w:after="100" w:afterAutospacing="1"/>
        <w:ind w:left="720"/>
        <w:rPr>
          <w:rFonts w:ascii="Times New Roman" w:eastAsia="Times New Roman" w:hAnsi="Times New Roman" w:cs="Times New Roman"/>
          <w:b/>
          <w:sz w:val="24"/>
        </w:rPr>
      </w:pPr>
      <w:r w:rsidRPr="008A7ACD">
        <w:rPr>
          <w:rFonts w:ascii="Times New Roman" w:eastAsia="Times New Roman" w:hAnsi="Times New Roman" w:cs="Times New Roman"/>
          <w:sz w:val="24"/>
        </w:rPr>
        <w:t xml:space="preserve">The following report by the Chief Executive, which had been circulated, was presented by Mr. M. Mulhern, Director of Land Use, Planning and Transportation and was </w:t>
      </w:r>
      <w:r w:rsidRPr="008A7ACD">
        <w:rPr>
          <w:rFonts w:ascii="Times New Roman" w:eastAsia="Times New Roman" w:hAnsi="Times New Roman" w:cs="Times New Roman"/>
          <w:b/>
          <w:sz w:val="24"/>
        </w:rPr>
        <w:t>CONSIDERED:</w:t>
      </w:r>
    </w:p>
    <w:p w:rsidR="00187F68" w:rsidRPr="00D277D8" w:rsidRDefault="00D95153" w:rsidP="00D277D8">
      <w:pPr>
        <w:spacing w:before="100" w:beforeAutospacing="1" w:after="100" w:afterAutospacing="1"/>
        <w:ind w:left="720"/>
        <w:rPr>
          <w:rStyle w:val="Hyperlink"/>
          <w:rFonts w:ascii="Times New Roman" w:eastAsia="Times New Roman" w:hAnsi="Times New Roman" w:cs="Times New Roman"/>
          <w:b/>
          <w:color w:val="auto"/>
          <w:sz w:val="24"/>
          <w:u w:val="none"/>
        </w:rPr>
      </w:pPr>
      <w:r w:rsidRPr="00985C17">
        <w:rPr>
          <w:rFonts w:ascii="Times New Roman" w:hAnsi="Times New Roman" w:cs="Times New Roman"/>
          <w:sz w:val="24"/>
          <w:szCs w:val="24"/>
        </w:rPr>
        <w:br/>
      </w:r>
      <w:hyperlink r:id="rId21" w:history="1">
        <w:r w:rsidRPr="00985C17">
          <w:rPr>
            <w:rStyle w:val="Hyperlink"/>
            <w:rFonts w:ascii="Times New Roman" w:hAnsi="Times New Roman" w:cs="Times New Roman"/>
            <w:sz w:val="24"/>
            <w:szCs w:val="24"/>
          </w:rPr>
          <w:t>H7c) Declaration/Public Roads Rathfarnham/Templeogue/Terenure</w:t>
        </w:r>
      </w:hyperlink>
      <w:r w:rsidRPr="00985C17">
        <w:rPr>
          <w:rFonts w:ascii="Times New Roman" w:hAnsi="Times New Roman" w:cs="Times New Roman"/>
          <w:sz w:val="24"/>
          <w:szCs w:val="24"/>
        </w:rPr>
        <w:br/>
      </w:r>
      <w:hyperlink r:id="rId22" w:history="1">
        <w:r w:rsidRPr="00985C17">
          <w:rPr>
            <w:rStyle w:val="Hyperlink"/>
            <w:rFonts w:ascii="Times New Roman" w:hAnsi="Times New Roman" w:cs="Times New Roman"/>
            <w:sz w:val="24"/>
            <w:szCs w:val="24"/>
          </w:rPr>
          <w:t>H7c)i) Maps Ballycullen Link Road</w:t>
        </w:r>
      </w:hyperlink>
      <w:r w:rsidRPr="00985C17">
        <w:rPr>
          <w:rFonts w:ascii="Times New Roman" w:hAnsi="Times New Roman" w:cs="Times New Roman"/>
          <w:sz w:val="24"/>
          <w:szCs w:val="24"/>
        </w:rPr>
        <w:br/>
      </w:r>
      <w:hyperlink r:id="rId23" w:history="1">
        <w:r w:rsidRPr="00985C17">
          <w:rPr>
            <w:rStyle w:val="Hyperlink"/>
            <w:rFonts w:ascii="Times New Roman" w:hAnsi="Times New Roman" w:cs="Times New Roman"/>
            <w:sz w:val="24"/>
            <w:szCs w:val="24"/>
          </w:rPr>
          <w:t>H7c)ii) Maps Clomkilles  Mews(1)</w:t>
        </w:r>
      </w:hyperlink>
      <w:r w:rsidRPr="00985C17">
        <w:rPr>
          <w:rFonts w:ascii="Times New Roman" w:hAnsi="Times New Roman" w:cs="Times New Roman"/>
          <w:sz w:val="24"/>
          <w:szCs w:val="24"/>
        </w:rPr>
        <w:br/>
      </w:r>
      <w:hyperlink r:id="rId24" w:history="1">
        <w:r w:rsidRPr="00985C17">
          <w:rPr>
            <w:rStyle w:val="Hyperlink"/>
            <w:rFonts w:ascii="Times New Roman" w:hAnsi="Times New Roman" w:cs="Times New Roman"/>
            <w:sz w:val="24"/>
            <w:szCs w:val="24"/>
          </w:rPr>
          <w:t>H7c)iii) Maps Colmkilles Mews(2)</w:t>
        </w:r>
      </w:hyperlink>
      <w:r w:rsidRPr="00985C17">
        <w:rPr>
          <w:rFonts w:ascii="Times New Roman" w:hAnsi="Times New Roman" w:cs="Times New Roman"/>
          <w:sz w:val="24"/>
          <w:szCs w:val="24"/>
        </w:rPr>
        <w:br/>
      </w:r>
      <w:hyperlink r:id="rId25" w:history="1">
        <w:r w:rsidRPr="00985C17">
          <w:rPr>
            <w:rStyle w:val="Hyperlink"/>
            <w:rFonts w:ascii="Times New Roman" w:hAnsi="Times New Roman" w:cs="Times New Roman"/>
            <w:sz w:val="24"/>
            <w:szCs w:val="24"/>
          </w:rPr>
          <w:t>H7c)iv) Maps Wilkins View</w:t>
        </w:r>
      </w:hyperlink>
    </w:p>
    <w:p w:rsidR="00187F68" w:rsidRPr="00A25281" w:rsidRDefault="00187F68" w:rsidP="00187F68">
      <w:pPr>
        <w:ind w:left="720"/>
        <w:jc w:val="both"/>
        <w:rPr>
          <w:rFonts w:ascii="Tahoma" w:hAnsi="Tahoma" w:cs="Tahoma"/>
          <w:sz w:val="20"/>
          <w:szCs w:val="20"/>
        </w:rPr>
      </w:pPr>
      <w:r w:rsidRPr="00A25281">
        <w:rPr>
          <w:rFonts w:ascii="Tahoma" w:hAnsi="Tahoma" w:cs="Tahoma"/>
          <w:sz w:val="20"/>
          <w:szCs w:val="20"/>
        </w:rPr>
        <w:lastRenderedPageBreak/>
        <w:t>The following report was considered at the Rathfarnham/Templeogue/Rathfarnham Area Committee Meeting on 9</w:t>
      </w:r>
      <w:r w:rsidRPr="00A25281">
        <w:rPr>
          <w:rFonts w:ascii="Tahoma" w:hAnsi="Tahoma" w:cs="Tahoma"/>
          <w:sz w:val="20"/>
          <w:szCs w:val="20"/>
          <w:vertAlign w:val="superscript"/>
        </w:rPr>
        <w:t>th</w:t>
      </w:r>
      <w:r w:rsidRPr="00A25281">
        <w:rPr>
          <w:rFonts w:ascii="Tahoma" w:hAnsi="Tahoma" w:cs="Tahoma"/>
          <w:sz w:val="20"/>
          <w:szCs w:val="20"/>
        </w:rPr>
        <w:t xml:space="preserve"> April 2019.</w:t>
      </w:r>
    </w:p>
    <w:p w:rsidR="00187F68" w:rsidRPr="00A25281" w:rsidRDefault="00187F68" w:rsidP="00187F68">
      <w:pPr>
        <w:ind w:left="720"/>
        <w:jc w:val="center"/>
        <w:rPr>
          <w:rFonts w:ascii="Tahoma" w:hAnsi="Tahoma" w:cs="Tahoma"/>
          <w:b/>
          <w:sz w:val="20"/>
          <w:szCs w:val="20"/>
          <w:u w:val="single"/>
        </w:rPr>
      </w:pPr>
    </w:p>
    <w:p w:rsidR="00187F68" w:rsidRPr="00A25281" w:rsidRDefault="00187F68" w:rsidP="00187F68">
      <w:pPr>
        <w:ind w:left="720"/>
        <w:jc w:val="center"/>
        <w:rPr>
          <w:rFonts w:ascii="Tahoma" w:hAnsi="Tahoma" w:cs="Tahoma"/>
          <w:sz w:val="20"/>
          <w:szCs w:val="20"/>
        </w:rPr>
      </w:pPr>
    </w:p>
    <w:p w:rsidR="00187F68" w:rsidRPr="00A25281" w:rsidRDefault="00187F68" w:rsidP="00187F68">
      <w:pPr>
        <w:ind w:left="720"/>
        <w:jc w:val="both"/>
        <w:rPr>
          <w:rFonts w:ascii="Tahoma" w:hAnsi="Tahoma" w:cs="Tahoma"/>
          <w:sz w:val="20"/>
          <w:szCs w:val="20"/>
        </w:rPr>
      </w:pPr>
      <w:r w:rsidRPr="00A25281">
        <w:rPr>
          <w:rFonts w:ascii="Tahoma" w:hAnsi="Tahoma" w:cs="Tahoma"/>
          <w:sz w:val="20"/>
          <w:szCs w:val="20"/>
        </w:rPr>
        <w:t>“Statutory Notice has been given in the public press of the Council’s intention to consider the making of a declaration that the roads in the following estate,</w:t>
      </w:r>
    </w:p>
    <w:p w:rsidR="00187F68" w:rsidRPr="00A25281" w:rsidRDefault="00187F68" w:rsidP="00187F68">
      <w:pPr>
        <w:ind w:left="720"/>
        <w:jc w:val="both"/>
        <w:rPr>
          <w:rFonts w:ascii="Tahoma" w:hAnsi="Tahoma" w:cs="Tahoma"/>
          <w:sz w:val="20"/>
          <w:szCs w:val="20"/>
        </w:rPr>
      </w:pPr>
    </w:p>
    <w:p w:rsidR="00187F68" w:rsidRPr="00A25281" w:rsidRDefault="00187F68" w:rsidP="00187F68">
      <w:pPr>
        <w:ind w:left="720"/>
        <w:jc w:val="both"/>
        <w:rPr>
          <w:rFonts w:ascii="Tahoma" w:hAnsi="Tahoma" w:cs="Tahoma"/>
          <w:sz w:val="20"/>
          <w:szCs w:val="20"/>
        </w:rPr>
      </w:pPr>
      <w:r w:rsidRPr="00A25281">
        <w:rPr>
          <w:rFonts w:ascii="Tahoma" w:hAnsi="Tahoma" w:cs="Tahoma"/>
          <w:sz w:val="20"/>
          <w:szCs w:val="20"/>
        </w:rPr>
        <w:t>Balycullen Link Road</w:t>
      </w:r>
    </w:p>
    <w:p w:rsidR="00187F68" w:rsidRPr="00A25281" w:rsidRDefault="00187F68" w:rsidP="00187F68">
      <w:pPr>
        <w:ind w:left="720"/>
        <w:jc w:val="both"/>
        <w:rPr>
          <w:rFonts w:ascii="Tahoma" w:hAnsi="Tahoma" w:cs="Tahoma"/>
          <w:sz w:val="20"/>
          <w:szCs w:val="20"/>
        </w:rPr>
      </w:pPr>
    </w:p>
    <w:p w:rsidR="00187F68" w:rsidRPr="00A25281" w:rsidRDefault="00187F68" w:rsidP="00187F68">
      <w:pPr>
        <w:ind w:left="720"/>
        <w:jc w:val="both"/>
        <w:rPr>
          <w:rFonts w:ascii="Tahoma" w:hAnsi="Tahoma" w:cs="Tahoma"/>
          <w:sz w:val="20"/>
          <w:szCs w:val="20"/>
        </w:rPr>
      </w:pPr>
      <w:r w:rsidRPr="00A25281">
        <w:rPr>
          <w:rFonts w:ascii="Tahoma" w:hAnsi="Tahoma" w:cs="Tahoma"/>
          <w:sz w:val="20"/>
          <w:szCs w:val="20"/>
        </w:rPr>
        <w:t>Colmkilles Mews (1)</w:t>
      </w:r>
    </w:p>
    <w:p w:rsidR="00187F68" w:rsidRPr="00A25281" w:rsidRDefault="00187F68" w:rsidP="00187F68">
      <w:pPr>
        <w:ind w:left="720"/>
        <w:jc w:val="both"/>
        <w:rPr>
          <w:rFonts w:ascii="Tahoma" w:hAnsi="Tahoma" w:cs="Tahoma"/>
          <w:sz w:val="20"/>
          <w:szCs w:val="20"/>
        </w:rPr>
      </w:pPr>
    </w:p>
    <w:p w:rsidR="00187F68" w:rsidRPr="00A25281" w:rsidRDefault="00187F68" w:rsidP="00187F68">
      <w:pPr>
        <w:ind w:left="720"/>
        <w:jc w:val="both"/>
        <w:rPr>
          <w:rFonts w:ascii="Tahoma" w:hAnsi="Tahoma" w:cs="Tahoma"/>
          <w:sz w:val="20"/>
          <w:szCs w:val="20"/>
        </w:rPr>
      </w:pPr>
      <w:r w:rsidRPr="00A25281">
        <w:rPr>
          <w:rFonts w:ascii="Tahoma" w:hAnsi="Tahoma" w:cs="Tahoma"/>
          <w:sz w:val="20"/>
          <w:szCs w:val="20"/>
        </w:rPr>
        <w:t>Clomkilles Mews (2)</w:t>
      </w:r>
    </w:p>
    <w:p w:rsidR="00187F68" w:rsidRPr="00A25281" w:rsidRDefault="00187F68" w:rsidP="00187F68">
      <w:pPr>
        <w:ind w:left="720"/>
        <w:jc w:val="both"/>
        <w:rPr>
          <w:rFonts w:ascii="Tahoma" w:hAnsi="Tahoma" w:cs="Tahoma"/>
          <w:sz w:val="20"/>
          <w:szCs w:val="20"/>
        </w:rPr>
      </w:pPr>
    </w:p>
    <w:p w:rsidR="00187F68" w:rsidRPr="00A25281" w:rsidRDefault="00187F68" w:rsidP="00187F68">
      <w:pPr>
        <w:ind w:left="720"/>
        <w:jc w:val="both"/>
        <w:rPr>
          <w:rFonts w:ascii="Tahoma" w:hAnsi="Tahoma" w:cs="Tahoma"/>
          <w:sz w:val="20"/>
          <w:szCs w:val="20"/>
        </w:rPr>
      </w:pPr>
      <w:r w:rsidRPr="00A25281">
        <w:rPr>
          <w:rFonts w:ascii="Tahoma" w:hAnsi="Tahoma" w:cs="Tahoma"/>
          <w:sz w:val="20"/>
          <w:szCs w:val="20"/>
        </w:rPr>
        <w:t xml:space="preserve">Wilkins View. </w:t>
      </w:r>
    </w:p>
    <w:p w:rsidR="00187F68" w:rsidRPr="00A25281" w:rsidRDefault="00187F68" w:rsidP="00187F68">
      <w:pPr>
        <w:ind w:left="720"/>
        <w:jc w:val="both"/>
        <w:rPr>
          <w:rFonts w:ascii="Tahoma" w:hAnsi="Tahoma" w:cs="Tahoma"/>
          <w:sz w:val="20"/>
          <w:szCs w:val="20"/>
        </w:rPr>
      </w:pPr>
    </w:p>
    <w:p w:rsidR="00187F68" w:rsidRPr="00A25281" w:rsidRDefault="00187F68" w:rsidP="00187F68">
      <w:pPr>
        <w:ind w:left="720"/>
        <w:jc w:val="both"/>
        <w:rPr>
          <w:rFonts w:ascii="Tahoma" w:hAnsi="Tahoma" w:cs="Tahoma"/>
          <w:sz w:val="20"/>
          <w:szCs w:val="20"/>
        </w:rPr>
      </w:pPr>
      <w:r w:rsidRPr="00A25281">
        <w:rPr>
          <w:rFonts w:ascii="Tahoma" w:hAnsi="Tahoma" w:cs="Tahoma"/>
          <w:sz w:val="20"/>
          <w:szCs w:val="20"/>
        </w:rPr>
        <w:t>as set out in the Schedules attached, be public roads.</w:t>
      </w:r>
    </w:p>
    <w:p w:rsidR="00187F68" w:rsidRPr="00A25281" w:rsidRDefault="00187F68" w:rsidP="00187F68">
      <w:pPr>
        <w:ind w:left="720"/>
        <w:jc w:val="both"/>
        <w:rPr>
          <w:rFonts w:ascii="Tahoma" w:hAnsi="Tahoma" w:cs="Tahoma"/>
          <w:sz w:val="20"/>
          <w:szCs w:val="20"/>
        </w:rPr>
      </w:pPr>
    </w:p>
    <w:p w:rsidR="00187F68" w:rsidRPr="00A25281" w:rsidRDefault="00187F68" w:rsidP="00D277D8">
      <w:pPr>
        <w:ind w:left="720"/>
        <w:jc w:val="both"/>
        <w:rPr>
          <w:rFonts w:ascii="Tahoma" w:hAnsi="Tahoma" w:cs="Tahoma"/>
          <w:sz w:val="20"/>
          <w:szCs w:val="20"/>
        </w:rPr>
      </w:pPr>
      <w:r w:rsidRPr="00A25281">
        <w:rPr>
          <w:rFonts w:ascii="Tahoma" w:hAnsi="Tahoma" w:cs="Tahoma"/>
          <w:sz w:val="20"/>
          <w:szCs w:val="20"/>
        </w:rPr>
        <w:t>The closing date for receipt of objections was Friday 29</w:t>
      </w:r>
      <w:r w:rsidRPr="00A25281">
        <w:rPr>
          <w:rFonts w:ascii="Tahoma" w:hAnsi="Tahoma" w:cs="Tahoma"/>
          <w:sz w:val="20"/>
          <w:szCs w:val="20"/>
          <w:vertAlign w:val="superscript"/>
        </w:rPr>
        <w:t>th</w:t>
      </w:r>
      <w:r w:rsidRPr="00A25281">
        <w:rPr>
          <w:rFonts w:ascii="Tahoma" w:hAnsi="Tahoma" w:cs="Tahoma"/>
          <w:sz w:val="20"/>
          <w:szCs w:val="20"/>
        </w:rPr>
        <w:t xml:space="preserve"> March 2019 – no objections were received.</w:t>
      </w:r>
    </w:p>
    <w:p w:rsidR="00187F68" w:rsidRPr="00A25281" w:rsidRDefault="00187F68" w:rsidP="00D277D8">
      <w:pPr>
        <w:ind w:left="720"/>
        <w:outlineLvl w:val="0"/>
        <w:rPr>
          <w:rFonts w:ascii="Tahoma" w:hAnsi="Tahoma" w:cs="Tahoma"/>
          <w:sz w:val="20"/>
          <w:szCs w:val="20"/>
        </w:rPr>
      </w:pPr>
      <w:r w:rsidRPr="00A25281">
        <w:rPr>
          <w:rFonts w:ascii="Tahoma" w:hAnsi="Tahoma" w:cs="Tahoma"/>
          <w:sz w:val="20"/>
          <w:szCs w:val="20"/>
        </w:rPr>
        <w:t>It is recommended that the roads be declared to be public roads.</w:t>
      </w:r>
    </w:p>
    <w:p w:rsidR="00187F68" w:rsidRPr="00A25281" w:rsidRDefault="00187F68" w:rsidP="00D277D8">
      <w:pPr>
        <w:ind w:left="720"/>
        <w:outlineLvl w:val="0"/>
        <w:rPr>
          <w:rFonts w:ascii="Tahoma" w:hAnsi="Tahoma" w:cs="Tahoma"/>
          <w:sz w:val="20"/>
          <w:szCs w:val="20"/>
        </w:rPr>
      </w:pPr>
      <w:r w:rsidRPr="00A25281">
        <w:rPr>
          <w:rFonts w:ascii="Tahoma" w:hAnsi="Tahoma" w:cs="Tahoma"/>
          <w:sz w:val="20"/>
          <w:szCs w:val="20"/>
        </w:rPr>
        <w:t>The recommendation of the Committee will be brought before the Council at its next meeting.”</w:t>
      </w:r>
    </w:p>
    <w:p w:rsidR="00187F68" w:rsidRPr="00A25281" w:rsidRDefault="00187F68" w:rsidP="00D277D8">
      <w:pPr>
        <w:ind w:left="720"/>
        <w:outlineLvl w:val="0"/>
        <w:rPr>
          <w:rFonts w:ascii="Tahoma" w:hAnsi="Tahoma" w:cs="Tahoma"/>
          <w:sz w:val="20"/>
          <w:szCs w:val="20"/>
        </w:rPr>
      </w:pPr>
      <w:r w:rsidRPr="00A25281">
        <w:rPr>
          <w:rFonts w:ascii="Tahoma" w:hAnsi="Tahoma" w:cs="Tahoma"/>
          <w:sz w:val="20"/>
          <w:szCs w:val="20"/>
        </w:rPr>
        <w:t xml:space="preserve">It was proposed by Councillor E.Murphy and  seconded by Councillor R. McMahon and </w:t>
      </w:r>
      <w:r w:rsidRPr="00A25281">
        <w:rPr>
          <w:rFonts w:ascii="Tahoma" w:hAnsi="Tahoma" w:cs="Tahoma"/>
          <w:b/>
          <w:sz w:val="20"/>
          <w:szCs w:val="20"/>
        </w:rPr>
        <w:t>AGREED;</w:t>
      </w:r>
      <w:r w:rsidRPr="00A25281">
        <w:rPr>
          <w:rFonts w:ascii="Tahoma" w:hAnsi="Tahoma" w:cs="Tahoma"/>
          <w:sz w:val="20"/>
          <w:szCs w:val="20"/>
        </w:rPr>
        <w:t>-</w:t>
      </w:r>
    </w:p>
    <w:p w:rsidR="00187F68" w:rsidRPr="00A25281" w:rsidRDefault="00187F68" w:rsidP="00D277D8">
      <w:pPr>
        <w:ind w:left="720"/>
        <w:outlineLvl w:val="0"/>
        <w:rPr>
          <w:rFonts w:ascii="Tahoma" w:hAnsi="Tahoma" w:cs="Tahoma"/>
          <w:sz w:val="20"/>
          <w:szCs w:val="20"/>
        </w:rPr>
      </w:pPr>
      <w:r w:rsidRPr="00A25281">
        <w:rPr>
          <w:rFonts w:ascii="Tahoma" w:hAnsi="Tahoma" w:cs="Tahoma"/>
          <w:sz w:val="20"/>
          <w:szCs w:val="20"/>
        </w:rPr>
        <w:t>“That this Committee recommends that South Dublin County Council declare the roads in as set out in the above report to be Public Roads.”</w:t>
      </w:r>
    </w:p>
    <w:p w:rsidR="00187F68" w:rsidRPr="00A25281" w:rsidRDefault="00187F68" w:rsidP="00187F68">
      <w:pPr>
        <w:ind w:left="720"/>
        <w:outlineLvl w:val="0"/>
        <w:rPr>
          <w:rFonts w:ascii="Tahoma" w:hAnsi="Tahoma" w:cs="Tahoma"/>
          <w:sz w:val="20"/>
          <w:szCs w:val="20"/>
        </w:rPr>
      </w:pPr>
      <w:r w:rsidRPr="00A25281">
        <w:rPr>
          <w:rFonts w:ascii="Tahoma" w:hAnsi="Tahoma" w:cs="Tahoma"/>
          <w:sz w:val="20"/>
          <w:szCs w:val="20"/>
        </w:rPr>
        <w:t>If the Council agrees to the recommendation, the following resolution is required;-</w:t>
      </w:r>
    </w:p>
    <w:p w:rsidR="00187F68" w:rsidRPr="00A25281" w:rsidRDefault="00187F68" w:rsidP="00187F68">
      <w:pPr>
        <w:ind w:left="720"/>
        <w:outlineLvl w:val="0"/>
        <w:rPr>
          <w:rFonts w:ascii="Tahoma" w:hAnsi="Tahoma" w:cs="Tahoma"/>
          <w:sz w:val="20"/>
          <w:szCs w:val="20"/>
        </w:rPr>
      </w:pPr>
      <w:r w:rsidRPr="00A25281">
        <w:rPr>
          <w:rFonts w:ascii="Tahoma" w:hAnsi="Tahoma" w:cs="Tahoma"/>
          <w:sz w:val="20"/>
          <w:szCs w:val="20"/>
        </w:rPr>
        <w:t>“That the Roads referred to in the attached schedule be and are hereby declared to be Public Roads.”</w:t>
      </w: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r w:rsidRPr="00A25281">
        <w:rPr>
          <w:rFonts w:ascii="Tahoma" w:hAnsi="Tahoma" w:cs="Tahoma"/>
          <w:sz w:val="20"/>
          <w:szCs w:val="20"/>
        </w:rPr>
        <w:t xml:space="preserve">     SCHEDULE FOR: </w:t>
      </w:r>
      <w:r w:rsidRPr="00A25281">
        <w:rPr>
          <w:rFonts w:ascii="Tahoma" w:hAnsi="Tahoma" w:cs="Tahoma"/>
          <w:b/>
          <w:sz w:val="20"/>
          <w:szCs w:val="20"/>
        </w:rPr>
        <w:t xml:space="preserve">Ballycullen Link Road </w:t>
      </w:r>
    </w:p>
    <w:p w:rsidR="00187F68" w:rsidRPr="00A25281" w:rsidRDefault="00187F68" w:rsidP="00187F68">
      <w:pPr>
        <w:ind w:left="720"/>
        <w:rPr>
          <w:rFonts w:ascii="Tahoma" w:hAnsi="Tahoma" w:cs="Tahoma"/>
          <w:sz w:val="20"/>
          <w:szCs w:val="20"/>
        </w:rPr>
      </w:pPr>
      <w:r w:rsidRPr="00A25281">
        <w:rPr>
          <w:rFonts w:ascii="Tahoma" w:hAnsi="Tahoma" w:cs="Tahoma"/>
          <w:sz w:val="20"/>
          <w:szCs w:val="20"/>
        </w:rPr>
        <w:t xml:space="preserve">     LOCAL ELECTORAL AREA:  </w:t>
      </w:r>
      <w:r w:rsidRPr="00A25281">
        <w:rPr>
          <w:rFonts w:ascii="Tahoma" w:hAnsi="Tahoma" w:cs="Tahoma"/>
          <w:b/>
          <w:sz w:val="20"/>
          <w:szCs w:val="20"/>
        </w:rPr>
        <w:t>Rathfarnham</w:t>
      </w: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tbl>
      <w:tblPr>
        <w:tblW w:w="10260" w:type="dxa"/>
        <w:tblInd w:w="-72" w:type="dxa"/>
        <w:tblLook w:val="01E0" w:firstRow="1" w:lastRow="1" w:firstColumn="1" w:lastColumn="1" w:noHBand="0" w:noVBand="0"/>
      </w:tblPr>
      <w:tblGrid>
        <w:gridCol w:w="4680"/>
        <w:gridCol w:w="1260"/>
        <w:gridCol w:w="1260"/>
        <w:gridCol w:w="3060"/>
      </w:tblGrid>
      <w:tr w:rsidR="00187F68" w:rsidRPr="00A25281" w:rsidTr="00187F68">
        <w:tc>
          <w:tcPr>
            <w:tcW w:w="4680" w:type="dxa"/>
            <w:hideMark/>
          </w:tcPr>
          <w:p w:rsidR="00187F68" w:rsidRPr="00A25281" w:rsidRDefault="00187F68" w:rsidP="00187F68">
            <w:pPr>
              <w:rPr>
                <w:rFonts w:ascii="Tahoma" w:hAnsi="Tahoma" w:cs="Tahoma"/>
                <w:sz w:val="20"/>
                <w:szCs w:val="20"/>
              </w:rPr>
            </w:pPr>
            <w:r w:rsidRPr="00A25281">
              <w:rPr>
                <w:rFonts w:ascii="Tahoma" w:hAnsi="Tahoma" w:cs="Tahoma"/>
                <w:sz w:val="20"/>
                <w:szCs w:val="20"/>
              </w:rPr>
              <w:lastRenderedPageBreak/>
              <w:t xml:space="preserve">TOWNLAND:    </w:t>
            </w:r>
            <w:r w:rsidRPr="00A25281">
              <w:rPr>
                <w:rFonts w:ascii="Tahoma" w:hAnsi="Tahoma" w:cs="Tahoma"/>
                <w:b/>
                <w:sz w:val="20"/>
                <w:szCs w:val="20"/>
              </w:rPr>
              <w:t>Ballycullen</w:t>
            </w:r>
          </w:p>
        </w:tc>
        <w:tc>
          <w:tcPr>
            <w:tcW w:w="1260" w:type="dxa"/>
          </w:tcPr>
          <w:p w:rsidR="00187F68" w:rsidRPr="00A25281" w:rsidRDefault="00187F68" w:rsidP="00187F68">
            <w:pPr>
              <w:rPr>
                <w:rFonts w:ascii="Tahoma" w:hAnsi="Tahoma" w:cs="Tahoma"/>
                <w:b/>
                <w:sz w:val="20"/>
                <w:szCs w:val="20"/>
              </w:rPr>
            </w:pPr>
          </w:p>
        </w:tc>
        <w:tc>
          <w:tcPr>
            <w:tcW w:w="1260" w:type="dxa"/>
            <w:hideMark/>
          </w:tcPr>
          <w:p w:rsidR="00187F68" w:rsidRPr="00A25281" w:rsidRDefault="00187F68" w:rsidP="00187F68">
            <w:pPr>
              <w:jc w:val="right"/>
              <w:rPr>
                <w:rFonts w:ascii="Tahoma" w:hAnsi="Tahoma" w:cs="Tahoma"/>
                <w:sz w:val="20"/>
                <w:szCs w:val="20"/>
              </w:rPr>
            </w:pPr>
            <w:r w:rsidRPr="00A25281">
              <w:rPr>
                <w:rFonts w:ascii="Tahoma" w:hAnsi="Tahoma" w:cs="Tahoma"/>
                <w:sz w:val="20"/>
                <w:szCs w:val="20"/>
              </w:rPr>
              <w:t xml:space="preserve">  B.C. NO:</w:t>
            </w:r>
          </w:p>
        </w:tc>
        <w:tc>
          <w:tcPr>
            <w:tcW w:w="3060" w:type="dxa"/>
            <w:hideMark/>
          </w:tcPr>
          <w:p w:rsidR="00187F68" w:rsidRPr="00A25281" w:rsidRDefault="00187F68" w:rsidP="00187F68">
            <w:pPr>
              <w:rPr>
                <w:rFonts w:ascii="Tahoma" w:hAnsi="Tahoma" w:cs="Tahoma"/>
                <w:b/>
                <w:sz w:val="20"/>
                <w:szCs w:val="20"/>
              </w:rPr>
            </w:pPr>
            <w:r w:rsidRPr="00A25281">
              <w:rPr>
                <w:rFonts w:ascii="Tahoma" w:hAnsi="Tahoma" w:cs="Tahoma"/>
                <w:b/>
                <w:sz w:val="20"/>
                <w:szCs w:val="20"/>
              </w:rPr>
              <w:t>BC 1449</w:t>
            </w:r>
          </w:p>
        </w:tc>
      </w:tr>
      <w:tr w:rsidR="00187F68" w:rsidRPr="00A25281" w:rsidTr="00187F68">
        <w:tc>
          <w:tcPr>
            <w:tcW w:w="4680" w:type="dxa"/>
            <w:hideMark/>
          </w:tcPr>
          <w:p w:rsidR="00187F68" w:rsidRPr="00A25281" w:rsidRDefault="00187F68" w:rsidP="00187F68">
            <w:pPr>
              <w:rPr>
                <w:rFonts w:ascii="Tahoma" w:hAnsi="Tahoma" w:cs="Tahoma"/>
                <w:sz w:val="20"/>
                <w:szCs w:val="20"/>
              </w:rPr>
            </w:pPr>
            <w:r w:rsidRPr="00A25281">
              <w:rPr>
                <w:rFonts w:ascii="Tahoma" w:hAnsi="Tahoma" w:cs="Tahoma"/>
                <w:sz w:val="20"/>
                <w:szCs w:val="20"/>
              </w:rPr>
              <w:t xml:space="preserve">ELECTORAL DIVISION: </w:t>
            </w:r>
          </w:p>
          <w:p w:rsidR="00187F68" w:rsidRPr="00A25281" w:rsidRDefault="00187F68" w:rsidP="00187F68">
            <w:pPr>
              <w:rPr>
                <w:rFonts w:ascii="Tahoma" w:hAnsi="Tahoma" w:cs="Tahoma"/>
                <w:sz w:val="20"/>
                <w:szCs w:val="20"/>
              </w:rPr>
            </w:pPr>
            <w:r w:rsidRPr="00A25281">
              <w:rPr>
                <w:rFonts w:ascii="Tahoma" w:hAnsi="Tahoma" w:cs="Tahoma"/>
                <w:b/>
                <w:sz w:val="20"/>
                <w:szCs w:val="20"/>
              </w:rPr>
              <w:t>Ballycullen</w:t>
            </w:r>
          </w:p>
        </w:tc>
        <w:tc>
          <w:tcPr>
            <w:tcW w:w="1260" w:type="dxa"/>
          </w:tcPr>
          <w:p w:rsidR="00187F68" w:rsidRPr="00A25281" w:rsidRDefault="00187F68" w:rsidP="00187F68">
            <w:pPr>
              <w:rPr>
                <w:rFonts w:ascii="Tahoma" w:hAnsi="Tahoma" w:cs="Tahoma"/>
                <w:b/>
                <w:sz w:val="20"/>
                <w:szCs w:val="20"/>
              </w:rPr>
            </w:pPr>
          </w:p>
        </w:tc>
        <w:tc>
          <w:tcPr>
            <w:tcW w:w="1260" w:type="dxa"/>
            <w:hideMark/>
          </w:tcPr>
          <w:p w:rsidR="00187F68" w:rsidRPr="00A25281" w:rsidRDefault="00187F68" w:rsidP="00187F68">
            <w:pPr>
              <w:jc w:val="right"/>
              <w:rPr>
                <w:rFonts w:ascii="Tahoma" w:hAnsi="Tahoma" w:cs="Tahoma"/>
                <w:sz w:val="20"/>
                <w:szCs w:val="20"/>
              </w:rPr>
            </w:pPr>
            <w:r w:rsidRPr="00A25281">
              <w:rPr>
                <w:rFonts w:ascii="Tahoma" w:hAnsi="Tahoma" w:cs="Tahoma"/>
                <w:sz w:val="20"/>
                <w:szCs w:val="20"/>
              </w:rPr>
              <w:t>DATE:</w:t>
            </w:r>
          </w:p>
        </w:tc>
        <w:tc>
          <w:tcPr>
            <w:tcW w:w="3060" w:type="dxa"/>
            <w:hideMark/>
          </w:tcPr>
          <w:p w:rsidR="00187F68" w:rsidRPr="00A25281" w:rsidRDefault="00187F68" w:rsidP="00187F68">
            <w:pPr>
              <w:rPr>
                <w:rFonts w:ascii="Tahoma" w:hAnsi="Tahoma" w:cs="Tahoma"/>
                <w:b/>
                <w:sz w:val="20"/>
                <w:szCs w:val="20"/>
              </w:rPr>
            </w:pPr>
            <w:r w:rsidRPr="00A25281">
              <w:rPr>
                <w:rFonts w:ascii="Tahoma" w:hAnsi="Tahoma" w:cs="Tahoma"/>
                <w:b/>
                <w:sz w:val="20"/>
                <w:szCs w:val="20"/>
              </w:rPr>
              <w:t>January 2019</w:t>
            </w:r>
          </w:p>
        </w:tc>
      </w:tr>
    </w:tbl>
    <w:p w:rsidR="00187F68" w:rsidRPr="00A25281" w:rsidRDefault="00187F68" w:rsidP="00187F68">
      <w:pPr>
        <w:ind w:left="720"/>
        <w:rPr>
          <w:rFonts w:ascii="Tahoma" w:hAnsi="Tahoma" w:cs="Tahoma"/>
          <w:sz w:val="20"/>
          <w:szCs w:val="20"/>
        </w:rPr>
      </w:pPr>
    </w:p>
    <w:tbl>
      <w:tblPr>
        <w:tblpPr w:leftFromText="180" w:rightFromText="180" w:vertAnchor="text" w:horzAnchor="margin" w:tblpXSpec="center" w:tblpY="12"/>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1262"/>
        <w:gridCol w:w="1623"/>
        <w:gridCol w:w="5254"/>
      </w:tblGrid>
      <w:tr w:rsidR="00187F68" w:rsidRPr="00A25281" w:rsidTr="00187F68">
        <w:trPr>
          <w:trHeight w:val="539"/>
        </w:trPr>
        <w:tc>
          <w:tcPr>
            <w:tcW w:w="2886" w:type="dxa"/>
            <w:tcBorders>
              <w:top w:val="single" w:sz="4" w:space="0" w:color="auto"/>
              <w:left w:val="single" w:sz="4" w:space="0" w:color="auto"/>
              <w:bottom w:val="single" w:sz="4" w:space="0" w:color="auto"/>
              <w:right w:val="single" w:sz="4" w:space="0" w:color="auto"/>
            </w:tcBorders>
            <w:shd w:val="pct15" w:color="auto" w:fill="auto"/>
          </w:tcPr>
          <w:p w:rsidR="00187F68" w:rsidRPr="00A25281" w:rsidRDefault="00187F68" w:rsidP="00187F68">
            <w:pPr>
              <w:rPr>
                <w:rFonts w:ascii="Tahoma" w:hAnsi="Tahoma" w:cs="Tahoma"/>
                <w:b/>
                <w:sz w:val="20"/>
                <w:szCs w:val="20"/>
              </w:rPr>
            </w:pPr>
          </w:p>
          <w:p w:rsidR="00187F68" w:rsidRPr="00A25281" w:rsidRDefault="00187F68" w:rsidP="00187F68">
            <w:pPr>
              <w:rPr>
                <w:rFonts w:ascii="Tahoma" w:hAnsi="Tahoma" w:cs="Tahoma"/>
                <w:b/>
                <w:sz w:val="20"/>
                <w:szCs w:val="20"/>
              </w:rPr>
            </w:pPr>
          </w:p>
        </w:tc>
        <w:tc>
          <w:tcPr>
            <w:tcW w:w="1262" w:type="dxa"/>
            <w:tcBorders>
              <w:top w:val="single" w:sz="4" w:space="0" w:color="auto"/>
              <w:left w:val="single" w:sz="4" w:space="0" w:color="auto"/>
              <w:bottom w:val="single" w:sz="4" w:space="0" w:color="auto"/>
              <w:right w:val="single" w:sz="4" w:space="0" w:color="auto"/>
            </w:tcBorders>
            <w:shd w:val="pct15" w:color="auto" w:fill="auto"/>
            <w:hideMark/>
          </w:tcPr>
          <w:p w:rsidR="00187F68" w:rsidRPr="00A25281" w:rsidRDefault="00187F68" w:rsidP="00187F68">
            <w:pPr>
              <w:rPr>
                <w:rFonts w:ascii="Tahoma" w:hAnsi="Tahoma" w:cs="Tahoma"/>
                <w:b/>
                <w:sz w:val="20"/>
                <w:szCs w:val="20"/>
              </w:rPr>
            </w:pPr>
            <w:r w:rsidRPr="00A25281">
              <w:rPr>
                <w:rFonts w:ascii="Tahoma" w:hAnsi="Tahoma" w:cs="Tahoma"/>
                <w:b/>
                <w:sz w:val="20"/>
                <w:szCs w:val="20"/>
              </w:rPr>
              <w:t>ROAD ID</w:t>
            </w:r>
          </w:p>
        </w:tc>
        <w:tc>
          <w:tcPr>
            <w:tcW w:w="1623" w:type="dxa"/>
            <w:tcBorders>
              <w:top w:val="single" w:sz="4" w:space="0" w:color="auto"/>
              <w:left w:val="single" w:sz="4" w:space="0" w:color="auto"/>
              <w:bottom w:val="single" w:sz="4" w:space="0" w:color="auto"/>
              <w:right w:val="single" w:sz="4" w:space="0" w:color="auto"/>
            </w:tcBorders>
            <w:shd w:val="pct15" w:color="auto" w:fill="auto"/>
            <w:hideMark/>
          </w:tcPr>
          <w:p w:rsidR="00187F68" w:rsidRPr="00A25281" w:rsidRDefault="00187F68" w:rsidP="00187F68">
            <w:pPr>
              <w:rPr>
                <w:rFonts w:ascii="Tahoma" w:hAnsi="Tahoma" w:cs="Tahoma"/>
                <w:b/>
                <w:sz w:val="20"/>
                <w:szCs w:val="20"/>
              </w:rPr>
            </w:pPr>
            <w:r w:rsidRPr="00A25281">
              <w:rPr>
                <w:rFonts w:ascii="Tahoma" w:hAnsi="Tahoma" w:cs="Tahoma"/>
                <w:b/>
                <w:sz w:val="20"/>
                <w:szCs w:val="20"/>
              </w:rPr>
              <w:t>LENGTH(m)</w:t>
            </w:r>
          </w:p>
        </w:tc>
        <w:tc>
          <w:tcPr>
            <w:tcW w:w="5254" w:type="dxa"/>
            <w:tcBorders>
              <w:top w:val="single" w:sz="4" w:space="0" w:color="auto"/>
              <w:left w:val="single" w:sz="4" w:space="0" w:color="auto"/>
              <w:bottom w:val="single" w:sz="4" w:space="0" w:color="auto"/>
              <w:right w:val="single" w:sz="4" w:space="0" w:color="auto"/>
            </w:tcBorders>
            <w:shd w:val="pct15" w:color="auto" w:fill="auto"/>
            <w:hideMark/>
          </w:tcPr>
          <w:p w:rsidR="00187F68" w:rsidRPr="00A25281" w:rsidRDefault="00187F68" w:rsidP="00187F68">
            <w:pPr>
              <w:rPr>
                <w:rFonts w:ascii="Tahoma" w:hAnsi="Tahoma" w:cs="Tahoma"/>
                <w:b/>
                <w:sz w:val="20"/>
                <w:szCs w:val="20"/>
              </w:rPr>
            </w:pPr>
            <w:r w:rsidRPr="00A25281">
              <w:rPr>
                <w:rFonts w:ascii="Tahoma" w:hAnsi="Tahoma" w:cs="Tahoma"/>
                <w:b/>
                <w:sz w:val="20"/>
                <w:szCs w:val="20"/>
              </w:rPr>
              <w:t>DESCRIPTION</w:t>
            </w:r>
          </w:p>
        </w:tc>
      </w:tr>
      <w:tr w:rsidR="00187F68" w:rsidRPr="00A25281" w:rsidTr="00187F68">
        <w:trPr>
          <w:trHeight w:val="1629"/>
        </w:trPr>
        <w:tc>
          <w:tcPr>
            <w:tcW w:w="2886" w:type="dxa"/>
            <w:tcBorders>
              <w:top w:val="single" w:sz="4" w:space="0" w:color="auto"/>
              <w:left w:val="single" w:sz="4" w:space="0" w:color="auto"/>
              <w:bottom w:val="single" w:sz="4" w:space="0" w:color="auto"/>
              <w:right w:val="single" w:sz="4" w:space="0" w:color="auto"/>
            </w:tcBorders>
            <w:hideMark/>
          </w:tcPr>
          <w:p w:rsidR="00187F68" w:rsidRPr="00A25281" w:rsidRDefault="00187F68" w:rsidP="00187F68">
            <w:pPr>
              <w:rPr>
                <w:rFonts w:ascii="Tahoma" w:hAnsi="Tahoma" w:cs="Tahoma"/>
                <w:sz w:val="20"/>
                <w:szCs w:val="20"/>
              </w:rPr>
            </w:pPr>
            <w:r w:rsidRPr="00A25281">
              <w:rPr>
                <w:rFonts w:ascii="Tahoma" w:hAnsi="Tahoma" w:cs="Tahoma"/>
                <w:sz w:val="20"/>
                <w:szCs w:val="20"/>
              </w:rPr>
              <w:t>Ballycullen Link Road</w:t>
            </w:r>
          </w:p>
        </w:tc>
        <w:tc>
          <w:tcPr>
            <w:tcW w:w="1262"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jc w:val="center"/>
              <w:rPr>
                <w:rFonts w:ascii="Tahoma" w:hAnsi="Tahoma" w:cs="Tahoma"/>
                <w:sz w:val="20"/>
                <w:szCs w:val="20"/>
              </w:rPr>
            </w:pPr>
          </w:p>
        </w:tc>
        <w:tc>
          <w:tcPr>
            <w:tcW w:w="1623" w:type="dxa"/>
            <w:tcBorders>
              <w:top w:val="single" w:sz="4" w:space="0" w:color="auto"/>
              <w:left w:val="single" w:sz="4" w:space="0" w:color="auto"/>
              <w:bottom w:val="single" w:sz="4" w:space="0" w:color="auto"/>
              <w:right w:val="single" w:sz="4" w:space="0" w:color="auto"/>
            </w:tcBorders>
            <w:hideMark/>
          </w:tcPr>
          <w:p w:rsidR="00187F68" w:rsidRPr="00A25281" w:rsidRDefault="00187F68" w:rsidP="00187F68">
            <w:pPr>
              <w:jc w:val="center"/>
              <w:rPr>
                <w:rFonts w:ascii="Tahoma" w:hAnsi="Tahoma" w:cs="Tahoma"/>
                <w:sz w:val="20"/>
                <w:szCs w:val="20"/>
              </w:rPr>
            </w:pPr>
            <w:r w:rsidRPr="00A25281">
              <w:rPr>
                <w:rFonts w:ascii="Tahoma" w:hAnsi="Tahoma" w:cs="Tahoma"/>
                <w:sz w:val="20"/>
                <w:szCs w:val="20"/>
              </w:rPr>
              <w:t>130m</w:t>
            </w:r>
          </w:p>
        </w:tc>
        <w:tc>
          <w:tcPr>
            <w:tcW w:w="5254" w:type="dxa"/>
            <w:tcBorders>
              <w:top w:val="single" w:sz="4" w:space="0" w:color="auto"/>
              <w:left w:val="single" w:sz="4" w:space="0" w:color="auto"/>
              <w:bottom w:val="single" w:sz="4" w:space="0" w:color="auto"/>
              <w:right w:val="single" w:sz="4" w:space="0" w:color="auto"/>
            </w:tcBorders>
            <w:hideMark/>
          </w:tcPr>
          <w:p w:rsidR="00187F68" w:rsidRPr="00A25281" w:rsidRDefault="00187F68" w:rsidP="00187F68">
            <w:pPr>
              <w:rPr>
                <w:rFonts w:ascii="Tahoma" w:hAnsi="Tahoma" w:cs="Tahoma"/>
                <w:b/>
                <w:sz w:val="20"/>
                <w:szCs w:val="20"/>
              </w:rPr>
            </w:pPr>
            <w:r w:rsidRPr="00A25281">
              <w:rPr>
                <w:rFonts w:ascii="Tahoma" w:hAnsi="Tahoma" w:cs="Tahoma"/>
                <w:b/>
                <w:sz w:val="20"/>
                <w:szCs w:val="20"/>
              </w:rPr>
              <w:t xml:space="preserve">Carriageway and footways from roundabout on Stocking Avenue South for 75m, West for 55m. </w:t>
            </w:r>
          </w:p>
        </w:tc>
      </w:tr>
      <w:tr w:rsidR="00187F68" w:rsidRPr="00A25281" w:rsidTr="00187F68">
        <w:trPr>
          <w:trHeight w:val="1313"/>
        </w:trPr>
        <w:tc>
          <w:tcPr>
            <w:tcW w:w="2886"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rPr>
                <w:rFonts w:ascii="Tahoma" w:hAnsi="Tahoma" w:cs="Tahoma"/>
                <w:sz w:val="20"/>
                <w:szCs w:val="20"/>
              </w:rPr>
            </w:pPr>
          </w:p>
        </w:tc>
        <w:tc>
          <w:tcPr>
            <w:tcW w:w="1262"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jc w:val="center"/>
              <w:rPr>
                <w:rFonts w:ascii="Tahoma" w:hAnsi="Tahoma" w:cs="Tahoma"/>
                <w:sz w:val="20"/>
                <w:szCs w:val="20"/>
              </w:rPr>
            </w:pPr>
          </w:p>
        </w:tc>
        <w:tc>
          <w:tcPr>
            <w:tcW w:w="1623"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jc w:val="center"/>
              <w:rPr>
                <w:rFonts w:ascii="Tahoma" w:hAnsi="Tahoma" w:cs="Tahoma"/>
                <w:sz w:val="20"/>
                <w:szCs w:val="20"/>
              </w:rPr>
            </w:pPr>
          </w:p>
        </w:tc>
        <w:tc>
          <w:tcPr>
            <w:tcW w:w="5254"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rPr>
                <w:rFonts w:ascii="Tahoma" w:hAnsi="Tahoma" w:cs="Tahoma"/>
                <w:sz w:val="20"/>
                <w:szCs w:val="20"/>
              </w:rPr>
            </w:pPr>
          </w:p>
        </w:tc>
      </w:tr>
      <w:tr w:rsidR="00187F68" w:rsidRPr="00A25281" w:rsidTr="00187F68">
        <w:trPr>
          <w:trHeight w:val="1629"/>
        </w:trPr>
        <w:tc>
          <w:tcPr>
            <w:tcW w:w="2886"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rPr>
                <w:rFonts w:ascii="Tahoma" w:hAnsi="Tahoma" w:cs="Tahoma"/>
                <w:sz w:val="20"/>
                <w:szCs w:val="20"/>
              </w:rPr>
            </w:pPr>
          </w:p>
        </w:tc>
        <w:tc>
          <w:tcPr>
            <w:tcW w:w="1262"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jc w:val="center"/>
              <w:rPr>
                <w:rFonts w:ascii="Tahoma" w:hAnsi="Tahoma" w:cs="Tahoma"/>
                <w:sz w:val="20"/>
                <w:szCs w:val="20"/>
              </w:rPr>
            </w:pPr>
          </w:p>
        </w:tc>
        <w:tc>
          <w:tcPr>
            <w:tcW w:w="1623"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jc w:val="center"/>
              <w:rPr>
                <w:rFonts w:ascii="Tahoma" w:hAnsi="Tahoma" w:cs="Tahoma"/>
                <w:sz w:val="20"/>
                <w:szCs w:val="20"/>
              </w:rPr>
            </w:pPr>
          </w:p>
        </w:tc>
        <w:tc>
          <w:tcPr>
            <w:tcW w:w="5254"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rPr>
                <w:rFonts w:ascii="Tahoma" w:hAnsi="Tahoma" w:cs="Tahoma"/>
                <w:b/>
                <w:sz w:val="20"/>
                <w:szCs w:val="20"/>
              </w:rPr>
            </w:pPr>
          </w:p>
        </w:tc>
      </w:tr>
      <w:tr w:rsidR="00187F68" w:rsidRPr="00A25281" w:rsidTr="00187F68">
        <w:trPr>
          <w:trHeight w:val="1969"/>
        </w:trPr>
        <w:tc>
          <w:tcPr>
            <w:tcW w:w="2886"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rPr>
                <w:rFonts w:ascii="Tahoma" w:hAnsi="Tahoma" w:cs="Tahoma"/>
                <w:sz w:val="20"/>
                <w:szCs w:val="20"/>
              </w:rPr>
            </w:pPr>
          </w:p>
        </w:tc>
        <w:tc>
          <w:tcPr>
            <w:tcW w:w="1262"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jc w:val="center"/>
              <w:rPr>
                <w:rFonts w:ascii="Tahoma" w:hAnsi="Tahoma" w:cs="Tahoma"/>
                <w:sz w:val="20"/>
                <w:szCs w:val="20"/>
              </w:rPr>
            </w:pPr>
          </w:p>
        </w:tc>
        <w:tc>
          <w:tcPr>
            <w:tcW w:w="1623"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jc w:val="center"/>
              <w:rPr>
                <w:rFonts w:ascii="Tahoma" w:hAnsi="Tahoma" w:cs="Tahoma"/>
                <w:sz w:val="20"/>
                <w:szCs w:val="20"/>
              </w:rPr>
            </w:pPr>
          </w:p>
        </w:tc>
        <w:tc>
          <w:tcPr>
            <w:tcW w:w="5254" w:type="dxa"/>
            <w:tcBorders>
              <w:top w:val="single" w:sz="4" w:space="0" w:color="auto"/>
              <w:left w:val="single" w:sz="4" w:space="0" w:color="auto"/>
              <w:bottom w:val="single" w:sz="4" w:space="0" w:color="auto"/>
              <w:right w:val="single" w:sz="4" w:space="0" w:color="auto"/>
            </w:tcBorders>
          </w:tcPr>
          <w:p w:rsidR="00187F68" w:rsidRPr="00A25281" w:rsidRDefault="00187F68" w:rsidP="00187F68">
            <w:pPr>
              <w:rPr>
                <w:rFonts w:ascii="Tahoma" w:hAnsi="Tahoma" w:cs="Tahoma"/>
                <w:b/>
                <w:sz w:val="20"/>
                <w:szCs w:val="20"/>
              </w:rPr>
            </w:pPr>
          </w:p>
        </w:tc>
      </w:tr>
    </w:tbl>
    <w:p w:rsidR="00187F68" w:rsidRPr="00A25281" w:rsidRDefault="00187F68" w:rsidP="00187F68">
      <w:pPr>
        <w:ind w:left="720"/>
        <w:rPr>
          <w:rFonts w:ascii="Tahoma" w:hAnsi="Tahoma" w:cs="Tahoma"/>
          <w:sz w:val="20"/>
          <w:szCs w:val="20"/>
        </w:rPr>
      </w:pPr>
    </w:p>
    <w:p w:rsidR="00187F68" w:rsidRPr="00A25281" w:rsidRDefault="00187F68" w:rsidP="00187F68">
      <w:pPr>
        <w:ind w:left="540"/>
        <w:rPr>
          <w:rFonts w:ascii="Tahoma" w:hAnsi="Tahoma" w:cs="Tahoma"/>
          <w:b/>
          <w:sz w:val="20"/>
          <w:szCs w:val="20"/>
        </w:rPr>
      </w:pPr>
      <w:r w:rsidRPr="00A25281">
        <w:rPr>
          <w:rFonts w:ascii="Tahoma" w:hAnsi="Tahoma" w:cs="Tahoma"/>
          <w:b/>
          <w:sz w:val="20"/>
          <w:szCs w:val="20"/>
          <w:u w:val="single"/>
        </w:rPr>
        <w:t>Total Length of Road for TIC:</w:t>
      </w:r>
      <w:r w:rsidRPr="00A25281">
        <w:rPr>
          <w:rFonts w:ascii="Tahoma" w:hAnsi="Tahoma" w:cs="Tahoma"/>
          <w:b/>
          <w:sz w:val="20"/>
          <w:szCs w:val="20"/>
        </w:rPr>
        <w:t xml:space="preserve">   </w:t>
      </w:r>
      <w:r w:rsidRPr="00A25281">
        <w:rPr>
          <w:rFonts w:ascii="Tahoma" w:hAnsi="Tahoma" w:cs="Tahoma"/>
          <w:b/>
          <w:sz w:val="20"/>
          <w:szCs w:val="20"/>
          <w:u w:val="single"/>
        </w:rPr>
        <w:t xml:space="preserve">130m  </w:t>
      </w:r>
      <w:r w:rsidRPr="00A25281">
        <w:rPr>
          <w:rFonts w:ascii="Tahoma" w:hAnsi="Tahoma" w:cs="Tahoma"/>
          <w:b/>
          <w:sz w:val="20"/>
          <w:szCs w:val="20"/>
        </w:rPr>
        <w:t xml:space="preserve"> </w:t>
      </w: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r w:rsidRPr="00A25281">
        <w:rPr>
          <w:rFonts w:ascii="Tahoma" w:hAnsi="Tahoma" w:cs="Tahoma"/>
          <w:sz w:val="20"/>
          <w:szCs w:val="20"/>
        </w:rPr>
        <w:t xml:space="preserve">     SCHEDULE FOR: </w:t>
      </w:r>
      <w:r w:rsidRPr="00A25281">
        <w:rPr>
          <w:rFonts w:ascii="Tahoma" w:hAnsi="Tahoma" w:cs="Tahoma"/>
          <w:b/>
          <w:sz w:val="20"/>
          <w:szCs w:val="20"/>
        </w:rPr>
        <w:t xml:space="preserve">Colmkilles Mews (1)  </w:t>
      </w:r>
    </w:p>
    <w:p w:rsidR="00187F68" w:rsidRPr="00A25281" w:rsidRDefault="00187F68" w:rsidP="00187F68">
      <w:pPr>
        <w:ind w:left="720"/>
        <w:rPr>
          <w:rFonts w:ascii="Tahoma" w:hAnsi="Tahoma" w:cs="Tahoma"/>
          <w:sz w:val="20"/>
          <w:szCs w:val="20"/>
        </w:rPr>
      </w:pPr>
      <w:r w:rsidRPr="00A25281">
        <w:rPr>
          <w:rFonts w:ascii="Tahoma" w:hAnsi="Tahoma" w:cs="Tahoma"/>
          <w:sz w:val="20"/>
          <w:szCs w:val="20"/>
        </w:rPr>
        <w:t xml:space="preserve">     LOCAL ELECTORAL AREA:  </w:t>
      </w:r>
      <w:r w:rsidRPr="00A25281">
        <w:rPr>
          <w:rFonts w:ascii="Tahoma" w:hAnsi="Tahoma" w:cs="Tahoma"/>
          <w:b/>
          <w:sz w:val="20"/>
          <w:szCs w:val="20"/>
        </w:rPr>
        <w:t>Tempelogue/ Terenure</w:t>
      </w: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tbl>
      <w:tblPr>
        <w:tblW w:w="11025" w:type="dxa"/>
        <w:tblInd w:w="-247" w:type="dxa"/>
        <w:tblLook w:val="01E0" w:firstRow="1" w:lastRow="1" w:firstColumn="1" w:lastColumn="1" w:noHBand="0" w:noVBand="0"/>
      </w:tblPr>
      <w:tblGrid>
        <w:gridCol w:w="5029"/>
        <w:gridCol w:w="1354"/>
        <w:gridCol w:w="1354"/>
        <w:gridCol w:w="3288"/>
      </w:tblGrid>
      <w:tr w:rsidR="00187F68" w:rsidRPr="00A25281" w:rsidTr="00187F68">
        <w:tc>
          <w:tcPr>
            <w:tcW w:w="4680"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 xml:space="preserve">TOWNLAND:    </w:t>
            </w:r>
            <w:r w:rsidRPr="00A25281">
              <w:rPr>
                <w:rFonts w:ascii="Tahoma" w:hAnsi="Tahoma" w:cs="Tahoma"/>
                <w:b/>
                <w:sz w:val="20"/>
                <w:szCs w:val="20"/>
              </w:rPr>
              <w:t>Oldcourt</w:t>
            </w:r>
          </w:p>
        </w:tc>
        <w:tc>
          <w:tcPr>
            <w:tcW w:w="1260" w:type="dxa"/>
            <w:shd w:val="clear" w:color="auto" w:fill="auto"/>
          </w:tcPr>
          <w:p w:rsidR="00187F68" w:rsidRPr="00A25281" w:rsidRDefault="00187F68" w:rsidP="00187F68">
            <w:pPr>
              <w:rPr>
                <w:rFonts w:ascii="Tahoma" w:hAnsi="Tahoma" w:cs="Tahoma"/>
                <w:b/>
                <w:sz w:val="20"/>
                <w:szCs w:val="20"/>
              </w:rPr>
            </w:pPr>
          </w:p>
        </w:tc>
        <w:tc>
          <w:tcPr>
            <w:tcW w:w="1260" w:type="dxa"/>
            <w:shd w:val="clear" w:color="auto" w:fill="auto"/>
          </w:tcPr>
          <w:p w:rsidR="00187F68" w:rsidRPr="00A25281" w:rsidRDefault="00187F68" w:rsidP="00187F68">
            <w:pPr>
              <w:jc w:val="right"/>
              <w:rPr>
                <w:rFonts w:ascii="Tahoma" w:hAnsi="Tahoma" w:cs="Tahoma"/>
                <w:sz w:val="20"/>
                <w:szCs w:val="20"/>
              </w:rPr>
            </w:pPr>
            <w:r w:rsidRPr="00A25281">
              <w:rPr>
                <w:rFonts w:ascii="Tahoma" w:hAnsi="Tahoma" w:cs="Tahoma"/>
                <w:sz w:val="20"/>
                <w:szCs w:val="20"/>
              </w:rPr>
              <w:t xml:space="preserve">  B.C. NO:</w:t>
            </w:r>
          </w:p>
        </w:tc>
        <w:tc>
          <w:tcPr>
            <w:tcW w:w="3060"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BC 1450</w:t>
            </w:r>
          </w:p>
        </w:tc>
      </w:tr>
      <w:tr w:rsidR="00187F68" w:rsidRPr="00A25281" w:rsidTr="00187F68">
        <w:tc>
          <w:tcPr>
            <w:tcW w:w="4680"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 xml:space="preserve">ELECTORAL DIVISION: </w:t>
            </w:r>
          </w:p>
          <w:p w:rsidR="00187F68" w:rsidRPr="00A25281" w:rsidRDefault="00187F68" w:rsidP="00187F68">
            <w:pPr>
              <w:rPr>
                <w:rFonts w:ascii="Tahoma" w:hAnsi="Tahoma" w:cs="Tahoma"/>
                <w:sz w:val="20"/>
                <w:szCs w:val="20"/>
              </w:rPr>
            </w:pPr>
            <w:r w:rsidRPr="00A25281">
              <w:rPr>
                <w:rFonts w:ascii="Tahoma" w:hAnsi="Tahoma" w:cs="Tahoma"/>
                <w:b/>
                <w:sz w:val="20"/>
                <w:szCs w:val="20"/>
              </w:rPr>
              <w:t>Firhouse Village</w:t>
            </w:r>
          </w:p>
        </w:tc>
        <w:tc>
          <w:tcPr>
            <w:tcW w:w="1260" w:type="dxa"/>
            <w:shd w:val="clear" w:color="auto" w:fill="auto"/>
          </w:tcPr>
          <w:p w:rsidR="00187F68" w:rsidRPr="00A25281" w:rsidRDefault="00187F68" w:rsidP="00187F68">
            <w:pPr>
              <w:rPr>
                <w:rFonts w:ascii="Tahoma" w:hAnsi="Tahoma" w:cs="Tahoma"/>
                <w:b/>
                <w:sz w:val="20"/>
                <w:szCs w:val="20"/>
              </w:rPr>
            </w:pPr>
          </w:p>
        </w:tc>
        <w:tc>
          <w:tcPr>
            <w:tcW w:w="1260" w:type="dxa"/>
            <w:shd w:val="clear" w:color="auto" w:fill="auto"/>
          </w:tcPr>
          <w:p w:rsidR="00187F68" w:rsidRPr="00A25281" w:rsidRDefault="00187F68" w:rsidP="00187F68">
            <w:pPr>
              <w:jc w:val="right"/>
              <w:rPr>
                <w:rFonts w:ascii="Tahoma" w:hAnsi="Tahoma" w:cs="Tahoma"/>
                <w:sz w:val="20"/>
                <w:szCs w:val="20"/>
              </w:rPr>
            </w:pPr>
            <w:r w:rsidRPr="00A25281">
              <w:rPr>
                <w:rFonts w:ascii="Tahoma" w:hAnsi="Tahoma" w:cs="Tahoma"/>
                <w:sz w:val="20"/>
                <w:szCs w:val="20"/>
              </w:rPr>
              <w:t>DATE:</w:t>
            </w:r>
          </w:p>
        </w:tc>
        <w:tc>
          <w:tcPr>
            <w:tcW w:w="3060"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January 2019</w:t>
            </w:r>
          </w:p>
        </w:tc>
      </w:tr>
    </w:tbl>
    <w:tbl>
      <w:tblPr>
        <w:tblpPr w:leftFromText="180" w:rightFromText="180" w:vertAnchor="text" w:horzAnchor="margin" w:tblpXSpec="center" w:tblpY="257"/>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1262"/>
        <w:gridCol w:w="1623"/>
        <w:gridCol w:w="5254"/>
      </w:tblGrid>
      <w:tr w:rsidR="00187F68" w:rsidRPr="00A25281" w:rsidTr="00187F68">
        <w:trPr>
          <w:trHeight w:val="539"/>
        </w:trPr>
        <w:tc>
          <w:tcPr>
            <w:tcW w:w="2886" w:type="dxa"/>
            <w:shd w:val="pct15" w:color="auto" w:fill="auto"/>
          </w:tcPr>
          <w:p w:rsidR="00187F68" w:rsidRPr="00A25281" w:rsidRDefault="00187F68" w:rsidP="00187F68">
            <w:pPr>
              <w:rPr>
                <w:rFonts w:ascii="Tahoma" w:hAnsi="Tahoma" w:cs="Tahoma"/>
                <w:b/>
                <w:sz w:val="20"/>
                <w:szCs w:val="20"/>
              </w:rPr>
            </w:pPr>
          </w:p>
          <w:p w:rsidR="00187F68" w:rsidRPr="00A25281" w:rsidRDefault="00187F68" w:rsidP="00187F68">
            <w:pPr>
              <w:rPr>
                <w:rFonts w:ascii="Tahoma" w:hAnsi="Tahoma" w:cs="Tahoma"/>
                <w:b/>
                <w:sz w:val="20"/>
                <w:szCs w:val="20"/>
              </w:rPr>
            </w:pPr>
          </w:p>
        </w:tc>
        <w:tc>
          <w:tcPr>
            <w:tcW w:w="1262"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ROAD ID</w:t>
            </w:r>
          </w:p>
        </w:tc>
        <w:tc>
          <w:tcPr>
            <w:tcW w:w="1623"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LENGTH(m)</w:t>
            </w:r>
          </w:p>
        </w:tc>
        <w:tc>
          <w:tcPr>
            <w:tcW w:w="5254"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DESCRIPTION</w:t>
            </w:r>
          </w:p>
        </w:tc>
      </w:tr>
      <w:tr w:rsidR="00187F68" w:rsidRPr="00A25281" w:rsidTr="00187F68">
        <w:trPr>
          <w:trHeight w:val="1629"/>
        </w:trPr>
        <w:tc>
          <w:tcPr>
            <w:tcW w:w="2886"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Colmkilles Mews Footway</w:t>
            </w:r>
          </w:p>
        </w:tc>
        <w:tc>
          <w:tcPr>
            <w:tcW w:w="1262" w:type="dxa"/>
            <w:shd w:val="clear" w:color="auto" w:fill="auto"/>
          </w:tcPr>
          <w:p w:rsidR="00187F68" w:rsidRPr="00A25281" w:rsidRDefault="00187F68" w:rsidP="00187F68">
            <w:pPr>
              <w:jc w:val="center"/>
              <w:rPr>
                <w:rFonts w:ascii="Tahoma" w:hAnsi="Tahoma" w:cs="Tahoma"/>
                <w:sz w:val="20"/>
                <w:szCs w:val="20"/>
              </w:rPr>
            </w:pPr>
          </w:p>
        </w:tc>
        <w:tc>
          <w:tcPr>
            <w:tcW w:w="1623" w:type="dxa"/>
            <w:shd w:val="clear" w:color="auto" w:fill="auto"/>
          </w:tcPr>
          <w:p w:rsidR="00187F68" w:rsidRPr="00A25281" w:rsidRDefault="00187F68" w:rsidP="00187F68">
            <w:pPr>
              <w:jc w:val="center"/>
              <w:rPr>
                <w:rFonts w:ascii="Tahoma" w:hAnsi="Tahoma" w:cs="Tahoma"/>
                <w:sz w:val="20"/>
                <w:szCs w:val="20"/>
              </w:rPr>
            </w:pPr>
            <w:r w:rsidRPr="00A25281">
              <w:rPr>
                <w:rFonts w:ascii="Tahoma" w:hAnsi="Tahoma" w:cs="Tahoma"/>
                <w:sz w:val="20"/>
                <w:szCs w:val="20"/>
              </w:rPr>
              <w:t>27m</w:t>
            </w:r>
          </w:p>
        </w:tc>
        <w:tc>
          <w:tcPr>
            <w:tcW w:w="5254"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 xml:space="preserve">From the Northern cul de sac of Hunters Avenue, South for 27m. Eastern footway.  </w:t>
            </w:r>
          </w:p>
        </w:tc>
      </w:tr>
      <w:tr w:rsidR="00187F68" w:rsidRPr="00A25281" w:rsidTr="00187F68">
        <w:trPr>
          <w:trHeight w:val="1313"/>
        </w:trPr>
        <w:tc>
          <w:tcPr>
            <w:tcW w:w="2886"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Colmkilles Mews Hammerhead</w:t>
            </w:r>
          </w:p>
        </w:tc>
        <w:tc>
          <w:tcPr>
            <w:tcW w:w="1262" w:type="dxa"/>
            <w:shd w:val="clear" w:color="auto" w:fill="auto"/>
          </w:tcPr>
          <w:p w:rsidR="00187F68" w:rsidRPr="00A25281" w:rsidRDefault="00187F68" w:rsidP="00187F68">
            <w:pPr>
              <w:jc w:val="center"/>
              <w:rPr>
                <w:rFonts w:ascii="Tahoma" w:hAnsi="Tahoma" w:cs="Tahoma"/>
                <w:sz w:val="20"/>
                <w:szCs w:val="20"/>
              </w:rPr>
            </w:pPr>
          </w:p>
        </w:tc>
        <w:tc>
          <w:tcPr>
            <w:tcW w:w="1623" w:type="dxa"/>
            <w:shd w:val="clear" w:color="auto" w:fill="auto"/>
          </w:tcPr>
          <w:p w:rsidR="00187F68" w:rsidRPr="00A25281" w:rsidRDefault="00187F68" w:rsidP="00187F68">
            <w:pPr>
              <w:jc w:val="center"/>
              <w:rPr>
                <w:rFonts w:ascii="Tahoma" w:hAnsi="Tahoma" w:cs="Tahoma"/>
                <w:sz w:val="20"/>
                <w:szCs w:val="20"/>
              </w:rPr>
            </w:pPr>
            <w:r w:rsidRPr="00A25281">
              <w:rPr>
                <w:rFonts w:ascii="Tahoma" w:hAnsi="Tahoma" w:cs="Tahoma"/>
                <w:sz w:val="20"/>
                <w:szCs w:val="20"/>
              </w:rPr>
              <w:t>6m</w:t>
            </w:r>
          </w:p>
        </w:tc>
        <w:tc>
          <w:tcPr>
            <w:tcW w:w="5254"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b/>
                <w:sz w:val="20"/>
                <w:szCs w:val="20"/>
              </w:rPr>
              <w:t xml:space="preserve">From the Northern cul de sac of Hunters Avenue, South for 6m, road widened locally to accommodate hammerhead.  </w:t>
            </w:r>
          </w:p>
        </w:tc>
      </w:tr>
      <w:tr w:rsidR="00187F68" w:rsidRPr="00A25281" w:rsidTr="00187F68">
        <w:trPr>
          <w:trHeight w:val="1629"/>
        </w:trPr>
        <w:tc>
          <w:tcPr>
            <w:tcW w:w="2886" w:type="dxa"/>
            <w:shd w:val="clear" w:color="auto" w:fill="auto"/>
          </w:tcPr>
          <w:p w:rsidR="00187F68" w:rsidRPr="00A25281" w:rsidRDefault="00187F68" w:rsidP="00187F68">
            <w:pPr>
              <w:rPr>
                <w:rFonts w:ascii="Tahoma" w:hAnsi="Tahoma" w:cs="Tahoma"/>
                <w:sz w:val="20"/>
                <w:szCs w:val="20"/>
              </w:rPr>
            </w:pPr>
          </w:p>
        </w:tc>
        <w:tc>
          <w:tcPr>
            <w:tcW w:w="1262" w:type="dxa"/>
            <w:shd w:val="clear" w:color="auto" w:fill="auto"/>
          </w:tcPr>
          <w:p w:rsidR="00187F68" w:rsidRPr="00A25281" w:rsidRDefault="00187F68" w:rsidP="00187F68">
            <w:pPr>
              <w:jc w:val="center"/>
              <w:rPr>
                <w:rFonts w:ascii="Tahoma" w:hAnsi="Tahoma" w:cs="Tahoma"/>
                <w:sz w:val="20"/>
                <w:szCs w:val="20"/>
              </w:rPr>
            </w:pPr>
          </w:p>
        </w:tc>
        <w:tc>
          <w:tcPr>
            <w:tcW w:w="1623" w:type="dxa"/>
            <w:shd w:val="clear" w:color="auto" w:fill="auto"/>
          </w:tcPr>
          <w:p w:rsidR="00187F68" w:rsidRPr="00A25281" w:rsidRDefault="00187F68" w:rsidP="00187F68">
            <w:pPr>
              <w:jc w:val="center"/>
              <w:rPr>
                <w:rFonts w:ascii="Tahoma" w:hAnsi="Tahoma" w:cs="Tahoma"/>
                <w:sz w:val="20"/>
                <w:szCs w:val="20"/>
              </w:rPr>
            </w:pPr>
          </w:p>
        </w:tc>
        <w:tc>
          <w:tcPr>
            <w:tcW w:w="5254" w:type="dxa"/>
            <w:shd w:val="clear" w:color="auto" w:fill="auto"/>
          </w:tcPr>
          <w:p w:rsidR="00187F68" w:rsidRPr="00A25281" w:rsidRDefault="00187F68" w:rsidP="00187F68">
            <w:pPr>
              <w:rPr>
                <w:rFonts w:ascii="Tahoma" w:hAnsi="Tahoma" w:cs="Tahoma"/>
                <w:b/>
                <w:sz w:val="20"/>
                <w:szCs w:val="20"/>
              </w:rPr>
            </w:pPr>
          </w:p>
        </w:tc>
      </w:tr>
      <w:tr w:rsidR="00187F68" w:rsidRPr="00A25281" w:rsidTr="00187F68">
        <w:trPr>
          <w:trHeight w:val="1969"/>
        </w:trPr>
        <w:tc>
          <w:tcPr>
            <w:tcW w:w="2886" w:type="dxa"/>
            <w:shd w:val="clear" w:color="auto" w:fill="auto"/>
          </w:tcPr>
          <w:p w:rsidR="00187F68" w:rsidRPr="00A25281" w:rsidRDefault="00187F68" w:rsidP="00187F68">
            <w:pPr>
              <w:rPr>
                <w:rFonts w:ascii="Tahoma" w:hAnsi="Tahoma" w:cs="Tahoma"/>
                <w:sz w:val="20"/>
                <w:szCs w:val="20"/>
              </w:rPr>
            </w:pPr>
          </w:p>
        </w:tc>
        <w:tc>
          <w:tcPr>
            <w:tcW w:w="1262" w:type="dxa"/>
            <w:shd w:val="clear" w:color="auto" w:fill="auto"/>
          </w:tcPr>
          <w:p w:rsidR="00187F68" w:rsidRPr="00A25281" w:rsidRDefault="00187F68" w:rsidP="00187F68">
            <w:pPr>
              <w:jc w:val="center"/>
              <w:rPr>
                <w:rFonts w:ascii="Tahoma" w:hAnsi="Tahoma" w:cs="Tahoma"/>
                <w:sz w:val="20"/>
                <w:szCs w:val="20"/>
              </w:rPr>
            </w:pPr>
          </w:p>
        </w:tc>
        <w:tc>
          <w:tcPr>
            <w:tcW w:w="1623" w:type="dxa"/>
            <w:shd w:val="clear" w:color="auto" w:fill="auto"/>
          </w:tcPr>
          <w:p w:rsidR="00187F68" w:rsidRPr="00A25281" w:rsidRDefault="00187F68" w:rsidP="00187F68">
            <w:pPr>
              <w:jc w:val="center"/>
              <w:rPr>
                <w:rFonts w:ascii="Tahoma" w:hAnsi="Tahoma" w:cs="Tahoma"/>
                <w:sz w:val="20"/>
                <w:szCs w:val="20"/>
              </w:rPr>
            </w:pPr>
          </w:p>
        </w:tc>
        <w:tc>
          <w:tcPr>
            <w:tcW w:w="5254" w:type="dxa"/>
            <w:shd w:val="clear" w:color="auto" w:fill="auto"/>
          </w:tcPr>
          <w:p w:rsidR="00187F68" w:rsidRPr="00A25281" w:rsidRDefault="00187F68" w:rsidP="00187F68">
            <w:pPr>
              <w:rPr>
                <w:rFonts w:ascii="Tahoma" w:hAnsi="Tahoma" w:cs="Tahoma"/>
                <w:b/>
                <w:sz w:val="20"/>
                <w:szCs w:val="20"/>
              </w:rPr>
            </w:pPr>
          </w:p>
        </w:tc>
      </w:tr>
    </w:tbl>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p w:rsidR="00187F68" w:rsidRPr="00A25281" w:rsidRDefault="00187F68" w:rsidP="00187F68">
      <w:pPr>
        <w:ind w:left="540"/>
        <w:rPr>
          <w:rFonts w:ascii="Tahoma" w:hAnsi="Tahoma" w:cs="Tahoma"/>
          <w:b/>
          <w:sz w:val="20"/>
          <w:szCs w:val="20"/>
          <w:u w:val="single"/>
        </w:rPr>
      </w:pPr>
      <w:r w:rsidRPr="00A25281">
        <w:rPr>
          <w:rFonts w:ascii="Tahoma" w:hAnsi="Tahoma" w:cs="Tahoma"/>
          <w:b/>
          <w:sz w:val="20"/>
          <w:szCs w:val="20"/>
          <w:u w:val="single"/>
        </w:rPr>
        <w:t xml:space="preserve">Total Length of Road for TIC:   6m   </w:t>
      </w:r>
    </w:p>
    <w:p w:rsidR="00187F68" w:rsidRPr="00A25281" w:rsidRDefault="00187F68" w:rsidP="00187F68">
      <w:pPr>
        <w:ind w:left="540"/>
        <w:rPr>
          <w:rFonts w:ascii="Tahoma" w:hAnsi="Tahoma" w:cs="Tahoma"/>
          <w:b/>
          <w:sz w:val="20"/>
          <w:szCs w:val="20"/>
          <w:u w:val="single"/>
        </w:rPr>
      </w:pPr>
      <w:r w:rsidRPr="00A25281">
        <w:rPr>
          <w:rFonts w:ascii="Tahoma" w:hAnsi="Tahoma" w:cs="Tahoma"/>
          <w:b/>
          <w:sz w:val="20"/>
          <w:szCs w:val="20"/>
          <w:u w:val="single"/>
        </w:rPr>
        <w:t xml:space="preserve">  </w:t>
      </w:r>
    </w:p>
    <w:p w:rsidR="00187F68" w:rsidRPr="00A25281" w:rsidRDefault="00187F68" w:rsidP="00187F68">
      <w:pPr>
        <w:ind w:left="540"/>
        <w:rPr>
          <w:rFonts w:ascii="Tahoma" w:hAnsi="Tahoma" w:cs="Tahoma"/>
          <w:b/>
          <w:sz w:val="20"/>
          <w:szCs w:val="20"/>
          <w:u w:val="single"/>
        </w:rPr>
      </w:pPr>
      <w:r w:rsidRPr="00A25281">
        <w:rPr>
          <w:rFonts w:ascii="Tahoma" w:hAnsi="Tahoma" w:cs="Tahoma"/>
          <w:b/>
          <w:sz w:val="20"/>
          <w:szCs w:val="20"/>
          <w:u w:val="single"/>
        </w:rPr>
        <w:t>Total Length of Footpath for TIC:   27m</w:t>
      </w:r>
    </w:p>
    <w:p w:rsidR="00187F68" w:rsidRPr="00A25281" w:rsidRDefault="00187F68" w:rsidP="00187F68">
      <w:pPr>
        <w:ind w:left="540"/>
        <w:rPr>
          <w:rFonts w:ascii="Tahoma" w:hAnsi="Tahoma" w:cs="Tahoma"/>
          <w:b/>
          <w:sz w:val="20"/>
          <w:szCs w:val="20"/>
          <w:u w:val="single"/>
        </w:rPr>
      </w:pPr>
    </w:p>
    <w:p w:rsidR="00187F68" w:rsidRPr="00A25281" w:rsidRDefault="00187F68" w:rsidP="00187F68">
      <w:pPr>
        <w:ind w:left="540"/>
        <w:rPr>
          <w:rFonts w:ascii="Tahoma" w:hAnsi="Tahoma" w:cs="Tahoma"/>
          <w:b/>
          <w:sz w:val="20"/>
          <w:szCs w:val="20"/>
          <w:u w:val="single"/>
        </w:rPr>
      </w:pPr>
    </w:p>
    <w:p w:rsidR="00187F68" w:rsidRPr="00A25281" w:rsidRDefault="00187F68" w:rsidP="00187F68">
      <w:pPr>
        <w:ind w:left="540"/>
        <w:rPr>
          <w:rFonts w:ascii="Tahoma" w:hAnsi="Tahoma" w:cs="Tahoma"/>
          <w:b/>
          <w:sz w:val="20"/>
          <w:szCs w:val="20"/>
          <w:u w:val="single"/>
        </w:rPr>
      </w:pPr>
    </w:p>
    <w:p w:rsidR="00187F68" w:rsidRPr="00A25281" w:rsidRDefault="00187F68" w:rsidP="00187F68">
      <w:pPr>
        <w:ind w:left="540"/>
        <w:rPr>
          <w:rFonts w:ascii="Tahoma" w:hAnsi="Tahoma" w:cs="Tahoma"/>
          <w:b/>
          <w:sz w:val="20"/>
          <w:szCs w:val="20"/>
          <w:u w:val="single"/>
        </w:rPr>
      </w:pPr>
    </w:p>
    <w:p w:rsidR="00187F68" w:rsidRPr="00A25281" w:rsidRDefault="00187F68" w:rsidP="00187F68">
      <w:pPr>
        <w:ind w:left="540"/>
        <w:rPr>
          <w:rFonts w:ascii="Tahoma" w:hAnsi="Tahoma" w:cs="Tahoma"/>
          <w:b/>
          <w:sz w:val="20"/>
          <w:szCs w:val="20"/>
          <w:u w:val="single"/>
        </w:rPr>
      </w:pPr>
    </w:p>
    <w:p w:rsidR="00187F68" w:rsidRPr="00A25281" w:rsidRDefault="00187F68" w:rsidP="00187F68">
      <w:pPr>
        <w:ind w:left="720"/>
        <w:rPr>
          <w:rFonts w:ascii="Tahoma" w:hAnsi="Tahoma" w:cs="Tahoma"/>
          <w:sz w:val="20"/>
          <w:szCs w:val="20"/>
        </w:rPr>
      </w:pPr>
    </w:p>
    <w:p w:rsidR="00187F68" w:rsidRPr="00A25281" w:rsidRDefault="00187F68" w:rsidP="00187F68">
      <w:pPr>
        <w:ind w:left="720"/>
        <w:jc w:val="center"/>
        <w:rPr>
          <w:rFonts w:ascii="Tahoma" w:hAnsi="Tahoma" w:cs="Tahoma"/>
          <w:sz w:val="20"/>
          <w:szCs w:val="20"/>
          <w:u w:val="single"/>
        </w:rPr>
      </w:pPr>
      <w:r w:rsidRPr="00A25281">
        <w:rPr>
          <w:rFonts w:ascii="Tahoma" w:hAnsi="Tahoma" w:cs="Tahoma"/>
          <w:sz w:val="20"/>
          <w:szCs w:val="20"/>
          <w:u w:val="single"/>
        </w:rPr>
        <w:t>TAKING INTO CHARGE</w:t>
      </w:r>
    </w:p>
    <w:p w:rsidR="00187F68" w:rsidRPr="00A25281" w:rsidRDefault="00187F68" w:rsidP="00187F68">
      <w:pPr>
        <w:ind w:left="720"/>
        <w:rPr>
          <w:rFonts w:ascii="Tahoma" w:hAnsi="Tahoma" w:cs="Tahoma"/>
          <w:sz w:val="20"/>
          <w:szCs w:val="20"/>
        </w:rPr>
      </w:pPr>
    </w:p>
    <w:p w:rsidR="00187F68" w:rsidRPr="00A25281" w:rsidRDefault="00187F68" w:rsidP="00187F68">
      <w:pPr>
        <w:ind w:left="720"/>
        <w:jc w:val="center"/>
        <w:rPr>
          <w:rFonts w:ascii="Tahoma" w:hAnsi="Tahoma" w:cs="Tahoma"/>
          <w:sz w:val="20"/>
          <w:szCs w:val="20"/>
        </w:rPr>
      </w:pPr>
      <w:r w:rsidRPr="00A25281">
        <w:rPr>
          <w:rFonts w:ascii="Tahoma" w:hAnsi="Tahoma" w:cs="Tahoma"/>
          <w:sz w:val="20"/>
          <w:szCs w:val="20"/>
        </w:rPr>
        <w:t xml:space="preserve">SCHEDULE FOR:   </w:t>
      </w:r>
      <w:r w:rsidRPr="00A25281">
        <w:rPr>
          <w:rFonts w:ascii="Tahoma" w:hAnsi="Tahoma" w:cs="Tahoma"/>
          <w:b/>
          <w:sz w:val="20"/>
          <w:szCs w:val="20"/>
        </w:rPr>
        <w:t>Wilkins View (Radharc Bhailcín)</w:t>
      </w:r>
    </w:p>
    <w:p w:rsidR="00187F68" w:rsidRPr="00A25281" w:rsidRDefault="00187F68" w:rsidP="00187F68">
      <w:pPr>
        <w:ind w:left="720"/>
        <w:jc w:val="center"/>
        <w:rPr>
          <w:rFonts w:ascii="Tahoma" w:hAnsi="Tahoma" w:cs="Tahoma"/>
          <w:sz w:val="20"/>
          <w:szCs w:val="20"/>
        </w:rPr>
      </w:pPr>
      <w:r w:rsidRPr="00A25281">
        <w:rPr>
          <w:rFonts w:ascii="Tahoma" w:hAnsi="Tahoma" w:cs="Tahoma"/>
          <w:sz w:val="20"/>
          <w:szCs w:val="20"/>
        </w:rPr>
        <w:t xml:space="preserve">LOCAL ELECTORAL AREA:  </w:t>
      </w:r>
      <w:r w:rsidRPr="00A25281">
        <w:rPr>
          <w:rFonts w:ascii="Tahoma" w:hAnsi="Tahoma" w:cs="Tahoma"/>
          <w:b/>
          <w:sz w:val="20"/>
          <w:szCs w:val="20"/>
        </w:rPr>
        <w:t>Templeogue - Terenure</w:t>
      </w:r>
    </w:p>
    <w:p w:rsidR="00187F68" w:rsidRPr="00A25281" w:rsidRDefault="00187F68" w:rsidP="00187F68">
      <w:pPr>
        <w:ind w:left="720"/>
        <w:rPr>
          <w:rFonts w:ascii="Tahoma" w:hAnsi="Tahoma" w:cs="Tahoma"/>
          <w:b/>
          <w:sz w:val="20"/>
          <w:szCs w:val="20"/>
        </w:rPr>
      </w:pPr>
      <w:r w:rsidRPr="00A25281">
        <w:rPr>
          <w:rFonts w:ascii="Tahoma" w:hAnsi="Tahoma" w:cs="Tahoma"/>
          <w:sz w:val="20"/>
          <w:szCs w:val="20"/>
        </w:rPr>
        <w:t xml:space="preserve"> </w:t>
      </w: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tbl>
      <w:tblPr>
        <w:tblW w:w="10805" w:type="dxa"/>
        <w:tblInd w:w="-252" w:type="dxa"/>
        <w:tblLook w:val="01E0" w:firstRow="1" w:lastRow="1" w:firstColumn="1" w:lastColumn="1" w:noHBand="0" w:noVBand="0"/>
      </w:tblPr>
      <w:tblGrid>
        <w:gridCol w:w="3167"/>
        <w:gridCol w:w="3167"/>
        <w:gridCol w:w="1304"/>
        <w:gridCol w:w="3167"/>
      </w:tblGrid>
      <w:tr w:rsidR="00187F68" w:rsidRPr="00A25281" w:rsidTr="00187F68">
        <w:tc>
          <w:tcPr>
            <w:tcW w:w="3060"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 xml:space="preserve">                   TOWNLAND:    </w:t>
            </w:r>
          </w:p>
        </w:tc>
        <w:tc>
          <w:tcPr>
            <w:tcW w:w="3060"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Temple Manor</w:t>
            </w:r>
          </w:p>
        </w:tc>
        <w:tc>
          <w:tcPr>
            <w:tcW w:w="1260" w:type="dxa"/>
            <w:shd w:val="clear" w:color="auto" w:fill="auto"/>
          </w:tcPr>
          <w:p w:rsidR="00187F68" w:rsidRPr="00A25281" w:rsidRDefault="00187F68" w:rsidP="00187F68">
            <w:pPr>
              <w:jc w:val="right"/>
              <w:rPr>
                <w:rFonts w:ascii="Tahoma" w:hAnsi="Tahoma" w:cs="Tahoma"/>
                <w:sz w:val="20"/>
                <w:szCs w:val="20"/>
              </w:rPr>
            </w:pPr>
            <w:r w:rsidRPr="00A25281">
              <w:rPr>
                <w:rFonts w:ascii="Tahoma" w:hAnsi="Tahoma" w:cs="Tahoma"/>
                <w:sz w:val="20"/>
                <w:szCs w:val="20"/>
              </w:rPr>
              <w:t xml:space="preserve">  B C. No:</w:t>
            </w:r>
          </w:p>
        </w:tc>
        <w:tc>
          <w:tcPr>
            <w:tcW w:w="3060"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1454</w:t>
            </w:r>
          </w:p>
        </w:tc>
      </w:tr>
      <w:tr w:rsidR="00187F68" w:rsidRPr="00A25281" w:rsidTr="00187F68">
        <w:tc>
          <w:tcPr>
            <w:tcW w:w="3060"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ELECTORAL DIVISION:</w:t>
            </w:r>
          </w:p>
        </w:tc>
        <w:tc>
          <w:tcPr>
            <w:tcW w:w="3060"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Templeogue Limekiln</w:t>
            </w:r>
          </w:p>
        </w:tc>
        <w:tc>
          <w:tcPr>
            <w:tcW w:w="1260" w:type="dxa"/>
            <w:shd w:val="clear" w:color="auto" w:fill="auto"/>
          </w:tcPr>
          <w:p w:rsidR="00187F68" w:rsidRPr="00A25281" w:rsidRDefault="00187F68" w:rsidP="00187F68">
            <w:pPr>
              <w:jc w:val="right"/>
              <w:rPr>
                <w:rFonts w:ascii="Tahoma" w:hAnsi="Tahoma" w:cs="Tahoma"/>
                <w:sz w:val="20"/>
                <w:szCs w:val="20"/>
              </w:rPr>
            </w:pPr>
            <w:r w:rsidRPr="00A25281">
              <w:rPr>
                <w:rFonts w:ascii="Tahoma" w:hAnsi="Tahoma" w:cs="Tahoma"/>
                <w:sz w:val="20"/>
                <w:szCs w:val="20"/>
              </w:rPr>
              <w:t>DATE:</w:t>
            </w:r>
          </w:p>
        </w:tc>
        <w:tc>
          <w:tcPr>
            <w:tcW w:w="3060"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February 2019</w:t>
            </w:r>
          </w:p>
        </w:tc>
      </w:tr>
    </w:tbl>
    <w:tbl>
      <w:tblPr>
        <w:tblpPr w:leftFromText="180" w:rightFromText="180" w:vertAnchor="text" w:horzAnchor="margin" w:tblpXSpec="center" w:tblpY="48"/>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1"/>
        <w:gridCol w:w="1276"/>
        <w:gridCol w:w="1701"/>
        <w:gridCol w:w="5042"/>
      </w:tblGrid>
      <w:tr w:rsidR="00187F68" w:rsidRPr="00A25281" w:rsidTr="00187F68">
        <w:tc>
          <w:tcPr>
            <w:tcW w:w="2781"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ROADNAME</w:t>
            </w:r>
          </w:p>
        </w:tc>
        <w:tc>
          <w:tcPr>
            <w:tcW w:w="1276"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ROAD ID</w:t>
            </w:r>
          </w:p>
        </w:tc>
        <w:tc>
          <w:tcPr>
            <w:tcW w:w="1701"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LENGTH</w:t>
            </w:r>
          </w:p>
        </w:tc>
        <w:tc>
          <w:tcPr>
            <w:tcW w:w="5042"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DESCRIPTION</w:t>
            </w:r>
          </w:p>
        </w:tc>
      </w:tr>
      <w:tr w:rsidR="00187F68" w:rsidRPr="00A25281" w:rsidTr="00187F68">
        <w:tc>
          <w:tcPr>
            <w:tcW w:w="2781"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Wilkins View Main Road</w:t>
            </w:r>
          </w:p>
          <w:p w:rsidR="00187F68" w:rsidRPr="00A25281" w:rsidRDefault="00187F68" w:rsidP="00187F68">
            <w:pPr>
              <w:rPr>
                <w:rFonts w:ascii="Tahoma" w:hAnsi="Tahoma" w:cs="Tahoma"/>
                <w:sz w:val="20"/>
                <w:szCs w:val="20"/>
              </w:rPr>
            </w:pPr>
            <w:r w:rsidRPr="00A25281">
              <w:rPr>
                <w:rFonts w:ascii="Tahoma" w:hAnsi="Tahoma" w:cs="Tahoma"/>
                <w:sz w:val="20"/>
                <w:szCs w:val="20"/>
              </w:rPr>
              <w:t>Even Numbers 2-14, 28-46 &amp; Odd Numbers 9-21</w:t>
            </w:r>
          </w:p>
        </w:tc>
        <w:tc>
          <w:tcPr>
            <w:tcW w:w="1276" w:type="dxa"/>
            <w:shd w:val="clear" w:color="auto" w:fill="auto"/>
          </w:tcPr>
          <w:p w:rsidR="00187F68" w:rsidRPr="00A25281" w:rsidRDefault="00187F68" w:rsidP="00187F68">
            <w:pPr>
              <w:jc w:val="center"/>
              <w:rPr>
                <w:rFonts w:ascii="Tahoma" w:hAnsi="Tahoma" w:cs="Tahoma"/>
                <w:sz w:val="20"/>
                <w:szCs w:val="20"/>
              </w:rPr>
            </w:pPr>
          </w:p>
        </w:tc>
        <w:tc>
          <w:tcPr>
            <w:tcW w:w="1701" w:type="dxa"/>
            <w:shd w:val="clear" w:color="auto" w:fill="auto"/>
          </w:tcPr>
          <w:p w:rsidR="00187F68" w:rsidRPr="00A25281" w:rsidRDefault="00187F68" w:rsidP="00187F68">
            <w:pPr>
              <w:jc w:val="center"/>
              <w:rPr>
                <w:rFonts w:ascii="Tahoma" w:hAnsi="Tahoma" w:cs="Tahoma"/>
                <w:sz w:val="20"/>
                <w:szCs w:val="20"/>
                <w:highlight w:val="yellow"/>
              </w:rPr>
            </w:pPr>
            <w:r w:rsidRPr="00A25281">
              <w:rPr>
                <w:rFonts w:ascii="Tahoma" w:hAnsi="Tahoma" w:cs="Tahoma"/>
                <w:sz w:val="20"/>
                <w:szCs w:val="20"/>
              </w:rPr>
              <w:t>162.5m</w:t>
            </w:r>
          </w:p>
        </w:tc>
        <w:tc>
          <w:tcPr>
            <w:tcW w:w="5042"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Road carriage and footways from its junction with Temple Manor Grove to boundary wall adjoining school playing patch</w:t>
            </w:r>
          </w:p>
        </w:tc>
      </w:tr>
      <w:tr w:rsidR="00187F68" w:rsidRPr="00A25281" w:rsidTr="00187F68">
        <w:tc>
          <w:tcPr>
            <w:tcW w:w="2781"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Wilkins View</w:t>
            </w:r>
          </w:p>
          <w:p w:rsidR="00187F68" w:rsidRPr="00A25281" w:rsidRDefault="00187F68" w:rsidP="00187F68">
            <w:pPr>
              <w:rPr>
                <w:rFonts w:ascii="Tahoma" w:hAnsi="Tahoma" w:cs="Tahoma"/>
                <w:sz w:val="20"/>
                <w:szCs w:val="20"/>
              </w:rPr>
            </w:pPr>
            <w:r w:rsidRPr="00A25281">
              <w:rPr>
                <w:rFonts w:ascii="Tahoma" w:hAnsi="Tahoma" w:cs="Tahoma"/>
                <w:sz w:val="20"/>
                <w:szCs w:val="20"/>
              </w:rPr>
              <w:t>Even Numbers 16-26</w:t>
            </w:r>
          </w:p>
        </w:tc>
        <w:tc>
          <w:tcPr>
            <w:tcW w:w="1276" w:type="dxa"/>
            <w:shd w:val="clear" w:color="auto" w:fill="auto"/>
          </w:tcPr>
          <w:p w:rsidR="00187F68" w:rsidRPr="00A25281" w:rsidRDefault="00187F68" w:rsidP="00187F68">
            <w:pPr>
              <w:jc w:val="center"/>
              <w:rPr>
                <w:rFonts w:ascii="Tahoma" w:hAnsi="Tahoma" w:cs="Tahoma"/>
                <w:sz w:val="20"/>
                <w:szCs w:val="20"/>
              </w:rPr>
            </w:pPr>
          </w:p>
        </w:tc>
        <w:tc>
          <w:tcPr>
            <w:tcW w:w="1701" w:type="dxa"/>
            <w:shd w:val="clear" w:color="auto" w:fill="auto"/>
          </w:tcPr>
          <w:p w:rsidR="00187F68" w:rsidRPr="00A25281" w:rsidRDefault="00187F68" w:rsidP="00187F68">
            <w:pPr>
              <w:jc w:val="center"/>
              <w:rPr>
                <w:rFonts w:ascii="Tahoma" w:hAnsi="Tahoma" w:cs="Tahoma"/>
                <w:sz w:val="20"/>
                <w:szCs w:val="20"/>
              </w:rPr>
            </w:pPr>
            <w:r w:rsidRPr="00A25281">
              <w:rPr>
                <w:rFonts w:ascii="Tahoma" w:hAnsi="Tahoma" w:cs="Tahoma"/>
                <w:sz w:val="20"/>
                <w:szCs w:val="20"/>
              </w:rPr>
              <w:t>50.9m</w:t>
            </w:r>
          </w:p>
        </w:tc>
        <w:tc>
          <w:tcPr>
            <w:tcW w:w="5042"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Road carriage and footways from its junction with Wilkins View – Main Road</w:t>
            </w:r>
          </w:p>
        </w:tc>
      </w:tr>
      <w:tr w:rsidR="00187F68" w:rsidRPr="00A25281" w:rsidTr="00187F68">
        <w:tc>
          <w:tcPr>
            <w:tcW w:w="2781"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Wilkins View</w:t>
            </w:r>
          </w:p>
          <w:p w:rsidR="00187F68" w:rsidRPr="00A25281" w:rsidRDefault="00187F68" w:rsidP="00187F68">
            <w:pPr>
              <w:rPr>
                <w:rFonts w:ascii="Tahoma" w:hAnsi="Tahoma" w:cs="Tahoma"/>
                <w:sz w:val="20"/>
                <w:szCs w:val="20"/>
              </w:rPr>
            </w:pPr>
            <w:r w:rsidRPr="00A25281">
              <w:rPr>
                <w:rFonts w:ascii="Tahoma" w:hAnsi="Tahoma" w:cs="Tahoma"/>
                <w:sz w:val="20"/>
                <w:szCs w:val="20"/>
              </w:rPr>
              <w:t>Odd Numbers 1-7</w:t>
            </w:r>
          </w:p>
        </w:tc>
        <w:tc>
          <w:tcPr>
            <w:tcW w:w="1276" w:type="dxa"/>
            <w:shd w:val="clear" w:color="auto" w:fill="auto"/>
          </w:tcPr>
          <w:p w:rsidR="00187F68" w:rsidRPr="00A25281" w:rsidRDefault="00187F68" w:rsidP="00187F68">
            <w:pPr>
              <w:jc w:val="center"/>
              <w:rPr>
                <w:rFonts w:ascii="Tahoma" w:hAnsi="Tahoma" w:cs="Tahoma"/>
                <w:sz w:val="20"/>
                <w:szCs w:val="20"/>
              </w:rPr>
            </w:pPr>
          </w:p>
        </w:tc>
        <w:tc>
          <w:tcPr>
            <w:tcW w:w="1701" w:type="dxa"/>
            <w:shd w:val="clear" w:color="auto" w:fill="auto"/>
          </w:tcPr>
          <w:p w:rsidR="00187F68" w:rsidRPr="00A25281" w:rsidRDefault="00187F68" w:rsidP="00187F68">
            <w:pPr>
              <w:jc w:val="center"/>
              <w:rPr>
                <w:rFonts w:ascii="Tahoma" w:hAnsi="Tahoma" w:cs="Tahoma"/>
                <w:sz w:val="20"/>
                <w:szCs w:val="20"/>
              </w:rPr>
            </w:pPr>
            <w:r w:rsidRPr="00A25281">
              <w:rPr>
                <w:rFonts w:ascii="Tahoma" w:hAnsi="Tahoma" w:cs="Tahoma"/>
                <w:sz w:val="20"/>
                <w:szCs w:val="20"/>
              </w:rPr>
              <w:t>37.5m</w:t>
            </w:r>
          </w:p>
        </w:tc>
        <w:tc>
          <w:tcPr>
            <w:tcW w:w="5042"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Road carriage and footways from its junction with Wilkins View – Main Road</w:t>
            </w:r>
          </w:p>
        </w:tc>
      </w:tr>
      <w:tr w:rsidR="00187F68" w:rsidRPr="00A25281" w:rsidTr="00187F68">
        <w:tc>
          <w:tcPr>
            <w:tcW w:w="2781"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Wilkins View</w:t>
            </w:r>
          </w:p>
          <w:p w:rsidR="00187F68" w:rsidRPr="00A25281" w:rsidRDefault="00187F68" w:rsidP="00187F68">
            <w:pPr>
              <w:rPr>
                <w:rFonts w:ascii="Tahoma" w:hAnsi="Tahoma" w:cs="Tahoma"/>
                <w:sz w:val="20"/>
                <w:szCs w:val="20"/>
              </w:rPr>
            </w:pPr>
            <w:r w:rsidRPr="00A25281">
              <w:rPr>
                <w:rFonts w:ascii="Tahoma" w:hAnsi="Tahoma" w:cs="Tahoma"/>
                <w:sz w:val="20"/>
                <w:szCs w:val="20"/>
              </w:rPr>
              <w:t>Even numbers 48-56</w:t>
            </w:r>
          </w:p>
        </w:tc>
        <w:tc>
          <w:tcPr>
            <w:tcW w:w="1276" w:type="dxa"/>
            <w:shd w:val="clear" w:color="auto" w:fill="auto"/>
          </w:tcPr>
          <w:p w:rsidR="00187F68" w:rsidRPr="00A25281" w:rsidRDefault="00187F68" w:rsidP="00187F68">
            <w:pPr>
              <w:jc w:val="center"/>
              <w:rPr>
                <w:rFonts w:ascii="Tahoma" w:hAnsi="Tahoma" w:cs="Tahoma"/>
                <w:sz w:val="20"/>
                <w:szCs w:val="20"/>
              </w:rPr>
            </w:pPr>
          </w:p>
        </w:tc>
        <w:tc>
          <w:tcPr>
            <w:tcW w:w="1701" w:type="dxa"/>
            <w:shd w:val="clear" w:color="auto" w:fill="auto"/>
          </w:tcPr>
          <w:p w:rsidR="00187F68" w:rsidRPr="00A25281" w:rsidRDefault="00187F68" w:rsidP="00187F68">
            <w:pPr>
              <w:jc w:val="center"/>
              <w:rPr>
                <w:rFonts w:ascii="Tahoma" w:hAnsi="Tahoma" w:cs="Tahoma"/>
                <w:sz w:val="20"/>
                <w:szCs w:val="20"/>
              </w:rPr>
            </w:pPr>
            <w:r w:rsidRPr="00A25281">
              <w:rPr>
                <w:rFonts w:ascii="Tahoma" w:hAnsi="Tahoma" w:cs="Tahoma"/>
                <w:sz w:val="20"/>
                <w:szCs w:val="20"/>
              </w:rPr>
              <w:t>64.8m</w:t>
            </w:r>
          </w:p>
        </w:tc>
        <w:tc>
          <w:tcPr>
            <w:tcW w:w="5042"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Road carriage and footways from its junction with Wilkins View – Main Road</w:t>
            </w:r>
          </w:p>
        </w:tc>
      </w:tr>
      <w:tr w:rsidR="00187F68" w:rsidRPr="00A25281" w:rsidTr="00187F68">
        <w:tc>
          <w:tcPr>
            <w:tcW w:w="2781"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Wilkins View</w:t>
            </w:r>
          </w:p>
          <w:p w:rsidR="00187F68" w:rsidRPr="00A25281" w:rsidRDefault="00187F68" w:rsidP="00187F68">
            <w:pPr>
              <w:rPr>
                <w:rFonts w:ascii="Tahoma" w:hAnsi="Tahoma" w:cs="Tahoma"/>
                <w:sz w:val="20"/>
                <w:szCs w:val="20"/>
              </w:rPr>
            </w:pPr>
            <w:r w:rsidRPr="00A25281">
              <w:rPr>
                <w:rFonts w:ascii="Tahoma" w:hAnsi="Tahoma" w:cs="Tahoma"/>
                <w:sz w:val="20"/>
                <w:szCs w:val="20"/>
              </w:rPr>
              <w:t>Odd numbers 23-29</w:t>
            </w:r>
          </w:p>
        </w:tc>
        <w:tc>
          <w:tcPr>
            <w:tcW w:w="1276" w:type="dxa"/>
            <w:shd w:val="clear" w:color="auto" w:fill="auto"/>
          </w:tcPr>
          <w:p w:rsidR="00187F68" w:rsidRPr="00A25281" w:rsidRDefault="00187F68" w:rsidP="00187F68">
            <w:pPr>
              <w:jc w:val="center"/>
              <w:rPr>
                <w:rFonts w:ascii="Tahoma" w:hAnsi="Tahoma" w:cs="Tahoma"/>
                <w:sz w:val="20"/>
                <w:szCs w:val="20"/>
              </w:rPr>
            </w:pPr>
          </w:p>
        </w:tc>
        <w:tc>
          <w:tcPr>
            <w:tcW w:w="1701" w:type="dxa"/>
            <w:shd w:val="clear" w:color="auto" w:fill="auto"/>
          </w:tcPr>
          <w:p w:rsidR="00187F68" w:rsidRPr="00A25281" w:rsidRDefault="00187F68" w:rsidP="00187F68">
            <w:pPr>
              <w:jc w:val="center"/>
              <w:rPr>
                <w:rFonts w:ascii="Tahoma" w:hAnsi="Tahoma" w:cs="Tahoma"/>
                <w:sz w:val="20"/>
                <w:szCs w:val="20"/>
              </w:rPr>
            </w:pPr>
            <w:r w:rsidRPr="00A25281">
              <w:rPr>
                <w:rFonts w:ascii="Tahoma" w:hAnsi="Tahoma" w:cs="Tahoma"/>
                <w:sz w:val="20"/>
                <w:szCs w:val="20"/>
              </w:rPr>
              <w:t>57.1m</w:t>
            </w:r>
          </w:p>
        </w:tc>
        <w:tc>
          <w:tcPr>
            <w:tcW w:w="5042"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Road carriage and footways from its junction with Wilkins View – Main Road</w:t>
            </w:r>
          </w:p>
        </w:tc>
      </w:tr>
    </w:tbl>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p w:rsidR="00187F68" w:rsidRPr="00A25281" w:rsidRDefault="00187F68" w:rsidP="00187F68">
      <w:pPr>
        <w:ind w:left="540"/>
        <w:rPr>
          <w:rFonts w:ascii="Tahoma" w:hAnsi="Tahoma" w:cs="Tahoma"/>
          <w:b/>
          <w:sz w:val="20"/>
          <w:szCs w:val="20"/>
          <w:u w:val="single"/>
        </w:rPr>
      </w:pPr>
    </w:p>
    <w:p w:rsidR="00187F68" w:rsidRPr="00A25281" w:rsidRDefault="00187F68" w:rsidP="00187F68">
      <w:pPr>
        <w:ind w:left="540"/>
        <w:rPr>
          <w:rFonts w:ascii="Tahoma" w:hAnsi="Tahoma" w:cs="Tahoma"/>
          <w:b/>
          <w:sz w:val="20"/>
          <w:szCs w:val="20"/>
        </w:rPr>
      </w:pPr>
      <w:r w:rsidRPr="00A25281">
        <w:rPr>
          <w:rFonts w:ascii="Tahoma" w:hAnsi="Tahoma" w:cs="Tahoma"/>
          <w:b/>
          <w:sz w:val="20"/>
          <w:szCs w:val="20"/>
          <w:u w:val="single"/>
        </w:rPr>
        <w:t>Total Length of Road &amp; Footpath for TIC:</w:t>
      </w:r>
      <w:r w:rsidRPr="00A25281">
        <w:rPr>
          <w:rFonts w:ascii="Tahoma" w:hAnsi="Tahoma" w:cs="Tahoma"/>
          <w:b/>
          <w:sz w:val="20"/>
          <w:szCs w:val="20"/>
        </w:rPr>
        <w:tab/>
      </w:r>
      <w:r w:rsidRPr="00A25281">
        <w:rPr>
          <w:rFonts w:ascii="Tahoma" w:hAnsi="Tahoma" w:cs="Tahoma"/>
          <w:b/>
          <w:sz w:val="20"/>
          <w:szCs w:val="20"/>
        </w:rPr>
        <w:tab/>
      </w:r>
      <w:r w:rsidRPr="00A25281">
        <w:rPr>
          <w:rFonts w:ascii="Tahoma" w:hAnsi="Tahoma" w:cs="Tahoma"/>
          <w:sz w:val="20"/>
          <w:szCs w:val="20"/>
          <w:u w:val="single"/>
        </w:rPr>
        <w:t>372.8m</w:t>
      </w:r>
      <w:r w:rsidRPr="00A25281">
        <w:rPr>
          <w:rFonts w:ascii="Tahoma" w:hAnsi="Tahoma" w:cs="Tahoma"/>
          <w:sz w:val="20"/>
          <w:szCs w:val="20"/>
        </w:rPr>
        <w:t xml:space="preserve">                                                            </w:t>
      </w:r>
    </w:p>
    <w:p w:rsidR="00187F68" w:rsidRPr="00A25281" w:rsidRDefault="00187F68" w:rsidP="00187F68">
      <w:pPr>
        <w:ind w:left="540"/>
        <w:rPr>
          <w:rFonts w:ascii="Tahoma" w:hAnsi="Tahoma" w:cs="Tahoma"/>
          <w:b/>
          <w:sz w:val="20"/>
          <w:szCs w:val="20"/>
        </w:rPr>
      </w:pPr>
    </w:p>
    <w:p w:rsidR="00187F68" w:rsidRPr="00A25281" w:rsidRDefault="00187F68" w:rsidP="00187F68">
      <w:pPr>
        <w:ind w:left="540"/>
        <w:rPr>
          <w:rFonts w:ascii="Tahoma" w:hAnsi="Tahoma" w:cs="Tahoma"/>
          <w:b/>
          <w:sz w:val="20"/>
          <w:szCs w:val="20"/>
        </w:rPr>
      </w:pPr>
      <w:r w:rsidRPr="00A25281">
        <w:rPr>
          <w:rFonts w:ascii="Tahoma" w:hAnsi="Tahoma" w:cs="Tahoma"/>
          <w:b/>
          <w:sz w:val="20"/>
          <w:szCs w:val="20"/>
          <w:u w:val="single"/>
        </w:rPr>
        <w:t>Total Length of Footpath Only for TIC:</w:t>
      </w:r>
      <w:r w:rsidRPr="00A25281">
        <w:rPr>
          <w:rFonts w:ascii="Tahoma" w:hAnsi="Tahoma" w:cs="Tahoma"/>
          <w:b/>
          <w:sz w:val="20"/>
          <w:szCs w:val="20"/>
        </w:rPr>
        <w:tab/>
      </w:r>
      <w:r w:rsidRPr="00A25281">
        <w:rPr>
          <w:rFonts w:ascii="Tahoma" w:hAnsi="Tahoma" w:cs="Tahoma"/>
          <w:b/>
          <w:sz w:val="20"/>
          <w:szCs w:val="20"/>
        </w:rPr>
        <w:tab/>
      </w:r>
      <w:r w:rsidRPr="00A25281">
        <w:rPr>
          <w:rFonts w:ascii="Tahoma" w:hAnsi="Tahoma" w:cs="Tahoma"/>
          <w:sz w:val="20"/>
          <w:szCs w:val="20"/>
          <w:u w:val="single"/>
        </w:rPr>
        <w:t>N/A</w:t>
      </w: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r w:rsidRPr="00A25281">
        <w:rPr>
          <w:rFonts w:ascii="Tahoma" w:hAnsi="Tahoma" w:cs="Tahoma"/>
          <w:sz w:val="20"/>
          <w:szCs w:val="20"/>
        </w:rPr>
        <w:t xml:space="preserve">     SCHEDULE FOR: </w:t>
      </w:r>
      <w:r w:rsidRPr="00A25281">
        <w:rPr>
          <w:rFonts w:ascii="Tahoma" w:hAnsi="Tahoma" w:cs="Tahoma"/>
          <w:b/>
          <w:sz w:val="20"/>
          <w:szCs w:val="20"/>
        </w:rPr>
        <w:t xml:space="preserve">Colmkilles Mews (2) </w:t>
      </w:r>
    </w:p>
    <w:p w:rsidR="00187F68" w:rsidRPr="00A25281" w:rsidRDefault="00187F68" w:rsidP="00187F68">
      <w:pPr>
        <w:ind w:left="720"/>
        <w:rPr>
          <w:rFonts w:ascii="Tahoma" w:hAnsi="Tahoma" w:cs="Tahoma"/>
          <w:sz w:val="20"/>
          <w:szCs w:val="20"/>
        </w:rPr>
      </w:pPr>
      <w:r w:rsidRPr="00A25281">
        <w:rPr>
          <w:rFonts w:ascii="Tahoma" w:hAnsi="Tahoma" w:cs="Tahoma"/>
          <w:sz w:val="20"/>
          <w:szCs w:val="20"/>
        </w:rPr>
        <w:t xml:space="preserve">     LOCAL ELECTORAL AREA:  </w:t>
      </w:r>
      <w:r w:rsidRPr="00A25281">
        <w:rPr>
          <w:rFonts w:ascii="Tahoma" w:hAnsi="Tahoma" w:cs="Tahoma"/>
          <w:b/>
          <w:sz w:val="20"/>
          <w:szCs w:val="20"/>
        </w:rPr>
        <w:t>Tempelogue/ Terenure</w:t>
      </w:r>
    </w:p>
    <w:tbl>
      <w:tblPr>
        <w:tblpPr w:leftFromText="180" w:rightFromText="180" w:vertAnchor="text" w:horzAnchor="margin" w:tblpXSpec="center" w:tblpY="234"/>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1262"/>
        <w:gridCol w:w="1623"/>
        <w:gridCol w:w="5254"/>
      </w:tblGrid>
      <w:tr w:rsidR="00187F68" w:rsidRPr="00A25281" w:rsidTr="00187F68">
        <w:trPr>
          <w:trHeight w:val="539"/>
        </w:trPr>
        <w:tc>
          <w:tcPr>
            <w:tcW w:w="2886" w:type="dxa"/>
            <w:shd w:val="pct15" w:color="auto" w:fill="auto"/>
          </w:tcPr>
          <w:p w:rsidR="00187F68" w:rsidRPr="00A25281" w:rsidRDefault="00187F68" w:rsidP="00187F68">
            <w:pPr>
              <w:rPr>
                <w:rFonts w:ascii="Tahoma" w:hAnsi="Tahoma" w:cs="Tahoma"/>
                <w:b/>
                <w:sz w:val="20"/>
                <w:szCs w:val="20"/>
              </w:rPr>
            </w:pPr>
          </w:p>
          <w:p w:rsidR="00187F68" w:rsidRPr="00A25281" w:rsidRDefault="00187F68" w:rsidP="00187F68">
            <w:pPr>
              <w:rPr>
                <w:rFonts w:ascii="Tahoma" w:hAnsi="Tahoma" w:cs="Tahoma"/>
                <w:b/>
                <w:sz w:val="20"/>
                <w:szCs w:val="20"/>
              </w:rPr>
            </w:pPr>
          </w:p>
        </w:tc>
        <w:tc>
          <w:tcPr>
            <w:tcW w:w="1262"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ROAD ID</w:t>
            </w:r>
          </w:p>
        </w:tc>
        <w:tc>
          <w:tcPr>
            <w:tcW w:w="1623"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LENGTH(m)</w:t>
            </w:r>
          </w:p>
        </w:tc>
        <w:tc>
          <w:tcPr>
            <w:tcW w:w="5254" w:type="dxa"/>
            <w:shd w:val="pct15"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DESCRIPTION</w:t>
            </w:r>
          </w:p>
        </w:tc>
      </w:tr>
      <w:tr w:rsidR="00187F68" w:rsidRPr="00A25281" w:rsidTr="00187F68">
        <w:trPr>
          <w:trHeight w:val="1629"/>
        </w:trPr>
        <w:tc>
          <w:tcPr>
            <w:tcW w:w="2886"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Colmkilles Mews Footway</w:t>
            </w:r>
          </w:p>
        </w:tc>
        <w:tc>
          <w:tcPr>
            <w:tcW w:w="1262" w:type="dxa"/>
            <w:shd w:val="clear" w:color="auto" w:fill="auto"/>
          </w:tcPr>
          <w:p w:rsidR="00187F68" w:rsidRPr="00A25281" w:rsidRDefault="00187F68" w:rsidP="00187F68">
            <w:pPr>
              <w:jc w:val="center"/>
              <w:rPr>
                <w:rFonts w:ascii="Tahoma" w:hAnsi="Tahoma" w:cs="Tahoma"/>
                <w:sz w:val="20"/>
                <w:szCs w:val="20"/>
              </w:rPr>
            </w:pPr>
          </w:p>
        </w:tc>
        <w:tc>
          <w:tcPr>
            <w:tcW w:w="1623" w:type="dxa"/>
            <w:shd w:val="clear" w:color="auto" w:fill="auto"/>
          </w:tcPr>
          <w:p w:rsidR="00187F68" w:rsidRPr="00A25281" w:rsidRDefault="00187F68" w:rsidP="00187F68">
            <w:pPr>
              <w:jc w:val="center"/>
              <w:rPr>
                <w:rFonts w:ascii="Tahoma" w:hAnsi="Tahoma" w:cs="Tahoma"/>
                <w:sz w:val="20"/>
                <w:szCs w:val="20"/>
              </w:rPr>
            </w:pPr>
            <w:r w:rsidRPr="00A25281">
              <w:rPr>
                <w:rFonts w:ascii="Tahoma" w:hAnsi="Tahoma" w:cs="Tahoma"/>
                <w:sz w:val="20"/>
                <w:szCs w:val="20"/>
              </w:rPr>
              <w:t>19m</w:t>
            </w:r>
          </w:p>
        </w:tc>
        <w:tc>
          <w:tcPr>
            <w:tcW w:w="5254"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 xml:space="preserve">From the Northern cul de sac of Hunters Avenue, South for 19m. Eastern footway. </w:t>
            </w:r>
          </w:p>
        </w:tc>
      </w:tr>
      <w:tr w:rsidR="00187F68" w:rsidRPr="00A25281" w:rsidTr="00187F68">
        <w:trPr>
          <w:trHeight w:val="1313"/>
        </w:trPr>
        <w:tc>
          <w:tcPr>
            <w:tcW w:w="2886" w:type="dxa"/>
            <w:shd w:val="clear" w:color="auto" w:fill="auto"/>
          </w:tcPr>
          <w:p w:rsidR="00187F68" w:rsidRPr="00A25281" w:rsidRDefault="00187F68" w:rsidP="00187F68">
            <w:pPr>
              <w:rPr>
                <w:rFonts w:ascii="Tahoma" w:hAnsi="Tahoma" w:cs="Tahoma"/>
                <w:sz w:val="20"/>
                <w:szCs w:val="20"/>
              </w:rPr>
            </w:pPr>
          </w:p>
        </w:tc>
        <w:tc>
          <w:tcPr>
            <w:tcW w:w="1262" w:type="dxa"/>
            <w:shd w:val="clear" w:color="auto" w:fill="auto"/>
          </w:tcPr>
          <w:p w:rsidR="00187F68" w:rsidRPr="00A25281" w:rsidRDefault="00187F68" w:rsidP="00187F68">
            <w:pPr>
              <w:jc w:val="center"/>
              <w:rPr>
                <w:rFonts w:ascii="Tahoma" w:hAnsi="Tahoma" w:cs="Tahoma"/>
                <w:sz w:val="20"/>
                <w:szCs w:val="20"/>
              </w:rPr>
            </w:pPr>
          </w:p>
        </w:tc>
        <w:tc>
          <w:tcPr>
            <w:tcW w:w="1623" w:type="dxa"/>
            <w:shd w:val="clear" w:color="auto" w:fill="auto"/>
          </w:tcPr>
          <w:p w:rsidR="00187F68" w:rsidRPr="00A25281" w:rsidRDefault="00187F68" w:rsidP="00187F68">
            <w:pPr>
              <w:jc w:val="center"/>
              <w:rPr>
                <w:rFonts w:ascii="Tahoma" w:hAnsi="Tahoma" w:cs="Tahoma"/>
                <w:sz w:val="20"/>
                <w:szCs w:val="20"/>
              </w:rPr>
            </w:pPr>
          </w:p>
        </w:tc>
        <w:tc>
          <w:tcPr>
            <w:tcW w:w="5254" w:type="dxa"/>
            <w:shd w:val="clear" w:color="auto" w:fill="auto"/>
          </w:tcPr>
          <w:p w:rsidR="00187F68" w:rsidRPr="00A25281" w:rsidRDefault="00187F68" w:rsidP="00187F68">
            <w:pPr>
              <w:rPr>
                <w:rFonts w:ascii="Tahoma" w:hAnsi="Tahoma" w:cs="Tahoma"/>
                <w:sz w:val="20"/>
                <w:szCs w:val="20"/>
              </w:rPr>
            </w:pPr>
          </w:p>
        </w:tc>
      </w:tr>
      <w:tr w:rsidR="00187F68" w:rsidRPr="00A25281" w:rsidTr="00187F68">
        <w:trPr>
          <w:trHeight w:val="1629"/>
        </w:trPr>
        <w:tc>
          <w:tcPr>
            <w:tcW w:w="2886" w:type="dxa"/>
            <w:shd w:val="clear" w:color="auto" w:fill="auto"/>
          </w:tcPr>
          <w:p w:rsidR="00187F68" w:rsidRPr="00A25281" w:rsidRDefault="00187F68" w:rsidP="00187F68">
            <w:pPr>
              <w:rPr>
                <w:rFonts w:ascii="Tahoma" w:hAnsi="Tahoma" w:cs="Tahoma"/>
                <w:sz w:val="20"/>
                <w:szCs w:val="20"/>
              </w:rPr>
            </w:pPr>
          </w:p>
        </w:tc>
        <w:tc>
          <w:tcPr>
            <w:tcW w:w="1262" w:type="dxa"/>
            <w:shd w:val="clear" w:color="auto" w:fill="auto"/>
          </w:tcPr>
          <w:p w:rsidR="00187F68" w:rsidRPr="00A25281" w:rsidRDefault="00187F68" w:rsidP="00187F68">
            <w:pPr>
              <w:jc w:val="center"/>
              <w:rPr>
                <w:rFonts w:ascii="Tahoma" w:hAnsi="Tahoma" w:cs="Tahoma"/>
                <w:sz w:val="20"/>
                <w:szCs w:val="20"/>
              </w:rPr>
            </w:pPr>
          </w:p>
        </w:tc>
        <w:tc>
          <w:tcPr>
            <w:tcW w:w="1623" w:type="dxa"/>
            <w:shd w:val="clear" w:color="auto" w:fill="auto"/>
          </w:tcPr>
          <w:p w:rsidR="00187F68" w:rsidRPr="00A25281" w:rsidRDefault="00187F68" w:rsidP="00187F68">
            <w:pPr>
              <w:jc w:val="center"/>
              <w:rPr>
                <w:rFonts w:ascii="Tahoma" w:hAnsi="Tahoma" w:cs="Tahoma"/>
                <w:sz w:val="20"/>
                <w:szCs w:val="20"/>
              </w:rPr>
            </w:pPr>
          </w:p>
        </w:tc>
        <w:tc>
          <w:tcPr>
            <w:tcW w:w="5254" w:type="dxa"/>
            <w:shd w:val="clear" w:color="auto" w:fill="auto"/>
          </w:tcPr>
          <w:p w:rsidR="00187F68" w:rsidRPr="00A25281" w:rsidRDefault="00187F68" w:rsidP="00187F68">
            <w:pPr>
              <w:rPr>
                <w:rFonts w:ascii="Tahoma" w:hAnsi="Tahoma" w:cs="Tahoma"/>
                <w:b/>
                <w:sz w:val="20"/>
                <w:szCs w:val="20"/>
              </w:rPr>
            </w:pPr>
          </w:p>
        </w:tc>
      </w:tr>
      <w:tr w:rsidR="00187F68" w:rsidRPr="00A25281" w:rsidTr="00187F68">
        <w:trPr>
          <w:trHeight w:val="1969"/>
        </w:trPr>
        <w:tc>
          <w:tcPr>
            <w:tcW w:w="2886" w:type="dxa"/>
            <w:shd w:val="clear" w:color="auto" w:fill="auto"/>
          </w:tcPr>
          <w:p w:rsidR="00187F68" w:rsidRPr="00A25281" w:rsidRDefault="00187F68" w:rsidP="00187F68">
            <w:pPr>
              <w:rPr>
                <w:rFonts w:ascii="Tahoma" w:hAnsi="Tahoma" w:cs="Tahoma"/>
                <w:sz w:val="20"/>
                <w:szCs w:val="20"/>
              </w:rPr>
            </w:pPr>
          </w:p>
        </w:tc>
        <w:tc>
          <w:tcPr>
            <w:tcW w:w="1262" w:type="dxa"/>
            <w:shd w:val="clear" w:color="auto" w:fill="auto"/>
          </w:tcPr>
          <w:p w:rsidR="00187F68" w:rsidRPr="00A25281" w:rsidRDefault="00187F68" w:rsidP="00187F68">
            <w:pPr>
              <w:jc w:val="center"/>
              <w:rPr>
                <w:rFonts w:ascii="Tahoma" w:hAnsi="Tahoma" w:cs="Tahoma"/>
                <w:sz w:val="20"/>
                <w:szCs w:val="20"/>
              </w:rPr>
            </w:pPr>
          </w:p>
        </w:tc>
        <w:tc>
          <w:tcPr>
            <w:tcW w:w="1623" w:type="dxa"/>
            <w:shd w:val="clear" w:color="auto" w:fill="auto"/>
          </w:tcPr>
          <w:p w:rsidR="00187F68" w:rsidRPr="00A25281" w:rsidRDefault="00187F68" w:rsidP="00187F68">
            <w:pPr>
              <w:jc w:val="center"/>
              <w:rPr>
                <w:rFonts w:ascii="Tahoma" w:hAnsi="Tahoma" w:cs="Tahoma"/>
                <w:sz w:val="20"/>
                <w:szCs w:val="20"/>
              </w:rPr>
            </w:pPr>
          </w:p>
        </w:tc>
        <w:tc>
          <w:tcPr>
            <w:tcW w:w="5254" w:type="dxa"/>
            <w:shd w:val="clear" w:color="auto" w:fill="auto"/>
          </w:tcPr>
          <w:p w:rsidR="00187F68" w:rsidRPr="00A25281" w:rsidRDefault="00187F68" w:rsidP="00187F68">
            <w:pPr>
              <w:rPr>
                <w:rFonts w:ascii="Tahoma" w:hAnsi="Tahoma" w:cs="Tahoma"/>
                <w:b/>
                <w:sz w:val="20"/>
                <w:szCs w:val="20"/>
              </w:rPr>
            </w:pPr>
          </w:p>
        </w:tc>
      </w:tr>
    </w:tbl>
    <w:p w:rsidR="00187F68" w:rsidRPr="00A25281" w:rsidRDefault="00187F68" w:rsidP="00187F68">
      <w:pPr>
        <w:ind w:left="720"/>
        <w:rPr>
          <w:rFonts w:ascii="Tahoma" w:hAnsi="Tahoma" w:cs="Tahoma"/>
          <w:sz w:val="20"/>
          <w:szCs w:val="20"/>
        </w:rPr>
      </w:pPr>
    </w:p>
    <w:p w:rsidR="00187F68" w:rsidRPr="00A25281" w:rsidRDefault="00187F68" w:rsidP="00187F68">
      <w:pPr>
        <w:ind w:left="720"/>
        <w:rPr>
          <w:rFonts w:ascii="Tahoma" w:hAnsi="Tahoma" w:cs="Tahoma"/>
          <w:sz w:val="20"/>
          <w:szCs w:val="20"/>
        </w:rPr>
      </w:pPr>
    </w:p>
    <w:tbl>
      <w:tblPr>
        <w:tblW w:w="9673" w:type="dxa"/>
        <w:tblInd w:w="570" w:type="dxa"/>
        <w:tblLook w:val="01E0" w:firstRow="1" w:lastRow="1" w:firstColumn="1" w:lastColumn="1" w:noHBand="0" w:noVBand="0"/>
      </w:tblPr>
      <w:tblGrid>
        <w:gridCol w:w="4412"/>
        <w:gridCol w:w="1188"/>
        <w:gridCol w:w="1188"/>
        <w:gridCol w:w="2885"/>
      </w:tblGrid>
      <w:tr w:rsidR="00187F68" w:rsidRPr="00A25281" w:rsidTr="00187F68">
        <w:trPr>
          <w:trHeight w:val="384"/>
        </w:trPr>
        <w:tc>
          <w:tcPr>
            <w:tcW w:w="4412"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 xml:space="preserve">TOWNLAND:    </w:t>
            </w:r>
            <w:r w:rsidRPr="00A25281">
              <w:rPr>
                <w:rFonts w:ascii="Tahoma" w:hAnsi="Tahoma" w:cs="Tahoma"/>
                <w:b/>
                <w:sz w:val="20"/>
                <w:szCs w:val="20"/>
              </w:rPr>
              <w:t>Oldcourt</w:t>
            </w:r>
          </w:p>
        </w:tc>
        <w:tc>
          <w:tcPr>
            <w:tcW w:w="1188" w:type="dxa"/>
            <w:shd w:val="clear" w:color="auto" w:fill="auto"/>
          </w:tcPr>
          <w:p w:rsidR="00187F68" w:rsidRPr="00A25281" w:rsidRDefault="00187F68" w:rsidP="00187F68">
            <w:pPr>
              <w:rPr>
                <w:rFonts w:ascii="Tahoma" w:hAnsi="Tahoma" w:cs="Tahoma"/>
                <w:b/>
                <w:sz w:val="20"/>
                <w:szCs w:val="20"/>
              </w:rPr>
            </w:pPr>
          </w:p>
        </w:tc>
        <w:tc>
          <w:tcPr>
            <w:tcW w:w="1188" w:type="dxa"/>
            <w:shd w:val="clear" w:color="auto" w:fill="auto"/>
          </w:tcPr>
          <w:p w:rsidR="00187F68" w:rsidRPr="00A25281" w:rsidRDefault="00187F68" w:rsidP="00187F68">
            <w:pPr>
              <w:jc w:val="right"/>
              <w:rPr>
                <w:rFonts w:ascii="Tahoma" w:hAnsi="Tahoma" w:cs="Tahoma"/>
                <w:sz w:val="20"/>
                <w:szCs w:val="20"/>
              </w:rPr>
            </w:pPr>
            <w:r w:rsidRPr="00A25281">
              <w:rPr>
                <w:rFonts w:ascii="Tahoma" w:hAnsi="Tahoma" w:cs="Tahoma"/>
                <w:sz w:val="20"/>
                <w:szCs w:val="20"/>
              </w:rPr>
              <w:t xml:space="preserve">  B.C. NO:</w:t>
            </w:r>
          </w:p>
        </w:tc>
        <w:tc>
          <w:tcPr>
            <w:tcW w:w="2885"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BC 1451</w:t>
            </w:r>
          </w:p>
        </w:tc>
      </w:tr>
      <w:tr w:rsidR="00187F68" w:rsidRPr="00A25281" w:rsidTr="00187F68">
        <w:trPr>
          <w:trHeight w:val="769"/>
        </w:trPr>
        <w:tc>
          <w:tcPr>
            <w:tcW w:w="4412" w:type="dxa"/>
            <w:shd w:val="clear" w:color="auto" w:fill="auto"/>
          </w:tcPr>
          <w:p w:rsidR="00187F68" w:rsidRPr="00A25281" w:rsidRDefault="00187F68" w:rsidP="00187F68">
            <w:pPr>
              <w:rPr>
                <w:rFonts w:ascii="Tahoma" w:hAnsi="Tahoma" w:cs="Tahoma"/>
                <w:sz w:val="20"/>
                <w:szCs w:val="20"/>
              </w:rPr>
            </w:pPr>
            <w:r w:rsidRPr="00A25281">
              <w:rPr>
                <w:rFonts w:ascii="Tahoma" w:hAnsi="Tahoma" w:cs="Tahoma"/>
                <w:sz w:val="20"/>
                <w:szCs w:val="20"/>
              </w:rPr>
              <w:t xml:space="preserve">ELECTORAL DIVISION: </w:t>
            </w:r>
          </w:p>
          <w:p w:rsidR="00187F68" w:rsidRPr="00A25281" w:rsidRDefault="00187F68" w:rsidP="00187F68">
            <w:pPr>
              <w:rPr>
                <w:rFonts w:ascii="Tahoma" w:hAnsi="Tahoma" w:cs="Tahoma"/>
                <w:sz w:val="20"/>
                <w:szCs w:val="20"/>
              </w:rPr>
            </w:pPr>
            <w:r w:rsidRPr="00A25281">
              <w:rPr>
                <w:rFonts w:ascii="Tahoma" w:hAnsi="Tahoma" w:cs="Tahoma"/>
                <w:b/>
                <w:sz w:val="20"/>
                <w:szCs w:val="20"/>
              </w:rPr>
              <w:t>Firhouse Village</w:t>
            </w:r>
          </w:p>
        </w:tc>
        <w:tc>
          <w:tcPr>
            <w:tcW w:w="1188" w:type="dxa"/>
            <w:shd w:val="clear" w:color="auto" w:fill="auto"/>
          </w:tcPr>
          <w:p w:rsidR="00187F68" w:rsidRPr="00A25281" w:rsidRDefault="00187F68" w:rsidP="00187F68">
            <w:pPr>
              <w:rPr>
                <w:rFonts w:ascii="Tahoma" w:hAnsi="Tahoma" w:cs="Tahoma"/>
                <w:b/>
                <w:sz w:val="20"/>
                <w:szCs w:val="20"/>
              </w:rPr>
            </w:pPr>
          </w:p>
        </w:tc>
        <w:tc>
          <w:tcPr>
            <w:tcW w:w="1188" w:type="dxa"/>
            <w:shd w:val="clear" w:color="auto" w:fill="auto"/>
          </w:tcPr>
          <w:p w:rsidR="00187F68" w:rsidRPr="00A25281" w:rsidRDefault="00187F68" w:rsidP="00187F68">
            <w:pPr>
              <w:jc w:val="right"/>
              <w:rPr>
                <w:rFonts w:ascii="Tahoma" w:hAnsi="Tahoma" w:cs="Tahoma"/>
                <w:sz w:val="20"/>
                <w:szCs w:val="20"/>
              </w:rPr>
            </w:pPr>
            <w:r w:rsidRPr="00A25281">
              <w:rPr>
                <w:rFonts w:ascii="Tahoma" w:hAnsi="Tahoma" w:cs="Tahoma"/>
                <w:sz w:val="20"/>
                <w:szCs w:val="20"/>
              </w:rPr>
              <w:t>DATE:</w:t>
            </w:r>
          </w:p>
        </w:tc>
        <w:tc>
          <w:tcPr>
            <w:tcW w:w="2885" w:type="dxa"/>
            <w:shd w:val="clear" w:color="auto" w:fill="auto"/>
          </w:tcPr>
          <w:p w:rsidR="00187F68" w:rsidRPr="00A25281" w:rsidRDefault="00187F68" w:rsidP="00187F68">
            <w:pPr>
              <w:rPr>
                <w:rFonts w:ascii="Tahoma" w:hAnsi="Tahoma" w:cs="Tahoma"/>
                <w:b/>
                <w:sz w:val="20"/>
                <w:szCs w:val="20"/>
              </w:rPr>
            </w:pPr>
            <w:r w:rsidRPr="00A25281">
              <w:rPr>
                <w:rFonts w:ascii="Tahoma" w:hAnsi="Tahoma" w:cs="Tahoma"/>
                <w:b/>
                <w:sz w:val="20"/>
                <w:szCs w:val="20"/>
              </w:rPr>
              <w:t>January 2019</w:t>
            </w:r>
          </w:p>
        </w:tc>
      </w:tr>
    </w:tbl>
    <w:p w:rsidR="00187F68" w:rsidRPr="00A25281" w:rsidRDefault="00187F68" w:rsidP="00D277D8">
      <w:pPr>
        <w:rPr>
          <w:rFonts w:ascii="Tahoma" w:hAnsi="Tahoma" w:cs="Tahoma"/>
          <w:sz w:val="20"/>
          <w:szCs w:val="20"/>
        </w:rPr>
      </w:pPr>
    </w:p>
    <w:p w:rsidR="00187F68" w:rsidRPr="00A25281" w:rsidRDefault="00187F68" w:rsidP="00187F68">
      <w:pPr>
        <w:ind w:left="540" w:firstLine="180"/>
        <w:rPr>
          <w:rFonts w:ascii="Tahoma" w:hAnsi="Tahoma" w:cs="Tahoma"/>
          <w:b/>
          <w:sz w:val="20"/>
          <w:szCs w:val="20"/>
        </w:rPr>
      </w:pPr>
      <w:r w:rsidRPr="00A25281">
        <w:rPr>
          <w:rFonts w:ascii="Tahoma" w:hAnsi="Tahoma" w:cs="Tahoma"/>
          <w:b/>
          <w:sz w:val="20"/>
          <w:szCs w:val="20"/>
          <w:u w:val="single"/>
        </w:rPr>
        <w:t>Total Length of Road for TIC:</w:t>
      </w:r>
      <w:r w:rsidRPr="00A25281">
        <w:rPr>
          <w:rFonts w:ascii="Tahoma" w:hAnsi="Tahoma" w:cs="Tahoma"/>
          <w:b/>
          <w:sz w:val="20"/>
          <w:szCs w:val="20"/>
        </w:rPr>
        <w:t xml:space="preserve">   </w:t>
      </w:r>
      <w:r w:rsidRPr="00A25281">
        <w:rPr>
          <w:rFonts w:ascii="Tahoma" w:hAnsi="Tahoma" w:cs="Tahoma"/>
          <w:b/>
          <w:sz w:val="20"/>
          <w:szCs w:val="20"/>
          <w:u w:val="single"/>
        </w:rPr>
        <w:t xml:space="preserve">NA  </w:t>
      </w:r>
      <w:r w:rsidRPr="00A25281">
        <w:rPr>
          <w:rFonts w:ascii="Tahoma" w:hAnsi="Tahoma" w:cs="Tahoma"/>
          <w:b/>
          <w:sz w:val="20"/>
          <w:szCs w:val="20"/>
        </w:rPr>
        <w:t xml:space="preserve"> </w:t>
      </w:r>
    </w:p>
    <w:p w:rsidR="00187F68" w:rsidRPr="00A25281" w:rsidRDefault="00187F68" w:rsidP="00187F68">
      <w:pPr>
        <w:ind w:left="540"/>
        <w:rPr>
          <w:rFonts w:ascii="Tahoma" w:hAnsi="Tahoma" w:cs="Tahoma"/>
          <w:b/>
          <w:sz w:val="20"/>
          <w:szCs w:val="20"/>
        </w:rPr>
      </w:pPr>
      <w:r w:rsidRPr="00A25281">
        <w:rPr>
          <w:rFonts w:ascii="Tahoma" w:hAnsi="Tahoma" w:cs="Tahoma"/>
          <w:b/>
          <w:sz w:val="20"/>
          <w:szCs w:val="20"/>
        </w:rPr>
        <w:t xml:space="preserve">  </w:t>
      </w:r>
    </w:p>
    <w:p w:rsidR="00187F68" w:rsidRDefault="00187F68" w:rsidP="00187F68">
      <w:pPr>
        <w:ind w:left="540" w:firstLine="180"/>
        <w:rPr>
          <w:rFonts w:ascii="Tahoma" w:hAnsi="Tahoma" w:cs="Tahoma"/>
          <w:b/>
          <w:sz w:val="20"/>
          <w:szCs w:val="20"/>
          <w:u w:val="single"/>
        </w:rPr>
      </w:pPr>
      <w:r w:rsidRPr="00A25281">
        <w:rPr>
          <w:rFonts w:ascii="Tahoma" w:hAnsi="Tahoma" w:cs="Tahoma"/>
          <w:b/>
          <w:sz w:val="20"/>
          <w:szCs w:val="20"/>
          <w:u w:val="single"/>
        </w:rPr>
        <w:t>Total Length of Footpath for TIC:</w:t>
      </w:r>
      <w:r w:rsidRPr="00A25281">
        <w:rPr>
          <w:rFonts w:ascii="Tahoma" w:hAnsi="Tahoma" w:cs="Tahoma"/>
          <w:b/>
          <w:sz w:val="20"/>
          <w:szCs w:val="20"/>
        </w:rPr>
        <w:t xml:space="preserve">   </w:t>
      </w:r>
      <w:r w:rsidRPr="00A25281">
        <w:rPr>
          <w:rFonts w:ascii="Tahoma" w:hAnsi="Tahoma" w:cs="Tahoma"/>
          <w:b/>
          <w:sz w:val="20"/>
          <w:szCs w:val="20"/>
          <w:u w:val="single"/>
        </w:rPr>
        <w:t>19m</w:t>
      </w:r>
    </w:p>
    <w:p w:rsidR="00D277D8" w:rsidRDefault="00D277D8" w:rsidP="00D277D8">
      <w:pPr>
        <w:ind w:left="720"/>
        <w:rPr>
          <w:rFonts w:ascii="Times New Roman" w:hAnsi="Times New Roman" w:cs="Times New Roman"/>
          <w:b/>
          <w:sz w:val="24"/>
          <w:szCs w:val="24"/>
        </w:rPr>
      </w:pP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 In respect of some of the reports, the following statement is applicable: (Tallaght and Rathfarnham schemes only)</w:t>
      </w:r>
    </w:p>
    <w:p w:rsidR="00D277D8" w:rsidRPr="00985C17"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Irish Water Memorandum of Understanding (required on 5 of the 9 schemes), some of the required information has not been received by SDCC.</w:t>
      </w:r>
    </w:p>
    <w:p w:rsidR="00D277D8" w:rsidRDefault="00D277D8" w:rsidP="00D277D8">
      <w:pPr>
        <w:ind w:left="720"/>
        <w:rPr>
          <w:rFonts w:ascii="Times New Roman" w:hAnsi="Times New Roman" w:cs="Times New Roman"/>
          <w:sz w:val="24"/>
          <w:szCs w:val="24"/>
        </w:rPr>
      </w:pPr>
      <w:r w:rsidRPr="00985C17">
        <w:rPr>
          <w:rFonts w:ascii="Times New Roman" w:hAnsi="Times New Roman" w:cs="Times New Roman"/>
          <w:sz w:val="24"/>
          <w:szCs w:val="24"/>
        </w:rPr>
        <w:t>Therefore, SDCC will, where applicable, retain a portion of the bond that is held, which will be commensurate in insuring that the MOU requirements will be fully met”.</w:t>
      </w:r>
    </w:p>
    <w:p w:rsidR="00D277D8" w:rsidRPr="006C5B28" w:rsidRDefault="00D277D8" w:rsidP="00D277D8">
      <w:pPr>
        <w:ind w:left="720"/>
        <w:rPr>
          <w:rFonts w:ascii="Times New Roman" w:hAnsi="Times New Roman" w:cs="Times New Roman"/>
          <w:sz w:val="24"/>
          <w:szCs w:val="24"/>
        </w:rPr>
      </w:pPr>
      <w:r w:rsidRPr="006C5B28">
        <w:rPr>
          <w:rFonts w:ascii="Times New Roman" w:hAnsi="Times New Roman" w:cs="Times New Roman"/>
          <w:sz w:val="24"/>
          <w:szCs w:val="24"/>
        </w:rPr>
        <w:t xml:space="preserve">It was proposed by Councillor </w:t>
      </w:r>
      <w:r>
        <w:rPr>
          <w:rFonts w:ascii="Times New Roman" w:hAnsi="Times New Roman" w:cs="Times New Roman"/>
          <w:sz w:val="24"/>
          <w:szCs w:val="24"/>
        </w:rPr>
        <w:t>M. Ward</w:t>
      </w:r>
      <w:r w:rsidRPr="006C5B28">
        <w:rPr>
          <w:rFonts w:ascii="Times New Roman" w:hAnsi="Times New Roman" w:cs="Times New Roman"/>
          <w:sz w:val="24"/>
          <w:szCs w:val="24"/>
        </w:rPr>
        <w:t xml:space="preserve">, seconded by Councillor </w:t>
      </w:r>
      <w:r>
        <w:rPr>
          <w:rFonts w:ascii="Times New Roman" w:hAnsi="Times New Roman" w:cs="Times New Roman"/>
          <w:sz w:val="24"/>
          <w:szCs w:val="24"/>
        </w:rPr>
        <w:t>D. O’Brien</w:t>
      </w:r>
      <w:r w:rsidRPr="006C5B28">
        <w:rPr>
          <w:rFonts w:ascii="Times New Roman" w:hAnsi="Times New Roman" w:cs="Times New Roman"/>
          <w:sz w:val="24"/>
          <w:szCs w:val="24"/>
        </w:rPr>
        <w:t xml:space="preserve"> and </w:t>
      </w:r>
      <w:r w:rsidRPr="006C5B28">
        <w:rPr>
          <w:rFonts w:ascii="Times New Roman" w:hAnsi="Times New Roman" w:cs="Times New Roman"/>
          <w:b/>
          <w:sz w:val="24"/>
          <w:szCs w:val="24"/>
        </w:rPr>
        <w:t>RESOLVED:</w:t>
      </w:r>
    </w:p>
    <w:p w:rsidR="00D277D8" w:rsidRDefault="00D277D8" w:rsidP="00D277D8">
      <w:pPr>
        <w:ind w:left="720"/>
        <w:rPr>
          <w:rFonts w:ascii="Times New Roman" w:hAnsi="Times New Roman" w:cs="Times New Roman"/>
          <w:sz w:val="24"/>
          <w:szCs w:val="24"/>
        </w:rPr>
      </w:pPr>
      <w:r w:rsidRPr="006C5B28">
        <w:rPr>
          <w:rFonts w:ascii="Times New Roman" w:hAnsi="Times New Roman" w:cs="Times New Roman"/>
          <w:sz w:val="24"/>
          <w:szCs w:val="24"/>
        </w:rPr>
        <w:t>“That the Roads referred to in the attached schedule be and are hereby declared to be Public Roads.”</w:t>
      </w:r>
    </w:p>
    <w:p w:rsidR="00D277D8" w:rsidRDefault="00D277D8" w:rsidP="00D277D8">
      <w:pPr>
        <w:rPr>
          <w:rFonts w:ascii="Tahoma" w:hAnsi="Tahoma" w:cs="Tahoma"/>
          <w:b/>
          <w:sz w:val="20"/>
          <w:szCs w:val="20"/>
          <w:u w:val="single"/>
        </w:rPr>
      </w:pPr>
    </w:p>
    <w:p w:rsidR="00D277D8" w:rsidRDefault="00D277D8" w:rsidP="00D277D8">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H7</w:t>
      </w:r>
      <w:r>
        <w:rPr>
          <w:rFonts w:ascii="Times New Roman" w:hAnsi="Times New Roman" w:cs="Times New Roman"/>
          <w:b/>
          <w:sz w:val="24"/>
          <w:szCs w:val="24"/>
        </w:rPr>
        <w:t>d</w:t>
      </w:r>
      <w:r w:rsidRPr="00D95153">
        <w:rPr>
          <w:rFonts w:ascii="Times New Roman" w:hAnsi="Times New Roman" w:cs="Times New Roman"/>
          <w:b/>
          <w:sz w:val="24"/>
          <w:szCs w:val="24"/>
        </w:rPr>
        <w:t xml:space="preserve">/0519 </w:t>
      </w:r>
      <w:r>
        <w:rPr>
          <w:rFonts w:ascii="Times New Roman" w:hAnsi="Times New Roman" w:cs="Times New Roman"/>
          <w:b/>
          <w:sz w:val="24"/>
          <w:szCs w:val="24"/>
        </w:rPr>
        <w:tab/>
      </w:r>
      <w:r w:rsidRPr="005F39EB">
        <w:rPr>
          <w:rFonts w:ascii="Times New Roman" w:hAnsi="Times New Roman" w:cs="Times New Roman"/>
          <w:b/>
          <w:sz w:val="24"/>
          <w:szCs w:val="24"/>
          <w:u w:val="single"/>
        </w:rPr>
        <w:t>DECLARATION OF ROADS TO BE MADE PUBLIC ROADS</w:t>
      </w:r>
    </w:p>
    <w:p w:rsidR="00D277D8" w:rsidRDefault="00D277D8" w:rsidP="00D277D8">
      <w:pPr>
        <w:spacing w:before="100" w:beforeAutospacing="1" w:after="100" w:afterAutospacing="1"/>
        <w:ind w:left="720"/>
        <w:rPr>
          <w:rFonts w:ascii="Times New Roman" w:eastAsia="Times New Roman" w:hAnsi="Times New Roman" w:cs="Times New Roman"/>
          <w:b/>
          <w:sz w:val="24"/>
        </w:rPr>
      </w:pPr>
      <w:r w:rsidRPr="008A7ACD">
        <w:rPr>
          <w:rFonts w:ascii="Times New Roman" w:eastAsia="Times New Roman" w:hAnsi="Times New Roman" w:cs="Times New Roman"/>
          <w:sz w:val="24"/>
        </w:rPr>
        <w:t xml:space="preserve">The following report by the Chief Executive, which had been circulated, was presented by Mr. M. Mulhern, Director of Land Use, Planning and Transportation and was </w:t>
      </w:r>
      <w:r w:rsidRPr="008A7ACD">
        <w:rPr>
          <w:rFonts w:ascii="Times New Roman" w:eastAsia="Times New Roman" w:hAnsi="Times New Roman" w:cs="Times New Roman"/>
          <w:b/>
          <w:sz w:val="24"/>
        </w:rPr>
        <w:t>CONSIDERED:</w:t>
      </w:r>
    </w:p>
    <w:p w:rsidR="00D81785" w:rsidRPr="00D277D8" w:rsidRDefault="00D95153" w:rsidP="00D277D8">
      <w:pPr>
        <w:spacing w:before="100" w:beforeAutospacing="1" w:after="100" w:afterAutospacing="1"/>
        <w:ind w:left="720"/>
        <w:rPr>
          <w:rFonts w:ascii="Times New Roman" w:eastAsia="Times New Roman" w:hAnsi="Times New Roman" w:cs="Times New Roman"/>
          <w:b/>
          <w:sz w:val="24"/>
        </w:rPr>
      </w:pPr>
      <w:r w:rsidRPr="00985C17">
        <w:rPr>
          <w:rFonts w:ascii="Times New Roman" w:hAnsi="Times New Roman" w:cs="Times New Roman"/>
          <w:sz w:val="24"/>
          <w:szCs w:val="24"/>
        </w:rPr>
        <w:br/>
      </w:r>
      <w:hyperlink r:id="rId26" w:history="1">
        <w:r w:rsidRPr="00985C17">
          <w:rPr>
            <w:rStyle w:val="Hyperlink"/>
            <w:rFonts w:ascii="Times New Roman" w:hAnsi="Times New Roman" w:cs="Times New Roman"/>
            <w:sz w:val="24"/>
            <w:szCs w:val="24"/>
          </w:rPr>
          <w:t>H7d) Declaration/Public Roads Tallaght Area</w:t>
        </w:r>
      </w:hyperlink>
      <w:r w:rsidRPr="00985C17">
        <w:rPr>
          <w:rFonts w:ascii="Times New Roman" w:hAnsi="Times New Roman" w:cs="Times New Roman"/>
          <w:sz w:val="24"/>
          <w:szCs w:val="24"/>
        </w:rPr>
        <w:br/>
      </w:r>
      <w:hyperlink r:id="rId27" w:history="1">
        <w:r w:rsidRPr="00985C17">
          <w:rPr>
            <w:rStyle w:val="Hyperlink"/>
            <w:rFonts w:ascii="Times New Roman" w:hAnsi="Times New Roman" w:cs="Times New Roman"/>
            <w:sz w:val="24"/>
            <w:szCs w:val="24"/>
          </w:rPr>
          <w:t>H7d)i) Map Cookstown Road (Part of )</w:t>
        </w:r>
      </w:hyperlink>
      <w:r w:rsidRPr="00985C17">
        <w:rPr>
          <w:rFonts w:ascii="Times New Roman" w:hAnsi="Times New Roman" w:cs="Times New Roman"/>
          <w:sz w:val="24"/>
          <w:szCs w:val="24"/>
        </w:rPr>
        <w:br/>
      </w:r>
    </w:p>
    <w:p w:rsidR="00746577" w:rsidRPr="001C17A0" w:rsidRDefault="00746577" w:rsidP="00D277D8">
      <w:pPr>
        <w:ind w:left="720"/>
        <w:jc w:val="both"/>
        <w:rPr>
          <w:rFonts w:ascii="Tahoma" w:hAnsi="Tahoma" w:cs="Tahoma"/>
          <w:sz w:val="20"/>
          <w:szCs w:val="20"/>
        </w:rPr>
      </w:pPr>
      <w:r w:rsidRPr="001C17A0">
        <w:rPr>
          <w:rFonts w:ascii="Tahoma" w:hAnsi="Tahoma" w:cs="Tahoma"/>
          <w:sz w:val="20"/>
          <w:szCs w:val="20"/>
        </w:rPr>
        <w:t>The following report was considered at the Tallaght Area Committee Meeting on 15th April 2019.</w:t>
      </w:r>
    </w:p>
    <w:p w:rsidR="00746577" w:rsidRPr="001C17A0" w:rsidRDefault="00746577" w:rsidP="00746577">
      <w:pPr>
        <w:ind w:left="720"/>
        <w:jc w:val="both"/>
        <w:rPr>
          <w:rFonts w:ascii="Tahoma" w:hAnsi="Tahoma" w:cs="Tahoma"/>
          <w:sz w:val="20"/>
          <w:szCs w:val="20"/>
        </w:rPr>
      </w:pPr>
      <w:r w:rsidRPr="001C17A0">
        <w:rPr>
          <w:rFonts w:ascii="Tahoma" w:hAnsi="Tahoma" w:cs="Tahoma"/>
          <w:sz w:val="20"/>
          <w:szCs w:val="20"/>
        </w:rPr>
        <w:t>“Statutory Notice has been given in the public press of the Council’s intention to consider the making of a declaration that the road at</w:t>
      </w:r>
    </w:p>
    <w:p w:rsidR="00746577" w:rsidRPr="001C17A0" w:rsidRDefault="00746577" w:rsidP="00746577">
      <w:pPr>
        <w:ind w:left="720"/>
        <w:jc w:val="both"/>
        <w:rPr>
          <w:rFonts w:ascii="Tahoma" w:hAnsi="Tahoma" w:cs="Tahoma"/>
          <w:sz w:val="20"/>
          <w:szCs w:val="20"/>
        </w:rPr>
      </w:pPr>
    </w:p>
    <w:p w:rsidR="00746577" w:rsidRDefault="00746577" w:rsidP="00D277D8">
      <w:pPr>
        <w:ind w:left="720"/>
        <w:jc w:val="both"/>
        <w:rPr>
          <w:rFonts w:ascii="Tahoma" w:hAnsi="Tahoma" w:cs="Tahoma"/>
          <w:sz w:val="20"/>
          <w:szCs w:val="20"/>
        </w:rPr>
      </w:pPr>
      <w:r w:rsidRPr="001C17A0">
        <w:rPr>
          <w:rFonts w:ascii="Tahoma" w:hAnsi="Tahoma" w:cs="Tahoma"/>
          <w:sz w:val="20"/>
          <w:szCs w:val="20"/>
        </w:rPr>
        <w:t>Cookstown Road (Part of)</w:t>
      </w:r>
    </w:p>
    <w:p w:rsidR="00D277D8" w:rsidRPr="001C17A0" w:rsidRDefault="00D277D8" w:rsidP="00D277D8">
      <w:pPr>
        <w:ind w:left="720"/>
        <w:jc w:val="both"/>
        <w:rPr>
          <w:rFonts w:ascii="Tahoma" w:hAnsi="Tahoma" w:cs="Tahoma"/>
          <w:sz w:val="20"/>
          <w:szCs w:val="20"/>
        </w:rPr>
      </w:pPr>
    </w:p>
    <w:p w:rsidR="00746577" w:rsidRPr="001C17A0" w:rsidRDefault="00746577" w:rsidP="00D277D8">
      <w:pPr>
        <w:ind w:left="720"/>
        <w:jc w:val="both"/>
        <w:rPr>
          <w:rFonts w:ascii="Tahoma" w:hAnsi="Tahoma" w:cs="Tahoma"/>
          <w:sz w:val="20"/>
          <w:szCs w:val="20"/>
        </w:rPr>
      </w:pPr>
      <w:r w:rsidRPr="001C17A0">
        <w:rPr>
          <w:rFonts w:ascii="Tahoma" w:hAnsi="Tahoma" w:cs="Tahoma"/>
          <w:sz w:val="20"/>
          <w:szCs w:val="20"/>
        </w:rPr>
        <w:t>as set out in the Schedules attached, be a public road.</w:t>
      </w:r>
    </w:p>
    <w:p w:rsidR="00746577" w:rsidRPr="001C17A0" w:rsidRDefault="00746577" w:rsidP="00D277D8">
      <w:pPr>
        <w:ind w:left="720"/>
        <w:jc w:val="both"/>
        <w:rPr>
          <w:rFonts w:ascii="Tahoma" w:hAnsi="Tahoma" w:cs="Tahoma"/>
          <w:sz w:val="20"/>
          <w:szCs w:val="20"/>
        </w:rPr>
      </w:pPr>
      <w:r w:rsidRPr="001C17A0">
        <w:rPr>
          <w:rFonts w:ascii="Tahoma" w:hAnsi="Tahoma" w:cs="Tahoma"/>
          <w:sz w:val="20"/>
          <w:szCs w:val="20"/>
        </w:rPr>
        <w:t>The closing date for receipt of objections was Friday 29</w:t>
      </w:r>
      <w:r w:rsidRPr="001C17A0">
        <w:rPr>
          <w:rFonts w:ascii="Tahoma" w:hAnsi="Tahoma" w:cs="Tahoma"/>
          <w:sz w:val="20"/>
          <w:szCs w:val="20"/>
          <w:vertAlign w:val="superscript"/>
        </w:rPr>
        <w:t>th</w:t>
      </w:r>
      <w:r w:rsidRPr="001C17A0">
        <w:rPr>
          <w:rFonts w:ascii="Tahoma" w:hAnsi="Tahoma" w:cs="Tahoma"/>
          <w:sz w:val="20"/>
          <w:szCs w:val="20"/>
        </w:rPr>
        <w:t xml:space="preserve"> March 2019 – no objections were received.</w:t>
      </w:r>
    </w:p>
    <w:p w:rsidR="00746577" w:rsidRPr="001C17A0" w:rsidRDefault="00746577" w:rsidP="00D277D8">
      <w:pPr>
        <w:ind w:left="720"/>
        <w:outlineLvl w:val="0"/>
        <w:rPr>
          <w:rFonts w:ascii="Tahoma" w:hAnsi="Tahoma" w:cs="Tahoma"/>
          <w:sz w:val="20"/>
          <w:szCs w:val="20"/>
        </w:rPr>
      </w:pPr>
      <w:r w:rsidRPr="001C17A0">
        <w:rPr>
          <w:rFonts w:ascii="Tahoma" w:hAnsi="Tahoma" w:cs="Tahoma"/>
          <w:sz w:val="20"/>
          <w:szCs w:val="20"/>
        </w:rPr>
        <w:t>It is recommended that the roads be declared to be public roads.</w:t>
      </w:r>
    </w:p>
    <w:p w:rsidR="00746577" w:rsidRPr="001C17A0" w:rsidRDefault="00746577" w:rsidP="00D277D8">
      <w:pPr>
        <w:ind w:left="720"/>
        <w:outlineLvl w:val="0"/>
        <w:rPr>
          <w:rFonts w:ascii="Tahoma" w:hAnsi="Tahoma" w:cs="Tahoma"/>
          <w:sz w:val="20"/>
          <w:szCs w:val="20"/>
        </w:rPr>
      </w:pPr>
      <w:r w:rsidRPr="001C17A0">
        <w:rPr>
          <w:rFonts w:ascii="Tahoma" w:hAnsi="Tahoma" w:cs="Tahoma"/>
          <w:sz w:val="20"/>
          <w:szCs w:val="20"/>
        </w:rPr>
        <w:t>The recommendation of the Committee will be brought before the Council at its next meeting.”</w:t>
      </w:r>
    </w:p>
    <w:p w:rsidR="00746577" w:rsidRPr="001C17A0" w:rsidRDefault="00746577" w:rsidP="00D277D8">
      <w:pPr>
        <w:ind w:left="720"/>
        <w:outlineLvl w:val="0"/>
        <w:rPr>
          <w:rFonts w:ascii="Tahoma" w:hAnsi="Tahoma" w:cs="Tahoma"/>
          <w:sz w:val="20"/>
          <w:szCs w:val="20"/>
        </w:rPr>
      </w:pPr>
      <w:r w:rsidRPr="001C17A0">
        <w:rPr>
          <w:rFonts w:ascii="Tahoma" w:hAnsi="Tahoma" w:cs="Tahoma"/>
          <w:sz w:val="20"/>
          <w:szCs w:val="20"/>
        </w:rPr>
        <w:t xml:space="preserve">It was proposed by Councillor C. O’Connor and seconded by Councillor M Duff and </w:t>
      </w:r>
      <w:r w:rsidRPr="001C17A0">
        <w:rPr>
          <w:rFonts w:ascii="Tahoma" w:hAnsi="Tahoma" w:cs="Tahoma"/>
          <w:b/>
          <w:sz w:val="20"/>
          <w:szCs w:val="20"/>
        </w:rPr>
        <w:t>AGREED;</w:t>
      </w:r>
      <w:r w:rsidRPr="001C17A0">
        <w:rPr>
          <w:rFonts w:ascii="Tahoma" w:hAnsi="Tahoma" w:cs="Tahoma"/>
          <w:sz w:val="20"/>
          <w:szCs w:val="20"/>
        </w:rPr>
        <w:t xml:space="preserve"> -</w:t>
      </w:r>
    </w:p>
    <w:p w:rsidR="00746577" w:rsidRPr="001C17A0" w:rsidRDefault="00746577" w:rsidP="00085014">
      <w:pPr>
        <w:ind w:left="720"/>
        <w:outlineLvl w:val="0"/>
        <w:rPr>
          <w:rFonts w:ascii="Tahoma" w:hAnsi="Tahoma" w:cs="Tahoma"/>
          <w:sz w:val="20"/>
          <w:szCs w:val="20"/>
        </w:rPr>
      </w:pPr>
      <w:r w:rsidRPr="001C17A0">
        <w:rPr>
          <w:rFonts w:ascii="Tahoma" w:hAnsi="Tahoma" w:cs="Tahoma"/>
          <w:sz w:val="20"/>
          <w:szCs w:val="20"/>
        </w:rPr>
        <w:t>“That this Committee recommends that South Dublin County Council declare the roads in as set out in the above report to be Public Roads.”</w:t>
      </w:r>
    </w:p>
    <w:p w:rsidR="00746577" w:rsidRPr="001C17A0" w:rsidRDefault="00746577" w:rsidP="00746577">
      <w:pPr>
        <w:ind w:left="720"/>
        <w:outlineLvl w:val="0"/>
        <w:rPr>
          <w:rFonts w:ascii="Tahoma" w:hAnsi="Tahoma" w:cs="Tahoma"/>
          <w:sz w:val="20"/>
          <w:szCs w:val="20"/>
        </w:rPr>
      </w:pPr>
    </w:p>
    <w:p w:rsidR="00746577" w:rsidRPr="001C17A0" w:rsidRDefault="00746577" w:rsidP="00746577">
      <w:pPr>
        <w:ind w:left="720"/>
        <w:outlineLvl w:val="0"/>
        <w:rPr>
          <w:rFonts w:ascii="Tahoma" w:hAnsi="Tahoma" w:cs="Tahoma"/>
          <w:sz w:val="20"/>
          <w:szCs w:val="20"/>
        </w:rPr>
      </w:pPr>
      <w:r w:rsidRPr="001C17A0">
        <w:rPr>
          <w:rFonts w:ascii="Tahoma" w:hAnsi="Tahoma" w:cs="Tahoma"/>
          <w:sz w:val="20"/>
          <w:szCs w:val="20"/>
        </w:rPr>
        <w:t>If the Council agrees to the recommendation, the following resolution is required; -</w:t>
      </w:r>
    </w:p>
    <w:p w:rsidR="00746577" w:rsidRPr="001C17A0" w:rsidRDefault="00746577" w:rsidP="00085014">
      <w:pPr>
        <w:ind w:left="720"/>
        <w:outlineLvl w:val="0"/>
        <w:rPr>
          <w:rFonts w:ascii="Tahoma" w:hAnsi="Tahoma" w:cs="Tahoma"/>
          <w:sz w:val="20"/>
          <w:szCs w:val="20"/>
        </w:rPr>
      </w:pPr>
      <w:r w:rsidRPr="001C17A0">
        <w:rPr>
          <w:rFonts w:ascii="Tahoma" w:hAnsi="Tahoma" w:cs="Tahoma"/>
          <w:sz w:val="20"/>
          <w:szCs w:val="20"/>
        </w:rPr>
        <w:t>“That the Roads referred to in the attached schedule be and are hereby declared to be Public Roads.”</w:t>
      </w:r>
    </w:p>
    <w:p w:rsidR="00746577" w:rsidRPr="001C17A0" w:rsidRDefault="00746577" w:rsidP="00746577">
      <w:pPr>
        <w:ind w:left="720"/>
        <w:rPr>
          <w:rFonts w:ascii="Tahoma" w:hAnsi="Tahoma" w:cs="Tahoma"/>
          <w:sz w:val="20"/>
          <w:szCs w:val="20"/>
        </w:rPr>
      </w:pPr>
    </w:p>
    <w:p w:rsidR="00746577" w:rsidRPr="001C17A0" w:rsidRDefault="00746577" w:rsidP="00746577">
      <w:pPr>
        <w:ind w:left="720"/>
        <w:rPr>
          <w:rFonts w:ascii="Tahoma" w:hAnsi="Tahoma" w:cs="Tahoma"/>
          <w:sz w:val="20"/>
          <w:szCs w:val="20"/>
        </w:rPr>
      </w:pPr>
      <w:r w:rsidRPr="001C17A0">
        <w:rPr>
          <w:rFonts w:ascii="Tahoma" w:hAnsi="Tahoma" w:cs="Tahoma"/>
          <w:sz w:val="20"/>
          <w:szCs w:val="20"/>
        </w:rPr>
        <w:t xml:space="preserve">     SCHEDULE FOR: </w:t>
      </w:r>
      <w:r w:rsidRPr="001C17A0">
        <w:rPr>
          <w:rFonts w:ascii="Tahoma" w:hAnsi="Tahoma" w:cs="Tahoma"/>
          <w:b/>
          <w:sz w:val="20"/>
          <w:szCs w:val="20"/>
        </w:rPr>
        <w:t>Cookstown Road (Part of)</w:t>
      </w:r>
    </w:p>
    <w:p w:rsidR="00746577" w:rsidRPr="001C17A0" w:rsidRDefault="00746577" w:rsidP="00746577">
      <w:pPr>
        <w:ind w:left="720"/>
        <w:rPr>
          <w:rFonts w:ascii="Tahoma" w:hAnsi="Tahoma" w:cs="Tahoma"/>
          <w:sz w:val="20"/>
          <w:szCs w:val="20"/>
        </w:rPr>
      </w:pPr>
      <w:r w:rsidRPr="001C17A0">
        <w:rPr>
          <w:rFonts w:ascii="Tahoma" w:hAnsi="Tahoma" w:cs="Tahoma"/>
          <w:sz w:val="20"/>
          <w:szCs w:val="20"/>
        </w:rPr>
        <w:t xml:space="preserve">     LOCAL ELECTORAL AREA:  </w:t>
      </w:r>
      <w:r w:rsidRPr="001C17A0">
        <w:rPr>
          <w:rFonts w:ascii="Tahoma" w:hAnsi="Tahoma" w:cs="Tahoma"/>
          <w:b/>
          <w:sz w:val="20"/>
          <w:szCs w:val="20"/>
        </w:rPr>
        <w:t>Tallaght South</w:t>
      </w:r>
    </w:p>
    <w:p w:rsidR="00746577" w:rsidRPr="001C17A0" w:rsidRDefault="00746577" w:rsidP="00746577">
      <w:pPr>
        <w:ind w:left="720"/>
        <w:rPr>
          <w:rFonts w:ascii="Tahoma" w:hAnsi="Tahoma" w:cs="Tahoma"/>
          <w:sz w:val="20"/>
          <w:szCs w:val="20"/>
        </w:rPr>
      </w:pPr>
    </w:p>
    <w:p w:rsidR="00746577" w:rsidRPr="001C17A0" w:rsidRDefault="00746577" w:rsidP="00746577">
      <w:pPr>
        <w:ind w:left="720"/>
        <w:rPr>
          <w:rFonts w:ascii="Tahoma" w:hAnsi="Tahoma" w:cs="Tahoma"/>
          <w:sz w:val="20"/>
          <w:szCs w:val="20"/>
        </w:rPr>
      </w:pPr>
    </w:p>
    <w:tbl>
      <w:tblPr>
        <w:tblW w:w="11025" w:type="dxa"/>
        <w:tblInd w:w="-247" w:type="dxa"/>
        <w:tblLook w:val="01E0" w:firstRow="1" w:lastRow="1" w:firstColumn="1" w:lastColumn="1" w:noHBand="0" w:noVBand="0"/>
      </w:tblPr>
      <w:tblGrid>
        <w:gridCol w:w="5029"/>
        <w:gridCol w:w="1354"/>
        <w:gridCol w:w="1354"/>
        <w:gridCol w:w="3288"/>
      </w:tblGrid>
      <w:tr w:rsidR="00746577" w:rsidRPr="001C17A0" w:rsidTr="00746577">
        <w:tc>
          <w:tcPr>
            <w:tcW w:w="4680" w:type="dxa"/>
            <w:hideMark/>
          </w:tcPr>
          <w:p w:rsidR="00746577" w:rsidRPr="001C17A0" w:rsidRDefault="00746577" w:rsidP="00F36907">
            <w:pPr>
              <w:rPr>
                <w:rFonts w:ascii="Tahoma" w:hAnsi="Tahoma" w:cs="Tahoma"/>
                <w:sz w:val="20"/>
                <w:szCs w:val="20"/>
              </w:rPr>
            </w:pPr>
            <w:r w:rsidRPr="001C17A0">
              <w:rPr>
                <w:rFonts w:ascii="Tahoma" w:hAnsi="Tahoma" w:cs="Tahoma"/>
                <w:sz w:val="20"/>
                <w:szCs w:val="20"/>
              </w:rPr>
              <w:t xml:space="preserve">TOWNLAND:    </w:t>
            </w:r>
            <w:r w:rsidRPr="001C17A0">
              <w:rPr>
                <w:rFonts w:ascii="Tahoma" w:hAnsi="Tahoma" w:cs="Tahoma"/>
                <w:b/>
                <w:sz w:val="20"/>
                <w:szCs w:val="20"/>
              </w:rPr>
              <w:t>Jobstown</w:t>
            </w:r>
          </w:p>
        </w:tc>
        <w:tc>
          <w:tcPr>
            <w:tcW w:w="1260" w:type="dxa"/>
          </w:tcPr>
          <w:p w:rsidR="00746577" w:rsidRPr="001C17A0" w:rsidRDefault="00746577" w:rsidP="00F36907">
            <w:pPr>
              <w:rPr>
                <w:rFonts w:ascii="Tahoma" w:hAnsi="Tahoma" w:cs="Tahoma"/>
                <w:b/>
                <w:sz w:val="20"/>
                <w:szCs w:val="20"/>
              </w:rPr>
            </w:pPr>
          </w:p>
        </w:tc>
        <w:tc>
          <w:tcPr>
            <w:tcW w:w="1260" w:type="dxa"/>
            <w:hideMark/>
          </w:tcPr>
          <w:p w:rsidR="00746577" w:rsidRPr="001C17A0" w:rsidRDefault="00746577" w:rsidP="00F36907">
            <w:pPr>
              <w:jc w:val="right"/>
              <w:rPr>
                <w:rFonts w:ascii="Tahoma" w:hAnsi="Tahoma" w:cs="Tahoma"/>
                <w:sz w:val="20"/>
                <w:szCs w:val="20"/>
              </w:rPr>
            </w:pPr>
            <w:r w:rsidRPr="001C17A0">
              <w:rPr>
                <w:rFonts w:ascii="Tahoma" w:hAnsi="Tahoma" w:cs="Tahoma"/>
                <w:sz w:val="20"/>
                <w:szCs w:val="20"/>
              </w:rPr>
              <w:t xml:space="preserve">  B.C. NO:</w:t>
            </w:r>
          </w:p>
        </w:tc>
        <w:tc>
          <w:tcPr>
            <w:tcW w:w="3060" w:type="dxa"/>
            <w:hideMark/>
          </w:tcPr>
          <w:p w:rsidR="00746577" w:rsidRPr="001C17A0" w:rsidRDefault="00746577" w:rsidP="00F36907">
            <w:pPr>
              <w:rPr>
                <w:rFonts w:ascii="Tahoma" w:hAnsi="Tahoma" w:cs="Tahoma"/>
                <w:b/>
                <w:sz w:val="20"/>
                <w:szCs w:val="20"/>
              </w:rPr>
            </w:pPr>
            <w:r w:rsidRPr="001C17A0">
              <w:rPr>
                <w:rFonts w:ascii="Tahoma" w:hAnsi="Tahoma" w:cs="Tahoma"/>
                <w:b/>
                <w:sz w:val="20"/>
                <w:szCs w:val="20"/>
              </w:rPr>
              <w:t>1440</w:t>
            </w:r>
          </w:p>
        </w:tc>
      </w:tr>
      <w:tr w:rsidR="00746577" w:rsidRPr="001C17A0" w:rsidTr="00746577">
        <w:tc>
          <w:tcPr>
            <w:tcW w:w="4680" w:type="dxa"/>
            <w:hideMark/>
          </w:tcPr>
          <w:p w:rsidR="00746577" w:rsidRPr="001C17A0" w:rsidRDefault="00746577" w:rsidP="00F36907">
            <w:pPr>
              <w:rPr>
                <w:rFonts w:ascii="Tahoma" w:hAnsi="Tahoma" w:cs="Tahoma"/>
                <w:sz w:val="20"/>
                <w:szCs w:val="20"/>
              </w:rPr>
            </w:pPr>
            <w:r w:rsidRPr="001C17A0">
              <w:rPr>
                <w:rFonts w:ascii="Tahoma" w:hAnsi="Tahoma" w:cs="Tahoma"/>
                <w:sz w:val="20"/>
                <w:szCs w:val="20"/>
              </w:rPr>
              <w:lastRenderedPageBreak/>
              <w:t xml:space="preserve">ELECTORAL DIVISION: </w:t>
            </w:r>
          </w:p>
          <w:p w:rsidR="00746577" w:rsidRPr="001C17A0" w:rsidRDefault="00746577" w:rsidP="00F36907">
            <w:pPr>
              <w:rPr>
                <w:rFonts w:ascii="Tahoma" w:hAnsi="Tahoma" w:cs="Tahoma"/>
                <w:sz w:val="20"/>
                <w:szCs w:val="20"/>
              </w:rPr>
            </w:pPr>
            <w:r w:rsidRPr="001C17A0">
              <w:rPr>
                <w:rFonts w:ascii="Tahoma" w:hAnsi="Tahoma" w:cs="Tahoma"/>
                <w:b/>
                <w:sz w:val="20"/>
                <w:szCs w:val="20"/>
              </w:rPr>
              <w:t>Tallaght Fettercairn</w:t>
            </w:r>
          </w:p>
        </w:tc>
        <w:tc>
          <w:tcPr>
            <w:tcW w:w="1260" w:type="dxa"/>
          </w:tcPr>
          <w:p w:rsidR="00746577" w:rsidRPr="001C17A0" w:rsidRDefault="00746577" w:rsidP="00F36907">
            <w:pPr>
              <w:rPr>
                <w:rFonts w:ascii="Tahoma" w:hAnsi="Tahoma" w:cs="Tahoma"/>
                <w:b/>
                <w:sz w:val="20"/>
                <w:szCs w:val="20"/>
              </w:rPr>
            </w:pPr>
          </w:p>
        </w:tc>
        <w:tc>
          <w:tcPr>
            <w:tcW w:w="1260" w:type="dxa"/>
            <w:hideMark/>
          </w:tcPr>
          <w:p w:rsidR="00746577" w:rsidRPr="001C17A0" w:rsidRDefault="00746577" w:rsidP="00F36907">
            <w:pPr>
              <w:jc w:val="right"/>
              <w:rPr>
                <w:rFonts w:ascii="Tahoma" w:hAnsi="Tahoma" w:cs="Tahoma"/>
                <w:sz w:val="20"/>
                <w:szCs w:val="20"/>
              </w:rPr>
            </w:pPr>
            <w:r w:rsidRPr="001C17A0">
              <w:rPr>
                <w:rFonts w:ascii="Tahoma" w:hAnsi="Tahoma" w:cs="Tahoma"/>
                <w:sz w:val="20"/>
                <w:szCs w:val="20"/>
              </w:rPr>
              <w:t>DATE:</w:t>
            </w:r>
          </w:p>
        </w:tc>
        <w:tc>
          <w:tcPr>
            <w:tcW w:w="3060" w:type="dxa"/>
            <w:hideMark/>
          </w:tcPr>
          <w:p w:rsidR="00746577" w:rsidRPr="001C17A0" w:rsidRDefault="00746577" w:rsidP="00F36907">
            <w:pPr>
              <w:rPr>
                <w:rFonts w:ascii="Tahoma" w:hAnsi="Tahoma" w:cs="Tahoma"/>
                <w:b/>
                <w:sz w:val="20"/>
                <w:szCs w:val="20"/>
              </w:rPr>
            </w:pPr>
            <w:r w:rsidRPr="001C17A0">
              <w:rPr>
                <w:rFonts w:ascii="Tahoma" w:hAnsi="Tahoma" w:cs="Tahoma"/>
                <w:b/>
                <w:sz w:val="20"/>
                <w:szCs w:val="20"/>
              </w:rPr>
              <w:t>January 2019</w:t>
            </w:r>
          </w:p>
        </w:tc>
      </w:tr>
    </w:tbl>
    <w:tbl>
      <w:tblPr>
        <w:tblpPr w:leftFromText="180" w:rightFromText="180" w:vertAnchor="text" w:horzAnchor="margin" w:tblpXSpec="center" w:tblpY="108"/>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1262"/>
        <w:gridCol w:w="1623"/>
        <w:gridCol w:w="5254"/>
      </w:tblGrid>
      <w:tr w:rsidR="00746577" w:rsidRPr="001C17A0" w:rsidTr="00746577">
        <w:trPr>
          <w:trHeight w:val="539"/>
        </w:trPr>
        <w:tc>
          <w:tcPr>
            <w:tcW w:w="2886" w:type="dxa"/>
            <w:tcBorders>
              <w:top w:val="single" w:sz="4" w:space="0" w:color="auto"/>
              <w:left w:val="single" w:sz="4" w:space="0" w:color="auto"/>
              <w:bottom w:val="single" w:sz="4" w:space="0" w:color="auto"/>
              <w:right w:val="single" w:sz="4" w:space="0" w:color="auto"/>
            </w:tcBorders>
            <w:shd w:val="pct15" w:color="auto" w:fill="auto"/>
          </w:tcPr>
          <w:p w:rsidR="00746577" w:rsidRPr="001C17A0" w:rsidRDefault="00746577" w:rsidP="00746577">
            <w:pPr>
              <w:rPr>
                <w:rFonts w:ascii="Tahoma" w:hAnsi="Tahoma" w:cs="Tahoma"/>
                <w:b/>
                <w:sz w:val="20"/>
                <w:szCs w:val="20"/>
              </w:rPr>
            </w:pPr>
          </w:p>
          <w:p w:rsidR="00746577" w:rsidRPr="001C17A0" w:rsidRDefault="00746577" w:rsidP="00746577">
            <w:pPr>
              <w:rPr>
                <w:rFonts w:ascii="Tahoma" w:hAnsi="Tahoma" w:cs="Tahoma"/>
                <w:b/>
                <w:sz w:val="20"/>
                <w:szCs w:val="20"/>
              </w:rPr>
            </w:pPr>
          </w:p>
        </w:tc>
        <w:tc>
          <w:tcPr>
            <w:tcW w:w="1262" w:type="dxa"/>
            <w:tcBorders>
              <w:top w:val="single" w:sz="4" w:space="0" w:color="auto"/>
              <w:left w:val="single" w:sz="4" w:space="0" w:color="auto"/>
              <w:bottom w:val="single" w:sz="4" w:space="0" w:color="auto"/>
              <w:right w:val="single" w:sz="4" w:space="0" w:color="auto"/>
            </w:tcBorders>
            <w:shd w:val="pct15" w:color="auto" w:fill="auto"/>
            <w:hideMark/>
          </w:tcPr>
          <w:p w:rsidR="00746577" w:rsidRPr="001C17A0" w:rsidRDefault="00746577" w:rsidP="00746577">
            <w:pPr>
              <w:rPr>
                <w:rFonts w:ascii="Tahoma" w:hAnsi="Tahoma" w:cs="Tahoma"/>
                <w:b/>
                <w:sz w:val="20"/>
                <w:szCs w:val="20"/>
              </w:rPr>
            </w:pPr>
            <w:r w:rsidRPr="001C17A0">
              <w:rPr>
                <w:rFonts w:ascii="Tahoma" w:hAnsi="Tahoma" w:cs="Tahoma"/>
                <w:b/>
                <w:sz w:val="20"/>
                <w:szCs w:val="20"/>
              </w:rPr>
              <w:t>ROAD ID</w:t>
            </w:r>
          </w:p>
        </w:tc>
        <w:tc>
          <w:tcPr>
            <w:tcW w:w="1623" w:type="dxa"/>
            <w:tcBorders>
              <w:top w:val="single" w:sz="4" w:space="0" w:color="auto"/>
              <w:left w:val="single" w:sz="4" w:space="0" w:color="auto"/>
              <w:bottom w:val="single" w:sz="4" w:space="0" w:color="auto"/>
              <w:right w:val="single" w:sz="4" w:space="0" w:color="auto"/>
            </w:tcBorders>
            <w:shd w:val="pct15" w:color="auto" w:fill="auto"/>
            <w:hideMark/>
          </w:tcPr>
          <w:p w:rsidR="00746577" w:rsidRPr="001C17A0" w:rsidRDefault="00746577" w:rsidP="00746577">
            <w:pPr>
              <w:rPr>
                <w:rFonts w:ascii="Tahoma" w:hAnsi="Tahoma" w:cs="Tahoma"/>
                <w:b/>
                <w:sz w:val="20"/>
                <w:szCs w:val="20"/>
              </w:rPr>
            </w:pPr>
            <w:r w:rsidRPr="001C17A0">
              <w:rPr>
                <w:rFonts w:ascii="Tahoma" w:hAnsi="Tahoma" w:cs="Tahoma"/>
                <w:b/>
                <w:sz w:val="20"/>
                <w:szCs w:val="20"/>
              </w:rPr>
              <w:t>LENGTH(m)</w:t>
            </w:r>
          </w:p>
        </w:tc>
        <w:tc>
          <w:tcPr>
            <w:tcW w:w="5254" w:type="dxa"/>
            <w:tcBorders>
              <w:top w:val="single" w:sz="4" w:space="0" w:color="auto"/>
              <w:left w:val="single" w:sz="4" w:space="0" w:color="auto"/>
              <w:bottom w:val="single" w:sz="4" w:space="0" w:color="auto"/>
              <w:right w:val="single" w:sz="4" w:space="0" w:color="auto"/>
            </w:tcBorders>
            <w:shd w:val="pct15" w:color="auto" w:fill="auto"/>
            <w:hideMark/>
          </w:tcPr>
          <w:p w:rsidR="00746577" w:rsidRPr="001C17A0" w:rsidRDefault="00746577" w:rsidP="00746577">
            <w:pPr>
              <w:rPr>
                <w:rFonts w:ascii="Tahoma" w:hAnsi="Tahoma" w:cs="Tahoma"/>
                <w:b/>
                <w:sz w:val="20"/>
                <w:szCs w:val="20"/>
              </w:rPr>
            </w:pPr>
            <w:r w:rsidRPr="001C17A0">
              <w:rPr>
                <w:rFonts w:ascii="Tahoma" w:hAnsi="Tahoma" w:cs="Tahoma"/>
                <w:b/>
                <w:sz w:val="20"/>
                <w:szCs w:val="20"/>
              </w:rPr>
              <w:t>DESCRIPTION</w:t>
            </w:r>
          </w:p>
        </w:tc>
      </w:tr>
      <w:tr w:rsidR="00746577" w:rsidRPr="001C17A0" w:rsidTr="00746577">
        <w:trPr>
          <w:trHeight w:val="1629"/>
        </w:trPr>
        <w:tc>
          <w:tcPr>
            <w:tcW w:w="2886"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rPr>
                <w:rFonts w:ascii="Tahoma" w:hAnsi="Tahoma" w:cs="Tahoma"/>
                <w:sz w:val="20"/>
                <w:szCs w:val="20"/>
              </w:rPr>
            </w:pPr>
            <w:r w:rsidRPr="001C17A0">
              <w:rPr>
                <w:rFonts w:ascii="Tahoma" w:hAnsi="Tahoma" w:cs="Tahoma"/>
                <w:sz w:val="20"/>
                <w:szCs w:val="20"/>
              </w:rPr>
              <w:t>Cookstown Road</w:t>
            </w:r>
          </w:p>
          <w:p w:rsidR="00746577" w:rsidRPr="001C17A0" w:rsidRDefault="00746577" w:rsidP="00746577">
            <w:pPr>
              <w:rPr>
                <w:rFonts w:ascii="Tahoma" w:hAnsi="Tahoma" w:cs="Tahoma"/>
                <w:sz w:val="20"/>
                <w:szCs w:val="20"/>
              </w:rPr>
            </w:pPr>
            <w:r w:rsidRPr="001C17A0">
              <w:rPr>
                <w:rFonts w:ascii="Tahoma" w:hAnsi="Tahoma" w:cs="Tahoma"/>
                <w:sz w:val="20"/>
                <w:szCs w:val="20"/>
              </w:rPr>
              <w:t>( Part of)</w:t>
            </w:r>
          </w:p>
        </w:tc>
        <w:tc>
          <w:tcPr>
            <w:tcW w:w="1262" w:type="dxa"/>
            <w:tcBorders>
              <w:top w:val="single" w:sz="4" w:space="0" w:color="auto"/>
              <w:left w:val="single" w:sz="4" w:space="0" w:color="auto"/>
              <w:bottom w:val="single" w:sz="4" w:space="0" w:color="auto"/>
              <w:right w:val="single" w:sz="4" w:space="0" w:color="auto"/>
            </w:tcBorders>
          </w:tcPr>
          <w:p w:rsidR="00746577" w:rsidRPr="001C17A0" w:rsidRDefault="00746577" w:rsidP="00746577">
            <w:pPr>
              <w:jc w:val="center"/>
              <w:rPr>
                <w:rFonts w:ascii="Tahoma" w:hAnsi="Tahoma" w:cs="Tahoma"/>
                <w:sz w:val="20"/>
                <w:szCs w:val="20"/>
              </w:rPr>
            </w:pPr>
          </w:p>
        </w:tc>
        <w:tc>
          <w:tcPr>
            <w:tcW w:w="1623"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jc w:val="center"/>
              <w:rPr>
                <w:rFonts w:ascii="Tahoma" w:hAnsi="Tahoma" w:cs="Tahoma"/>
                <w:sz w:val="20"/>
                <w:szCs w:val="20"/>
              </w:rPr>
            </w:pPr>
            <w:r w:rsidRPr="001C17A0">
              <w:rPr>
                <w:rFonts w:ascii="Tahoma" w:hAnsi="Tahoma" w:cs="Tahoma"/>
                <w:sz w:val="20"/>
                <w:szCs w:val="20"/>
              </w:rPr>
              <w:t>329m</w:t>
            </w:r>
          </w:p>
        </w:tc>
        <w:tc>
          <w:tcPr>
            <w:tcW w:w="5254"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rPr>
                <w:rFonts w:ascii="Tahoma" w:hAnsi="Tahoma" w:cs="Tahoma"/>
                <w:b/>
                <w:sz w:val="20"/>
                <w:szCs w:val="20"/>
              </w:rPr>
            </w:pPr>
            <w:r w:rsidRPr="001C17A0">
              <w:rPr>
                <w:rFonts w:ascii="Tahoma" w:hAnsi="Tahoma" w:cs="Tahoma"/>
                <w:b/>
                <w:sz w:val="20"/>
                <w:szCs w:val="20"/>
              </w:rPr>
              <w:t>Carriageway from near the Old Presbytery, south west for 284m to junction at side of Marks Celtic FC &amp;</w:t>
            </w:r>
          </w:p>
          <w:p w:rsidR="00746577" w:rsidRPr="001C17A0" w:rsidRDefault="00746577" w:rsidP="00746577">
            <w:pPr>
              <w:rPr>
                <w:rFonts w:ascii="Tahoma" w:hAnsi="Tahoma" w:cs="Tahoma"/>
                <w:b/>
                <w:sz w:val="20"/>
                <w:szCs w:val="20"/>
              </w:rPr>
            </w:pPr>
            <w:r w:rsidRPr="001C17A0">
              <w:rPr>
                <w:rFonts w:ascii="Tahoma" w:hAnsi="Tahoma" w:cs="Tahoma"/>
                <w:b/>
                <w:sz w:val="20"/>
                <w:szCs w:val="20"/>
              </w:rPr>
              <w:t>Short spur southwards for 45m to new entrance to Pairc na Greine Apartments.</w:t>
            </w:r>
          </w:p>
        </w:tc>
      </w:tr>
      <w:tr w:rsidR="00746577" w:rsidRPr="001C17A0" w:rsidTr="00746577">
        <w:trPr>
          <w:trHeight w:val="1313"/>
        </w:trPr>
        <w:tc>
          <w:tcPr>
            <w:tcW w:w="2886"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rPr>
                <w:rFonts w:ascii="Tahoma" w:hAnsi="Tahoma" w:cs="Tahoma"/>
                <w:sz w:val="20"/>
                <w:szCs w:val="20"/>
              </w:rPr>
            </w:pPr>
            <w:r w:rsidRPr="001C17A0">
              <w:rPr>
                <w:rFonts w:ascii="Tahoma" w:hAnsi="Tahoma" w:cs="Tahoma"/>
                <w:sz w:val="20"/>
                <w:szCs w:val="20"/>
              </w:rPr>
              <w:t xml:space="preserve">Cookstown Road </w:t>
            </w:r>
          </w:p>
          <w:p w:rsidR="00746577" w:rsidRPr="001C17A0" w:rsidRDefault="00746577" w:rsidP="00746577">
            <w:pPr>
              <w:rPr>
                <w:rFonts w:ascii="Tahoma" w:hAnsi="Tahoma" w:cs="Tahoma"/>
                <w:sz w:val="20"/>
                <w:szCs w:val="20"/>
              </w:rPr>
            </w:pPr>
            <w:r w:rsidRPr="001C17A0">
              <w:rPr>
                <w:rFonts w:ascii="Tahoma" w:hAnsi="Tahoma" w:cs="Tahoma"/>
                <w:sz w:val="20"/>
                <w:szCs w:val="20"/>
              </w:rPr>
              <w:t>( Part of )</w:t>
            </w:r>
          </w:p>
          <w:p w:rsidR="00746577" w:rsidRPr="001C17A0" w:rsidRDefault="00746577" w:rsidP="00746577">
            <w:pPr>
              <w:rPr>
                <w:rFonts w:ascii="Tahoma" w:hAnsi="Tahoma" w:cs="Tahoma"/>
                <w:sz w:val="20"/>
                <w:szCs w:val="20"/>
              </w:rPr>
            </w:pPr>
            <w:r w:rsidRPr="001C17A0">
              <w:rPr>
                <w:rFonts w:ascii="Tahoma" w:hAnsi="Tahoma" w:cs="Tahoma"/>
                <w:sz w:val="20"/>
                <w:szCs w:val="20"/>
              </w:rPr>
              <w:t>Footpath ‘A’</w:t>
            </w:r>
          </w:p>
        </w:tc>
        <w:tc>
          <w:tcPr>
            <w:tcW w:w="1262" w:type="dxa"/>
            <w:tcBorders>
              <w:top w:val="single" w:sz="4" w:space="0" w:color="auto"/>
              <w:left w:val="single" w:sz="4" w:space="0" w:color="auto"/>
              <w:bottom w:val="single" w:sz="4" w:space="0" w:color="auto"/>
              <w:right w:val="single" w:sz="4" w:space="0" w:color="auto"/>
            </w:tcBorders>
          </w:tcPr>
          <w:p w:rsidR="00746577" w:rsidRPr="001C17A0" w:rsidRDefault="00746577" w:rsidP="00746577">
            <w:pPr>
              <w:jc w:val="center"/>
              <w:rPr>
                <w:rFonts w:ascii="Tahoma" w:hAnsi="Tahoma" w:cs="Tahoma"/>
                <w:sz w:val="20"/>
                <w:szCs w:val="20"/>
              </w:rPr>
            </w:pPr>
          </w:p>
        </w:tc>
        <w:tc>
          <w:tcPr>
            <w:tcW w:w="1623"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jc w:val="center"/>
              <w:rPr>
                <w:rFonts w:ascii="Tahoma" w:hAnsi="Tahoma" w:cs="Tahoma"/>
                <w:sz w:val="20"/>
                <w:szCs w:val="20"/>
              </w:rPr>
            </w:pPr>
            <w:r w:rsidRPr="001C17A0">
              <w:rPr>
                <w:rFonts w:ascii="Tahoma" w:hAnsi="Tahoma" w:cs="Tahoma"/>
                <w:sz w:val="20"/>
                <w:szCs w:val="20"/>
              </w:rPr>
              <w:t>303m</w:t>
            </w:r>
          </w:p>
        </w:tc>
        <w:tc>
          <w:tcPr>
            <w:tcW w:w="5254"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rPr>
                <w:rFonts w:ascii="Tahoma" w:hAnsi="Tahoma" w:cs="Tahoma"/>
                <w:b/>
                <w:sz w:val="20"/>
                <w:szCs w:val="20"/>
              </w:rPr>
            </w:pPr>
            <w:r w:rsidRPr="001C17A0">
              <w:rPr>
                <w:rFonts w:ascii="Tahoma" w:hAnsi="Tahoma" w:cs="Tahoma"/>
                <w:b/>
                <w:sz w:val="20"/>
                <w:szCs w:val="20"/>
              </w:rPr>
              <w:t xml:space="preserve">North side of Cookstown Road from </w:t>
            </w:r>
          </w:p>
          <w:p w:rsidR="00746577" w:rsidRPr="001C17A0" w:rsidRDefault="00746577" w:rsidP="00746577">
            <w:pPr>
              <w:rPr>
                <w:rFonts w:ascii="Tahoma" w:hAnsi="Tahoma" w:cs="Tahoma"/>
                <w:sz w:val="20"/>
                <w:szCs w:val="20"/>
              </w:rPr>
            </w:pPr>
            <w:r w:rsidRPr="001C17A0">
              <w:rPr>
                <w:rFonts w:ascii="Tahoma" w:hAnsi="Tahoma" w:cs="Tahoma"/>
                <w:b/>
                <w:sz w:val="20"/>
                <w:szCs w:val="20"/>
              </w:rPr>
              <w:t>Opposite the Old Presbytery, south west to junction of Cookstown Road near Marks Celtic FC</w:t>
            </w:r>
            <w:r w:rsidRPr="001C17A0">
              <w:rPr>
                <w:rFonts w:ascii="Tahoma" w:hAnsi="Tahoma" w:cs="Tahoma"/>
                <w:sz w:val="20"/>
                <w:szCs w:val="20"/>
              </w:rPr>
              <w:t>.</w:t>
            </w:r>
          </w:p>
        </w:tc>
      </w:tr>
      <w:tr w:rsidR="00746577" w:rsidRPr="001C17A0" w:rsidTr="00746577">
        <w:trPr>
          <w:trHeight w:val="1629"/>
        </w:trPr>
        <w:tc>
          <w:tcPr>
            <w:tcW w:w="2886" w:type="dxa"/>
            <w:tcBorders>
              <w:top w:val="single" w:sz="4" w:space="0" w:color="auto"/>
              <w:left w:val="single" w:sz="4" w:space="0" w:color="auto"/>
              <w:bottom w:val="single" w:sz="4" w:space="0" w:color="auto"/>
              <w:right w:val="single" w:sz="4" w:space="0" w:color="auto"/>
            </w:tcBorders>
          </w:tcPr>
          <w:p w:rsidR="00746577" w:rsidRPr="001C17A0" w:rsidRDefault="00746577" w:rsidP="00746577">
            <w:pPr>
              <w:rPr>
                <w:rFonts w:ascii="Tahoma" w:hAnsi="Tahoma" w:cs="Tahoma"/>
                <w:sz w:val="20"/>
                <w:szCs w:val="20"/>
              </w:rPr>
            </w:pPr>
            <w:r w:rsidRPr="001C17A0">
              <w:rPr>
                <w:rFonts w:ascii="Tahoma" w:hAnsi="Tahoma" w:cs="Tahoma"/>
                <w:sz w:val="20"/>
                <w:szCs w:val="20"/>
              </w:rPr>
              <w:t>Cookstown Road</w:t>
            </w:r>
          </w:p>
          <w:p w:rsidR="00746577" w:rsidRPr="001C17A0" w:rsidRDefault="00746577" w:rsidP="00746577">
            <w:pPr>
              <w:rPr>
                <w:rFonts w:ascii="Tahoma" w:hAnsi="Tahoma" w:cs="Tahoma"/>
                <w:sz w:val="20"/>
                <w:szCs w:val="20"/>
              </w:rPr>
            </w:pPr>
            <w:r w:rsidRPr="001C17A0">
              <w:rPr>
                <w:rFonts w:ascii="Tahoma" w:hAnsi="Tahoma" w:cs="Tahoma"/>
                <w:sz w:val="20"/>
                <w:szCs w:val="20"/>
              </w:rPr>
              <w:t>( Part of )</w:t>
            </w:r>
          </w:p>
          <w:p w:rsidR="00746577" w:rsidRPr="001C17A0" w:rsidRDefault="00746577" w:rsidP="00746577">
            <w:pPr>
              <w:rPr>
                <w:rFonts w:ascii="Tahoma" w:hAnsi="Tahoma" w:cs="Tahoma"/>
                <w:sz w:val="20"/>
                <w:szCs w:val="20"/>
              </w:rPr>
            </w:pPr>
            <w:r w:rsidRPr="001C17A0">
              <w:rPr>
                <w:rFonts w:ascii="Tahoma" w:hAnsi="Tahoma" w:cs="Tahoma"/>
                <w:sz w:val="20"/>
                <w:szCs w:val="20"/>
              </w:rPr>
              <w:t>Footpath ‘B’</w:t>
            </w:r>
          </w:p>
          <w:p w:rsidR="00746577" w:rsidRPr="001C17A0" w:rsidRDefault="00746577" w:rsidP="00746577">
            <w:pPr>
              <w:rPr>
                <w:rFonts w:ascii="Tahoma" w:hAnsi="Tahoma" w:cs="Tahoma"/>
                <w:sz w:val="20"/>
                <w:szCs w:val="20"/>
              </w:rPr>
            </w:pPr>
          </w:p>
        </w:tc>
        <w:tc>
          <w:tcPr>
            <w:tcW w:w="1262" w:type="dxa"/>
            <w:tcBorders>
              <w:top w:val="single" w:sz="4" w:space="0" w:color="auto"/>
              <w:left w:val="single" w:sz="4" w:space="0" w:color="auto"/>
              <w:bottom w:val="single" w:sz="4" w:space="0" w:color="auto"/>
              <w:right w:val="single" w:sz="4" w:space="0" w:color="auto"/>
            </w:tcBorders>
          </w:tcPr>
          <w:p w:rsidR="00746577" w:rsidRPr="001C17A0" w:rsidRDefault="00746577" w:rsidP="00746577">
            <w:pPr>
              <w:jc w:val="center"/>
              <w:rPr>
                <w:rFonts w:ascii="Tahoma" w:hAnsi="Tahoma" w:cs="Tahoma"/>
                <w:sz w:val="20"/>
                <w:szCs w:val="20"/>
              </w:rPr>
            </w:pPr>
          </w:p>
        </w:tc>
        <w:tc>
          <w:tcPr>
            <w:tcW w:w="1623" w:type="dxa"/>
            <w:tcBorders>
              <w:top w:val="single" w:sz="4" w:space="0" w:color="auto"/>
              <w:left w:val="single" w:sz="4" w:space="0" w:color="auto"/>
              <w:bottom w:val="single" w:sz="4" w:space="0" w:color="auto"/>
              <w:right w:val="single" w:sz="4" w:space="0" w:color="auto"/>
            </w:tcBorders>
          </w:tcPr>
          <w:p w:rsidR="00746577" w:rsidRPr="001C17A0" w:rsidRDefault="00746577" w:rsidP="00746577">
            <w:pPr>
              <w:jc w:val="center"/>
              <w:rPr>
                <w:rFonts w:ascii="Tahoma" w:hAnsi="Tahoma" w:cs="Tahoma"/>
                <w:sz w:val="20"/>
                <w:szCs w:val="20"/>
              </w:rPr>
            </w:pPr>
            <w:r w:rsidRPr="001C17A0">
              <w:rPr>
                <w:rFonts w:ascii="Tahoma" w:hAnsi="Tahoma" w:cs="Tahoma"/>
                <w:sz w:val="20"/>
                <w:szCs w:val="20"/>
              </w:rPr>
              <w:t>239m</w:t>
            </w:r>
          </w:p>
          <w:p w:rsidR="00746577" w:rsidRPr="001C17A0" w:rsidRDefault="00746577" w:rsidP="00746577">
            <w:pPr>
              <w:jc w:val="center"/>
              <w:rPr>
                <w:rFonts w:ascii="Tahoma" w:hAnsi="Tahoma" w:cs="Tahoma"/>
                <w:sz w:val="20"/>
                <w:szCs w:val="20"/>
              </w:rPr>
            </w:pPr>
          </w:p>
        </w:tc>
        <w:tc>
          <w:tcPr>
            <w:tcW w:w="5254"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rPr>
                <w:rFonts w:ascii="Tahoma" w:hAnsi="Tahoma" w:cs="Tahoma"/>
                <w:b/>
                <w:sz w:val="20"/>
                <w:szCs w:val="20"/>
              </w:rPr>
            </w:pPr>
            <w:r w:rsidRPr="001C17A0">
              <w:rPr>
                <w:rFonts w:ascii="Tahoma" w:hAnsi="Tahoma" w:cs="Tahoma"/>
                <w:b/>
                <w:sz w:val="20"/>
                <w:szCs w:val="20"/>
              </w:rPr>
              <w:t xml:space="preserve">South Side of Cookstown Road from </w:t>
            </w:r>
          </w:p>
          <w:p w:rsidR="00746577" w:rsidRPr="001C17A0" w:rsidRDefault="00746577" w:rsidP="00746577">
            <w:pPr>
              <w:rPr>
                <w:rFonts w:ascii="Tahoma" w:hAnsi="Tahoma" w:cs="Tahoma"/>
                <w:b/>
                <w:sz w:val="20"/>
                <w:szCs w:val="20"/>
              </w:rPr>
            </w:pPr>
            <w:r w:rsidRPr="001C17A0">
              <w:rPr>
                <w:rFonts w:ascii="Tahoma" w:hAnsi="Tahoma" w:cs="Tahoma"/>
                <w:b/>
                <w:sz w:val="20"/>
                <w:szCs w:val="20"/>
              </w:rPr>
              <w:t>new entrance to Pairc na Greine Apartments, north for 38m &amp; south west for 201m to junction of Cookstown road at side of Marks Celtic FC.</w:t>
            </w:r>
          </w:p>
        </w:tc>
      </w:tr>
      <w:tr w:rsidR="00746577" w:rsidRPr="001C17A0" w:rsidTr="00746577">
        <w:trPr>
          <w:trHeight w:val="1969"/>
        </w:trPr>
        <w:tc>
          <w:tcPr>
            <w:tcW w:w="2886" w:type="dxa"/>
            <w:tcBorders>
              <w:top w:val="single" w:sz="4" w:space="0" w:color="auto"/>
              <w:left w:val="single" w:sz="4" w:space="0" w:color="auto"/>
              <w:bottom w:val="single" w:sz="4" w:space="0" w:color="auto"/>
              <w:right w:val="single" w:sz="4" w:space="0" w:color="auto"/>
            </w:tcBorders>
          </w:tcPr>
          <w:p w:rsidR="00746577" w:rsidRPr="001C17A0" w:rsidRDefault="00746577" w:rsidP="00746577">
            <w:pPr>
              <w:rPr>
                <w:rFonts w:ascii="Tahoma" w:hAnsi="Tahoma" w:cs="Tahoma"/>
                <w:sz w:val="20"/>
                <w:szCs w:val="20"/>
              </w:rPr>
            </w:pPr>
            <w:r w:rsidRPr="001C17A0">
              <w:rPr>
                <w:rFonts w:ascii="Tahoma" w:hAnsi="Tahoma" w:cs="Tahoma"/>
                <w:sz w:val="20"/>
                <w:szCs w:val="20"/>
              </w:rPr>
              <w:t>Cookstown Road</w:t>
            </w:r>
          </w:p>
          <w:p w:rsidR="00746577" w:rsidRPr="001C17A0" w:rsidRDefault="00746577" w:rsidP="00746577">
            <w:pPr>
              <w:rPr>
                <w:rFonts w:ascii="Tahoma" w:hAnsi="Tahoma" w:cs="Tahoma"/>
                <w:sz w:val="20"/>
                <w:szCs w:val="20"/>
              </w:rPr>
            </w:pPr>
            <w:r w:rsidRPr="001C17A0">
              <w:rPr>
                <w:rFonts w:ascii="Tahoma" w:hAnsi="Tahoma" w:cs="Tahoma"/>
                <w:sz w:val="20"/>
                <w:szCs w:val="20"/>
              </w:rPr>
              <w:t>( Part of )</w:t>
            </w:r>
          </w:p>
          <w:p w:rsidR="00746577" w:rsidRPr="001C17A0" w:rsidRDefault="00746577" w:rsidP="00746577">
            <w:pPr>
              <w:rPr>
                <w:rFonts w:ascii="Tahoma" w:hAnsi="Tahoma" w:cs="Tahoma"/>
                <w:sz w:val="20"/>
                <w:szCs w:val="20"/>
              </w:rPr>
            </w:pPr>
            <w:r w:rsidRPr="001C17A0">
              <w:rPr>
                <w:rFonts w:ascii="Tahoma" w:hAnsi="Tahoma" w:cs="Tahoma"/>
                <w:sz w:val="20"/>
                <w:szCs w:val="20"/>
              </w:rPr>
              <w:t>Footpath ‘C’</w:t>
            </w:r>
          </w:p>
          <w:p w:rsidR="00746577" w:rsidRPr="001C17A0" w:rsidRDefault="00746577" w:rsidP="00746577">
            <w:pPr>
              <w:rPr>
                <w:rFonts w:ascii="Tahoma" w:hAnsi="Tahoma" w:cs="Tahoma"/>
                <w:sz w:val="20"/>
                <w:szCs w:val="20"/>
              </w:rPr>
            </w:pPr>
          </w:p>
          <w:p w:rsidR="00746577" w:rsidRPr="001C17A0" w:rsidRDefault="00746577" w:rsidP="00746577">
            <w:pPr>
              <w:rPr>
                <w:rFonts w:ascii="Tahoma" w:hAnsi="Tahoma" w:cs="Tahoma"/>
                <w:sz w:val="20"/>
                <w:szCs w:val="20"/>
              </w:rPr>
            </w:pPr>
          </w:p>
        </w:tc>
        <w:tc>
          <w:tcPr>
            <w:tcW w:w="1262" w:type="dxa"/>
            <w:tcBorders>
              <w:top w:val="single" w:sz="4" w:space="0" w:color="auto"/>
              <w:left w:val="single" w:sz="4" w:space="0" w:color="auto"/>
              <w:bottom w:val="single" w:sz="4" w:space="0" w:color="auto"/>
              <w:right w:val="single" w:sz="4" w:space="0" w:color="auto"/>
            </w:tcBorders>
          </w:tcPr>
          <w:p w:rsidR="00746577" w:rsidRPr="001C17A0" w:rsidRDefault="00746577" w:rsidP="00746577">
            <w:pPr>
              <w:jc w:val="center"/>
              <w:rPr>
                <w:rFonts w:ascii="Tahoma" w:hAnsi="Tahoma" w:cs="Tahoma"/>
                <w:sz w:val="20"/>
                <w:szCs w:val="20"/>
              </w:rPr>
            </w:pPr>
          </w:p>
        </w:tc>
        <w:tc>
          <w:tcPr>
            <w:tcW w:w="1623"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jc w:val="center"/>
              <w:rPr>
                <w:rFonts w:ascii="Tahoma" w:hAnsi="Tahoma" w:cs="Tahoma"/>
                <w:sz w:val="20"/>
                <w:szCs w:val="20"/>
              </w:rPr>
            </w:pPr>
            <w:r w:rsidRPr="001C17A0">
              <w:rPr>
                <w:rFonts w:ascii="Tahoma" w:hAnsi="Tahoma" w:cs="Tahoma"/>
                <w:sz w:val="20"/>
                <w:szCs w:val="20"/>
              </w:rPr>
              <w:t>107m</w:t>
            </w:r>
          </w:p>
        </w:tc>
        <w:tc>
          <w:tcPr>
            <w:tcW w:w="5254" w:type="dxa"/>
            <w:tcBorders>
              <w:top w:val="single" w:sz="4" w:space="0" w:color="auto"/>
              <w:left w:val="single" w:sz="4" w:space="0" w:color="auto"/>
              <w:bottom w:val="single" w:sz="4" w:space="0" w:color="auto"/>
              <w:right w:val="single" w:sz="4" w:space="0" w:color="auto"/>
            </w:tcBorders>
            <w:hideMark/>
          </w:tcPr>
          <w:p w:rsidR="00746577" w:rsidRPr="001C17A0" w:rsidRDefault="00746577" w:rsidP="00746577">
            <w:pPr>
              <w:rPr>
                <w:rFonts w:ascii="Tahoma" w:hAnsi="Tahoma" w:cs="Tahoma"/>
                <w:b/>
                <w:sz w:val="20"/>
                <w:szCs w:val="20"/>
              </w:rPr>
            </w:pPr>
            <w:r w:rsidRPr="001C17A0">
              <w:rPr>
                <w:rFonts w:ascii="Tahoma" w:hAnsi="Tahoma" w:cs="Tahoma"/>
                <w:b/>
                <w:sz w:val="20"/>
                <w:szCs w:val="20"/>
              </w:rPr>
              <w:t xml:space="preserve">South Side of Cookstown Road from </w:t>
            </w:r>
          </w:p>
          <w:p w:rsidR="00746577" w:rsidRPr="001C17A0" w:rsidRDefault="00746577" w:rsidP="00746577">
            <w:pPr>
              <w:rPr>
                <w:rFonts w:ascii="Tahoma" w:hAnsi="Tahoma" w:cs="Tahoma"/>
                <w:b/>
                <w:sz w:val="20"/>
                <w:szCs w:val="20"/>
              </w:rPr>
            </w:pPr>
            <w:r w:rsidRPr="001C17A0">
              <w:rPr>
                <w:rFonts w:ascii="Tahoma" w:hAnsi="Tahoma" w:cs="Tahoma"/>
                <w:b/>
                <w:sz w:val="20"/>
                <w:szCs w:val="20"/>
              </w:rPr>
              <w:t>The Old Presbytery, south west for 66m &amp; south for 41m to opposite new entrance to Pairc na Greine Apartments.</w:t>
            </w:r>
          </w:p>
        </w:tc>
      </w:tr>
    </w:tbl>
    <w:p w:rsidR="00746577" w:rsidRPr="001C17A0" w:rsidRDefault="00746577" w:rsidP="00746577">
      <w:pPr>
        <w:ind w:left="720"/>
        <w:rPr>
          <w:rFonts w:ascii="Tahoma" w:hAnsi="Tahoma" w:cs="Tahoma"/>
          <w:sz w:val="20"/>
          <w:szCs w:val="20"/>
        </w:rPr>
      </w:pPr>
    </w:p>
    <w:p w:rsidR="00746577" w:rsidRPr="001C17A0" w:rsidRDefault="00746577" w:rsidP="00746577">
      <w:pPr>
        <w:ind w:left="720"/>
        <w:rPr>
          <w:rFonts w:ascii="Tahoma" w:hAnsi="Tahoma" w:cs="Tahoma"/>
          <w:sz w:val="20"/>
          <w:szCs w:val="20"/>
        </w:rPr>
      </w:pPr>
    </w:p>
    <w:p w:rsidR="00746577" w:rsidRPr="001C17A0" w:rsidRDefault="00746577" w:rsidP="00746577">
      <w:pPr>
        <w:ind w:left="540" w:firstLine="900"/>
        <w:rPr>
          <w:rFonts w:ascii="Tahoma" w:hAnsi="Tahoma" w:cs="Tahoma"/>
          <w:b/>
          <w:sz w:val="20"/>
          <w:szCs w:val="20"/>
        </w:rPr>
      </w:pPr>
      <w:r w:rsidRPr="001C17A0">
        <w:rPr>
          <w:rFonts w:ascii="Tahoma" w:hAnsi="Tahoma" w:cs="Tahoma"/>
          <w:b/>
          <w:sz w:val="20"/>
          <w:szCs w:val="20"/>
          <w:u w:val="single"/>
        </w:rPr>
        <w:t>Total Length of Road for TIC:</w:t>
      </w:r>
      <w:r w:rsidRPr="001C17A0">
        <w:rPr>
          <w:rFonts w:ascii="Tahoma" w:hAnsi="Tahoma" w:cs="Tahoma"/>
          <w:b/>
          <w:sz w:val="20"/>
          <w:szCs w:val="20"/>
        </w:rPr>
        <w:t xml:space="preserve">   </w:t>
      </w:r>
      <w:r w:rsidRPr="001C17A0">
        <w:rPr>
          <w:rFonts w:ascii="Tahoma" w:hAnsi="Tahoma" w:cs="Tahoma"/>
          <w:b/>
          <w:sz w:val="20"/>
          <w:szCs w:val="20"/>
          <w:u w:val="single"/>
        </w:rPr>
        <w:t xml:space="preserve">329m  </w:t>
      </w:r>
      <w:r w:rsidRPr="001C17A0">
        <w:rPr>
          <w:rFonts w:ascii="Tahoma" w:hAnsi="Tahoma" w:cs="Tahoma"/>
          <w:b/>
          <w:sz w:val="20"/>
          <w:szCs w:val="20"/>
        </w:rPr>
        <w:t xml:space="preserve"> </w:t>
      </w:r>
    </w:p>
    <w:p w:rsidR="00746577" w:rsidRPr="00746577" w:rsidRDefault="00746577" w:rsidP="00746577">
      <w:pPr>
        <w:ind w:left="-180"/>
        <w:rPr>
          <w:rFonts w:ascii="Tahoma" w:hAnsi="Tahoma" w:cs="Tahoma"/>
          <w:b/>
          <w:sz w:val="20"/>
          <w:szCs w:val="20"/>
        </w:rPr>
      </w:pPr>
      <w:r w:rsidRPr="001C17A0">
        <w:rPr>
          <w:rFonts w:ascii="Tahoma" w:hAnsi="Tahoma" w:cs="Tahoma"/>
          <w:b/>
          <w:sz w:val="20"/>
          <w:szCs w:val="20"/>
        </w:rPr>
        <w:t xml:space="preserve">  </w:t>
      </w:r>
    </w:p>
    <w:p w:rsidR="00D81785" w:rsidRPr="00985C17" w:rsidRDefault="00D95153" w:rsidP="005F39EB">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81785" w:rsidRPr="00985C17" w:rsidRDefault="00D95153" w:rsidP="005F39EB">
      <w:pPr>
        <w:ind w:left="720"/>
        <w:rPr>
          <w:rFonts w:ascii="Times New Roman" w:hAnsi="Times New Roman" w:cs="Times New Roman"/>
          <w:sz w:val="24"/>
          <w:szCs w:val="24"/>
        </w:rPr>
      </w:pPr>
      <w:r w:rsidRPr="00985C17">
        <w:rPr>
          <w:rFonts w:ascii="Times New Roman" w:hAnsi="Times New Roman" w:cs="Times New Roman"/>
          <w:sz w:val="24"/>
          <w:szCs w:val="24"/>
        </w:rPr>
        <w:t> In respect of some of the reports, the following statement is applicable: (Tallaght and Rathfarnham schemes only)</w:t>
      </w:r>
    </w:p>
    <w:p w:rsidR="00D81785" w:rsidRPr="00985C17" w:rsidRDefault="00D95153" w:rsidP="005F39EB">
      <w:pPr>
        <w:ind w:left="720"/>
        <w:rPr>
          <w:rFonts w:ascii="Times New Roman" w:hAnsi="Times New Roman" w:cs="Times New Roman"/>
          <w:sz w:val="24"/>
          <w:szCs w:val="24"/>
        </w:rPr>
      </w:pPr>
      <w:r w:rsidRPr="00985C17">
        <w:rPr>
          <w:rFonts w:ascii="Times New Roman" w:hAnsi="Times New Roman" w:cs="Times New Roman"/>
          <w:sz w:val="24"/>
          <w:szCs w:val="24"/>
        </w:rPr>
        <w:t>Irish Water Memorandum of Understanding (required on 5 of the 9 schemes), some of the required information has not been received by SDCC.</w:t>
      </w:r>
    </w:p>
    <w:p w:rsidR="00D81785" w:rsidRDefault="00D95153" w:rsidP="005F39EB">
      <w:pPr>
        <w:ind w:left="720"/>
        <w:rPr>
          <w:rFonts w:ascii="Times New Roman" w:hAnsi="Times New Roman" w:cs="Times New Roman"/>
          <w:sz w:val="24"/>
          <w:szCs w:val="24"/>
        </w:rPr>
      </w:pPr>
      <w:r w:rsidRPr="00985C17">
        <w:rPr>
          <w:rFonts w:ascii="Times New Roman" w:hAnsi="Times New Roman" w:cs="Times New Roman"/>
          <w:sz w:val="24"/>
          <w:szCs w:val="24"/>
        </w:rPr>
        <w:t>Therefore, SDCC will, where applicable, retain a portion of the bond that is held, which will be commensurate in insuring that the MOU requirements will be fully met”.</w:t>
      </w:r>
    </w:p>
    <w:p w:rsidR="00E45443" w:rsidRPr="006C5B28" w:rsidRDefault="00E45443" w:rsidP="00E45443">
      <w:pPr>
        <w:ind w:left="720"/>
        <w:rPr>
          <w:rFonts w:ascii="Times New Roman" w:hAnsi="Times New Roman" w:cs="Times New Roman"/>
          <w:sz w:val="24"/>
          <w:szCs w:val="24"/>
        </w:rPr>
      </w:pPr>
      <w:r w:rsidRPr="006C5B28">
        <w:rPr>
          <w:rFonts w:ascii="Times New Roman" w:hAnsi="Times New Roman" w:cs="Times New Roman"/>
          <w:sz w:val="24"/>
          <w:szCs w:val="24"/>
        </w:rPr>
        <w:t xml:space="preserve">It was proposed by Councillor </w:t>
      </w:r>
      <w:r>
        <w:rPr>
          <w:rFonts w:ascii="Times New Roman" w:hAnsi="Times New Roman" w:cs="Times New Roman"/>
          <w:sz w:val="24"/>
          <w:szCs w:val="24"/>
        </w:rPr>
        <w:t>M. Ward</w:t>
      </w:r>
      <w:r w:rsidRPr="006C5B28">
        <w:rPr>
          <w:rFonts w:ascii="Times New Roman" w:hAnsi="Times New Roman" w:cs="Times New Roman"/>
          <w:sz w:val="24"/>
          <w:szCs w:val="24"/>
        </w:rPr>
        <w:t xml:space="preserve">, seconded by Councillor </w:t>
      </w:r>
      <w:r>
        <w:rPr>
          <w:rFonts w:ascii="Times New Roman" w:hAnsi="Times New Roman" w:cs="Times New Roman"/>
          <w:sz w:val="24"/>
          <w:szCs w:val="24"/>
        </w:rPr>
        <w:t>D. O’Brien</w:t>
      </w:r>
      <w:r w:rsidRPr="006C5B28">
        <w:rPr>
          <w:rFonts w:ascii="Times New Roman" w:hAnsi="Times New Roman" w:cs="Times New Roman"/>
          <w:sz w:val="24"/>
          <w:szCs w:val="24"/>
        </w:rPr>
        <w:t xml:space="preserve"> and </w:t>
      </w:r>
      <w:r w:rsidRPr="006C5B28">
        <w:rPr>
          <w:rFonts w:ascii="Times New Roman" w:hAnsi="Times New Roman" w:cs="Times New Roman"/>
          <w:b/>
          <w:sz w:val="24"/>
          <w:szCs w:val="24"/>
        </w:rPr>
        <w:t>RESOLVED:</w:t>
      </w:r>
    </w:p>
    <w:p w:rsidR="00E45443" w:rsidRDefault="00E45443" w:rsidP="00E45443">
      <w:pPr>
        <w:ind w:left="720"/>
        <w:rPr>
          <w:rFonts w:ascii="Times New Roman" w:hAnsi="Times New Roman" w:cs="Times New Roman"/>
          <w:sz w:val="24"/>
          <w:szCs w:val="24"/>
        </w:rPr>
      </w:pPr>
      <w:r w:rsidRPr="006C5B28">
        <w:rPr>
          <w:rFonts w:ascii="Times New Roman" w:hAnsi="Times New Roman" w:cs="Times New Roman"/>
          <w:sz w:val="24"/>
          <w:szCs w:val="24"/>
        </w:rPr>
        <w:lastRenderedPageBreak/>
        <w:t>“That the Roads referred to in the attached schedule be and are hereby declared to be Public Roads.”</w:t>
      </w:r>
    </w:p>
    <w:p w:rsidR="00E45443" w:rsidRPr="00985C17" w:rsidRDefault="00E45443" w:rsidP="005F39EB">
      <w:pPr>
        <w:ind w:left="720"/>
        <w:rPr>
          <w:rFonts w:ascii="Times New Roman" w:hAnsi="Times New Roman" w:cs="Times New Roman"/>
          <w:sz w:val="24"/>
          <w:szCs w:val="24"/>
        </w:rPr>
      </w:pPr>
    </w:p>
    <w:p w:rsidR="00D81785" w:rsidRDefault="00D95153" w:rsidP="00D95153">
      <w:pPr>
        <w:pStyle w:val="Heading3"/>
        <w:ind w:hanging="567"/>
        <w:rPr>
          <w:rFonts w:ascii="Times New Roman" w:hAnsi="Times New Roman" w:cs="Times New Roman"/>
          <w:b/>
          <w:sz w:val="24"/>
          <w:szCs w:val="24"/>
          <w:u w:val="single"/>
        </w:rPr>
      </w:pPr>
      <w:r w:rsidRPr="00D95153">
        <w:rPr>
          <w:rFonts w:ascii="Times New Roman" w:hAnsi="Times New Roman" w:cs="Times New Roman"/>
          <w:b/>
          <w:sz w:val="24"/>
          <w:szCs w:val="24"/>
        </w:rPr>
        <w:t>H8</w:t>
      </w:r>
      <w:r w:rsidR="00EA0AD7">
        <w:rPr>
          <w:rFonts w:ascii="Times New Roman" w:hAnsi="Times New Roman" w:cs="Times New Roman"/>
          <w:b/>
          <w:sz w:val="24"/>
          <w:szCs w:val="24"/>
        </w:rPr>
        <w:t>a</w:t>
      </w:r>
      <w:r w:rsidRPr="00D95153">
        <w:rPr>
          <w:rFonts w:ascii="Times New Roman" w:hAnsi="Times New Roman" w:cs="Times New Roman"/>
          <w:b/>
          <w:sz w:val="24"/>
          <w:szCs w:val="24"/>
        </w:rPr>
        <w:t xml:space="preserve">/0519 </w:t>
      </w:r>
      <w:r>
        <w:rPr>
          <w:rFonts w:ascii="Times New Roman" w:hAnsi="Times New Roman" w:cs="Times New Roman"/>
          <w:b/>
          <w:sz w:val="24"/>
          <w:szCs w:val="24"/>
        </w:rPr>
        <w:tab/>
      </w:r>
      <w:r w:rsidRPr="005F39EB">
        <w:rPr>
          <w:rFonts w:ascii="Times New Roman" w:hAnsi="Times New Roman" w:cs="Times New Roman"/>
          <w:b/>
          <w:sz w:val="24"/>
          <w:szCs w:val="24"/>
          <w:u w:val="single"/>
        </w:rPr>
        <w:t>PROPOSED DISPOSAL OF PROPERTIES/SITES</w:t>
      </w:r>
    </w:p>
    <w:p w:rsidR="005F39EB" w:rsidRPr="005F39EB" w:rsidRDefault="008A7ACD" w:rsidP="00FD4D97">
      <w:pPr>
        <w:pStyle w:val="Heading3"/>
        <w:ind w:left="720" w:firstLine="3"/>
        <w:rPr>
          <w:rFonts w:ascii="Times New Roman" w:hAnsi="Times New Roman" w:cs="Times New Roman"/>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F. Nevin, Director of Economic, Enterprise and Tourism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r w:rsidRPr="00EF650E">
        <w:rPr>
          <w:rFonts w:ascii="Times New Roman" w:hAnsi="Times New Roman" w:cs="Times New Roman"/>
          <w:sz w:val="24"/>
          <w:szCs w:val="24"/>
        </w:rPr>
        <w:br/>
      </w:r>
    </w:p>
    <w:p w:rsidR="00D81785" w:rsidRDefault="00D95153" w:rsidP="00D95153">
      <w:pPr>
        <w:ind w:left="720"/>
        <w:rPr>
          <w:rFonts w:ascii="Times New Roman" w:hAnsi="Times New Roman" w:cs="Times New Roman"/>
          <w:sz w:val="24"/>
          <w:szCs w:val="24"/>
        </w:rPr>
      </w:pPr>
      <w:r w:rsidRPr="00985C17">
        <w:rPr>
          <w:rFonts w:ascii="Times New Roman" w:hAnsi="Times New Roman" w:cs="Times New Roman"/>
          <w:sz w:val="24"/>
          <w:szCs w:val="24"/>
        </w:rPr>
        <w:t>H-I 8 (a) Proposed disposal of 10 Crag Crescent, Clondalkin Industrial Estate, Dublin 22</w:t>
      </w:r>
    </w:p>
    <w:p w:rsidR="008F099E" w:rsidRPr="008F099E" w:rsidRDefault="008F099E" w:rsidP="008F099E">
      <w:pPr>
        <w:ind w:left="2160" w:hanging="1440"/>
        <w:rPr>
          <w:rFonts w:ascii="Tahoma" w:hAnsi="Tahoma" w:cs="Tahoma"/>
          <w:b/>
          <w:sz w:val="20"/>
          <w:szCs w:val="20"/>
        </w:rPr>
      </w:pPr>
      <w:r w:rsidRPr="008F099E">
        <w:rPr>
          <w:rFonts w:ascii="Tahoma" w:hAnsi="Tahoma" w:cs="Tahoma"/>
          <w:b/>
          <w:sz w:val="20"/>
          <w:szCs w:val="20"/>
        </w:rPr>
        <w:t>LD 1468</w:t>
      </w:r>
      <w:r w:rsidRPr="008F099E">
        <w:rPr>
          <w:rFonts w:ascii="Tahoma" w:hAnsi="Tahoma" w:cs="Tahoma"/>
          <w:b/>
          <w:sz w:val="20"/>
          <w:szCs w:val="20"/>
        </w:rPr>
        <w:tab/>
        <w:t xml:space="preserve">Disposal of 10 Crag Crescent, Clondalkin Industrial Estate, </w:t>
      </w:r>
    </w:p>
    <w:p w:rsidR="008F099E" w:rsidRPr="008F099E" w:rsidRDefault="008F099E" w:rsidP="008F099E">
      <w:pPr>
        <w:ind w:left="2160" w:hanging="1440"/>
        <w:rPr>
          <w:rFonts w:ascii="Tahoma" w:hAnsi="Tahoma" w:cs="Tahoma"/>
          <w:b/>
          <w:sz w:val="20"/>
          <w:szCs w:val="20"/>
        </w:rPr>
      </w:pPr>
      <w:r w:rsidRPr="008F099E">
        <w:rPr>
          <w:rFonts w:ascii="Tahoma" w:hAnsi="Tahoma" w:cs="Tahoma"/>
          <w:b/>
          <w:sz w:val="20"/>
          <w:szCs w:val="20"/>
        </w:rPr>
        <w:tab/>
        <w:t>Dublin 22 to Chain &amp; Rope Suppliers Limited</w:t>
      </w:r>
    </w:p>
    <w:p w:rsidR="008F099E" w:rsidRPr="008F099E" w:rsidRDefault="008F099E" w:rsidP="008F099E">
      <w:pPr>
        <w:ind w:left="720"/>
        <w:rPr>
          <w:rFonts w:ascii="Tahoma" w:hAnsi="Tahoma" w:cs="Tahoma"/>
          <w:b/>
          <w:sz w:val="20"/>
          <w:szCs w:val="20"/>
        </w:rPr>
      </w:pPr>
    </w:p>
    <w:p w:rsidR="008F099E" w:rsidRPr="008F099E" w:rsidRDefault="008F099E" w:rsidP="008F099E">
      <w:pPr>
        <w:ind w:left="720"/>
        <w:rPr>
          <w:rFonts w:ascii="Tahoma" w:hAnsi="Tahoma" w:cs="Tahoma"/>
          <w:sz w:val="20"/>
          <w:szCs w:val="20"/>
        </w:rPr>
      </w:pPr>
      <w:r w:rsidRPr="008F099E">
        <w:rPr>
          <w:rFonts w:ascii="Tahoma" w:hAnsi="Tahoma" w:cs="Tahoma"/>
          <w:sz w:val="20"/>
          <w:szCs w:val="20"/>
        </w:rPr>
        <w:t>The Council is the freehold owner of property and site at 10 Crag Crescent, Clondalkin Industrial Estate, Dublin 22 which was in use as a Housing depot/workshop but is no longer required for this purpose. The property was vacated in early 2018 and placed for open market sale with appointed selling agents Lisney.</w:t>
      </w:r>
    </w:p>
    <w:p w:rsidR="008F099E" w:rsidRPr="008F099E" w:rsidRDefault="008F099E" w:rsidP="008F099E">
      <w:pPr>
        <w:ind w:left="720"/>
        <w:rPr>
          <w:rFonts w:ascii="Tahoma" w:hAnsi="Tahoma" w:cs="Tahoma"/>
          <w:sz w:val="20"/>
          <w:szCs w:val="20"/>
        </w:rPr>
      </w:pPr>
    </w:p>
    <w:p w:rsidR="008F099E" w:rsidRPr="008F099E" w:rsidRDefault="008F099E" w:rsidP="008F099E">
      <w:pPr>
        <w:ind w:left="720"/>
        <w:rPr>
          <w:rFonts w:ascii="Tahoma" w:hAnsi="Tahoma" w:cs="Tahoma"/>
          <w:sz w:val="20"/>
          <w:szCs w:val="20"/>
        </w:rPr>
      </w:pPr>
      <w:r w:rsidRPr="008F099E">
        <w:rPr>
          <w:rFonts w:ascii="Tahoma" w:hAnsi="Tahoma" w:cs="Tahoma"/>
          <w:sz w:val="20"/>
          <w:szCs w:val="20"/>
        </w:rPr>
        <w:t xml:space="preserve">Following an extensive marketing process the Council Valuer in conjunction with the selling agent has reached agreement on sale terms and conditions which he considers to be fair and reasonable and which have been accepted by the identified purchaser. </w:t>
      </w:r>
    </w:p>
    <w:p w:rsidR="008F099E" w:rsidRPr="008F099E" w:rsidRDefault="008F099E" w:rsidP="008F099E">
      <w:pPr>
        <w:ind w:left="720"/>
        <w:rPr>
          <w:rFonts w:ascii="Tahoma" w:hAnsi="Tahoma" w:cs="Tahoma"/>
          <w:sz w:val="20"/>
          <w:szCs w:val="20"/>
        </w:rPr>
      </w:pPr>
    </w:p>
    <w:p w:rsidR="008F099E" w:rsidRPr="008F099E" w:rsidRDefault="008F099E" w:rsidP="008F099E">
      <w:pPr>
        <w:ind w:left="720"/>
        <w:rPr>
          <w:rFonts w:ascii="Tahoma" w:hAnsi="Tahoma" w:cs="Tahoma"/>
          <w:bCs/>
          <w:sz w:val="20"/>
          <w:szCs w:val="20"/>
        </w:rPr>
      </w:pPr>
      <w:r w:rsidRPr="008F099E">
        <w:rPr>
          <w:rFonts w:ascii="Tahoma" w:hAnsi="Tahoma" w:cs="Tahoma"/>
          <w:bCs/>
          <w:sz w:val="20"/>
          <w:szCs w:val="20"/>
        </w:rPr>
        <w:t xml:space="preserve">Accordingly, I recommend that the Council disposes of the premises and site measuring 0.176 hectares (1,760 square metres) </w:t>
      </w:r>
      <w:r w:rsidRPr="008F099E">
        <w:rPr>
          <w:rFonts w:ascii="Tahoma" w:hAnsi="Tahoma" w:cs="Tahoma"/>
          <w:sz w:val="20"/>
          <w:szCs w:val="20"/>
        </w:rPr>
        <w:t xml:space="preserve">or thereabouts </w:t>
      </w:r>
      <w:r w:rsidRPr="008F099E">
        <w:rPr>
          <w:rFonts w:ascii="Tahoma" w:hAnsi="Tahoma" w:cs="Tahoma"/>
          <w:bCs/>
          <w:sz w:val="20"/>
          <w:szCs w:val="20"/>
        </w:rPr>
        <w:t xml:space="preserve">at 10 Crag Crescent, Clondalkin Industrial Estate, Dublin 22 </w:t>
      </w:r>
      <w:r w:rsidRPr="008F099E">
        <w:rPr>
          <w:rFonts w:ascii="Tahoma" w:hAnsi="Tahoma" w:cs="Tahoma"/>
          <w:sz w:val="20"/>
          <w:szCs w:val="20"/>
        </w:rPr>
        <w:t>as outlined in red on the attached Indicative Drawing No. LD 1468 to Chain &amp; Rope Suppliers Limited, i</w:t>
      </w:r>
      <w:r w:rsidRPr="008F099E">
        <w:rPr>
          <w:rFonts w:ascii="Tahoma" w:hAnsi="Tahoma" w:cs="Tahoma"/>
          <w:bCs/>
          <w:sz w:val="20"/>
          <w:szCs w:val="20"/>
        </w:rPr>
        <w:t>n accordance with Section 211 of the Planning and Development Act, 2000 and subject to the provisions of Section 183 of the Local Government Act 2001, subject to the following terms and conditions as recommended by the Council’s Valuer:-</w:t>
      </w:r>
    </w:p>
    <w:p w:rsidR="008F099E" w:rsidRPr="008F099E" w:rsidRDefault="008F099E" w:rsidP="008F099E">
      <w:pPr>
        <w:ind w:left="720"/>
        <w:rPr>
          <w:rFonts w:ascii="Tahoma" w:hAnsi="Tahoma" w:cs="Tahoma"/>
          <w:bCs/>
          <w:sz w:val="20"/>
          <w:szCs w:val="20"/>
        </w:rPr>
      </w:pPr>
    </w:p>
    <w:p w:rsidR="008F099E" w:rsidRPr="008F099E" w:rsidRDefault="008F099E" w:rsidP="008F099E">
      <w:pPr>
        <w:numPr>
          <w:ilvl w:val="0"/>
          <w:numId w:val="33"/>
        </w:numPr>
        <w:spacing w:after="0" w:line="240" w:lineRule="auto"/>
        <w:ind w:left="1440"/>
        <w:rPr>
          <w:rFonts w:ascii="Tahoma" w:hAnsi="Tahoma" w:cs="Tahoma"/>
          <w:sz w:val="20"/>
          <w:szCs w:val="20"/>
        </w:rPr>
      </w:pPr>
      <w:r w:rsidRPr="008F099E">
        <w:rPr>
          <w:rFonts w:ascii="Tahoma" w:hAnsi="Tahoma" w:cs="Tahoma"/>
          <w:sz w:val="20"/>
          <w:szCs w:val="20"/>
        </w:rPr>
        <w:t>That the subject property comprises premises and site at Unit 10 Crag Crescent, Clondalkin Industrial Estate, Clondalkin, Dublin 22 which is outlined in red on attached Indicative Drawing No. LD 1468.</w:t>
      </w:r>
    </w:p>
    <w:p w:rsidR="008F099E" w:rsidRPr="008F099E" w:rsidRDefault="008F099E" w:rsidP="008F099E">
      <w:pPr>
        <w:ind w:left="1080"/>
        <w:rPr>
          <w:rFonts w:ascii="Tahoma" w:hAnsi="Tahoma" w:cs="Tahoma"/>
          <w:sz w:val="20"/>
          <w:szCs w:val="20"/>
        </w:rPr>
      </w:pPr>
    </w:p>
    <w:p w:rsidR="008F099E" w:rsidRPr="008F099E" w:rsidRDefault="008F099E" w:rsidP="008F099E">
      <w:pPr>
        <w:numPr>
          <w:ilvl w:val="0"/>
          <w:numId w:val="33"/>
        </w:numPr>
        <w:spacing w:after="0" w:line="240" w:lineRule="auto"/>
        <w:ind w:left="1440"/>
        <w:rPr>
          <w:rFonts w:ascii="Tahoma" w:hAnsi="Tahoma" w:cs="Tahoma"/>
          <w:sz w:val="20"/>
          <w:szCs w:val="20"/>
        </w:rPr>
      </w:pPr>
      <w:r w:rsidRPr="008F099E">
        <w:rPr>
          <w:rFonts w:ascii="Tahoma" w:hAnsi="Tahoma" w:cs="Tahoma"/>
          <w:sz w:val="20"/>
          <w:szCs w:val="20"/>
        </w:rPr>
        <w:t>That the disposal price shall be the sum of €535,000 (Five Hundred and Thirty-Five Thousand Euros), payable in the following manner:</w:t>
      </w:r>
    </w:p>
    <w:p w:rsidR="008F099E" w:rsidRPr="008F099E" w:rsidRDefault="008F099E" w:rsidP="008F099E">
      <w:pPr>
        <w:ind w:left="720"/>
        <w:rPr>
          <w:rFonts w:ascii="Tahoma" w:hAnsi="Tahoma" w:cs="Tahoma"/>
          <w:sz w:val="20"/>
          <w:szCs w:val="20"/>
        </w:rPr>
      </w:pPr>
    </w:p>
    <w:p w:rsidR="008F099E" w:rsidRPr="008F099E" w:rsidRDefault="008F099E" w:rsidP="008F099E">
      <w:pPr>
        <w:numPr>
          <w:ilvl w:val="0"/>
          <w:numId w:val="34"/>
        </w:numPr>
        <w:spacing w:after="0" w:line="240" w:lineRule="auto"/>
        <w:ind w:left="1800"/>
        <w:rPr>
          <w:rFonts w:ascii="Tahoma" w:hAnsi="Tahoma" w:cs="Tahoma"/>
          <w:sz w:val="20"/>
          <w:szCs w:val="20"/>
        </w:rPr>
      </w:pPr>
      <w:r w:rsidRPr="008F099E">
        <w:rPr>
          <w:rFonts w:ascii="Tahoma" w:hAnsi="Tahoma" w:cs="Tahoma"/>
          <w:sz w:val="20"/>
          <w:szCs w:val="20"/>
        </w:rPr>
        <w:t>10% upon signing of the disposal contract i.e. €53,500 (Fifty Three Thousand Five Hundred Euros), less refundable booking deposit of €5,000 (Five Thousand Euros paid to Lisney, the Council’s sales agent). Amount to be paid upon signing €48,500 (Forty Eight Thousand Five Hundred Euros);</w:t>
      </w:r>
    </w:p>
    <w:p w:rsidR="008F099E" w:rsidRPr="008F099E" w:rsidRDefault="008F099E" w:rsidP="008F099E">
      <w:pPr>
        <w:ind w:left="1800"/>
        <w:rPr>
          <w:rFonts w:ascii="Tahoma" w:hAnsi="Tahoma" w:cs="Tahoma"/>
          <w:sz w:val="20"/>
          <w:szCs w:val="20"/>
        </w:rPr>
      </w:pPr>
    </w:p>
    <w:p w:rsidR="008F099E" w:rsidRPr="008F099E" w:rsidRDefault="008F099E" w:rsidP="008F099E">
      <w:pPr>
        <w:pStyle w:val="ListParagraph"/>
        <w:numPr>
          <w:ilvl w:val="0"/>
          <w:numId w:val="34"/>
        </w:numPr>
        <w:spacing w:after="0" w:line="240" w:lineRule="auto"/>
        <w:ind w:left="1800"/>
        <w:contextualSpacing w:val="0"/>
        <w:rPr>
          <w:rFonts w:ascii="Tahoma" w:hAnsi="Tahoma" w:cs="Tahoma"/>
          <w:sz w:val="20"/>
          <w:szCs w:val="20"/>
        </w:rPr>
      </w:pPr>
      <w:r w:rsidRPr="008F099E">
        <w:rPr>
          <w:rFonts w:ascii="Tahoma" w:hAnsi="Tahoma" w:cs="Tahoma"/>
          <w:sz w:val="20"/>
          <w:szCs w:val="20"/>
        </w:rPr>
        <w:lastRenderedPageBreak/>
        <w:t xml:space="preserve">90% balance payable upon completion of this transaction. </w:t>
      </w:r>
    </w:p>
    <w:p w:rsidR="008F099E" w:rsidRPr="008F099E" w:rsidRDefault="008F099E" w:rsidP="008F099E">
      <w:pPr>
        <w:ind w:left="720"/>
        <w:rPr>
          <w:rFonts w:ascii="Tahoma" w:hAnsi="Tahoma" w:cs="Tahoma"/>
          <w:sz w:val="20"/>
          <w:szCs w:val="20"/>
        </w:rPr>
      </w:pPr>
    </w:p>
    <w:p w:rsidR="008F099E" w:rsidRPr="008F099E" w:rsidRDefault="008F099E" w:rsidP="008F099E">
      <w:pPr>
        <w:numPr>
          <w:ilvl w:val="0"/>
          <w:numId w:val="33"/>
        </w:numPr>
        <w:spacing w:after="0" w:line="240" w:lineRule="auto"/>
        <w:ind w:left="1440"/>
        <w:rPr>
          <w:rFonts w:ascii="Tahoma" w:hAnsi="Tahoma" w:cs="Tahoma"/>
          <w:sz w:val="20"/>
          <w:szCs w:val="20"/>
        </w:rPr>
      </w:pPr>
      <w:r w:rsidRPr="008F099E">
        <w:rPr>
          <w:rFonts w:ascii="Tahoma" w:hAnsi="Tahoma" w:cs="Tahoma"/>
          <w:sz w:val="20"/>
          <w:szCs w:val="20"/>
        </w:rPr>
        <w:t>That any VAT and/or stamp duty arising in the completion of this transaction will be the responsibility of the Applicant.</w:t>
      </w:r>
    </w:p>
    <w:p w:rsidR="008F099E" w:rsidRPr="008F099E" w:rsidRDefault="008F099E" w:rsidP="008F099E">
      <w:pPr>
        <w:pStyle w:val="ListParagraph"/>
        <w:ind w:left="1440"/>
        <w:rPr>
          <w:rFonts w:ascii="Tahoma" w:hAnsi="Tahoma" w:cs="Tahoma"/>
          <w:sz w:val="20"/>
          <w:szCs w:val="20"/>
        </w:rPr>
      </w:pPr>
    </w:p>
    <w:p w:rsidR="008F099E" w:rsidRPr="008F099E" w:rsidRDefault="008F099E" w:rsidP="008F099E">
      <w:pPr>
        <w:numPr>
          <w:ilvl w:val="0"/>
          <w:numId w:val="33"/>
        </w:numPr>
        <w:spacing w:after="0" w:line="240" w:lineRule="auto"/>
        <w:ind w:left="1440"/>
        <w:rPr>
          <w:rFonts w:ascii="Tahoma" w:hAnsi="Tahoma" w:cs="Tahoma"/>
          <w:sz w:val="20"/>
          <w:szCs w:val="20"/>
        </w:rPr>
      </w:pPr>
      <w:r w:rsidRPr="008F099E">
        <w:rPr>
          <w:rFonts w:ascii="Tahoma" w:hAnsi="Tahoma" w:cs="Tahoma"/>
          <w:sz w:val="20"/>
          <w:szCs w:val="20"/>
        </w:rPr>
        <w:t>That each party will be responsible for their own legal and agent costs.</w:t>
      </w:r>
    </w:p>
    <w:p w:rsidR="008F099E" w:rsidRPr="008F099E" w:rsidRDefault="008F099E" w:rsidP="008F099E">
      <w:pPr>
        <w:ind w:left="720"/>
        <w:rPr>
          <w:rFonts w:ascii="Tahoma" w:hAnsi="Tahoma" w:cs="Tahoma"/>
          <w:sz w:val="20"/>
          <w:szCs w:val="20"/>
        </w:rPr>
      </w:pPr>
    </w:p>
    <w:p w:rsidR="008F099E" w:rsidRPr="008F099E" w:rsidRDefault="008F099E" w:rsidP="008F099E">
      <w:pPr>
        <w:pStyle w:val="ListParagraph"/>
        <w:numPr>
          <w:ilvl w:val="0"/>
          <w:numId w:val="33"/>
        </w:numPr>
        <w:spacing w:after="0" w:line="240" w:lineRule="auto"/>
        <w:ind w:left="1440"/>
        <w:rPr>
          <w:rFonts w:ascii="Tahoma" w:hAnsi="Tahoma" w:cs="Tahoma"/>
          <w:bCs/>
          <w:iCs/>
          <w:sz w:val="20"/>
          <w:szCs w:val="20"/>
        </w:rPr>
      </w:pPr>
      <w:r w:rsidRPr="008F099E">
        <w:rPr>
          <w:rFonts w:ascii="Tahoma" w:hAnsi="Tahoma" w:cs="Tahoma"/>
          <w:bCs/>
          <w:iCs/>
          <w:sz w:val="20"/>
          <w:szCs w:val="20"/>
        </w:rPr>
        <w:t>That</w:t>
      </w:r>
      <w:r w:rsidRPr="008F099E">
        <w:rPr>
          <w:rFonts w:ascii="Tahoma" w:hAnsi="Tahoma" w:cs="Tahoma"/>
          <w:bCs/>
          <w:iCs/>
          <w:color w:val="FF0000"/>
          <w:sz w:val="20"/>
          <w:szCs w:val="20"/>
        </w:rPr>
        <w:t xml:space="preserve"> </w:t>
      </w:r>
      <w:r w:rsidRPr="008F099E">
        <w:rPr>
          <w:rFonts w:ascii="Tahoma" w:hAnsi="Tahoma" w:cs="Tahoma"/>
          <w:bCs/>
          <w:iCs/>
          <w:sz w:val="20"/>
          <w:szCs w:val="20"/>
        </w:rPr>
        <w:t>in the event of any name change to Applicant prior to formal</w:t>
      </w:r>
      <w:r w:rsidRPr="008F099E">
        <w:rPr>
          <w:rFonts w:ascii="Tahoma" w:hAnsi="Tahoma" w:cs="Tahoma"/>
          <w:bCs/>
          <w:iCs/>
          <w:color w:val="FF0000"/>
          <w:sz w:val="20"/>
          <w:szCs w:val="20"/>
        </w:rPr>
        <w:t xml:space="preserve"> </w:t>
      </w:r>
      <w:r w:rsidRPr="008F099E">
        <w:rPr>
          <w:rFonts w:ascii="Tahoma" w:hAnsi="Tahoma" w:cs="Tahoma"/>
          <w:bCs/>
          <w:iCs/>
          <w:sz w:val="20"/>
          <w:szCs w:val="20"/>
        </w:rPr>
        <w:t>completion of the legal transfer, the Applicant must</w:t>
      </w:r>
      <w:r w:rsidRPr="008F099E">
        <w:rPr>
          <w:rFonts w:ascii="Tahoma" w:hAnsi="Tahoma" w:cs="Tahoma"/>
          <w:bCs/>
          <w:iCs/>
          <w:color w:val="FF0000"/>
          <w:sz w:val="20"/>
          <w:szCs w:val="20"/>
        </w:rPr>
        <w:t xml:space="preserve"> </w:t>
      </w:r>
      <w:r w:rsidRPr="008F099E">
        <w:rPr>
          <w:rFonts w:ascii="Tahoma" w:hAnsi="Tahoma" w:cs="Tahoma"/>
          <w:bCs/>
          <w:iCs/>
          <w:sz w:val="20"/>
          <w:szCs w:val="20"/>
        </w:rPr>
        <w:t>provide documentary evidence to the Council proving that the new named party is one and the same as the named Applicant heretofore to enable the transfer to complete.</w:t>
      </w:r>
    </w:p>
    <w:p w:rsidR="008F099E" w:rsidRPr="008F099E" w:rsidRDefault="008F099E" w:rsidP="008F099E">
      <w:pPr>
        <w:pStyle w:val="ListParagraph"/>
        <w:ind w:left="1440"/>
        <w:rPr>
          <w:rFonts w:ascii="Tahoma" w:hAnsi="Tahoma" w:cs="Tahoma"/>
          <w:bCs/>
          <w:iCs/>
          <w:sz w:val="20"/>
          <w:szCs w:val="20"/>
        </w:rPr>
      </w:pPr>
    </w:p>
    <w:p w:rsidR="008F099E" w:rsidRPr="008F099E" w:rsidRDefault="008F099E" w:rsidP="008F099E">
      <w:pPr>
        <w:pStyle w:val="ListParagraph"/>
        <w:numPr>
          <w:ilvl w:val="0"/>
          <w:numId w:val="33"/>
        </w:numPr>
        <w:spacing w:after="0" w:line="240" w:lineRule="auto"/>
        <w:ind w:left="1440"/>
        <w:rPr>
          <w:rFonts w:ascii="Tahoma" w:hAnsi="Tahoma" w:cs="Tahoma"/>
          <w:sz w:val="20"/>
          <w:szCs w:val="20"/>
        </w:rPr>
      </w:pPr>
      <w:r w:rsidRPr="008F099E">
        <w:rPr>
          <w:rFonts w:ascii="Tahoma" w:hAnsi="Tahoma" w:cs="Tahoma"/>
          <w:sz w:val="20"/>
          <w:szCs w:val="20"/>
        </w:rPr>
        <w:t>That each party shall use their best endeavours to complete the transaction within a reasonable timeframe following adoption of the disposal resolution.</w:t>
      </w:r>
    </w:p>
    <w:p w:rsidR="008F099E" w:rsidRPr="008F099E" w:rsidRDefault="008F099E" w:rsidP="008F099E">
      <w:pPr>
        <w:pStyle w:val="ListParagraph"/>
        <w:ind w:left="1440"/>
        <w:rPr>
          <w:rFonts w:ascii="Tahoma" w:hAnsi="Tahoma" w:cs="Tahoma"/>
          <w:sz w:val="20"/>
          <w:szCs w:val="20"/>
        </w:rPr>
      </w:pPr>
    </w:p>
    <w:p w:rsidR="008F099E" w:rsidRPr="008F099E" w:rsidRDefault="008F099E" w:rsidP="008F099E">
      <w:pPr>
        <w:pStyle w:val="ListParagraph"/>
        <w:numPr>
          <w:ilvl w:val="0"/>
          <w:numId w:val="33"/>
        </w:numPr>
        <w:spacing w:after="0" w:line="240" w:lineRule="auto"/>
        <w:ind w:left="1440"/>
        <w:rPr>
          <w:rFonts w:ascii="Tahoma" w:hAnsi="Tahoma" w:cs="Tahoma"/>
          <w:sz w:val="20"/>
          <w:szCs w:val="20"/>
        </w:rPr>
      </w:pPr>
      <w:r w:rsidRPr="008F099E">
        <w:rPr>
          <w:rFonts w:ascii="Tahoma" w:hAnsi="Tahoma" w:cs="Tahoma"/>
          <w:sz w:val="20"/>
          <w:szCs w:val="20"/>
        </w:rPr>
        <w:t>That the Law Agent shall draft the necessary legal agreements and shall include any further terms deemed appropriate in Agreements of this nature.</w:t>
      </w:r>
    </w:p>
    <w:p w:rsidR="008F099E" w:rsidRPr="008F099E" w:rsidRDefault="008F099E" w:rsidP="008F099E">
      <w:pPr>
        <w:pStyle w:val="ListParagraph"/>
        <w:ind w:left="1440"/>
        <w:rPr>
          <w:rFonts w:ascii="Tahoma" w:hAnsi="Tahoma" w:cs="Tahoma"/>
          <w:sz w:val="20"/>
          <w:szCs w:val="20"/>
        </w:rPr>
      </w:pPr>
    </w:p>
    <w:p w:rsidR="008F099E" w:rsidRPr="008F099E" w:rsidRDefault="008F099E" w:rsidP="008F099E">
      <w:pPr>
        <w:pStyle w:val="ListParagraph"/>
        <w:numPr>
          <w:ilvl w:val="0"/>
          <w:numId w:val="33"/>
        </w:numPr>
        <w:spacing w:after="0" w:line="240" w:lineRule="auto"/>
        <w:ind w:left="1440"/>
        <w:rPr>
          <w:rFonts w:ascii="Tahoma" w:hAnsi="Tahoma" w:cs="Tahoma"/>
          <w:sz w:val="20"/>
          <w:szCs w:val="20"/>
        </w:rPr>
      </w:pPr>
      <w:r w:rsidRPr="008F099E">
        <w:rPr>
          <w:rFonts w:ascii="Tahoma" w:hAnsi="Tahoma" w:cs="Tahoma"/>
          <w:sz w:val="20"/>
          <w:szCs w:val="20"/>
        </w:rPr>
        <w:t>That no contract enforceable at Law is created or intended to be created until such time as contracts have been exchanged.</w:t>
      </w:r>
    </w:p>
    <w:p w:rsidR="008F099E" w:rsidRPr="008F099E" w:rsidRDefault="008F099E" w:rsidP="008F099E">
      <w:pPr>
        <w:pStyle w:val="ListParagraph"/>
        <w:ind w:left="1440"/>
        <w:rPr>
          <w:rFonts w:ascii="Tahoma" w:hAnsi="Tahoma" w:cs="Tahoma"/>
          <w:sz w:val="20"/>
          <w:szCs w:val="20"/>
        </w:rPr>
      </w:pPr>
    </w:p>
    <w:p w:rsidR="008F099E" w:rsidRPr="008F099E" w:rsidRDefault="008F099E" w:rsidP="008F099E">
      <w:pPr>
        <w:pStyle w:val="ListParagraph"/>
        <w:numPr>
          <w:ilvl w:val="0"/>
          <w:numId w:val="33"/>
        </w:numPr>
        <w:spacing w:after="0" w:line="240" w:lineRule="auto"/>
        <w:ind w:left="1440"/>
        <w:rPr>
          <w:rFonts w:ascii="Tahoma" w:hAnsi="Tahoma" w:cs="Tahoma"/>
          <w:sz w:val="20"/>
          <w:szCs w:val="20"/>
        </w:rPr>
      </w:pPr>
      <w:r w:rsidRPr="008F099E">
        <w:rPr>
          <w:rFonts w:ascii="Tahoma" w:hAnsi="Tahoma" w:cs="Tahoma"/>
          <w:sz w:val="20"/>
          <w:szCs w:val="20"/>
        </w:rPr>
        <w:t>That the disposal is subject to the necessary approvals and consents being obtained.</w:t>
      </w:r>
    </w:p>
    <w:p w:rsidR="008F099E" w:rsidRPr="008F099E" w:rsidRDefault="008F099E" w:rsidP="008F099E">
      <w:pPr>
        <w:ind w:left="720"/>
        <w:rPr>
          <w:rFonts w:ascii="Tahoma" w:hAnsi="Tahoma" w:cs="Tahoma"/>
          <w:bCs/>
          <w:sz w:val="20"/>
          <w:szCs w:val="20"/>
        </w:rPr>
      </w:pPr>
    </w:p>
    <w:p w:rsidR="008F099E" w:rsidRPr="008F099E" w:rsidRDefault="008F099E" w:rsidP="008F099E">
      <w:pPr>
        <w:ind w:left="1440"/>
        <w:rPr>
          <w:rFonts w:ascii="Tahoma" w:hAnsi="Tahoma" w:cs="Tahoma"/>
          <w:sz w:val="20"/>
          <w:szCs w:val="20"/>
        </w:rPr>
      </w:pPr>
      <w:r w:rsidRPr="008F099E">
        <w:rPr>
          <w:rFonts w:ascii="Tahoma" w:hAnsi="Tahoma" w:cs="Tahoma"/>
          <w:sz w:val="20"/>
          <w:szCs w:val="20"/>
        </w:rPr>
        <w:t>The property and site being disposed of were acquired from Falkland Company Limited    In 1982 for the purpose of providing a housing maintenance depot.</w:t>
      </w:r>
    </w:p>
    <w:p w:rsidR="008F099E" w:rsidRPr="008F099E" w:rsidRDefault="008F099E" w:rsidP="008F099E">
      <w:pPr>
        <w:ind w:left="720" w:firstLine="720"/>
        <w:rPr>
          <w:rFonts w:ascii="Tahoma" w:hAnsi="Tahoma" w:cs="Tahoma"/>
          <w:b/>
          <w:sz w:val="20"/>
          <w:szCs w:val="20"/>
        </w:rPr>
      </w:pPr>
      <w:r w:rsidRPr="008F099E">
        <w:rPr>
          <w:rFonts w:ascii="Tahoma" w:hAnsi="Tahoma" w:cs="Tahoma"/>
          <w:b/>
          <w:sz w:val="20"/>
          <w:szCs w:val="20"/>
        </w:rPr>
        <w:t>Daniel McLoughlin</w:t>
      </w:r>
    </w:p>
    <w:p w:rsidR="008F099E" w:rsidRPr="00695076" w:rsidRDefault="008F099E" w:rsidP="008F099E">
      <w:pPr>
        <w:ind w:left="720" w:firstLine="720"/>
        <w:rPr>
          <w:rFonts w:ascii="Tahoma" w:hAnsi="Tahoma" w:cs="Tahoma"/>
          <w:b/>
        </w:rPr>
      </w:pPr>
      <w:r w:rsidRPr="008F099E">
        <w:rPr>
          <w:rFonts w:ascii="Tahoma" w:hAnsi="Tahoma" w:cs="Tahoma"/>
          <w:b/>
          <w:sz w:val="20"/>
          <w:szCs w:val="20"/>
        </w:rPr>
        <w:t>Chief Executive</w:t>
      </w:r>
    </w:p>
    <w:p w:rsidR="008F099E" w:rsidRDefault="008F099E" w:rsidP="00D95153">
      <w:pPr>
        <w:ind w:left="720"/>
        <w:rPr>
          <w:rFonts w:ascii="Times New Roman" w:hAnsi="Times New Roman" w:cs="Times New Roman"/>
          <w:sz w:val="24"/>
          <w:szCs w:val="24"/>
        </w:rPr>
      </w:pPr>
    </w:p>
    <w:p w:rsidR="008A7ACD" w:rsidRPr="00556612" w:rsidRDefault="008A7ACD" w:rsidP="008A7ACD">
      <w:pPr>
        <w:ind w:left="720"/>
        <w:rPr>
          <w:rFonts w:ascii="Times New Roman" w:hAnsi="Times New Roman" w:cs="Times New Roman"/>
          <w:sz w:val="24"/>
          <w:szCs w:val="24"/>
        </w:rPr>
      </w:pPr>
      <w:r w:rsidRPr="00556612">
        <w:rPr>
          <w:rFonts w:ascii="Times New Roman" w:hAnsi="Times New Roman" w:cs="Times New Roman"/>
          <w:sz w:val="24"/>
          <w:szCs w:val="24"/>
        </w:rPr>
        <w:t xml:space="preserve">The report was </w:t>
      </w:r>
      <w:r w:rsidRPr="00556612">
        <w:rPr>
          <w:rFonts w:ascii="Times New Roman" w:hAnsi="Times New Roman" w:cs="Times New Roman"/>
          <w:b/>
          <w:sz w:val="24"/>
          <w:szCs w:val="24"/>
        </w:rPr>
        <w:t xml:space="preserve">NOTED </w:t>
      </w:r>
      <w:r w:rsidRPr="00556612">
        <w:rPr>
          <w:rFonts w:ascii="Times New Roman" w:hAnsi="Times New Roman" w:cs="Times New Roman"/>
          <w:sz w:val="24"/>
          <w:szCs w:val="24"/>
        </w:rPr>
        <w:t xml:space="preserve">and it was proposed by Councillor </w:t>
      </w:r>
      <w:r>
        <w:rPr>
          <w:rFonts w:ascii="Times New Roman" w:hAnsi="Times New Roman" w:cs="Times New Roman"/>
          <w:sz w:val="24"/>
          <w:szCs w:val="24"/>
        </w:rPr>
        <w:t>M. Ward,</w:t>
      </w:r>
      <w:r w:rsidRPr="00556612">
        <w:rPr>
          <w:rFonts w:ascii="Times New Roman" w:hAnsi="Times New Roman" w:cs="Times New Roman"/>
          <w:sz w:val="24"/>
          <w:szCs w:val="24"/>
        </w:rPr>
        <w:t xml:space="preserve"> seconded by Councillor </w:t>
      </w:r>
      <w:r w:rsidR="00660AEF">
        <w:rPr>
          <w:rFonts w:ascii="Times New Roman" w:hAnsi="Times New Roman" w:cs="Times New Roman"/>
          <w:sz w:val="24"/>
          <w:szCs w:val="24"/>
        </w:rPr>
        <w:t>D. Richardson</w:t>
      </w:r>
      <w:r>
        <w:rPr>
          <w:rFonts w:ascii="Times New Roman" w:hAnsi="Times New Roman" w:cs="Times New Roman"/>
          <w:sz w:val="24"/>
          <w:szCs w:val="24"/>
        </w:rPr>
        <w:t xml:space="preserve"> </w:t>
      </w:r>
      <w:r w:rsidRPr="00556612">
        <w:rPr>
          <w:rFonts w:ascii="Times New Roman" w:hAnsi="Times New Roman" w:cs="Times New Roman"/>
          <w:sz w:val="24"/>
          <w:szCs w:val="24"/>
        </w:rPr>
        <w:t xml:space="preserve">and </w:t>
      </w:r>
      <w:r w:rsidRPr="00556612">
        <w:rPr>
          <w:rFonts w:ascii="Times New Roman" w:hAnsi="Times New Roman" w:cs="Times New Roman"/>
          <w:b/>
          <w:sz w:val="24"/>
          <w:szCs w:val="24"/>
        </w:rPr>
        <w:t>RESOLVED:</w:t>
      </w:r>
    </w:p>
    <w:p w:rsidR="00EA0AD7" w:rsidRDefault="008A7ACD" w:rsidP="00D95153">
      <w:pPr>
        <w:ind w:left="720"/>
        <w:rPr>
          <w:rFonts w:ascii="Times New Roman" w:hAnsi="Times New Roman" w:cs="Times New Roman"/>
          <w:sz w:val="24"/>
          <w:szCs w:val="24"/>
        </w:rPr>
      </w:pPr>
      <w:r w:rsidRPr="00556612">
        <w:rPr>
          <w:rFonts w:ascii="Times New Roman" w:hAnsi="Times New Roman" w:cs="Times New Roman"/>
          <w:sz w:val="24"/>
          <w:szCs w:val="24"/>
        </w:rPr>
        <w:t xml:space="preserve">“That the </w:t>
      </w:r>
      <w:r w:rsidR="00660AEF" w:rsidRPr="00985C17">
        <w:rPr>
          <w:rFonts w:ascii="Times New Roman" w:hAnsi="Times New Roman" w:cs="Times New Roman"/>
          <w:sz w:val="24"/>
          <w:szCs w:val="24"/>
        </w:rPr>
        <w:t>Proposed disposal of 10 Crag Crescent, Clondalkin Industrial Estate, Dublin 22</w:t>
      </w:r>
      <w:r>
        <w:rPr>
          <w:rFonts w:ascii="Times New Roman" w:hAnsi="Times New Roman" w:cs="Times New Roman"/>
          <w:sz w:val="24"/>
          <w:szCs w:val="24"/>
        </w:rPr>
        <w:t>,</w:t>
      </w:r>
      <w:r w:rsidRPr="00556612">
        <w:rPr>
          <w:rFonts w:ascii="Times New Roman" w:hAnsi="Times New Roman" w:cs="Times New Roman"/>
          <w:sz w:val="24"/>
          <w:szCs w:val="24"/>
        </w:rPr>
        <w:t xml:space="preserve"> be </w:t>
      </w:r>
      <w:r w:rsidRPr="00556612">
        <w:rPr>
          <w:rFonts w:ascii="Times New Roman" w:hAnsi="Times New Roman" w:cs="Times New Roman"/>
          <w:b/>
          <w:sz w:val="24"/>
          <w:szCs w:val="24"/>
        </w:rPr>
        <w:t>ADOPTED</w:t>
      </w:r>
      <w:r w:rsidRPr="00556612">
        <w:rPr>
          <w:rFonts w:ascii="Times New Roman" w:hAnsi="Times New Roman" w:cs="Times New Roman"/>
          <w:sz w:val="24"/>
          <w:szCs w:val="24"/>
        </w:rPr>
        <w:t xml:space="preserve"> and </w:t>
      </w:r>
      <w:r w:rsidRPr="00556612">
        <w:rPr>
          <w:rFonts w:ascii="Times New Roman" w:hAnsi="Times New Roman" w:cs="Times New Roman"/>
          <w:b/>
          <w:sz w:val="24"/>
          <w:szCs w:val="24"/>
        </w:rPr>
        <w:t>APPROVED.”</w:t>
      </w:r>
      <w:r w:rsidRPr="00556612">
        <w:rPr>
          <w:rFonts w:ascii="Times New Roman" w:hAnsi="Times New Roman" w:cs="Times New Roman"/>
          <w:sz w:val="24"/>
          <w:szCs w:val="24"/>
        </w:rPr>
        <w:t xml:space="preserve">  </w:t>
      </w:r>
    </w:p>
    <w:p w:rsidR="00EA0AD7" w:rsidRDefault="00EA0AD7" w:rsidP="00EA0AD7">
      <w:pPr>
        <w:pStyle w:val="Heading3"/>
        <w:ind w:hanging="567"/>
        <w:rPr>
          <w:rFonts w:ascii="Times New Roman" w:hAnsi="Times New Roman" w:cs="Times New Roman"/>
          <w:b/>
          <w:sz w:val="24"/>
          <w:szCs w:val="24"/>
          <w:u w:val="single"/>
        </w:rPr>
      </w:pPr>
      <w:r w:rsidRPr="00D95153">
        <w:rPr>
          <w:rFonts w:ascii="Times New Roman" w:hAnsi="Times New Roman" w:cs="Times New Roman"/>
          <w:b/>
          <w:sz w:val="24"/>
          <w:szCs w:val="24"/>
        </w:rPr>
        <w:t>H8</w:t>
      </w:r>
      <w:r>
        <w:rPr>
          <w:rFonts w:ascii="Times New Roman" w:hAnsi="Times New Roman" w:cs="Times New Roman"/>
          <w:b/>
          <w:sz w:val="24"/>
          <w:szCs w:val="24"/>
        </w:rPr>
        <w:t>b</w:t>
      </w:r>
      <w:r w:rsidRPr="00D95153">
        <w:rPr>
          <w:rFonts w:ascii="Times New Roman" w:hAnsi="Times New Roman" w:cs="Times New Roman"/>
          <w:b/>
          <w:sz w:val="24"/>
          <w:szCs w:val="24"/>
        </w:rPr>
        <w:t xml:space="preserve">/0519 </w:t>
      </w:r>
      <w:r>
        <w:rPr>
          <w:rFonts w:ascii="Times New Roman" w:hAnsi="Times New Roman" w:cs="Times New Roman"/>
          <w:b/>
          <w:sz w:val="24"/>
          <w:szCs w:val="24"/>
        </w:rPr>
        <w:tab/>
      </w:r>
      <w:r w:rsidRPr="005F39EB">
        <w:rPr>
          <w:rFonts w:ascii="Times New Roman" w:hAnsi="Times New Roman" w:cs="Times New Roman"/>
          <w:b/>
          <w:sz w:val="24"/>
          <w:szCs w:val="24"/>
          <w:u w:val="single"/>
        </w:rPr>
        <w:t>PROPOSED DISPOSAL OF PROPERTIES/SITES</w:t>
      </w:r>
    </w:p>
    <w:p w:rsidR="008A7ACD" w:rsidRPr="00985C17" w:rsidRDefault="00EA0AD7" w:rsidP="00EA0AD7">
      <w:pPr>
        <w:pStyle w:val="Heading3"/>
        <w:ind w:left="720" w:firstLine="3"/>
        <w:rPr>
          <w:rFonts w:ascii="Times New Roman" w:hAnsi="Times New Roman" w:cs="Times New Roman"/>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F. Nevin, Director of Economic, Enterprise and Tourism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r w:rsidRPr="00EF650E">
        <w:rPr>
          <w:rFonts w:ascii="Times New Roman" w:hAnsi="Times New Roman" w:cs="Times New Roman"/>
          <w:sz w:val="24"/>
          <w:szCs w:val="24"/>
        </w:rPr>
        <w:br/>
      </w:r>
    </w:p>
    <w:p w:rsidR="00D81785" w:rsidRDefault="00D95153" w:rsidP="00D95153">
      <w:pPr>
        <w:ind w:left="720"/>
        <w:rPr>
          <w:rFonts w:ascii="Times New Roman" w:hAnsi="Times New Roman" w:cs="Times New Roman"/>
          <w:sz w:val="24"/>
          <w:szCs w:val="24"/>
        </w:rPr>
      </w:pPr>
      <w:r w:rsidRPr="00985C17">
        <w:rPr>
          <w:rFonts w:ascii="Times New Roman" w:hAnsi="Times New Roman" w:cs="Times New Roman"/>
          <w:sz w:val="24"/>
          <w:szCs w:val="24"/>
        </w:rPr>
        <w:t>H-I 8 (b) Proposed disposal of plot of land to rear Millennium House, Main Street, Tallaght, Dublin 24</w:t>
      </w:r>
    </w:p>
    <w:p w:rsidR="008F099E" w:rsidRPr="008F099E" w:rsidRDefault="008F099E" w:rsidP="008F099E">
      <w:pPr>
        <w:ind w:left="2160" w:hanging="1440"/>
        <w:rPr>
          <w:rFonts w:ascii="Tahoma" w:hAnsi="Tahoma" w:cs="Tahoma"/>
          <w:b/>
          <w:sz w:val="20"/>
        </w:rPr>
      </w:pPr>
      <w:r w:rsidRPr="008F099E">
        <w:rPr>
          <w:rFonts w:ascii="Tahoma" w:hAnsi="Tahoma" w:cs="Tahoma"/>
          <w:b/>
          <w:sz w:val="20"/>
        </w:rPr>
        <w:t>LD 1475</w:t>
      </w:r>
      <w:r w:rsidRPr="008F099E">
        <w:rPr>
          <w:rFonts w:ascii="Tahoma" w:hAnsi="Tahoma" w:cs="Tahoma"/>
          <w:b/>
          <w:sz w:val="20"/>
        </w:rPr>
        <w:tab/>
      </w:r>
      <w:r w:rsidRPr="008F099E">
        <w:rPr>
          <w:rFonts w:ascii="Tahoma" w:hAnsi="Tahoma" w:cs="Tahoma"/>
          <w:b/>
          <w:sz w:val="20"/>
          <w:szCs w:val="20"/>
        </w:rPr>
        <w:t>Proposed disposal of plot of land at rear of Millennium House, Main Street, Tallaght, Dublin 24</w:t>
      </w:r>
      <w:r w:rsidRPr="008F099E">
        <w:rPr>
          <w:rFonts w:ascii="Tahoma" w:hAnsi="Tahoma" w:cs="Tahoma"/>
          <w:b/>
          <w:sz w:val="20"/>
          <w:szCs w:val="20"/>
        </w:rPr>
        <w:tab/>
      </w:r>
      <w:r w:rsidRPr="008F099E">
        <w:rPr>
          <w:rFonts w:ascii="Tahoma" w:hAnsi="Tahoma" w:cs="Tahoma"/>
          <w:b/>
          <w:sz w:val="20"/>
        </w:rPr>
        <w:tab/>
      </w:r>
    </w:p>
    <w:p w:rsidR="008F099E" w:rsidRPr="008F099E" w:rsidRDefault="008F099E" w:rsidP="008F099E">
      <w:pPr>
        <w:ind w:left="720"/>
        <w:rPr>
          <w:rFonts w:ascii="Tahoma" w:hAnsi="Tahoma" w:cs="Tahoma"/>
          <w:b/>
          <w:sz w:val="20"/>
        </w:rPr>
      </w:pPr>
    </w:p>
    <w:p w:rsidR="008F099E" w:rsidRPr="008F099E" w:rsidRDefault="008F099E" w:rsidP="008F099E">
      <w:pPr>
        <w:ind w:left="720"/>
        <w:rPr>
          <w:rFonts w:ascii="Tahoma" w:hAnsi="Tahoma" w:cs="Tahoma"/>
          <w:sz w:val="20"/>
          <w:szCs w:val="20"/>
        </w:rPr>
      </w:pPr>
      <w:r w:rsidRPr="008F099E">
        <w:rPr>
          <w:rFonts w:ascii="Tahoma" w:hAnsi="Tahoma" w:cs="Tahoma"/>
          <w:sz w:val="20"/>
          <w:szCs w:val="20"/>
        </w:rPr>
        <w:lastRenderedPageBreak/>
        <w:t xml:space="preserve">The owners of Macari’s, Millennium House, Main Street, Tallaght, Dublin 24 wish to purchase a plot of Council owned land at the rear of their premises for incorporation into their existing commercial premises. </w:t>
      </w:r>
    </w:p>
    <w:p w:rsidR="008F099E" w:rsidRPr="008F099E" w:rsidRDefault="008F099E" w:rsidP="008F099E">
      <w:pPr>
        <w:ind w:left="720"/>
        <w:rPr>
          <w:rFonts w:ascii="Tahoma" w:hAnsi="Tahoma" w:cs="Tahoma"/>
          <w:b/>
          <w:sz w:val="20"/>
          <w:szCs w:val="20"/>
          <w:u w:val="single"/>
        </w:rPr>
      </w:pPr>
    </w:p>
    <w:p w:rsidR="008F099E" w:rsidRPr="008F099E" w:rsidRDefault="008F099E" w:rsidP="008F099E">
      <w:pPr>
        <w:ind w:left="720"/>
        <w:jc w:val="both"/>
        <w:rPr>
          <w:rFonts w:ascii="Tahoma" w:hAnsi="Tahoma" w:cs="Tahoma"/>
          <w:sz w:val="20"/>
          <w:szCs w:val="20"/>
        </w:rPr>
      </w:pPr>
      <w:r w:rsidRPr="008F099E">
        <w:rPr>
          <w:rFonts w:ascii="Tahoma" w:hAnsi="Tahoma" w:cs="Tahoma"/>
          <w:sz w:val="20"/>
          <w:szCs w:val="20"/>
        </w:rPr>
        <w:t>The matter was referred to the Council’s Valuer for examination and he has recommended the following terms and conditions which he considers to be fair and reasonable and which have been accepted by the Applicants.</w:t>
      </w:r>
    </w:p>
    <w:p w:rsidR="008F099E" w:rsidRPr="008F099E" w:rsidRDefault="008F099E" w:rsidP="008F099E">
      <w:pPr>
        <w:ind w:left="720"/>
        <w:rPr>
          <w:rFonts w:ascii="Tahoma" w:hAnsi="Tahoma" w:cs="Tahoma"/>
          <w:sz w:val="20"/>
          <w:szCs w:val="20"/>
        </w:rPr>
      </w:pPr>
    </w:p>
    <w:p w:rsidR="008F099E" w:rsidRPr="008F099E" w:rsidRDefault="008F099E" w:rsidP="008F099E">
      <w:pPr>
        <w:ind w:left="720"/>
        <w:rPr>
          <w:rFonts w:ascii="Tahoma" w:hAnsi="Tahoma" w:cs="Tahoma"/>
          <w:bCs/>
          <w:sz w:val="20"/>
          <w:szCs w:val="20"/>
        </w:rPr>
      </w:pPr>
      <w:r w:rsidRPr="008F099E">
        <w:rPr>
          <w:rFonts w:ascii="Tahoma" w:hAnsi="Tahoma" w:cs="Tahoma"/>
          <w:bCs/>
          <w:sz w:val="20"/>
          <w:szCs w:val="20"/>
        </w:rPr>
        <w:t xml:space="preserve">Accordingly, I now recommend that the Council disposes of the plot of land measuring 0.0038 hectares (38 square metres) </w:t>
      </w:r>
      <w:r w:rsidRPr="008F099E">
        <w:rPr>
          <w:rFonts w:ascii="Tahoma" w:hAnsi="Tahoma" w:cs="Tahoma"/>
          <w:sz w:val="20"/>
          <w:szCs w:val="20"/>
        </w:rPr>
        <w:t>or thereabouts at the rear of Millennium House, Main Street</w:t>
      </w:r>
      <w:r w:rsidRPr="008F099E">
        <w:rPr>
          <w:rFonts w:ascii="Tahoma" w:hAnsi="Tahoma" w:cs="Tahoma"/>
          <w:bCs/>
          <w:sz w:val="20"/>
          <w:szCs w:val="20"/>
        </w:rPr>
        <w:t xml:space="preserve">, Tallaght, Dublin 24 </w:t>
      </w:r>
      <w:r w:rsidRPr="008F099E">
        <w:rPr>
          <w:rFonts w:ascii="Tahoma" w:hAnsi="Tahoma" w:cs="Tahoma"/>
          <w:sz w:val="20"/>
          <w:szCs w:val="20"/>
        </w:rPr>
        <w:t>as outlined in red on the attached Indicative Drawing No. LD-03-2019 to the Applicants, Rocco Macari and Pace Macari, i</w:t>
      </w:r>
      <w:r w:rsidRPr="008F099E">
        <w:rPr>
          <w:rFonts w:ascii="Tahoma" w:hAnsi="Tahoma" w:cs="Tahoma"/>
          <w:bCs/>
          <w:sz w:val="20"/>
          <w:szCs w:val="20"/>
        </w:rPr>
        <w:t>n accordance with Section 211 of the Planning and Development Act, 2000 and subject to the provisions of Section 183 of the Local Government Act, 2001 subject to the following terms and conditions as recommended by the Council’s Valuer:-</w:t>
      </w:r>
    </w:p>
    <w:p w:rsidR="008F099E" w:rsidRPr="008F099E" w:rsidRDefault="008F099E" w:rsidP="008F099E">
      <w:pPr>
        <w:ind w:left="720"/>
        <w:rPr>
          <w:rFonts w:ascii="Tahoma" w:hAnsi="Tahoma" w:cs="Tahoma"/>
          <w:bCs/>
          <w:sz w:val="20"/>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That the subject plot is located to the rear of Millennium House, Main Street, Tallaght and is shown outlined in red on the attached map Drawing No LS-03-2019.</w:t>
      </w:r>
    </w:p>
    <w:p w:rsidR="008F099E" w:rsidRPr="008F099E" w:rsidRDefault="008F099E" w:rsidP="008F099E">
      <w:pPr>
        <w:ind w:left="720"/>
        <w:rPr>
          <w:rFonts w:ascii="Tahoma" w:hAnsi="Tahoma" w:cs="Tahoma"/>
          <w:sz w:val="20"/>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That the purchaser(s) is the registered owner of the property which abuts the disposal plot.</w:t>
      </w:r>
      <w:r w:rsidRPr="008F099E">
        <w:rPr>
          <w:rFonts w:ascii="Tahoma" w:hAnsi="Tahoma" w:cs="Tahoma"/>
          <w:sz w:val="20"/>
          <w:szCs w:val="20"/>
        </w:rPr>
        <w:br/>
      </w: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 xml:space="preserve">That the disposal price shall be the sum of €8,000 (eight thousand euro) plus VAT if applicable. </w:t>
      </w:r>
    </w:p>
    <w:p w:rsidR="008F099E" w:rsidRPr="008F099E" w:rsidRDefault="008F099E" w:rsidP="008F099E">
      <w:pPr>
        <w:ind w:left="1440"/>
        <w:rPr>
          <w:rFonts w:ascii="Tahoma" w:hAnsi="Tahoma" w:cs="Tahoma"/>
          <w:sz w:val="20"/>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 xml:space="preserve">That the Council shall transfer the unencumbered freehold title of equivalent in the subject plot. </w:t>
      </w:r>
    </w:p>
    <w:p w:rsidR="008F099E" w:rsidRPr="008F099E" w:rsidRDefault="008F099E" w:rsidP="008F099E">
      <w:pPr>
        <w:ind w:left="720"/>
        <w:rPr>
          <w:rFonts w:ascii="Tahoma" w:hAnsi="Tahoma" w:cs="Tahoma"/>
          <w:sz w:val="20"/>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That the proposed purchaser shall pay the Council’s Valuer fee of €800 (eight hundred euro) plus VAT and the Council’s reasonable legal fees plus VAT which shall be agreed with the Council’s Law Agent.</w:t>
      </w:r>
    </w:p>
    <w:p w:rsidR="008F099E" w:rsidRPr="008F099E" w:rsidRDefault="008F099E" w:rsidP="008F099E">
      <w:pPr>
        <w:ind w:left="720"/>
        <w:rPr>
          <w:rFonts w:ascii="Tahoma" w:hAnsi="Tahoma" w:cs="Tahoma"/>
          <w:sz w:val="20"/>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 xml:space="preserve">That the proposed purchaser shall be responsible for any stamp duty liability associated with the disposal. </w:t>
      </w:r>
      <w:r w:rsidRPr="008F099E">
        <w:rPr>
          <w:rFonts w:ascii="Tahoma" w:hAnsi="Tahoma" w:cs="Tahoma"/>
          <w:sz w:val="20"/>
          <w:szCs w:val="20"/>
        </w:rPr>
        <w:br/>
      </w: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 xml:space="preserve">That this disposal is subject to the necessary consents and approvals being obtained from Council. </w:t>
      </w:r>
      <w:r w:rsidRPr="008F099E">
        <w:rPr>
          <w:rFonts w:ascii="Tahoma" w:hAnsi="Tahoma" w:cs="Tahoma"/>
          <w:sz w:val="20"/>
          <w:szCs w:val="20"/>
        </w:rPr>
        <w:br/>
      </w: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That no agreement enforceable at law is created or is intended to be created until exchange of contracts has taken place.</w:t>
      </w:r>
    </w:p>
    <w:p w:rsidR="008F099E" w:rsidRPr="008F099E" w:rsidRDefault="008F099E" w:rsidP="008F099E">
      <w:pPr>
        <w:ind w:left="720"/>
        <w:rPr>
          <w:rFonts w:ascii="Tahoma" w:hAnsi="Tahoma" w:cs="Tahoma"/>
          <w:sz w:val="20"/>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 xml:space="preserve">That each party shall use their best endeavours to complete the transaction within a reasonable time frame following approval by elected members. </w:t>
      </w:r>
    </w:p>
    <w:p w:rsidR="008F099E" w:rsidRPr="008F099E" w:rsidRDefault="008F099E" w:rsidP="008F099E">
      <w:pPr>
        <w:ind w:left="720"/>
        <w:rPr>
          <w:rFonts w:ascii="Tahoma" w:hAnsi="Tahoma" w:cs="Tahoma"/>
          <w:sz w:val="20"/>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That the Law Agent shall draft the necessary legal agreements and shall include any further terms deemed appropriate in Agreements of this nature.</w:t>
      </w:r>
      <w:r w:rsidRPr="008F099E">
        <w:rPr>
          <w:rFonts w:ascii="Tahoma" w:hAnsi="Tahoma" w:cs="Tahoma"/>
          <w:sz w:val="20"/>
          <w:szCs w:val="20"/>
        </w:rPr>
        <w:br/>
      </w: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lastRenderedPageBreak/>
        <w:t>That no contract enforceable at Law is created or intended to be created until such time as contracts have been exchanged.</w:t>
      </w:r>
    </w:p>
    <w:p w:rsidR="008F099E" w:rsidRPr="008F099E" w:rsidRDefault="008F099E" w:rsidP="008F099E">
      <w:pPr>
        <w:ind w:left="1440"/>
        <w:rPr>
          <w:rFonts w:ascii="Tahoma" w:hAnsi="Tahoma" w:cs="Tahoma"/>
          <w:sz w:val="20"/>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That the disposal is subject to the necessary approvals and consents being obtained.</w:t>
      </w:r>
    </w:p>
    <w:p w:rsidR="008F099E" w:rsidRPr="008F099E" w:rsidRDefault="008F099E" w:rsidP="008F099E">
      <w:pPr>
        <w:pStyle w:val="ListParagraph"/>
        <w:ind w:left="1440"/>
        <w:rPr>
          <w:rFonts w:ascii="Tahoma" w:hAnsi="Tahoma" w:cs="Tahoma"/>
          <w:szCs w:val="20"/>
        </w:rPr>
      </w:pPr>
    </w:p>
    <w:p w:rsidR="008F099E" w:rsidRPr="008F099E" w:rsidRDefault="008F099E" w:rsidP="008F099E">
      <w:pPr>
        <w:numPr>
          <w:ilvl w:val="0"/>
          <w:numId w:val="35"/>
        </w:numPr>
        <w:tabs>
          <w:tab w:val="clear" w:pos="720"/>
          <w:tab w:val="num" w:pos="1440"/>
        </w:tabs>
        <w:spacing w:after="0" w:line="240" w:lineRule="auto"/>
        <w:ind w:left="1440"/>
        <w:rPr>
          <w:rFonts w:ascii="Tahoma" w:hAnsi="Tahoma" w:cs="Tahoma"/>
          <w:sz w:val="20"/>
          <w:szCs w:val="20"/>
        </w:rPr>
      </w:pPr>
      <w:r w:rsidRPr="008F099E">
        <w:rPr>
          <w:rFonts w:ascii="Tahoma" w:hAnsi="Tahoma" w:cs="Tahoma"/>
          <w:sz w:val="20"/>
          <w:szCs w:val="20"/>
        </w:rPr>
        <w:t>That in the event of any change to applicant prior to formal completion of the legal transfer the applicant must provide documentary evidence to the Council proving that the new name party is one and the same as the named applicant heretofore to enable the transfer to complete.</w:t>
      </w:r>
    </w:p>
    <w:p w:rsidR="008F099E" w:rsidRPr="008F099E" w:rsidRDefault="008F099E" w:rsidP="008F099E">
      <w:pPr>
        <w:ind w:left="720"/>
        <w:rPr>
          <w:rFonts w:ascii="Tahoma" w:hAnsi="Tahoma" w:cs="Tahoma"/>
          <w:bCs/>
          <w:sz w:val="20"/>
          <w:szCs w:val="20"/>
        </w:rPr>
      </w:pPr>
    </w:p>
    <w:p w:rsidR="008F099E" w:rsidRPr="008F099E" w:rsidRDefault="008F099E" w:rsidP="00EA0AD7">
      <w:pPr>
        <w:ind w:left="720"/>
        <w:rPr>
          <w:rFonts w:ascii="Tahoma" w:hAnsi="Tahoma" w:cs="Tahoma"/>
          <w:sz w:val="20"/>
          <w:szCs w:val="20"/>
        </w:rPr>
      </w:pPr>
      <w:r w:rsidRPr="008F099E">
        <w:rPr>
          <w:rFonts w:ascii="Tahoma" w:hAnsi="Tahoma" w:cs="Tahoma"/>
          <w:sz w:val="20"/>
          <w:szCs w:val="20"/>
        </w:rPr>
        <w:t xml:space="preserve">The site being disposed of is contained within lands acquired from Dublin City Council (formerly Dublin Corporation) in 1997 under the Scheme of Transfer of Lands pursuant to the Local Government (Dublin) Act, 1993. </w:t>
      </w:r>
    </w:p>
    <w:p w:rsidR="008F099E" w:rsidRPr="008F099E" w:rsidRDefault="008F099E" w:rsidP="008F099E">
      <w:pPr>
        <w:ind w:left="720"/>
        <w:rPr>
          <w:rFonts w:ascii="Tahoma" w:hAnsi="Tahoma" w:cs="Tahoma"/>
          <w:b/>
          <w:sz w:val="20"/>
          <w:szCs w:val="20"/>
        </w:rPr>
      </w:pPr>
      <w:r w:rsidRPr="008F099E">
        <w:rPr>
          <w:rFonts w:ascii="Tahoma" w:hAnsi="Tahoma" w:cs="Tahoma"/>
          <w:b/>
          <w:sz w:val="20"/>
          <w:szCs w:val="20"/>
        </w:rPr>
        <w:t>Daniel McLoughlin</w:t>
      </w:r>
    </w:p>
    <w:p w:rsidR="008F099E" w:rsidRDefault="008F099E" w:rsidP="008F099E">
      <w:pPr>
        <w:ind w:left="720"/>
        <w:rPr>
          <w:rFonts w:ascii="Tahoma" w:hAnsi="Tahoma" w:cs="Tahoma"/>
          <w:b/>
          <w:sz w:val="20"/>
          <w:szCs w:val="20"/>
        </w:rPr>
      </w:pPr>
      <w:r w:rsidRPr="008F099E">
        <w:rPr>
          <w:rFonts w:ascii="Tahoma" w:hAnsi="Tahoma" w:cs="Tahoma"/>
          <w:b/>
          <w:sz w:val="20"/>
          <w:szCs w:val="20"/>
        </w:rPr>
        <w:t>Chief Executive</w:t>
      </w:r>
    </w:p>
    <w:p w:rsidR="00EA0AD7" w:rsidRPr="008F099E" w:rsidRDefault="00EA0AD7" w:rsidP="008F099E">
      <w:pPr>
        <w:ind w:left="720"/>
        <w:rPr>
          <w:rFonts w:ascii="Tahoma" w:hAnsi="Tahoma" w:cs="Tahoma"/>
          <w:b/>
        </w:rPr>
      </w:pPr>
    </w:p>
    <w:p w:rsidR="008F099E" w:rsidRPr="00E45443" w:rsidRDefault="00660AEF" w:rsidP="00E45443">
      <w:pPr>
        <w:ind w:left="720"/>
        <w:rPr>
          <w:rFonts w:ascii="Times New Roman" w:hAnsi="Times New Roman" w:cs="Times New Roman"/>
          <w:b/>
          <w:sz w:val="24"/>
          <w:szCs w:val="24"/>
        </w:rPr>
      </w:pPr>
      <w:r w:rsidRPr="00556612">
        <w:rPr>
          <w:rFonts w:ascii="Times New Roman" w:hAnsi="Times New Roman" w:cs="Times New Roman"/>
          <w:sz w:val="24"/>
          <w:szCs w:val="24"/>
        </w:rPr>
        <w:t xml:space="preserve">The report was </w:t>
      </w:r>
      <w:r w:rsidRPr="00556612">
        <w:rPr>
          <w:rFonts w:ascii="Times New Roman" w:hAnsi="Times New Roman" w:cs="Times New Roman"/>
          <w:b/>
          <w:sz w:val="24"/>
          <w:szCs w:val="24"/>
        </w:rPr>
        <w:t xml:space="preserve">NOTED </w:t>
      </w:r>
      <w:r w:rsidRPr="00556612">
        <w:rPr>
          <w:rFonts w:ascii="Times New Roman" w:hAnsi="Times New Roman" w:cs="Times New Roman"/>
          <w:sz w:val="24"/>
          <w:szCs w:val="24"/>
        </w:rPr>
        <w:t xml:space="preserve">and it was proposed by Councillor </w:t>
      </w:r>
      <w:r>
        <w:rPr>
          <w:rFonts w:ascii="Times New Roman" w:hAnsi="Times New Roman" w:cs="Times New Roman"/>
          <w:sz w:val="24"/>
          <w:szCs w:val="24"/>
        </w:rPr>
        <w:t>M. Ward,</w:t>
      </w:r>
      <w:r w:rsidRPr="00556612">
        <w:rPr>
          <w:rFonts w:ascii="Times New Roman" w:hAnsi="Times New Roman" w:cs="Times New Roman"/>
          <w:sz w:val="24"/>
          <w:szCs w:val="24"/>
        </w:rPr>
        <w:t xml:space="preserve"> seconded by Councillor </w:t>
      </w:r>
      <w:r>
        <w:rPr>
          <w:rFonts w:ascii="Times New Roman" w:hAnsi="Times New Roman" w:cs="Times New Roman"/>
          <w:sz w:val="24"/>
          <w:szCs w:val="24"/>
        </w:rPr>
        <w:t xml:space="preserve">D. Richardson </w:t>
      </w:r>
      <w:r w:rsidRPr="00556612">
        <w:rPr>
          <w:rFonts w:ascii="Times New Roman" w:hAnsi="Times New Roman" w:cs="Times New Roman"/>
          <w:sz w:val="24"/>
          <w:szCs w:val="24"/>
        </w:rPr>
        <w:t xml:space="preserve">and </w:t>
      </w:r>
      <w:r w:rsidRPr="00556612">
        <w:rPr>
          <w:rFonts w:ascii="Times New Roman" w:hAnsi="Times New Roman" w:cs="Times New Roman"/>
          <w:b/>
          <w:sz w:val="24"/>
          <w:szCs w:val="24"/>
        </w:rPr>
        <w:t>RESOLVED:</w:t>
      </w:r>
    </w:p>
    <w:p w:rsidR="00660AEF" w:rsidRDefault="00660AEF" w:rsidP="00660AEF">
      <w:pPr>
        <w:ind w:left="720"/>
        <w:rPr>
          <w:rFonts w:ascii="Times New Roman" w:hAnsi="Times New Roman" w:cs="Times New Roman"/>
          <w:sz w:val="24"/>
          <w:szCs w:val="24"/>
        </w:rPr>
      </w:pPr>
      <w:r w:rsidRPr="00556612">
        <w:rPr>
          <w:rFonts w:ascii="Times New Roman" w:hAnsi="Times New Roman" w:cs="Times New Roman"/>
          <w:sz w:val="24"/>
          <w:szCs w:val="24"/>
        </w:rPr>
        <w:t xml:space="preserve">“That the </w:t>
      </w:r>
      <w:r>
        <w:rPr>
          <w:rFonts w:ascii="Times New Roman" w:hAnsi="Times New Roman" w:cs="Times New Roman"/>
          <w:sz w:val="24"/>
          <w:szCs w:val="24"/>
        </w:rPr>
        <w:t>p</w:t>
      </w:r>
      <w:r w:rsidRPr="00985C17">
        <w:rPr>
          <w:rFonts w:ascii="Times New Roman" w:hAnsi="Times New Roman" w:cs="Times New Roman"/>
          <w:sz w:val="24"/>
          <w:szCs w:val="24"/>
        </w:rPr>
        <w:t>roposed disposal of plot of land to rear Millennium House, Main Street, Tallaght, Dublin 24</w:t>
      </w:r>
      <w:r>
        <w:rPr>
          <w:rFonts w:ascii="Times New Roman" w:hAnsi="Times New Roman" w:cs="Times New Roman"/>
          <w:sz w:val="24"/>
          <w:szCs w:val="24"/>
        </w:rPr>
        <w:t>,</w:t>
      </w:r>
      <w:r w:rsidRPr="00556612">
        <w:rPr>
          <w:rFonts w:ascii="Times New Roman" w:hAnsi="Times New Roman" w:cs="Times New Roman"/>
          <w:sz w:val="24"/>
          <w:szCs w:val="24"/>
        </w:rPr>
        <w:t xml:space="preserve"> be </w:t>
      </w:r>
      <w:r w:rsidRPr="00556612">
        <w:rPr>
          <w:rFonts w:ascii="Times New Roman" w:hAnsi="Times New Roman" w:cs="Times New Roman"/>
          <w:b/>
          <w:sz w:val="24"/>
          <w:szCs w:val="24"/>
        </w:rPr>
        <w:t>ADOPTED</w:t>
      </w:r>
      <w:r w:rsidRPr="00556612">
        <w:rPr>
          <w:rFonts w:ascii="Times New Roman" w:hAnsi="Times New Roman" w:cs="Times New Roman"/>
          <w:sz w:val="24"/>
          <w:szCs w:val="24"/>
        </w:rPr>
        <w:t xml:space="preserve"> and </w:t>
      </w:r>
      <w:r w:rsidRPr="00556612">
        <w:rPr>
          <w:rFonts w:ascii="Times New Roman" w:hAnsi="Times New Roman" w:cs="Times New Roman"/>
          <w:b/>
          <w:sz w:val="24"/>
          <w:szCs w:val="24"/>
        </w:rPr>
        <w:t>APPROVED.”</w:t>
      </w:r>
      <w:r w:rsidRPr="00556612">
        <w:rPr>
          <w:rFonts w:ascii="Times New Roman" w:hAnsi="Times New Roman" w:cs="Times New Roman"/>
          <w:sz w:val="24"/>
          <w:szCs w:val="24"/>
        </w:rPr>
        <w:t xml:space="preserve">  </w:t>
      </w:r>
    </w:p>
    <w:p w:rsidR="00EA0AD7" w:rsidRDefault="00EA0AD7" w:rsidP="00EA0AD7">
      <w:pPr>
        <w:pStyle w:val="Heading3"/>
        <w:ind w:hanging="567"/>
        <w:rPr>
          <w:rFonts w:ascii="Times New Roman" w:hAnsi="Times New Roman" w:cs="Times New Roman"/>
          <w:b/>
          <w:sz w:val="24"/>
          <w:szCs w:val="24"/>
          <w:u w:val="single"/>
        </w:rPr>
      </w:pPr>
      <w:r w:rsidRPr="00D95153">
        <w:rPr>
          <w:rFonts w:ascii="Times New Roman" w:hAnsi="Times New Roman" w:cs="Times New Roman"/>
          <w:b/>
          <w:sz w:val="24"/>
          <w:szCs w:val="24"/>
        </w:rPr>
        <w:t>H8</w:t>
      </w:r>
      <w:r>
        <w:rPr>
          <w:rFonts w:ascii="Times New Roman" w:hAnsi="Times New Roman" w:cs="Times New Roman"/>
          <w:b/>
          <w:sz w:val="24"/>
          <w:szCs w:val="24"/>
        </w:rPr>
        <w:t>c</w:t>
      </w:r>
      <w:r w:rsidRPr="00D95153">
        <w:rPr>
          <w:rFonts w:ascii="Times New Roman" w:hAnsi="Times New Roman" w:cs="Times New Roman"/>
          <w:b/>
          <w:sz w:val="24"/>
          <w:szCs w:val="24"/>
        </w:rPr>
        <w:t xml:space="preserve">/0519 </w:t>
      </w:r>
      <w:r>
        <w:rPr>
          <w:rFonts w:ascii="Times New Roman" w:hAnsi="Times New Roman" w:cs="Times New Roman"/>
          <w:b/>
          <w:sz w:val="24"/>
          <w:szCs w:val="24"/>
        </w:rPr>
        <w:tab/>
      </w:r>
      <w:r w:rsidRPr="005F39EB">
        <w:rPr>
          <w:rFonts w:ascii="Times New Roman" w:hAnsi="Times New Roman" w:cs="Times New Roman"/>
          <w:b/>
          <w:sz w:val="24"/>
          <w:szCs w:val="24"/>
          <w:u w:val="single"/>
        </w:rPr>
        <w:t>PROPOSED DISPOSAL OF PROPERTIES/SITES</w:t>
      </w:r>
    </w:p>
    <w:p w:rsidR="00EA0AD7" w:rsidRPr="005F39EB" w:rsidRDefault="00EA0AD7" w:rsidP="00EA0AD7">
      <w:pPr>
        <w:pStyle w:val="Heading3"/>
        <w:ind w:left="720" w:firstLine="3"/>
        <w:rPr>
          <w:rFonts w:ascii="Times New Roman" w:hAnsi="Times New Roman" w:cs="Times New Roman"/>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F. Nevin, Director of Economic, Enterprise and Tourism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r w:rsidRPr="00EF650E">
        <w:rPr>
          <w:rFonts w:ascii="Times New Roman" w:hAnsi="Times New Roman" w:cs="Times New Roman"/>
          <w:sz w:val="24"/>
          <w:szCs w:val="24"/>
        </w:rPr>
        <w:br/>
      </w:r>
    </w:p>
    <w:p w:rsidR="008F099E" w:rsidRPr="00985C17" w:rsidRDefault="008F099E" w:rsidP="00660AEF">
      <w:pPr>
        <w:ind w:left="720"/>
        <w:rPr>
          <w:rFonts w:ascii="Times New Roman" w:hAnsi="Times New Roman" w:cs="Times New Roman"/>
          <w:sz w:val="24"/>
          <w:szCs w:val="24"/>
        </w:rPr>
      </w:pPr>
    </w:p>
    <w:p w:rsidR="008F099E" w:rsidRDefault="00D95153" w:rsidP="00E45443">
      <w:pPr>
        <w:ind w:left="720"/>
        <w:rPr>
          <w:rFonts w:ascii="Times New Roman" w:hAnsi="Times New Roman" w:cs="Times New Roman"/>
          <w:sz w:val="24"/>
          <w:szCs w:val="24"/>
        </w:rPr>
      </w:pPr>
      <w:r w:rsidRPr="00985C17">
        <w:rPr>
          <w:rFonts w:ascii="Times New Roman" w:hAnsi="Times New Roman" w:cs="Times New Roman"/>
          <w:sz w:val="24"/>
          <w:szCs w:val="24"/>
        </w:rPr>
        <w:t>H-I 8 (c) Proposed disposal of fee simple in 22 Owendore Crescent, Rathfarnham, Dublin 14</w:t>
      </w:r>
    </w:p>
    <w:p w:rsidR="008F099E" w:rsidRPr="008F099E" w:rsidRDefault="008F099E" w:rsidP="008F099E">
      <w:pPr>
        <w:spacing w:before="100" w:beforeAutospacing="1" w:after="100" w:afterAutospacing="1" w:line="240" w:lineRule="auto"/>
        <w:ind w:left="720"/>
        <w:rPr>
          <w:rFonts w:ascii="Tahoma" w:eastAsia="Times New Roman" w:hAnsi="Tahoma" w:cs="Tahoma"/>
          <w:sz w:val="20"/>
          <w:szCs w:val="20"/>
        </w:rPr>
      </w:pPr>
      <w:r w:rsidRPr="008F099E">
        <w:rPr>
          <w:rFonts w:ascii="Tahoma" w:eastAsia="Times New Roman" w:hAnsi="Tahoma" w:cs="Tahoma"/>
          <w:sz w:val="20"/>
          <w:szCs w:val="20"/>
        </w:rPr>
        <w:t>The following have applied, in accordance with the provisions of the Landlord and Tenant (Ground Rent) (No 2) Act, to acquire the fee simple in the property</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42"/>
        <w:gridCol w:w="2501"/>
        <w:gridCol w:w="1765"/>
      </w:tblGrid>
      <w:tr w:rsidR="008F099E" w:rsidRPr="008F099E" w:rsidTr="00187F68">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F099E" w:rsidRPr="008F099E" w:rsidRDefault="008F099E" w:rsidP="00187F68">
            <w:pPr>
              <w:spacing w:before="100" w:beforeAutospacing="1" w:after="100" w:afterAutospacing="1" w:line="336" w:lineRule="atLeast"/>
              <w:rPr>
                <w:rFonts w:ascii="Tahoma" w:eastAsia="Times New Roman" w:hAnsi="Tahoma" w:cs="Tahoma"/>
                <w:sz w:val="20"/>
                <w:szCs w:val="20"/>
              </w:rPr>
            </w:pPr>
            <w:r w:rsidRPr="008F099E">
              <w:rPr>
                <w:rFonts w:ascii="Tahoma" w:eastAsia="Times New Roman" w:hAnsi="Tahoma" w:cs="Tahoma"/>
                <w:sz w:val="20"/>
                <w:szCs w:val="20"/>
              </w:rPr>
              <w:t xml:space="preserve">ADDRESS </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F099E" w:rsidRPr="008F099E" w:rsidRDefault="008F099E" w:rsidP="00187F68">
            <w:pPr>
              <w:spacing w:before="100" w:beforeAutospacing="1" w:after="100" w:afterAutospacing="1" w:line="336" w:lineRule="atLeast"/>
              <w:rPr>
                <w:rFonts w:ascii="Tahoma" w:eastAsia="Times New Roman" w:hAnsi="Tahoma" w:cs="Tahoma"/>
                <w:sz w:val="20"/>
                <w:szCs w:val="20"/>
              </w:rPr>
            </w:pPr>
            <w:r w:rsidRPr="008F099E">
              <w:rPr>
                <w:rFonts w:ascii="Tahoma" w:eastAsia="Times New Roman" w:hAnsi="Tahoma" w:cs="Tahoma"/>
                <w:sz w:val="20"/>
                <w:szCs w:val="20"/>
              </w:rPr>
              <w:t xml:space="preserve">LESSEE(S) </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F099E" w:rsidRPr="008F099E" w:rsidRDefault="008F099E" w:rsidP="00187F68">
            <w:pPr>
              <w:spacing w:before="100" w:beforeAutospacing="1" w:after="100" w:afterAutospacing="1" w:line="336" w:lineRule="atLeast"/>
              <w:rPr>
                <w:rFonts w:ascii="Tahoma" w:eastAsia="Times New Roman" w:hAnsi="Tahoma" w:cs="Tahoma"/>
                <w:sz w:val="20"/>
                <w:szCs w:val="20"/>
              </w:rPr>
            </w:pPr>
            <w:r w:rsidRPr="008F099E">
              <w:rPr>
                <w:rFonts w:ascii="Tahoma" w:eastAsia="Times New Roman" w:hAnsi="Tahoma" w:cs="Tahoma"/>
                <w:sz w:val="20"/>
                <w:szCs w:val="20"/>
              </w:rPr>
              <w:t xml:space="preserve">PURCHASE PRICE </w:t>
            </w:r>
          </w:p>
        </w:tc>
      </w:tr>
      <w:tr w:rsidR="008F099E" w:rsidRPr="008F099E" w:rsidTr="00187F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F099E" w:rsidRPr="008F099E" w:rsidRDefault="008F099E" w:rsidP="00187F68">
            <w:pPr>
              <w:spacing w:after="0" w:line="336" w:lineRule="atLeast"/>
              <w:rPr>
                <w:rFonts w:ascii="Tahoma" w:eastAsia="Times New Roman" w:hAnsi="Tahoma" w:cs="Tahoma"/>
                <w:sz w:val="20"/>
                <w:szCs w:val="20"/>
              </w:rPr>
            </w:pPr>
            <w:r w:rsidRPr="008F099E">
              <w:rPr>
                <w:rFonts w:ascii="Tahoma" w:eastAsia="Times New Roman" w:hAnsi="Tahoma" w:cs="Tahoma"/>
                <w:sz w:val="20"/>
                <w:szCs w:val="20"/>
              </w:rPr>
              <w:t>22 Owendore Crescent, Rathfarnham, Dublin 14</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F099E" w:rsidRPr="008F099E" w:rsidRDefault="008F099E" w:rsidP="00187F68">
            <w:pPr>
              <w:spacing w:before="100" w:beforeAutospacing="1" w:after="100" w:afterAutospacing="1" w:line="336" w:lineRule="atLeast"/>
              <w:rPr>
                <w:rFonts w:ascii="Tahoma" w:eastAsia="Times New Roman" w:hAnsi="Tahoma" w:cs="Tahoma"/>
                <w:sz w:val="20"/>
                <w:szCs w:val="20"/>
              </w:rPr>
            </w:pPr>
            <w:r w:rsidRPr="008F099E">
              <w:rPr>
                <w:rFonts w:ascii="Tahoma" w:eastAsia="Times New Roman" w:hAnsi="Tahoma" w:cs="Tahoma"/>
                <w:sz w:val="20"/>
                <w:szCs w:val="20"/>
              </w:rPr>
              <w:t xml:space="preserve">Robert Bray and Jennie Bray </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F099E" w:rsidRPr="008F099E" w:rsidRDefault="008F099E" w:rsidP="00187F68">
            <w:pPr>
              <w:spacing w:before="100" w:beforeAutospacing="1" w:after="100" w:afterAutospacing="1" w:line="336" w:lineRule="atLeast"/>
              <w:rPr>
                <w:rFonts w:ascii="Tahoma" w:eastAsia="Times New Roman" w:hAnsi="Tahoma" w:cs="Tahoma"/>
                <w:sz w:val="20"/>
                <w:szCs w:val="20"/>
              </w:rPr>
            </w:pPr>
            <w:r w:rsidRPr="008F099E">
              <w:rPr>
                <w:rFonts w:ascii="Tahoma" w:eastAsia="Times New Roman" w:hAnsi="Tahoma" w:cs="Tahoma"/>
                <w:sz w:val="20"/>
                <w:szCs w:val="20"/>
              </w:rPr>
              <w:t xml:space="preserve">€43.43 </w:t>
            </w:r>
          </w:p>
        </w:tc>
      </w:tr>
    </w:tbl>
    <w:p w:rsidR="008F099E" w:rsidRPr="008F099E" w:rsidRDefault="008F099E" w:rsidP="008F099E">
      <w:pPr>
        <w:spacing w:before="100" w:beforeAutospacing="1" w:after="100" w:afterAutospacing="1" w:line="240" w:lineRule="auto"/>
        <w:ind w:left="720"/>
        <w:rPr>
          <w:rFonts w:ascii="Tahoma" w:eastAsia="Times New Roman" w:hAnsi="Tahoma" w:cs="Tahoma"/>
          <w:sz w:val="20"/>
          <w:szCs w:val="20"/>
        </w:rPr>
      </w:pPr>
      <w:r w:rsidRPr="008F099E">
        <w:rPr>
          <w:rFonts w:ascii="Tahoma" w:eastAsia="Times New Roman"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8F099E" w:rsidRPr="008F099E" w:rsidRDefault="008F099E" w:rsidP="008F099E">
      <w:pPr>
        <w:spacing w:before="100" w:beforeAutospacing="1" w:after="100" w:afterAutospacing="1" w:line="240" w:lineRule="auto"/>
        <w:ind w:left="720"/>
        <w:rPr>
          <w:rFonts w:ascii="Tahoma" w:eastAsia="Times New Roman" w:hAnsi="Tahoma" w:cs="Tahoma"/>
          <w:sz w:val="20"/>
          <w:szCs w:val="20"/>
        </w:rPr>
      </w:pPr>
      <w:r w:rsidRPr="008F099E">
        <w:rPr>
          <w:rFonts w:ascii="Tahoma" w:eastAsia="Times New Roman" w:hAnsi="Tahoma" w:cs="Tahoma"/>
          <w:b/>
          <w:bCs/>
          <w:sz w:val="20"/>
          <w:szCs w:val="20"/>
        </w:rPr>
        <w:t>Daniel McLoughlin</w:t>
      </w:r>
    </w:p>
    <w:p w:rsidR="008F099E" w:rsidRPr="008F099E" w:rsidRDefault="008F099E" w:rsidP="008F099E">
      <w:pPr>
        <w:ind w:left="720"/>
        <w:rPr>
          <w:rFonts w:ascii="Tahoma" w:hAnsi="Tahoma" w:cs="Tahoma"/>
          <w:sz w:val="20"/>
          <w:szCs w:val="20"/>
        </w:rPr>
      </w:pPr>
      <w:r w:rsidRPr="008F099E">
        <w:rPr>
          <w:rFonts w:ascii="Tahoma" w:eastAsia="Times New Roman" w:hAnsi="Tahoma" w:cs="Tahoma"/>
          <w:b/>
          <w:bCs/>
          <w:sz w:val="20"/>
          <w:szCs w:val="20"/>
        </w:rPr>
        <w:t>Chief Executive</w:t>
      </w:r>
    </w:p>
    <w:p w:rsidR="008F099E" w:rsidRDefault="008F099E" w:rsidP="00D95153">
      <w:pPr>
        <w:ind w:left="720"/>
        <w:rPr>
          <w:rFonts w:ascii="Times New Roman" w:hAnsi="Times New Roman" w:cs="Times New Roman"/>
          <w:sz w:val="24"/>
          <w:szCs w:val="24"/>
        </w:rPr>
      </w:pPr>
    </w:p>
    <w:p w:rsidR="00660AEF" w:rsidRPr="00556612" w:rsidRDefault="00660AEF" w:rsidP="00660AEF">
      <w:pPr>
        <w:ind w:left="720"/>
        <w:rPr>
          <w:rFonts w:ascii="Times New Roman" w:hAnsi="Times New Roman" w:cs="Times New Roman"/>
          <w:sz w:val="24"/>
          <w:szCs w:val="24"/>
        </w:rPr>
      </w:pPr>
      <w:r w:rsidRPr="00556612">
        <w:rPr>
          <w:rFonts w:ascii="Times New Roman" w:hAnsi="Times New Roman" w:cs="Times New Roman"/>
          <w:sz w:val="24"/>
          <w:szCs w:val="24"/>
        </w:rPr>
        <w:t xml:space="preserve">The report was </w:t>
      </w:r>
      <w:r w:rsidRPr="00556612">
        <w:rPr>
          <w:rFonts w:ascii="Times New Roman" w:hAnsi="Times New Roman" w:cs="Times New Roman"/>
          <w:b/>
          <w:sz w:val="24"/>
          <w:szCs w:val="24"/>
        </w:rPr>
        <w:t xml:space="preserve">NOTED </w:t>
      </w:r>
      <w:r w:rsidRPr="00556612">
        <w:rPr>
          <w:rFonts w:ascii="Times New Roman" w:hAnsi="Times New Roman" w:cs="Times New Roman"/>
          <w:sz w:val="24"/>
          <w:szCs w:val="24"/>
        </w:rPr>
        <w:t xml:space="preserve">and it was proposed by Councillor </w:t>
      </w:r>
      <w:r>
        <w:rPr>
          <w:rFonts w:ascii="Times New Roman" w:hAnsi="Times New Roman" w:cs="Times New Roman"/>
          <w:sz w:val="24"/>
          <w:szCs w:val="24"/>
        </w:rPr>
        <w:t>M. Ward,</w:t>
      </w:r>
      <w:r w:rsidRPr="00556612">
        <w:rPr>
          <w:rFonts w:ascii="Times New Roman" w:hAnsi="Times New Roman" w:cs="Times New Roman"/>
          <w:sz w:val="24"/>
          <w:szCs w:val="24"/>
        </w:rPr>
        <w:t xml:space="preserve"> seconded by Councillor </w:t>
      </w:r>
      <w:r>
        <w:rPr>
          <w:rFonts w:ascii="Times New Roman" w:hAnsi="Times New Roman" w:cs="Times New Roman"/>
          <w:sz w:val="24"/>
          <w:szCs w:val="24"/>
        </w:rPr>
        <w:t xml:space="preserve">D. Richardson </w:t>
      </w:r>
      <w:r w:rsidRPr="00556612">
        <w:rPr>
          <w:rFonts w:ascii="Times New Roman" w:hAnsi="Times New Roman" w:cs="Times New Roman"/>
          <w:sz w:val="24"/>
          <w:szCs w:val="24"/>
        </w:rPr>
        <w:t xml:space="preserve">and </w:t>
      </w:r>
      <w:r w:rsidRPr="00556612">
        <w:rPr>
          <w:rFonts w:ascii="Times New Roman" w:hAnsi="Times New Roman" w:cs="Times New Roman"/>
          <w:b/>
          <w:sz w:val="24"/>
          <w:szCs w:val="24"/>
        </w:rPr>
        <w:t>RESOLVED:</w:t>
      </w:r>
    </w:p>
    <w:p w:rsidR="00660AEF" w:rsidRDefault="00660AEF" w:rsidP="00660AEF">
      <w:pPr>
        <w:ind w:left="720"/>
        <w:rPr>
          <w:rFonts w:ascii="Times New Roman" w:hAnsi="Times New Roman" w:cs="Times New Roman"/>
          <w:sz w:val="24"/>
          <w:szCs w:val="24"/>
        </w:rPr>
      </w:pPr>
      <w:r w:rsidRPr="00556612">
        <w:rPr>
          <w:rFonts w:ascii="Times New Roman" w:hAnsi="Times New Roman" w:cs="Times New Roman"/>
          <w:sz w:val="24"/>
          <w:szCs w:val="24"/>
        </w:rPr>
        <w:t xml:space="preserve">“That the </w:t>
      </w:r>
      <w:r>
        <w:rPr>
          <w:rFonts w:ascii="Times New Roman" w:hAnsi="Times New Roman" w:cs="Times New Roman"/>
          <w:sz w:val="24"/>
          <w:szCs w:val="24"/>
        </w:rPr>
        <w:t>p</w:t>
      </w:r>
      <w:r w:rsidRPr="00985C17">
        <w:rPr>
          <w:rFonts w:ascii="Times New Roman" w:hAnsi="Times New Roman" w:cs="Times New Roman"/>
          <w:sz w:val="24"/>
          <w:szCs w:val="24"/>
        </w:rPr>
        <w:t>roposed disposal of fee simple in 22 Owendore Crescent, Rathfarnham, Dublin 14</w:t>
      </w:r>
      <w:r>
        <w:rPr>
          <w:rFonts w:ascii="Times New Roman" w:hAnsi="Times New Roman" w:cs="Times New Roman"/>
          <w:sz w:val="24"/>
          <w:szCs w:val="24"/>
        </w:rPr>
        <w:t>,</w:t>
      </w:r>
      <w:r w:rsidRPr="00556612">
        <w:rPr>
          <w:rFonts w:ascii="Times New Roman" w:hAnsi="Times New Roman" w:cs="Times New Roman"/>
          <w:sz w:val="24"/>
          <w:szCs w:val="24"/>
        </w:rPr>
        <w:t xml:space="preserve"> be </w:t>
      </w:r>
      <w:r w:rsidRPr="00556612">
        <w:rPr>
          <w:rFonts w:ascii="Times New Roman" w:hAnsi="Times New Roman" w:cs="Times New Roman"/>
          <w:b/>
          <w:sz w:val="24"/>
          <w:szCs w:val="24"/>
        </w:rPr>
        <w:t>ADOPTED</w:t>
      </w:r>
      <w:r w:rsidRPr="00556612">
        <w:rPr>
          <w:rFonts w:ascii="Times New Roman" w:hAnsi="Times New Roman" w:cs="Times New Roman"/>
          <w:sz w:val="24"/>
          <w:szCs w:val="24"/>
        </w:rPr>
        <w:t xml:space="preserve"> and </w:t>
      </w:r>
      <w:r w:rsidRPr="00556612">
        <w:rPr>
          <w:rFonts w:ascii="Times New Roman" w:hAnsi="Times New Roman" w:cs="Times New Roman"/>
          <w:b/>
          <w:sz w:val="24"/>
          <w:szCs w:val="24"/>
        </w:rPr>
        <w:t>APPROVED.”</w:t>
      </w:r>
      <w:r w:rsidRPr="00556612">
        <w:rPr>
          <w:rFonts w:ascii="Times New Roman" w:hAnsi="Times New Roman" w:cs="Times New Roman"/>
          <w:sz w:val="24"/>
          <w:szCs w:val="24"/>
        </w:rPr>
        <w:t xml:space="preserve">  </w:t>
      </w:r>
    </w:p>
    <w:p w:rsidR="00B35A96" w:rsidRPr="00985C17" w:rsidRDefault="00B35A96" w:rsidP="00660AEF">
      <w:pPr>
        <w:ind w:left="720"/>
        <w:rPr>
          <w:rFonts w:ascii="Times New Roman" w:hAnsi="Times New Roman" w:cs="Times New Roman"/>
          <w:sz w:val="24"/>
          <w:szCs w:val="24"/>
        </w:rPr>
      </w:pPr>
    </w:p>
    <w:p w:rsidR="00D81785" w:rsidRDefault="00D95153" w:rsidP="00B35A96">
      <w:pPr>
        <w:ind w:hanging="567"/>
        <w:rPr>
          <w:rFonts w:ascii="Times New Roman" w:hAnsi="Times New Roman" w:cs="Times New Roman"/>
          <w:sz w:val="24"/>
          <w:szCs w:val="24"/>
        </w:rPr>
      </w:pPr>
      <w:r w:rsidRPr="00D95153">
        <w:rPr>
          <w:rFonts w:ascii="Times New Roman" w:hAnsi="Times New Roman" w:cs="Times New Roman"/>
          <w:b/>
          <w:sz w:val="24"/>
          <w:szCs w:val="24"/>
        </w:rPr>
        <w:t xml:space="preserve">H9/0519 </w:t>
      </w:r>
      <w:r>
        <w:rPr>
          <w:rFonts w:ascii="Times New Roman" w:hAnsi="Times New Roman" w:cs="Times New Roman"/>
          <w:b/>
          <w:sz w:val="24"/>
          <w:szCs w:val="24"/>
        </w:rPr>
        <w:tab/>
      </w:r>
      <w:r w:rsidRPr="005F39EB">
        <w:rPr>
          <w:rFonts w:ascii="Times New Roman" w:hAnsi="Times New Roman" w:cs="Times New Roman"/>
          <w:b/>
          <w:sz w:val="24"/>
          <w:szCs w:val="24"/>
          <w:u w:val="single"/>
        </w:rPr>
        <w:t>MANAGERS REPORT</w:t>
      </w:r>
      <w:r w:rsidRPr="00985C17">
        <w:rPr>
          <w:rFonts w:ascii="Times New Roman" w:hAnsi="Times New Roman" w:cs="Times New Roman"/>
          <w:sz w:val="24"/>
          <w:szCs w:val="24"/>
        </w:rPr>
        <w:t xml:space="preserve"> </w:t>
      </w:r>
    </w:p>
    <w:p w:rsidR="00B35A96" w:rsidRDefault="00B35A96" w:rsidP="00B35A96">
      <w:pPr>
        <w:pStyle w:val="Heading3"/>
        <w:ind w:left="720" w:firstLine="3"/>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were </w:t>
      </w:r>
      <w:r w:rsidRPr="00DA15BA">
        <w:rPr>
          <w:rFonts w:ascii="Times New Roman" w:hAnsi="Times New Roman" w:cs="Times New Roman"/>
          <w:b/>
          <w:sz w:val="24"/>
          <w:szCs w:val="24"/>
        </w:rPr>
        <w:t>CONSIDERED:</w:t>
      </w:r>
    </w:p>
    <w:p w:rsidR="00157DC6" w:rsidRPr="00157DC6" w:rsidRDefault="004B6A5B" w:rsidP="00FD4D97">
      <w:pPr>
        <w:pStyle w:val="Heading3"/>
        <w:numPr>
          <w:ilvl w:val="0"/>
          <w:numId w:val="32"/>
        </w:numPr>
        <w:rPr>
          <w:rStyle w:val="Hyperlink"/>
          <w:rFonts w:ascii="Times New Roman" w:hAnsi="Times New Roman" w:cs="Times New Roman"/>
          <w:bCs/>
          <w:color w:val="auto"/>
          <w:sz w:val="24"/>
          <w:szCs w:val="24"/>
          <w:u w:val="none"/>
        </w:rPr>
      </w:pPr>
      <w:hyperlink r:id="rId28" w:history="1">
        <w:r w:rsidR="00157DC6" w:rsidRPr="00985C17">
          <w:rPr>
            <w:rStyle w:val="Hyperlink"/>
            <w:rFonts w:ascii="Times New Roman" w:hAnsi="Times New Roman" w:cs="Times New Roman"/>
            <w:sz w:val="24"/>
            <w:szCs w:val="24"/>
          </w:rPr>
          <w:t>HI 9 a) Strategy Report</w:t>
        </w:r>
      </w:hyperlink>
    </w:p>
    <w:p w:rsidR="00157DC6" w:rsidRPr="00157DC6" w:rsidRDefault="004B6A5B" w:rsidP="00FD4D97">
      <w:pPr>
        <w:pStyle w:val="Heading3"/>
        <w:numPr>
          <w:ilvl w:val="0"/>
          <w:numId w:val="32"/>
        </w:numPr>
        <w:rPr>
          <w:rStyle w:val="Hyperlink"/>
          <w:rFonts w:ascii="Times New Roman" w:hAnsi="Times New Roman" w:cs="Times New Roman"/>
          <w:bCs/>
          <w:color w:val="auto"/>
          <w:sz w:val="24"/>
          <w:szCs w:val="24"/>
          <w:u w:val="none"/>
        </w:rPr>
      </w:pPr>
      <w:hyperlink r:id="rId29" w:history="1">
        <w:r w:rsidR="00157DC6" w:rsidRPr="00985C17">
          <w:rPr>
            <w:rStyle w:val="Hyperlink"/>
            <w:rFonts w:ascii="Times New Roman" w:hAnsi="Times New Roman" w:cs="Times New Roman"/>
            <w:sz w:val="24"/>
            <w:szCs w:val="24"/>
          </w:rPr>
          <w:t>HI 9 b) Statistics Report</w:t>
        </w:r>
      </w:hyperlink>
    </w:p>
    <w:p w:rsidR="00FD4D97" w:rsidRPr="00FD4D97" w:rsidRDefault="004B6A5B" w:rsidP="00FD4D97">
      <w:pPr>
        <w:pStyle w:val="Heading3"/>
        <w:numPr>
          <w:ilvl w:val="0"/>
          <w:numId w:val="32"/>
        </w:numPr>
        <w:rPr>
          <w:rFonts w:ascii="Times New Roman" w:hAnsi="Times New Roman" w:cs="Times New Roman"/>
          <w:bCs/>
          <w:sz w:val="24"/>
          <w:szCs w:val="24"/>
        </w:rPr>
      </w:pPr>
      <w:hyperlink r:id="rId30" w:history="1">
        <w:r w:rsidR="00157DC6" w:rsidRPr="00985C17">
          <w:rPr>
            <w:rStyle w:val="Hyperlink"/>
            <w:rFonts w:ascii="Times New Roman" w:hAnsi="Times New Roman" w:cs="Times New Roman"/>
            <w:sz w:val="24"/>
            <w:szCs w:val="24"/>
          </w:rPr>
          <w:t>HI 9 c) Finance Report</w:t>
        </w:r>
      </w:hyperlink>
      <w:r w:rsidR="00FD4D97">
        <w:rPr>
          <w:rFonts w:ascii="Times New Roman" w:hAnsi="Times New Roman" w:cs="Times New Roman"/>
          <w:bCs/>
          <w:sz w:val="24"/>
          <w:szCs w:val="24"/>
        </w:rPr>
        <w:t xml:space="preserve"> </w:t>
      </w:r>
    </w:p>
    <w:p w:rsidR="00157DC6" w:rsidRPr="00157DC6" w:rsidRDefault="00157DC6" w:rsidP="00157DC6">
      <w:pPr>
        <w:rPr>
          <w:rFonts w:ascii="Calibri" w:hAnsi="Calibri"/>
          <w:b/>
          <w:bCs/>
          <w:color w:val="000000"/>
        </w:rPr>
      </w:pPr>
    </w:p>
    <w:p w:rsidR="00157DC6" w:rsidRDefault="00157DC6" w:rsidP="00157DC6">
      <w:pPr>
        <w:ind w:firstLine="720"/>
        <w:rPr>
          <w:rFonts w:ascii="Calibri" w:hAnsi="Calibri"/>
          <w:b/>
          <w:bCs/>
          <w:color w:val="000000"/>
          <w:sz w:val="32"/>
          <w:szCs w:val="32"/>
        </w:rPr>
      </w:pPr>
      <w:r w:rsidRPr="003C359D">
        <w:rPr>
          <w:rFonts w:ascii="Calibri" w:hAnsi="Calibri"/>
          <w:b/>
          <w:bCs/>
          <w:color w:val="000000"/>
          <w:sz w:val="32"/>
          <w:szCs w:val="32"/>
        </w:rPr>
        <w:t>Billing and Collection Statement</w:t>
      </w:r>
    </w:p>
    <w:p w:rsidR="00157DC6" w:rsidRDefault="00157DC6" w:rsidP="00157DC6">
      <w:pPr>
        <w:rPr>
          <w:rFonts w:ascii="Calibri" w:hAnsi="Calibri"/>
          <w:b/>
          <w:bCs/>
          <w:color w:val="000000"/>
          <w:sz w:val="32"/>
          <w:szCs w:val="32"/>
        </w:rPr>
      </w:pPr>
    </w:p>
    <w:p w:rsidR="00157DC6" w:rsidRDefault="00157DC6" w:rsidP="00157DC6">
      <w:pPr>
        <w:rPr>
          <w:rFonts w:ascii="Calibri" w:hAnsi="Calibri"/>
          <w:b/>
          <w:bCs/>
          <w:color w:val="000000"/>
          <w:sz w:val="32"/>
          <w:szCs w:val="32"/>
        </w:rPr>
      </w:pPr>
      <w:r w:rsidRPr="00310333">
        <w:rPr>
          <w:noProof/>
        </w:rPr>
        <w:drawing>
          <wp:anchor distT="0" distB="0" distL="114300" distR="114300" simplePos="0" relativeHeight="251658240" behindDoc="0" locked="0" layoutInCell="1" allowOverlap="1">
            <wp:simplePos x="0" y="0"/>
            <wp:positionH relativeFrom="margin">
              <wp:posOffset>781050</wp:posOffset>
            </wp:positionH>
            <wp:positionV relativeFrom="margin">
              <wp:posOffset>4410075</wp:posOffset>
            </wp:positionV>
            <wp:extent cx="5731510" cy="1652270"/>
            <wp:effectExtent l="0" t="0" r="254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1652270"/>
                    </a:xfrm>
                    <a:prstGeom prst="rect">
                      <a:avLst/>
                    </a:prstGeom>
                    <a:noFill/>
                    <a:ln>
                      <a:noFill/>
                    </a:ln>
                  </pic:spPr>
                </pic:pic>
              </a:graphicData>
            </a:graphic>
          </wp:anchor>
        </w:drawing>
      </w:r>
    </w:p>
    <w:p w:rsidR="00157DC6" w:rsidRDefault="00157DC6" w:rsidP="00157DC6">
      <w:pPr>
        <w:rPr>
          <w:rFonts w:ascii="Calibri" w:hAnsi="Calibri"/>
          <w:b/>
          <w:bCs/>
          <w:color w:val="000000"/>
          <w:sz w:val="32"/>
          <w:szCs w:val="32"/>
        </w:rPr>
      </w:pPr>
    </w:p>
    <w:p w:rsidR="00157DC6" w:rsidRDefault="00157DC6" w:rsidP="00157DC6"/>
    <w:p w:rsidR="00157DC6" w:rsidRDefault="00157DC6" w:rsidP="00157DC6"/>
    <w:p w:rsidR="00157DC6" w:rsidRDefault="00157DC6" w:rsidP="00157DC6"/>
    <w:p w:rsidR="00157DC6" w:rsidRDefault="00157DC6" w:rsidP="00157DC6">
      <w:r w:rsidRPr="00E76C29">
        <w:rPr>
          <w:noProof/>
        </w:rPr>
        <w:drawing>
          <wp:anchor distT="0" distB="0" distL="114300" distR="114300" simplePos="0" relativeHeight="251659264" behindDoc="0" locked="0" layoutInCell="1" allowOverlap="1">
            <wp:simplePos x="0" y="0"/>
            <wp:positionH relativeFrom="column">
              <wp:posOffset>838200</wp:posOffset>
            </wp:positionH>
            <wp:positionV relativeFrom="paragraph">
              <wp:posOffset>246380</wp:posOffset>
            </wp:positionV>
            <wp:extent cx="5731510" cy="2050415"/>
            <wp:effectExtent l="0" t="0" r="254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2050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DC6" w:rsidRDefault="00157DC6" w:rsidP="00157DC6">
      <w:pPr>
        <w:ind w:firstLine="720"/>
        <w:rPr>
          <w:rFonts w:ascii="Calibri" w:hAnsi="Calibri"/>
          <w:b/>
          <w:bCs/>
          <w:color w:val="000000"/>
          <w:sz w:val="28"/>
          <w:szCs w:val="28"/>
        </w:rPr>
      </w:pPr>
    </w:p>
    <w:p w:rsidR="00157DC6" w:rsidRDefault="00157DC6" w:rsidP="00157DC6">
      <w:pPr>
        <w:ind w:firstLine="720"/>
        <w:rPr>
          <w:rFonts w:ascii="Calibri" w:hAnsi="Calibri"/>
          <w:b/>
          <w:bCs/>
          <w:color w:val="000000"/>
          <w:sz w:val="28"/>
          <w:szCs w:val="28"/>
        </w:rPr>
      </w:pPr>
    </w:p>
    <w:p w:rsidR="00157DC6" w:rsidRDefault="00157DC6" w:rsidP="00157DC6">
      <w:pPr>
        <w:ind w:firstLine="720"/>
        <w:rPr>
          <w:rFonts w:ascii="Calibri" w:hAnsi="Calibri"/>
          <w:b/>
          <w:bCs/>
          <w:color w:val="000000"/>
          <w:sz w:val="28"/>
          <w:szCs w:val="28"/>
        </w:rPr>
      </w:pPr>
    </w:p>
    <w:p w:rsidR="00157DC6" w:rsidRDefault="00157DC6" w:rsidP="00157DC6">
      <w:pPr>
        <w:ind w:firstLine="720"/>
        <w:rPr>
          <w:rFonts w:ascii="Calibri" w:hAnsi="Calibri"/>
          <w:b/>
          <w:bCs/>
          <w:color w:val="000000"/>
          <w:sz w:val="28"/>
          <w:szCs w:val="28"/>
        </w:rPr>
      </w:pPr>
    </w:p>
    <w:p w:rsidR="00157DC6" w:rsidRDefault="00157DC6" w:rsidP="00157DC6">
      <w:pPr>
        <w:ind w:firstLine="720"/>
        <w:rPr>
          <w:rFonts w:ascii="Calibri" w:hAnsi="Calibri"/>
          <w:b/>
          <w:bCs/>
          <w:color w:val="000000"/>
          <w:sz w:val="28"/>
          <w:szCs w:val="28"/>
        </w:rPr>
      </w:pPr>
    </w:p>
    <w:p w:rsidR="00157DC6" w:rsidRDefault="00157DC6" w:rsidP="00157DC6">
      <w:pPr>
        <w:ind w:firstLine="720"/>
        <w:rPr>
          <w:rFonts w:ascii="Calibri" w:hAnsi="Calibri"/>
          <w:b/>
          <w:bCs/>
          <w:color w:val="000000"/>
          <w:sz w:val="28"/>
          <w:szCs w:val="28"/>
        </w:rPr>
      </w:pPr>
    </w:p>
    <w:p w:rsidR="00157DC6" w:rsidRDefault="00157DC6" w:rsidP="00157DC6">
      <w:pPr>
        <w:ind w:firstLine="720"/>
        <w:rPr>
          <w:rFonts w:ascii="Calibri" w:hAnsi="Calibri"/>
          <w:b/>
          <w:bCs/>
          <w:color w:val="000000"/>
          <w:sz w:val="28"/>
          <w:szCs w:val="28"/>
        </w:rPr>
      </w:pPr>
    </w:p>
    <w:p w:rsidR="00157DC6" w:rsidRDefault="00157DC6" w:rsidP="00157DC6">
      <w:pPr>
        <w:ind w:firstLine="720"/>
        <w:rPr>
          <w:rFonts w:ascii="Calibri" w:hAnsi="Calibri"/>
          <w:b/>
          <w:bCs/>
          <w:color w:val="000000"/>
          <w:sz w:val="28"/>
          <w:szCs w:val="28"/>
        </w:rPr>
      </w:pPr>
    </w:p>
    <w:p w:rsidR="00157DC6" w:rsidRDefault="00157DC6" w:rsidP="00157DC6">
      <w:pPr>
        <w:ind w:left="720" w:firstLine="720"/>
        <w:rPr>
          <w:rFonts w:ascii="Calibri" w:hAnsi="Calibri"/>
          <w:b/>
          <w:bCs/>
          <w:color w:val="000000"/>
          <w:sz w:val="28"/>
          <w:szCs w:val="28"/>
        </w:rPr>
      </w:pPr>
      <w:r w:rsidRPr="003D5D3C">
        <w:rPr>
          <w:rFonts w:ascii="Calibri" w:hAnsi="Calibri"/>
          <w:b/>
          <w:bCs/>
          <w:color w:val="000000"/>
          <w:sz w:val="28"/>
          <w:szCs w:val="28"/>
        </w:rPr>
        <w:lastRenderedPageBreak/>
        <w:t>Use of overdraft facility</w:t>
      </w:r>
    </w:p>
    <w:p w:rsidR="00157DC6" w:rsidRDefault="00157DC6" w:rsidP="00157DC6">
      <w:pPr>
        <w:ind w:firstLine="720"/>
      </w:pPr>
    </w:p>
    <w:p w:rsidR="00157DC6" w:rsidRPr="003D5D3C" w:rsidRDefault="00157DC6" w:rsidP="00157DC6">
      <w:pPr>
        <w:ind w:left="720" w:firstLine="720"/>
      </w:pPr>
      <w:r>
        <w:t>Department a</w:t>
      </w:r>
      <w:r w:rsidRPr="003D5D3C">
        <w:t>pproved overdraft facility = €</w:t>
      </w:r>
      <w:r>
        <w:t>25</w:t>
      </w:r>
      <w:r w:rsidRPr="003D5D3C">
        <w:t>,000,000</w:t>
      </w:r>
    </w:p>
    <w:p w:rsidR="00157DC6" w:rsidRDefault="00157DC6" w:rsidP="00157DC6">
      <w:pPr>
        <w:ind w:left="720" w:firstLine="720"/>
      </w:pPr>
      <w:r>
        <w:t>No of days in Overdraft from 1st January to 26</w:t>
      </w:r>
      <w:r w:rsidRPr="00DC2200">
        <w:rPr>
          <w:vertAlign w:val="superscript"/>
        </w:rPr>
        <w:t>th</w:t>
      </w:r>
      <w:r>
        <w:t xml:space="preserve"> April 2019 = 0</w:t>
      </w:r>
    </w:p>
    <w:p w:rsidR="00B35A96" w:rsidRDefault="00B35A96" w:rsidP="00D95153">
      <w:pPr>
        <w:ind w:left="720"/>
        <w:rPr>
          <w:rStyle w:val="Hyperlink"/>
          <w:rFonts w:ascii="Times New Roman" w:hAnsi="Times New Roman" w:cs="Times New Roman"/>
          <w:sz w:val="24"/>
          <w:szCs w:val="24"/>
        </w:rPr>
      </w:pPr>
    </w:p>
    <w:p w:rsidR="00B35A96" w:rsidRDefault="00B35A96" w:rsidP="00B35A96">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460D0D">
        <w:rPr>
          <w:rFonts w:ascii="Times New Roman" w:hAnsi="Times New Roman" w:cs="Times New Roman"/>
          <w:b/>
          <w:sz w:val="24"/>
          <w:szCs w:val="24"/>
        </w:rPr>
        <w:t>NOTED.</w:t>
      </w:r>
      <w:r>
        <w:rPr>
          <w:rFonts w:ascii="Times New Roman" w:hAnsi="Times New Roman" w:cs="Times New Roman"/>
          <w:sz w:val="24"/>
          <w:szCs w:val="24"/>
        </w:rPr>
        <w:t xml:space="preserve"> </w:t>
      </w:r>
    </w:p>
    <w:p w:rsidR="00D81785" w:rsidRPr="00D95153" w:rsidRDefault="00D81785" w:rsidP="00D95153">
      <w:pPr>
        <w:ind w:left="720"/>
        <w:rPr>
          <w:rFonts w:ascii="Times New Roman" w:hAnsi="Times New Roman" w:cs="Times New Roman"/>
          <w:sz w:val="24"/>
          <w:szCs w:val="24"/>
        </w:rPr>
      </w:pPr>
    </w:p>
    <w:p w:rsidR="00D81785" w:rsidRDefault="00D95153" w:rsidP="00D95153">
      <w:pPr>
        <w:pStyle w:val="Heading3"/>
        <w:ind w:hanging="567"/>
        <w:rPr>
          <w:rFonts w:ascii="Times New Roman" w:hAnsi="Times New Roman" w:cs="Times New Roman"/>
          <w:b/>
          <w:sz w:val="24"/>
          <w:szCs w:val="24"/>
          <w:u w:val="single"/>
        </w:rPr>
      </w:pPr>
      <w:r w:rsidRPr="00D95153">
        <w:rPr>
          <w:rFonts w:ascii="Times New Roman" w:hAnsi="Times New Roman" w:cs="Times New Roman"/>
          <w:b/>
          <w:sz w:val="24"/>
          <w:szCs w:val="24"/>
        </w:rPr>
        <w:t xml:space="preserve">H10/0519 </w:t>
      </w:r>
      <w:r>
        <w:rPr>
          <w:rFonts w:ascii="Times New Roman" w:hAnsi="Times New Roman" w:cs="Times New Roman"/>
          <w:b/>
          <w:sz w:val="24"/>
          <w:szCs w:val="24"/>
        </w:rPr>
        <w:tab/>
      </w:r>
      <w:r w:rsidRPr="005F39EB">
        <w:rPr>
          <w:rFonts w:ascii="Times New Roman" w:hAnsi="Times New Roman" w:cs="Times New Roman"/>
          <w:b/>
          <w:sz w:val="24"/>
          <w:szCs w:val="24"/>
          <w:u w:val="single"/>
        </w:rPr>
        <w:t xml:space="preserve">DRAFT CLIMATE CHANGE ACTION PLAN 2019 </w:t>
      </w:r>
      <w:r w:rsidR="005F39EB">
        <w:rPr>
          <w:rFonts w:ascii="Times New Roman" w:hAnsi="Times New Roman" w:cs="Times New Roman"/>
          <w:b/>
          <w:sz w:val="24"/>
          <w:szCs w:val="24"/>
          <w:u w:val="single"/>
        </w:rPr>
        <w:t>–</w:t>
      </w:r>
      <w:r w:rsidRPr="005F39EB">
        <w:rPr>
          <w:rFonts w:ascii="Times New Roman" w:hAnsi="Times New Roman" w:cs="Times New Roman"/>
          <w:b/>
          <w:sz w:val="24"/>
          <w:szCs w:val="24"/>
          <w:u w:val="single"/>
        </w:rPr>
        <w:t xml:space="preserve"> 2024</w:t>
      </w:r>
    </w:p>
    <w:p w:rsidR="0082560D" w:rsidRDefault="00B35A96" w:rsidP="00B35A96">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w:t>
      </w:r>
      <w:r w:rsidR="0082560D">
        <w:rPr>
          <w:rFonts w:ascii="Times New Roman" w:hAnsi="Times New Roman" w:cs="Times New Roman"/>
          <w:sz w:val="24"/>
          <w:szCs w:val="24"/>
        </w:rPr>
        <w:t>T. Walsh</w:t>
      </w:r>
      <w:r>
        <w:rPr>
          <w:rFonts w:ascii="Times New Roman" w:hAnsi="Times New Roman" w:cs="Times New Roman"/>
          <w:sz w:val="24"/>
          <w:szCs w:val="24"/>
        </w:rPr>
        <w:t xml:space="preserve">, Director of Environment, Water and Climate Change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D81785" w:rsidRPr="00985C17" w:rsidRDefault="00D95153">
      <w:pPr>
        <w:rPr>
          <w:rFonts w:ascii="Times New Roman" w:hAnsi="Times New Roman" w:cs="Times New Roman"/>
          <w:sz w:val="24"/>
          <w:szCs w:val="24"/>
        </w:rPr>
      </w:pPr>
      <w:r w:rsidRPr="00985C17">
        <w:rPr>
          <w:rFonts w:ascii="Times New Roman" w:hAnsi="Times New Roman" w:cs="Times New Roman"/>
          <w:sz w:val="24"/>
          <w:szCs w:val="24"/>
        </w:rPr>
        <w:t> </w:t>
      </w:r>
    </w:p>
    <w:p w:rsidR="00D81785" w:rsidRDefault="004B6A5B" w:rsidP="00D95153">
      <w:pPr>
        <w:ind w:left="720"/>
        <w:rPr>
          <w:rFonts w:ascii="Times New Roman" w:hAnsi="Times New Roman" w:cs="Times New Roman"/>
          <w:sz w:val="24"/>
          <w:szCs w:val="24"/>
        </w:rPr>
      </w:pPr>
      <w:hyperlink r:id="rId33" w:history="1">
        <w:r w:rsidR="00D95153" w:rsidRPr="00985C17">
          <w:rPr>
            <w:rStyle w:val="Hyperlink"/>
            <w:rFonts w:ascii="Times New Roman" w:hAnsi="Times New Roman" w:cs="Times New Roman"/>
            <w:sz w:val="24"/>
            <w:szCs w:val="24"/>
          </w:rPr>
          <w:t xml:space="preserve">HI 10 (a) Executive Summary of CE Report on </w:t>
        </w:r>
        <w:r w:rsidR="00364B39" w:rsidRPr="00985C17">
          <w:rPr>
            <w:rStyle w:val="Hyperlink"/>
            <w:rFonts w:ascii="Times New Roman" w:hAnsi="Times New Roman" w:cs="Times New Roman"/>
            <w:sz w:val="24"/>
            <w:szCs w:val="24"/>
          </w:rPr>
          <w:t>Submissions</w:t>
        </w:r>
        <w:r w:rsidR="00D95153" w:rsidRPr="00985C17">
          <w:rPr>
            <w:rStyle w:val="Hyperlink"/>
            <w:rFonts w:ascii="Times New Roman" w:hAnsi="Times New Roman" w:cs="Times New Roman"/>
            <w:sz w:val="24"/>
            <w:szCs w:val="24"/>
          </w:rPr>
          <w:t xml:space="preserve"> Received</w:t>
        </w:r>
      </w:hyperlink>
      <w:r w:rsidR="00D95153" w:rsidRPr="00985C17">
        <w:rPr>
          <w:rFonts w:ascii="Times New Roman" w:hAnsi="Times New Roman" w:cs="Times New Roman"/>
          <w:sz w:val="24"/>
          <w:szCs w:val="24"/>
        </w:rPr>
        <w:br/>
      </w:r>
      <w:hyperlink r:id="rId34" w:history="1">
        <w:r w:rsidR="00D95153" w:rsidRPr="00985C17">
          <w:rPr>
            <w:rStyle w:val="Hyperlink"/>
            <w:rFonts w:ascii="Times New Roman" w:hAnsi="Times New Roman" w:cs="Times New Roman"/>
            <w:sz w:val="24"/>
            <w:szCs w:val="24"/>
          </w:rPr>
          <w:t>HI 10 (b) Chief Executives Report on SDCC Draft Climate Change Action Plan 2019-2024</w:t>
        </w:r>
      </w:hyperlink>
      <w:r w:rsidR="00D95153" w:rsidRPr="00985C17">
        <w:rPr>
          <w:rFonts w:ascii="Times New Roman" w:hAnsi="Times New Roman" w:cs="Times New Roman"/>
          <w:sz w:val="24"/>
          <w:szCs w:val="24"/>
        </w:rPr>
        <w:br/>
      </w:r>
      <w:hyperlink r:id="rId35" w:history="1">
        <w:r w:rsidR="00D95153" w:rsidRPr="00985C17">
          <w:rPr>
            <w:rStyle w:val="Hyperlink"/>
            <w:rFonts w:ascii="Times New Roman" w:hAnsi="Times New Roman" w:cs="Times New Roman"/>
            <w:sz w:val="24"/>
            <w:szCs w:val="24"/>
          </w:rPr>
          <w:t>HI 10 (c) SDCC Draft Climate Change Action Plan 2019 -2024</w:t>
        </w:r>
      </w:hyperlink>
      <w:r w:rsidR="00D95153" w:rsidRPr="00985C17">
        <w:rPr>
          <w:rFonts w:ascii="Times New Roman" w:hAnsi="Times New Roman" w:cs="Times New Roman"/>
          <w:sz w:val="24"/>
          <w:szCs w:val="24"/>
        </w:rPr>
        <w:br/>
      </w:r>
      <w:hyperlink r:id="rId36" w:history="1">
        <w:r w:rsidR="00D95153" w:rsidRPr="00985C17">
          <w:rPr>
            <w:rStyle w:val="Hyperlink"/>
            <w:rFonts w:ascii="Times New Roman" w:hAnsi="Times New Roman" w:cs="Times New Roman"/>
            <w:sz w:val="24"/>
            <w:szCs w:val="24"/>
          </w:rPr>
          <w:t>HI 10 (d) SEA Environmental Report</w:t>
        </w:r>
      </w:hyperlink>
      <w:r w:rsidR="00D95153" w:rsidRPr="00985C17">
        <w:rPr>
          <w:rFonts w:ascii="Times New Roman" w:hAnsi="Times New Roman" w:cs="Times New Roman"/>
          <w:sz w:val="24"/>
          <w:szCs w:val="24"/>
        </w:rPr>
        <w:br/>
      </w:r>
      <w:hyperlink r:id="rId37" w:history="1">
        <w:r w:rsidR="00D95153" w:rsidRPr="00985C17">
          <w:rPr>
            <w:rStyle w:val="Hyperlink"/>
            <w:rFonts w:ascii="Times New Roman" w:hAnsi="Times New Roman" w:cs="Times New Roman"/>
            <w:sz w:val="24"/>
            <w:szCs w:val="24"/>
          </w:rPr>
          <w:t>HI 10 (e) AA Natura Impact Assessment</w:t>
        </w:r>
      </w:hyperlink>
      <w:r w:rsidR="00D95153" w:rsidRPr="00985C17">
        <w:rPr>
          <w:rFonts w:ascii="Times New Roman" w:hAnsi="Times New Roman" w:cs="Times New Roman"/>
          <w:sz w:val="24"/>
          <w:szCs w:val="24"/>
        </w:rPr>
        <w:br/>
      </w:r>
      <w:hyperlink r:id="rId38" w:history="1">
        <w:r w:rsidR="00D95153" w:rsidRPr="00985C17">
          <w:rPr>
            <w:rStyle w:val="Hyperlink"/>
            <w:rFonts w:ascii="Times New Roman" w:hAnsi="Times New Roman" w:cs="Times New Roman"/>
            <w:sz w:val="24"/>
            <w:szCs w:val="24"/>
          </w:rPr>
          <w:t>HI 10 (f) SEA Screening Report on Chief Executives Recommendations SDCC Climate Change Action Plan 2019-2024</w:t>
        </w:r>
      </w:hyperlink>
      <w:r w:rsidR="00D95153" w:rsidRPr="00985C17">
        <w:rPr>
          <w:rFonts w:ascii="Times New Roman" w:hAnsi="Times New Roman" w:cs="Times New Roman"/>
          <w:sz w:val="24"/>
          <w:szCs w:val="24"/>
        </w:rPr>
        <w:br/>
      </w:r>
      <w:hyperlink r:id="rId39" w:history="1">
        <w:r w:rsidR="00D95153" w:rsidRPr="00985C17">
          <w:rPr>
            <w:rStyle w:val="Hyperlink"/>
            <w:rFonts w:ascii="Times New Roman" w:hAnsi="Times New Roman" w:cs="Times New Roman"/>
            <w:sz w:val="24"/>
            <w:szCs w:val="24"/>
          </w:rPr>
          <w:t>HI 10 (g) AA Screening Report on Chief Executives Recommendations SDCC Climate Change Action Plan 2019-2014</w:t>
        </w:r>
      </w:hyperlink>
      <w:r w:rsidR="00D95153" w:rsidRPr="00985C17">
        <w:rPr>
          <w:rFonts w:ascii="Times New Roman" w:hAnsi="Times New Roman" w:cs="Times New Roman"/>
          <w:sz w:val="24"/>
          <w:szCs w:val="24"/>
        </w:rPr>
        <w:br/>
      </w:r>
    </w:p>
    <w:p w:rsidR="00B35A96" w:rsidRDefault="00B35A96" w:rsidP="00B35A96">
      <w:pPr>
        <w:pStyle w:val="Heading3"/>
        <w:ind w:left="720" w:firstLine="3"/>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discussion followed with contributions from Councillors P. Kearns, D. O’Brien, M. Murphy and M. Ward.</w:t>
      </w:r>
    </w:p>
    <w:p w:rsidR="00092297" w:rsidRDefault="00092297" w:rsidP="00B35A96">
      <w:pPr>
        <w:pStyle w:val="Heading3"/>
        <w:ind w:left="720" w:firstLine="3"/>
        <w:rPr>
          <w:rFonts w:ascii="Times New Roman" w:eastAsiaTheme="minorHAnsi" w:hAnsi="Times New Roman" w:cs="Times New Roman"/>
          <w:sz w:val="24"/>
          <w:szCs w:val="24"/>
          <w:lang w:eastAsia="en-US"/>
        </w:rPr>
      </w:pPr>
    </w:p>
    <w:p w:rsidR="00092297" w:rsidRDefault="00092297" w:rsidP="00092297">
      <w:pPr>
        <w:ind w:left="720"/>
        <w:rPr>
          <w:rFonts w:ascii="Times New Roman" w:hAnsi="Times New Roman" w:cs="Times New Roman"/>
          <w:b/>
          <w:sz w:val="24"/>
          <w:szCs w:val="24"/>
        </w:rPr>
      </w:pPr>
      <w:r w:rsidRPr="00556612">
        <w:rPr>
          <w:rFonts w:ascii="Times New Roman" w:hAnsi="Times New Roman" w:cs="Times New Roman"/>
          <w:sz w:val="24"/>
          <w:szCs w:val="24"/>
        </w:rPr>
        <w:t xml:space="preserve">The report was </w:t>
      </w:r>
      <w:r w:rsidRPr="00556612">
        <w:rPr>
          <w:rFonts w:ascii="Times New Roman" w:hAnsi="Times New Roman" w:cs="Times New Roman"/>
          <w:b/>
          <w:sz w:val="24"/>
          <w:szCs w:val="24"/>
        </w:rPr>
        <w:t xml:space="preserve">NOTED </w:t>
      </w:r>
      <w:r w:rsidRPr="00556612">
        <w:rPr>
          <w:rFonts w:ascii="Times New Roman" w:hAnsi="Times New Roman" w:cs="Times New Roman"/>
          <w:sz w:val="24"/>
          <w:szCs w:val="24"/>
        </w:rPr>
        <w:t xml:space="preserve">and it was proposed by Councillor </w:t>
      </w:r>
      <w:r>
        <w:rPr>
          <w:rFonts w:ascii="Times New Roman" w:hAnsi="Times New Roman" w:cs="Times New Roman"/>
          <w:sz w:val="24"/>
          <w:szCs w:val="24"/>
        </w:rPr>
        <w:t>M. Ward,</w:t>
      </w:r>
      <w:r w:rsidRPr="00556612">
        <w:rPr>
          <w:rFonts w:ascii="Times New Roman" w:hAnsi="Times New Roman" w:cs="Times New Roman"/>
          <w:sz w:val="24"/>
          <w:szCs w:val="24"/>
        </w:rPr>
        <w:t xml:space="preserve"> seconded by Councillor </w:t>
      </w:r>
      <w:r>
        <w:rPr>
          <w:rFonts w:ascii="Times New Roman" w:hAnsi="Times New Roman" w:cs="Times New Roman"/>
          <w:sz w:val="24"/>
          <w:szCs w:val="24"/>
        </w:rPr>
        <w:t xml:space="preserve">D. O’Brien </w:t>
      </w:r>
      <w:r w:rsidRPr="00556612">
        <w:rPr>
          <w:rFonts w:ascii="Times New Roman" w:hAnsi="Times New Roman" w:cs="Times New Roman"/>
          <w:sz w:val="24"/>
          <w:szCs w:val="24"/>
        </w:rPr>
        <w:t xml:space="preserve">and </w:t>
      </w:r>
      <w:r w:rsidRPr="00556612">
        <w:rPr>
          <w:rFonts w:ascii="Times New Roman" w:hAnsi="Times New Roman" w:cs="Times New Roman"/>
          <w:b/>
          <w:sz w:val="24"/>
          <w:szCs w:val="24"/>
        </w:rPr>
        <w:t>RESOLVED:</w:t>
      </w:r>
    </w:p>
    <w:p w:rsidR="00073B80" w:rsidRDefault="00092297" w:rsidP="00073B80">
      <w:pPr>
        <w:ind w:left="720"/>
        <w:rPr>
          <w:rFonts w:ascii="Times New Roman" w:hAnsi="Times New Roman" w:cs="Times New Roman"/>
          <w:b/>
          <w:sz w:val="24"/>
          <w:szCs w:val="24"/>
        </w:rPr>
      </w:pPr>
      <w:r>
        <w:rPr>
          <w:rFonts w:ascii="Times New Roman" w:hAnsi="Times New Roman" w:cs="Times New Roman"/>
          <w:b/>
          <w:sz w:val="24"/>
          <w:szCs w:val="24"/>
        </w:rPr>
        <w:t>“</w:t>
      </w:r>
      <w:r w:rsidRPr="00092297">
        <w:rPr>
          <w:rFonts w:ascii="Times New Roman" w:hAnsi="Times New Roman" w:cs="Times New Roman"/>
          <w:sz w:val="24"/>
          <w:szCs w:val="24"/>
        </w:rPr>
        <w:t xml:space="preserve">That the Draft Climate Change Action Plan 2019 – 2024 be </w:t>
      </w:r>
      <w:r w:rsidRPr="00092297">
        <w:rPr>
          <w:rFonts w:ascii="Times New Roman" w:hAnsi="Times New Roman" w:cs="Times New Roman"/>
          <w:b/>
          <w:sz w:val="24"/>
          <w:szCs w:val="24"/>
        </w:rPr>
        <w:t>ADOPTED</w:t>
      </w:r>
      <w:r w:rsidRPr="00092297">
        <w:rPr>
          <w:rFonts w:ascii="Times New Roman" w:hAnsi="Times New Roman" w:cs="Times New Roman"/>
          <w:sz w:val="24"/>
          <w:szCs w:val="24"/>
        </w:rPr>
        <w:t xml:space="preserve"> and</w:t>
      </w:r>
      <w:r>
        <w:rPr>
          <w:rFonts w:ascii="Times New Roman" w:hAnsi="Times New Roman" w:cs="Times New Roman"/>
          <w:b/>
          <w:sz w:val="24"/>
          <w:szCs w:val="24"/>
        </w:rPr>
        <w:t xml:space="preserve"> APPROVED”</w:t>
      </w:r>
    </w:p>
    <w:p w:rsidR="00C011AB" w:rsidRDefault="00D95153" w:rsidP="00FD4D97">
      <w:pPr>
        <w:pStyle w:val="Heading3"/>
        <w:ind w:left="720" w:hanging="1287"/>
        <w:rPr>
          <w:rFonts w:ascii="Times New Roman" w:hAnsi="Times New Roman" w:cs="Times New Roman"/>
          <w:b/>
          <w:sz w:val="24"/>
          <w:szCs w:val="24"/>
        </w:rPr>
      </w:pPr>
      <w:r w:rsidRPr="00D95153">
        <w:rPr>
          <w:rFonts w:ascii="Times New Roman" w:hAnsi="Times New Roman" w:cs="Times New Roman"/>
          <w:b/>
          <w:sz w:val="24"/>
          <w:szCs w:val="24"/>
        </w:rPr>
        <w:t xml:space="preserve">H11/0519 </w:t>
      </w:r>
      <w:r>
        <w:rPr>
          <w:rFonts w:ascii="Times New Roman" w:hAnsi="Times New Roman" w:cs="Times New Roman"/>
          <w:b/>
          <w:sz w:val="24"/>
          <w:szCs w:val="24"/>
        </w:rPr>
        <w:tab/>
      </w:r>
      <w:r w:rsidRPr="005F39EB">
        <w:rPr>
          <w:rFonts w:ascii="Times New Roman" w:hAnsi="Times New Roman" w:cs="Times New Roman"/>
          <w:b/>
          <w:sz w:val="24"/>
          <w:szCs w:val="24"/>
          <w:u w:val="single"/>
        </w:rPr>
        <w:t>VARIATION TO COUNTY DEVELOPMENT PLAN – NAAS ROAD</w:t>
      </w:r>
      <w:r w:rsidR="005F39EB">
        <w:rPr>
          <w:rFonts w:ascii="Times New Roman" w:hAnsi="Times New Roman" w:cs="Times New Roman"/>
          <w:b/>
          <w:sz w:val="24"/>
          <w:szCs w:val="24"/>
        </w:rPr>
        <w:tab/>
      </w:r>
    </w:p>
    <w:p w:rsidR="00953E4E" w:rsidRDefault="00FD4D97" w:rsidP="00953E4E">
      <w:pPr>
        <w:pStyle w:val="Heading3"/>
        <w:ind w:left="720"/>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were presented by</w:t>
      </w:r>
      <w:r w:rsidR="00B3672A">
        <w:rPr>
          <w:rFonts w:ascii="Times New Roman" w:hAnsi="Times New Roman" w:cs="Times New Roman"/>
          <w:sz w:val="24"/>
          <w:szCs w:val="24"/>
        </w:rPr>
        <w:t xml:space="preserve"> Mr.</w:t>
      </w:r>
      <w:r>
        <w:rPr>
          <w:rFonts w:ascii="Times New Roman" w:hAnsi="Times New Roman" w:cs="Times New Roman"/>
          <w:sz w:val="24"/>
          <w:szCs w:val="24"/>
        </w:rPr>
        <w:t xml:space="preserve"> M. Mulhern, Director of Land use, Planning &amp; Transportation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953E4E" w:rsidRPr="00953E4E" w:rsidRDefault="004B6A5B" w:rsidP="00953E4E">
      <w:pPr>
        <w:ind w:firstLine="720"/>
        <w:rPr>
          <w:rFonts w:ascii="Times New Roman" w:hAnsi="Times New Roman" w:cs="Times New Roman"/>
          <w:sz w:val="24"/>
          <w:szCs w:val="24"/>
        </w:rPr>
      </w:pPr>
      <w:hyperlink r:id="rId40" w:history="1">
        <w:r w:rsidR="00953E4E" w:rsidRPr="00985C17">
          <w:rPr>
            <w:rStyle w:val="Hyperlink"/>
            <w:rFonts w:ascii="Times New Roman" w:hAnsi="Times New Roman" w:cs="Times New Roman"/>
            <w:sz w:val="24"/>
            <w:szCs w:val="24"/>
          </w:rPr>
          <w:t>H11 Variation No.3 to County Development Plan</w:t>
        </w:r>
      </w:hyperlink>
    </w:p>
    <w:p w:rsidR="00FD4D97" w:rsidRDefault="00FD4D97" w:rsidP="00FD4D97">
      <w:pPr>
        <w:pStyle w:val="Heading3"/>
        <w:ind w:left="720" w:hanging="1287"/>
        <w:rPr>
          <w:rFonts w:ascii="Times New Roman" w:hAnsi="Times New Roman" w:cs="Times New Roman"/>
          <w:bCs/>
          <w:sz w:val="24"/>
          <w:szCs w:val="24"/>
        </w:rPr>
      </w:pPr>
      <w:r>
        <w:rPr>
          <w:rFonts w:ascii="Times New Roman" w:hAnsi="Times New Roman" w:cs="Times New Roman"/>
          <w:b/>
          <w:sz w:val="24"/>
          <w:szCs w:val="24"/>
        </w:rPr>
        <w:lastRenderedPageBreak/>
        <w:tab/>
      </w:r>
      <w:r w:rsidRPr="00C011AB">
        <w:rPr>
          <w:rFonts w:ascii="Times New Roman" w:hAnsi="Times New Roman" w:cs="Times New Roman"/>
          <w:bCs/>
          <w:sz w:val="24"/>
          <w:szCs w:val="24"/>
        </w:rPr>
        <w:t>A discussion followed with contributions from Cllrs D. Looney, P. Foley,</w:t>
      </w:r>
      <w:r w:rsidR="00C011AB">
        <w:rPr>
          <w:rFonts w:ascii="Times New Roman" w:hAnsi="Times New Roman" w:cs="Times New Roman"/>
          <w:bCs/>
          <w:sz w:val="24"/>
          <w:szCs w:val="24"/>
        </w:rPr>
        <w:t xml:space="preserve"> M. Murphy,</w:t>
      </w:r>
      <w:r w:rsidRPr="00C011AB">
        <w:rPr>
          <w:rFonts w:ascii="Times New Roman" w:hAnsi="Times New Roman" w:cs="Times New Roman"/>
          <w:bCs/>
          <w:sz w:val="24"/>
          <w:szCs w:val="24"/>
        </w:rPr>
        <w:t xml:space="preserve"> </w:t>
      </w:r>
      <w:r w:rsidR="00C011AB">
        <w:rPr>
          <w:rFonts w:ascii="Times New Roman" w:hAnsi="Times New Roman" w:cs="Times New Roman"/>
          <w:bCs/>
          <w:sz w:val="24"/>
          <w:szCs w:val="24"/>
        </w:rPr>
        <w:t>B. Bonner, B. Lawlor.</w:t>
      </w:r>
    </w:p>
    <w:p w:rsidR="00C011AB" w:rsidRDefault="00C011AB" w:rsidP="00FD4D97">
      <w:pPr>
        <w:pStyle w:val="Heading3"/>
        <w:ind w:left="720" w:hanging="1287"/>
        <w:rPr>
          <w:rFonts w:ascii="Times New Roman" w:hAnsi="Times New Roman" w:cs="Times New Roman"/>
          <w:bCs/>
          <w:sz w:val="24"/>
          <w:szCs w:val="24"/>
        </w:rPr>
      </w:pPr>
      <w:r>
        <w:rPr>
          <w:rFonts w:ascii="Times New Roman" w:hAnsi="Times New Roman" w:cs="Times New Roman"/>
          <w:bCs/>
          <w:sz w:val="24"/>
          <w:szCs w:val="24"/>
        </w:rPr>
        <w:tab/>
        <w:t>Mr. M. Mulhern, Director of Land Use, Planning and Transportation and Mr. D. McLoughlin, Chief Executive responded to the Members queries.</w:t>
      </w:r>
    </w:p>
    <w:p w:rsidR="00C011AB" w:rsidRDefault="00C011AB" w:rsidP="00FD4D97">
      <w:pPr>
        <w:pStyle w:val="Heading3"/>
        <w:ind w:left="720" w:hanging="1287"/>
        <w:rPr>
          <w:rFonts w:ascii="Times New Roman" w:hAnsi="Times New Roman" w:cs="Times New Roman"/>
          <w:bCs/>
          <w:sz w:val="24"/>
          <w:szCs w:val="24"/>
        </w:rPr>
      </w:pPr>
      <w:r>
        <w:rPr>
          <w:rFonts w:ascii="Times New Roman" w:hAnsi="Times New Roman" w:cs="Times New Roman"/>
          <w:bCs/>
          <w:sz w:val="24"/>
          <w:szCs w:val="24"/>
        </w:rPr>
        <w:tab/>
        <w:t xml:space="preserve">Mr. Mulhern Director of Land Use, Planning and Transportation </w:t>
      </w:r>
      <w:r w:rsidR="00B3672A">
        <w:rPr>
          <w:rFonts w:ascii="Times New Roman" w:hAnsi="Times New Roman" w:cs="Times New Roman"/>
          <w:bCs/>
          <w:sz w:val="24"/>
          <w:szCs w:val="24"/>
        </w:rPr>
        <w:t>recommended that the Council accept the recommendation not to make the material alteration and agree to approve the variation.</w:t>
      </w:r>
    </w:p>
    <w:p w:rsidR="00C011AB" w:rsidRDefault="00C011AB" w:rsidP="00FD4D97">
      <w:pPr>
        <w:pStyle w:val="Heading3"/>
        <w:ind w:left="720" w:hanging="1287"/>
        <w:rPr>
          <w:rFonts w:ascii="Times New Roman" w:hAnsi="Times New Roman" w:cs="Times New Roman"/>
          <w:bCs/>
          <w:sz w:val="24"/>
          <w:szCs w:val="24"/>
        </w:rPr>
      </w:pPr>
      <w:r>
        <w:rPr>
          <w:rFonts w:ascii="Times New Roman" w:hAnsi="Times New Roman" w:cs="Times New Roman"/>
          <w:bCs/>
          <w:sz w:val="24"/>
          <w:szCs w:val="24"/>
        </w:rPr>
        <w:tab/>
        <w:t xml:space="preserve">A roll call vote was then called for </w:t>
      </w:r>
      <w:r w:rsidR="00B3672A">
        <w:rPr>
          <w:rFonts w:ascii="Times New Roman" w:hAnsi="Times New Roman" w:cs="Times New Roman"/>
          <w:bCs/>
          <w:sz w:val="24"/>
          <w:szCs w:val="24"/>
        </w:rPr>
        <w:t>the result of which was as follows:</w:t>
      </w:r>
    </w:p>
    <w:p w:rsidR="00B3672A" w:rsidRPr="002E6C5B" w:rsidRDefault="00B3672A" w:rsidP="00FD4D97">
      <w:pPr>
        <w:pStyle w:val="Heading3"/>
        <w:ind w:left="720" w:hanging="1287"/>
        <w:rPr>
          <w:rFonts w:ascii="Times New Roman" w:hAnsi="Times New Roman" w:cs="Times New Roman"/>
          <w:b/>
          <w:sz w:val="24"/>
          <w:szCs w:val="24"/>
        </w:rPr>
      </w:pPr>
      <w:r>
        <w:rPr>
          <w:rFonts w:ascii="Times New Roman" w:hAnsi="Times New Roman" w:cs="Times New Roman"/>
          <w:bCs/>
          <w:sz w:val="24"/>
          <w:szCs w:val="24"/>
        </w:rPr>
        <w:tab/>
      </w:r>
      <w:r w:rsidRPr="002E6C5B">
        <w:rPr>
          <w:rFonts w:ascii="Times New Roman" w:hAnsi="Times New Roman" w:cs="Times New Roman"/>
          <w:b/>
          <w:sz w:val="24"/>
          <w:szCs w:val="24"/>
        </w:rPr>
        <w:t>FOR:</w:t>
      </w:r>
      <w:r w:rsidRPr="002E6C5B">
        <w:rPr>
          <w:rFonts w:ascii="Times New Roman" w:hAnsi="Times New Roman" w:cs="Times New Roman"/>
          <w:b/>
          <w:sz w:val="24"/>
          <w:szCs w:val="24"/>
        </w:rPr>
        <w:tab/>
      </w:r>
      <w:r w:rsidRPr="002E6C5B">
        <w:rPr>
          <w:rFonts w:ascii="Times New Roman" w:hAnsi="Times New Roman" w:cs="Times New Roman"/>
          <w:b/>
          <w:sz w:val="24"/>
          <w:szCs w:val="24"/>
        </w:rPr>
        <w:tab/>
        <w:t>21</w:t>
      </w:r>
    </w:p>
    <w:p w:rsidR="002E6C5B" w:rsidRPr="002E6C5B" w:rsidRDefault="002E6C5B" w:rsidP="00FD4D97">
      <w:pPr>
        <w:pStyle w:val="Heading3"/>
        <w:ind w:left="720" w:hanging="1287"/>
        <w:rPr>
          <w:rFonts w:ascii="Times New Roman" w:hAnsi="Times New Roman" w:cs="Times New Roman"/>
          <w:b/>
          <w:color w:val="FF0000"/>
          <w:sz w:val="24"/>
          <w:szCs w:val="24"/>
        </w:rPr>
      </w:pPr>
      <w:r>
        <w:rPr>
          <w:rFonts w:ascii="Times New Roman" w:hAnsi="Times New Roman" w:cs="Times New Roman"/>
          <w:bCs/>
          <w:sz w:val="24"/>
          <w:szCs w:val="24"/>
        </w:rPr>
        <w:tab/>
      </w:r>
      <w:r w:rsidRPr="002E6C5B">
        <w:rPr>
          <w:rFonts w:ascii="Times New Roman" w:hAnsi="Times New Roman" w:cs="Times New Roman"/>
          <w:b/>
          <w:color w:val="FF0000"/>
          <w:sz w:val="24"/>
          <w:szCs w:val="24"/>
        </w:rPr>
        <w:t>Cllr B. Bonner, M. Duff, B. Ferron, P. Foley, P. Gogarty, S. Holland, P. Kearns, C. King, D. Looney, C. McCann, R. McMahon, E. Murphy, R. Nolan, D. O’Brien, E. O’Brien, C. O’Connor, L. O’Toole, D. Richardson, R. Russell, F. Timmons, M. Ward</w:t>
      </w:r>
    </w:p>
    <w:p w:rsidR="00B3672A" w:rsidRPr="002E6C5B" w:rsidRDefault="00B3672A" w:rsidP="00FD4D97">
      <w:pPr>
        <w:pStyle w:val="Heading3"/>
        <w:ind w:left="720" w:hanging="1287"/>
        <w:rPr>
          <w:rFonts w:ascii="Times New Roman" w:hAnsi="Times New Roman" w:cs="Times New Roman"/>
          <w:b/>
          <w:sz w:val="24"/>
          <w:szCs w:val="24"/>
        </w:rPr>
      </w:pPr>
      <w:r>
        <w:rPr>
          <w:rFonts w:ascii="Times New Roman" w:hAnsi="Times New Roman" w:cs="Times New Roman"/>
          <w:bCs/>
          <w:sz w:val="24"/>
          <w:szCs w:val="24"/>
        </w:rPr>
        <w:tab/>
      </w:r>
      <w:r w:rsidRPr="002E6C5B">
        <w:rPr>
          <w:rFonts w:ascii="Times New Roman" w:hAnsi="Times New Roman" w:cs="Times New Roman"/>
          <w:b/>
          <w:sz w:val="24"/>
          <w:szCs w:val="24"/>
        </w:rPr>
        <w:t xml:space="preserve">AGAINST: </w:t>
      </w:r>
      <w:r w:rsidRPr="002E6C5B">
        <w:rPr>
          <w:rFonts w:ascii="Times New Roman" w:hAnsi="Times New Roman" w:cs="Times New Roman"/>
          <w:b/>
          <w:sz w:val="24"/>
          <w:szCs w:val="24"/>
        </w:rPr>
        <w:tab/>
        <w:t>5</w:t>
      </w:r>
    </w:p>
    <w:p w:rsidR="002E6C5B" w:rsidRPr="002E6C5B" w:rsidRDefault="002E6C5B" w:rsidP="00FD4D97">
      <w:pPr>
        <w:pStyle w:val="Heading3"/>
        <w:ind w:left="720" w:hanging="1287"/>
        <w:rPr>
          <w:rFonts w:ascii="Times New Roman" w:hAnsi="Times New Roman" w:cs="Times New Roman"/>
          <w:b/>
          <w:sz w:val="24"/>
          <w:szCs w:val="24"/>
        </w:rPr>
      </w:pPr>
      <w:r>
        <w:rPr>
          <w:rFonts w:ascii="Times New Roman" w:hAnsi="Times New Roman" w:cs="Times New Roman"/>
          <w:bCs/>
          <w:sz w:val="24"/>
          <w:szCs w:val="24"/>
        </w:rPr>
        <w:tab/>
      </w:r>
      <w:r w:rsidRPr="002E6C5B">
        <w:rPr>
          <w:rFonts w:ascii="Times New Roman" w:hAnsi="Times New Roman" w:cs="Times New Roman"/>
          <w:b/>
          <w:color w:val="FF0000"/>
          <w:sz w:val="24"/>
          <w:szCs w:val="24"/>
        </w:rPr>
        <w:t>Cllr. E. Hendrick, M. Johansson, B. Leech, K. Mahon, M. Murphy</w:t>
      </w:r>
    </w:p>
    <w:p w:rsidR="00B3672A" w:rsidRPr="002E6C5B" w:rsidRDefault="00B3672A" w:rsidP="00FD4D97">
      <w:pPr>
        <w:pStyle w:val="Heading3"/>
        <w:ind w:left="720" w:hanging="1287"/>
        <w:rPr>
          <w:rFonts w:ascii="Times New Roman" w:hAnsi="Times New Roman" w:cs="Times New Roman"/>
          <w:b/>
          <w:sz w:val="24"/>
          <w:szCs w:val="24"/>
        </w:rPr>
      </w:pPr>
      <w:r>
        <w:rPr>
          <w:rFonts w:ascii="Times New Roman" w:hAnsi="Times New Roman" w:cs="Times New Roman"/>
          <w:bCs/>
          <w:sz w:val="24"/>
          <w:szCs w:val="24"/>
        </w:rPr>
        <w:tab/>
      </w:r>
      <w:r w:rsidRPr="002E6C5B">
        <w:rPr>
          <w:rFonts w:ascii="Times New Roman" w:hAnsi="Times New Roman" w:cs="Times New Roman"/>
          <w:b/>
          <w:sz w:val="24"/>
          <w:szCs w:val="24"/>
        </w:rPr>
        <w:t>ABSTAIN:</w:t>
      </w:r>
      <w:r w:rsidRPr="002E6C5B">
        <w:rPr>
          <w:rFonts w:ascii="Times New Roman" w:hAnsi="Times New Roman" w:cs="Times New Roman"/>
          <w:b/>
          <w:sz w:val="24"/>
          <w:szCs w:val="24"/>
        </w:rPr>
        <w:tab/>
      </w:r>
      <w:r w:rsidR="002E6C5B" w:rsidRPr="002E6C5B">
        <w:rPr>
          <w:rFonts w:ascii="Times New Roman" w:hAnsi="Times New Roman" w:cs="Times New Roman"/>
          <w:b/>
          <w:sz w:val="24"/>
          <w:szCs w:val="24"/>
        </w:rPr>
        <w:t>5</w:t>
      </w:r>
    </w:p>
    <w:p w:rsidR="002E6C5B" w:rsidRPr="002E6C5B" w:rsidRDefault="002E6C5B" w:rsidP="00FD4D97">
      <w:pPr>
        <w:pStyle w:val="Heading3"/>
        <w:ind w:left="720" w:hanging="1287"/>
        <w:rPr>
          <w:rFonts w:ascii="Times New Roman" w:hAnsi="Times New Roman" w:cs="Times New Roman"/>
          <w:b/>
          <w:sz w:val="24"/>
          <w:szCs w:val="24"/>
        </w:rPr>
      </w:pPr>
      <w:r>
        <w:rPr>
          <w:rFonts w:ascii="Times New Roman" w:hAnsi="Times New Roman" w:cs="Times New Roman"/>
          <w:bCs/>
          <w:sz w:val="24"/>
          <w:szCs w:val="24"/>
        </w:rPr>
        <w:tab/>
      </w:r>
      <w:r w:rsidRPr="002E6C5B">
        <w:rPr>
          <w:rFonts w:ascii="Times New Roman" w:hAnsi="Times New Roman" w:cs="Times New Roman"/>
          <w:b/>
          <w:color w:val="FF0000"/>
          <w:sz w:val="24"/>
          <w:szCs w:val="24"/>
        </w:rPr>
        <w:t>Cllr V. Casserly, P. Donovan, W. Lavelle, B. Lawlor, C. McMahon</w:t>
      </w:r>
    </w:p>
    <w:p w:rsidR="00B3672A" w:rsidRPr="00C011AB" w:rsidRDefault="00B3672A" w:rsidP="00FD4D97">
      <w:pPr>
        <w:pStyle w:val="Heading3"/>
        <w:ind w:left="720" w:hanging="1287"/>
        <w:rPr>
          <w:rFonts w:ascii="Times New Roman" w:hAnsi="Times New Roman" w:cs="Times New Roman"/>
          <w:bCs/>
          <w:sz w:val="24"/>
          <w:szCs w:val="24"/>
        </w:rPr>
      </w:pPr>
      <w:r>
        <w:rPr>
          <w:rFonts w:ascii="Times New Roman" w:hAnsi="Times New Roman" w:cs="Times New Roman"/>
          <w:bCs/>
          <w:sz w:val="24"/>
          <w:szCs w:val="24"/>
        </w:rPr>
        <w:tab/>
        <w:t xml:space="preserve">The Variation to the County Development Plan was </w:t>
      </w:r>
      <w:r w:rsidRPr="00B3672A">
        <w:rPr>
          <w:rFonts w:ascii="Times New Roman" w:hAnsi="Times New Roman" w:cs="Times New Roman"/>
          <w:b/>
          <w:sz w:val="24"/>
          <w:szCs w:val="24"/>
        </w:rPr>
        <w:t>APPROVED</w:t>
      </w:r>
      <w:r>
        <w:rPr>
          <w:rFonts w:ascii="Times New Roman" w:hAnsi="Times New Roman" w:cs="Times New Roman"/>
          <w:bCs/>
          <w:sz w:val="24"/>
          <w:szCs w:val="24"/>
        </w:rPr>
        <w:t>.</w:t>
      </w:r>
    </w:p>
    <w:p w:rsidR="00D81785" w:rsidRDefault="00D95153" w:rsidP="00D95153">
      <w:pPr>
        <w:pStyle w:val="Heading3"/>
        <w:ind w:hanging="567"/>
        <w:rPr>
          <w:rFonts w:ascii="Times New Roman" w:hAnsi="Times New Roman" w:cs="Times New Roman"/>
          <w:b/>
          <w:sz w:val="24"/>
          <w:szCs w:val="24"/>
          <w:u w:val="single"/>
        </w:rPr>
      </w:pPr>
      <w:r w:rsidRPr="00D95153">
        <w:rPr>
          <w:rFonts w:ascii="Times New Roman" w:hAnsi="Times New Roman" w:cs="Times New Roman"/>
          <w:b/>
          <w:sz w:val="24"/>
          <w:szCs w:val="24"/>
        </w:rPr>
        <w:t xml:space="preserve">H12/0519 </w:t>
      </w:r>
      <w:r>
        <w:rPr>
          <w:rFonts w:ascii="Times New Roman" w:hAnsi="Times New Roman" w:cs="Times New Roman"/>
          <w:b/>
          <w:sz w:val="24"/>
          <w:szCs w:val="24"/>
        </w:rPr>
        <w:tab/>
      </w:r>
      <w:r w:rsidRPr="005F39EB">
        <w:rPr>
          <w:rFonts w:ascii="Times New Roman" w:hAnsi="Times New Roman" w:cs="Times New Roman"/>
          <w:b/>
          <w:sz w:val="24"/>
          <w:szCs w:val="24"/>
          <w:u w:val="single"/>
        </w:rPr>
        <w:t>UPDATE ON THE RIVER PODDLE FLOOD ALLEVIATION SCHEME</w:t>
      </w:r>
    </w:p>
    <w:p w:rsidR="00B3672A" w:rsidRDefault="00B3672A" w:rsidP="00B3672A">
      <w:pPr>
        <w:pStyle w:val="Heading3"/>
        <w:ind w:left="720"/>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Ms. T. Walsh, Director of Environment, Water and Climate Change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953E4E" w:rsidRDefault="00953E4E" w:rsidP="00953E4E">
      <w:pPr>
        <w:ind w:left="720"/>
        <w:rPr>
          <w:rFonts w:ascii="Tahoma" w:hAnsi="Tahoma" w:cs="Tahoma"/>
          <w:b/>
          <w:sz w:val="20"/>
          <w:szCs w:val="20"/>
        </w:rPr>
      </w:pP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6km in length rises in Tallaght flowing through Tymon Park, KCR, Harold's Cross, Blackpitts and discharges at Wellington Quay</w:t>
      </w: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History of Scheme:</w:t>
      </w:r>
    </w:p>
    <w:p w:rsidR="00953E4E" w:rsidRPr="00953E4E" w:rsidRDefault="00953E4E" w:rsidP="00953E4E">
      <w:pPr>
        <w:numPr>
          <w:ilvl w:val="0"/>
          <w:numId w:val="19"/>
        </w:numPr>
        <w:spacing w:after="0"/>
        <w:ind w:left="1077" w:hanging="357"/>
        <w:rPr>
          <w:rFonts w:ascii="Tahoma" w:hAnsi="Tahoma" w:cs="Tahoma"/>
          <w:sz w:val="20"/>
          <w:szCs w:val="20"/>
        </w:rPr>
      </w:pPr>
      <w:r w:rsidRPr="00953E4E">
        <w:rPr>
          <w:rFonts w:ascii="Tahoma" w:hAnsi="Tahoma" w:cs="Tahoma"/>
          <w:sz w:val="20"/>
          <w:szCs w:val="20"/>
        </w:rPr>
        <w:t>Recent major flood events recorded in 1986, 2000, 2008 and 2011</w:t>
      </w:r>
    </w:p>
    <w:p w:rsidR="00953E4E" w:rsidRPr="00953E4E" w:rsidRDefault="00953E4E" w:rsidP="00953E4E">
      <w:pPr>
        <w:numPr>
          <w:ilvl w:val="0"/>
          <w:numId w:val="19"/>
        </w:numPr>
        <w:spacing w:after="0"/>
        <w:ind w:left="1077" w:hanging="357"/>
        <w:rPr>
          <w:rFonts w:ascii="Tahoma" w:hAnsi="Tahoma" w:cs="Tahoma"/>
          <w:sz w:val="20"/>
          <w:szCs w:val="20"/>
        </w:rPr>
      </w:pPr>
      <w:r w:rsidRPr="00953E4E">
        <w:rPr>
          <w:rFonts w:ascii="Tahoma" w:hAnsi="Tahoma" w:cs="Tahoma"/>
          <w:sz w:val="20"/>
          <w:szCs w:val="20"/>
        </w:rPr>
        <w:t>Identified in OPW Eastern CFRAMS 2011 Report</w:t>
      </w:r>
    </w:p>
    <w:p w:rsidR="00953E4E" w:rsidRPr="00953E4E" w:rsidRDefault="00953E4E" w:rsidP="00953E4E">
      <w:pPr>
        <w:numPr>
          <w:ilvl w:val="0"/>
          <w:numId w:val="19"/>
        </w:numPr>
        <w:spacing w:after="0"/>
        <w:ind w:left="1077" w:hanging="357"/>
        <w:rPr>
          <w:rFonts w:ascii="Tahoma" w:hAnsi="Tahoma" w:cs="Tahoma"/>
          <w:sz w:val="20"/>
          <w:szCs w:val="20"/>
        </w:rPr>
      </w:pPr>
      <w:r w:rsidRPr="00953E4E">
        <w:rPr>
          <w:rFonts w:ascii="Tahoma" w:hAnsi="Tahoma" w:cs="Tahoma"/>
          <w:sz w:val="20"/>
          <w:szCs w:val="20"/>
        </w:rPr>
        <w:t>River Poddle Options Report 2014</w:t>
      </w:r>
    </w:p>
    <w:p w:rsidR="00953E4E" w:rsidRPr="00953E4E" w:rsidRDefault="00953E4E" w:rsidP="00953E4E">
      <w:pPr>
        <w:numPr>
          <w:ilvl w:val="0"/>
          <w:numId w:val="19"/>
        </w:numPr>
        <w:spacing w:after="0"/>
        <w:ind w:left="1077" w:hanging="357"/>
        <w:rPr>
          <w:rFonts w:ascii="Tahoma" w:hAnsi="Tahoma" w:cs="Tahoma"/>
          <w:sz w:val="20"/>
          <w:szCs w:val="20"/>
        </w:rPr>
      </w:pPr>
      <w:r w:rsidRPr="00953E4E">
        <w:rPr>
          <w:rFonts w:ascii="Tahoma" w:hAnsi="Tahoma" w:cs="Tahoma"/>
          <w:sz w:val="20"/>
          <w:szCs w:val="20"/>
        </w:rPr>
        <w:t>Storage in Tymon Park combined with flood defences</w:t>
      </w:r>
    </w:p>
    <w:p w:rsidR="00953E4E" w:rsidRPr="00953E4E" w:rsidRDefault="00953E4E" w:rsidP="00953E4E">
      <w:pPr>
        <w:numPr>
          <w:ilvl w:val="0"/>
          <w:numId w:val="19"/>
        </w:numPr>
        <w:spacing w:after="0"/>
        <w:ind w:left="1077" w:hanging="357"/>
        <w:rPr>
          <w:rFonts w:ascii="Tahoma" w:hAnsi="Tahoma" w:cs="Tahoma"/>
          <w:sz w:val="20"/>
          <w:szCs w:val="20"/>
        </w:rPr>
      </w:pPr>
      <w:r w:rsidRPr="00953E4E">
        <w:rPr>
          <w:rFonts w:ascii="Tahoma" w:hAnsi="Tahoma" w:cs="Tahoma"/>
          <w:sz w:val="20"/>
          <w:szCs w:val="20"/>
        </w:rPr>
        <w:t>Approval for funding provided by OPW in 2017</w:t>
      </w:r>
    </w:p>
    <w:p w:rsidR="00953E4E" w:rsidRPr="00953E4E" w:rsidRDefault="00953E4E" w:rsidP="00953E4E">
      <w:pPr>
        <w:numPr>
          <w:ilvl w:val="0"/>
          <w:numId w:val="19"/>
        </w:numPr>
        <w:spacing w:after="0"/>
        <w:ind w:left="1077" w:hanging="357"/>
        <w:rPr>
          <w:rFonts w:ascii="Tahoma" w:hAnsi="Tahoma" w:cs="Tahoma"/>
          <w:sz w:val="20"/>
          <w:szCs w:val="20"/>
        </w:rPr>
      </w:pPr>
      <w:r w:rsidRPr="00953E4E">
        <w:rPr>
          <w:rFonts w:ascii="Tahoma" w:hAnsi="Tahoma" w:cs="Tahoma"/>
          <w:sz w:val="20"/>
          <w:szCs w:val="20"/>
        </w:rPr>
        <w:t>SDCC Lead Authority in Tri agency scheme with DCC and OPW</w:t>
      </w:r>
    </w:p>
    <w:p w:rsidR="00953E4E" w:rsidRPr="00953E4E" w:rsidRDefault="00953E4E" w:rsidP="00953E4E">
      <w:pPr>
        <w:numPr>
          <w:ilvl w:val="0"/>
          <w:numId w:val="19"/>
        </w:numPr>
        <w:spacing w:after="0"/>
        <w:ind w:left="1077" w:hanging="357"/>
        <w:rPr>
          <w:rFonts w:ascii="Tahoma" w:hAnsi="Tahoma" w:cs="Tahoma"/>
          <w:sz w:val="20"/>
          <w:szCs w:val="20"/>
        </w:rPr>
      </w:pPr>
      <w:r w:rsidRPr="00953E4E">
        <w:rPr>
          <w:rFonts w:ascii="Tahoma" w:hAnsi="Tahoma" w:cs="Tahoma"/>
          <w:sz w:val="20"/>
          <w:szCs w:val="20"/>
        </w:rPr>
        <w:t>Nicholas O’Dwyer Ltd appointed as consultants in March 2018</w:t>
      </w:r>
    </w:p>
    <w:p w:rsidR="00953E4E" w:rsidRPr="00953E4E" w:rsidRDefault="00953E4E" w:rsidP="00953E4E">
      <w:pPr>
        <w:numPr>
          <w:ilvl w:val="0"/>
          <w:numId w:val="19"/>
        </w:numPr>
        <w:spacing w:after="0"/>
        <w:ind w:left="1077" w:hanging="357"/>
        <w:rPr>
          <w:rFonts w:ascii="Tahoma" w:hAnsi="Tahoma" w:cs="Tahoma"/>
          <w:sz w:val="20"/>
          <w:szCs w:val="20"/>
        </w:rPr>
      </w:pPr>
      <w:r w:rsidRPr="00953E4E">
        <w:rPr>
          <w:rFonts w:ascii="Tahoma" w:hAnsi="Tahoma" w:cs="Tahoma"/>
          <w:sz w:val="20"/>
          <w:szCs w:val="20"/>
        </w:rPr>
        <w:t>Scheme launched by Minister of State Kevin ‘Boxer’ Moran in October 2018</w:t>
      </w: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Poddle Catchment Data:</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Catchment Area: 15 km2</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Open channel upper catchment</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Mostly culverted lower catchment</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lastRenderedPageBreak/>
        <w:t>Catchment drains into River Liffey at Wellington Quay via surface water system</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Heavily urbanised watercourse</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Mostly open channel from ITT through Tymon North, M50, Tymon Park to Kimmage</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Piped surface water drainage system from Harold’s Cross, under Grand Canal to City Centre</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Flooding issues in the River Poddle Catchment have been frequently documented in previous years. The River Poddle has overflowed its banks at several locations and back up the drainage system posing a risk to human life.</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On October 2011 a major flooding was reported along river Poddle. The rainfall depth exceeded the 2% AEP (1 in 50 year event).</w:t>
      </w:r>
    </w:p>
    <w:p w:rsidR="00953E4E" w:rsidRPr="00953E4E" w:rsidRDefault="00953E4E" w:rsidP="00953E4E">
      <w:pPr>
        <w:numPr>
          <w:ilvl w:val="0"/>
          <w:numId w:val="20"/>
        </w:numPr>
        <w:spacing w:after="0"/>
        <w:ind w:left="1077" w:hanging="357"/>
        <w:rPr>
          <w:rFonts w:ascii="Tahoma" w:hAnsi="Tahoma" w:cs="Tahoma"/>
          <w:sz w:val="20"/>
          <w:szCs w:val="20"/>
        </w:rPr>
      </w:pPr>
      <w:r w:rsidRPr="00953E4E">
        <w:rPr>
          <w:rFonts w:ascii="Tahoma" w:hAnsi="Tahoma" w:cs="Tahoma"/>
          <w:sz w:val="20"/>
          <w:szCs w:val="20"/>
        </w:rPr>
        <w:t>The river Poddle hydraulic model was constructed in 2011 as part of the Eastern CFRAM study using the InfoWorks ICM software.</w:t>
      </w: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Main Objectives</w:t>
      </w:r>
      <w:r w:rsidRPr="00953E4E">
        <w:rPr>
          <w:rFonts w:ascii="Tahoma" w:hAnsi="Tahoma" w:cs="Tahoma"/>
          <w:sz w:val="20"/>
          <w:szCs w:val="20"/>
        </w:rPr>
        <w:t>:</w:t>
      </w:r>
    </w:p>
    <w:p w:rsidR="00953E4E" w:rsidRPr="00953E4E" w:rsidRDefault="00953E4E" w:rsidP="00953E4E">
      <w:pPr>
        <w:numPr>
          <w:ilvl w:val="0"/>
          <w:numId w:val="21"/>
        </w:numPr>
        <w:spacing w:after="0"/>
        <w:ind w:left="1077" w:hanging="357"/>
        <w:rPr>
          <w:rFonts w:ascii="Tahoma" w:hAnsi="Tahoma" w:cs="Tahoma"/>
          <w:sz w:val="20"/>
          <w:szCs w:val="20"/>
        </w:rPr>
      </w:pPr>
      <w:r w:rsidRPr="00953E4E">
        <w:rPr>
          <w:rFonts w:ascii="Tahoma" w:hAnsi="Tahoma" w:cs="Tahoma"/>
          <w:sz w:val="20"/>
          <w:szCs w:val="20"/>
        </w:rPr>
        <w:t>Update/modify/correct the existing hydraulic model to best represent the current drainage layout of the River Poddle catchment</w:t>
      </w:r>
    </w:p>
    <w:p w:rsidR="00953E4E" w:rsidRPr="00953E4E" w:rsidRDefault="00953E4E" w:rsidP="00953E4E">
      <w:pPr>
        <w:numPr>
          <w:ilvl w:val="0"/>
          <w:numId w:val="21"/>
        </w:numPr>
        <w:spacing w:after="0"/>
        <w:ind w:left="1077" w:hanging="357"/>
        <w:rPr>
          <w:rFonts w:ascii="Tahoma" w:hAnsi="Tahoma" w:cs="Tahoma"/>
          <w:sz w:val="20"/>
          <w:szCs w:val="20"/>
        </w:rPr>
      </w:pPr>
      <w:r w:rsidRPr="00953E4E">
        <w:rPr>
          <w:rFonts w:ascii="Tahoma" w:hAnsi="Tahoma" w:cs="Tahoma"/>
          <w:sz w:val="20"/>
          <w:szCs w:val="20"/>
        </w:rPr>
        <w:t>Model a range of design events and undertake a detailed analysis to complete a design for Poddle Flood Alleviation Scheme</w:t>
      </w:r>
    </w:p>
    <w:p w:rsidR="00953E4E" w:rsidRPr="00953E4E" w:rsidRDefault="00953E4E" w:rsidP="00953E4E">
      <w:pPr>
        <w:numPr>
          <w:ilvl w:val="0"/>
          <w:numId w:val="21"/>
        </w:numPr>
        <w:spacing w:after="0"/>
        <w:ind w:left="1077" w:hanging="357"/>
        <w:rPr>
          <w:rFonts w:ascii="Tahoma" w:hAnsi="Tahoma" w:cs="Tahoma"/>
          <w:sz w:val="20"/>
          <w:szCs w:val="20"/>
        </w:rPr>
      </w:pPr>
      <w:r w:rsidRPr="00953E4E">
        <w:rPr>
          <w:rFonts w:ascii="Tahoma" w:hAnsi="Tahoma" w:cs="Tahoma"/>
          <w:sz w:val="20"/>
          <w:szCs w:val="20"/>
        </w:rPr>
        <w:t>Prepare Environmental Impact Assessment Report (EIAR), Part 10 Planning Documentation;</w:t>
      </w: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Design Standards</w:t>
      </w:r>
      <w:r w:rsidRPr="00953E4E">
        <w:rPr>
          <w:rFonts w:ascii="Tahoma" w:hAnsi="Tahoma" w:cs="Tahoma"/>
          <w:sz w:val="20"/>
          <w:szCs w:val="20"/>
        </w:rPr>
        <w:t>:</w:t>
      </w:r>
    </w:p>
    <w:p w:rsidR="00953E4E" w:rsidRPr="00953E4E" w:rsidRDefault="00953E4E" w:rsidP="00953E4E">
      <w:pPr>
        <w:numPr>
          <w:ilvl w:val="0"/>
          <w:numId w:val="22"/>
        </w:numPr>
        <w:spacing w:after="0"/>
        <w:ind w:left="1077" w:hanging="357"/>
        <w:rPr>
          <w:rFonts w:ascii="Tahoma" w:hAnsi="Tahoma" w:cs="Tahoma"/>
          <w:sz w:val="20"/>
          <w:szCs w:val="20"/>
        </w:rPr>
      </w:pPr>
      <w:r w:rsidRPr="00953E4E">
        <w:rPr>
          <w:rFonts w:ascii="Tahoma" w:hAnsi="Tahoma" w:cs="Tahoma"/>
          <w:sz w:val="20"/>
          <w:szCs w:val="20"/>
        </w:rPr>
        <w:t>There should be no flooding from surface water pipelines for a return period of fewer than 30 years.</w:t>
      </w:r>
    </w:p>
    <w:p w:rsidR="00953E4E" w:rsidRPr="00953E4E" w:rsidRDefault="00953E4E" w:rsidP="00953E4E">
      <w:pPr>
        <w:numPr>
          <w:ilvl w:val="0"/>
          <w:numId w:val="22"/>
        </w:numPr>
        <w:spacing w:after="0"/>
        <w:ind w:left="1077" w:hanging="357"/>
        <w:rPr>
          <w:rFonts w:ascii="Tahoma" w:hAnsi="Tahoma" w:cs="Tahoma"/>
          <w:sz w:val="20"/>
          <w:szCs w:val="20"/>
        </w:rPr>
      </w:pPr>
      <w:r w:rsidRPr="00953E4E">
        <w:rPr>
          <w:rFonts w:ascii="Tahoma" w:hAnsi="Tahoma" w:cs="Tahoma"/>
          <w:sz w:val="20"/>
          <w:szCs w:val="20"/>
        </w:rPr>
        <w:t>There should be no property flooding from river flows for a return period of fewer than 100 years.</w:t>
      </w:r>
    </w:p>
    <w:p w:rsidR="00953E4E" w:rsidRPr="00953E4E" w:rsidRDefault="00953E4E" w:rsidP="00953E4E">
      <w:pPr>
        <w:numPr>
          <w:ilvl w:val="0"/>
          <w:numId w:val="22"/>
        </w:numPr>
        <w:spacing w:after="0"/>
        <w:ind w:left="1077" w:hanging="357"/>
        <w:rPr>
          <w:rFonts w:ascii="Tahoma" w:hAnsi="Tahoma" w:cs="Tahoma"/>
          <w:sz w:val="20"/>
          <w:szCs w:val="20"/>
        </w:rPr>
      </w:pPr>
      <w:r w:rsidRPr="00953E4E">
        <w:rPr>
          <w:rFonts w:ascii="Tahoma" w:hAnsi="Tahoma" w:cs="Tahoma"/>
          <w:sz w:val="20"/>
          <w:szCs w:val="20"/>
        </w:rPr>
        <w:t>There should be no property flooding from tidally influenced rivers for a return period of fewer than 200 years</w:t>
      </w: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Works to Date</w:t>
      </w:r>
      <w:r w:rsidRPr="00953E4E">
        <w:rPr>
          <w:rFonts w:ascii="Tahoma" w:hAnsi="Tahoma" w:cs="Tahoma"/>
          <w:sz w:val="20"/>
          <w:szCs w:val="20"/>
        </w:rPr>
        <w:t>:</w:t>
      </w:r>
    </w:p>
    <w:p w:rsidR="00953E4E" w:rsidRPr="00953E4E" w:rsidRDefault="00953E4E" w:rsidP="00953E4E">
      <w:pPr>
        <w:numPr>
          <w:ilvl w:val="0"/>
          <w:numId w:val="23"/>
        </w:numPr>
        <w:spacing w:after="0"/>
        <w:ind w:left="1077" w:hanging="357"/>
        <w:rPr>
          <w:rFonts w:ascii="Tahoma" w:hAnsi="Tahoma" w:cs="Tahoma"/>
          <w:sz w:val="20"/>
          <w:szCs w:val="20"/>
        </w:rPr>
      </w:pPr>
      <w:r w:rsidRPr="00953E4E">
        <w:rPr>
          <w:rFonts w:ascii="Tahoma" w:hAnsi="Tahoma" w:cs="Tahoma"/>
          <w:sz w:val="20"/>
          <w:szCs w:val="20"/>
        </w:rPr>
        <w:t>Full Hydrological Analysis of the Poddle catchment</w:t>
      </w:r>
    </w:p>
    <w:p w:rsidR="00953E4E" w:rsidRPr="00953E4E" w:rsidRDefault="00953E4E" w:rsidP="00953E4E">
      <w:pPr>
        <w:numPr>
          <w:ilvl w:val="0"/>
          <w:numId w:val="23"/>
        </w:numPr>
        <w:spacing w:after="0"/>
        <w:ind w:left="1077" w:hanging="357"/>
        <w:rPr>
          <w:rFonts w:ascii="Tahoma" w:hAnsi="Tahoma" w:cs="Tahoma"/>
          <w:sz w:val="20"/>
          <w:szCs w:val="20"/>
        </w:rPr>
      </w:pPr>
      <w:r w:rsidRPr="00953E4E">
        <w:rPr>
          <w:rFonts w:ascii="Tahoma" w:hAnsi="Tahoma" w:cs="Tahoma"/>
          <w:sz w:val="20"/>
          <w:szCs w:val="20"/>
        </w:rPr>
        <w:t>Full Hydraulic analysis of the River with a range of blockage scenarios</w:t>
      </w:r>
    </w:p>
    <w:p w:rsidR="00953E4E" w:rsidRPr="00953E4E" w:rsidRDefault="00953E4E" w:rsidP="00953E4E">
      <w:pPr>
        <w:numPr>
          <w:ilvl w:val="0"/>
          <w:numId w:val="23"/>
        </w:numPr>
        <w:spacing w:after="0"/>
        <w:ind w:left="1077" w:hanging="357"/>
        <w:rPr>
          <w:rFonts w:ascii="Tahoma" w:hAnsi="Tahoma" w:cs="Tahoma"/>
          <w:sz w:val="20"/>
          <w:szCs w:val="20"/>
        </w:rPr>
      </w:pPr>
      <w:r w:rsidRPr="00953E4E">
        <w:rPr>
          <w:rFonts w:ascii="Tahoma" w:hAnsi="Tahoma" w:cs="Tahoma"/>
          <w:sz w:val="20"/>
          <w:szCs w:val="20"/>
        </w:rPr>
        <w:t>Environmental Impact Assessment and Preliminary Design Reports currently being finalised for Part X Application</w:t>
      </w:r>
    </w:p>
    <w:p w:rsidR="00953E4E" w:rsidRPr="00953E4E" w:rsidRDefault="00953E4E" w:rsidP="00953E4E">
      <w:pPr>
        <w:numPr>
          <w:ilvl w:val="0"/>
          <w:numId w:val="23"/>
        </w:numPr>
        <w:spacing w:after="0"/>
        <w:ind w:left="1077" w:hanging="357"/>
        <w:rPr>
          <w:rFonts w:ascii="Tahoma" w:hAnsi="Tahoma" w:cs="Tahoma"/>
          <w:sz w:val="20"/>
          <w:szCs w:val="20"/>
        </w:rPr>
      </w:pPr>
      <w:r w:rsidRPr="00953E4E">
        <w:rPr>
          <w:rFonts w:ascii="Tahoma" w:hAnsi="Tahoma" w:cs="Tahoma"/>
          <w:sz w:val="20"/>
          <w:szCs w:val="20"/>
        </w:rPr>
        <w:t>Construction Environmental Management Plan</w:t>
      </w:r>
    </w:p>
    <w:p w:rsidR="00953E4E" w:rsidRPr="00953E4E" w:rsidRDefault="00953E4E" w:rsidP="00953E4E">
      <w:pPr>
        <w:numPr>
          <w:ilvl w:val="0"/>
          <w:numId w:val="23"/>
        </w:numPr>
        <w:spacing w:after="0"/>
        <w:ind w:left="1077" w:hanging="357"/>
        <w:rPr>
          <w:rFonts w:ascii="Tahoma" w:hAnsi="Tahoma" w:cs="Tahoma"/>
          <w:sz w:val="20"/>
          <w:szCs w:val="20"/>
        </w:rPr>
      </w:pPr>
      <w:r w:rsidRPr="00953E4E">
        <w:rPr>
          <w:rFonts w:ascii="Tahoma" w:hAnsi="Tahoma" w:cs="Tahoma"/>
          <w:sz w:val="20"/>
          <w:szCs w:val="20"/>
        </w:rPr>
        <w:t>4 Public Information Sessions held in December 2018</w:t>
      </w:r>
    </w:p>
    <w:p w:rsidR="00953E4E" w:rsidRPr="00953E4E" w:rsidRDefault="00953E4E" w:rsidP="00953E4E">
      <w:pPr>
        <w:numPr>
          <w:ilvl w:val="0"/>
          <w:numId w:val="23"/>
        </w:numPr>
        <w:spacing w:after="0"/>
        <w:ind w:left="1077" w:hanging="357"/>
        <w:rPr>
          <w:rFonts w:ascii="Tahoma" w:hAnsi="Tahoma" w:cs="Tahoma"/>
          <w:sz w:val="20"/>
          <w:szCs w:val="20"/>
        </w:rPr>
      </w:pPr>
      <w:r w:rsidRPr="00953E4E">
        <w:rPr>
          <w:rFonts w:ascii="Tahoma" w:hAnsi="Tahoma" w:cs="Tahoma"/>
          <w:sz w:val="20"/>
          <w:szCs w:val="20"/>
        </w:rPr>
        <w:t>Range of surveys completed including</w:t>
      </w:r>
    </w:p>
    <w:p w:rsidR="00953E4E" w:rsidRPr="00953E4E" w:rsidRDefault="00953E4E" w:rsidP="00953E4E">
      <w:pPr>
        <w:numPr>
          <w:ilvl w:val="1"/>
          <w:numId w:val="24"/>
        </w:numPr>
        <w:spacing w:after="0"/>
        <w:ind w:left="1434" w:hanging="357"/>
        <w:rPr>
          <w:rFonts w:ascii="Tahoma" w:hAnsi="Tahoma" w:cs="Tahoma"/>
          <w:sz w:val="20"/>
          <w:szCs w:val="20"/>
        </w:rPr>
      </w:pPr>
      <w:r w:rsidRPr="00953E4E">
        <w:rPr>
          <w:rFonts w:ascii="Tahoma" w:hAnsi="Tahoma" w:cs="Tahoma"/>
          <w:sz w:val="20"/>
          <w:szCs w:val="20"/>
        </w:rPr>
        <w:t>Topographic and Threshold</w:t>
      </w:r>
    </w:p>
    <w:p w:rsidR="00953E4E" w:rsidRPr="00953E4E" w:rsidRDefault="00953E4E" w:rsidP="00953E4E">
      <w:pPr>
        <w:numPr>
          <w:ilvl w:val="1"/>
          <w:numId w:val="24"/>
        </w:numPr>
        <w:spacing w:after="0"/>
        <w:ind w:left="1434" w:hanging="357"/>
        <w:rPr>
          <w:rFonts w:ascii="Tahoma" w:hAnsi="Tahoma" w:cs="Tahoma"/>
          <w:sz w:val="20"/>
          <w:szCs w:val="20"/>
        </w:rPr>
      </w:pPr>
      <w:r w:rsidRPr="00953E4E">
        <w:rPr>
          <w:rFonts w:ascii="Tahoma" w:hAnsi="Tahoma" w:cs="Tahoma"/>
          <w:sz w:val="20"/>
          <w:szCs w:val="20"/>
        </w:rPr>
        <w:t>Structural Condition</w:t>
      </w:r>
    </w:p>
    <w:p w:rsidR="00953E4E" w:rsidRPr="00953E4E" w:rsidRDefault="00953E4E" w:rsidP="00953E4E">
      <w:pPr>
        <w:numPr>
          <w:ilvl w:val="1"/>
          <w:numId w:val="24"/>
        </w:numPr>
        <w:spacing w:after="0"/>
        <w:ind w:left="1434" w:hanging="357"/>
        <w:rPr>
          <w:rFonts w:ascii="Tahoma" w:hAnsi="Tahoma" w:cs="Tahoma"/>
          <w:sz w:val="20"/>
          <w:szCs w:val="20"/>
        </w:rPr>
      </w:pPr>
      <w:r w:rsidRPr="00953E4E">
        <w:rPr>
          <w:rFonts w:ascii="Tahoma" w:hAnsi="Tahoma" w:cs="Tahoma"/>
          <w:sz w:val="20"/>
          <w:szCs w:val="20"/>
        </w:rPr>
        <w:t>CCTV surveys of Culverts</w:t>
      </w: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Scheme Proposed:</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Increase storage at Tymon Lakes to reduce outflow downstream with a 200m long embankment.</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Create additional flood storage at Wainsfort/Manor Green and Ravensdale Park (DCC)</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Build flood defence embankments and flood walls along river course at vulnerable locations</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Embankments to include 500mm freeboard, flood walls: 300mm</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Clear trees and vegetation where defences are being installed</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Upgrade culvert screens and screen maintenance mechanisms</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Rehabilitate existing flood defence walls, structural assessment and replacement as required of existing walls along river route</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Develop Asset register of River Poddle Flood Defences for SDCC/DCC Development Plan</w:t>
      </w:r>
    </w:p>
    <w:p w:rsidR="00953E4E" w:rsidRPr="00953E4E" w:rsidRDefault="00953E4E" w:rsidP="00953E4E">
      <w:pPr>
        <w:numPr>
          <w:ilvl w:val="0"/>
          <w:numId w:val="25"/>
        </w:numPr>
        <w:spacing w:after="0"/>
        <w:ind w:left="1077" w:hanging="357"/>
        <w:rPr>
          <w:rFonts w:ascii="Tahoma" w:hAnsi="Tahoma" w:cs="Tahoma"/>
          <w:sz w:val="20"/>
          <w:szCs w:val="20"/>
        </w:rPr>
      </w:pPr>
      <w:r w:rsidRPr="00953E4E">
        <w:rPr>
          <w:rFonts w:ascii="Tahoma" w:hAnsi="Tahoma" w:cs="Tahoma"/>
          <w:sz w:val="20"/>
          <w:szCs w:val="20"/>
        </w:rPr>
        <w:t>Estimated flood defence lengths greater than 2,100m</w:t>
      </w: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Future:</w:t>
      </w:r>
    </w:p>
    <w:p w:rsidR="00953E4E" w:rsidRPr="00953E4E" w:rsidRDefault="00953E4E" w:rsidP="00953E4E">
      <w:pPr>
        <w:numPr>
          <w:ilvl w:val="0"/>
          <w:numId w:val="26"/>
        </w:numPr>
        <w:spacing w:after="0"/>
        <w:ind w:left="1077" w:hanging="357"/>
        <w:rPr>
          <w:rFonts w:ascii="Tahoma" w:hAnsi="Tahoma" w:cs="Tahoma"/>
          <w:sz w:val="20"/>
          <w:szCs w:val="20"/>
        </w:rPr>
      </w:pPr>
      <w:r w:rsidRPr="00953E4E">
        <w:rPr>
          <w:rFonts w:ascii="Tahoma" w:hAnsi="Tahoma" w:cs="Tahoma"/>
          <w:sz w:val="20"/>
          <w:szCs w:val="20"/>
        </w:rPr>
        <w:lastRenderedPageBreak/>
        <w:t>Part X Planning Application estimated to be submitted to An Bord Pleanala in June 2019 </w:t>
      </w:r>
    </w:p>
    <w:p w:rsidR="00953E4E" w:rsidRPr="00953E4E" w:rsidRDefault="00953E4E" w:rsidP="00953E4E">
      <w:pPr>
        <w:numPr>
          <w:ilvl w:val="1"/>
          <w:numId w:val="27"/>
        </w:numPr>
        <w:spacing w:after="0"/>
        <w:ind w:left="1434" w:hanging="357"/>
        <w:rPr>
          <w:rFonts w:ascii="Tahoma" w:hAnsi="Tahoma" w:cs="Tahoma"/>
          <w:sz w:val="20"/>
          <w:szCs w:val="20"/>
        </w:rPr>
      </w:pPr>
      <w:r w:rsidRPr="00953E4E">
        <w:rPr>
          <w:rFonts w:ascii="Tahoma" w:hAnsi="Tahoma" w:cs="Tahoma"/>
          <w:sz w:val="20"/>
          <w:szCs w:val="20"/>
        </w:rPr>
        <w:t>Submit Designs, Layouts, Environmental Impact Assessment Report and Natura Impact Statement</w:t>
      </w:r>
    </w:p>
    <w:p w:rsidR="00953E4E" w:rsidRPr="00953E4E" w:rsidRDefault="00953E4E" w:rsidP="00953E4E">
      <w:pPr>
        <w:numPr>
          <w:ilvl w:val="1"/>
          <w:numId w:val="27"/>
        </w:numPr>
        <w:spacing w:after="0"/>
        <w:ind w:left="1434" w:hanging="357"/>
        <w:rPr>
          <w:rFonts w:ascii="Tahoma" w:hAnsi="Tahoma" w:cs="Tahoma"/>
          <w:sz w:val="20"/>
          <w:szCs w:val="20"/>
        </w:rPr>
      </w:pPr>
      <w:r w:rsidRPr="00953E4E">
        <w:rPr>
          <w:rFonts w:ascii="Tahoma" w:hAnsi="Tahoma" w:cs="Tahoma"/>
          <w:sz w:val="20"/>
          <w:szCs w:val="20"/>
        </w:rPr>
        <w:t>Minimum 6 week Public Consultation for Submissions</w:t>
      </w:r>
    </w:p>
    <w:p w:rsidR="00953E4E" w:rsidRPr="00953E4E" w:rsidRDefault="00953E4E" w:rsidP="00953E4E">
      <w:pPr>
        <w:numPr>
          <w:ilvl w:val="1"/>
          <w:numId w:val="27"/>
        </w:numPr>
        <w:spacing w:after="0"/>
        <w:ind w:left="1434" w:hanging="357"/>
        <w:rPr>
          <w:rFonts w:ascii="Tahoma" w:hAnsi="Tahoma" w:cs="Tahoma"/>
          <w:sz w:val="20"/>
          <w:szCs w:val="20"/>
        </w:rPr>
      </w:pPr>
      <w:r w:rsidRPr="00953E4E">
        <w:rPr>
          <w:rFonts w:ascii="Tahoma" w:hAnsi="Tahoma" w:cs="Tahoma"/>
          <w:sz w:val="20"/>
          <w:szCs w:val="20"/>
        </w:rPr>
        <w:t>Possible Oral Hearing</w:t>
      </w:r>
    </w:p>
    <w:p w:rsidR="00953E4E" w:rsidRPr="00953E4E" w:rsidRDefault="00953E4E" w:rsidP="00953E4E">
      <w:pPr>
        <w:numPr>
          <w:ilvl w:val="1"/>
          <w:numId w:val="27"/>
        </w:numPr>
        <w:spacing w:after="0"/>
        <w:ind w:left="1434" w:hanging="357"/>
        <w:rPr>
          <w:rFonts w:ascii="Tahoma" w:hAnsi="Tahoma" w:cs="Tahoma"/>
          <w:sz w:val="20"/>
          <w:szCs w:val="20"/>
        </w:rPr>
      </w:pPr>
      <w:r w:rsidRPr="00953E4E">
        <w:rPr>
          <w:rFonts w:ascii="Tahoma" w:hAnsi="Tahoma" w:cs="Tahoma"/>
          <w:sz w:val="20"/>
          <w:szCs w:val="20"/>
        </w:rPr>
        <w:t>18 weeks decision time from date of last submission</w:t>
      </w:r>
    </w:p>
    <w:p w:rsidR="00953E4E" w:rsidRPr="00953E4E" w:rsidRDefault="00953E4E" w:rsidP="00953E4E">
      <w:pPr>
        <w:numPr>
          <w:ilvl w:val="0"/>
          <w:numId w:val="26"/>
        </w:numPr>
        <w:spacing w:after="0"/>
        <w:ind w:left="1077" w:hanging="357"/>
        <w:rPr>
          <w:rFonts w:ascii="Tahoma" w:hAnsi="Tahoma" w:cs="Tahoma"/>
          <w:sz w:val="20"/>
          <w:szCs w:val="20"/>
        </w:rPr>
      </w:pPr>
      <w:r w:rsidRPr="00953E4E">
        <w:rPr>
          <w:rFonts w:ascii="Tahoma" w:hAnsi="Tahoma" w:cs="Tahoma"/>
          <w:sz w:val="20"/>
          <w:szCs w:val="20"/>
        </w:rPr>
        <w:t>Construction forecasted to start in Q4 2019/Q1 2020 subject to planning approval</w:t>
      </w:r>
    </w:p>
    <w:p w:rsidR="00953E4E" w:rsidRPr="00953E4E" w:rsidRDefault="00953E4E" w:rsidP="00953E4E">
      <w:pPr>
        <w:numPr>
          <w:ilvl w:val="0"/>
          <w:numId w:val="26"/>
        </w:numPr>
        <w:spacing w:after="0"/>
        <w:ind w:left="1077" w:hanging="357"/>
        <w:rPr>
          <w:rFonts w:ascii="Tahoma" w:hAnsi="Tahoma" w:cs="Tahoma"/>
          <w:sz w:val="20"/>
          <w:szCs w:val="20"/>
        </w:rPr>
      </w:pPr>
      <w:r w:rsidRPr="00953E4E">
        <w:rPr>
          <w:rFonts w:ascii="Tahoma" w:hAnsi="Tahoma" w:cs="Tahoma"/>
          <w:sz w:val="20"/>
          <w:szCs w:val="20"/>
        </w:rPr>
        <w:t>24 Month Construction Period</w:t>
      </w:r>
    </w:p>
    <w:p w:rsidR="00953E4E" w:rsidRPr="00953E4E" w:rsidRDefault="004B6A5B" w:rsidP="00953E4E">
      <w:pPr>
        <w:pStyle w:val="Heading3"/>
        <w:ind w:left="720"/>
        <w:rPr>
          <w:rStyle w:val="Hyperlink"/>
          <w:rFonts w:ascii="Tahoma" w:hAnsi="Tahoma" w:cs="Tahoma"/>
          <w:sz w:val="20"/>
          <w:szCs w:val="20"/>
        </w:rPr>
      </w:pPr>
      <w:hyperlink r:id="rId41" w:history="1">
        <w:r w:rsidR="00953E4E" w:rsidRPr="00953E4E">
          <w:rPr>
            <w:rStyle w:val="Hyperlink"/>
            <w:rFonts w:ascii="Tahoma" w:hAnsi="Tahoma" w:cs="Tahoma"/>
            <w:sz w:val="20"/>
            <w:szCs w:val="20"/>
          </w:rPr>
          <w:t>HI 12 (b) River Poddle FAS Presentation</w:t>
        </w:r>
      </w:hyperlink>
    </w:p>
    <w:p w:rsidR="00953E4E" w:rsidRDefault="00953E4E" w:rsidP="00953E4E">
      <w:pPr>
        <w:pStyle w:val="Heading3"/>
        <w:ind w:left="720"/>
        <w:rPr>
          <w:rFonts w:ascii="Times New Roman" w:hAnsi="Times New Roman" w:cs="Times New Roman"/>
          <w:b/>
          <w:sz w:val="24"/>
          <w:szCs w:val="24"/>
        </w:rPr>
      </w:pPr>
    </w:p>
    <w:p w:rsidR="00B3672A" w:rsidRDefault="00B3672A" w:rsidP="00B3672A">
      <w:pPr>
        <w:pStyle w:val="Heading3"/>
        <w:ind w:left="720" w:firstLine="3"/>
        <w:rPr>
          <w:rFonts w:ascii="Times New Roman" w:hAnsi="Times New Roman" w:cs="Times New Roman"/>
          <w:bCs/>
          <w:sz w:val="24"/>
          <w:szCs w:val="24"/>
        </w:rPr>
      </w:pPr>
      <w:r w:rsidRPr="00C011AB">
        <w:rPr>
          <w:rFonts w:ascii="Times New Roman" w:hAnsi="Times New Roman" w:cs="Times New Roman"/>
          <w:bCs/>
          <w:sz w:val="24"/>
          <w:szCs w:val="24"/>
        </w:rPr>
        <w:t>A discussion followed with contributions from Cllrs</w:t>
      </w:r>
      <w:r>
        <w:rPr>
          <w:rFonts w:ascii="Times New Roman" w:hAnsi="Times New Roman" w:cs="Times New Roman"/>
          <w:bCs/>
          <w:sz w:val="24"/>
          <w:szCs w:val="24"/>
        </w:rPr>
        <w:t xml:space="preserve"> M. Murphy, D. Looney, R. McMahon and P. Kearns</w:t>
      </w:r>
      <w:r w:rsidRPr="00C011AB">
        <w:rPr>
          <w:rFonts w:ascii="Times New Roman" w:hAnsi="Times New Roman" w:cs="Times New Roman"/>
          <w:bCs/>
          <w:sz w:val="24"/>
          <w:szCs w:val="24"/>
        </w:rPr>
        <w:t xml:space="preserve"> </w:t>
      </w:r>
    </w:p>
    <w:p w:rsidR="00B3672A" w:rsidRDefault="00B3672A" w:rsidP="00B3672A">
      <w:pPr>
        <w:pStyle w:val="Heading3"/>
        <w:ind w:left="720" w:firstLine="3"/>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rsidR="00B3672A" w:rsidRDefault="00B3672A" w:rsidP="00B3672A">
      <w:pPr>
        <w:pStyle w:val="Heading3"/>
        <w:ind w:left="720" w:firstLine="3"/>
        <w:rPr>
          <w:rFonts w:ascii="Times New Roman" w:hAnsi="Times New Roman" w:cs="Times New Roman"/>
          <w:bCs/>
          <w:sz w:val="24"/>
          <w:szCs w:val="24"/>
        </w:rPr>
      </w:pPr>
      <w:r>
        <w:rPr>
          <w:rFonts w:ascii="Times New Roman" w:hAnsi="Times New Roman" w:cs="Times New Roman"/>
          <w:sz w:val="24"/>
          <w:szCs w:val="24"/>
        </w:rPr>
        <w:t xml:space="preserve">The Report was </w:t>
      </w:r>
      <w:r w:rsidRPr="00B3672A">
        <w:rPr>
          <w:rFonts w:ascii="Times New Roman" w:hAnsi="Times New Roman" w:cs="Times New Roman"/>
          <w:b/>
          <w:bCs/>
          <w:sz w:val="24"/>
          <w:szCs w:val="24"/>
        </w:rPr>
        <w:t>NOTED</w:t>
      </w:r>
      <w:r>
        <w:rPr>
          <w:rFonts w:ascii="Times New Roman" w:hAnsi="Times New Roman" w:cs="Times New Roman"/>
          <w:sz w:val="24"/>
          <w:szCs w:val="24"/>
        </w:rPr>
        <w:t>.</w:t>
      </w:r>
    </w:p>
    <w:p w:rsidR="00D81785" w:rsidRPr="00985C17" w:rsidRDefault="00D95153" w:rsidP="00D95153">
      <w:pPr>
        <w:ind w:left="720"/>
        <w:rPr>
          <w:rFonts w:ascii="Times New Roman" w:hAnsi="Times New Roman" w:cs="Times New Roman"/>
          <w:sz w:val="24"/>
          <w:szCs w:val="24"/>
        </w:rPr>
      </w:pPr>
      <w:r w:rsidRPr="00985C17">
        <w:rPr>
          <w:rFonts w:ascii="Times New Roman" w:hAnsi="Times New Roman" w:cs="Times New Roman"/>
          <w:sz w:val="24"/>
          <w:szCs w:val="24"/>
        </w:rPr>
        <w:br/>
      </w:r>
    </w:p>
    <w:p w:rsidR="00D81785" w:rsidRDefault="00D95153" w:rsidP="00D95153">
      <w:pPr>
        <w:pStyle w:val="Heading3"/>
        <w:ind w:hanging="567"/>
        <w:rPr>
          <w:rFonts w:ascii="Times New Roman" w:hAnsi="Times New Roman" w:cs="Times New Roman"/>
          <w:b/>
          <w:sz w:val="24"/>
          <w:szCs w:val="24"/>
          <w:u w:val="single"/>
        </w:rPr>
      </w:pPr>
      <w:r w:rsidRPr="00D95153">
        <w:rPr>
          <w:rFonts w:ascii="Times New Roman" w:hAnsi="Times New Roman" w:cs="Times New Roman"/>
          <w:b/>
          <w:sz w:val="24"/>
          <w:szCs w:val="24"/>
        </w:rPr>
        <w:t xml:space="preserve">H13/0519 </w:t>
      </w:r>
      <w:r>
        <w:rPr>
          <w:rFonts w:ascii="Times New Roman" w:hAnsi="Times New Roman" w:cs="Times New Roman"/>
          <w:b/>
          <w:sz w:val="24"/>
          <w:szCs w:val="24"/>
        </w:rPr>
        <w:tab/>
      </w:r>
      <w:r w:rsidRPr="005F39EB">
        <w:rPr>
          <w:rFonts w:ascii="Times New Roman" w:hAnsi="Times New Roman" w:cs="Times New Roman"/>
          <w:b/>
          <w:sz w:val="24"/>
          <w:szCs w:val="24"/>
          <w:u w:val="single"/>
        </w:rPr>
        <w:t>APPLICATION FOR GRANTS</w:t>
      </w:r>
    </w:p>
    <w:p w:rsidR="00953E4E" w:rsidRPr="00953E4E" w:rsidRDefault="00C80A33" w:rsidP="00953E4E">
      <w:pPr>
        <w:pStyle w:val="Heading3"/>
        <w:ind w:left="720"/>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were presented by Mr. C. Ward, Director of Housing, Social and Community Development</w:t>
      </w:r>
      <w:r w:rsidR="0059668E">
        <w:rPr>
          <w:rFonts w:ascii="Times New Roman" w:hAnsi="Times New Roman" w:cs="Times New Roman"/>
          <w:sz w:val="24"/>
          <w:szCs w:val="24"/>
        </w:rPr>
        <w:t xml:space="preserve">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953E4E" w:rsidRPr="00953E4E" w:rsidRDefault="004B6A5B" w:rsidP="00953E4E">
      <w:pPr>
        <w:ind w:firstLine="720"/>
        <w:rPr>
          <w:rFonts w:ascii="Times New Roman" w:hAnsi="Times New Roman" w:cs="Times New Roman"/>
          <w:sz w:val="24"/>
          <w:szCs w:val="24"/>
        </w:rPr>
      </w:pPr>
      <w:hyperlink r:id="rId42" w:history="1">
        <w:r w:rsidR="00953E4E" w:rsidRPr="00985C17">
          <w:rPr>
            <w:rStyle w:val="Hyperlink"/>
            <w:rFonts w:ascii="Times New Roman" w:hAnsi="Times New Roman" w:cs="Times New Roman"/>
            <w:sz w:val="24"/>
            <w:szCs w:val="24"/>
          </w:rPr>
          <w:t>H13 Application for Grants</w:t>
        </w:r>
      </w:hyperlink>
    </w:p>
    <w:p w:rsidR="0059668E" w:rsidRDefault="0059668E" w:rsidP="00C80A33">
      <w:pPr>
        <w:pStyle w:val="Heading3"/>
        <w:ind w:left="720"/>
        <w:rPr>
          <w:rFonts w:ascii="Times New Roman" w:hAnsi="Times New Roman" w:cs="Times New Roman"/>
          <w:bCs/>
          <w:sz w:val="24"/>
          <w:szCs w:val="24"/>
        </w:rPr>
      </w:pPr>
      <w:r w:rsidRPr="00C011AB">
        <w:rPr>
          <w:rFonts w:ascii="Times New Roman" w:hAnsi="Times New Roman" w:cs="Times New Roman"/>
          <w:bCs/>
          <w:sz w:val="24"/>
          <w:szCs w:val="24"/>
        </w:rPr>
        <w:t>A discussion followed with contributions from Cllrs</w:t>
      </w:r>
      <w:r>
        <w:rPr>
          <w:rFonts w:ascii="Times New Roman" w:hAnsi="Times New Roman" w:cs="Times New Roman"/>
          <w:bCs/>
          <w:sz w:val="24"/>
          <w:szCs w:val="24"/>
        </w:rPr>
        <w:t xml:space="preserve"> L. O’Toole, C. O’Connor and D. O’Donovan.</w:t>
      </w:r>
    </w:p>
    <w:p w:rsidR="0059668E" w:rsidRDefault="0059668E" w:rsidP="00C80A33">
      <w:pPr>
        <w:pStyle w:val="Heading3"/>
        <w:ind w:left="720"/>
        <w:rPr>
          <w:rFonts w:ascii="Times New Roman" w:hAnsi="Times New Roman" w:cs="Times New Roman"/>
          <w:sz w:val="24"/>
          <w:szCs w:val="24"/>
        </w:rPr>
      </w:pPr>
      <w:r>
        <w:rPr>
          <w:rFonts w:ascii="Times New Roman" w:hAnsi="Times New Roman" w:cs="Times New Roman"/>
          <w:sz w:val="24"/>
          <w:szCs w:val="24"/>
        </w:rPr>
        <w:t>Mr. C. Ward, Director of Housing, Social and Community Development responded to the Members queries.</w:t>
      </w:r>
    </w:p>
    <w:p w:rsidR="0059668E" w:rsidRDefault="0059668E" w:rsidP="00C80A33">
      <w:pPr>
        <w:pStyle w:val="Heading3"/>
        <w:ind w:left="720"/>
        <w:rPr>
          <w:rFonts w:ascii="Times New Roman" w:hAnsi="Times New Roman" w:cs="Times New Roman"/>
          <w:sz w:val="24"/>
          <w:szCs w:val="24"/>
        </w:rPr>
      </w:pPr>
    </w:p>
    <w:p w:rsidR="0059668E" w:rsidRPr="00584D16" w:rsidRDefault="0059668E" w:rsidP="0059668E">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 xml:space="preserve">The report was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and it was proposed by</w:t>
      </w:r>
      <w:r w:rsidRPr="00584D16">
        <w:rPr>
          <w:rFonts w:ascii="Times New Roman" w:eastAsiaTheme="minorHAnsi" w:hAnsi="Times New Roman"/>
          <w:b/>
          <w:sz w:val="24"/>
          <w:szCs w:val="24"/>
        </w:rPr>
        <w:t xml:space="preserve"> </w:t>
      </w:r>
      <w:r w:rsidRPr="00584D16">
        <w:rPr>
          <w:rFonts w:ascii="Times New Roman" w:eastAsiaTheme="minorHAnsi" w:hAnsi="Times New Roman"/>
          <w:sz w:val="24"/>
          <w:szCs w:val="24"/>
        </w:rPr>
        <w:t xml:space="preserve">Councillor </w:t>
      </w:r>
      <w:r>
        <w:rPr>
          <w:rFonts w:ascii="Times New Roman" w:eastAsiaTheme="minorHAnsi" w:hAnsi="Times New Roman"/>
          <w:sz w:val="24"/>
          <w:szCs w:val="24"/>
        </w:rPr>
        <w:t>M. Ward</w:t>
      </w:r>
      <w:r w:rsidRPr="00584D16">
        <w:rPr>
          <w:rFonts w:ascii="Times New Roman" w:eastAsiaTheme="minorHAnsi" w:hAnsi="Times New Roman"/>
          <w:sz w:val="24"/>
          <w:szCs w:val="24"/>
        </w:rPr>
        <w:t>, s</w:t>
      </w:r>
      <w:r>
        <w:rPr>
          <w:rFonts w:ascii="Times New Roman" w:eastAsiaTheme="minorHAnsi" w:hAnsi="Times New Roman"/>
          <w:sz w:val="24"/>
          <w:szCs w:val="24"/>
        </w:rPr>
        <w:t>econded by Councillor C. McCann</w:t>
      </w:r>
      <w:r w:rsidRPr="00584D16">
        <w:rPr>
          <w:rFonts w:ascii="Times New Roman" w:eastAsiaTheme="minorHAnsi" w:hAnsi="Times New Roman"/>
          <w:sz w:val="24"/>
          <w:szCs w:val="24"/>
        </w:rPr>
        <w:t xml:space="preserve"> and</w:t>
      </w:r>
      <w:r w:rsidRPr="00584D16">
        <w:rPr>
          <w:rFonts w:ascii="Times New Roman" w:eastAsiaTheme="minorHAnsi" w:hAnsi="Times New Roman"/>
          <w:b/>
          <w:sz w:val="24"/>
          <w:szCs w:val="24"/>
        </w:rPr>
        <w:t xml:space="preserve"> RESOLVED: </w:t>
      </w:r>
    </w:p>
    <w:p w:rsidR="0059668E" w:rsidRPr="00584D16" w:rsidRDefault="0059668E" w:rsidP="0059668E">
      <w:pPr>
        <w:ind w:left="720"/>
        <w:jc w:val="both"/>
        <w:rPr>
          <w:rFonts w:ascii="Times New Roman" w:eastAsiaTheme="minorHAnsi" w:hAnsi="Times New Roman"/>
          <w:i/>
          <w:iCs/>
          <w:sz w:val="24"/>
          <w:szCs w:val="24"/>
        </w:rPr>
      </w:pPr>
      <w:r w:rsidRPr="00584D16">
        <w:rPr>
          <w:rFonts w:ascii="Times New Roman" w:eastAsiaTheme="minorHAnsi" w:hAnsi="Times New Roman"/>
          <w:b/>
          <w:sz w:val="24"/>
          <w:szCs w:val="24"/>
        </w:rPr>
        <w:t>“</w:t>
      </w:r>
      <w:r w:rsidRPr="00584D16">
        <w:rPr>
          <w:rFonts w:ascii="Times New Roman" w:eastAsiaTheme="minorHAnsi" w:hAnsi="Times New Roman"/>
          <w:sz w:val="24"/>
          <w:szCs w:val="24"/>
        </w:rPr>
        <w:t xml:space="preserve">That the recommendations contained in the report be </w:t>
      </w:r>
      <w:r>
        <w:rPr>
          <w:rFonts w:ascii="Times New Roman" w:eastAsiaTheme="minorHAnsi" w:hAnsi="Times New Roman"/>
          <w:b/>
          <w:sz w:val="24"/>
          <w:szCs w:val="24"/>
        </w:rPr>
        <w:t>ADOPTED and APPROVED</w:t>
      </w:r>
      <w:r w:rsidRPr="000C7A90">
        <w:rPr>
          <w:rFonts w:ascii="Times New Roman" w:eastAsiaTheme="minorHAnsi" w:hAnsi="Times New Roman"/>
          <w:sz w:val="24"/>
          <w:szCs w:val="24"/>
        </w:rPr>
        <w:t>.”</w:t>
      </w:r>
    </w:p>
    <w:p w:rsidR="0059668E" w:rsidRDefault="0059668E" w:rsidP="00C80A33">
      <w:pPr>
        <w:pStyle w:val="Heading3"/>
        <w:ind w:left="720"/>
        <w:rPr>
          <w:rFonts w:ascii="Times New Roman" w:hAnsi="Times New Roman" w:cs="Times New Roman"/>
          <w:b/>
          <w:sz w:val="24"/>
          <w:szCs w:val="24"/>
        </w:rPr>
      </w:pPr>
    </w:p>
    <w:p w:rsidR="00D81785" w:rsidRDefault="00D95153" w:rsidP="00D95153">
      <w:pPr>
        <w:pStyle w:val="Heading3"/>
        <w:ind w:hanging="567"/>
        <w:rPr>
          <w:rFonts w:ascii="Times New Roman" w:hAnsi="Times New Roman" w:cs="Times New Roman"/>
          <w:b/>
          <w:sz w:val="24"/>
          <w:szCs w:val="24"/>
          <w:u w:val="single"/>
        </w:rPr>
      </w:pPr>
      <w:r w:rsidRPr="00D95153">
        <w:rPr>
          <w:rFonts w:ascii="Times New Roman" w:hAnsi="Times New Roman" w:cs="Times New Roman"/>
          <w:b/>
          <w:sz w:val="24"/>
          <w:szCs w:val="24"/>
        </w:rPr>
        <w:t xml:space="preserve">H14/0519 </w:t>
      </w:r>
      <w:r>
        <w:rPr>
          <w:rFonts w:ascii="Times New Roman" w:hAnsi="Times New Roman" w:cs="Times New Roman"/>
          <w:b/>
          <w:sz w:val="24"/>
          <w:szCs w:val="24"/>
        </w:rPr>
        <w:tab/>
      </w:r>
      <w:r w:rsidRPr="000600A9">
        <w:rPr>
          <w:rFonts w:ascii="Times New Roman" w:hAnsi="Times New Roman" w:cs="Times New Roman"/>
          <w:b/>
          <w:sz w:val="24"/>
          <w:szCs w:val="24"/>
          <w:u w:val="single"/>
        </w:rPr>
        <w:t>SUMMER PROJECTS 2019</w:t>
      </w:r>
    </w:p>
    <w:p w:rsidR="0059668E" w:rsidRDefault="0059668E" w:rsidP="0059668E">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C. Ward, Director of Housing, Social and Community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953E4E" w:rsidRDefault="00953E4E" w:rsidP="0059668E">
      <w:pPr>
        <w:pStyle w:val="Heading3"/>
        <w:ind w:left="720" w:firstLine="3"/>
        <w:rPr>
          <w:rFonts w:ascii="Times New Roman" w:hAnsi="Times New Roman" w:cs="Times New Roman"/>
          <w:b/>
          <w:sz w:val="24"/>
          <w:szCs w:val="24"/>
        </w:rPr>
      </w:pPr>
    </w:p>
    <w:p w:rsidR="00953E4E" w:rsidRPr="00953E4E" w:rsidRDefault="00953E4E" w:rsidP="00953E4E">
      <w:pPr>
        <w:ind w:left="720"/>
        <w:rPr>
          <w:rFonts w:ascii="Tahoma" w:hAnsi="Tahoma" w:cs="Tahoma"/>
          <w:sz w:val="20"/>
          <w:szCs w:val="20"/>
        </w:rPr>
      </w:pPr>
      <w:r w:rsidRPr="00953E4E">
        <w:rPr>
          <w:rFonts w:ascii="Tahoma" w:hAnsi="Tahoma" w:cs="Tahoma"/>
          <w:b/>
          <w:sz w:val="20"/>
          <w:szCs w:val="20"/>
        </w:rPr>
        <w:t>SUMMER PROJECTS 2019</w:t>
      </w:r>
    </w:p>
    <w:p w:rsidR="00953E4E" w:rsidRPr="00953E4E" w:rsidRDefault="00953E4E" w:rsidP="00953E4E">
      <w:pPr>
        <w:ind w:left="720"/>
        <w:rPr>
          <w:rFonts w:ascii="Tahoma" w:hAnsi="Tahoma" w:cs="Tahoma"/>
          <w:sz w:val="20"/>
          <w:szCs w:val="20"/>
        </w:rPr>
      </w:pPr>
      <w:r w:rsidRPr="00953E4E">
        <w:rPr>
          <w:rFonts w:ascii="Tahoma" w:hAnsi="Tahoma" w:cs="Tahoma"/>
          <w:sz w:val="20"/>
          <w:szCs w:val="20"/>
        </w:rPr>
        <w:lastRenderedPageBreak/>
        <w:t>Summer projects are aimed at providing a supervised programme of recreational and educational activities for young people over a consecutive number of weeks during the summer period. Emphasis is placed on community involvement and the development of resources and groups within localities. A wide range of activities are encouraged such as arts &amp; crafts, sports, educational trips, drama, films, games etc. The use of available community facilities (schools, community centres, halls, open spaces) is also encouraged and facilitated where possible.</w:t>
      </w:r>
    </w:p>
    <w:p w:rsidR="00953E4E" w:rsidRPr="00953E4E" w:rsidRDefault="00953E4E" w:rsidP="00953E4E">
      <w:pPr>
        <w:ind w:left="720"/>
        <w:rPr>
          <w:rFonts w:ascii="Tahoma" w:hAnsi="Tahoma" w:cs="Tahoma"/>
          <w:sz w:val="20"/>
          <w:szCs w:val="20"/>
        </w:rPr>
      </w:pPr>
      <w:r w:rsidRPr="00953E4E">
        <w:rPr>
          <w:rFonts w:ascii="Tahoma" w:hAnsi="Tahoma" w:cs="Tahoma"/>
          <w:sz w:val="20"/>
          <w:szCs w:val="20"/>
        </w:rPr>
        <w:t>The Council assists Summer Projects in the County area through direct grant support, organised activities, staff support and assistance, while Crosscare provides insurance cover. It should be noted that where appropriate the necessary insurance cost will be deducted from the grant provided by the Council and paid directly to Crosscare.</w:t>
      </w:r>
    </w:p>
    <w:p w:rsidR="00953E4E" w:rsidRPr="00953E4E" w:rsidRDefault="00953E4E" w:rsidP="00953E4E">
      <w:pPr>
        <w:ind w:left="720"/>
        <w:rPr>
          <w:rFonts w:ascii="Tahoma" w:hAnsi="Tahoma" w:cs="Tahoma"/>
          <w:sz w:val="20"/>
          <w:szCs w:val="20"/>
        </w:rPr>
      </w:pPr>
      <w:r w:rsidRPr="00953E4E">
        <w:rPr>
          <w:rFonts w:ascii="Tahoma" w:hAnsi="Tahoma" w:cs="Tahoma"/>
          <w:sz w:val="20"/>
          <w:szCs w:val="20"/>
        </w:rPr>
        <w:t>In 2019, it is estimated that the grant supports outlined below will contribute towards approximately 6,000 young people in the County participating in summer projects. The 2019 summer project allocations are as follows:</w:t>
      </w:r>
    </w:p>
    <w:tbl>
      <w:tblPr>
        <w:tblW w:w="9195" w:type="dxa"/>
        <w:tblCellSpacing w:w="14" w:type="dxa"/>
        <w:tblInd w:w="85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5" w:type="dxa"/>
          <w:left w:w="105" w:type="dxa"/>
          <w:bottom w:w="105" w:type="dxa"/>
          <w:right w:w="105" w:type="dxa"/>
        </w:tblCellMar>
        <w:tblLook w:val="04A0" w:firstRow="1" w:lastRow="0" w:firstColumn="1" w:lastColumn="0" w:noHBand="0" w:noVBand="1"/>
      </w:tblPr>
      <w:tblGrid>
        <w:gridCol w:w="6542"/>
        <w:gridCol w:w="1570"/>
        <w:gridCol w:w="28"/>
        <w:gridCol w:w="1055"/>
      </w:tblGrid>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b/>
                <w:sz w:val="20"/>
                <w:szCs w:val="20"/>
              </w:rPr>
              <w:t>Name of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b/>
                <w:sz w:val="20"/>
                <w:szCs w:val="20"/>
              </w:rPr>
              <w:t>Type of Grant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b/>
                <w:sz w:val="20"/>
                <w:szCs w:val="20"/>
              </w:rPr>
              <w:t>Amount</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Tallaght Travellers 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€2,000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Adamstown Summer Camp</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Holy Spirit 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Citywise Education</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€2,000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St. Kevins Family Resource Centre</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St. Jude’s 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€2,000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Bawnogue Youth &amp; Community Centre</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St. Pius X 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Lucan Youth Fun</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lastRenderedPageBreak/>
              <w:t>Sophia Housing Association</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Glenasmole 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Killinarden Community Council 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€2,000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  Kilnamanagh Summer Festival</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Fettercairn Summer Project- St. Marks</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Fettercairn Community &amp; Youth Centre</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Whitechurch Ballyboden 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The Park Community Centre</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Knockmitten Youth &amp; Community Centre</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Foroige Stay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Web 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€2000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Social Circle</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Jobstown SCP</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Killinarden Family Resource Centre</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6-12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€1,000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lastRenderedPageBreak/>
              <w:t>Sensory Fun with Friends</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Nurturing Grant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€500</w:t>
            </w:r>
          </w:p>
        </w:tc>
      </w:tr>
      <w:tr w:rsidR="00953E4E" w:rsidRPr="00953E4E" w:rsidTr="00187F68">
        <w:trPr>
          <w:tblCellSpacing w:w="14" w:type="dxa"/>
        </w:trPr>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Palmerstown Community &amp; Youth Centre- Palmerstown Creative Summer Project</w:t>
            </w:r>
          </w:p>
        </w:tc>
        <w:tc>
          <w:tcPr>
            <w:tcW w:w="0" w:type="auto"/>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Summer Project</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sz w:val="20"/>
                <w:szCs w:val="20"/>
              </w:rPr>
              <w:t>€500</w:t>
            </w:r>
          </w:p>
        </w:tc>
      </w:tr>
      <w:tr w:rsidR="00953E4E" w:rsidRPr="00953E4E" w:rsidTr="00187F68">
        <w:trPr>
          <w:tblCellSpacing w:w="14" w:type="dxa"/>
        </w:trPr>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b/>
                <w:sz w:val="20"/>
                <w:szCs w:val="20"/>
              </w:rPr>
              <w:t>TOTAL:</w:t>
            </w:r>
          </w:p>
        </w:tc>
        <w:tc>
          <w:tcPr>
            <w:tcW w:w="0" w:type="auto"/>
            <w:gridSpan w:val="2"/>
            <w:vAlign w:val="center"/>
          </w:tcPr>
          <w:p w:rsidR="00953E4E" w:rsidRPr="00953E4E" w:rsidRDefault="00953E4E" w:rsidP="00187F68">
            <w:pPr>
              <w:rPr>
                <w:rFonts w:ascii="Tahoma" w:hAnsi="Tahoma" w:cs="Tahoma"/>
                <w:sz w:val="20"/>
                <w:szCs w:val="20"/>
              </w:rPr>
            </w:pPr>
            <w:r w:rsidRPr="00953E4E">
              <w:rPr>
                <w:rFonts w:ascii="Tahoma" w:hAnsi="Tahoma" w:cs="Tahoma"/>
                <w:b/>
                <w:sz w:val="20"/>
                <w:szCs w:val="20"/>
              </w:rPr>
              <w:t>€29,500</w:t>
            </w:r>
          </w:p>
        </w:tc>
      </w:tr>
    </w:tbl>
    <w:p w:rsidR="00953E4E" w:rsidRDefault="00953E4E" w:rsidP="0059668E">
      <w:pPr>
        <w:pStyle w:val="Heading3"/>
        <w:ind w:left="720" w:firstLine="3"/>
        <w:rPr>
          <w:rFonts w:ascii="Times New Roman" w:hAnsi="Times New Roman" w:cs="Times New Roman"/>
          <w:b/>
          <w:sz w:val="24"/>
          <w:szCs w:val="24"/>
        </w:rPr>
      </w:pPr>
    </w:p>
    <w:p w:rsidR="0059668E" w:rsidRPr="00584D16" w:rsidRDefault="0059668E" w:rsidP="0059668E">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 xml:space="preserve">The report was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and it was proposed by</w:t>
      </w:r>
      <w:r w:rsidRPr="00584D16">
        <w:rPr>
          <w:rFonts w:ascii="Times New Roman" w:eastAsiaTheme="minorHAnsi" w:hAnsi="Times New Roman"/>
          <w:b/>
          <w:sz w:val="24"/>
          <w:szCs w:val="24"/>
        </w:rPr>
        <w:t xml:space="preserve"> </w:t>
      </w:r>
      <w:r w:rsidRPr="00584D16">
        <w:rPr>
          <w:rFonts w:ascii="Times New Roman" w:eastAsiaTheme="minorHAnsi" w:hAnsi="Times New Roman"/>
          <w:sz w:val="24"/>
          <w:szCs w:val="24"/>
        </w:rPr>
        <w:t xml:space="preserve">Councillor </w:t>
      </w:r>
      <w:r>
        <w:rPr>
          <w:rFonts w:ascii="Times New Roman" w:eastAsiaTheme="minorHAnsi" w:hAnsi="Times New Roman"/>
          <w:sz w:val="24"/>
          <w:szCs w:val="24"/>
        </w:rPr>
        <w:t>M. Ward</w:t>
      </w:r>
      <w:r w:rsidRPr="00584D16">
        <w:rPr>
          <w:rFonts w:ascii="Times New Roman" w:eastAsiaTheme="minorHAnsi" w:hAnsi="Times New Roman"/>
          <w:sz w:val="24"/>
          <w:szCs w:val="24"/>
        </w:rPr>
        <w:t>, s</w:t>
      </w:r>
      <w:r>
        <w:rPr>
          <w:rFonts w:ascii="Times New Roman" w:eastAsiaTheme="minorHAnsi" w:hAnsi="Times New Roman"/>
          <w:sz w:val="24"/>
          <w:szCs w:val="24"/>
        </w:rPr>
        <w:t>econded by Councillor C. O’Connor</w:t>
      </w:r>
      <w:r w:rsidRPr="00584D16">
        <w:rPr>
          <w:rFonts w:ascii="Times New Roman" w:eastAsiaTheme="minorHAnsi" w:hAnsi="Times New Roman"/>
          <w:sz w:val="24"/>
          <w:szCs w:val="24"/>
        </w:rPr>
        <w:t xml:space="preserve"> and</w:t>
      </w:r>
      <w:r w:rsidRPr="00584D16">
        <w:rPr>
          <w:rFonts w:ascii="Times New Roman" w:eastAsiaTheme="minorHAnsi" w:hAnsi="Times New Roman"/>
          <w:b/>
          <w:sz w:val="24"/>
          <w:szCs w:val="24"/>
        </w:rPr>
        <w:t xml:space="preserve"> RESOLVED: </w:t>
      </w:r>
    </w:p>
    <w:p w:rsidR="0059668E" w:rsidRPr="00584D16" w:rsidRDefault="0059668E" w:rsidP="0059668E">
      <w:pPr>
        <w:ind w:left="720"/>
        <w:jc w:val="both"/>
        <w:rPr>
          <w:rFonts w:ascii="Times New Roman" w:eastAsiaTheme="minorHAnsi" w:hAnsi="Times New Roman"/>
          <w:i/>
          <w:iCs/>
          <w:sz w:val="24"/>
          <w:szCs w:val="24"/>
        </w:rPr>
      </w:pPr>
      <w:r w:rsidRPr="00584D16">
        <w:rPr>
          <w:rFonts w:ascii="Times New Roman" w:eastAsiaTheme="minorHAnsi" w:hAnsi="Times New Roman"/>
          <w:b/>
          <w:sz w:val="24"/>
          <w:szCs w:val="24"/>
        </w:rPr>
        <w:t>“</w:t>
      </w:r>
      <w:r w:rsidRPr="00584D16">
        <w:rPr>
          <w:rFonts w:ascii="Times New Roman" w:eastAsiaTheme="minorHAnsi" w:hAnsi="Times New Roman"/>
          <w:sz w:val="24"/>
          <w:szCs w:val="24"/>
        </w:rPr>
        <w:t xml:space="preserve">That the recommendations contained in the report be </w:t>
      </w:r>
      <w:r>
        <w:rPr>
          <w:rFonts w:ascii="Times New Roman" w:eastAsiaTheme="minorHAnsi" w:hAnsi="Times New Roman"/>
          <w:b/>
          <w:sz w:val="24"/>
          <w:szCs w:val="24"/>
        </w:rPr>
        <w:t>ADOPTED and APPROVED</w:t>
      </w:r>
      <w:r w:rsidRPr="000C7A90">
        <w:rPr>
          <w:rFonts w:ascii="Times New Roman" w:eastAsiaTheme="minorHAnsi" w:hAnsi="Times New Roman"/>
          <w:sz w:val="24"/>
          <w:szCs w:val="24"/>
        </w:rPr>
        <w:t>.”</w:t>
      </w: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 xml:space="preserve">H15/0519 </w:t>
      </w:r>
      <w:r>
        <w:rPr>
          <w:rFonts w:ascii="Times New Roman" w:hAnsi="Times New Roman" w:cs="Times New Roman"/>
          <w:b/>
          <w:sz w:val="24"/>
          <w:szCs w:val="24"/>
        </w:rPr>
        <w:tab/>
      </w:r>
      <w:r w:rsidRPr="000600A9">
        <w:rPr>
          <w:rFonts w:ascii="Times New Roman" w:hAnsi="Times New Roman" w:cs="Times New Roman"/>
          <w:b/>
          <w:sz w:val="24"/>
          <w:szCs w:val="24"/>
          <w:u w:val="single"/>
        </w:rPr>
        <w:t>DRAFT AFFORDABLE SCHEME OF PRIORITIES</w:t>
      </w:r>
    </w:p>
    <w:p w:rsidR="0059668E" w:rsidRDefault="0059668E" w:rsidP="0059668E">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C. Ward, Director of Housing, Social and Community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953E4E" w:rsidRDefault="00953E4E" w:rsidP="0059668E">
      <w:pPr>
        <w:pStyle w:val="Heading3"/>
        <w:ind w:left="720" w:firstLine="3"/>
        <w:rPr>
          <w:rFonts w:ascii="Times New Roman" w:hAnsi="Times New Roman" w:cs="Times New Roman"/>
          <w:b/>
          <w:sz w:val="24"/>
          <w:szCs w:val="24"/>
        </w:rPr>
      </w:pPr>
    </w:p>
    <w:p w:rsidR="00953E4E" w:rsidRDefault="004B6A5B" w:rsidP="00953E4E">
      <w:pPr>
        <w:ind w:left="720"/>
        <w:rPr>
          <w:rStyle w:val="Hyperlink"/>
          <w:rFonts w:ascii="Times New Roman" w:hAnsi="Times New Roman" w:cs="Times New Roman"/>
          <w:sz w:val="24"/>
          <w:szCs w:val="24"/>
        </w:rPr>
      </w:pPr>
      <w:hyperlink r:id="rId43" w:history="1">
        <w:r w:rsidR="00953E4E" w:rsidRPr="00985C17">
          <w:rPr>
            <w:rStyle w:val="Hyperlink"/>
            <w:rFonts w:ascii="Times New Roman" w:hAnsi="Times New Roman" w:cs="Times New Roman"/>
            <w:sz w:val="24"/>
            <w:szCs w:val="24"/>
          </w:rPr>
          <w:t>HI 15 Draft Scheme of Priority for Affordable Dwelling Purchase Arrangements</w:t>
        </w:r>
      </w:hyperlink>
    </w:p>
    <w:p w:rsidR="00953E4E" w:rsidRPr="00953E4E" w:rsidRDefault="00953E4E" w:rsidP="00953E4E">
      <w:pPr>
        <w:ind w:left="720"/>
        <w:rPr>
          <w:rFonts w:ascii="Times New Roman" w:hAnsi="Times New Roman" w:cs="Times New Roman"/>
          <w:color w:val="0563C1" w:themeColor="hyperlink"/>
          <w:sz w:val="24"/>
          <w:szCs w:val="24"/>
          <w:u w:val="single"/>
        </w:rPr>
      </w:pPr>
      <w:r w:rsidRPr="00985C17">
        <w:rPr>
          <w:rFonts w:ascii="Times New Roman" w:hAnsi="Times New Roman" w:cs="Times New Roman"/>
          <w:sz w:val="24"/>
          <w:szCs w:val="24"/>
        </w:rPr>
        <w:br/>
      </w:r>
      <w:hyperlink r:id="rId44" w:history="1">
        <w:r w:rsidRPr="00985C17">
          <w:rPr>
            <w:rStyle w:val="Hyperlink"/>
            <w:rFonts w:ascii="Times New Roman" w:hAnsi="Times New Roman" w:cs="Times New Roman"/>
            <w:sz w:val="24"/>
            <w:szCs w:val="24"/>
          </w:rPr>
          <w:t>HI 15 Presentation on Draft Scheme of Priority for Affordable Dwelling Purchase Arrangements</w:t>
        </w:r>
      </w:hyperlink>
      <w:r w:rsidRPr="00985C17">
        <w:rPr>
          <w:rFonts w:ascii="Times New Roman" w:hAnsi="Times New Roman" w:cs="Times New Roman"/>
          <w:sz w:val="24"/>
          <w:szCs w:val="24"/>
        </w:rPr>
        <w:br/>
      </w:r>
      <w:hyperlink r:id="rId45" w:history="1">
        <w:r w:rsidRPr="00985C17">
          <w:rPr>
            <w:rStyle w:val="Hyperlink"/>
            <w:rFonts w:ascii="Times New Roman" w:hAnsi="Times New Roman" w:cs="Times New Roman"/>
            <w:sz w:val="24"/>
            <w:szCs w:val="24"/>
          </w:rPr>
          <w:t>SI 81 of 2019</w:t>
        </w:r>
      </w:hyperlink>
    </w:p>
    <w:p w:rsidR="0059668E" w:rsidRDefault="0059668E" w:rsidP="0059668E">
      <w:pPr>
        <w:pStyle w:val="Heading3"/>
        <w:ind w:left="720" w:firstLine="3"/>
        <w:rPr>
          <w:rFonts w:ascii="Times New Roman" w:hAnsi="Times New Roman" w:cs="Times New Roman"/>
          <w:bCs/>
          <w:sz w:val="24"/>
          <w:szCs w:val="24"/>
        </w:rPr>
      </w:pPr>
      <w:r w:rsidRPr="00C011AB">
        <w:rPr>
          <w:rFonts w:ascii="Times New Roman" w:hAnsi="Times New Roman" w:cs="Times New Roman"/>
          <w:bCs/>
          <w:sz w:val="24"/>
          <w:szCs w:val="24"/>
        </w:rPr>
        <w:t>A discussion followed with contributions from C</w:t>
      </w:r>
      <w:r w:rsidR="003805DD">
        <w:rPr>
          <w:rFonts w:ascii="Times New Roman" w:hAnsi="Times New Roman" w:cs="Times New Roman"/>
          <w:bCs/>
          <w:sz w:val="24"/>
          <w:szCs w:val="24"/>
        </w:rPr>
        <w:t>ounci</w:t>
      </w:r>
      <w:r w:rsidRPr="00C011AB">
        <w:rPr>
          <w:rFonts w:ascii="Times New Roman" w:hAnsi="Times New Roman" w:cs="Times New Roman"/>
          <w:bCs/>
          <w:sz w:val="24"/>
          <w:szCs w:val="24"/>
        </w:rPr>
        <w:t>ll</w:t>
      </w:r>
      <w:r w:rsidR="003805DD">
        <w:rPr>
          <w:rFonts w:ascii="Times New Roman" w:hAnsi="Times New Roman" w:cs="Times New Roman"/>
          <w:bCs/>
          <w:sz w:val="24"/>
          <w:szCs w:val="24"/>
        </w:rPr>
        <w:t>o</w:t>
      </w:r>
      <w:r w:rsidRPr="00C011AB">
        <w:rPr>
          <w:rFonts w:ascii="Times New Roman" w:hAnsi="Times New Roman" w:cs="Times New Roman"/>
          <w:bCs/>
          <w:sz w:val="24"/>
          <w:szCs w:val="24"/>
        </w:rPr>
        <w:t>rs</w:t>
      </w:r>
      <w:r>
        <w:rPr>
          <w:rFonts w:ascii="Times New Roman" w:hAnsi="Times New Roman" w:cs="Times New Roman"/>
          <w:bCs/>
          <w:sz w:val="24"/>
          <w:szCs w:val="24"/>
        </w:rPr>
        <w:t xml:space="preserve"> P. Foley, G. O’Connell, K. Mahon,</w:t>
      </w:r>
      <w:r w:rsidR="00176E88">
        <w:rPr>
          <w:rFonts w:ascii="Times New Roman" w:hAnsi="Times New Roman" w:cs="Times New Roman"/>
          <w:bCs/>
          <w:sz w:val="24"/>
          <w:szCs w:val="24"/>
        </w:rPr>
        <w:t xml:space="preserve"> C. King,</w:t>
      </w:r>
      <w:r>
        <w:rPr>
          <w:rFonts w:ascii="Times New Roman" w:hAnsi="Times New Roman" w:cs="Times New Roman"/>
          <w:bCs/>
          <w:sz w:val="24"/>
          <w:szCs w:val="24"/>
        </w:rPr>
        <w:t xml:space="preserve"> P. Kearns, M. Duff, M. Murphy and M. Ward,</w:t>
      </w:r>
    </w:p>
    <w:p w:rsidR="0059668E" w:rsidRDefault="0059668E" w:rsidP="0059668E">
      <w:pPr>
        <w:pStyle w:val="Heading3"/>
        <w:ind w:left="720"/>
        <w:rPr>
          <w:rFonts w:ascii="Times New Roman" w:hAnsi="Times New Roman" w:cs="Times New Roman"/>
          <w:sz w:val="24"/>
          <w:szCs w:val="24"/>
        </w:rPr>
      </w:pPr>
      <w:r>
        <w:rPr>
          <w:rFonts w:ascii="Times New Roman" w:hAnsi="Times New Roman" w:cs="Times New Roman"/>
          <w:sz w:val="24"/>
          <w:szCs w:val="24"/>
        </w:rPr>
        <w:t>Mr. C. Ward, Director of Housing, Social and Community Development responded to the Members queries.</w:t>
      </w:r>
    </w:p>
    <w:p w:rsidR="00DE6AAB" w:rsidRDefault="00DE6AAB" w:rsidP="0059668E">
      <w:pPr>
        <w:pStyle w:val="Heading3"/>
        <w:ind w:left="720"/>
        <w:rPr>
          <w:rFonts w:ascii="Times New Roman" w:hAnsi="Times New Roman" w:cs="Times New Roman"/>
          <w:sz w:val="24"/>
          <w:szCs w:val="24"/>
        </w:rPr>
      </w:pPr>
      <w:r>
        <w:rPr>
          <w:rFonts w:ascii="Times New Roman" w:hAnsi="Times New Roman" w:cs="Times New Roman"/>
          <w:sz w:val="24"/>
          <w:szCs w:val="24"/>
        </w:rPr>
        <w:t>The Draft Affordable Scheme of Priorities was proposed by Councill</w:t>
      </w:r>
      <w:r w:rsidR="003805DD">
        <w:rPr>
          <w:rFonts w:ascii="Times New Roman" w:hAnsi="Times New Roman" w:cs="Times New Roman"/>
          <w:sz w:val="24"/>
          <w:szCs w:val="24"/>
        </w:rPr>
        <w:t>o</w:t>
      </w:r>
      <w:r>
        <w:rPr>
          <w:rFonts w:ascii="Times New Roman" w:hAnsi="Times New Roman" w:cs="Times New Roman"/>
          <w:sz w:val="24"/>
          <w:szCs w:val="24"/>
        </w:rPr>
        <w:t>r M. Ward and seconded by Councillor M. Duff, a</w:t>
      </w:r>
      <w:r w:rsidR="00C16793">
        <w:rPr>
          <w:rFonts w:ascii="Times New Roman" w:hAnsi="Times New Roman" w:cs="Times New Roman"/>
          <w:sz w:val="24"/>
          <w:szCs w:val="24"/>
        </w:rPr>
        <w:t xml:space="preserve"> </w:t>
      </w:r>
      <w:r w:rsidR="00C16793" w:rsidRPr="00DE6AAB">
        <w:rPr>
          <w:rFonts w:ascii="Times New Roman" w:hAnsi="Times New Roman" w:cs="Times New Roman"/>
          <w:b/>
          <w:bCs/>
          <w:sz w:val="24"/>
          <w:szCs w:val="24"/>
        </w:rPr>
        <w:t xml:space="preserve">vote </w:t>
      </w:r>
      <w:r w:rsidRPr="00DE6AAB">
        <w:rPr>
          <w:rFonts w:ascii="Times New Roman" w:hAnsi="Times New Roman" w:cs="Times New Roman"/>
          <w:b/>
          <w:bCs/>
          <w:sz w:val="24"/>
          <w:szCs w:val="24"/>
        </w:rPr>
        <w:t>by a show of hands</w:t>
      </w:r>
      <w:r>
        <w:rPr>
          <w:rFonts w:ascii="Times New Roman" w:hAnsi="Times New Roman" w:cs="Times New Roman"/>
          <w:sz w:val="24"/>
          <w:szCs w:val="24"/>
        </w:rPr>
        <w:t xml:space="preserve"> was then requested.</w:t>
      </w:r>
    </w:p>
    <w:p w:rsidR="00C16793" w:rsidRDefault="00DE6AAB" w:rsidP="0059668E">
      <w:pPr>
        <w:pStyle w:val="Heading3"/>
        <w:ind w:left="720"/>
        <w:rPr>
          <w:rFonts w:ascii="Times New Roman" w:hAnsi="Times New Roman" w:cs="Times New Roman"/>
          <w:sz w:val="24"/>
          <w:szCs w:val="24"/>
        </w:rPr>
      </w:pPr>
      <w:r>
        <w:rPr>
          <w:rFonts w:ascii="Times New Roman" w:hAnsi="Times New Roman" w:cs="Times New Roman"/>
          <w:sz w:val="24"/>
          <w:szCs w:val="24"/>
        </w:rPr>
        <w:t>The result of which was as follows:</w:t>
      </w:r>
    </w:p>
    <w:p w:rsidR="0059668E" w:rsidRDefault="0059668E" w:rsidP="0059668E">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FOR</w:t>
      </w:r>
      <w:r>
        <w:rPr>
          <w:rFonts w:ascii="Times New Roman" w:hAnsi="Times New Roman" w:cs="Times New Roman"/>
          <w:b/>
          <w:sz w:val="24"/>
          <w:szCs w:val="24"/>
        </w:rPr>
        <w:tab/>
      </w:r>
      <w:r>
        <w:rPr>
          <w:rFonts w:ascii="Times New Roman" w:hAnsi="Times New Roman" w:cs="Times New Roman"/>
          <w:b/>
          <w:sz w:val="24"/>
          <w:szCs w:val="24"/>
        </w:rPr>
        <w:tab/>
        <w:t>25</w:t>
      </w:r>
    </w:p>
    <w:p w:rsidR="0059668E" w:rsidRDefault="0059668E" w:rsidP="0059668E">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AGAINST</w:t>
      </w:r>
      <w:r>
        <w:rPr>
          <w:rFonts w:ascii="Times New Roman" w:hAnsi="Times New Roman" w:cs="Times New Roman"/>
          <w:b/>
          <w:sz w:val="24"/>
          <w:szCs w:val="24"/>
        </w:rPr>
        <w:tab/>
        <w:t>4</w:t>
      </w:r>
    </w:p>
    <w:p w:rsidR="0059668E" w:rsidRDefault="0059668E" w:rsidP="0059668E">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ABSTAIN</w:t>
      </w:r>
    </w:p>
    <w:p w:rsidR="00DE6AAB" w:rsidRPr="00985C17" w:rsidRDefault="00DE6AAB" w:rsidP="0059668E">
      <w:pPr>
        <w:pStyle w:val="Heading3"/>
        <w:ind w:hanging="567"/>
        <w:rPr>
          <w:rFonts w:ascii="Times New Roman" w:hAnsi="Times New Roman" w:cs="Times New Roman"/>
          <w:sz w:val="24"/>
          <w:szCs w:val="24"/>
        </w:rPr>
      </w:pPr>
    </w:p>
    <w:p w:rsidR="0059668E" w:rsidRPr="00584D16" w:rsidRDefault="0059668E" w:rsidP="0059668E">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 xml:space="preserve">The report was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 xml:space="preserve">and </w:t>
      </w:r>
      <w:r w:rsidRPr="00584D16">
        <w:rPr>
          <w:rFonts w:ascii="Times New Roman" w:eastAsiaTheme="minorHAnsi" w:hAnsi="Times New Roman"/>
          <w:b/>
          <w:sz w:val="24"/>
          <w:szCs w:val="24"/>
        </w:rPr>
        <w:t xml:space="preserve">RESOLVED: </w:t>
      </w:r>
    </w:p>
    <w:p w:rsidR="0059668E" w:rsidRPr="00584D16" w:rsidRDefault="0059668E" w:rsidP="0059668E">
      <w:pPr>
        <w:ind w:left="720"/>
        <w:jc w:val="both"/>
        <w:rPr>
          <w:rFonts w:ascii="Times New Roman" w:eastAsiaTheme="minorHAnsi" w:hAnsi="Times New Roman"/>
          <w:i/>
          <w:iCs/>
          <w:sz w:val="24"/>
          <w:szCs w:val="24"/>
        </w:rPr>
      </w:pPr>
      <w:r w:rsidRPr="00584D16">
        <w:rPr>
          <w:rFonts w:ascii="Times New Roman" w:eastAsiaTheme="minorHAnsi" w:hAnsi="Times New Roman"/>
          <w:b/>
          <w:sz w:val="24"/>
          <w:szCs w:val="24"/>
        </w:rPr>
        <w:t>“</w:t>
      </w:r>
      <w:r w:rsidRPr="00584D16">
        <w:rPr>
          <w:rFonts w:ascii="Times New Roman" w:eastAsiaTheme="minorHAnsi" w:hAnsi="Times New Roman"/>
          <w:sz w:val="24"/>
          <w:szCs w:val="24"/>
        </w:rPr>
        <w:t>That the recommendations contained in the</w:t>
      </w:r>
      <w:r w:rsidR="00DE6AAB">
        <w:rPr>
          <w:rFonts w:ascii="Times New Roman" w:eastAsiaTheme="minorHAnsi" w:hAnsi="Times New Roman"/>
          <w:sz w:val="24"/>
          <w:szCs w:val="24"/>
        </w:rPr>
        <w:t xml:space="preserve"> “</w:t>
      </w:r>
      <w:r w:rsidR="00DE6AAB">
        <w:rPr>
          <w:rFonts w:ascii="Times New Roman" w:hAnsi="Times New Roman" w:cs="Times New Roman"/>
          <w:sz w:val="24"/>
          <w:szCs w:val="24"/>
        </w:rPr>
        <w:t>Draft Affordable Scheme of Priorities”</w:t>
      </w:r>
      <w:r w:rsidRPr="00584D16">
        <w:rPr>
          <w:rFonts w:ascii="Times New Roman" w:eastAsiaTheme="minorHAnsi" w:hAnsi="Times New Roman"/>
          <w:sz w:val="24"/>
          <w:szCs w:val="24"/>
        </w:rPr>
        <w:t xml:space="preserve"> report be </w:t>
      </w:r>
      <w:r>
        <w:rPr>
          <w:rFonts w:ascii="Times New Roman" w:eastAsiaTheme="minorHAnsi" w:hAnsi="Times New Roman"/>
          <w:b/>
          <w:sz w:val="24"/>
          <w:szCs w:val="24"/>
        </w:rPr>
        <w:t>ADOPTED and APPROVED</w:t>
      </w:r>
      <w:r w:rsidRPr="000C7A90">
        <w:rPr>
          <w:rFonts w:ascii="Times New Roman" w:eastAsiaTheme="minorHAnsi" w:hAnsi="Times New Roman"/>
          <w:sz w:val="24"/>
          <w:szCs w:val="24"/>
        </w:rPr>
        <w:t>.”</w:t>
      </w:r>
    </w:p>
    <w:p w:rsidR="0059668E" w:rsidRDefault="000600A9" w:rsidP="000600A9">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 xml:space="preserve">H16/0519 </w:t>
      </w:r>
      <w:r>
        <w:rPr>
          <w:rFonts w:ascii="Times New Roman" w:hAnsi="Times New Roman" w:cs="Times New Roman"/>
          <w:b/>
          <w:sz w:val="24"/>
          <w:szCs w:val="24"/>
        </w:rPr>
        <w:tab/>
      </w:r>
      <w:r w:rsidRPr="000600A9">
        <w:rPr>
          <w:rFonts w:ascii="Times New Roman" w:hAnsi="Times New Roman" w:cs="Times New Roman"/>
          <w:b/>
          <w:sz w:val="24"/>
          <w:szCs w:val="24"/>
          <w:u w:val="single"/>
        </w:rPr>
        <w:t>DRAFT ALLOCATIONS SCHEME</w:t>
      </w:r>
    </w:p>
    <w:p w:rsidR="00DE6AAB" w:rsidRDefault="00DE6AAB" w:rsidP="00DE6AAB">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C. Ward, Director of Housing, Social and Community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953E4E" w:rsidRDefault="00953E4E" w:rsidP="00953E4E">
      <w:pPr>
        <w:ind w:firstLine="720"/>
      </w:pPr>
    </w:p>
    <w:p w:rsidR="00953E4E" w:rsidRPr="00953E4E" w:rsidRDefault="004B6A5B" w:rsidP="00953E4E">
      <w:pPr>
        <w:ind w:firstLine="720"/>
        <w:rPr>
          <w:rFonts w:ascii="Times New Roman" w:hAnsi="Times New Roman" w:cs="Times New Roman"/>
          <w:sz w:val="24"/>
          <w:szCs w:val="24"/>
        </w:rPr>
      </w:pPr>
      <w:hyperlink r:id="rId46" w:history="1">
        <w:r w:rsidR="00953E4E" w:rsidRPr="00985C17">
          <w:rPr>
            <w:rStyle w:val="Hyperlink"/>
            <w:rFonts w:ascii="Times New Roman" w:hAnsi="Times New Roman" w:cs="Times New Roman"/>
            <w:sz w:val="24"/>
            <w:szCs w:val="24"/>
          </w:rPr>
          <w:t>H16 Draft Allocations Scheme 2019</w:t>
        </w:r>
      </w:hyperlink>
    </w:p>
    <w:p w:rsidR="00DE6AAB" w:rsidRDefault="00DE6AAB" w:rsidP="00DE6AAB">
      <w:pPr>
        <w:pStyle w:val="Heading3"/>
        <w:ind w:left="720"/>
        <w:rPr>
          <w:rFonts w:ascii="Times New Roman" w:hAnsi="Times New Roman" w:cs="Times New Roman"/>
          <w:b/>
          <w:sz w:val="24"/>
          <w:szCs w:val="24"/>
        </w:rPr>
      </w:pPr>
      <w:r w:rsidRPr="00C011AB">
        <w:rPr>
          <w:rFonts w:ascii="Times New Roman" w:hAnsi="Times New Roman" w:cs="Times New Roman"/>
          <w:bCs/>
          <w:sz w:val="24"/>
          <w:szCs w:val="24"/>
        </w:rPr>
        <w:t>A discussion followed with contributions from C</w:t>
      </w:r>
      <w:r>
        <w:rPr>
          <w:rFonts w:ascii="Times New Roman" w:hAnsi="Times New Roman" w:cs="Times New Roman"/>
          <w:bCs/>
          <w:sz w:val="24"/>
          <w:szCs w:val="24"/>
        </w:rPr>
        <w:t xml:space="preserve">ouncillors E. Hendrick, C. King, K. Mahon, M. Ward, D. Looney, C. McCann, and G. O’Connell. </w:t>
      </w:r>
      <w:r w:rsidR="000600A9">
        <w:rPr>
          <w:rFonts w:ascii="Times New Roman" w:hAnsi="Times New Roman" w:cs="Times New Roman"/>
          <w:b/>
          <w:sz w:val="24"/>
          <w:szCs w:val="24"/>
        </w:rPr>
        <w:tab/>
      </w:r>
    </w:p>
    <w:p w:rsidR="00DE6AAB" w:rsidRDefault="00DE6AAB" w:rsidP="00DE6AAB">
      <w:pPr>
        <w:pStyle w:val="Heading3"/>
        <w:ind w:left="720"/>
        <w:rPr>
          <w:rFonts w:ascii="Times New Roman" w:hAnsi="Times New Roman" w:cs="Times New Roman"/>
          <w:sz w:val="24"/>
          <w:szCs w:val="24"/>
        </w:rPr>
      </w:pPr>
      <w:r>
        <w:rPr>
          <w:rFonts w:ascii="Times New Roman" w:hAnsi="Times New Roman" w:cs="Times New Roman"/>
          <w:sz w:val="24"/>
          <w:szCs w:val="24"/>
        </w:rPr>
        <w:t>Mr. C. Ward, Director of Housing, Social and Community Development responded to the Members queries.</w:t>
      </w:r>
    </w:p>
    <w:p w:rsidR="00DE6AAB" w:rsidRDefault="00DE6AAB" w:rsidP="00DE6AAB">
      <w:pPr>
        <w:pStyle w:val="Heading3"/>
        <w:ind w:left="720"/>
        <w:rPr>
          <w:rFonts w:ascii="Times New Roman" w:hAnsi="Times New Roman" w:cs="Times New Roman"/>
          <w:sz w:val="24"/>
          <w:szCs w:val="24"/>
        </w:rPr>
      </w:pPr>
      <w:r>
        <w:rPr>
          <w:rFonts w:ascii="Times New Roman" w:hAnsi="Times New Roman" w:cs="Times New Roman"/>
          <w:sz w:val="24"/>
          <w:szCs w:val="24"/>
        </w:rPr>
        <w:t>The Draft Allocations Scheme was proposed by Councill</w:t>
      </w:r>
      <w:r w:rsidR="003805DD">
        <w:rPr>
          <w:rFonts w:ascii="Times New Roman" w:hAnsi="Times New Roman" w:cs="Times New Roman"/>
          <w:sz w:val="24"/>
          <w:szCs w:val="24"/>
        </w:rPr>
        <w:t>o</w:t>
      </w:r>
      <w:r>
        <w:rPr>
          <w:rFonts w:ascii="Times New Roman" w:hAnsi="Times New Roman" w:cs="Times New Roman"/>
          <w:sz w:val="24"/>
          <w:szCs w:val="24"/>
        </w:rPr>
        <w:t xml:space="preserve">r </w:t>
      </w:r>
      <w:r w:rsidR="003805DD">
        <w:rPr>
          <w:rFonts w:ascii="Times New Roman" w:hAnsi="Times New Roman" w:cs="Times New Roman"/>
          <w:sz w:val="24"/>
          <w:szCs w:val="24"/>
        </w:rPr>
        <w:t>C. King</w:t>
      </w:r>
      <w:r>
        <w:rPr>
          <w:rFonts w:ascii="Times New Roman" w:hAnsi="Times New Roman" w:cs="Times New Roman"/>
          <w:sz w:val="24"/>
          <w:szCs w:val="24"/>
        </w:rPr>
        <w:t xml:space="preserve"> and seconded by Councillor </w:t>
      </w:r>
      <w:r w:rsidR="003805DD">
        <w:rPr>
          <w:rFonts w:ascii="Times New Roman" w:hAnsi="Times New Roman" w:cs="Times New Roman"/>
          <w:sz w:val="24"/>
          <w:szCs w:val="24"/>
        </w:rPr>
        <w:t>M. Ward</w:t>
      </w:r>
      <w:r>
        <w:rPr>
          <w:rFonts w:ascii="Times New Roman" w:hAnsi="Times New Roman" w:cs="Times New Roman"/>
          <w:sz w:val="24"/>
          <w:szCs w:val="24"/>
        </w:rPr>
        <w:t xml:space="preserve">, a </w:t>
      </w:r>
      <w:r w:rsidRPr="00DE6AAB">
        <w:rPr>
          <w:rFonts w:ascii="Times New Roman" w:hAnsi="Times New Roman" w:cs="Times New Roman"/>
          <w:b/>
          <w:bCs/>
          <w:sz w:val="24"/>
          <w:szCs w:val="24"/>
        </w:rPr>
        <w:t>vote by a show of hands</w:t>
      </w:r>
      <w:r>
        <w:rPr>
          <w:rFonts w:ascii="Times New Roman" w:hAnsi="Times New Roman" w:cs="Times New Roman"/>
          <w:sz w:val="24"/>
          <w:szCs w:val="24"/>
        </w:rPr>
        <w:t xml:space="preserve"> was then requested.</w:t>
      </w:r>
    </w:p>
    <w:p w:rsidR="00DE6AAB" w:rsidRDefault="00DE6AAB" w:rsidP="00DE6AAB">
      <w:pPr>
        <w:pStyle w:val="Heading3"/>
        <w:ind w:left="720"/>
        <w:rPr>
          <w:rFonts w:ascii="Times New Roman" w:hAnsi="Times New Roman" w:cs="Times New Roman"/>
          <w:sz w:val="24"/>
          <w:szCs w:val="24"/>
        </w:rPr>
      </w:pPr>
      <w:r>
        <w:rPr>
          <w:rFonts w:ascii="Times New Roman" w:hAnsi="Times New Roman" w:cs="Times New Roman"/>
          <w:sz w:val="24"/>
          <w:szCs w:val="24"/>
        </w:rPr>
        <w:t>The result of which was as follows:</w:t>
      </w:r>
    </w:p>
    <w:p w:rsidR="00DE6AAB" w:rsidRDefault="00DE6AAB" w:rsidP="00DE6AAB">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FOR</w:t>
      </w:r>
      <w:r w:rsidR="003805DD">
        <w:rPr>
          <w:rFonts w:ascii="Times New Roman" w:hAnsi="Times New Roman" w:cs="Times New Roman"/>
          <w:b/>
          <w:sz w:val="24"/>
          <w:szCs w:val="24"/>
        </w:rPr>
        <w:t>:</w:t>
      </w:r>
      <w:r w:rsidR="003805DD">
        <w:rPr>
          <w:rFonts w:ascii="Times New Roman" w:hAnsi="Times New Roman" w:cs="Times New Roman"/>
          <w:b/>
          <w:sz w:val="24"/>
          <w:szCs w:val="24"/>
        </w:rPr>
        <w:tab/>
      </w:r>
      <w:r w:rsidR="003805DD">
        <w:rPr>
          <w:rFonts w:ascii="Times New Roman" w:hAnsi="Times New Roman" w:cs="Times New Roman"/>
          <w:b/>
          <w:sz w:val="24"/>
          <w:szCs w:val="24"/>
        </w:rPr>
        <w:tab/>
        <w:t>21</w:t>
      </w:r>
      <w:r>
        <w:rPr>
          <w:rFonts w:ascii="Times New Roman" w:hAnsi="Times New Roman" w:cs="Times New Roman"/>
          <w:b/>
          <w:sz w:val="24"/>
          <w:szCs w:val="24"/>
        </w:rPr>
        <w:tab/>
      </w:r>
      <w:r>
        <w:rPr>
          <w:rFonts w:ascii="Times New Roman" w:hAnsi="Times New Roman" w:cs="Times New Roman"/>
          <w:b/>
          <w:sz w:val="24"/>
          <w:szCs w:val="24"/>
        </w:rPr>
        <w:tab/>
      </w:r>
    </w:p>
    <w:p w:rsidR="00DE6AAB" w:rsidRDefault="00DE6AAB" w:rsidP="00DE6AAB">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AGAINST</w:t>
      </w:r>
      <w:r w:rsidR="003805DD">
        <w:rPr>
          <w:rFonts w:ascii="Times New Roman" w:hAnsi="Times New Roman" w:cs="Times New Roman"/>
          <w:b/>
          <w:sz w:val="24"/>
          <w:szCs w:val="24"/>
        </w:rPr>
        <w:t>:</w:t>
      </w:r>
      <w:r w:rsidR="003805DD">
        <w:rPr>
          <w:rFonts w:ascii="Times New Roman" w:hAnsi="Times New Roman" w:cs="Times New Roman"/>
          <w:b/>
          <w:sz w:val="24"/>
          <w:szCs w:val="24"/>
        </w:rPr>
        <w:tab/>
        <w:t>2</w:t>
      </w:r>
      <w:r>
        <w:rPr>
          <w:rFonts w:ascii="Times New Roman" w:hAnsi="Times New Roman" w:cs="Times New Roman"/>
          <w:b/>
          <w:sz w:val="24"/>
          <w:szCs w:val="24"/>
        </w:rPr>
        <w:tab/>
      </w:r>
    </w:p>
    <w:p w:rsidR="00DE6AAB" w:rsidRDefault="00DE6AAB" w:rsidP="00DE6AAB">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ABSTAIN</w:t>
      </w:r>
      <w:r w:rsidR="003805DD">
        <w:rPr>
          <w:rFonts w:ascii="Times New Roman" w:hAnsi="Times New Roman" w:cs="Times New Roman"/>
          <w:b/>
          <w:sz w:val="24"/>
          <w:szCs w:val="24"/>
        </w:rPr>
        <w:t>:</w:t>
      </w:r>
      <w:r w:rsidR="003805DD">
        <w:rPr>
          <w:rFonts w:ascii="Times New Roman" w:hAnsi="Times New Roman" w:cs="Times New Roman"/>
          <w:b/>
          <w:sz w:val="24"/>
          <w:szCs w:val="24"/>
        </w:rPr>
        <w:tab/>
        <w:t>1</w:t>
      </w:r>
    </w:p>
    <w:p w:rsidR="00DE6AAB" w:rsidRPr="00985C17" w:rsidRDefault="00DE6AAB" w:rsidP="00DE6AAB">
      <w:pPr>
        <w:pStyle w:val="Heading3"/>
        <w:ind w:hanging="567"/>
        <w:rPr>
          <w:rFonts w:ascii="Times New Roman" w:hAnsi="Times New Roman" w:cs="Times New Roman"/>
          <w:sz w:val="24"/>
          <w:szCs w:val="24"/>
        </w:rPr>
      </w:pPr>
    </w:p>
    <w:p w:rsidR="00DE6AAB" w:rsidRPr="00584D16" w:rsidRDefault="00DE6AAB" w:rsidP="00DE6AAB">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 xml:space="preserve">The report was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 xml:space="preserve">and </w:t>
      </w:r>
      <w:r w:rsidRPr="00584D16">
        <w:rPr>
          <w:rFonts w:ascii="Times New Roman" w:eastAsiaTheme="minorHAnsi" w:hAnsi="Times New Roman"/>
          <w:b/>
          <w:sz w:val="24"/>
          <w:szCs w:val="24"/>
        </w:rPr>
        <w:t xml:space="preserve">RESOLVED: </w:t>
      </w:r>
    </w:p>
    <w:p w:rsidR="00DE6AAB" w:rsidRPr="00584D16" w:rsidRDefault="00DE6AAB" w:rsidP="00DE6AAB">
      <w:pPr>
        <w:ind w:left="720"/>
        <w:jc w:val="both"/>
        <w:rPr>
          <w:rFonts w:ascii="Times New Roman" w:eastAsiaTheme="minorHAnsi" w:hAnsi="Times New Roman"/>
          <w:i/>
          <w:iCs/>
          <w:sz w:val="24"/>
          <w:szCs w:val="24"/>
        </w:rPr>
      </w:pPr>
      <w:r w:rsidRPr="00584D16">
        <w:rPr>
          <w:rFonts w:ascii="Times New Roman" w:eastAsiaTheme="minorHAnsi" w:hAnsi="Times New Roman"/>
          <w:b/>
          <w:sz w:val="24"/>
          <w:szCs w:val="24"/>
        </w:rPr>
        <w:t>“</w:t>
      </w:r>
      <w:r w:rsidRPr="00584D16">
        <w:rPr>
          <w:rFonts w:ascii="Times New Roman" w:eastAsiaTheme="minorHAnsi" w:hAnsi="Times New Roman"/>
          <w:sz w:val="24"/>
          <w:szCs w:val="24"/>
        </w:rPr>
        <w:t>That the recommendations contained in the</w:t>
      </w:r>
      <w:r>
        <w:rPr>
          <w:rFonts w:ascii="Times New Roman" w:eastAsiaTheme="minorHAnsi" w:hAnsi="Times New Roman"/>
          <w:sz w:val="24"/>
          <w:szCs w:val="24"/>
        </w:rPr>
        <w:t xml:space="preserve"> “</w:t>
      </w:r>
      <w:r>
        <w:rPr>
          <w:rFonts w:ascii="Times New Roman" w:hAnsi="Times New Roman" w:cs="Times New Roman"/>
          <w:sz w:val="24"/>
          <w:szCs w:val="24"/>
        </w:rPr>
        <w:t>Draft Allocations Scheme”</w:t>
      </w:r>
      <w:r w:rsidRPr="00584D16">
        <w:rPr>
          <w:rFonts w:ascii="Times New Roman" w:eastAsiaTheme="minorHAnsi" w:hAnsi="Times New Roman"/>
          <w:sz w:val="24"/>
          <w:szCs w:val="24"/>
        </w:rPr>
        <w:t xml:space="preserve"> report be </w:t>
      </w:r>
      <w:r>
        <w:rPr>
          <w:rFonts w:ascii="Times New Roman" w:eastAsiaTheme="minorHAnsi" w:hAnsi="Times New Roman"/>
          <w:b/>
          <w:sz w:val="24"/>
          <w:szCs w:val="24"/>
        </w:rPr>
        <w:t>ADOPTED and APPROVED</w:t>
      </w:r>
      <w:r w:rsidRPr="000C7A90">
        <w:rPr>
          <w:rFonts w:ascii="Times New Roman" w:eastAsiaTheme="minorHAnsi" w:hAnsi="Times New Roman"/>
          <w:sz w:val="24"/>
          <w:szCs w:val="24"/>
        </w:rPr>
        <w:t>.”</w:t>
      </w:r>
    </w:p>
    <w:p w:rsidR="000600A9" w:rsidRPr="00985C17" w:rsidRDefault="000600A9" w:rsidP="00D95153">
      <w:pPr>
        <w:pStyle w:val="Heading3"/>
        <w:ind w:hanging="567"/>
        <w:rPr>
          <w:rFonts w:ascii="Times New Roman" w:hAnsi="Times New Roman" w:cs="Times New Roman"/>
          <w:sz w:val="24"/>
          <w:szCs w:val="24"/>
        </w:rPr>
      </w:pP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 xml:space="preserve">H17/0519 </w:t>
      </w:r>
      <w:r>
        <w:rPr>
          <w:rFonts w:ascii="Times New Roman" w:hAnsi="Times New Roman" w:cs="Times New Roman"/>
          <w:b/>
          <w:sz w:val="24"/>
          <w:szCs w:val="24"/>
        </w:rPr>
        <w:tab/>
      </w:r>
      <w:r w:rsidRPr="000600A9">
        <w:rPr>
          <w:rFonts w:ascii="Times New Roman" w:hAnsi="Times New Roman" w:cs="Times New Roman"/>
          <w:b/>
          <w:sz w:val="24"/>
          <w:szCs w:val="24"/>
          <w:u w:val="single"/>
        </w:rPr>
        <w:t>PART 8 - GRAND CANAL GREENWAY HAZELHATCH TO 12TH LOCK</w:t>
      </w:r>
    </w:p>
    <w:p w:rsidR="003805DD" w:rsidRDefault="003805DD" w:rsidP="003805DD">
      <w:pPr>
        <w:pStyle w:val="Heading3"/>
        <w:ind w:left="720" w:firstLine="3"/>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F. Nevin, Director of Economic, Enterprise and Tourism Development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DA42B1" w:rsidRDefault="00DA42B1" w:rsidP="00DA42B1">
      <w:pPr>
        <w:ind w:left="720"/>
        <w:rPr>
          <w:rFonts w:ascii="Tahoma" w:hAnsi="Tahoma" w:cs="Tahoma"/>
          <w:sz w:val="20"/>
          <w:szCs w:val="20"/>
        </w:rPr>
      </w:pPr>
    </w:p>
    <w:p w:rsidR="00DA42B1" w:rsidRPr="00DA42B1" w:rsidRDefault="00DA42B1" w:rsidP="00DA42B1">
      <w:pPr>
        <w:ind w:left="720"/>
        <w:rPr>
          <w:rFonts w:ascii="Tahoma" w:hAnsi="Tahoma" w:cs="Tahoma"/>
          <w:sz w:val="20"/>
          <w:szCs w:val="20"/>
        </w:rPr>
      </w:pPr>
      <w:r w:rsidRPr="00DA42B1">
        <w:rPr>
          <w:rFonts w:ascii="Tahoma" w:hAnsi="Tahoma" w:cs="Tahoma"/>
          <w:b/>
          <w:sz w:val="20"/>
          <w:szCs w:val="20"/>
        </w:rPr>
        <w:t>INTRODUCTION</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In accordance with the requirements of Part XI Planning and Development Act, 2000 (as amended) (the Act) and Part 8 of the Planning and Development Regulations, 2001 (as amended) (the Regulations), South Dublin County Council (SDCC) is seeking planning consent to develop approx. 4.6km of the Grand Canal (the Canal) towpath.</w:t>
      </w:r>
    </w:p>
    <w:p w:rsidR="00DA42B1" w:rsidRPr="00DA42B1" w:rsidRDefault="00DA42B1" w:rsidP="00DA42B1">
      <w:pPr>
        <w:ind w:left="720"/>
        <w:rPr>
          <w:rFonts w:ascii="Tahoma" w:hAnsi="Tahoma" w:cs="Tahoma"/>
          <w:sz w:val="20"/>
          <w:szCs w:val="20"/>
        </w:rPr>
      </w:pPr>
      <w:r w:rsidRPr="00DA42B1">
        <w:rPr>
          <w:rFonts w:ascii="Tahoma" w:hAnsi="Tahoma" w:cs="Tahoma"/>
          <w:b/>
          <w:sz w:val="20"/>
          <w:szCs w:val="20"/>
        </w:rPr>
        <w:t>LOCATION</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 xml:space="preserve">Located in the townlands of Hazelhatch, Loughtown Lower, Mullauns, Coolscuddan, Gollierstown, and Ballymakaily, the proposed Greenway will utilise the route of the existing </w:t>
      </w:r>
      <w:r w:rsidRPr="00DA42B1">
        <w:rPr>
          <w:rFonts w:ascii="Tahoma" w:hAnsi="Tahoma" w:cs="Tahoma"/>
          <w:sz w:val="20"/>
          <w:szCs w:val="20"/>
        </w:rPr>
        <w:lastRenderedPageBreak/>
        <w:t>towpath on the northern side of the Canal between the 12</w:t>
      </w:r>
      <w:r w:rsidRPr="00DA42B1">
        <w:rPr>
          <w:rFonts w:ascii="Tahoma" w:hAnsi="Tahoma" w:cs="Tahoma"/>
          <w:sz w:val="20"/>
          <w:szCs w:val="20"/>
          <w:vertAlign w:val="superscript"/>
        </w:rPr>
        <w:t>th</w:t>
      </w:r>
      <w:r w:rsidRPr="00DA42B1">
        <w:rPr>
          <w:rFonts w:ascii="Tahoma" w:hAnsi="Tahoma" w:cs="Tahoma"/>
          <w:sz w:val="20"/>
          <w:szCs w:val="20"/>
        </w:rPr>
        <w:t xml:space="preserve"> Lock and Hazelhatch Bridge at Celbridge.</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Approximately 500 metres of the proposed Greenway is in Kildare County Council (KCC) in the townlands of Balscott and Stacumney Cottage. As a result, KCC entered into an agreement with SDCC under Section 85 of the Local Government Act 2001. This empowers SDCC to take responsibility for the delivery of the 500 metres of the proposed Greenway in KCC.</w:t>
      </w:r>
    </w:p>
    <w:p w:rsidR="00DA42B1" w:rsidRPr="00DA42B1" w:rsidRDefault="00DA42B1" w:rsidP="00DA42B1">
      <w:pPr>
        <w:ind w:left="720"/>
        <w:rPr>
          <w:rFonts w:ascii="Tahoma" w:hAnsi="Tahoma" w:cs="Tahoma"/>
          <w:sz w:val="20"/>
          <w:szCs w:val="20"/>
        </w:rPr>
      </w:pPr>
      <w:r w:rsidRPr="00DA42B1">
        <w:rPr>
          <w:rFonts w:ascii="Tahoma" w:hAnsi="Tahoma" w:cs="Tahoma"/>
          <w:b/>
          <w:sz w:val="20"/>
          <w:szCs w:val="20"/>
        </w:rPr>
        <w:t>DESCRIPTION</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The proposed Greenway will consist of the following:</w:t>
      </w:r>
    </w:p>
    <w:p w:rsidR="00DA42B1" w:rsidRPr="00DA42B1" w:rsidRDefault="00DA42B1" w:rsidP="00DA42B1">
      <w:pPr>
        <w:numPr>
          <w:ilvl w:val="0"/>
          <w:numId w:val="28"/>
        </w:numPr>
        <w:spacing w:after="0"/>
        <w:ind w:left="1077" w:hanging="357"/>
        <w:rPr>
          <w:rFonts w:ascii="Tahoma" w:hAnsi="Tahoma" w:cs="Tahoma"/>
          <w:sz w:val="20"/>
          <w:szCs w:val="20"/>
        </w:rPr>
      </w:pPr>
      <w:r w:rsidRPr="00DA42B1">
        <w:rPr>
          <w:rFonts w:ascii="Tahoma" w:hAnsi="Tahoma" w:cs="Tahoma"/>
          <w:sz w:val="20"/>
          <w:szCs w:val="20"/>
        </w:rPr>
        <w:t>4.6 km of shared walking and cycling route along the existing northern Grand Canal towpath;</w:t>
      </w:r>
    </w:p>
    <w:p w:rsidR="00DA42B1" w:rsidRPr="00DA42B1" w:rsidRDefault="00DA42B1" w:rsidP="00DA42B1">
      <w:pPr>
        <w:numPr>
          <w:ilvl w:val="0"/>
          <w:numId w:val="28"/>
        </w:numPr>
        <w:spacing w:after="0"/>
        <w:ind w:left="1077" w:hanging="357"/>
        <w:rPr>
          <w:rFonts w:ascii="Tahoma" w:hAnsi="Tahoma" w:cs="Tahoma"/>
          <w:sz w:val="20"/>
          <w:szCs w:val="20"/>
        </w:rPr>
      </w:pPr>
      <w:r w:rsidRPr="00DA42B1">
        <w:rPr>
          <w:rFonts w:ascii="Tahoma" w:hAnsi="Tahoma" w:cs="Tahoma"/>
          <w:sz w:val="20"/>
          <w:szCs w:val="20"/>
        </w:rPr>
        <w:t>Path widths of 2.5m to 3.5m (dictated by existing site features);</w:t>
      </w:r>
    </w:p>
    <w:p w:rsidR="00DA42B1" w:rsidRPr="00DA42B1" w:rsidRDefault="00DA42B1" w:rsidP="00DA42B1">
      <w:pPr>
        <w:numPr>
          <w:ilvl w:val="0"/>
          <w:numId w:val="28"/>
        </w:numPr>
        <w:spacing w:after="0"/>
        <w:ind w:left="1077" w:hanging="357"/>
        <w:rPr>
          <w:rFonts w:ascii="Tahoma" w:hAnsi="Tahoma" w:cs="Tahoma"/>
          <w:sz w:val="20"/>
          <w:szCs w:val="20"/>
        </w:rPr>
      </w:pPr>
      <w:r w:rsidRPr="00DA42B1">
        <w:rPr>
          <w:rFonts w:ascii="Tahoma" w:hAnsi="Tahoma" w:cs="Tahoma"/>
          <w:sz w:val="20"/>
          <w:szCs w:val="20"/>
        </w:rPr>
        <w:t>Unbound surface (i.e. Quarry Dust);</w:t>
      </w:r>
    </w:p>
    <w:p w:rsidR="00DA42B1" w:rsidRPr="00DA42B1" w:rsidRDefault="00DA42B1" w:rsidP="00DA42B1">
      <w:pPr>
        <w:numPr>
          <w:ilvl w:val="0"/>
          <w:numId w:val="28"/>
        </w:numPr>
        <w:spacing w:after="0"/>
        <w:ind w:left="1077" w:hanging="357"/>
        <w:rPr>
          <w:rFonts w:ascii="Tahoma" w:hAnsi="Tahoma" w:cs="Tahoma"/>
          <w:sz w:val="20"/>
          <w:szCs w:val="20"/>
        </w:rPr>
      </w:pPr>
      <w:r w:rsidRPr="00DA42B1">
        <w:rPr>
          <w:rFonts w:ascii="Tahoma" w:hAnsi="Tahoma" w:cs="Tahoma"/>
          <w:sz w:val="20"/>
          <w:szCs w:val="20"/>
        </w:rPr>
        <w:t>Pedestrian and cycle gates to facilitate access along the route;</w:t>
      </w:r>
    </w:p>
    <w:p w:rsidR="00DA42B1" w:rsidRPr="00DA42B1" w:rsidRDefault="00DA42B1" w:rsidP="00DA42B1">
      <w:pPr>
        <w:numPr>
          <w:ilvl w:val="0"/>
          <w:numId w:val="28"/>
        </w:numPr>
        <w:spacing w:after="0"/>
        <w:ind w:left="1077" w:hanging="357"/>
        <w:rPr>
          <w:rFonts w:ascii="Tahoma" w:hAnsi="Tahoma" w:cs="Tahoma"/>
          <w:sz w:val="20"/>
          <w:szCs w:val="20"/>
        </w:rPr>
      </w:pPr>
      <w:r w:rsidRPr="00DA42B1">
        <w:rPr>
          <w:rFonts w:ascii="Tahoma" w:hAnsi="Tahoma" w:cs="Tahoma"/>
          <w:sz w:val="20"/>
          <w:szCs w:val="20"/>
        </w:rPr>
        <w:t>Ducting for underground utilities and services (Electricity, telecom, public lighting &amp; CCTV);</w:t>
      </w:r>
    </w:p>
    <w:p w:rsidR="00DA42B1" w:rsidRPr="00DA42B1" w:rsidRDefault="00DA42B1" w:rsidP="00DA42B1">
      <w:pPr>
        <w:numPr>
          <w:ilvl w:val="0"/>
          <w:numId w:val="28"/>
        </w:numPr>
        <w:spacing w:after="0"/>
        <w:ind w:left="1077" w:hanging="357"/>
        <w:rPr>
          <w:rFonts w:ascii="Tahoma" w:hAnsi="Tahoma" w:cs="Tahoma"/>
          <w:sz w:val="20"/>
          <w:szCs w:val="20"/>
        </w:rPr>
      </w:pPr>
      <w:r w:rsidRPr="00DA42B1">
        <w:rPr>
          <w:rFonts w:ascii="Tahoma" w:hAnsi="Tahoma" w:cs="Tahoma"/>
          <w:sz w:val="20"/>
          <w:szCs w:val="20"/>
        </w:rPr>
        <w:t>Integrated landscape plans for the route; and</w:t>
      </w:r>
    </w:p>
    <w:p w:rsidR="00DA42B1" w:rsidRPr="00DA42B1" w:rsidRDefault="00DA42B1" w:rsidP="00DA42B1">
      <w:pPr>
        <w:numPr>
          <w:ilvl w:val="0"/>
          <w:numId w:val="28"/>
        </w:numPr>
        <w:spacing w:after="0"/>
        <w:ind w:left="1077" w:hanging="357"/>
        <w:rPr>
          <w:rFonts w:ascii="Tahoma" w:hAnsi="Tahoma" w:cs="Tahoma"/>
          <w:sz w:val="20"/>
          <w:szCs w:val="20"/>
        </w:rPr>
      </w:pPr>
      <w:r w:rsidRPr="00DA42B1">
        <w:rPr>
          <w:rFonts w:ascii="Tahoma" w:hAnsi="Tahoma" w:cs="Tahoma"/>
          <w:sz w:val="20"/>
          <w:szCs w:val="20"/>
        </w:rPr>
        <w:t>All associated ancillary works.</w:t>
      </w:r>
    </w:p>
    <w:p w:rsidR="00DA42B1" w:rsidRPr="00DA42B1" w:rsidRDefault="00DA42B1" w:rsidP="00DA42B1">
      <w:pPr>
        <w:ind w:left="720"/>
        <w:rPr>
          <w:rFonts w:ascii="Tahoma" w:hAnsi="Tahoma" w:cs="Tahoma"/>
          <w:sz w:val="20"/>
          <w:szCs w:val="20"/>
        </w:rPr>
      </w:pPr>
      <w:r w:rsidRPr="00DA42B1">
        <w:rPr>
          <w:rFonts w:ascii="Tahoma" w:hAnsi="Tahoma" w:cs="Tahoma"/>
          <w:b/>
          <w:sz w:val="20"/>
          <w:szCs w:val="20"/>
        </w:rPr>
        <w:t>ENVIRONMENTAL IMPACT ASSESSMENT &amp; APPROPRIATE ASSESSMENT</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The site and environs are not covered by any European Habitat designations. The Canal is designated nationally as a proposed Natural Heritage Area (NHA). There are protected plant and animal species in the vicinity.</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An Ecological Impact Assessment Report (EcIAR) was prepared in respect of the proposed works. The EcIAR has informed and inputted into the design of the proposed Greenway.</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The proposal was subject to screening for “Environmental Impact Assessment” under the EIA Directive 2014/52/EU. The Chief Executive determined that there was no real likelihood of significant effects on the environment arising from the Greenway and that an Environmental Impact Assessment Report (EIAR) was not required.</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On 11 January 2019, under Article 120(3)(a) of the Regulations, the SDCC EIA screening determination was subject to a third-party request to An Bord Pleanála (An Bord) to issue a direction requesting SDCC prepare an EIAR. On 10</w:t>
      </w:r>
      <w:r w:rsidRPr="00DA42B1">
        <w:rPr>
          <w:rFonts w:ascii="Tahoma" w:hAnsi="Tahoma" w:cs="Tahoma"/>
          <w:sz w:val="20"/>
          <w:szCs w:val="20"/>
          <w:vertAlign w:val="superscript"/>
        </w:rPr>
        <w:t>th</w:t>
      </w:r>
      <w:r w:rsidRPr="00DA42B1">
        <w:rPr>
          <w:rFonts w:ascii="Tahoma" w:hAnsi="Tahoma" w:cs="Tahoma"/>
          <w:sz w:val="20"/>
          <w:szCs w:val="20"/>
        </w:rPr>
        <w:t xml:space="preserve"> April 2019, An Bord determined that the proposed Greenway would not be likely to have significant effects on the environment and that the preparation and submission of an EIAR was not required.</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 The proposed Greenway was also subject to Appropriate Assessment Screening under the Habitats Directive (92/43/EEC). The Chief Executive has made a determination that a Stage 2 Appropriate Assessment was not required.</w:t>
      </w:r>
    </w:p>
    <w:p w:rsidR="00DA42B1" w:rsidRPr="00DA42B1" w:rsidRDefault="00DA42B1" w:rsidP="00DA42B1">
      <w:pPr>
        <w:ind w:left="720"/>
        <w:rPr>
          <w:rFonts w:ascii="Tahoma" w:hAnsi="Tahoma" w:cs="Tahoma"/>
          <w:sz w:val="20"/>
          <w:szCs w:val="20"/>
        </w:rPr>
      </w:pPr>
      <w:r w:rsidRPr="00DA42B1">
        <w:rPr>
          <w:rFonts w:ascii="Tahoma" w:hAnsi="Tahoma" w:cs="Tahoma"/>
          <w:b/>
          <w:sz w:val="20"/>
          <w:szCs w:val="20"/>
        </w:rPr>
        <w:t xml:space="preserve">PUBLIC CONSULTATION </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Plans and particulars of the Greenway went on public display for over five (5) weeks from 14</w:t>
      </w:r>
      <w:r w:rsidRPr="00DA42B1">
        <w:rPr>
          <w:rFonts w:ascii="Tahoma" w:hAnsi="Tahoma" w:cs="Tahoma"/>
          <w:sz w:val="20"/>
          <w:szCs w:val="20"/>
          <w:vertAlign w:val="superscript"/>
        </w:rPr>
        <w:t>th</w:t>
      </w:r>
      <w:r w:rsidRPr="00DA42B1">
        <w:rPr>
          <w:rFonts w:ascii="Tahoma" w:hAnsi="Tahoma" w:cs="Tahoma"/>
          <w:sz w:val="20"/>
          <w:szCs w:val="20"/>
        </w:rPr>
        <w:t xml:space="preserve"> December 2018 to 21</w:t>
      </w:r>
      <w:r w:rsidRPr="00DA42B1">
        <w:rPr>
          <w:rFonts w:ascii="Tahoma" w:hAnsi="Tahoma" w:cs="Tahoma"/>
          <w:sz w:val="20"/>
          <w:szCs w:val="20"/>
          <w:vertAlign w:val="superscript"/>
        </w:rPr>
        <w:t>st</w:t>
      </w:r>
      <w:r w:rsidRPr="00DA42B1">
        <w:rPr>
          <w:rFonts w:ascii="Tahoma" w:hAnsi="Tahoma" w:cs="Tahoma"/>
          <w:sz w:val="20"/>
          <w:szCs w:val="20"/>
        </w:rPr>
        <w:t xml:space="preserve"> January 2019 (inclusive). During the public consultation information on the Greenway was disseminated to the public and submissions were invited.</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A total of sixteen (16) submissions/observations were received. The accompanying Chief Executive’s Report presents the outcome of the consultation under Part 8 of the Regulations, responds to submissions made during the consultation period and makes recommendations in relation to the proposed development where appropriate.</w:t>
      </w:r>
    </w:p>
    <w:p w:rsidR="00DA42B1" w:rsidRPr="00DA42B1" w:rsidRDefault="00DA42B1" w:rsidP="00DA42B1">
      <w:pPr>
        <w:ind w:left="720"/>
        <w:rPr>
          <w:rFonts w:ascii="Tahoma" w:hAnsi="Tahoma" w:cs="Tahoma"/>
          <w:sz w:val="20"/>
          <w:szCs w:val="20"/>
        </w:rPr>
      </w:pPr>
      <w:r w:rsidRPr="00DA42B1">
        <w:rPr>
          <w:rFonts w:ascii="Tahoma" w:hAnsi="Tahoma" w:cs="Tahoma"/>
          <w:b/>
          <w:sz w:val="20"/>
          <w:szCs w:val="20"/>
        </w:rPr>
        <w:t>ISSUES RAISED</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lastRenderedPageBreak/>
        <w:t>Some of the primary issues raised under the sixteen (16) submissions/observations received by SDCC related to the following:</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Support for the Greenway from the perspective of social and economic impact;</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Support for the response to preplanning consultations with the Department of Culture Heritage &amp; the Gaeltacht (DCHG)</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Composition of the greenway surface, route width, CCTV and lighting;</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Impact on farming activities and access;</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Ecological sensitivity, potential to harm biodiversity (including protected species) and mitigation measures;</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Scope of EIA screening report and cumulative environmental impacts;</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Clarification in relation to canal crossings and temporary compound;</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Extent of development and detailed design; and</w:t>
      </w:r>
    </w:p>
    <w:p w:rsidR="00DA42B1" w:rsidRPr="00DA42B1" w:rsidRDefault="00DA42B1" w:rsidP="00DA42B1">
      <w:pPr>
        <w:numPr>
          <w:ilvl w:val="0"/>
          <w:numId w:val="29"/>
        </w:numPr>
        <w:spacing w:after="0"/>
        <w:ind w:left="1077" w:hanging="357"/>
        <w:rPr>
          <w:rFonts w:ascii="Tahoma" w:hAnsi="Tahoma" w:cs="Tahoma"/>
          <w:sz w:val="20"/>
          <w:szCs w:val="20"/>
        </w:rPr>
      </w:pPr>
      <w:r w:rsidRPr="00DA42B1">
        <w:rPr>
          <w:rFonts w:ascii="Tahoma" w:hAnsi="Tahoma" w:cs="Tahoma"/>
          <w:sz w:val="20"/>
          <w:szCs w:val="20"/>
        </w:rPr>
        <w:t>Extending scope of proposal including wider access to the Greenway.</w:t>
      </w:r>
    </w:p>
    <w:p w:rsidR="00DA42B1" w:rsidRPr="00DA42B1" w:rsidRDefault="00DA42B1" w:rsidP="00DA42B1">
      <w:pPr>
        <w:ind w:left="720"/>
        <w:rPr>
          <w:rFonts w:ascii="Tahoma" w:hAnsi="Tahoma" w:cs="Tahoma"/>
          <w:sz w:val="20"/>
          <w:szCs w:val="20"/>
        </w:rPr>
      </w:pPr>
      <w:r w:rsidRPr="00DA42B1">
        <w:rPr>
          <w:rFonts w:ascii="Tahoma" w:hAnsi="Tahoma" w:cs="Tahoma"/>
          <w:b/>
          <w:sz w:val="20"/>
          <w:szCs w:val="20"/>
        </w:rPr>
        <w:t>RECOMMENDATION</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Following consideration of the submissions the Chief Executive is of the view that the issues raised in the submissions can be satisfactorily addressed without variations or modification to the design of the Greenway.</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It is recommended that, as the proposal is in conformity with proper planning and sustainable development, that the Council proceed with the Part 8 proposal, for a Greenway within South Dublin County including a portion of which is in Kildare County Council administrative area.</w:t>
      </w:r>
    </w:p>
    <w:p w:rsidR="00DA42B1" w:rsidRDefault="00DA42B1" w:rsidP="003805DD">
      <w:pPr>
        <w:pStyle w:val="Heading3"/>
        <w:ind w:left="720" w:firstLine="3"/>
        <w:rPr>
          <w:rFonts w:ascii="Times New Roman" w:hAnsi="Times New Roman" w:cs="Times New Roman"/>
          <w:b/>
          <w:sz w:val="24"/>
          <w:szCs w:val="24"/>
        </w:rPr>
      </w:pPr>
    </w:p>
    <w:p w:rsidR="003805DD" w:rsidRDefault="003805DD" w:rsidP="003805DD">
      <w:pPr>
        <w:pStyle w:val="Heading3"/>
        <w:ind w:left="720" w:firstLine="3"/>
        <w:rPr>
          <w:rFonts w:ascii="Times New Roman" w:hAnsi="Times New Roman" w:cs="Times New Roman"/>
          <w:bCs/>
          <w:sz w:val="24"/>
          <w:szCs w:val="24"/>
        </w:rPr>
      </w:pPr>
      <w:r w:rsidRPr="00C011AB">
        <w:rPr>
          <w:rFonts w:ascii="Times New Roman" w:hAnsi="Times New Roman" w:cs="Times New Roman"/>
          <w:bCs/>
          <w:sz w:val="24"/>
          <w:szCs w:val="24"/>
        </w:rPr>
        <w:t>A discussion followed with contributions from C</w:t>
      </w:r>
      <w:r>
        <w:rPr>
          <w:rFonts w:ascii="Times New Roman" w:hAnsi="Times New Roman" w:cs="Times New Roman"/>
          <w:bCs/>
          <w:sz w:val="24"/>
          <w:szCs w:val="24"/>
        </w:rPr>
        <w:t>ounci</w:t>
      </w:r>
      <w:r w:rsidRPr="00C011AB">
        <w:rPr>
          <w:rFonts w:ascii="Times New Roman" w:hAnsi="Times New Roman" w:cs="Times New Roman"/>
          <w:bCs/>
          <w:sz w:val="24"/>
          <w:szCs w:val="24"/>
        </w:rPr>
        <w:t>ll</w:t>
      </w:r>
      <w:r>
        <w:rPr>
          <w:rFonts w:ascii="Times New Roman" w:hAnsi="Times New Roman" w:cs="Times New Roman"/>
          <w:bCs/>
          <w:sz w:val="24"/>
          <w:szCs w:val="24"/>
        </w:rPr>
        <w:t>o</w:t>
      </w:r>
      <w:r w:rsidRPr="00C011AB">
        <w:rPr>
          <w:rFonts w:ascii="Times New Roman" w:hAnsi="Times New Roman" w:cs="Times New Roman"/>
          <w:bCs/>
          <w:sz w:val="24"/>
          <w:szCs w:val="24"/>
        </w:rPr>
        <w:t>rs</w:t>
      </w:r>
      <w:r>
        <w:rPr>
          <w:rFonts w:ascii="Times New Roman" w:hAnsi="Times New Roman" w:cs="Times New Roman"/>
          <w:bCs/>
          <w:sz w:val="24"/>
          <w:szCs w:val="24"/>
        </w:rPr>
        <w:t xml:space="preserve"> W. Lavelle, G. O’Connell and D. O’Brien.</w:t>
      </w:r>
    </w:p>
    <w:p w:rsidR="003805DD" w:rsidRDefault="003805DD" w:rsidP="003805DD">
      <w:pPr>
        <w:pStyle w:val="Heading3"/>
        <w:ind w:left="720" w:firstLine="3"/>
        <w:rPr>
          <w:rFonts w:ascii="Times New Roman" w:hAnsi="Times New Roman" w:cs="Times New Roman"/>
          <w:bCs/>
          <w:sz w:val="24"/>
          <w:szCs w:val="24"/>
        </w:rPr>
      </w:pPr>
    </w:p>
    <w:p w:rsidR="003805DD" w:rsidRDefault="003805DD" w:rsidP="003805DD">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 xml:space="preserve">The report was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and it was proposed by</w:t>
      </w:r>
      <w:r w:rsidRPr="00584D16">
        <w:rPr>
          <w:rFonts w:ascii="Times New Roman" w:eastAsiaTheme="minorHAnsi" w:hAnsi="Times New Roman"/>
          <w:b/>
          <w:sz w:val="24"/>
          <w:szCs w:val="24"/>
        </w:rPr>
        <w:t xml:space="preserve"> </w:t>
      </w:r>
      <w:r w:rsidRPr="00584D16">
        <w:rPr>
          <w:rFonts w:ascii="Times New Roman" w:eastAsiaTheme="minorHAnsi" w:hAnsi="Times New Roman"/>
          <w:sz w:val="24"/>
          <w:szCs w:val="24"/>
        </w:rPr>
        <w:t xml:space="preserve">Councillor </w:t>
      </w:r>
      <w:r>
        <w:rPr>
          <w:rFonts w:ascii="Times New Roman" w:eastAsiaTheme="minorHAnsi" w:hAnsi="Times New Roman"/>
          <w:sz w:val="24"/>
          <w:szCs w:val="24"/>
        </w:rPr>
        <w:t>M. Ward</w:t>
      </w:r>
      <w:r w:rsidRPr="00584D16">
        <w:rPr>
          <w:rFonts w:ascii="Times New Roman" w:eastAsiaTheme="minorHAnsi" w:hAnsi="Times New Roman"/>
          <w:sz w:val="24"/>
          <w:szCs w:val="24"/>
        </w:rPr>
        <w:t>, s</w:t>
      </w:r>
      <w:r>
        <w:rPr>
          <w:rFonts w:ascii="Times New Roman" w:eastAsiaTheme="minorHAnsi" w:hAnsi="Times New Roman"/>
          <w:sz w:val="24"/>
          <w:szCs w:val="24"/>
        </w:rPr>
        <w:t>econded by Councillor D. O’Brien</w:t>
      </w:r>
      <w:r w:rsidRPr="00584D16">
        <w:rPr>
          <w:rFonts w:ascii="Times New Roman" w:eastAsiaTheme="minorHAnsi" w:hAnsi="Times New Roman"/>
          <w:sz w:val="24"/>
          <w:szCs w:val="24"/>
        </w:rPr>
        <w:t xml:space="preserve"> and</w:t>
      </w:r>
      <w:r w:rsidRPr="00584D16">
        <w:rPr>
          <w:rFonts w:ascii="Times New Roman" w:eastAsiaTheme="minorHAnsi" w:hAnsi="Times New Roman"/>
          <w:b/>
          <w:sz w:val="24"/>
          <w:szCs w:val="24"/>
        </w:rPr>
        <w:t xml:space="preserve"> RESOLVED: </w:t>
      </w:r>
    </w:p>
    <w:p w:rsidR="003805DD" w:rsidRPr="003805DD" w:rsidRDefault="003805DD" w:rsidP="003805DD">
      <w:pPr>
        <w:ind w:left="720"/>
        <w:jc w:val="both"/>
        <w:rPr>
          <w:rFonts w:ascii="Times New Roman" w:eastAsiaTheme="minorHAnsi" w:hAnsi="Times New Roman"/>
          <w:bCs/>
          <w:sz w:val="24"/>
          <w:szCs w:val="24"/>
        </w:rPr>
      </w:pPr>
      <w:r w:rsidRPr="003805DD">
        <w:rPr>
          <w:rFonts w:ascii="Times New Roman" w:eastAsiaTheme="minorHAnsi" w:hAnsi="Times New Roman"/>
          <w:bCs/>
          <w:sz w:val="24"/>
          <w:szCs w:val="24"/>
        </w:rPr>
        <w:t>“That the Part 8 -Grand Canal Greenway Hazelhatch to 12</w:t>
      </w:r>
      <w:r w:rsidRPr="003805DD">
        <w:rPr>
          <w:rFonts w:ascii="Times New Roman" w:eastAsiaTheme="minorHAnsi" w:hAnsi="Times New Roman"/>
          <w:bCs/>
          <w:sz w:val="24"/>
          <w:szCs w:val="24"/>
          <w:vertAlign w:val="superscript"/>
        </w:rPr>
        <w:t>th</w:t>
      </w:r>
      <w:r w:rsidRPr="003805DD">
        <w:rPr>
          <w:rFonts w:ascii="Times New Roman" w:eastAsiaTheme="minorHAnsi" w:hAnsi="Times New Roman"/>
          <w:bCs/>
          <w:sz w:val="24"/>
          <w:szCs w:val="24"/>
        </w:rPr>
        <w:t xml:space="preserve"> Lock be</w:t>
      </w:r>
      <w:r>
        <w:rPr>
          <w:rFonts w:ascii="Times New Roman" w:eastAsiaTheme="minorHAnsi" w:hAnsi="Times New Roman"/>
          <w:b/>
          <w:sz w:val="24"/>
          <w:szCs w:val="24"/>
        </w:rPr>
        <w:t xml:space="preserve"> ADOPTED </w:t>
      </w:r>
      <w:r w:rsidRPr="003805DD">
        <w:rPr>
          <w:rFonts w:ascii="Times New Roman" w:eastAsiaTheme="minorHAnsi" w:hAnsi="Times New Roman"/>
          <w:bCs/>
          <w:sz w:val="24"/>
          <w:szCs w:val="24"/>
        </w:rPr>
        <w:t>and</w:t>
      </w:r>
      <w:r>
        <w:rPr>
          <w:rFonts w:ascii="Times New Roman" w:eastAsiaTheme="minorHAnsi" w:hAnsi="Times New Roman"/>
          <w:b/>
          <w:sz w:val="24"/>
          <w:szCs w:val="24"/>
        </w:rPr>
        <w:t xml:space="preserve"> APPROVED</w:t>
      </w:r>
      <w:r w:rsidRPr="003805DD">
        <w:rPr>
          <w:rFonts w:ascii="Times New Roman" w:eastAsiaTheme="minorHAnsi" w:hAnsi="Times New Roman"/>
          <w:bCs/>
          <w:sz w:val="24"/>
          <w:szCs w:val="24"/>
        </w:rPr>
        <w:t>”</w:t>
      </w:r>
    </w:p>
    <w:p w:rsidR="000600A9" w:rsidRPr="00985C17" w:rsidRDefault="000600A9" w:rsidP="003805DD">
      <w:pPr>
        <w:pStyle w:val="Heading3"/>
        <w:rPr>
          <w:rFonts w:ascii="Times New Roman" w:hAnsi="Times New Roman" w:cs="Times New Roman"/>
          <w:sz w:val="24"/>
          <w:szCs w:val="24"/>
        </w:rPr>
      </w:pPr>
    </w:p>
    <w:p w:rsidR="00D81785" w:rsidRDefault="00D95153" w:rsidP="00D95153">
      <w:pPr>
        <w:pStyle w:val="Heading3"/>
        <w:ind w:hanging="567"/>
        <w:rPr>
          <w:rFonts w:ascii="Times New Roman" w:hAnsi="Times New Roman" w:cs="Times New Roman"/>
          <w:b/>
          <w:sz w:val="24"/>
          <w:szCs w:val="24"/>
        </w:rPr>
      </w:pPr>
      <w:r w:rsidRPr="00D95153">
        <w:rPr>
          <w:rFonts w:ascii="Times New Roman" w:hAnsi="Times New Roman" w:cs="Times New Roman"/>
          <w:b/>
          <w:sz w:val="24"/>
          <w:szCs w:val="24"/>
        </w:rPr>
        <w:t xml:space="preserve">H18/0519 </w:t>
      </w:r>
      <w:r>
        <w:rPr>
          <w:rFonts w:ascii="Times New Roman" w:hAnsi="Times New Roman" w:cs="Times New Roman"/>
          <w:b/>
          <w:sz w:val="24"/>
          <w:szCs w:val="24"/>
        </w:rPr>
        <w:tab/>
      </w:r>
      <w:r w:rsidRPr="000600A9">
        <w:rPr>
          <w:rFonts w:ascii="Times New Roman" w:hAnsi="Times New Roman" w:cs="Times New Roman"/>
          <w:b/>
          <w:sz w:val="24"/>
          <w:szCs w:val="24"/>
          <w:u w:val="single"/>
        </w:rPr>
        <w:t>BALLYCULLEN/OLD COURT LAP</w:t>
      </w:r>
    </w:p>
    <w:p w:rsidR="00DA42B1" w:rsidRDefault="00256238" w:rsidP="00DA42B1">
      <w:pPr>
        <w:pStyle w:val="Heading3"/>
        <w:ind w:left="720"/>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M. Mulhern, Director of Land use, Planning &amp; Transportation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DA42B1" w:rsidRDefault="00DA42B1" w:rsidP="00DA42B1">
      <w:pPr>
        <w:pStyle w:val="Heading3"/>
        <w:ind w:left="720"/>
        <w:rPr>
          <w:rFonts w:ascii="Times New Roman" w:hAnsi="Times New Roman" w:cs="Times New Roman"/>
          <w:b/>
          <w:sz w:val="24"/>
          <w:szCs w:val="24"/>
        </w:rPr>
      </w:pPr>
    </w:p>
    <w:p w:rsidR="00DA42B1" w:rsidRPr="00DA42B1" w:rsidRDefault="004B6A5B" w:rsidP="00DA42B1">
      <w:pPr>
        <w:ind w:firstLine="720"/>
        <w:rPr>
          <w:rFonts w:ascii="Times New Roman" w:hAnsi="Times New Roman" w:cs="Times New Roman"/>
          <w:sz w:val="24"/>
          <w:szCs w:val="24"/>
        </w:rPr>
      </w:pPr>
      <w:hyperlink r:id="rId47" w:history="1">
        <w:r w:rsidR="00DA42B1" w:rsidRPr="00985C17">
          <w:rPr>
            <w:rStyle w:val="Hyperlink"/>
            <w:rFonts w:ascii="Times New Roman" w:hAnsi="Times New Roman" w:cs="Times New Roman"/>
            <w:sz w:val="24"/>
            <w:szCs w:val="24"/>
          </w:rPr>
          <w:t>Extension of Ballycullen - Oldcourt LAP</w:t>
        </w:r>
      </w:hyperlink>
    </w:p>
    <w:p w:rsidR="00256238" w:rsidRDefault="00256238" w:rsidP="00256238">
      <w:pPr>
        <w:pStyle w:val="Heading3"/>
        <w:ind w:left="720" w:hanging="1287"/>
        <w:rPr>
          <w:rFonts w:ascii="Times New Roman" w:hAnsi="Times New Roman" w:cs="Times New Roman"/>
          <w:bCs/>
          <w:sz w:val="24"/>
          <w:szCs w:val="24"/>
        </w:rPr>
      </w:pPr>
      <w:r>
        <w:rPr>
          <w:rFonts w:ascii="Times New Roman" w:hAnsi="Times New Roman" w:cs="Times New Roman"/>
          <w:b/>
          <w:sz w:val="24"/>
          <w:szCs w:val="24"/>
        </w:rPr>
        <w:lastRenderedPageBreak/>
        <w:tab/>
      </w:r>
      <w:r w:rsidRPr="00C011AB">
        <w:rPr>
          <w:rFonts w:ascii="Times New Roman" w:hAnsi="Times New Roman" w:cs="Times New Roman"/>
          <w:bCs/>
          <w:sz w:val="24"/>
          <w:szCs w:val="24"/>
        </w:rPr>
        <w:t>A discussion followed with contributions from C</w:t>
      </w:r>
      <w:r>
        <w:rPr>
          <w:rFonts w:ascii="Times New Roman" w:hAnsi="Times New Roman" w:cs="Times New Roman"/>
          <w:bCs/>
          <w:sz w:val="24"/>
          <w:szCs w:val="24"/>
        </w:rPr>
        <w:t>ounci</w:t>
      </w:r>
      <w:r w:rsidRPr="00C011AB">
        <w:rPr>
          <w:rFonts w:ascii="Times New Roman" w:hAnsi="Times New Roman" w:cs="Times New Roman"/>
          <w:bCs/>
          <w:sz w:val="24"/>
          <w:szCs w:val="24"/>
        </w:rPr>
        <w:t>ll</w:t>
      </w:r>
      <w:r>
        <w:rPr>
          <w:rFonts w:ascii="Times New Roman" w:hAnsi="Times New Roman" w:cs="Times New Roman"/>
          <w:bCs/>
          <w:sz w:val="24"/>
          <w:szCs w:val="24"/>
        </w:rPr>
        <w:t>o</w:t>
      </w:r>
      <w:r w:rsidRPr="00C011AB">
        <w:rPr>
          <w:rFonts w:ascii="Times New Roman" w:hAnsi="Times New Roman" w:cs="Times New Roman"/>
          <w:bCs/>
          <w:sz w:val="24"/>
          <w:szCs w:val="24"/>
        </w:rPr>
        <w:t xml:space="preserve">rs </w:t>
      </w:r>
      <w:r>
        <w:rPr>
          <w:rFonts w:ascii="Times New Roman" w:hAnsi="Times New Roman" w:cs="Times New Roman"/>
          <w:bCs/>
          <w:sz w:val="24"/>
          <w:szCs w:val="24"/>
        </w:rPr>
        <w:t>E. Murphy and S. Holland.</w:t>
      </w:r>
    </w:p>
    <w:p w:rsidR="00256238" w:rsidRDefault="00256238" w:rsidP="00256238">
      <w:pPr>
        <w:pStyle w:val="Heading3"/>
        <w:ind w:left="720" w:hanging="1287"/>
        <w:rPr>
          <w:rFonts w:ascii="Times New Roman" w:hAnsi="Times New Roman" w:cs="Times New Roman"/>
          <w:bCs/>
          <w:sz w:val="24"/>
          <w:szCs w:val="24"/>
        </w:rPr>
      </w:pPr>
      <w:r>
        <w:rPr>
          <w:rFonts w:ascii="Times New Roman" w:hAnsi="Times New Roman" w:cs="Times New Roman"/>
          <w:bCs/>
          <w:sz w:val="24"/>
          <w:szCs w:val="24"/>
        </w:rPr>
        <w:tab/>
        <w:t>Mr. M. Mulhern, Director of Land Use, Planning and Transportation and Mr. D. McLoughlin, Chief Executive responded to the Members queries.</w:t>
      </w:r>
    </w:p>
    <w:p w:rsidR="00256238" w:rsidRDefault="00256238" w:rsidP="00256238">
      <w:pPr>
        <w:pStyle w:val="Heading3"/>
        <w:ind w:left="720" w:hanging="1287"/>
        <w:rPr>
          <w:rFonts w:ascii="Times New Roman" w:hAnsi="Times New Roman" w:cs="Times New Roman"/>
          <w:bCs/>
          <w:sz w:val="24"/>
          <w:szCs w:val="24"/>
        </w:rPr>
      </w:pPr>
    </w:p>
    <w:p w:rsidR="00256238" w:rsidRDefault="00256238" w:rsidP="00256238">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The report was</w:t>
      </w:r>
      <w:r w:rsidR="00520DCB">
        <w:rPr>
          <w:rFonts w:ascii="Times New Roman" w:eastAsiaTheme="minorHAnsi" w:hAnsi="Times New Roman"/>
          <w:sz w:val="24"/>
          <w:szCs w:val="24"/>
        </w:rPr>
        <w:t xml:space="preserve">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and it was proposed by</w:t>
      </w:r>
      <w:r w:rsidRPr="00584D16">
        <w:rPr>
          <w:rFonts w:ascii="Times New Roman" w:eastAsiaTheme="minorHAnsi" w:hAnsi="Times New Roman"/>
          <w:b/>
          <w:sz w:val="24"/>
          <w:szCs w:val="24"/>
        </w:rPr>
        <w:t xml:space="preserve"> </w:t>
      </w:r>
      <w:r w:rsidRPr="00584D16">
        <w:rPr>
          <w:rFonts w:ascii="Times New Roman" w:eastAsiaTheme="minorHAnsi" w:hAnsi="Times New Roman"/>
          <w:sz w:val="24"/>
          <w:szCs w:val="24"/>
        </w:rPr>
        <w:t xml:space="preserve">Councillor </w:t>
      </w:r>
      <w:r>
        <w:rPr>
          <w:rFonts w:ascii="Times New Roman" w:eastAsiaTheme="minorHAnsi" w:hAnsi="Times New Roman"/>
          <w:sz w:val="24"/>
          <w:szCs w:val="24"/>
        </w:rPr>
        <w:t>M. Ward</w:t>
      </w:r>
      <w:r w:rsidRPr="00584D16">
        <w:rPr>
          <w:rFonts w:ascii="Times New Roman" w:eastAsiaTheme="minorHAnsi" w:hAnsi="Times New Roman"/>
          <w:sz w:val="24"/>
          <w:szCs w:val="24"/>
        </w:rPr>
        <w:t>, s</w:t>
      </w:r>
      <w:r>
        <w:rPr>
          <w:rFonts w:ascii="Times New Roman" w:eastAsiaTheme="minorHAnsi" w:hAnsi="Times New Roman"/>
          <w:sz w:val="24"/>
          <w:szCs w:val="24"/>
        </w:rPr>
        <w:t>econded by Councillor E. Murphy</w:t>
      </w:r>
      <w:r w:rsidRPr="00584D16">
        <w:rPr>
          <w:rFonts w:ascii="Times New Roman" w:eastAsiaTheme="minorHAnsi" w:hAnsi="Times New Roman"/>
          <w:sz w:val="24"/>
          <w:szCs w:val="24"/>
        </w:rPr>
        <w:t xml:space="preserve"> and</w:t>
      </w:r>
      <w:r w:rsidRPr="00584D16">
        <w:rPr>
          <w:rFonts w:ascii="Times New Roman" w:eastAsiaTheme="minorHAnsi" w:hAnsi="Times New Roman"/>
          <w:b/>
          <w:sz w:val="24"/>
          <w:szCs w:val="24"/>
        </w:rPr>
        <w:t xml:space="preserve"> RESOLVED: </w:t>
      </w:r>
    </w:p>
    <w:p w:rsidR="00D961D4" w:rsidRPr="00D961D4" w:rsidRDefault="00D961D4" w:rsidP="00256238">
      <w:pPr>
        <w:ind w:left="720"/>
        <w:jc w:val="both"/>
        <w:rPr>
          <w:rFonts w:ascii="Times New Roman" w:eastAsiaTheme="minorHAnsi" w:hAnsi="Times New Roman" w:cs="Times New Roman"/>
          <w:bCs/>
          <w:sz w:val="28"/>
          <w:szCs w:val="28"/>
        </w:rPr>
      </w:pPr>
      <w:r w:rsidRPr="00D961D4">
        <w:rPr>
          <w:rFonts w:ascii="Times New Roman" w:hAnsi="Times New Roman" w:cs="Times New Roman"/>
          <w:sz w:val="24"/>
          <w:szCs w:val="24"/>
        </w:rPr>
        <w:t>"That this Council approve the procedure to defer the sending of a notice under section 20(3)(a)(i) of the Planning and Development Act 2000 -2010 i.e. notices for making, amending or revoking the Local Area Plans in accordance with Section 19(1)(d) of the Planning and Development Acts 2000-2015 for the Ballycullen-Oldcourt</w:t>
      </w:r>
      <w:r w:rsidR="00520DCB">
        <w:rPr>
          <w:rFonts w:ascii="Times New Roman" w:hAnsi="Times New Roman" w:cs="Times New Roman"/>
          <w:sz w:val="24"/>
          <w:szCs w:val="24"/>
        </w:rPr>
        <w:t xml:space="preserve"> </w:t>
      </w:r>
      <w:r w:rsidRPr="00D961D4">
        <w:rPr>
          <w:rFonts w:ascii="Times New Roman" w:hAnsi="Times New Roman" w:cs="Times New Roman"/>
          <w:sz w:val="24"/>
          <w:szCs w:val="24"/>
        </w:rPr>
        <w:t>Local Area Plan for a further period of 5 years”</w:t>
      </w:r>
    </w:p>
    <w:p w:rsidR="00DA42B1" w:rsidRDefault="00DA42B1" w:rsidP="00D30B25">
      <w:pPr>
        <w:pStyle w:val="Heading3"/>
        <w:ind w:hanging="567"/>
        <w:rPr>
          <w:rFonts w:ascii="Times New Roman" w:hAnsi="Times New Roman" w:cs="Times New Roman"/>
          <w:b/>
          <w:sz w:val="24"/>
          <w:szCs w:val="24"/>
        </w:rPr>
      </w:pPr>
    </w:p>
    <w:p w:rsidR="00D81785" w:rsidRDefault="00D95153" w:rsidP="00D30B25">
      <w:pPr>
        <w:pStyle w:val="Heading3"/>
        <w:ind w:hanging="567"/>
        <w:rPr>
          <w:rFonts w:ascii="Times New Roman" w:hAnsi="Times New Roman" w:cs="Times New Roman"/>
          <w:b/>
          <w:sz w:val="24"/>
          <w:szCs w:val="24"/>
        </w:rPr>
      </w:pPr>
      <w:r w:rsidRPr="00D30B25">
        <w:rPr>
          <w:rFonts w:ascii="Times New Roman" w:hAnsi="Times New Roman" w:cs="Times New Roman"/>
          <w:b/>
          <w:sz w:val="24"/>
          <w:szCs w:val="24"/>
        </w:rPr>
        <w:t xml:space="preserve">H19/0519 </w:t>
      </w:r>
      <w:r w:rsidR="00D30B25">
        <w:rPr>
          <w:rFonts w:ascii="Times New Roman" w:hAnsi="Times New Roman" w:cs="Times New Roman"/>
          <w:b/>
          <w:sz w:val="24"/>
          <w:szCs w:val="24"/>
        </w:rPr>
        <w:tab/>
      </w:r>
      <w:r w:rsidRPr="000600A9">
        <w:rPr>
          <w:rFonts w:ascii="Times New Roman" w:hAnsi="Times New Roman" w:cs="Times New Roman"/>
          <w:b/>
          <w:sz w:val="24"/>
          <w:szCs w:val="24"/>
          <w:u w:val="single"/>
        </w:rPr>
        <w:t>RESOLUTION TO BORROW FOR REBUILDING IRELAND HOME LOANS</w:t>
      </w:r>
    </w:p>
    <w:p w:rsidR="00D961D4" w:rsidRDefault="00D961D4" w:rsidP="00D961D4">
      <w:pPr>
        <w:pStyle w:val="Heading3"/>
        <w:ind w:left="720"/>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R. FitzGerald, Head of Finance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DA42B1" w:rsidRDefault="00DA42B1" w:rsidP="00DA42B1">
      <w:pPr>
        <w:ind w:left="720"/>
        <w:rPr>
          <w:rFonts w:ascii="Times New Roman" w:hAnsi="Times New Roman" w:cs="Times New Roman"/>
          <w:b/>
          <w:sz w:val="24"/>
          <w:szCs w:val="24"/>
        </w:rPr>
      </w:pPr>
    </w:p>
    <w:p w:rsidR="00DA42B1" w:rsidRPr="00985C17" w:rsidRDefault="00DA42B1" w:rsidP="00DA42B1">
      <w:pPr>
        <w:ind w:left="720"/>
        <w:rPr>
          <w:rFonts w:ascii="Times New Roman" w:hAnsi="Times New Roman" w:cs="Times New Roman"/>
          <w:sz w:val="24"/>
          <w:szCs w:val="24"/>
        </w:rPr>
      </w:pPr>
      <w:r w:rsidRPr="00985C17">
        <w:rPr>
          <w:rFonts w:ascii="Times New Roman" w:hAnsi="Times New Roman" w:cs="Times New Roman"/>
          <w:b/>
          <w:sz w:val="24"/>
          <w:szCs w:val="24"/>
        </w:rPr>
        <w:t>REPLY:</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The Department of Housing, Planning and Local Government provided a Capital Allocation for Publicly Funded Housing Loans in the sum of €25,000,000.  </w:t>
      </w:r>
    </w:p>
    <w:p w:rsidR="00DA42B1" w:rsidRPr="00DA42B1" w:rsidRDefault="00DA42B1" w:rsidP="00DA42B1">
      <w:pPr>
        <w:ind w:left="720"/>
        <w:rPr>
          <w:rFonts w:ascii="Tahoma" w:hAnsi="Tahoma" w:cs="Tahoma"/>
          <w:sz w:val="20"/>
          <w:szCs w:val="20"/>
        </w:rPr>
      </w:pPr>
      <w:r w:rsidRPr="00DA42B1">
        <w:rPr>
          <w:rFonts w:ascii="Tahoma" w:hAnsi="Tahoma" w:cs="Tahoma"/>
          <w:sz w:val="20"/>
          <w:szCs w:val="20"/>
        </w:rPr>
        <w:t>The Council previously sanctioned €10m of this allocation at the 2018 June Council Meeting and accordingly sanction is now being sought to raise a loan for the balance of €15m.</w:t>
      </w:r>
    </w:p>
    <w:p w:rsidR="00DA42B1" w:rsidRDefault="00DA42B1" w:rsidP="00DA42B1">
      <w:pPr>
        <w:ind w:left="720"/>
        <w:rPr>
          <w:rFonts w:ascii="Times New Roman" w:hAnsi="Times New Roman" w:cs="Times New Roman"/>
          <w:sz w:val="24"/>
          <w:szCs w:val="24"/>
        </w:rPr>
      </w:pPr>
      <w:r w:rsidRPr="00DA42B1">
        <w:rPr>
          <w:rFonts w:ascii="Tahoma" w:hAnsi="Tahoma" w:cs="Tahoma"/>
          <w:sz w:val="20"/>
          <w:szCs w:val="20"/>
        </w:rPr>
        <w:t>The County Council is empowered to borrow from the Housing Finance Agency for the purpose of carrying out its functions under the Housing Acts</w:t>
      </w:r>
      <w:r w:rsidRPr="00985C17">
        <w:rPr>
          <w:rFonts w:ascii="Times New Roman" w:hAnsi="Times New Roman" w:cs="Times New Roman"/>
          <w:sz w:val="24"/>
          <w:szCs w:val="24"/>
        </w:rPr>
        <w:t>.</w:t>
      </w:r>
    </w:p>
    <w:p w:rsidR="00DA42B1" w:rsidRPr="00985C17" w:rsidRDefault="00DA42B1" w:rsidP="00DA42B1">
      <w:pPr>
        <w:ind w:left="720"/>
        <w:rPr>
          <w:rFonts w:ascii="Times New Roman" w:hAnsi="Times New Roman" w:cs="Times New Roman"/>
          <w:sz w:val="24"/>
          <w:szCs w:val="24"/>
        </w:rPr>
      </w:pPr>
    </w:p>
    <w:p w:rsidR="00D961D4" w:rsidRDefault="00D961D4" w:rsidP="00DA42B1">
      <w:pPr>
        <w:pStyle w:val="Heading3"/>
        <w:ind w:firstLine="720"/>
        <w:rPr>
          <w:rFonts w:ascii="Times New Roman" w:hAnsi="Times New Roman" w:cs="Times New Roman"/>
          <w:bCs/>
          <w:sz w:val="24"/>
          <w:szCs w:val="24"/>
        </w:rPr>
      </w:pPr>
      <w:r w:rsidRPr="00C011AB">
        <w:rPr>
          <w:rFonts w:ascii="Times New Roman" w:hAnsi="Times New Roman" w:cs="Times New Roman"/>
          <w:bCs/>
          <w:sz w:val="24"/>
          <w:szCs w:val="24"/>
        </w:rPr>
        <w:t>A discussion followed with contributions from C</w:t>
      </w:r>
      <w:r>
        <w:rPr>
          <w:rFonts w:ascii="Times New Roman" w:hAnsi="Times New Roman" w:cs="Times New Roman"/>
          <w:bCs/>
          <w:sz w:val="24"/>
          <w:szCs w:val="24"/>
        </w:rPr>
        <w:t>ounci</w:t>
      </w:r>
      <w:r w:rsidRPr="00C011AB">
        <w:rPr>
          <w:rFonts w:ascii="Times New Roman" w:hAnsi="Times New Roman" w:cs="Times New Roman"/>
          <w:bCs/>
          <w:sz w:val="24"/>
          <w:szCs w:val="24"/>
        </w:rPr>
        <w:t>ll</w:t>
      </w:r>
      <w:r>
        <w:rPr>
          <w:rFonts w:ascii="Times New Roman" w:hAnsi="Times New Roman" w:cs="Times New Roman"/>
          <w:bCs/>
          <w:sz w:val="24"/>
          <w:szCs w:val="24"/>
        </w:rPr>
        <w:t>o</w:t>
      </w:r>
      <w:r w:rsidRPr="00C011AB">
        <w:rPr>
          <w:rFonts w:ascii="Times New Roman" w:hAnsi="Times New Roman" w:cs="Times New Roman"/>
          <w:bCs/>
          <w:sz w:val="24"/>
          <w:szCs w:val="24"/>
        </w:rPr>
        <w:t xml:space="preserve">r </w:t>
      </w:r>
      <w:r>
        <w:rPr>
          <w:rFonts w:ascii="Times New Roman" w:hAnsi="Times New Roman" w:cs="Times New Roman"/>
          <w:bCs/>
          <w:sz w:val="24"/>
          <w:szCs w:val="24"/>
        </w:rPr>
        <w:t>M. Murphy.</w:t>
      </w:r>
    </w:p>
    <w:p w:rsidR="00D961D4" w:rsidRDefault="00D961D4" w:rsidP="00D961D4">
      <w:pPr>
        <w:pStyle w:val="Heading3"/>
        <w:ind w:left="720" w:hanging="1287"/>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sz w:val="24"/>
          <w:szCs w:val="24"/>
        </w:rPr>
        <w:t xml:space="preserve">Mr. R. FitzGerald, Head of Finance </w:t>
      </w:r>
      <w:r>
        <w:rPr>
          <w:rFonts w:ascii="Times New Roman" w:hAnsi="Times New Roman" w:cs="Times New Roman"/>
          <w:bCs/>
          <w:sz w:val="24"/>
          <w:szCs w:val="24"/>
        </w:rPr>
        <w:t>responded to the Members query.</w:t>
      </w:r>
    </w:p>
    <w:p w:rsidR="00D961D4" w:rsidRDefault="00D961D4" w:rsidP="00D961D4">
      <w:pPr>
        <w:pStyle w:val="Heading3"/>
        <w:ind w:left="720" w:hanging="1287"/>
        <w:rPr>
          <w:rFonts w:ascii="Times New Roman" w:hAnsi="Times New Roman" w:cs="Times New Roman"/>
          <w:bCs/>
          <w:sz w:val="24"/>
          <w:szCs w:val="24"/>
        </w:rPr>
      </w:pPr>
    </w:p>
    <w:p w:rsidR="00D961D4" w:rsidRDefault="00D961D4" w:rsidP="00D961D4">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 xml:space="preserve">The report was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and it was proposed by</w:t>
      </w:r>
      <w:r w:rsidRPr="00584D16">
        <w:rPr>
          <w:rFonts w:ascii="Times New Roman" w:eastAsiaTheme="minorHAnsi" w:hAnsi="Times New Roman"/>
          <w:b/>
          <w:sz w:val="24"/>
          <w:szCs w:val="24"/>
        </w:rPr>
        <w:t xml:space="preserve"> </w:t>
      </w:r>
      <w:r w:rsidRPr="00584D16">
        <w:rPr>
          <w:rFonts w:ascii="Times New Roman" w:eastAsiaTheme="minorHAnsi" w:hAnsi="Times New Roman"/>
          <w:sz w:val="24"/>
          <w:szCs w:val="24"/>
        </w:rPr>
        <w:t xml:space="preserve">Councillor </w:t>
      </w:r>
      <w:r>
        <w:rPr>
          <w:rFonts w:ascii="Times New Roman" w:eastAsiaTheme="minorHAnsi" w:hAnsi="Times New Roman"/>
          <w:sz w:val="24"/>
          <w:szCs w:val="24"/>
        </w:rPr>
        <w:t>M. Ward</w:t>
      </w:r>
      <w:r w:rsidRPr="00584D16">
        <w:rPr>
          <w:rFonts w:ascii="Times New Roman" w:eastAsiaTheme="minorHAnsi" w:hAnsi="Times New Roman"/>
          <w:sz w:val="24"/>
          <w:szCs w:val="24"/>
        </w:rPr>
        <w:t>, s</w:t>
      </w:r>
      <w:r>
        <w:rPr>
          <w:rFonts w:ascii="Times New Roman" w:eastAsiaTheme="minorHAnsi" w:hAnsi="Times New Roman"/>
          <w:sz w:val="24"/>
          <w:szCs w:val="24"/>
        </w:rPr>
        <w:t>econded by Councillor S. Holland</w:t>
      </w:r>
      <w:r w:rsidRPr="00584D16">
        <w:rPr>
          <w:rFonts w:ascii="Times New Roman" w:eastAsiaTheme="minorHAnsi" w:hAnsi="Times New Roman"/>
          <w:sz w:val="24"/>
          <w:szCs w:val="24"/>
        </w:rPr>
        <w:t xml:space="preserve"> and</w:t>
      </w:r>
      <w:r w:rsidRPr="00584D16">
        <w:rPr>
          <w:rFonts w:ascii="Times New Roman" w:eastAsiaTheme="minorHAnsi" w:hAnsi="Times New Roman"/>
          <w:b/>
          <w:sz w:val="24"/>
          <w:szCs w:val="24"/>
        </w:rPr>
        <w:t xml:space="preserve"> RESOLVED: </w:t>
      </w:r>
    </w:p>
    <w:p w:rsidR="00D961D4" w:rsidRPr="00584D16" w:rsidRDefault="00D961D4" w:rsidP="00D961D4">
      <w:pPr>
        <w:ind w:left="720"/>
        <w:jc w:val="both"/>
        <w:rPr>
          <w:rFonts w:ascii="Times New Roman" w:eastAsiaTheme="minorHAnsi" w:hAnsi="Times New Roman"/>
          <w:i/>
          <w:iCs/>
          <w:sz w:val="24"/>
          <w:szCs w:val="24"/>
        </w:rPr>
      </w:pPr>
      <w:r w:rsidRPr="00584D16">
        <w:rPr>
          <w:rFonts w:ascii="Times New Roman" w:eastAsiaTheme="minorHAnsi" w:hAnsi="Times New Roman"/>
          <w:b/>
          <w:sz w:val="24"/>
          <w:szCs w:val="24"/>
        </w:rPr>
        <w:t>“</w:t>
      </w:r>
      <w:r w:rsidRPr="00584D16">
        <w:rPr>
          <w:rFonts w:ascii="Times New Roman" w:eastAsiaTheme="minorHAnsi" w:hAnsi="Times New Roman"/>
          <w:sz w:val="24"/>
          <w:szCs w:val="24"/>
        </w:rPr>
        <w:t xml:space="preserve">That the recommendations contained in the report be </w:t>
      </w:r>
      <w:r>
        <w:rPr>
          <w:rFonts w:ascii="Times New Roman" w:eastAsiaTheme="minorHAnsi" w:hAnsi="Times New Roman"/>
          <w:b/>
          <w:sz w:val="24"/>
          <w:szCs w:val="24"/>
        </w:rPr>
        <w:t>ADOPTED and APPROVED</w:t>
      </w:r>
      <w:r w:rsidRPr="000C7A90">
        <w:rPr>
          <w:rFonts w:ascii="Times New Roman" w:eastAsiaTheme="minorHAnsi" w:hAnsi="Times New Roman"/>
          <w:sz w:val="24"/>
          <w:szCs w:val="24"/>
        </w:rPr>
        <w:t>.”</w:t>
      </w:r>
    </w:p>
    <w:p w:rsidR="000600A9" w:rsidRPr="00985C17" w:rsidRDefault="000600A9" w:rsidP="00D30B25">
      <w:pPr>
        <w:pStyle w:val="Heading3"/>
        <w:ind w:hanging="567"/>
        <w:rPr>
          <w:rFonts w:ascii="Times New Roman" w:hAnsi="Times New Roman" w:cs="Times New Roman"/>
          <w:sz w:val="24"/>
          <w:szCs w:val="24"/>
        </w:rPr>
      </w:pPr>
    </w:p>
    <w:p w:rsidR="00D81785" w:rsidRPr="00985C17" w:rsidRDefault="00D95153" w:rsidP="00D30B25">
      <w:pPr>
        <w:ind w:left="720"/>
        <w:rPr>
          <w:rFonts w:ascii="Times New Roman" w:hAnsi="Times New Roman" w:cs="Times New Roman"/>
          <w:sz w:val="24"/>
          <w:szCs w:val="24"/>
        </w:rPr>
      </w:pPr>
      <w:r w:rsidRPr="00985C17">
        <w:rPr>
          <w:rFonts w:ascii="Times New Roman" w:hAnsi="Times New Roman" w:cs="Times New Roman"/>
          <w:sz w:val="24"/>
          <w:szCs w:val="24"/>
        </w:rPr>
        <w:t>Approval is now sought for authority to raise loans to a limit of €15m from the Housing Finance Agency plc for New Rebuilding Ireland Home Loans.</w:t>
      </w:r>
    </w:p>
    <w:p w:rsidR="00D81785" w:rsidRPr="000600A9" w:rsidRDefault="00D95153" w:rsidP="00D30B25">
      <w:pPr>
        <w:pStyle w:val="Heading3"/>
        <w:ind w:left="720" w:hanging="1287"/>
        <w:rPr>
          <w:rFonts w:ascii="Times New Roman" w:hAnsi="Times New Roman" w:cs="Times New Roman"/>
          <w:b/>
          <w:sz w:val="24"/>
          <w:szCs w:val="24"/>
          <w:u w:val="single"/>
        </w:rPr>
      </w:pPr>
      <w:r w:rsidRPr="00D30B25">
        <w:rPr>
          <w:rFonts w:ascii="Times New Roman" w:hAnsi="Times New Roman" w:cs="Times New Roman"/>
          <w:b/>
          <w:sz w:val="24"/>
          <w:szCs w:val="24"/>
        </w:rPr>
        <w:lastRenderedPageBreak/>
        <w:t xml:space="preserve">H20/0519 </w:t>
      </w:r>
      <w:r w:rsidR="00D30B25">
        <w:rPr>
          <w:rFonts w:ascii="Times New Roman" w:hAnsi="Times New Roman" w:cs="Times New Roman"/>
          <w:b/>
          <w:sz w:val="24"/>
          <w:szCs w:val="24"/>
        </w:rPr>
        <w:tab/>
      </w:r>
      <w:r w:rsidRPr="000600A9">
        <w:rPr>
          <w:rFonts w:ascii="Times New Roman" w:hAnsi="Times New Roman" w:cs="Times New Roman"/>
          <w:b/>
          <w:sz w:val="24"/>
          <w:szCs w:val="24"/>
          <w:u w:val="single"/>
        </w:rPr>
        <w:t>DRAFT TRAFFIC (PERIODIC SPECIAL SPEED LIMIT) AMENDMENT BYE LAWS 2019.</w:t>
      </w:r>
    </w:p>
    <w:p w:rsidR="00D961D4" w:rsidRDefault="00D961D4" w:rsidP="00D961D4">
      <w:pPr>
        <w:pStyle w:val="Heading3"/>
        <w:ind w:left="720"/>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M. Mulhern, Director of Land use, Planning &amp; Transportation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DA42B1" w:rsidRDefault="004B6A5B" w:rsidP="00DA42B1">
      <w:pPr>
        <w:ind w:left="720"/>
        <w:rPr>
          <w:rStyle w:val="Hyperlink"/>
          <w:rFonts w:ascii="Times New Roman" w:hAnsi="Times New Roman" w:cs="Times New Roman"/>
          <w:sz w:val="24"/>
          <w:szCs w:val="24"/>
        </w:rPr>
      </w:pPr>
      <w:hyperlink r:id="rId48" w:history="1">
        <w:r w:rsidR="00DA42B1" w:rsidRPr="00985C17">
          <w:rPr>
            <w:rStyle w:val="Hyperlink"/>
            <w:rFonts w:ascii="Times New Roman" w:hAnsi="Times New Roman" w:cs="Times New Roman"/>
            <w:sz w:val="24"/>
            <w:szCs w:val="24"/>
          </w:rPr>
          <w:t>H20 (a) County Council Report</w:t>
        </w:r>
      </w:hyperlink>
    </w:p>
    <w:p w:rsidR="00D961D4" w:rsidRDefault="00DA42B1" w:rsidP="00DA42B1">
      <w:pPr>
        <w:pStyle w:val="Heading3"/>
        <w:ind w:left="720"/>
        <w:rPr>
          <w:rStyle w:val="Hyperlink"/>
          <w:rFonts w:ascii="Times New Roman" w:hAnsi="Times New Roman" w:cs="Times New Roman"/>
          <w:sz w:val="24"/>
          <w:szCs w:val="24"/>
        </w:rPr>
      </w:pPr>
      <w:r w:rsidRPr="00985C17">
        <w:rPr>
          <w:rFonts w:ascii="Times New Roman" w:hAnsi="Times New Roman" w:cs="Times New Roman"/>
          <w:sz w:val="24"/>
          <w:szCs w:val="24"/>
        </w:rPr>
        <w:br/>
      </w:r>
      <w:hyperlink r:id="rId49" w:history="1">
        <w:r w:rsidRPr="00985C17">
          <w:rPr>
            <w:rStyle w:val="Hyperlink"/>
            <w:rFonts w:ascii="Times New Roman" w:hAnsi="Times New Roman" w:cs="Times New Roman"/>
            <w:sz w:val="24"/>
            <w:szCs w:val="24"/>
          </w:rPr>
          <w:t>H20 (b) Road Traffic (Periodic Special Speed Limit) Amendment Bye Law 2019</w:t>
        </w:r>
      </w:hyperlink>
    </w:p>
    <w:p w:rsidR="00DA42B1" w:rsidRDefault="00DA42B1" w:rsidP="00DA42B1">
      <w:pPr>
        <w:pStyle w:val="Heading3"/>
        <w:ind w:left="720"/>
        <w:rPr>
          <w:rFonts w:ascii="Times New Roman" w:hAnsi="Times New Roman" w:cs="Times New Roman"/>
          <w:b/>
          <w:sz w:val="24"/>
          <w:szCs w:val="24"/>
        </w:rPr>
      </w:pPr>
    </w:p>
    <w:p w:rsidR="00D961D4" w:rsidRDefault="00D961D4" w:rsidP="00D961D4">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 xml:space="preserve">The report was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and it was proposed by</w:t>
      </w:r>
      <w:r w:rsidRPr="00584D16">
        <w:rPr>
          <w:rFonts w:ascii="Times New Roman" w:eastAsiaTheme="minorHAnsi" w:hAnsi="Times New Roman"/>
          <w:b/>
          <w:sz w:val="24"/>
          <w:szCs w:val="24"/>
        </w:rPr>
        <w:t xml:space="preserve"> </w:t>
      </w:r>
      <w:r w:rsidRPr="00584D16">
        <w:rPr>
          <w:rFonts w:ascii="Times New Roman" w:eastAsiaTheme="minorHAnsi" w:hAnsi="Times New Roman"/>
          <w:sz w:val="24"/>
          <w:szCs w:val="24"/>
        </w:rPr>
        <w:t xml:space="preserve">Councillor </w:t>
      </w:r>
      <w:r>
        <w:rPr>
          <w:rFonts w:ascii="Times New Roman" w:eastAsiaTheme="minorHAnsi" w:hAnsi="Times New Roman"/>
          <w:sz w:val="24"/>
          <w:szCs w:val="24"/>
        </w:rPr>
        <w:t>M. Ward</w:t>
      </w:r>
      <w:r w:rsidRPr="00584D16">
        <w:rPr>
          <w:rFonts w:ascii="Times New Roman" w:eastAsiaTheme="minorHAnsi" w:hAnsi="Times New Roman"/>
          <w:sz w:val="24"/>
          <w:szCs w:val="24"/>
        </w:rPr>
        <w:t>, s</w:t>
      </w:r>
      <w:r>
        <w:rPr>
          <w:rFonts w:ascii="Times New Roman" w:eastAsiaTheme="minorHAnsi" w:hAnsi="Times New Roman"/>
          <w:sz w:val="24"/>
          <w:szCs w:val="24"/>
        </w:rPr>
        <w:t>econded by Councillor D. O’Brien</w:t>
      </w:r>
      <w:r w:rsidRPr="00584D16">
        <w:rPr>
          <w:rFonts w:ascii="Times New Roman" w:eastAsiaTheme="minorHAnsi" w:hAnsi="Times New Roman"/>
          <w:sz w:val="24"/>
          <w:szCs w:val="24"/>
        </w:rPr>
        <w:t xml:space="preserve"> and</w:t>
      </w:r>
      <w:r w:rsidRPr="00584D16">
        <w:rPr>
          <w:rFonts w:ascii="Times New Roman" w:eastAsiaTheme="minorHAnsi" w:hAnsi="Times New Roman"/>
          <w:b/>
          <w:sz w:val="24"/>
          <w:szCs w:val="24"/>
        </w:rPr>
        <w:t xml:space="preserve"> RESOLVED: </w:t>
      </w:r>
    </w:p>
    <w:p w:rsidR="0021725B" w:rsidRPr="00584D16" w:rsidRDefault="0021725B" w:rsidP="0021725B">
      <w:pPr>
        <w:ind w:left="720"/>
        <w:jc w:val="both"/>
        <w:rPr>
          <w:rFonts w:ascii="Times New Roman" w:eastAsiaTheme="minorHAnsi" w:hAnsi="Times New Roman"/>
          <w:i/>
          <w:iCs/>
          <w:sz w:val="24"/>
          <w:szCs w:val="24"/>
        </w:rPr>
      </w:pPr>
      <w:r w:rsidRPr="00584D16">
        <w:rPr>
          <w:rFonts w:ascii="Times New Roman" w:eastAsiaTheme="minorHAnsi" w:hAnsi="Times New Roman"/>
          <w:b/>
          <w:sz w:val="24"/>
          <w:szCs w:val="24"/>
        </w:rPr>
        <w:t>“</w:t>
      </w:r>
      <w:r w:rsidRPr="00584D16">
        <w:rPr>
          <w:rFonts w:ascii="Times New Roman" w:eastAsiaTheme="minorHAnsi" w:hAnsi="Times New Roman"/>
          <w:sz w:val="24"/>
          <w:szCs w:val="24"/>
        </w:rPr>
        <w:t xml:space="preserve">That the recommendations contained in the report be </w:t>
      </w:r>
      <w:r>
        <w:rPr>
          <w:rFonts w:ascii="Times New Roman" w:eastAsiaTheme="minorHAnsi" w:hAnsi="Times New Roman"/>
          <w:b/>
          <w:sz w:val="24"/>
          <w:szCs w:val="24"/>
        </w:rPr>
        <w:t>ADOPTED and APPROVED</w:t>
      </w:r>
      <w:r w:rsidRPr="000C7A90">
        <w:rPr>
          <w:rFonts w:ascii="Times New Roman" w:eastAsiaTheme="minorHAnsi" w:hAnsi="Times New Roman"/>
          <w:sz w:val="24"/>
          <w:szCs w:val="24"/>
        </w:rPr>
        <w:t>.”</w:t>
      </w:r>
    </w:p>
    <w:p w:rsidR="00D81785" w:rsidRPr="00985C17" w:rsidRDefault="00D95153" w:rsidP="00D30B25">
      <w:pPr>
        <w:ind w:left="720"/>
        <w:rPr>
          <w:rFonts w:ascii="Times New Roman" w:hAnsi="Times New Roman" w:cs="Times New Roman"/>
          <w:sz w:val="24"/>
          <w:szCs w:val="24"/>
        </w:rPr>
      </w:pPr>
      <w:r w:rsidRPr="00985C17">
        <w:rPr>
          <w:rFonts w:ascii="Times New Roman" w:hAnsi="Times New Roman" w:cs="Times New Roman"/>
          <w:sz w:val="24"/>
          <w:szCs w:val="24"/>
        </w:rPr>
        <w:br/>
      </w:r>
    </w:p>
    <w:p w:rsidR="00D81785" w:rsidRDefault="00D95153" w:rsidP="00D30B25">
      <w:pPr>
        <w:pStyle w:val="Heading3"/>
        <w:ind w:hanging="567"/>
        <w:rPr>
          <w:rFonts w:ascii="Times New Roman" w:hAnsi="Times New Roman" w:cs="Times New Roman"/>
          <w:b/>
          <w:sz w:val="24"/>
          <w:szCs w:val="24"/>
        </w:rPr>
      </w:pPr>
      <w:r w:rsidRPr="00D30B25">
        <w:rPr>
          <w:rFonts w:ascii="Times New Roman" w:hAnsi="Times New Roman" w:cs="Times New Roman"/>
          <w:b/>
          <w:sz w:val="24"/>
          <w:szCs w:val="24"/>
        </w:rPr>
        <w:t xml:space="preserve">H21/0519 </w:t>
      </w:r>
      <w:r w:rsidR="00D30B25">
        <w:rPr>
          <w:rFonts w:ascii="Times New Roman" w:hAnsi="Times New Roman" w:cs="Times New Roman"/>
          <w:b/>
          <w:sz w:val="24"/>
          <w:szCs w:val="24"/>
        </w:rPr>
        <w:tab/>
      </w:r>
      <w:r w:rsidRPr="000600A9">
        <w:rPr>
          <w:rFonts w:ascii="Times New Roman" w:hAnsi="Times New Roman" w:cs="Times New Roman"/>
          <w:b/>
          <w:sz w:val="24"/>
          <w:szCs w:val="24"/>
          <w:u w:val="single"/>
        </w:rPr>
        <w:t>ESTABLISHMENT OF THE OFFICE OF THE PLANNING REGULATOR</w:t>
      </w:r>
    </w:p>
    <w:p w:rsidR="002D3F6E" w:rsidRDefault="002D3F6E" w:rsidP="002D3F6E">
      <w:pPr>
        <w:pStyle w:val="Heading3"/>
        <w:ind w:left="720"/>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M. Mulhern, Director of Land use, Planning &amp; Transportation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DA42B1" w:rsidRDefault="004B6A5B" w:rsidP="002D3F6E">
      <w:pPr>
        <w:ind w:left="720"/>
        <w:jc w:val="both"/>
        <w:rPr>
          <w:rStyle w:val="Hyperlink"/>
          <w:rFonts w:ascii="Times New Roman" w:hAnsi="Times New Roman" w:cs="Times New Roman"/>
          <w:sz w:val="24"/>
          <w:szCs w:val="24"/>
        </w:rPr>
      </w:pPr>
      <w:hyperlink r:id="rId50" w:history="1">
        <w:r w:rsidR="00DA42B1" w:rsidRPr="00985C17">
          <w:rPr>
            <w:rStyle w:val="Hyperlink"/>
            <w:rFonts w:ascii="Times New Roman" w:hAnsi="Times New Roman" w:cs="Times New Roman"/>
            <w:sz w:val="24"/>
            <w:szCs w:val="24"/>
          </w:rPr>
          <w:t>H21 (a) Office of Planning Regulator</w:t>
        </w:r>
      </w:hyperlink>
    </w:p>
    <w:p w:rsidR="00DA42B1" w:rsidRDefault="00DA42B1" w:rsidP="002D3F6E">
      <w:pPr>
        <w:ind w:left="720"/>
        <w:jc w:val="both"/>
        <w:rPr>
          <w:rFonts w:ascii="Times New Roman" w:eastAsiaTheme="minorHAnsi" w:hAnsi="Times New Roman"/>
          <w:sz w:val="24"/>
          <w:szCs w:val="24"/>
        </w:rPr>
      </w:pPr>
      <w:r w:rsidRPr="00985C17">
        <w:rPr>
          <w:rFonts w:ascii="Times New Roman" w:hAnsi="Times New Roman" w:cs="Times New Roman"/>
          <w:sz w:val="24"/>
          <w:szCs w:val="24"/>
        </w:rPr>
        <w:br/>
      </w:r>
      <w:hyperlink r:id="rId51" w:history="1">
        <w:r w:rsidRPr="00985C17">
          <w:rPr>
            <w:rStyle w:val="Hyperlink"/>
            <w:rFonts w:ascii="Times New Roman" w:hAnsi="Times New Roman" w:cs="Times New Roman"/>
            <w:sz w:val="24"/>
            <w:szCs w:val="24"/>
          </w:rPr>
          <w:t>H21 (b) Circular Letter: PL 03/2019</w:t>
        </w:r>
      </w:hyperlink>
    </w:p>
    <w:p w:rsidR="002D3F6E" w:rsidRDefault="002D3F6E" w:rsidP="002D3F6E">
      <w:pPr>
        <w:ind w:left="720"/>
        <w:jc w:val="both"/>
        <w:rPr>
          <w:rFonts w:ascii="Times New Roman" w:eastAsiaTheme="minorHAnsi" w:hAnsi="Times New Roman"/>
          <w:b/>
          <w:sz w:val="24"/>
          <w:szCs w:val="24"/>
        </w:rPr>
      </w:pPr>
      <w:r w:rsidRPr="00584D16">
        <w:rPr>
          <w:rFonts w:ascii="Times New Roman" w:eastAsiaTheme="minorHAnsi" w:hAnsi="Times New Roman"/>
          <w:sz w:val="24"/>
          <w:szCs w:val="24"/>
        </w:rPr>
        <w:t xml:space="preserve">The report was </w:t>
      </w:r>
      <w:r w:rsidRPr="00584D16">
        <w:rPr>
          <w:rFonts w:ascii="Times New Roman" w:eastAsiaTheme="minorHAnsi" w:hAnsi="Times New Roman"/>
          <w:b/>
          <w:sz w:val="24"/>
          <w:szCs w:val="24"/>
        </w:rPr>
        <w:t xml:space="preserve">NOTED </w:t>
      </w:r>
      <w:r w:rsidRPr="00584D16">
        <w:rPr>
          <w:rFonts w:ascii="Times New Roman" w:eastAsiaTheme="minorHAnsi" w:hAnsi="Times New Roman"/>
          <w:sz w:val="24"/>
          <w:szCs w:val="24"/>
        </w:rPr>
        <w:t>and it was proposed by</w:t>
      </w:r>
      <w:r w:rsidRPr="00584D16">
        <w:rPr>
          <w:rFonts w:ascii="Times New Roman" w:eastAsiaTheme="minorHAnsi" w:hAnsi="Times New Roman"/>
          <w:b/>
          <w:sz w:val="24"/>
          <w:szCs w:val="24"/>
        </w:rPr>
        <w:t xml:space="preserve"> </w:t>
      </w:r>
      <w:r w:rsidRPr="00584D16">
        <w:rPr>
          <w:rFonts w:ascii="Times New Roman" w:eastAsiaTheme="minorHAnsi" w:hAnsi="Times New Roman"/>
          <w:sz w:val="24"/>
          <w:szCs w:val="24"/>
        </w:rPr>
        <w:t xml:space="preserve">Councillor </w:t>
      </w:r>
      <w:r>
        <w:rPr>
          <w:rFonts w:ascii="Times New Roman" w:eastAsiaTheme="minorHAnsi" w:hAnsi="Times New Roman"/>
          <w:sz w:val="24"/>
          <w:szCs w:val="24"/>
        </w:rPr>
        <w:t>M. Ward</w:t>
      </w:r>
      <w:r w:rsidRPr="00584D16">
        <w:rPr>
          <w:rFonts w:ascii="Times New Roman" w:eastAsiaTheme="minorHAnsi" w:hAnsi="Times New Roman"/>
          <w:sz w:val="24"/>
          <w:szCs w:val="24"/>
        </w:rPr>
        <w:t>, s</w:t>
      </w:r>
      <w:r>
        <w:rPr>
          <w:rFonts w:ascii="Times New Roman" w:eastAsiaTheme="minorHAnsi" w:hAnsi="Times New Roman"/>
          <w:sz w:val="24"/>
          <w:szCs w:val="24"/>
        </w:rPr>
        <w:t>econded by Councillor D. O’Brien.</w:t>
      </w:r>
      <w:r w:rsidRPr="00584D16">
        <w:rPr>
          <w:rFonts w:ascii="Times New Roman" w:eastAsiaTheme="minorHAnsi" w:hAnsi="Times New Roman"/>
          <w:b/>
          <w:sz w:val="24"/>
          <w:szCs w:val="24"/>
        </w:rPr>
        <w:t xml:space="preserve"> </w:t>
      </w:r>
    </w:p>
    <w:p w:rsidR="000600A9" w:rsidRPr="00672F82" w:rsidRDefault="00672F82" w:rsidP="00672F82">
      <w:pPr>
        <w:pStyle w:val="Heading3"/>
        <w:ind w:firstLine="720"/>
        <w:rPr>
          <w:rFonts w:ascii="Times New Roman" w:hAnsi="Times New Roman" w:cs="Times New Roman"/>
          <w:sz w:val="24"/>
          <w:szCs w:val="24"/>
        </w:rPr>
      </w:pPr>
      <w:r>
        <w:rPr>
          <w:rFonts w:ascii="Times New Roman" w:hAnsi="Times New Roman" w:cs="Times New Roman"/>
          <w:sz w:val="24"/>
          <w:szCs w:val="24"/>
        </w:rPr>
        <w:t xml:space="preserve">The Report is </w:t>
      </w:r>
      <w:r w:rsidRPr="00672F82">
        <w:rPr>
          <w:rFonts w:ascii="Times New Roman" w:hAnsi="Times New Roman" w:cs="Times New Roman"/>
          <w:b/>
          <w:sz w:val="24"/>
          <w:szCs w:val="24"/>
        </w:rPr>
        <w:t>NOTED</w:t>
      </w:r>
      <w:r>
        <w:rPr>
          <w:rFonts w:ascii="Times New Roman" w:hAnsi="Times New Roman" w:cs="Times New Roman"/>
          <w:sz w:val="24"/>
          <w:szCs w:val="24"/>
        </w:rPr>
        <w:t>.</w:t>
      </w:r>
    </w:p>
    <w:p w:rsidR="00D81785" w:rsidRPr="00985C17" w:rsidRDefault="00D95153" w:rsidP="00D30B25">
      <w:pPr>
        <w:ind w:left="720"/>
        <w:rPr>
          <w:rFonts w:ascii="Times New Roman" w:hAnsi="Times New Roman" w:cs="Times New Roman"/>
          <w:sz w:val="24"/>
          <w:szCs w:val="24"/>
        </w:rPr>
      </w:pPr>
      <w:r w:rsidRPr="00985C17">
        <w:rPr>
          <w:rFonts w:ascii="Times New Roman" w:hAnsi="Times New Roman" w:cs="Times New Roman"/>
          <w:sz w:val="24"/>
          <w:szCs w:val="24"/>
        </w:rPr>
        <w:br/>
      </w:r>
    </w:p>
    <w:p w:rsidR="00D81785" w:rsidRDefault="00D95153" w:rsidP="00D30B25">
      <w:pPr>
        <w:pStyle w:val="Heading3"/>
        <w:ind w:left="720" w:hanging="1287"/>
        <w:rPr>
          <w:rFonts w:ascii="Times New Roman" w:hAnsi="Times New Roman" w:cs="Times New Roman"/>
          <w:b/>
          <w:sz w:val="24"/>
          <w:szCs w:val="24"/>
        </w:rPr>
      </w:pPr>
      <w:r w:rsidRPr="00D30B25">
        <w:rPr>
          <w:rFonts w:ascii="Times New Roman" w:hAnsi="Times New Roman" w:cs="Times New Roman"/>
          <w:b/>
          <w:sz w:val="24"/>
          <w:szCs w:val="24"/>
        </w:rPr>
        <w:t xml:space="preserve">H22/0519 </w:t>
      </w:r>
      <w:r w:rsidR="00D30B25">
        <w:rPr>
          <w:rFonts w:ascii="Times New Roman" w:hAnsi="Times New Roman" w:cs="Times New Roman"/>
          <w:b/>
          <w:sz w:val="24"/>
          <w:szCs w:val="24"/>
        </w:rPr>
        <w:tab/>
      </w:r>
      <w:r w:rsidRPr="000600A9">
        <w:rPr>
          <w:rFonts w:ascii="Times New Roman" w:hAnsi="Times New Roman" w:cs="Times New Roman"/>
          <w:b/>
          <w:sz w:val="24"/>
          <w:szCs w:val="24"/>
          <w:u w:val="single"/>
        </w:rPr>
        <w:t>TO CONSIDER REPORT ON DIGITAL COMMUNICATION, OUTDOOR ADVERTISING AND BRANDING</w:t>
      </w:r>
      <w:r w:rsidRPr="00985C17">
        <w:rPr>
          <w:rFonts w:ascii="Times New Roman" w:hAnsi="Times New Roman" w:cs="Times New Roman"/>
          <w:b/>
          <w:sz w:val="24"/>
          <w:szCs w:val="24"/>
        </w:rPr>
        <w:t xml:space="preserve"> </w:t>
      </w:r>
    </w:p>
    <w:p w:rsidR="00137988" w:rsidRDefault="00137988" w:rsidP="00137988">
      <w:pPr>
        <w:pStyle w:val="Heading3"/>
        <w:ind w:left="720"/>
        <w:rPr>
          <w:rFonts w:ascii="Times New Roman" w:hAnsi="Times New Roman" w:cs="Times New Roman"/>
          <w:b/>
          <w:sz w:val="24"/>
          <w:szCs w:val="24"/>
        </w:rPr>
      </w:pPr>
      <w:r w:rsidRPr="00556612">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were presented by Mr. D. McLoughlin, Chief Executive </w:t>
      </w:r>
      <w:r w:rsidRPr="00556612">
        <w:rPr>
          <w:rFonts w:ascii="Times New Roman" w:hAnsi="Times New Roman" w:cs="Times New Roman"/>
          <w:sz w:val="24"/>
          <w:szCs w:val="24"/>
        </w:rPr>
        <w:t xml:space="preserve">were </w:t>
      </w:r>
      <w:r w:rsidRPr="00556612">
        <w:rPr>
          <w:rFonts w:ascii="Times New Roman" w:hAnsi="Times New Roman" w:cs="Times New Roman"/>
          <w:b/>
          <w:sz w:val="24"/>
          <w:szCs w:val="24"/>
        </w:rPr>
        <w:t>CONSIDERED:</w:t>
      </w:r>
    </w:p>
    <w:p w:rsidR="00BF37CA" w:rsidRDefault="00BF37CA" w:rsidP="00137988">
      <w:pPr>
        <w:pStyle w:val="Heading3"/>
        <w:ind w:left="720"/>
        <w:rPr>
          <w:rFonts w:ascii="Times New Roman" w:hAnsi="Times New Roman" w:cs="Times New Roman"/>
          <w:b/>
          <w:sz w:val="24"/>
          <w:szCs w:val="24"/>
        </w:rPr>
      </w:pPr>
    </w:p>
    <w:p w:rsidR="00BF37CA" w:rsidRPr="00985C17" w:rsidRDefault="004B6A5B" w:rsidP="00BF37CA">
      <w:pPr>
        <w:ind w:firstLine="720"/>
        <w:rPr>
          <w:rFonts w:ascii="Times New Roman" w:hAnsi="Times New Roman" w:cs="Times New Roman"/>
          <w:sz w:val="24"/>
          <w:szCs w:val="24"/>
        </w:rPr>
      </w:pPr>
      <w:hyperlink r:id="rId52" w:history="1">
        <w:r w:rsidR="00BF37CA" w:rsidRPr="00985C17">
          <w:rPr>
            <w:rStyle w:val="Hyperlink"/>
            <w:rFonts w:ascii="Times New Roman" w:hAnsi="Times New Roman" w:cs="Times New Roman"/>
            <w:sz w:val="24"/>
            <w:szCs w:val="24"/>
          </w:rPr>
          <w:t>H22 Report on Digital Communication, Outdoor Advertising and Branding</w:t>
        </w:r>
      </w:hyperlink>
    </w:p>
    <w:p w:rsidR="00BF37CA" w:rsidRDefault="00BF37CA" w:rsidP="00137988">
      <w:pPr>
        <w:pStyle w:val="Heading3"/>
        <w:ind w:left="720"/>
        <w:rPr>
          <w:rFonts w:ascii="Times New Roman" w:hAnsi="Times New Roman" w:cs="Times New Roman"/>
          <w:b/>
          <w:sz w:val="24"/>
          <w:szCs w:val="24"/>
        </w:rPr>
      </w:pPr>
    </w:p>
    <w:p w:rsidR="00137988" w:rsidRDefault="000600A9" w:rsidP="00D30B25">
      <w:pPr>
        <w:pStyle w:val="Heading3"/>
        <w:ind w:left="720" w:hanging="1287"/>
        <w:rPr>
          <w:rFonts w:ascii="Times New Roman" w:hAnsi="Times New Roman" w:cs="Times New Roman"/>
          <w:bCs/>
          <w:sz w:val="24"/>
          <w:szCs w:val="24"/>
        </w:rPr>
      </w:pPr>
      <w:r>
        <w:rPr>
          <w:rFonts w:ascii="Times New Roman" w:hAnsi="Times New Roman" w:cs="Times New Roman"/>
          <w:sz w:val="24"/>
          <w:szCs w:val="24"/>
        </w:rPr>
        <w:tab/>
      </w:r>
      <w:r w:rsidR="00137988" w:rsidRPr="00C011AB">
        <w:rPr>
          <w:rFonts w:ascii="Times New Roman" w:hAnsi="Times New Roman" w:cs="Times New Roman"/>
          <w:bCs/>
          <w:sz w:val="24"/>
          <w:szCs w:val="24"/>
        </w:rPr>
        <w:t>A discussion followed with contributions from C</w:t>
      </w:r>
      <w:r w:rsidR="00137988">
        <w:rPr>
          <w:rFonts w:ascii="Times New Roman" w:hAnsi="Times New Roman" w:cs="Times New Roman"/>
          <w:bCs/>
          <w:sz w:val="24"/>
          <w:szCs w:val="24"/>
        </w:rPr>
        <w:t>ounci</w:t>
      </w:r>
      <w:r w:rsidR="00137988" w:rsidRPr="00C011AB">
        <w:rPr>
          <w:rFonts w:ascii="Times New Roman" w:hAnsi="Times New Roman" w:cs="Times New Roman"/>
          <w:bCs/>
          <w:sz w:val="24"/>
          <w:szCs w:val="24"/>
        </w:rPr>
        <w:t>ll</w:t>
      </w:r>
      <w:r w:rsidR="00137988">
        <w:rPr>
          <w:rFonts w:ascii="Times New Roman" w:hAnsi="Times New Roman" w:cs="Times New Roman"/>
          <w:bCs/>
          <w:sz w:val="24"/>
          <w:szCs w:val="24"/>
        </w:rPr>
        <w:t>o</w:t>
      </w:r>
      <w:r w:rsidR="00137988" w:rsidRPr="00C011AB">
        <w:rPr>
          <w:rFonts w:ascii="Times New Roman" w:hAnsi="Times New Roman" w:cs="Times New Roman"/>
          <w:bCs/>
          <w:sz w:val="24"/>
          <w:szCs w:val="24"/>
        </w:rPr>
        <w:t xml:space="preserve">r </w:t>
      </w:r>
      <w:r w:rsidR="00137988">
        <w:rPr>
          <w:rFonts w:ascii="Times New Roman" w:hAnsi="Times New Roman" w:cs="Times New Roman"/>
          <w:bCs/>
          <w:sz w:val="24"/>
          <w:szCs w:val="24"/>
        </w:rPr>
        <w:t>M. Murphy, D. Looney, G. O’Connell, M. Genockey, C. O’Connor, P. Kearns, D. Richardson, M. Johansson, K. Mahon and C. King.</w:t>
      </w:r>
    </w:p>
    <w:p w:rsidR="00137988" w:rsidRDefault="00137988" w:rsidP="00D30B25">
      <w:pPr>
        <w:pStyle w:val="Heading3"/>
        <w:ind w:left="720" w:hanging="1287"/>
        <w:rPr>
          <w:rFonts w:ascii="Times New Roman" w:hAnsi="Times New Roman" w:cs="Times New Roman"/>
          <w:sz w:val="24"/>
          <w:szCs w:val="24"/>
        </w:rPr>
      </w:pPr>
      <w:r>
        <w:rPr>
          <w:rFonts w:ascii="Times New Roman" w:hAnsi="Times New Roman" w:cs="Times New Roman"/>
          <w:sz w:val="24"/>
          <w:szCs w:val="24"/>
        </w:rPr>
        <w:tab/>
        <w:t>Mr. D. McLoughlin, Chief Executive responded to the Members queries.</w:t>
      </w:r>
    </w:p>
    <w:p w:rsidR="00BF37CA" w:rsidRPr="004A54AA" w:rsidRDefault="00137988" w:rsidP="004A54AA">
      <w:pPr>
        <w:pStyle w:val="Heading3"/>
        <w:ind w:left="720"/>
        <w:rPr>
          <w:rFonts w:ascii="Times New Roman" w:hAnsi="Times New Roman" w:cs="Times New Roman"/>
          <w:b/>
          <w:bCs/>
          <w:sz w:val="24"/>
          <w:szCs w:val="24"/>
        </w:rPr>
      </w:pPr>
      <w:r>
        <w:rPr>
          <w:rFonts w:ascii="Times New Roman" w:hAnsi="Times New Roman" w:cs="Times New Roman"/>
          <w:sz w:val="24"/>
          <w:szCs w:val="24"/>
        </w:rPr>
        <w:t xml:space="preserve">The Report was </w:t>
      </w:r>
      <w:r w:rsidRPr="00137988">
        <w:rPr>
          <w:rFonts w:ascii="Times New Roman" w:hAnsi="Times New Roman" w:cs="Times New Roman"/>
          <w:b/>
          <w:bCs/>
          <w:sz w:val="24"/>
          <w:szCs w:val="24"/>
        </w:rPr>
        <w:t>NOTED</w:t>
      </w:r>
      <w:r>
        <w:rPr>
          <w:rFonts w:ascii="Times New Roman" w:hAnsi="Times New Roman" w:cs="Times New Roman"/>
          <w:b/>
          <w:bCs/>
          <w:sz w:val="24"/>
          <w:szCs w:val="24"/>
        </w:rPr>
        <w:t>.</w:t>
      </w:r>
    </w:p>
    <w:p w:rsidR="00137988" w:rsidRPr="004A54AA" w:rsidRDefault="00137988" w:rsidP="004A54AA">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CORRESPONDENCE</w:t>
      </w:r>
    </w:p>
    <w:p w:rsidR="00D81785" w:rsidRPr="00985C17" w:rsidRDefault="00D95153" w:rsidP="00137988">
      <w:pPr>
        <w:pStyle w:val="Heading3"/>
        <w:ind w:left="720" w:hanging="1287"/>
        <w:rPr>
          <w:rFonts w:ascii="Times New Roman" w:hAnsi="Times New Roman" w:cs="Times New Roman"/>
          <w:sz w:val="24"/>
          <w:szCs w:val="24"/>
        </w:rPr>
      </w:pPr>
      <w:r w:rsidRPr="00137988">
        <w:rPr>
          <w:rFonts w:ascii="Times New Roman" w:hAnsi="Times New Roman" w:cs="Times New Roman"/>
          <w:b/>
          <w:sz w:val="24"/>
          <w:szCs w:val="24"/>
        </w:rPr>
        <w:t>C1/0519</w:t>
      </w:r>
      <w:r w:rsidR="00137988">
        <w:rPr>
          <w:rFonts w:ascii="Times New Roman" w:hAnsi="Times New Roman" w:cs="Times New Roman"/>
          <w:b/>
          <w:sz w:val="24"/>
          <w:szCs w:val="24"/>
        </w:rPr>
        <w:tab/>
      </w:r>
      <w:r w:rsidRPr="00985C17">
        <w:rPr>
          <w:rFonts w:ascii="Times New Roman" w:hAnsi="Times New Roman" w:cs="Times New Roman"/>
          <w:sz w:val="24"/>
          <w:szCs w:val="24"/>
        </w:rPr>
        <w:t>Correspondence dated 28th March 2019 from the Minister for Transport Tourism and Sport in response to Motion 8 (Free Public Transport) from the February 2019 Council meeting.</w:t>
      </w:r>
    </w:p>
    <w:p w:rsidR="00D81785" w:rsidRPr="00985C17" w:rsidRDefault="004B6A5B" w:rsidP="00137988">
      <w:pPr>
        <w:ind w:left="720"/>
        <w:rPr>
          <w:rFonts w:ascii="Times New Roman" w:hAnsi="Times New Roman" w:cs="Times New Roman"/>
          <w:sz w:val="24"/>
          <w:szCs w:val="24"/>
        </w:rPr>
      </w:pPr>
      <w:hyperlink r:id="rId53" w:history="1">
        <w:r w:rsidR="00D95153" w:rsidRPr="00985C17">
          <w:rPr>
            <w:rStyle w:val="Hyperlink"/>
            <w:rFonts w:ascii="Times New Roman" w:hAnsi="Times New Roman" w:cs="Times New Roman"/>
            <w:sz w:val="24"/>
            <w:szCs w:val="24"/>
          </w:rPr>
          <w:t>Co1 - Letter from the Minister for Transport, Tourism and Sport</w:t>
        </w:r>
      </w:hyperlink>
      <w:r w:rsidR="00D95153" w:rsidRPr="00985C17">
        <w:rPr>
          <w:rFonts w:ascii="Times New Roman" w:hAnsi="Times New Roman" w:cs="Times New Roman"/>
          <w:sz w:val="24"/>
          <w:szCs w:val="24"/>
        </w:rPr>
        <w:br/>
      </w:r>
      <w:hyperlink r:id="rId54" w:history="1">
        <w:r w:rsidR="00D95153" w:rsidRPr="00985C17">
          <w:rPr>
            <w:rStyle w:val="Hyperlink"/>
            <w:rFonts w:ascii="Times New Roman" w:hAnsi="Times New Roman" w:cs="Times New Roman"/>
            <w:sz w:val="24"/>
            <w:szCs w:val="24"/>
          </w:rPr>
          <w:t>Letter from SDCC</w:t>
        </w:r>
      </w:hyperlink>
      <w:r w:rsidR="00D95153" w:rsidRPr="00985C17">
        <w:rPr>
          <w:rFonts w:ascii="Times New Roman" w:hAnsi="Times New Roman" w:cs="Times New Roman"/>
          <w:sz w:val="24"/>
          <w:szCs w:val="24"/>
        </w:rPr>
        <w:br/>
      </w:r>
    </w:p>
    <w:p w:rsidR="00D81785" w:rsidRPr="00985C17" w:rsidRDefault="00D95153" w:rsidP="00137988">
      <w:pPr>
        <w:pStyle w:val="Heading3"/>
        <w:ind w:left="720" w:hanging="1287"/>
        <w:rPr>
          <w:rFonts w:ascii="Times New Roman" w:hAnsi="Times New Roman" w:cs="Times New Roman"/>
          <w:sz w:val="24"/>
          <w:szCs w:val="24"/>
        </w:rPr>
      </w:pPr>
      <w:r w:rsidRPr="00137988">
        <w:rPr>
          <w:rFonts w:ascii="Times New Roman" w:hAnsi="Times New Roman" w:cs="Times New Roman"/>
          <w:b/>
          <w:sz w:val="24"/>
          <w:szCs w:val="24"/>
        </w:rPr>
        <w:t xml:space="preserve">C2/0519 </w:t>
      </w:r>
      <w:r w:rsidR="00137988">
        <w:rPr>
          <w:rFonts w:ascii="Times New Roman" w:hAnsi="Times New Roman" w:cs="Times New Roman"/>
          <w:b/>
          <w:sz w:val="24"/>
          <w:szCs w:val="24"/>
        </w:rPr>
        <w:tab/>
      </w:r>
      <w:r w:rsidRPr="00985C17">
        <w:rPr>
          <w:rFonts w:ascii="Times New Roman" w:hAnsi="Times New Roman" w:cs="Times New Roman"/>
          <w:sz w:val="24"/>
          <w:szCs w:val="24"/>
        </w:rPr>
        <w:t>Correspondence dated 10th April 2019 from the Minster of State for Community Development, Natural Resources &amp; Digital Development in response to Motion 9 (Construction of a Publicly Owned Dog Pound) from the 2019 January Council meeting.</w:t>
      </w:r>
    </w:p>
    <w:p w:rsidR="00D81785" w:rsidRPr="00985C17" w:rsidRDefault="004B6A5B" w:rsidP="00137988">
      <w:pPr>
        <w:ind w:left="720"/>
        <w:rPr>
          <w:rFonts w:ascii="Times New Roman" w:hAnsi="Times New Roman" w:cs="Times New Roman"/>
          <w:sz w:val="24"/>
          <w:szCs w:val="24"/>
        </w:rPr>
      </w:pPr>
      <w:hyperlink r:id="rId55" w:history="1">
        <w:r w:rsidR="00D95153" w:rsidRPr="00985C17">
          <w:rPr>
            <w:rStyle w:val="Hyperlink"/>
            <w:rFonts w:ascii="Times New Roman" w:hAnsi="Times New Roman" w:cs="Times New Roman"/>
            <w:sz w:val="24"/>
            <w:szCs w:val="24"/>
          </w:rPr>
          <w:t>Co2 - Letter from the Minster of State for Community Development, Natural Resources  Digital Development</w:t>
        </w:r>
      </w:hyperlink>
      <w:r w:rsidR="00D95153" w:rsidRPr="00985C17">
        <w:rPr>
          <w:rFonts w:ascii="Times New Roman" w:hAnsi="Times New Roman" w:cs="Times New Roman"/>
          <w:sz w:val="24"/>
          <w:szCs w:val="24"/>
        </w:rPr>
        <w:br/>
      </w:r>
      <w:hyperlink r:id="rId56" w:history="1">
        <w:r w:rsidR="00D95153" w:rsidRPr="00985C17">
          <w:rPr>
            <w:rStyle w:val="Hyperlink"/>
            <w:rFonts w:ascii="Times New Roman" w:hAnsi="Times New Roman" w:cs="Times New Roman"/>
            <w:sz w:val="24"/>
            <w:szCs w:val="24"/>
          </w:rPr>
          <w:t>Letter from SDCC</w:t>
        </w:r>
      </w:hyperlink>
      <w:r w:rsidR="00D95153" w:rsidRPr="00985C17">
        <w:rPr>
          <w:rFonts w:ascii="Times New Roman" w:hAnsi="Times New Roman" w:cs="Times New Roman"/>
          <w:sz w:val="24"/>
          <w:szCs w:val="24"/>
        </w:rPr>
        <w:br/>
      </w:r>
    </w:p>
    <w:p w:rsidR="00D81785" w:rsidRPr="00985C17" w:rsidRDefault="00D95153" w:rsidP="00137988">
      <w:pPr>
        <w:pStyle w:val="Heading3"/>
        <w:ind w:left="720" w:hanging="1287"/>
        <w:rPr>
          <w:rFonts w:ascii="Times New Roman" w:hAnsi="Times New Roman" w:cs="Times New Roman"/>
          <w:sz w:val="24"/>
          <w:szCs w:val="24"/>
        </w:rPr>
      </w:pPr>
      <w:r w:rsidRPr="00137988">
        <w:rPr>
          <w:rFonts w:ascii="Times New Roman" w:hAnsi="Times New Roman" w:cs="Times New Roman"/>
          <w:b/>
          <w:sz w:val="24"/>
          <w:szCs w:val="24"/>
        </w:rPr>
        <w:t xml:space="preserve">C3/0519 </w:t>
      </w:r>
      <w:r w:rsidR="00137988">
        <w:rPr>
          <w:rFonts w:ascii="Times New Roman" w:hAnsi="Times New Roman" w:cs="Times New Roman"/>
          <w:b/>
          <w:sz w:val="24"/>
          <w:szCs w:val="24"/>
        </w:rPr>
        <w:tab/>
      </w:r>
      <w:r w:rsidRPr="00985C17">
        <w:rPr>
          <w:rFonts w:ascii="Times New Roman" w:hAnsi="Times New Roman" w:cs="Times New Roman"/>
          <w:sz w:val="24"/>
          <w:szCs w:val="24"/>
        </w:rPr>
        <w:t>Letter dated 3rd April 2019 from the Minister for Rural &amp; Community Development in reply to Motion 7 (Funding for Community Centre Staff) from the March 2019 Council meeting.</w:t>
      </w:r>
    </w:p>
    <w:p w:rsidR="00D81785" w:rsidRPr="00985C17" w:rsidRDefault="004B6A5B" w:rsidP="00137988">
      <w:pPr>
        <w:ind w:left="720"/>
        <w:rPr>
          <w:rFonts w:ascii="Times New Roman" w:hAnsi="Times New Roman" w:cs="Times New Roman"/>
          <w:sz w:val="24"/>
          <w:szCs w:val="24"/>
        </w:rPr>
      </w:pPr>
      <w:hyperlink r:id="rId57" w:history="1">
        <w:r w:rsidR="00D95153" w:rsidRPr="00985C17">
          <w:rPr>
            <w:rStyle w:val="Hyperlink"/>
            <w:rFonts w:ascii="Times New Roman" w:hAnsi="Times New Roman" w:cs="Times New Roman"/>
            <w:sz w:val="24"/>
            <w:szCs w:val="24"/>
          </w:rPr>
          <w:t>Co3 - Letter from the Minister for Rural  Community Development</w:t>
        </w:r>
      </w:hyperlink>
      <w:r w:rsidR="00D95153" w:rsidRPr="00985C17">
        <w:rPr>
          <w:rFonts w:ascii="Times New Roman" w:hAnsi="Times New Roman" w:cs="Times New Roman"/>
          <w:sz w:val="24"/>
          <w:szCs w:val="24"/>
        </w:rPr>
        <w:br/>
      </w:r>
      <w:hyperlink r:id="rId58" w:history="1">
        <w:r w:rsidR="00D95153" w:rsidRPr="00985C17">
          <w:rPr>
            <w:rStyle w:val="Hyperlink"/>
            <w:rFonts w:ascii="Times New Roman" w:hAnsi="Times New Roman" w:cs="Times New Roman"/>
            <w:sz w:val="24"/>
            <w:szCs w:val="24"/>
          </w:rPr>
          <w:t>Letter from SDCC</w:t>
        </w:r>
      </w:hyperlink>
      <w:r w:rsidR="00D95153" w:rsidRPr="00985C17">
        <w:rPr>
          <w:rFonts w:ascii="Times New Roman" w:hAnsi="Times New Roman" w:cs="Times New Roman"/>
          <w:sz w:val="24"/>
          <w:szCs w:val="24"/>
        </w:rPr>
        <w:br/>
      </w:r>
    </w:p>
    <w:p w:rsidR="00D81785" w:rsidRPr="00985C17" w:rsidRDefault="00D95153" w:rsidP="00137988">
      <w:pPr>
        <w:pStyle w:val="Heading3"/>
        <w:ind w:left="720" w:hanging="1287"/>
        <w:rPr>
          <w:rFonts w:ascii="Times New Roman" w:hAnsi="Times New Roman" w:cs="Times New Roman"/>
          <w:sz w:val="24"/>
          <w:szCs w:val="24"/>
        </w:rPr>
      </w:pPr>
      <w:r w:rsidRPr="00137988">
        <w:rPr>
          <w:rFonts w:ascii="Times New Roman" w:hAnsi="Times New Roman" w:cs="Times New Roman"/>
          <w:b/>
          <w:sz w:val="24"/>
          <w:szCs w:val="24"/>
        </w:rPr>
        <w:t xml:space="preserve">C4/0519 </w:t>
      </w:r>
      <w:r w:rsidR="00137988">
        <w:rPr>
          <w:rFonts w:ascii="Times New Roman" w:hAnsi="Times New Roman" w:cs="Times New Roman"/>
          <w:b/>
          <w:sz w:val="24"/>
          <w:szCs w:val="24"/>
        </w:rPr>
        <w:tab/>
      </w:r>
      <w:r w:rsidRPr="00985C17">
        <w:rPr>
          <w:rFonts w:ascii="Times New Roman" w:hAnsi="Times New Roman" w:cs="Times New Roman"/>
          <w:sz w:val="24"/>
          <w:szCs w:val="24"/>
        </w:rPr>
        <w:t>Letter dated 15th April 2019 from the Minister for Justice and Equality in response to Motion 5 (Not Consent Exhibition) from the February 2019 Council meeting</w:t>
      </w:r>
    </w:p>
    <w:p w:rsidR="00D81785" w:rsidRPr="00985C17" w:rsidRDefault="004B6A5B" w:rsidP="00137988">
      <w:pPr>
        <w:ind w:left="720"/>
        <w:rPr>
          <w:rFonts w:ascii="Times New Roman" w:hAnsi="Times New Roman" w:cs="Times New Roman"/>
          <w:sz w:val="24"/>
          <w:szCs w:val="24"/>
        </w:rPr>
      </w:pPr>
      <w:hyperlink r:id="rId59" w:history="1">
        <w:r w:rsidR="00D95153" w:rsidRPr="00985C17">
          <w:rPr>
            <w:rStyle w:val="Hyperlink"/>
            <w:rFonts w:ascii="Times New Roman" w:hAnsi="Times New Roman" w:cs="Times New Roman"/>
            <w:sz w:val="24"/>
            <w:szCs w:val="24"/>
          </w:rPr>
          <w:t>Co4 - Correspondence from the Minister for Justice and Equality</w:t>
        </w:r>
      </w:hyperlink>
      <w:r w:rsidR="00D95153" w:rsidRPr="00985C17">
        <w:rPr>
          <w:rFonts w:ascii="Times New Roman" w:hAnsi="Times New Roman" w:cs="Times New Roman"/>
          <w:sz w:val="24"/>
          <w:szCs w:val="24"/>
        </w:rPr>
        <w:br/>
      </w:r>
      <w:hyperlink r:id="rId60" w:history="1">
        <w:r w:rsidR="00D95153" w:rsidRPr="00985C17">
          <w:rPr>
            <w:rStyle w:val="Hyperlink"/>
            <w:rFonts w:ascii="Times New Roman" w:hAnsi="Times New Roman" w:cs="Times New Roman"/>
            <w:sz w:val="24"/>
            <w:szCs w:val="24"/>
          </w:rPr>
          <w:t>Letter from SDCC</w:t>
        </w:r>
      </w:hyperlink>
      <w:r w:rsidR="00D95153" w:rsidRPr="00985C17">
        <w:rPr>
          <w:rFonts w:ascii="Times New Roman" w:hAnsi="Times New Roman" w:cs="Times New Roman"/>
          <w:sz w:val="24"/>
          <w:szCs w:val="24"/>
        </w:rPr>
        <w:br/>
      </w:r>
    </w:p>
    <w:p w:rsidR="00D81785" w:rsidRPr="00985C17" w:rsidRDefault="00D95153" w:rsidP="00137988">
      <w:pPr>
        <w:pStyle w:val="Heading3"/>
        <w:ind w:left="720" w:hanging="1287"/>
        <w:rPr>
          <w:rFonts w:ascii="Times New Roman" w:hAnsi="Times New Roman" w:cs="Times New Roman"/>
          <w:sz w:val="24"/>
          <w:szCs w:val="24"/>
        </w:rPr>
      </w:pPr>
      <w:r w:rsidRPr="00137988">
        <w:rPr>
          <w:rFonts w:ascii="Times New Roman" w:hAnsi="Times New Roman" w:cs="Times New Roman"/>
          <w:b/>
          <w:sz w:val="24"/>
          <w:szCs w:val="24"/>
        </w:rPr>
        <w:t xml:space="preserve">C5/0519 </w:t>
      </w:r>
      <w:r w:rsidR="00137988">
        <w:rPr>
          <w:rFonts w:ascii="Times New Roman" w:hAnsi="Times New Roman" w:cs="Times New Roman"/>
          <w:b/>
          <w:sz w:val="24"/>
          <w:szCs w:val="24"/>
        </w:rPr>
        <w:tab/>
      </w:r>
      <w:r w:rsidRPr="00985C17">
        <w:rPr>
          <w:rFonts w:ascii="Times New Roman" w:hAnsi="Times New Roman" w:cs="Times New Roman"/>
          <w:sz w:val="24"/>
          <w:szCs w:val="24"/>
        </w:rPr>
        <w:t>Correspondence dated 3rd April 2018 from Met Éireann in reply to Motion 5 (Reporting severe weather on an all-Ireland basis) from the 2019 March Council meeting.</w:t>
      </w:r>
    </w:p>
    <w:p w:rsidR="00D81785" w:rsidRPr="00985C17" w:rsidRDefault="004B6A5B" w:rsidP="00137988">
      <w:pPr>
        <w:ind w:left="720"/>
        <w:rPr>
          <w:rFonts w:ascii="Times New Roman" w:hAnsi="Times New Roman" w:cs="Times New Roman"/>
          <w:sz w:val="24"/>
          <w:szCs w:val="24"/>
        </w:rPr>
      </w:pPr>
      <w:hyperlink r:id="rId61" w:history="1">
        <w:r w:rsidR="00D95153" w:rsidRPr="00985C17">
          <w:rPr>
            <w:rStyle w:val="Hyperlink"/>
            <w:rFonts w:ascii="Times New Roman" w:hAnsi="Times New Roman" w:cs="Times New Roman"/>
            <w:sz w:val="24"/>
            <w:szCs w:val="24"/>
          </w:rPr>
          <w:t>Co5 - Letter from Met Ãireann</w:t>
        </w:r>
      </w:hyperlink>
      <w:r w:rsidR="00D95153" w:rsidRPr="00985C17">
        <w:rPr>
          <w:rFonts w:ascii="Times New Roman" w:hAnsi="Times New Roman" w:cs="Times New Roman"/>
          <w:sz w:val="24"/>
          <w:szCs w:val="24"/>
        </w:rPr>
        <w:br/>
      </w:r>
      <w:hyperlink r:id="rId62" w:history="1">
        <w:r w:rsidR="00D95153" w:rsidRPr="00985C17">
          <w:rPr>
            <w:rStyle w:val="Hyperlink"/>
            <w:rFonts w:ascii="Times New Roman" w:hAnsi="Times New Roman" w:cs="Times New Roman"/>
            <w:sz w:val="24"/>
            <w:szCs w:val="24"/>
          </w:rPr>
          <w:t>Letter from SDCC</w:t>
        </w:r>
      </w:hyperlink>
      <w:r w:rsidR="00D95153" w:rsidRPr="00985C17">
        <w:rPr>
          <w:rFonts w:ascii="Times New Roman" w:hAnsi="Times New Roman" w:cs="Times New Roman"/>
          <w:sz w:val="24"/>
          <w:szCs w:val="24"/>
        </w:rPr>
        <w:br/>
      </w:r>
    </w:p>
    <w:p w:rsidR="00D81785" w:rsidRPr="00985C17" w:rsidRDefault="00D95153" w:rsidP="00137988">
      <w:pPr>
        <w:pStyle w:val="Heading3"/>
        <w:ind w:left="720" w:hanging="1287"/>
        <w:rPr>
          <w:rFonts w:ascii="Times New Roman" w:hAnsi="Times New Roman" w:cs="Times New Roman"/>
          <w:sz w:val="24"/>
          <w:szCs w:val="24"/>
        </w:rPr>
      </w:pPr>
      <w:r w:rsidRPr="00137988">
        <w:rPr>
          <w:rFonts w:ascii="Times New Roman" w:hAnsi="Times New Roman" w:cs="Times New Roman"/>
          <w:b/>
          <w:sz w:val="24"/>
          <w:szCs w:val="24"/>
        </w:rPr>
        <w:lastRenderedPageBreak/>
        <w:t xml:space="preserve">C6/0519 </w:t>
      </w:r>
      <w:r w:rsidR="00137988">
        <w:rPr>
          <w:rFonts w:ascii="Times New Roman" w:hAnsi="Times New Roman" w:cs="Times New Roman"/>
          <w:b/>
          <w:sz w:val="24"/>
          <w:szCs w:val="24"/>
        </w:rPr>
        <w:tab/>
      </w:r>
      <w:r w:rsidRPr="00985C17">
        <w:rPr>
          <w:rFonts w:ascii="Times New Roman" w:hAnsi="Times New Roman" w:cs="Times New Roman"/>
          <w:sz w:val="24"/>
          <w:szCs w:val="24"/>
        </w:rPr>
        <w:t>Letter dated 8th April 2019 from Irish Rural Link in relation to the status of the National Broadband Plan</w:t>
      </w:r>
    </w:p>
    <w:p w:rsidR="00D81785" w:rsidRPr="00985C17" w:rsidRDefault="004B6A5B" w:rsidP="00137988">
      <w:pPr>
        <w:ind w:firstLine="720"/>
        <w:rPr>
          <w:rFonts w:ascii="Times New Roman" w:hAnsi="Times New Roman" w:cs="Times New Roman"/>
          <w:sz w:val="24"/>
          <w:szCs w:val="24"/>
        </w:rPr>
      </w:pPr>
      <w:hyperlink r:id="rId63" w:history="1">
        <w:r w:rsidR="00D95153" w:rsidRPr="00985C17">
          <w:rPr>
            <w:rStyle w:val="Hyperlink"/>
            <w:rFonts w:ascii="Times New Roman" w:hAnsi="Times New Roman" w:cs="Times New Roman"/>
            <w:sz w:val="24"/>
            <w:szCs w:val="24"/>
          </w:rPr>
          <w:t>Co6 - Letter from Irish Rural Link</w:t>
        </w:r>
      </w:hyperlink>
    </w:p>
    <w:p w:rsidR="00D81785" w:rsidRPr="00985C17" w:rsidRDefault="00D95153" w:rsidP="00137988">
      <w:pPr>
        <w:pStyle w:val="Heading3"/>
        <w:ind w:left="720" w:hanging="1287"/>
        <w:rPr>
          <w:rFonts w:ascii="Times New Roman" w:hAnsi="Times New Roman" w:cs="Times New Roman"/>
          <w:sz w:val="24"/>
          <w:szCs w:val="24"/>
        </w:rPr>
      </w:pPr>
      <w:r w:rsidRPr="00137988">
        <w:rPr>
          <w:rFonts w:ascii="Times New Roman" w:hAnsi="Times New Roman" w:cs="Times New Roman"/>
          <w:b/>
          <w:sz w:val="24"/>
          <w:szCs w:val="24"/>
        </w:rPr>
        <w:t xml:space="preserve">C7/0519 </w:t>
      </w:r>
      <w:r w:rsidR="00137988">
        <w:rPr>
          <w:rFonts w:ascii="Times New Roman" w:hAnsi="Times New Roman" w:cs="Times New Roman"/>
          <w:b/>
          <w:sz w:val="24"/>
          <w:szCs w:val="24"/>
        </w:rPr>
        <w:tab/>
      </w:r>
      <w:r w:rsidRPr="00985C17">
        <w:rPr>
          <w:rFonts w:ascii="Times New Roman" w:hAnsi="Times New Roman" w:cs="Times New Roman"/>
          <w:sz w:val="24"/>
          <w:szCs w:val="24"/>
        </w:rPr>
        <w:t>Letter dated 27th March 2019 from Westmeath County Council regarding a recently passed motion relating to Insurance Reform.</w:t>
      </w:r>
    </w:p>
    <w:p w:rsidR="00D81785" w:rsidRPr="00985C17" w:rsidRDefault="004B6A5B" w:rsidP="00137988">
      <w:pPr>
        <w:ind w:firstLine="720"/>
        <w:rPr>
          <w:rFonts w:ascii="Times New Roman" w:hAnsi="Times New Roman" w:cs="Times New Roman"/>
          <w:sz w:val="24"/>
          <w:szCs w:val="24"/>
        </w:rPr>
      </w:pPr>
      <w:hyperlink r:id="rId64" w:history="1">
        <w:r w:rsidR="00D95153" w:rsidRPr="00985C17">
          <w:rPr>
            <w:rStyle w:val="Hyperlink"/>
            <w:rFonts w:ascii="Times New Roman" w:hAnsi="Times New Roman" w:cs="Times New Roman"/>
            <w:sz w:val="24"/>
            <w:szCs w:val="24"/>
          </w:rPr>
          <w:t>Co7 - Letter from Westmeath County Council</w:t>
        </w:r>
      </w:hyperlink>
    </w:p>
    <w:p w:rsidR="00D81785" w:rsidRPr="00985C17" w:rsidRDefault="00D95153" w:rsidP="00137988">
      <w:pPr>
        <w:pStyle w:val="Heading3"/>
        <w:ind w:left="720" w:hanging="1287"/>
        <w:rPr>
          <w:rFonts w:ascii="Times New Roman" w:hAnsi="Times New Roman" w:cs="Times New Roman"/>
          <w:sz w:val="24"/>
          <w:szCs w:val="24"/>
        </w:rPr>
      </w:pPr>
      <w:r w:rsidRPr="00137988">
        <w:rPr>
          <w:rFonts w:ascii="Times New Roman" w:hAnsi="Times New Roman" w:cs="Times New Roman"/>
          <w:b/>
          <w:sz w:val="24"/>
          <w:szCs w:val="24"/>
        </w:rPr>
        <w:t xml:space="preserve">C8/0519 </w:t>
      </w:r>
      <w:r w:rsidR="00137988">
        <w:rPr>
          <w:rFonts w:ascii="Times New Roman" w:hAnsi="Times New Roman" w:cs="Times New Roman"/>
          <w:b/>
          <w:sz w:val="24"/>
          <w:szCs w:val="24"/>
        </w:rPr>
        <w:tab/>
      </w:r>
      <w:r w:rsidRPr="00985C17">
        <w:rPr>
          <w:rFonts w:ascii="Times New Roman" w:hAnsi="Times New Roman" w:cs="Times New Roman"/>
          <w:sz w:val="24"/>
          <w:szCs w:val="24"/>
        </w:rPr>
        <w:t>Letter dated 1st April 2019 from Donegal County Council in regards to a recently passed motion relating to the All Ireland Pollinator Plan.</w:t>
      </w:r>
    </w:p>
    <w:p w:rsidR="00D81785" w:rsidRDefault="004B6A5B" w:rsidP="00137988">
      <w:pPr>
        <w:ind w:firstLine="720"/>
        <w:rPr>
          <w:rStyle w:val="Hyperlink"/>
          <w:rFonts w:ascii="Times New Roman" w:hAnsi="Times New Roman" w:cs="Times New Roman"/>
          <w:sz w:val="24"/>
          <w:szCs w:val="24"/>
        </w:rPr>
      </w:pPr>
      <w:hyperlink r:id="rId65" w:history="1">
        <w:r w:rsidR="00D95153" w:rsidRPr="00985C17">
          <w:rPr>
            <w:rStyle w:val="Hyperlink"/>
            <w:rFonts w:ascii="Times New Roman" w:hAnsi="Times New Roman" w:cs="Times New Roman"/>
            <w:sz w:val="24"/>
            <w:szCs w:val="24"/>
          </w:rPr>
          <w:t>Co8 - Letter from Donegal County Council</w:t>
        </w:r>
      </w:hyperlink>
    </w:p>
    <w:p w:rsidR="00BF37CA" w:rsidRDefault="006D28AC" w:rsidP="004A54AA">
      <w:pPr>
        <w:spacing w:before="240" w:line="256" w:lineRule="auto"/>
        <w:ind w:right="237" w:firstLine="720"/>
        <w:rPr>
          <w:rFonts w:ascii="Times New Roman" w:eastAsia="Calibri" w:hAnsi="Times New Roman" w:cs="Times New Roman"/>
          <w:b/>
          <w:color w:val="000000"/>
          <w:sz w:val="24"/>
          <w:szCs w:val="24"/>
          <w:u w:val="single"/>
          <w:lang w:eastAsia="en-US"/>
        </w:rPr>
      </w:pPr>
      <w:r w:rsidRPr="00CF70EC">
        <w:rPr>
          <w:rFonts w:ascii="Times New Roman" w:eastAsia="Calibri" w:hAnsi="Times New Roman" w:cs="Times New Roman"/>
          <w:b/>
          <w:color w:val="000000"/>
          <w:sz w:val="24"/>
          <w:szCs w:val="24"/>
          <w:u w:val="single"/>
          <w:lang w:eastAsia="en-US"/>
        </w:rPr>
        <w:t>Motions for discussion</w:t>
      </w:r>
    </w:p>
    <w:p w:rsidR="00BF37CA" w:rsidRDefault="00137988" w:rsidP="00137988">
      <w:pPr>
        <w:pStyle w:val="Heading3"/>
        <w:ind w:left="720" w:hanging="1287"/>
        <w:rPr>
          <w:rFonts w:ascii="Times New Roman" w:hAnsi="Times New Roman" w:cs="Times New Roman"/>
          <w:b/>
          <w:sz w:val="24"/>
          <w:szCs w:val="24"/>
          <w:u w:val="single"/>
        </w:rPr>
      </w:pPr>
      <w:r w:rsidRPr="00137988">
        <w:rPr>
          <w:rFonts w:ascii="Times New Roman" w:hAnsi="Times New Roman" w:cs="Times New Roman"/>
          <w:b/>
          <w:sz w:val="24"/>
          <w:szCs w:val="24"/>
        </w:rPr>
        <w:t xml:space="preserve">M1/0519 </w:t>
      </w:r>
      <w:r>
        <w:rPr>
          <w:rFonts w:ascii="Times New Roman" w:hAnsi="Times New Roman" w:cs="Times New Roman"/>
          <w:b/>
          <w:sz w:val="24"/>
          <w:szCs w:val="24"/>
        </w:rPr>
        <w:tab/>
      </w:r>
      <w:r w:rsidR="00BF37CA" w:rsidRPr="00BF37CA">
        <w:rPr>
          <w:rFonts w:ascii="Times New Roman" w:hAnsi="Times New Roman" w:cs="Times New Roman"/>
          <w:b/>
          <w:sz w:val="24"/>
          <w:szCs w:val="24"/>
          <w:u w:val="single"/>
        </w:rPr>
        <w:t>COMMUNITY EMPLOYMENT SCHEME</w:t>
      </w:r>
    </w:p>
    <w:p w:rsidR="00BF37CA" w:rsidRPr="00BF37CA" w:rsidRDefault="00BF37CA" w:rsidP="00BF37CA">
      <w:pPr>
        <w:spacing w:before="240" w:line="256" w:lineRule="auto"/>
        <w:ind w:right="237" w:firstLine="720"/>
        <w:rPr>
          <w:rFonts w:ascii="Times New Roman" w:eastAsia="Calibri" w:hAnsi="Times New Roman" w:cs="Times New Roman"/>
          <w:b/>
          <w:color w:val="000000"/>
          <w:sz w:val="24"/>
          <w:szCs w:val="24"/>
          <w:lang w:eastAsia="en-US"/>
        </w:rPr>
      </w:pPr>
      <w:r w:rsidRPr="006D28AC">
        <w:rPr>
          <w:rFonts w:ascii="Times New Roman" w:eastAsia="Calibri" w:hAnsi="Times New Roman" w:cs="Times New Roman"/>
          <w:b/>
          <w:color w:val="000000"/>
          <w:sz w:val="24"/>
          <w:szCs w:val="24"/>
          <w:lang w:eastAsia="en-US"/>
        </w:rPr>
        <w:t>Mayors Business</w:t>
      </w:r>
    </w:p>
    <w:p w:rsidR="00137988" w:rsidRDefault="00BF37CA" w:rsidP="00BF37CA">
      <w:pPr>
        <w:pStyle w:val="Heading3"/>
        <w:ind w:left="720"/>
        <w:rPr>
          <w:rFonts w:ascii="Times New Roman" w:hAnsi="Times New Roman" w:cs="Times New Roman"/>
          <w:b/>
          <w:sz w:val="24"/>
          <w:szCs w:val="24"/>
        </w:rPr>
      </w:pPr>
      <w:r w:rsidRPr="00BF37CA">
        <w:rPr>
          <w:rFonts w:ascii="Times New Roman" w:hAnsi="Times New Roman" w:cs="Times New Roman"/>
          <w:bCs/>
          <w:sz w:val="24"/>
          <w:szCs w:val="24"/>
        </w:rPr>
        <w:t>T</w:t>
      </w:r>
      <w:r w:rsidR="00137988" w:rsidRPr="00844DD6">
        <w:rPr>
          <w:rFonts w:ascii="Times New Roman" w:hAnsi="Times New Roman" w:cs="Times New Roman"/>
          <w:sz w:val="24"/>
          <w:szCs w:val="24"/>
        </w:rPr>
        <w:t xml:space="preserve">he following Motion in the name of Councillor </w:t>
      </w:r>
      <w:r w:rsidR="00137988">
        <w:rPr>
          <w:rFonts w:ascii="Times New Roman" w:hAnsi="Times New Roman" w:cs="Times New Roman"/>
          <w:sz w:val="24"/>
          <w:szCs w:val="24"/>
        </w:rPr>
        <w:t xml:space="preserve">M. Ward and seconded by Councillor </w:t>
      </w:r>
      <w:r w:rsidR="00EC63AA">
        <w:rPr>
          <w:rFonts w:ascii="Times New Roman" w:hAnsi="Times New Roman" w:cs="Times New Roman"/>
          <w:sz w:val="24"/>
          <w:szCs w:val="24"/>
        </w:rPr>
        <w:t>D. O’Brien</w:t>
      </w:r>
      <w:r w:rsidR="00137988" w:rsidRPr="00844DD6">
        <w:rPr>
          <w:rFonts w:ascii="Times New Roman" w:hAnsi="Times New Roman" w:cs="Times New Roman"/>
          <w:sz w:val="24"/>
          <w:szCs w:val="24"/>
        </w:rPr>
        <w:t xml:space="preserve"> was </w:t>
      </w:r>
      <w:r w:rsidR="00137988" w:rsidRPr="00844DD6">
        <w:rPr>
          <w:rFonts w:ascii="Times New Roman" w:hAnsi="Times New Roman" w:cs="Times New Roman"/>
          <w:b/>
          <w:sz w:val="24"/>
          <w:szCs w:val="24"/>
        </w:rPr>
        <w:t xml:space="preserve">MOVED </w:t>
      </w:r>
      <w:r w:rsidR="00137988" w:rsidRPr="00844DD6">
        <w:rPr>
          <w:rFonts w:ascii="Times New Roman" w:hAnsi="Times New Roman" w:cs="Times New Roman"/>
          <w:sz w:val="24"/>
          <w:szCs w:val="24"/>
        </w:rPr>
        <w:t>without debate:</w:t>
      </w:r>
      <w:r w:rsidR="00137988">
        <w:rPr>
          <w:rFonts w:ascii="Times New Roman" w:hAnsi="Times New Roman" w:cs="Times New Roman"/>
          <w:b/>
          <w:sz w:val="24"/>
          <w:szCs w:val="24"/>
        </w:rPr>
        <w:t xml:space="preserve"> </w:t>
      </w:r>
    </w:p>
    <w:p w:rsidR="00EC63AA" w:rsidRPr="004D4861" w:rsidRDefault="00EC63AA" w:rsidP="00137988">
      <w:pPr>
        <w:pStyle w:val="Heading3"/>
        <w:ind w:left="720" w:hanging="1287"/>
        <w:rPr>
          <w:rFonts w:ascii="Times New Roman" w:hAnsi="Times New Roman" w:cs="Times New Roman"/>
          <w:sz w:val="24"/>
          <w:szCs w:val="24"/>
        </w:rPr>
      </w:pPr>
    </w:p>
    <w:p w:rsidR="00137988" w:rsidRPr="00985C17" w:rsidRDefault="00137988" w:rsidP="00137988">
      <w:pPr>
        <w:ind w:left="720"/>
        <w:rPr>
          <w:rFonts w:ascii="Times New Roman" w:hAnsi="Times New Roman" w:cs="Times New Roman"/>
          <w:sz w:val="24"/>
          <w:szCs w:val="24"/>
        </w:rPr>
      </w:pPr>
      <w:r w:rsidRPr="00985C17">
        <w:rPr>
          <w:rFonts w:ascii="Times New Roman" w:hAnsi="Times New Roman" w:cs="Times New Roman"/>
          <w:sz w:val="24"/>
          <w:szCs w:val="24"/>
        </w:rPr>
        <w:t>This Council calls on the Government to take immediate steps towards implementing a Labour Court Recommendation to provide pensions for Community Employment (CE) scheme supervisors, furthermore this Council supports the CE Supervisors in their industrial action planned from the 13th of May.</w:t>
      </w:r>
    </w:p>
    <w:p w:rsidR="00137988" w:rsidRPr="00985C17" w:rsidRDefault="00137988" w:rsidP="00137988">
      <w:pPr>
        <w:ind w:firstLine="720"/>
        <w:rPr>
          <w:rFonts w:ascii="Times New Roman" w:hAnsi="Times New Roman" w:cs="Times New Roman"/>
          <w:sz w:val="24"/>
          <w:szCs w:val="24"/>
        </w:rPr>
      </w:pPr>
      <w:r w:rsidRPr="00985C17">
        <w:rPr>
          <w:rFonts w:ascii="Times New Roman" w:hAnsi="Times New Roman" w:cs="Times New Roman"/>
          <w:b/>
          <w:sz w:val="24"/>
          <w:szCs w:val="24"/>
        </w:rPr>
        <w:t>REPORT:</w:t>
      </w:r>
    </w:p>
    <w:p w:rsidR="00137988" w:rsidRPr="00BF37CA" w:rsidRDefault="00137988" w:rsidP="00137988">
      <w:pPr>
        <w:ind w:left="720"/>
        <w:rPr>
          <w:rFonts w:ascii="Tahoma" w:hAnsi="Tahoma" w:cs="Tahoma"/>
          <w:sz w:val="20"/>
          <w:szCs w:val="20"/>
        </w:rPr>
      </w:pPr>
      <w:r w:rsidRPr="00BF37CA">
        <w:rPr>
          <w:rFonts w:ascii="Tahoma" w:hAnsi="Tahoma" w:cs="Tahoma"/>
          <w:sz w:val="20"/>
          <w:szCs w:val="20"/>
        </w:rPr>
        <w:t>If this Motion is passed, a letter will issue to the relevant Minister and when a reply is received, it will be issued to the Members.</w:t>
      </w:r>
    </w:p>
    <w:p w:rsidR="00FF406F" w:rsidRDefault="00FF406F" w:rsidP="00FF406F">
      <w:pPr>
        <w:pStyle w:val="NormalWeb"/>
        <w:ind w:firstLine="720"/>
        <w:rPr>
          <w:rStyle w:val="Strong"/>
        </w:rPr>
      </w:pPr>
      <w:r w:rsidRPr="00FF406F">
        <w:rPr>
          <w:rStyle w:val="Strong"/>
          <w:b w:val="0"/>
          <w:bCs w:val="0"/>
        </w:rPr>
        <w:t>The Motion was</w:t>
      </w:r>
      <w:r>
        <w:rPr>
          <w:rStyle w:val="Strong"/>
        </w:rPr>
        <w:t xml:space="preserve"> AGREED.</w:t>
      </w:r>
    </w:p>
    <w:p w:rsidR="00BF37CA" w:rsidRDefault="00EC63AA" w:rsidP="006D28AC">
      <w:pPr>
        <w:pStyle w:val="Heading3"/>
        <w:ind w:left="720" w:hanging="1287"/>
        <w:rPr>
          <w:rFonts w:ascii="Times New Roman" w:hAnsi="Times New Roman" w:cs="Times New Roman"/>
          <w:b/>
          <w:sz w:val="24"/>
          <w:szCs w:val="24"/>
          <w:u w:val="single"/>
        </w:rPr>
      </w:pPr>
      <w:r w:rsidRPr="00EC63AA">
        <w:rPr>
          <w:rFonts w:ascii="Times New Roman" w:hAnsi="Times New Roman" w:cs="Times New Roman"/>
          <w:b/>
          <w:sz w:val="24"/>
          <w:szCs w:val="24"/>
        </w:rPr>
        <w:t xml:space="preserve">M2/0519 </w:t>
      </w:r>
      <w:r w:rsidR="006D28AC">
        <w:rPr>
          <w:rFonts w:ascii="Times New Roman" w:hAnsi="Times New Roman" w:cs="Times New Roman"/>
          <w:b/>
          <w:sz w:val="24"/>
          <w:szCs w:val="24"/>
        </w:rPr>
        <w:tab/>
      </w:r>
      <w:r w:rsidR="00BF37CA" w:rsidRPr="00BF37CA">
        <w:rPr>
          <w:rFonts w:ascii="Times New Roman" w:hAnsi="Times New Roman" w:cs="Times New Roman"/>
          <w:b/>
          <w:sz w:val="24"/>
          <w:szCs w:val="24"/>
          <w:u w:val="single"/>
        </w:rPr>
        <w:t>JIGSAW</w:t>
      </w:r>
    </w:p>
    <w:p w:rsidR="00BF37CA" w:rsidRPr="00BF37CA" w:rsidRDefault="00BF37CA" w:rsidP="00BF37CA">
      <w:pPr>
        <w:spacing w:before="240" w:line="256" w:lineRule="auto"/>
        <w:ind w:right="237" w:firstLine="720"/>
        <w:rPr>
          <w:rFonts w:ascii="Times New Roman" w:eastAsia="Calibri" w:hAnsi="Times New Roman" w:cs="Times New Roman"/>
          <w:b/>
          <w:color w:val="000000"/>
          <w:sz w:val="24"/>
          <w:szCs w:val="24"/>
          <w:lang w:eastAsia="en-US"/>
        </w:rPr>
      </w:pPr>
      <w:r w:rsidRPr="006D28AC">
        <w:rPr>
          <w:rFonts w:ascii="Times New Roman" w:eastAsia="Calibri" w:hAnsi="Times New Roman" w:cs="Times New Roman"/>
          <w:b/>
          <w:color w:val="000000"/>
          <w:sz w:val="24"/>
          <w:szCs w:val="24"/>
          <w:lang w:eastAsia="en-US"/>
        </w:rPr>
        <w:t>Mayors Business</w:t>
      </w:r>
    </w:p>
    <w:p w:rsidR="006D28AC" w:rsidRDefault="006D28AC" w:rsidP="00BF37CA">
      <w:pPr>
        <w:pStyle w:val="Heading3"/>
        <w:ind w:left="720"/>
        <w:rPr>
          <w:rFonts w:ascii="Times New Roman" w:hAnsi="Times New Roman" w:cs="Times New Roman"/>
          <w:b/>
          <w:sz w:val="24"/>
          <w:szCs w:val="24"/>
        </w:rPr>
      </w:pPr>
      <w:r w:rsidRPr="00844DD6">
        <w:rPr>
          <w:rFonts w:ascii="Times New Roman" w:hAnsi="Times New Roman" w:cs="Times New Roman"/>
          <w:sz w:val="24"/>
          <w:szCs w:val="24"/>
        </w:rPr>
        <w:t xml:space="preserve">The following Motion in the name of Councillor </w:t>
      </w:r>
      <w:r>
        <w:rPr>
          <w:rFonts w:ascii="Times New Roman" w:hAnsi="Times New Roman" w:cs="Times New Roman"/>
          <w:sz w:val="24"/>
          <w:szCs w:val="24"/>
        </w:rPr>
        <w:t>M. Ward and seconded by Councillor C. McCann</w:t>
      </w:r>
      <w:r w:rsidRPr="00844DD6">
        <w:rPr>
          <w:rFonts w:ascii="Times New Roman" w:hAnsi="Times New Roman" w:cs="Times New Roman"/>
          <w:sz w:val="24"/>
          <w:szCs w:val="24"/>
        </w:rPr>
        <w:t xml:space="preserve"> was </w:t>
      </w:r>
      <w:r w:rsidRPr="00844DD6">
        <w:rPr>
          <w:rFonts w:ascii="Times New Roman" w:hAnsi="Times New Roman" w:cs="Times New Roman"/>
          <w:b/>
          <w:sz w:val="24"/>
          <w:szCs w:val="24"/>
        </w:rPr>
        <w:t xml:space="preserve">MOVED </w:t>
      </w:r>
      <w:r w:rsidRPr="00844DD6">
        <w:rPr>
          <w:rFonts w:ascii="Times New Roman" w:hAnsi="Times New Roman" w:cs="Times New Roman"/>
          <w:sz w:val="24"/>
          <w:szCs w:val="24"/>
        </w:rPr>
        <w:t>without debate:</w:t>
      </w:r>
      <w:r>
        <w:rPr>
          <w:rFonts w:ascii="Times New Roman" w:hAnsi="Times New Roman" w:cs="Times New Roman"/>
          <w:b/>
          <w:sz w:val="24"/>
          <w:szCs w:val="24"/>
        </w:rPr>
        <w:t xml:space="preserve"> </w:t>
      </w:r>
    </w:p>
    <w:p w:rsidR="006D28AC" w:rsidRDefault="006D28AC" w:rsidP="006D28AC">
      <w:pPr>
        <w:pStyle w:val="Heading3"/>
        <w:ind w:left="720" w:hanging="1287"/>
        <w:rPr>
          <w:rFonts w:ascii="Times New Roman" w:hAnsi="Times New Roman" w:cs="Times New Roman"/>
          <w:b/>
          <w:sz w:val="24"/>
          <w:szCs w:val="24"/>
        </w:rPr>
      </w:pPr>
    </w:p>
    <w:p w:rsidR="00EC63AA" w:rsidRPr="00985C17" w:rsidRDefault="00EC63AA" w:rsidP="006D28AC">
      <w:pPr>
        <w:ind w:left="720"/>
        <w:rPr>
          <w:rFonts w:ascii="Times New Roman" w:hAnsi="Times New Roman" w:cs="Times New Roman"/>
          <w:sz w:val="24"/>
          <w:szCs w:val="24"/>
        </w:rPr>
      </w:pPr>
      <w:r w:rsidRPr="00985C17">
        <w:rPr>
          <w:rFonts w:ascii="Times New Roman" w:hAnsi="Times New Roman" w:cs="Times New Roman"/>
          <w:sz w:val="24"/>
          <w:szCs w:val="24"/>
        </w:rPr>
        <w:t>Early intervention is key to the future mental well being of our young people. Jigsaw is a vital service across South County Dublin. This Council is opposed to any restructuring of Jigsaw that will entail a reduction in the current services to our young people. Furthermore this committee agrees to write to Jigsaw management and to Minister Jim Daly calling for all current services to be retained as they currently are.</w:t>
      </w:r>
    </w:p>
    <w:p w:rsidR="00EC63AA" w:rsidRPr="00985C17" w:rsidRDefault="00EC63AA" w:rsidP="006D28AC">
      <w:pPr>
        <w:ind w:firstLine="720"/>
        <w:rPr>
          <w:rFonts w:ascii="Times New Roman" w:hAnsi="Times New Roman" w:cs="Times New Roman"/>
          <w:sz w:val="24"/>
          <w:szCs w:val="24"/>
        </w:rPr>
      </w:pPr>
      <w:r w:rsidRPr="00985C17">
        <w:rPr>
          <w:rFonts w:ascii="Times New Roman" w:hAnsi="Times New Roman" w:cs="Times New Roman"/>
          <w:b/>
          <w:sz w:val="24"/>
          <w:szCs w:val="24"/>
        </w:rPr>
        <w:t>REPORT:</w:t>
      </w:r>
    </w:p>
    <w:p w:rsidR="00EC63AA" w:rsidRPr="00BF37CA" w:rsidRDefault="00EC63AA" w:rsidP="006D28AC">
      <w:pPr>
        <w:ind w:left="720"/>
        <w:rPr>
          <w:rFonts w:ascii="Tahoma" w:hAnsi="Tahoma" w:cs="Tahoma"/>
          <w:sz w:val="20"/>
          <w:szCs w:val="20"/>
        </w:rPr>
      </w:pPr>
      <w:r w:rsidRPr="00BF37CA">
        <w:rPr>
          <w:rFonts w:ascii="Tahoma" w:hAnsi="Tahoma" w:cs="Tahoma"/>
          <w:sz w:val="20"/>
          <w:szCs w:val="20"/>
        </w:rPr>
        <w:t>If this Motion is passed, a letter will issue to the relevant Minister and when a reply is received, it will be issued to the Members.</w:t>
      </w:r>
    </w:p>
    <w:p w:rsidR="00FF406F" w:rsidRDefault="00FF406F" w:rsidP="00FF406F">
      <w:pPr>
        <w:pStyle w:val="NormalWeb"/>
        <w:ind w:firstLine="720"/>
        <w:rPr>
          <w:rStyle w:val="Strong"/>
        </w:rPr>
      </w:pPr>
      <w:r w:rsidRPr="00FF406F">
        <w:rPr>
          <w:rStyle w:val="Strong"/>
          <w:b w:val="0"/>
          <w:bCs w:val="0"/>
        </w:rPr>
        <w:lastRenderedPageBreak/>
        <w:t>The Motion was</w:t>
      </w:r>
      <w:r>
        <w:rPr>
          <w:rStyle w:val="Strong"/>
        </w:rPr>
        <w:t xml:space="preserve"> AGREED.</w:t>
      </w:r>
    </w:p>
    <w:p w:rsidR="00BF37CA" w:rsidRDefault="006D28AC" w:rsidP="006D28AC">
      <w:pPr>
        <w:pStyle w:val="Heading3"/>
        <w:ind w:left="720" w:hanging="1287"/>
        <w:rPr>
          <w:rFonts w:ascii="Times New Roman" w:hAnsi="Times New Roman" w:cs="Times New Roman"/>
          <w:b/>
          <w:sz w:val="24"/>
          <w:szCs w:val="24"/>
        </w:rPr>
      </w:pPr>
      <w:r w:rsidRPr="006D28AC">
        <w:rPr>
          <w:rFonts w:ascii="Times New Roman" w:hAnsi="Times New Roman" w:cs="Times New Roman"/>
          <w:b/>
          <w:sz w:val="24"/>
          <w:szCs w:val="24"/>
        </w:rPr>
        <w:t xml:space="preserve">M3/0519 </w:t>
      </w:r>
      <w:r>
        <w:rPr>
          <w:rFonts w:ascii="Times New Roman" w:hAnsi="Times New Roman" w:cs="Times New Roman"/>
          <w:b/>
          <w:sz w:val="24"/>
          <w:szCs w:val="24"/>
        </w:rPr>
        <w:tab/>
      </w:r>
      <w:r w:rsidR="00BF37CA" w:rsidRPr="00BF37CA">
        <w:rPr>
          <w:rFonts w:ascii="Times New Roman" w:hAnsi="Times New Roman" w:cs="Times New Roman"/>
          <w:b/>
          <w:sz w:val="24"/>
          <w:szCs w:val="24"/>
          <w:u w:val="single"/>
        </w:rPr>
        <w:t>HOUSING RESPONSES</w:t>
      </w:r>
    </w:p>
    <w:p w:rsidR="006D28AC" w:rsidRDefault="006D28AC" w:rsidP="00BF37CA">
      <w:pPr>
        <w:pStyle w:val="Heading3"/>
        <w:ind w:left="720"/>
        <w:rPr>
          <w:rFonts w:ascii="Times New Roman" w:hAnsi="Times New Roman" w:cs="Times New Roman"/>
          <w:b/>
          <w:sz w:val="24"/>
          <w:szCs w:val="24"/>
        </w:rPr>
      </w:pPr>
      <w:r w:rsidRPr="00844DD6">
        <w:rPr>
          <w:rFonts w:ascii="Times New Roman" w:hAnsi="Times New Roman" w:cs="Times New Roman"/>
          <w:sz w:val="24"/>
          <w:szCs w:val="24"/>
        </w:rPr>
        <w:t xml:space="preserve">The following Motion in the name of Councillor </w:t>
      </w:r>
      <w:r>
        <w:rPr>
          <w:rFonts w:ascii="Times New Roman" w:hAnsi="Times New Roman" w:cs="Times New Roman"/>
          <w:sz w:val="24"/>
          <w:szCs w:val="24"/>
        </w:rPr>
        <w:t xml:space="preserve">C. O’Connor and seconded by Councillor M. Ward </w:t>
      </w:r>
      <w:r w:rsidRPr="00844DD6">
        <w:rPr>
          <w:rFonts w:ascii="Times New Roman" w:hAnsi="Times New Roman" w:cs="Times New Roman"/>
          <w:sz w:val="24"/>
          <w:szCs w:val="24"/>
        </w:rPr>
        <w:t xml:space="preserve">was </w:t>
      </w:r>
      <w:r w:rsidRPr="00844DD6">
        <w:rPr>
          <w:rFonts w:ascii="Times New Roman" w:hAnsi="Times New Roman" w:cs="Times New Roman"/>
          <w:b/>
          <w:sz w:val="24"/>
          <w:szCs w:val="24"/>
        </w:rPr>
        <w:t xml:space="preserve">MOVED </w:t>
      </w:r>
      <w:r w:rsidRPr="00844DD6">
        <w:rPr>
          <w:rFonts w:ascii="Times New Roman" w:hAnsi="Times New Roman" w:cs="Times New Roman"/>
          <w:sz w:val="24"/>
          <w:szCs w:val="24"/>
        </w:rPr>
        <w:t>without debate:</w:t>
      </w:r>
      <w:r>
        <w:rPr>
          <w:rFonts w:ascii="Times New Roman" w:hAnsi="Times New Roman" w:cs="Times New Roman"/>
          <w:b/>
          <w:sz w:val="24"/>
          <w:szCs w:val="24"/>
        </w:rPr>
        <w:t xml:space="preserve"> </w:t>
      </w:r>
    </w:p>
    <w:p w:rsidR="00BF37CA" w:rsidRDefault="00BF37CA" w:rsidP="006D28AC">
      <w:pPr>
        <w:pStyle w:val="Heading3"/>
        <w:ind w:left="720" w:hanging="1287"/>
        <w:rPr>
          <w:rFonts w:ascii="Times New Roman" w:hAnsi="Times New Roman" w:cs="Times New Roman"/>
          <w:b/>
          <w:sz w:val="24"/>
          <w:szCs w:val="24"/>
        </w:rPr>
      </w:pPr>
    </w:p>
    <w:p w:rsidR="006D28AC" w:rsidRPr="00985C17" w:rsidRDefault="006D28AC" w:rsidP="006D28AC">
      <w:pPr>
        <w:ind w:left="720"/>
        <w:rPr>
          <w:rFonts w:ascii="Times New Roman" w:hAnsi="Times New Roman" w:cs="Times New Roman"/>
          <w:sz w:val="24"/>
          <w:szCs w:val="24"/>
        </w:rPr>
      </w:pPr>
      <w:r w:rsidRPr="00985C17">
        <w:rPr>
          <w:rFonts w:ascii="Times New Roman" w:hAnsi="Times New Roman" w:cs="Times New Roman"/>
          <w:sz w:val="24"/>
          <w:szCs w:val="24"/>
        </w:rPr>
        <w:t>That this Council calls on the Chief Executive to present an update on his continuing efforts to deal with the housing crisis as it effects our County and in reporting will he give details of the number of applicants currently being considered and also confirmation of the number of allocations made during 2018 and will he give a detailed report.</w:t>
      </w:r>
    </w:p>
    <w:p w:rsidR="006D28AC" w:rsidRPr="00985C17" w:rsidRDefault="006D28AC" w:rsidP="006D28AC">
      <w:pPr>
        <w:ind w:firstLine="720"/>
        <w:rPr>
          <w:rFonts w:ascii="Times New Roman" w:hAnsi="Times New Roman" w:cs="Times New Roman"/>
          <w:sz w:val="24"/>
          <w:szCs w:val="24"/>
        </w:rPr>
      </w:pPr>
      <w:r w:rsidRPr="00985C17">
        <w:rPr>
          <w:rFonts w:ascii="Times New Roman" w:hAnsi="Times New Roman" w:cs="Times New Roman"/>
          <w:b/>
          <w:sz w:val="24"/>
          <w:szCs w:val="24"/>
        </w:rPr>
        <w:t>REPORT:</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The Council's Housing Department has an active delivery programme for 2019 with current projected delivery of 444 new social homes to be provided under Build, Acquisition and Leasing programmes by the Council, Approved Housing Bodies and under Part V as well as ongoing examination of opportunities for further housing delivery where possible.  In addition, the provision of social housing through RAS and HAP schemes will continue to be a key part of social housing supply in 2019.</w:t>
      </w:r>
    </w:p>
    <w:p w:rsidR="006D28AC" w:rsidRPr="00BF37CA" w:rsidRDefault="006D28AC" w:rsidP="006D28AC">
      <w:pPr>
        <w:ind w:firstLine="720"/>
        <w:rPr>
          <w:rFonts w:ascii="Tahoma" w:hAnsi="Tahoma" w:cs="Tahoma"/>
          <w:sz w:val="20"/>
          <w:szCs w:val="20"/>
        </w:rPr>
      </w:pPr>
      <w:r w:rsidRPr="00BF37CA">
        <w:rPr>
          <w:rFonts w:ascii="Tahoma" w:hAnsi="Tahoma" w:cs="Tahoma"/>
          <w:sz w:val="20"/>
          <w:szCs w:val="20"/>
        </w:rPr>
        <w:t>Plans and projects for further housing delivery beyond 2019 include:</w:t>
      </w:r>
    </w:p>
    <w:p w:rsidR="006D28AC" w:rsidRPr="00BF37CA" w:rsidRDefault="006D28AC" w:rsidP="006D28AC">
      <w:pPr>
        <w:numPr>
          <w:ilvl w:val="0"/>
          <w:numId w:val="30"/>
        </w:numPr>
        <w:spacing w:after="0"/>
        <w:ind w:left="1077" w:hanging="357"/>
        <w:rPr>
          <w:rFonts w:ascii="Tahoma" w:hAnsi="Tahoma" w:cs="Tahoma"/>
          <w:sz w:val="20"/>
          <w:szCs w:val="20"/>
        </w:rPr>
      </w:pPr>
      <w:r w:rsidRPr="00BF37CA">
        <w:rPr>
          <w:rFonts w:ascii="Tahoma" w:hAnsi="Tahoma" w:cs="Tahoma"/>
          <w:sz w:val="20"/>
          <w:szCs w:val="20"/>
        </w:rPr>
        <w:t>Construction of the 276 social homes approved under Part 8;</w:t>
      </w:r>
    </w:p>
    <w:p w:rsidR="006D28AC" w:rsidRPr="00BF37CA" w:rsidRDefault="006D28AC" w:rsidP="006D28AC">
      <w:pPr>
        <w:numPr>
          <w:ilvl w:val="0"/>
          <w:numId w:val="30"/>
        </w:numPr>
        <w:spacing w:after="0"/>
        <w:ind w:left="1077" w:hanging="357"/>
        <w:rPr>
          <w:rFonts w:ascii="Tahoma" w:hAnsi="Tahoma" w:cs="Tahoma"/>
          <w:sz w:val="20"/>
          <w:szCs w:val="20"/>
        </w:rPr>
      </w:pPr>
      <w:r w:rsidRPr="00BF37CA">
        <w:rPr>
          <w:rFonts w:ascii="Tahoma" w:hAnsi="Tahoma" w:cs="Tahoma"/>
          <w:sz w:val="20"/>
          <w:szCs w:val="20"/>
        </w:rPr>
        <w:t>Progress plans for a further 200+ social homes currently at pre-planning stage;</w:t>
      </w:r>
    </w:p>
    <w:p w:rsidR="006D28AC" w:rsidRPr="00BF37CA" w:rsidRDefault="006D28AC" w:rsidP="006D28AC">
      <w:pPr>
        <w:numPr>
          <w:ilvl w:val="0"/>
          <w:numId w:val="30"/>
        </w:numPr>
        <w:spacing w:after="0"/>
        <w:ind w:left="1071" w:hanging="357"/>
        <w:rPr>
          <w:rFonts w:ascii="Tahoma" w:hAnsi="Tahoma" w:cs="Tahoma"/>
          <w:sz w:val="20"/>
          <w:szCs w:val="20"/>
        </w:rPr>
      </w:pPr>
      <w:r w:rsidRPr="00BF37CA">
        <w:rPr>
          <w:rFonts w:ascii="Tahoma" w:hAnsi="Tahoma" w:cs="Tahoma"/>
          <w:sz w:val="20"/>
          <w:szCs w:val="20"/>
        </w:rPr>
        <w:t>Commencement of the PPP site at Corkagh Grange to deliver 109 social homes in 2020;</w:t>
      </w:r>
    </w:p>
    <w:p w:rsidR="006D28AC" w:rsidRPr="00BF37CA" w:rsidRDefault="006D28AC" w:rsidP="006D28AC">
      <w:pPr>
        <w:numPr>
          <w:ilvl w:val="0"/>
          <w:numId w:val="30"/>
        </w:numPr>
        <w:spacing w:after="0"/>
        <w:ind w:left="1071" w:hanging="357"/>
        <w:rPr>
          <w:rFonts w:ascii="Tahoma" w:hAnsi="Tahoma" w:cs="Tahoma"/>
          <w:sz w:val="20"/>
          <w:szCs w:val="20"/>
        </w:rPr>
      </w:pPr>
      <w:r w:rsidRPr="00BF37CA">
        <w:rPr>
          <w:rFonts w:ascii="Tahoma" w:hAnsi="Tahoma" w:cs="Tahoma"/>
          <w:sz w:val="20"/>
          <w:szCs w:val="20"/>
        </w:rPr>
        <w:t>Delivery of the Kilcarbery joint venture project for 975 homes of which 30% are for social housing;</w:t>
      </w:r>
    </w:p>
    <w:p w:rsidR="006D28AC" w:rsidRPr="00BF37CA" w:rsidRDefault="006D28AC" w:rsidP="006D28AC">
      <w:pPr>
        <w:numPr>
          <w:ilvl w:val="0"/>
          <w:numId w:val="30"/>
        </w:numPr>
        <w:spacing w:after="0"/>
        <w:ind w:left="1071" w:hanging="357"/>
        <w:rPr>
          <w:rFonts w:ascii="Tahoma" w:hAnsi="Tahoma" w:cs="Tahoma"/>
          <w:sz w:val="20"/>
          <w:szCs w:val="20"/>
        </w:rPr>
      </w:pPr>
      <w:r w:rsidRPr="00BF37CA">
        <w:rPr>
          <w:rFonts w:ascii="Tahoma" w:hAnsi="Tahoma" w:cs="Tahoma"/>
          <w:sz w:val="20"/>
          <w:szCs w:val="20"/>
        </w:rPr>
        <w:t>Completing master-planning and progressing next steps for social, affordable and other housing tenure delivery at large sites at Clonburris SDZ, Belgard Square North, Rathcoole and Killinarden;</w:t>
      </w:r>
    </w:p>
    <w:p w:rsidR="006D28AC" w:rsidRPr="00BF37CA" w:rsidRDefault="006D28AC" w:rsidP="006D28AC">
      <w:pPr>
        <w:numPr>
          <w:ilvl w:val="0"/>
          <w:numId w:val="30"/>
        </w:numPr>
        <w:spacing w:after="0"/>
        <w:ind w:left="1071" w:hanging="357"/>
        <w:rPr>
          <w:rFonts w:ascii="Tahoma" w:hAnsi="Tahoma" w:cs="Tahoma"/>
          <w:sz w:val="20"/>
          <w:szCs w:val="20"/>
        </w:rPr>
      </w:pPr>
      <w:r w:rsidRPr="00BF37CA">
        <w:rPr>
          <w:rFonts w:ascii="Tahoma" w:hAnsi="Tahoma" w:cs="Tahoma"/>
          <w:sz w:val="20"/>
          <w:szCs w:val="20"/>
        </w:rPr>
        <w:t>Ongoing planning and partnership with Approved Housing Bodies Sector for additional housing developments;</w:t>
      </w:r>
    </w:p>
    <w:p w:rsidR="006D28AC" w:rsidRPr="00BF37CA" w:rsidRDefault="006D28AC" w:rsidP="006D28AC">
      <w:pPr>
        <w:numPr>
          <w:ilvl w:val="0"/>
          <w:numId w:val="30"/>
        </w:numPr>
        <w:spacing w:after="0"/>
        <w:ind w:left="1071" w:hanging="357"/>
        <w:rPr>
          <w:rFonts w:ascii="Tahoma" w:hAnsi="Tahoma" w:cs="Tahoma"/>
          <w:sz w:val="20"/>
          <w:szCs w:val="20"/>
        </w:rPr>
      </w:pPr>
      <w:r w:rsidRPr="00BF37CA">
        <w:rPr>
          <w:rFonts w:ascii="Tahoma" w:hAnsi="Tahoma" w:cs="Tahoma"/>
          <w:sz w:val="20"/>
          <w:szCs w:val="20"/>
        </w:rPr>
        <w:t>Negotiated Part V delivery based on planning permissions in the County;</w:t>
      </w:r>
    </w:p>
    <w:p w:rsidR="006D28AC" w:rsidRPr="00BF37CA" w:rsidRDefault="006D28AC" w:rsidP="006D28AC">
      <w:pPr>
        <w:numPr>
          <w:ilvl w:val="0"/>
          <w:numId w:val="30"/>
        </w:numPr>
        <w:spacing w:after="0"/>
        <w:ind w:left="1071" w:hanging="357"/>
        <w:rPr>
          <w:rFonts w:ascii="Tahoma" w:hAnsi="Tahoma" w:cs="Tahoma"/>
          <w:sz w:val="20"/>
          <w:szCs w:val="20"/>
        </w:rPr>
      </w:pPr>
      <w:r w:rsidRPr="00BF37CA">
        <w:rPr>
          <w:rFonts w:ascii="Tahoma" w:hAnsi="Tahoma" w:cs="Tahoma"/>
          <w:sz w:val="20"/>
          <w:szCs w:val="20"/>
        </w:rPr>
        <w:t>Exploration of all possible leasing opportunities.</w:t>
      </w:r>
    </w:p>
    <w:p w:rsidR="006D28AC" w:rsidRPr="00BF37CA" w:rsidRDefault="006D28AC" w:rsidP="006D28AC">
      <w:pPr>
        <w:ind w:left="714"/>
        <w:rPr>
          <w:rFonts w:ascii="Tahoma" w:hAnsi="Tahoma" w:cs="Tahoma"/>
          <w:sz w:val="20"/>
          <w:szCs w:val="20"/>
        </w:rPr>
      </w:pPr>
      <w:r w:rsidRPr="00BF37CA">
        <w:rPr>
          <w:rFonts w:ascii="Tahoma" w:hAnsi="Tahoma" w:cs="Tahoma"/>
          <w:sz w:val="20"/>
          <w:szCs w:val="20"/>
        </w:rPr>
        <w:t>At the end of March, 2019 there were 7,290 applicants on our Social Housing List while 311 allocations were made in 2018.</w:t>
      </w:r>
    </w:p>
    <w:p w:rsidR="00FF406F" w:rsidRPr="004A54AA" w:rsidRDefault="00FF406F" w:rsidP="004A54AA">
      <w:pPr>
        <w:pStyle w:val="NormalWeb"/>
        <w:ind w:firstLine="720"/>
        <w:rPr>
          <w:b/>
          <w:bCs/>
        </w:rPr>
      </w:pPr>
      <w:r w:rsidRPr="00FF406F">
        <w:rPr>
          <w:rStyle w:val="Strong"/>
          <w:b w:val="0"/>
          <w:bCs w:val="0"/>
        </w:rPr>
        <w:t>The Motion was</w:t>
      </w:r>
      <w:r>
        <w:rPr>
          <w:rStyle w:val="Strong"/>
        </w:rPr>
        <w:t xml:space="preserve"> AGREED.</w:t>
      </w:r>
    </w:p>
    <w:p w:rsidR="00BF37CA" w:rsidRDefault="006D28AC" w:rsidP="006D28AC">
      <w:pPr>
        <w:pStyle w:val="Heading3"/>
        <w:ind w:left="720" w:hanging="1287"/>
        <w:rPr>
          <w:rFonts w:ascii="Times New Roman" w:hAnsi="Times New Roman" w:cs="Times New Roman"/>
          <w:b/>
          <w:sz w:val="24"/>
          <w:szCs w:val="24"/>
        </w:rPr>
      </w:pPr>
      <w:r w:rsidRPr="006D28AC">
        <w:rPr>
          <w:rFonts w:ascii="Times New Roman" w:hAnsi="Times New Roman" w:cs="Times New Roman"/>
          <w:b/>
          <w:sz w:val="24"/>
          <w:szCs w:val="24"/>
        </w:rPr>
        <w:t xml:space="preserve">M4/0519 </w:t>
      </w:r>
      <w:r>
        <w:rPr>
          <w:rFonts w:ascii="Times New Roman" w:hAnsi="Times New Roman" w:cs="Times New Roman"/>
          <w:b/>
          <w:sz w:val="24"/>
          <w:szCs w:val="24"/>
        </w:rPr>
        <w:tab/>
      </w:r>
      <w:r w:rsidR="00BF37CA" w:rsidRPr="00BF37CA">
        <w:rPr>
          <w:rFonts w:ascii="Times New Roman" w:hAnsi="Times New Roman" w:cs="Times New Roman"/>
          <w:b/>
          <w:sz w:val="24"/>
          <w:szCs w:val="24"/>
          <w:u w:val="single"/>
        </w:rPr>
        <w:t>FAMILY HUB EXITS FOR LARGE FAMILIES</w:t>
      </w:r>
    </w:p>
    <w:p w:rsidR="006D28AC" w:rsidRDefault="006D28AC" w:rsidP="00BF37CA">
      <w:pPr>
        <w:pStyle w:val="Heading3"/>
        <w:ind w:left="720"/>
        <w:rPr>
          <w:rFonts w:ascii="Times New Roman" w:hAnsi="Times New Roman" w:cs="Times New Roman"/>
          <w:b/>
          <w:sz w:val="24"/>
          <w:szCs w:val="24"/>
        </w:rPr>
      </w:pPr>
      <w:r w:rsidRPr="00844DD6">
        <w:rPr>
          <w:rFonts w:ascii="Times New Roman" w:hAnsi="Times New Roman" w:cs="Times New Roman"/>
          <w:sz w:val="24"/>
          <w:szCs w:val="24"/>
        </w:rPr>
        <w:t xml:space="preserve">The following Motion in the name of Councillor </w:t>
      </w:r>
      <w:r>
        <w:rPr>
          <w:rFonts w:ascii="Times New Roman" w:hAnsi="Times New Roman" w:cs="Times New Roman"/>
          <w:sz w:val="24"/>
          <w:szCs w:val="24"/>
        </w:rPr>
        <w:t xml:space="preserve">M. Murphy and seconded by Councillor K. Mahon </w:t>
      </w:r>
      <w:r w:rsidRPr="00844DD6">
        <w:rPr>
          <w:rFonts w:ascii="Times New Roman" w:hAnsi="Times New Roman" w:cs="Times New Roman"/>
          <w:sz w:val="24"/>
          <w:szCs w:val="24"/>
        </w:rPr>
        <w:t xml:space="preserve">was </w:t>
      </w:r>
      <w:r w:rsidRPr="00844DD6">
        <w:rPr>
          <w:rFonts w:ascii="Times New Roman" w:hAnsi="Times New Roman" w:cs="Times New Roman"/>
          <w:b/>
          <w:sz w:val="24"/>
          <w:szCs w:val="24"/>
        </w:rPr>
        <w:t xml:space="preserve">MOVED </w:t>
      </w:r>
      <w:r w:rsidRPr="00844DD6">
        <w:rPr>
          <w:rFonts w:ascii="Times New Roman" w:hAnsi="Times New Roman" w:cs="Times New Roman"/>
          <w:sz w:val="24"/>
          <w:szCs w:val="24"/>
        </w:rPr>
        <w:t>without debate:</w:t>
      </w:r>
      <w:r>
        <w:rPr>
          <w:rFonts w:ascii="Times New Roman" w:hAnsi="Times New Roman" w:cs="Times New Roman"/>
          <w:b/>
          <w:sz w:val="24"/>
          <w:szCs w:val="24"/>
        </w:rPr>
        <w:t xml:space="preserve"> </w:t>
      </w:r>
    </w:p>
    <w:p w:rsidR="006D28AC" w:rsidRPr="006D28AC" w:rsidRDefault="006D28AC" w:rsidP="006D28AC">
      <w:pPr>
        <w:pStyle w:val="Heading3"/>
        <w:ind w:hanging="567"/>
        <w:rPr>
          <w:rFonts w:ascii="Times New Roman" w:hAnsi="Times New Roman" w:cs="Times New Roman"/>
          <w:sz w:val="24"/>
          <w:szCs w:val="24"/>
        </w:rPr>
      </w:pPr>
    </w:p>
    <w:p w:rsidR="006D28AC" w:rsidRPr="00985C17" w:rsidRDefault="006D28AC" w:rsidP="006D28AC">
      <w:pPr>
        <w:ind w:left="720"/>
        <w:rPr>
          <w:rFonts w:ascii="Times New Roman" w:hAnsi="Times New Roman" w:cs="Times New Roman"/>
          <w:sz w:val="24"/>
          <w:szCs w:val="24"/>
        </w:rPr>
      </w:pPr>
      <w:r w:rsidRPr="00985C17">
        <w:rPr>
          <w:rFonts w:ascii="Times New Roman" w:hAnsi="Times New Roman" w:cs="Times New Roman"/>
          <w:sz w:val="24"/>
          <w:szCs w:val="24"/>
        </w:rPr>
        <w:t xml:space="preserve">This Council acknowledges the many well documented difficulties of Families with Children living in Homeless Hubs. By extension, this Council acknowledges the well documented difficulties of trying to rear children in such close quarters with the stigma of Homelessness attached is very much amplified for larger families. Therefore this Council strives to urgently move people on to more secure housing </w:t>
      </w:r>
      <w:r w:rsidRPr="00985C17">
        <w:rPr>
          <w:rFonts w:ascii="Times New Roman" w:hAnsi="Times New Roman" w:cs="Times New Roman"/>
          <w:sz w:val="24"/>
          <w:szCs w:val="24"/>
        </w:rPr>
        <w:lastRenderedPageBreak/>
        <w:t>with a particular emphasis and urgency on re-locating larger families into secure accommodation.  </w:t>
      </w:r>
    </w:p>
    <w:p w:rsidR="006D28AC" w:rsidRPr="00985C17" w:rsidRDefault="006D28AC" w:rsidP="006D28AC">
      <w:pPr>
        <w:ind w:firstLine="720"/>
        <w:rPr>
          <w:rFonts w:ascii="Times New Roman" w:hAnsi="Times New Roman" w:cs="Times New Roman"/>
          <w:sz w:val="24"/>
          <w:szCs w:val="24"/>
        </w:rPr>
      </w:pPr>
      <w:r w:rsidRPr="00985C17">
        <w:rPr>
          <w:rFonts w:ascii="Times New Roman" w:hAnsi="Times New Roman" w:cs="Times New Roman"/>
          <w:b/>
          <w:sz w:val="24"/>
          <w:szCs w:val="24"/>
        </w:rPr>
        <w:t>REPORT:</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It is acknowledged that family hubs are not a long-term solution for families but they are an important response for families who become homeless and have no alternative other than self-accommodating because they provide more stable and appropriate accommodation that includes play space, cooking &amp; laundry facilities and communal recreation space.  This relative stability allows families to pursue longer term accommodation through HAP supported private rented accommodation or social housing tenancies with the assistance of on-site key workers and the Council's place finder team.</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There are a number of large families in homeless accommodation that have a four bedroom (or greater) housing need.  In addition to the acknowledged challenges facing these families as outlined in the Motion, they are also encountering difficulty in securing HAP properties due to the relative lack of suitable properties, difficulties with landlords accepting large families and, in some cases, deciding to await social housing allocation rather than avail of HAP.  It must be stated that the fastest exit from homelessness is through private rented accommodation supported through HAP and the extra resources provided to the place finder team are prioritising working with these families to securing HAP properties.  All homeless families also have access to Choice Based Letting which offers the best opportunity to attain a social housing allocation.  In addition, the Council is actively trying to source additional appropriate 4-bed accommodation through Part V, turnkey, acquisition etc.  Following assessment of the family size and composition, a small number of these families may be suitable for larger three-bed homes and we will work with them on the possibility of allocating or securing HAP three-bed properties.</w:t>
      </w:r>
    </w:p>
    <w:p w:rsidR="00FF406F" w:rsidRDefault="00FF406F" w:rsidP="00FF406F">
      <w:pPr>
        <w:pStyle w:val="NormalWeb"/>
        <w:ind w:firstLine="720"/>
        <w:rPr>
          <w:rStyle w:val="Strong"/>
        </w:rPr>
      </w:pPr>
      <w:r w:rsidRPr="00FF406F">
        <w:rPr>
          <w:rStyle w:val="Strong"/>
          <w:b w:val="0"/>
          <w:bCs w:val="0"/>
        </w:rPr>
        <w:t>The Motion was</w:t>
      </w:r>
      <w:r>
        <w:rPr>
          <w:rStyle w:val="Strong"/>
        </w:rPr>
        <w:t xml:space="preserve"> AGREED.</w:t>
      </w:r>
    </w:p>
    <w:p w:rsidR="00FF406F" w:rsidRPr="00985C17" w:rsidRDefault="00FF406F" w:rsidP="006D28AC">
      <w:pPr>
        <w:ind w:left="720"/>
        <w:rPr>
          <w:rFonts w:ascii="Times New Roman" w:hAnsi="Times New Roman" w:cs="Times New Roman"/>
          <w:sz w:val="24"/>
          <w:szCs w:val="24"/>
        </w:rPr>
      </w:pPr>
    </w:p>
    <w:p w:rsidR="00BF37CA" w:rsidRDefault="006D28AC" w:rsidP="006D28AC">
      <w:pPr>
        <w:pStyle w:val="Heading3"/>
        <w:ind w:left="720" w:hanging="1287"/>
        <w:rPr>
          <w:rFonts w:ascii="Times New Roman" w:hAnsi="Times New Roman" w:cs="Times New Roman"/>
          <w:b/>
          <w:sz w:val="24"/>
          <w:szCs w:val="24"/>
        </w:rPr>
      </w:pPr>
      <w:r w:rsidRPr="006D28AC">
        <w:rPr>
          <w:rFonts w:ascii="Times New Roman" w:hAnsi="Times New Roman" w:cs="Times New Roman"/>
          <w:b/>
          <w:sz w:val="24"/>
          <w:szCs w:val="24"/>
        </w:rPr>
        <w:t xml:space="preserve">M5/0519 </w:t>
      </w:r>
      <w:r>
        <w:rPr>
          <w:rFonts w:ascii="Times New Roman" w:hAnsi="Times New Roman" w:cs="Times New Roman"/>
          <w:b/>
          <w:sz w:val="24"/>
          <w:szCs w:val="24"/>
        </w:rPr>
        <w:tab/>
      </w:r>
      <w:r w:rsidR="00BF37CA" w:rsidRPr="00BF37CA">
        <w:rPr>
          <w:rFonts w:ascii="Times New Roman" w:hAnsi="Times New Roman" w:cs="Times New Roman"/>
          <w:b/>
          <w:sz w:val="24"/>
          <w:szCs w:val="24"/>
          <w:u w:val="single"/>
        </w:rPr>
        <w:t>REBUILDING IRELAND HOME LOANS</w:t>
      </w:r>
    </w:p>
    <w:p w:rsidR="006D28AC" w:rsidRDefault="006D28AC" w:rsidP="00BF37CA">
      <w:pPr>
        <w:pStyle w:val="Heading3"/>
        <w:ind w:left="720"/>
        <w:rPr>
          <w:rFonts w:ascii="Times New Roman" w:hAnsi="Times New Roman" w:cs="Times New Roman"/>
          <w:b/>
          <w:sz w:val="24"/>
          <w:szCs w:val="24"/>
        </w:rPr>
      </w:pPr>
      <w:r w:rsidRPr="00844DD6">
        <w:rPr>
          <w:rFonts w:ascii="Times New Roman" w:hAnsi="Times New Roman" w:cs="Times New Roman"/>
          <w:sz w:val="24"/>
          <w:szCs w:val="24"/>
        </w:rPr>
        <w:t xml:space="preserve">The following Motion in the name of Councillor </w:t>
      </w:r>
      <w:r>
        <w:rPr>
          <w:rFonts w:ascii="Times New Roman" w:hAnsi="Times New Roman" w:cs="Times New Roman"/>
          <w:sz w:val="24"/>
          <w:szCs w:val="24"/>
        </w:rPr>
        <w:t xml:space="preserve">R. Nolan and seconded by Councillor M. Ward </w:t>
      </w:r>
      <w:r w:rsidRPr="00844DD6">
        <w:rPr>
          <w:rFonts w:ascii="Times New Roman" w:hAnsi="Times New Roman" w:cs="Times New Roman"/>
          <w:sz w:val="24"/>
          <w:szCs w:val="24"/>
        </w:rPr>
        <w:t xml:space="preserve">was </w:t>
      </w:r>
      <w:r w:rsidRPr="00844DD6">
        <w:rPr>
          <w:rFonts w:ascii="Times New Roman" w:hAnsi="Times New Roman" w:cs="Times New Roman"/>
          <w:b/>
          <w:sz w:val="24"/>
          <w:szCs w:val="24"/>
        </w:rPr>
        <w:t xml:space="preserve">MOVED </w:t>
      </w:r>
      <w:r w:rsidRPr="00844DD6">
        <w:rPr>
          <w:rFonts w:ascii="Times New Roman" w:hAnsi="Times New Roman" w:cs="Times New Roman"/>
          <w:sz w:val="24"/>
          <w:szCs w:val="24"/>
        </w:rPr>
        <w:t>without debate:</w:t>
      </w:r>
      <w:r>
        <w:rPr>
          <w:rFonts w:ascii="Times New Roman" w:hAnsi="Times New Roman" w:cs="Times New Roman"/>
          <w:b/>
          <w:sz w:val="24"/>
          <w:szCs w:val="24"/>
        </w:rPr>
        <w:t xml:space="preserve"> </w:t>
      </w:r>
    </w:p>
    <w:p w:rsidR="006D28AC" w:rsidRPr="006D28AC" w:rsidRDefault="006D28AC" w:rsidP="006D28AC">
      <w:pPr>
        <w:pStyle w:val="Heading3"/>
        <w:ind w:hanging="567"/>
        <w:rPr>
          <w:rFonts w:ascii="Times New Roman" w:hAnsi="Times New Roman" w:cs="Times New Roman"/>
          <w:sz w:val="24"/>
          <w:szCs w:val="24"/>
        </w:rPr>
      </w:pPr>
    </w:p>
    <w:p w:rsidR="006D28AC" w:rsidRPr="00985C17" w:rsidRDefault="006D28AC" w:rsidP="006D28AC">
      <w:pPr>
        <w:ind w:left="720"/>
        <w:rPr>
          <w:rFonts w:ascii="Times New Roman" w:hAnsi="Times New Roman" w:cs="Times New Roman"/>
          <w:sz w:val="24"/>
          <w:szCs w:val="24"/>
        </w:rPr>
      </w:pPr>
      <w:r w:rsidRPr="00985C17">
        <w:rPr>
          <w:rFonts w:ascii="Times New Roman" w:hAnsi="Times New Roman" w:cs="Times New Roman"/>
          <w:sz w:val="24"/>
          <w:szCs w:val="24"/>
        </w:rPr>
        <w:t>With funding dried up for the Rebuilding Ireland Home Loans, that this council writes to Minister Eoghan Murphy to ask him to furnish them with extra funding to continue with the scheme.</w:t>
      </w:r>
    </w:p>
    <w:p w:rsidR="006D28AC" w:rsidRPr="00985C17" w:rsidRDefault="006D28AC" w:rsidP="006D28AC">
      <w:pPr>
        <w:ind w:firstLine="720"/>
        <w:rPr>
          <w:rFonts w:ascii="Times New Roman" w:hAnsi="Times New Roman" w:cs="Times New Roman"/>
          <w:sz w:val="24"/>
          <w:szCs w:val="24"/>
        </w:rPr>
      </w:pPr>
      <w:r w:rsidRPr="00985C17">
        <w:rPr>
          <w:rFonts w:ascii="Times New Roman" w:hAnsi="Times New Roman" w:cs="Times New Roman"/>
          <w:b/>
          <w:sz w:val="24"/>
          <w:szCs w:val="24"/>
        </w:rPr>
        <w:t>REPORT:</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To date, this Council has approved 113 applications with a total value of approximately €25 million under the Rebuilding Ireland Home Loan scheme and funding is available for those approved applicants who have not yet drawn down their loans.  Applications are also still being accepted under the scheme.</w:t>
      </w:r>
    </w:p>
    <w:p w:rsidR="006D28AC" w:rsidRPr="00BF37CA" w:rsidRDefault="006D28AC" w:rsidP="006D28AC">
      <w:pPr>
        <w:ind w:left="720"/>
        <w:rPr>
          <w:rFonts w:ascii="Tahoma" w:hAnsi="Tahoma" w:cs="Tahoma"/>
          <w:sz w:val="24"/>
          <w:szCs w:val="24"/>
        </w:rPr>
      </w:pPr>
      <w:r w:rsidRPr="00BF37CA">
        <w:rPr>
          <w:rFonts w:ascii="Tahoma" w:hAnsi="Tahoma" w:cs="Tahoma"/>
          <w:sz w:val="20"/>
          <w:szCs w:val="20"/>
        </w:rPr>
        <w:t>Notification is awaited from the Department of Housing, Planning and Local Government of the 2019 allocation for the scheme after which applications on hand will be allocated funding as appropriate.</w:t>
      </w:r>
    </w:p>
    <w:p w:rsidR="00FF406F" w:rsidRDefault="00FF406F" w:rsidP="00FF406F">
      <w:pPr>
        <w:pStyle w:val="NormalWeb"/>
        <w:ind w:firstLine="720"/>
        <w:rPr>
          <w:rStyle w:val="Strong"/>
        </w:rPr>
      </w:pPr>
      <w:r w:rsidRPr="00FF406F">
        <w:rPr>
          <w:rStyle w:val="Strong"/>
          <w:b w:val="0"/>
          <w:bCs w:val="0"/>
        </w:rPr>
        <w:t>The Motion was</w:t>
      </w:r>
      <w:r>
        <w:rPr>
          <w:rStyle w:val="Strong"/>
        </w:rPr>
        <w:t xml:space="preserve"> AGREED.</w:t>
      </w:r>
    </w:p>
    <w:p w:rsidR="00BF37CA" w:rsidRDefault="006D28AC" w:rsidP="006D28AC">
      <w:pPr>
        <w:pStyle w:val="Heading3"/>
        <w:ind w:left="720" w:hanging="1287"/>
        <w:rPr>
          <w:rFonts w:ascii="Times New Roman" w:hAnsi="Times New Roman" w:cs="Times New Roman"/>
          <w:b/>
          <w:sz w:val="24"/>
          <w:szCs w:val="24"/>
        </w:rPr>
      </w:pPr>
      <w:r w:rsidRPr="006D28AC">
        <w:rPr>
          <w:rFonts w:ascii="Times New Roman" w:hAnsi="Times New Roman" w:cs="Times New Roman"/>
          <w:b/>
          <w:sz w:val="24"/>
          <w:szCs w:val="24"/>
        </w:rPr>
        <w:lastRenderedPageBreak/>
        <w:t xml:space="preserve">M12/0519 </w:t>
      </w:r>
      <w:r>
        <w:rPr>
          <w:rFonts w:ascii="Times New Roman" w:hAnsi="Times New Roman" w:cs="Times New Roman"/>
          <w:b/>
          <w:sz w:val="24"/>
          <w:szCs w:val="24"/>
        </w:rPr>
        <w:tab/>
      </w:r>
      <w:r w:rsidR="00BF37CA" w:rsidRPr="00BF37CA">
        <w:rPr>
          <w:rFonts w:ascii="Times New Roman" w:hAnsi="Times New Roman" w:cs="Times New Roman"/>
          <w:b/>
          <w:sz w:val="24"/>
          <w:szCs w:val="24"/>
          <w:u w:val="single"/>
        </w:rPr>
        <w:t>OWENDOHER HAVEN</w:t>
      </w:r>
    </w:p>
    <w:p w:rsidR="006D28AC" w:rsidRDefault="006D28AC" w:rsidP="00BF37CA">
      <w:pPr>
        <w:pStyle w:val="Heading3"/>
        <w:ind w:left="720"/>
        <w:rPr>
          <w:rFonts w:ascii="Times New Roman" w:hAnsi="Times New Roman" w:cs="Times New Roman"/>
          <w:b/>
          <w:sz w:val="24"/>
          <w:szCs w:val="24"/>
        </w:rPr>
      </w:pPr>
      <w:r w:rsidRPr="00844DD6">
        <w:rPr>
          <w:rFonts w:ascii="Times New Roman" w:hAnsi="Times New Roman" w:cs="Times New Roman"/>
          <w:sz w:val="24"/>
          <w:szCs w:val="24"/>
        </w:rPr>
        <w:t xml:space="preserve">The following Motion in the name of Councillor </w:t>
      </w:r>
      <w:r>
        <w:rPr>
          <w:rFonts w:ascii="Times New Roman" w:hAnsi="Times New Roman" w:cs="Times New Roman"/>
          <w:sz w:val="24"/>
          <w:szCs w:val="24"/>
        </w:rPr>
        <w:t xml:space="preserve">S. Holland and seconded by Councillor D. Richardson </w:t>
      </w:r>
      <w:r w:rsidRPr="00844DD6">
        <w:rPr>
          <w:rFonts w:ascii="Times New Roman" w:hAnsi="Times New Roman" w:cs="Times New Roman"/>
          <w:sz w:val="24"/>
          <w:szCs w:val="24"/>
        </w:rPr>
        <w:t xml:space="preserve">was </w:t>
      </w:r>
      <w:r w:rsidRPr="00844DD6">
        <w:rPr>
          <w:rFonts w:ascii="Times New Roman" w:hAnsi="Times New Roman" w:cs="Times New Roman"/>
          <w:b/>
          <w:sz w:val="24"/>
          <w:szCs w:val="24"/>
        </w:rPr>
        <w:t xml:space="preserve">MOVED </w:t>
      </w:r>
      <w:r w:rsidRPr="00844DD6">
        <w:rPr>
          <w:rFonts w:ascii="Times New Roman" w:hAnsi="Times New Roman" w:cs="Times New Roman"/>
          <w:sz w:val="24"/>
          <w:szCs w:val="24"/>
        </w:rPr>
        <w:t>without debate:</w:t>
      </w:r>
      <w:r>
        <w:rPr>
          <w:rFonts w:ascii="Times New Roman" w:hAnsi="Times New Roman" w:cs="Times New Roman"/>
          <w:b/>
          <w:sz w:val="24"/>
          <w:szCs w:val="24"/>
        </w:rPr>
        <w:t xml:space="preserve"> </w:t>
      </w:r>
    </w:p>
    <w:p w:rsidR="006D28AC" w:rsidRDefault="006D28AC" w:rsidP="006D28AC">
      <w:pPr>
        <w:pStyle w:val="Heading3"/>
        <w:ind w:hanging="567"/>
        <w:rPr>
          <w:rFonts w:ascii="Times New Roman" w:hAnsi="Times New Roman" w:cs="Times New Roman"/>
          <w:b/>
          <w:sz w:val="24"/>
          <w:szCs w:val="24"/>
        </w:rPr>
      </w:pPr>
    </w:p>
    <w:p w:rsidR="006D28AC" w:rsidRPr="00985C17" w:rsidRDefault="006D28AC" w:rsidP="006D28AC">
      <w:pPr>
        <w:ind w:left="720"/>
        <w:rPr>
          <w:rFonts w:ascii="Times New Roman" w:hAnsi="Times New Roman" w:cs="Times New Roman"/>
          <w:sz w:val="24"/>
          <w:szCs w:val="24"/>
        </w:rPr>
      </w:pPr>
      <w:r w:rsidRPr="00985C17">
        <w:rPr>
          <w:rFonts w:ascii="Times New Roman" w:hAnsi="Times New Roman" w:cs="Times New Roman"/>
          <w:sz w:val="24"/>
          <w:szCs w:val="24"/>
        </w:rPr>
        <w:t>I have submitted motions and questions over the years regarding drainage works at Owendoher Haven, including in April 2016 "That a full drainage inspection is carried out and any works necessary completed, before construction begins on the 40 new houses off Ballyboden Road.  Sewage overflows have been reported twice in 6 months all around the Boden Park/Owendoher Haven areas and this will only get worse when more houses are relying on the system.".  I visited the site recently and saw that raw sewage is still flooding the houses, and that occupancy of the new units is delayed because of this. </w:t>
      </w:r>
    </w:p>
    <w:p w:rsidR="006D28AC" w:rsidRPr="00985C17" w:rsidRDefault="006D28AC" w:rsidP="006D28AC">
      <w:pPr>
        <w:ind w:left="720"/>
        <w:rPr>
          <w:rFonts w:ascii="Times New Roman" w:hAnsi="Times New Roman" w:cs="Times New Roman"/>
          <w:sz w:val="24"/>
          <w:szCs w:val="24"/>
        </w:rPr>
      </w:pPr>
      <w:r w:rsidRPr="00985C17">
        <w:rPr>
          <w:rFonts w:ascii="Times New Roman" w:hAnsi="Times New Roman" w:cs="Times New Roman"/>
          <w:sz w:val="24"/>
          <w:szCs w:val="24"/>
        </w:rPr>
        <w:t>This Council calls on the Chief Executive to expedite a permanent solution to the problem of sewage polluting homes, and report on what work is being done to alleviate the problem currently.</w:t>
      </w:r>
    </w:p>
    <w:p w:rsidR="006D28AC" w:rsidRPr="00985C17" w:rsidRDefault="006D28AC" w:rsidP="006D28AC">
      <w:pPr>
        <w:ind w:firstLine="720"/>
        <w:rPr>
          <w:rFonts w:ascii="Times New Roman" w:hAnsi="Times New Roman" w:cs="Times New Roman"/>
          <w:sz w:val="24"/>
          <w:szCs w:val="24"/>
        </w:rPr>
      </w:pPr>
      <w:r w:rsidRPr="00985C17">
        <w:rPr>
          <w:rFonts w:ascii="Times New Roman" w:hAnsi="Times New Roman" w:cs="Times New Roman"/>
          <w:b/>
          <w:sz w:val="24"/>
          <w:szCs w:val="24"/>
        </w:rPr>
        <w:t>REPORT:</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The Owendoher Haven TAP housing is served by an existing waste water pump station that was installed at the time the day houses were constructed circa 2001.</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The system is operable in the short to medium term as a viable system. A new group scheme specifically designed to meet the needs of exiting residents will be connected to the new pump station.</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A number of blockages and overflows have occurred in the existing system. Blockages and overflows have also occurred to a number of new projects. Inspection and survey of the blockages have not revealed design / construction flaws in any of the installations, though the older Owendoher installation has proven more vulnerable to inappropriate disposal via the sewage system.</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In order to alleviate any further blockages in housing schemes the following measures will be taken:</w:t>
      </w:r>
    </w:p>
    <w:p w:rsidR="006D28AC" w:rsidRPr="00BF37CA" w:rsidRDefault="006D28AC" w:rsidP="006D28AC">
      <w:pPr>
        <w:numPr>
          <w:ilvl w:val="0"/>
          <w:numId w:val="31"/>
        </w:numPr>
        <w:spacing w:after="0"/>
        <w:ind w:left="1071" w:hanging="357"/>
        <w:rPr>
          <w:rFonts w:ascii="Tahoma" w:hAnsi="Tahoma" w:cs="Tahoma"/>
          <w:sz w:val="20"/>
          <w:szCs w:val="20"/>
        </w:rPr>
      </w:pPr>
      <w:r w:rsidRPr="00BF37CA">
        <w:rPr>
          <w:rFonts w:ascii="Tahoma" w:hAnsi="Tahoma" w:cs="Tahoma"/>
          <w:sz w:val="20"/>
          <w:szCs w:val="20"/>
        </w:rPr>
        <w:t>If the system in Owendoher Haven is found to have system defects other than disposal blockages, consideration will be given to connect to the new pump station, in consultation with the residents.</w:t>
      </w:r>
    </w:p>
    <w:p w:rsidR="006D28AC" w:rsidRPr="00BF37CA" w:rsidRDefault="006D28AC" w:rsidP="006D28AC">
      <w:pPr>
        <w:numPr>
          <w:ilvl w:val="0"/>
          <w:numId w:val="31"/>
        </w:numPr>
        <w:spacing w:after="0"/>
        <w:ind w:left="1071" w:hanging="357"/>
        <w:rPr>
          <w:rFonts w:ascii="Tahoma" w:hAnsi="Tahoma" w:cs="Tahoma"/>
          <w:sz w:val="20"/>
          <w:szCs w:val="20"/>
        </w:rPr>
      </w:pPr>
      <w:r w:rsidRPr="00BF37CA">
        <w:rPr>
          <w:rFonts w:ascii="Tahoma" w:hAnsi="Tahoma" w:cs="Tahoma"/>
          <w:sz w:val="20"/>
          <w:szCs w:val="20"/>
        </w:rPr>
        <w:t>Performance of the existing pump station will be monitored until the new scheme is under construction.</w:t>
      </w:r>
    </w:p>
    <w:p w:rsidR="006D28AC" w:rsidRPr="00BF37CA" w:rsidRDefault="006D28AC" w:rsidP="006D28AC">
      <w:pPr>
        <w:numPr>
          <w:ilvl w:val="0"/>
          <w:numId w:val="31"/>
        </w:numPr>
        <w:spacing w:after="0"/>
        <w:ind w:left="1071" w:hanging="357"/>
        <w:rPr>
          <w:rFonts w:ascii="Tahoma" w:hAnsi="Tahoma" w:cs="Tahoma"/>
          <w:sz w:val="20"/>
          <w:szCs w:val="20"/>
        </w:rPr>
      </w:pPr>
      <w:r w:rsidRPr="00BF37CA">
        <w:rPr>
          <w:rFonts w:ascii="Tahoma" w:hAnsi="Tahoma" w:cs="Tahoma"/>
          <w:sz w:val="20"/>
          <w:szCs w:val="20"/>
        </w:rPr>
        <w:t>All connections formed will be to the new and revised IW standards</w:t>
      </w:r>
    </w:p>
    <w:p w:rsidR="006D28AC" w:rsidRPr="00BF37CA" w:rsidRDefault="006D28AC" w:rsidP="006D28AC">
      <w:pPr>
        <w:numPr>
          <w:ilvl w:val="0"/>
          <w:numId w:val="31"/>
        </w:numPr>
        <w:spacing w:after="0"/>
        <w:ind w:left="1071" w:hanging="357"/>
        <w:rPr>
          <w:rFonts w:ascii="Tahoma" w:hAnsi="Tahoma" w:cs="Tahoma"/>
          <w:sz w:val="20"/>
          <w:szCs w:val="20"/>
        </w:rPr>
      </w:pPr>
      <w:r w:rsidRPr="00BF37CA">
        <w:rPr>
          <w:rFonts w:ascii="Tahoma" w:hAnsi="Tahoma" w:cs="Tahoma"/>
          <w:sz w:val="20"/>
          <w:szCs w:val="20"/>
        </w:rPr>
        <w:t>Tenants will be advised on objects and inappropriate material that should not be disposed of into the sewer system.</w:t>
      </w:r>
    </w:p>
    <w:p w:rsidR="006D28AC" w:rsidRPr="00BF37CA" w:rsidRDefault="006D28AC" w:rsidP="006D28AC">
      <w:pPr>
        <w:ind w:left="714"/>
        <w:rPr>
          <w:rFonts w:ascii="Tahoma" w:hAnsi="Tahoma" w:cs="Tahoma"/>
          <w:sz w:val="20"/>
          <w:szCs w:val="20"/>
        </w:rPr>
      </w:pPr>
      <w:r w:rsidRPr="00BF37CA">
        <w:rPr>
          <w:rFonts w:ascii="Tahoma" w:hAnsi="Tahoma" w:cs="Tahoma"/>
          <w:sz w:val="20"/>
          <w:szCs w:val="20"/>
        </w:rPr>
        <w:t>The 40 new housing units will be served by a new waste water pump station installed to new revised standards including features such as 24 hour holding tanks and various other measures incorporated to enhance safety and performance. The increased specification has caused delays with installation as the systems available are just being updated.</w:t>
      </w:r>
    </w:p>
    <w:p w:rsidR="006D28AC" w:rsidRDefault="006D28AC" w:rsidP="006D28AC">
      <w:pPr>
        <w:ind w:left="714"/>
        <w:rPr>
          <w:rFonts w:ascii="Times New Roman" w:hAnsi="Times New Roman" w:cs="Times New Roman"/>
          <w:sz w:val="24"/>
          <w:szCs w:val="24"/>
        </w:rPr>
      </w:pPr>
      <w:r w:rsidRPr="00BF37CA">
        <w:rPr>
          <w:rFonts w:ascii="Tahoma" w:hAnsi="Tahoma" w:cs="Tahoma"/>
          <w:sz w:val="20"/>
          <w:szCs w:val="20"/>
        </w:rPr>
        <w:t>When connected, the new system will have the optimum capacity to service 60 units, which will include the 40 new units, and renewal of the existing 9 units [8 new, one extended] in Owendoher Haven. Provision has been made as part of the existing contract to construct a connection / manholes to the new pump station</w:t>
      </w:r>
      <w:r w:rsidRPr="00985C17">
        <w:rPr>
          <w:rFonts w:ascii="Times New Roman" w:hAnsi="Times New Roman" w:cs="Times New Roman"/>
          <w:sz w:val="24"/>
          <w:szCs w:val="24"/>
        </w:rPr>
        <w:t>. </w:t>
      </w:r>
    </w:p>
    <w:p w:rsidR="00FF406F" w:rsidRDefault="00FF406F" w:rsidP="00FF406F">
      <w:pPr>
        <w:pStyle w:val="NormalWeb"/>
        <w:ind w:firstLine="720"/>
        <w:rPr>
          <w:rStyle w:val="Strong"/>
        </w:rPr>
      </w:pPr>
      <w:r w:rsidRPr="00FF406F">
        <w:rPr>
          <w:rStyle w:val="Strong"/>
          <w:b w:val="0"/>
          <w:bCs w:val="0"/>
        </w:rPr>
        <w:lastRenderedPageBreak/>
        <w:t>The Motion was</w:t>
      </w:r>
      <w:r>
        <w:rPr>
          <w:rStyle w:val="Strong"/>
        </w:rPr>
        <w:t xml:space="preserve"> AGREED.</w:t>
      </w:r>
    </w:p>
    <w:p w:rsidR="00BF37CA" w:rsidRDefault="006D28AC" w:rsidP="006D28AC">
      <w:pPr>
        <w:pStyle w:val="Heading3"/>
        <w:ind w:left="720" w:hanging="1287"/>
        <w:rPr>
          <w:rFonts w:ascii="Times New Roman" w:hAnsi="Times New Roman" w:cs="Times New Roman"/>
          <w:b/>
          <w:sz w:val="24"/>
          <w:szCs w:val="24"/>
        </w:rPr>
      </w:pPr>
      <w:r w:rsidRPr="006D28AC">
        <w:rPr>
          <w:rFonts w:ascii="Times New Roman" w:hAnsi="Times New Roman" w:cs="Times New Roman"/>
          <w:b/>
          <w:sz w:val="24"/>
          <w:szCs w:val="24"/>
        </w:rPr>
        <w:t xml:space="preserve">M13/0519 </w:t>
      </w:r>
      <w:r>
        <w:rPr>
          <w:rFonts w:ascii="Times New Roman" w:hAnsi="Times New Roman" w:cs="Times New Roman"/>
          <w:b/>
          <w:sz w:val="24"/>
          <w:szCs w:val="24"/>
        </w:rPr>
        <w:tab/>
      </w:r>
      <w:r w:rsidR="00BF37CA" w:rsidRPr="00BF37CA">
        <w:rPr>
          <w:rFonts w:ascii="Times New Roman" w:hAnsi="Times New Roman" w:cs="Times New Roman"/>
          <w:b/>
          <w:sz w:val="24"/>
          <w:szCs w:val="24"/>
          <w:u w:val="single"/>
        </w:rPr>
        <w:t>BUSINESS ENV. RATING</w:t>
      </w:r>
    </w:p>
    <w:p w:rsidR="006D28AC" w:rsidRDefault="006D28AC" w:rsidP="00BF37CA">
      <w:pPr>
        <w:pStyle w:val="Heading3"/>
        <w:ind w:left="720"/>
        <w:rPr>
          <w:rFonts w:ascii="Times New Roman" w:hAnsi="Times New Roman" w:cs="Times New Roman"/>
          <w:b/>
          <w:sz w:val="24"/>
          <w:szCs w:val="24"/>
        </w:rPr>
      </w:pPr>
      <w:r w:rsidRPr="00844DD6">
        <w:rPr>
          <w:rFonts w:ascii="Times New Roman" w:hAnsi="Times New Roman" w:cs="Times New Roman"/>
          <w:sz w:val="24"/>
          <w:szCs w:val="24"/>
        </w:rPr>
        <w:t xml:space="preserve">The following Motion in the name of Councillor </w:t>
      </w:r>
      <w:r>
        <w:rPr>
          <w:rFonts w:ascii="Times New Roman" w:hAnsi="Times New Roman" w:cs="Times New Roman"/>
          <w:sz w:val="24"/>
          <w:szCs w:val="24"/>
        </w:rPr>
        <w:t xml:space="preserve">M. Johansson and seconded by Councillor D. O’Brien </w:t>
      </w:r>
      <w:r w:rsidRPr="00844DD6">
        <w:rPr>
          <w:rFonts w:ascii="Times New Roman" w:hAnsi="Times New Roman" w:cs="Times New Roman"/>
          <w:sz w:val="24"/>
          <w:szCs w:val="24"/>
        </w:rPr>
        <w:t xml:space="preserve">was </w:t>
      </w:r>
      <w:r w:rsidRPr="00844DD6">
        <w:rPr>
          <w:rFonts w:ascii="Times New Roman" w:hAnsi="Times New Roman" w:cs="Times New Roman"/>
          <w:b/>
          <w:sz w:val="24"/>
          <w:szCs w:val="24"/>
        </w:rPr>
        <w:t xml:space="preserve">MOVED </w:t>
      </w:r>
      <w:r w:rsidRPr="00844DD6">
        <w:rPr>
          <w:rFonts w:ascii="Times New Roman" w:hAnsi="Times New Roman" w:cs="Times New Roman"/>
          <w:sz w:val="24"/>
          <w:szCs w:val="24"/>
        </w:rPr>
        <w:t>without debate:</w:t>
      </w:r>
      <w:r>
        <w:rPr>
          <w:rFonts w:ascii="Times New Roman" w:hAnsi="Times New Roman" w:cs="Times New Roman"/>
          <w:b/>
          <w:sz w:val="24"/>
          <w:szCs w:val="24"/>
        </w:rPr>
        <w:t xml:space="preserve"> </w:t>
      </w:r>
    </w:p>
    <w:p w:rsidR="006D28AC" w:rsidRDefault="006D28AC" w:rsidP="006D28AC">
      <w:pPr>
        <w:pStyle w:val="Heading3"/>
        <w:ind w:left="720" w:hanging="1287"/>
        <w:rPr>
          <w:rFonts w:ascii="Times New Roman" w:hAnsi="Times New Roman" w:cs="Times New Roman"/>
          <w:b/>
          <w:sz w:val="24"/>
          <w:szCs w:val="24"/>
        </w:rPr>
      </w:pPr>
    </w:p>
    <w:p w:rsidR="006D28AC" w:rsidRPr="00985C17" w:rsidRDefault="006D28AC" w:rsidP="006D28AC">
      <w:pPr>
        <w:ind w:left="720"/>
        <w:rPr>
          <w:rFonts w:ascii="Times New Roman" w:hAnsi="Times New Roman" w:cs="Times New Roman"/>
          <w:sz w:val="24"/>
          <w:szCs w:val="24"/>
        </w:rPr>
      </w:pPr>
      <w:r w:rsidRPr="00985C17">
        <w:rPr>
          <w:rFonts w:ascii="Times New Roman" w:hAnsi="Times New Roman" w:cs="Times New Roman"/>
          <w:sz w:val="24"/>
          <w:szCs w:val="24"/>
        </w:rPr>
        <w:t>That this Council, in order to increase awareness and accountability in relation to environmental pollution and climate change, introduces an environmental rating for local businesses similar to that of Food Safety based on their practises. The details of the scheme to be discussed at the Environment SPC and a report be produced for full council.</w:t>
      </w:r>
    </w:p>
    <w:p w:rsidR="006D28AC" w:rsidRPr="00985C17" w:rsidRDefault="006D28AC" w:rsidP="006D28AC">
      <w:pPr>
        <w:ind w:left="720"/>
        <w:rPr>
          <w:rFonts w:ascii="Times New Roman" w:hAnsi="Times New Roman" w:cs="Times New Roman"/>
          <w:sz w:val="24"/>
          <w:szCs w:val="24"/>
        </w:rPr>
      </w:pPr>
      <w:r w:rsidRPr="00985C17">
        <w:rPr>
          <w:rFonts w:ascii="Times New Roman" w:hAnsi="Times New Roman" w:cs="Times New Roman"/>
          <w:b/>
          <w:sz w:val="24"/>
          <w:szCs w:val="24"/>
        </w:rPr>
        <w:t>REPORT:</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The council recognises the importance of engaging business, particularly SMEs and local business, in efforts to tackle environmental issues. With the introduction of the Circular Economy package at EU level, it is clear that co-operation between business and policy makers is vital if we are to achieve the targets and measures set down under this legislation.</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Currently, there are several programmes and organisations offering guidance and assistance on good environmental practice to businesses. These include the EcoMerit programme, which is a 3-year environmental accreditation programme for SMEs partially sub-vented by the local authorities (including SDCC) through the Eastern-Midlands Regional Office and the ISO 14000 series on Environmental Management. Information on the Ecocert Programme can be found at </w:t>
      </w:r>
      <w:hyperlink r:id="rId66" w:history="1">
        <w:r w:rsidRPr="00BF37CA">
          <w:rPr>
            <w:rStyle w:val="Hyperlink"/>
            <w:rFonts w:ascii="Tahoma" w:hAnsi="Tahoma" w:cs="Tahoma"/>
            <w:b/>
            <w:sz w:val="20"/>
            <w:szCs w:val="20"/>
          </w:rPr>
          <w:t>www.ecocert.ie</w:t>
        </w:r>
      </w:hyperlink>
      <w:r w:rsidRPr="00BF37CA">
        <w:rPr>
          <w:rFonts w:ascii="Tahoma" w:hAnsi="Tahoma" w:cs="Tahoma"/>
          <w:sz w:val="20"/>
          <w:szCs w:val="20"/>
        </w:rPr>
        <w:t>. Companies are assessed for their Carbon footprint and waste management among other things. There are currently five companies in South Dublin who have been certified by EcoCert</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Other assistance in this area includes environmental training and advice provided by the IBEC Environmental Unit, CSR training and guidance from Business in the Community (</w:t>
      </w:r>
      <w:hyperlink r:id="rId67" w:history="1">
        <w:r w:rsidRPr="00BF37CA">
          <w:rPr>
            <w:rStyle w:val="Hyperlink"/>
            <w:rFonts w:ascii="Tahoma" w:hAnsi="Tahoma" w:cs="Tahoma"/>
            <w:sz w:val="20"/>
            <w:szCs w:val="20"/>
          </w:rPr>
          <w:t>www.bitc.ie</w:t>
        </w:r>
      </w:hyperlink>
      <w:r w:rsidRPr="00BF37CA">
        <w:rPr>
          <w:rFonts w:ascii="Tahoma" w:hAnsi="Tahoma" w:cs="Tahoma"/>
          <w:sz w:val="20"/>
          <w:szCs w:val="20"/>
        </w:rPr>
        <w:t>), which focuses on measuring and reporting business operations as a triple bottom line. Organisations such as WEEE Ireland, BIM or Repak offer sector-specific sustainability advice, while Enterprise Ireland and the IDA include sustainability guidance and funding as part of their ‘Lean, green’ supports as does the Department of Education and Training within their Skillsnet training for businesses.</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For many years, the EPA ran a Green Business programme in conjunction with IBEC, offering free environmental audits and advice to businesses. This programme utilised consultants and catered for business in general as well as a couple of specific sectors (Green Healthcare and Green Hospitality). A part of this programme remains as the Green Business TREE, an online tool that to measure sustainability and help companies to identify areas in which they can improve (</w:t>
      </w:r>
      <w:hyperlink r:id="rId68" w:history="1">
        <w:r w:rsidRPr="00BF37CA">
          <w:rPr>
            <w:rStyle w:val="Hyperlink"/>
            <w:rFonts w:ascii="Tahoma" w:hAnsi="Tahoma" w:cs="Tahoma"/>
            <w:sz w:val="20"/>
            <w:szCs w:val="20"/>
          </w:rPr>
          <w:t>https://greenbusiness.ie/sme-efficiency-and-cost-reduction-questionnaire/</w:t>
        </w:r>
      </w:hyperlink>
      <w:r w:rsidRPr="00BF37CA">
        <w:rPr>
          <w:rFonts w:ascii="Tahoma" w:hAnsi="Tahoma" w:cs="Tahoma"/>
          <w:sz w:val="20"/>
          <w:szCs w:val="20"/>
        </w:rPr>
        <w:t xml:space="preserve"> ).</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The sustainable business programme run in conjunction with South Dublin Chamber since 2011 has been based on the “triple bottom line” i.e. : “</w:t>
      </w:r>
      <w:r w:rsidRPr="00BF37CA">
        <w:rPr>
          <w:rFonts w:ascii="Tahoma" w:hAnsi="Tahoma" w:cs="Tahoma"/>
          <w:i/>
          <w:sz w:val="20"/>
          <w:szCs w:val="20"/>
        </w:rPr>
        <w:t>The triple bottom line (TBL) thus consists of three Ps: profit, people and planet. It aims to measure the financial, social and environmental performance of the corporation over a period of time. Only a company that produces a TBL is taking account of the full cost involved in doing business.”</w:t>
      </w:r>
      <w:r w:rsidRPr="00BF37CA">
        <w:rPr>
          <w:rFonts w:ascii="Tahoma" w:hAnsi="Tahoma" w:cs="Tahoma"/>
          <w:sz w:val="20"/>
          <w:szCs w:val="20"/>
        </w:rPr>
        <w:t xml:space="preserve"> (The Economist). </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 xml:space="preserve">In this regard the Chamber are partnering with Sustainable Energy Authority of Ireland (SEAI) to facilitate a focus group for SME’s, SEAI are developing a new programme of supports for SME’s, one of these supports is a proposed online training programme. The aim </w:t>
      </w:r>
      <w:r w:rsidRPr="00BF37CA">
        <w:rPr>
          <w:rFonts w:ascii="Tahoma" w:hAnsi="Tahoma" w:cs="Tahoma"/>
          <w:sz w:val="20"/>
          <w:szCs w:val="20"/>
        </w:rPr>
        <w:lastRenderedPageBreak/>
        <w:t>of this training is that it will help businesses to become more energy efficient and thereby save them money. Businesses do not need any energy awareness or interest in sustainability to participate in this focus group.</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Date:      Tuesday 28th May</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Time:      10.00am -11.00am</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Venue:   South Dublin Chamber Office, Tallaght Business Centre, Whitestown Business Park, Dublin 24 D24 K59A</w:t>
      </w:r>
    </w:p>
    <w:p w:rsidR="006D28AC" w:rsidRPr="00BF37CA" w:rsidRDefault="006D28AC" w:rsidP="006D28AC">
      <w:pPr>
        <w:ind w:left="720"/>
        <w:rPr>
          <w:rFonts w:ascii="Tahoma" w:hAnsi="Tahoma" w:cs="Tahoma"/>
          <w:sz w:val="20"/>
          <w:szCs w:val="20"/>
        </w:rPr>
      </w:pPr>
      <w:r w:rsidRPr="00BF37CA">
        <w:rPr>
          <w:rFonts w:ascii="Tahoma" w:hAnsi="Tahoma" w:cs="Tahoma"/>
          <w:sz w:val="20"/>
          <w:szCs w:val="20"/>
        </w:rPr>
        <w:t>An environmental rating for local businesses might be helpful in raising awareness, however the operation of such a rating raises some questions such as who will rate and monitor the businesses and how to get businesses interested enough to sign up to such a rating in the first instance. The incoming Environment, Public Realm and Climate Change SPC when formed may wish to put this matter on the agenda.</w:t>
      </w:r>
    </w:p>
    <w:p w:rsidR="00FF406F" w:rsidRDefault="00FF406F" w:rsidP="00FF406F">
      <w:pPr>
        <w:pStyle w:val="NormalWeb"/>
        <w:ind w:firstLine="720"/>
        <w:rPr>
          <w:rStyle w:val="Strong"/>
        </w:rPr>
      </w:pPr>
      <w:r w:rsidRPr="00FF406F">
        <w:rPr>
          <w:rStyle w:val="Strong"/>
          <w:b w:val="0"/>
          <w:bCs w:val="0"/>
        </w:rPr>
        <w:t>The Motion was</w:t>
      </w:r>
      <w:r>
        <w:rPr>
          <w:rStyle w:val="Strong"/>
        </w:rPr>
        <w:t xml:space="preserve"> AGREED.</w:t>
      </w:r>
    </w:p>
    <w:p w:rsidR="00FF406F" w:rsidRPr="00A32C99" w:rsidRDefault="00FF406F" w:rsidP="00FF406F">
      <w:pPr>
        <w:pStyle w:val="NormalWeb"/>
        <w:spacing w:before="0" w:beforeAutospacing="0" w:after="0" w:afterAutospacing="0"/>
        <w:ind w:left="720" w:right="-514"/>
        <w:jc w:val="both"/>
        <w:rPr>
          <w:b/>
          <w:u w:val="single"/>
        </w:rPr>
      </w:pPr>
      <w:r w:rsidRPr="00A32C99">
        <w:rPr>
          <w:b/>
          <w:u w:val="single"/>
        </w:rPr>
        <w:t>SUSPENSION OF STANDING ORDERS</w:t>
      </w:r>
    </w:p>
    <w:p w:rsidR="00FF406F" w:rsidRPr="00A32C99" w:rsidRDefault="00FF406F" w:rsidP="00FF406F">
      <w:pPr>
        <w:pStyle w:val="NormalWeb"/>
        <w:spacing w:before="0" w:beforeAutospacing="0" w:after="0" w:afterAutospacing="0"/>
        <w:ind w:hanging="539"/>
        <w:jc w:val="both"/>
      </w:pPr>
    </w:p>
    <w:p w:rsidR="00137988" w:rsidRPr="00FF406F" w:rsidRDefault="00FF406F" w:rsidP="00FF406F">
      <w:pPr>
        <w:ind w:left="720"/>
        <w:rPr>
          <w:rFonts w:ascii="Times New Roman" w:hAnsi="Times New Roman" w:cs="Times New Roman"/>
          <w:sz w:val="24"/>
          <w:szCs w:val="24"/>
        </w:rPr>
      </w:pPr>
      <w:r w:rsidRPr="00FF406F">
        <w:rPr>
          <w:rFonts w:ascii="Times New Roman" w:hAnsi="Times New Roman" w:cs="Times New Roman"/>
          <w:sz w:val="24"/>
          <w:szCs w:val="24"/>
        </w:rPr>
        <w:t xml:space="preserve">Councillor M. Ward proposed, and the Members </w:t>
      </w:r>
      <w:r w:rsidRPr="00FF406F">
        <w:rPr>
          <w:rFonts w:ascii="Times New Roman" w:hAnsi="Times New Roman" w:cs="Times New Roman"/>
          <w:b/>
          <w:sz w:val="24"/>
          <w:szCs w:val="24"/>
        </w:rPr>
        <w:t>AGREED</w:t>
      </w:r>
      <w:r w:rsidRPr="00FF406F">
        <w:rPr>
          <w:rFonts w:ascii="Times New Roman" w:hAnsi="Times New Roman" w:cs="Times New Roman"/>
          <w:sz w:val="24"/>
          <w:szCs w:val="24"/>
        </w:rPr>
        <w:t xml:space="preserve"> to suspend Standing Orders, </w:t>
      </w:r>
    </w:p>
    <w:p w:rsidR="00FF406F" w:rsidRDefault="00FF406F" w:rsidP="00FF406F">
      <w:pPr>
        <w:pStyle w:val="NormalWeb"/>
        <w:spacing w:before="0" w:beforeAutospacing="0" w:after="0" w:afterAutospacing="0"/>
        <w:ind w:left="720"/>
        <w:jc w:val="both"/>
      </w:pPr>
      <w:r w:rsidRPr="00FF406F">
        <w:t xml:space="preserve">Contributions followed from Councillors B. Bonner, P. Donovan, </w:t>
      </w:r>
      <w:r>
        <w:t xml:space="preserve">B. Ferron, M. Genockey, D. Looney and W. Lavelle </w:t>
      </w:r>
      <w:r w:rsidRPr="00A32C99">
        <w:t xml:space="preserve">expressed their appreciation and good wishes </w:t>
      </w:r>
      <w:r>
        <w:t xml:space="preserve">to </w:t>
      </w:r>
      <w:r w:rsidRPr="00A32C99">
        <w:t xml:space="preserve">the Members and the </w:t>
      </w:r>
      <w:r>
        <w:t>Chief Executive</w:t>
      </w:r>
      <w:r w:rsidRPr="00A32C99">
        <w:t>, thanking the Members and officials for their support.</w:t>
      </w:r>
    </w:p>
    <w:p w:rsidR="00FF406F" w:rsidRDefault="00FF406F" w:rsidP="00FF406F">
      <w:pPr>
        <w:pStyle w:val="NormalWeb"/>
        <w:spacing w:before="0" w:beforeAutospacing="0" w:after="0" w:afterAutospacing="0"/>
        <w:ind w:left="720"/>
        <w:jc w:val="both"/>
      </w:pPr>
    </w:p>
    <w:p w:rsidR="004E7D29" w:rsidRDefault="00FF406F" w:rsidP="00FF406F">
      <w:pPr>
        <w:pStyle w:val="NormalWeb"/>
        <w:spacing w:before="0" w:beforeAutospacing="0" w:after="0" w:afterAutospacing="0"/>
        <w:ind w:left="720"/>
        <w:jc w:val="both"/>
      </w:pPr>
      <w:r w:rsidRPr="00A32C99">
        <w:t xml:space="preserve">Councillors </w:t>
      </w:r>
      <w:r>
        <w:t xml:space="preserve">C. King, E. Murphy, G. O’Connell, C. O’Connor, P.Kearns, M. Murphy, R. Nolan, K. Mahon and M. Ward </w:t>
      </w:r>
      <w:r w:rsidR="004E7D29" w:rsidRPr="00A32C99">
        <w:t>expressed their appreciation and good wishes to their colleagues on the Council and to the staff. They also paid tribute to those Members who are retiring from the Council at the end of the current term</w:t>
      </w:r>
      <w:r w:rsidR="004E7D29">
        <w:t>, Councillors B. Bonner, P. Donovan, B. Ferron, M. Genockey, D. Looney and W. Lavelle.</w:t>
      </w:r>
    </w:p>
    <w:p w:rsidR="004E7D29" w:rsidRDefault="004E7D29" w:rsidP="00FF406F">
      <w:pPr>
        <w:pStyle w:val="NormalWeb"/>
        <w:spacing w:before="0" w:beforeAutospacing="0" w:after="0" w:afterAutospacing="0"/>
        <w:ind w:left="720"/>
        <w:jc w:val="both"/>
      </w:pPr>
    </w:p>
    <w:p w:rsidR="004E7D29" w:rsidRPr="00A32C99" w:rsidRDefault="004E7D29" w:rsidP="004E7D29">
      <w:pPr>
        <w:pStyle w:val="NormalWeb"/>
        <w:spacing w:before="0" w:beforeAutospacing="0" w:after="0" w:afterAutospacing="0"/>
        <w:ind w:left="720"/>
        <w:jc w:val="both"/>
      </w:pPr>
      <w:r w:rsidRPr="00A32C99">
        <w:t xml:space="preserve">Mr. D. McLoughlin </w:t>
      </w:r>
      <w:r>
        <w:t>Chief Executive</w:t>
      </w:r>
      <w:r w:rsidRPr="00A32C99">
        <w:t xml:space="preserve"> responded to the Members,</w:t>
      </w:r>
      <w:r w:rsidR="0088433B">
        <w:t xml:space="preserve"> stating that </w:t>
      </w:r>
      <w:r w:rsidR="0088433B">
        <w:rPr>
          <w:rStyle w:val="Hyperlink"/>
          <w:color w:val="auto"/>
          <w:u w:val="none"/>
        </w:rPr>
        <w:t>on behalf of the management team their thanks are greatly appreciated. He also paid</w:t>
      </w:r>
      <w:r w:rsidRPr="00A32C99">
        <w:t xml:space="preserve"> tribute to the retiring Members and stating that he has great admiration for those putting their names </w:t>
      </w:r>
      <w:r w:rsidR="0088433B" w:rsidRPr="00A32C99">
        <w:t>forward and</w:t>
      </w:r>
      <w:r w:rsidRPr="00A32C99">
        <w:t xml:space="preserve"> wishing all the Members who are running for re-election good luck.  </w:t>
      </w:r>
    </w:p>
    <w:p w:rsidR="004E7D29" w:rsidRDefault="004E7D29" w:rsidP="00FF406F">
      <w:pPr>
        <w:pStyle w:val="NormalWeb"/>
        <w:spacing w:before="0" w:beforeAutospacing="0" w:after="0" w:afterAutospacing="0"/>
        <w:ind w:left="720"/>
        <w:jc w:val="both"/>
      </w:pPr>
    </w:p>
    <w:p w:rsidR="00EB16A2" w:rsidRPr="006C4F75" w:rsidRDefault="00EB16A2" w:rsidP="00EB16A2">
      <w:pPr>
        <w:ind w:firstLine="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Meeting Finished @ 07:02pm</w:t>
      </w:r>
    </w:p>
    <w:p w:rsidR="00EB16A2" w:rsidRPr="00EB16A2" w:rsidRDefault="00EB16A2" w:rsidP="00FF406F">
      <w:pPr>
        <w:pStyle w:val="NormalWeb"/>
        <w:spacing w:before="0" w:beforeAutospacing="0" w:after="0" w:afterAutospacing="0"/>
        <w:ind w:left="720"/>
        <w:jc w:val="both"/>
        <w:rPr>
          <w:b/>
          <w:bCs/>
          <w:u w:val="single"/>
        </w:rPr>
      </w:pPr>
      <w:r w:rsidRPr="00EB16A2">
        <w:rPr>
          <w:b/>
          <w:bCs/>
          <w:u w:val="single"/>
        </w:rPr>
        <w:t>Motions Not Reached</w:t>
      </w:r>
    </w:p>
    <w:p w:rsidR="004E7D29" w:rsidRPr="00A32C99" w:rsidRDefault="004E7D29" w:rsidP="00FF406F">
      <w:pPr>
        <w:pStyle w:val="NormalWeb"/>
        <w:spacing w:before="0" w:beforeAutospacing="0" w:after="0" w:afterAutospacing="0"/>
        <w:ind w:left="720"/>
        <w:jc w:val="both"/>
      </w:pPr>
    </w:p>
    <w:p w:rsidR="00FF406F" w:rsidRPr="00A32C99" w:rsidRDefault="00FF406F" w:rsidP="00FF406F">
      <w:pPr>
        <w:pStyle w:val="NormalWeb"/>
        <w:spacing w:before="0" w:beforeAutospacing="0" w:after="0" w:afterAutospacing="0"/>
        <w:ind w:left="720"/>
        <w:jc w:val="both"/>
      </w:pPr>
    </w:p>
    <w:p w:rsidR="00BF37CA" w:rsidRDefault="00D95153" w:rsidP="00EB16A2">
      <w:pPr>
        <w:pStyle w:val="Heading3"/>
        <w:ind w:hanging="567"/>
        <w:rPr>
          <w:rFonts w:ascii="Times New Roman" w:hAnsi="Times New Roman" w:cs="Times New Roman"/>
          <w:b/>
          <w:sz w:val="24"/>
          <w:szCs w:val="24"/>
        </w:rPr>
      </w:pPr>
      <w:r w:rsidRPr="00EB16A2">
        <w:rPr>
          <w:rFonts w:ascii="Times New Roman" w:hAnsi="Times New Roman" w:cs="Times New Roman"/>
          <w:b/>
          <w:sz w:val="24"/>
          <w:szCs w:val="24"/>
        </w:rPr>
        <w:t xml:space="preserve">M6 </w:t>
      </w:r>
      <w:r w:rsidR="00EB16A2">
        <w:rPr>
          <w:rFonts w:ascii="Times New Roman" w:hAnsi="Times New Roman" w:cs="Times New Roman"/>
          <w:b/>
          <w:sz w:val="24"/>
          <w:szCs w:val="24"/>
        </w:rPr>
        <w:tab/>
      </w:r>
      <w:r w:rsidR="00BF37CA">
        <w:rPr>
          <w:rFonts w:ascii="Times New Roman" w:hAnsi="Times New Roman" w:cs="Times New Roman"/>
          <w:b/>
          <w:sz w:val="24"/>
          <w:szCs w:val="24"/>
        </w:rPr>
        <w:tab/>
      </w:r>
      <w:r w:rsidR="00BF37CA" w:rsidRPr="00BF37CA">
        <w:rPr>
          <w:rFonts w:ascii="Times New Roman" w:hAnsi="Times New Roman" w:cs="Times New Roman"/>
          <w:b/>
          <w:sz w:val="24"/>
          <w:szCs w:val="24"/>
          <w:u w:val="single"/>
        </w:rPr>
        <w:t>UN CONVENTION ON THE RIGHTS OF PERSONS WITH A DISABILITY</w:t>
      </w:r>
    </w:p>
    <w:p w:rsidR="00D81785" w:rsidRPr="00BF37CA" w:rsidRDefault="00D95153" w:rsidP="00BF37CA">
      <w:pPr>
        <w:pStyle w:val="Heading3"/>
        <w:ind w:firstLine="720"/>
        <w:rPr>
          <w:rFonts w:ascii="Times New Roman" w:hAnsi="Times New Roman" w:cs="Times New Roman"/>
          <w:b/>
          <w:bCs/>
          <w:sz w:val="24"/>
          <w:szCs w:val="24"/>
        </w:rPr>
      </w:pPr>
      <w:r w:rsidRPr="00BF37CA">
        <w:rPr>
          <w:rFonts w:ascii="Times New Roman" w:hAnsi="Times New Roman" w:cs="Times New Roman"/>
          <w:b/>
          <w:bCs/>
          <w:sz w:val="24"/>
          <w:szCs w:val="24"/>
        </w:rPr>
        <w:t>Councillor Emma Hendrick</w:t>
      </w:r>
    </w:p>
    <w:p w:rsidR="00D81785" w:rsidRPr="00985C17" w:rsidRDefault="00D95153" w:rsidP="00EB16A2">
      <w:pPr>
        <w:ind w:left="720"/>
        <w:rPr>
          <w:rFonts w:ascii="Times New Roman" w:hAnsi="Times New Roman" w:cs="Times New Roman"/>
          <w:sz w:val="24"/>
          <w:szCs w:val="24"/>
        </w:rPr>
      </w:pPr>
      <w:r w:rsidRPr="00985C17">
        <w:rPr>
          <w:rFonts w:ascii="Times New Roman" w:hAnsi="Times New Roman" w:cs="Times New Roman"/>
          <w:sz w:val="24"/>
          <w:szCs w:val="24"/>
        </w:rPr>
        <w:t xml:space="preserve">This Council agrees that carbon tax is not the answer to tackle climate change. Carbon tax is a regressive tax. It targets the wrong people and does not challenge the real cause of carbon emissions . This Council calls for a stoppage of any implementation </w:t>
      </w:r>
      <w:r w:rsidRPr="00985C17">
        <w:rPr>
          <w:rFonts w:ascii="Times New Roman" w:hAnsi="Times New Roman" w:cs="Times New Roman"/>
          <w:sz w:val="24"/>
          <w:szCs w:val="24"/>
        </w:rPr>
        <w:lastRenderedPageBreak/>
        <w:t>of a new carbon tax and calls for immediate action on investment in renewable energy, public transport and a stop to licences issued to extract fossil fuels  </w:t>
      </w:r>
    </w:p>
    <w:p w:rsidR="00BF37CA" w:rsidRDefault="00BF37CA" w:rsidP="00EB16A2">
      <w:pPr>
        <w:pStyle w:val="Heading3"/>
        <w:ind w:hanging="567"/>
        <w:rPr>
          <w:rFonts w:ascii="Times New Roman" w:hAnsi="Times New Roman" w:cs="Times New Roman"/>
          <w:b/>
          <w:sz w:val="24"/>
          <w:szCs w:val="24"/>
        </w:rPr>
      </w:pPr>
    </w:p>
    <w:p w:rsidR="00BF37CA" w:rsidRDefault="00BF37CA" w:rsidP="00EB16A2">
      <w:pPr>
        <w:pStyle w:val="Heading3"/>
        <w:ind w:hanging="567"/>
        <w:rPr>
          <w:rFonts w:ascii="Times New Roman" w:hAnsi="Times New Roman" w:cs="Times New Roman"/>
          <w:b/>
          <w:sz w:val="24"/>
          <w:szCs w:val="24"/>
        </w:rPr>
      </w:pPr>
      <w:r>
        <w:rPr>
          <w:rFonts w:ascii="Times New Roman" w:hAnsi="Times New Roman" w:cs="Times New Roman"/>
          <w:b/>
          <w:sz w:val="24"/>
          <w:szCs w:val="24"/>
        </w:rPr>
        <w:t xml:space="preserve"> </w:t>
      </w:r>
      <w:r w:rsidR="00EA6742">
        <w:rPr>
          <w:rFonts w:ascii="Times New Roman" w:hAnsi="Times New Roman" w:cs="Times New Roman"/>
          <w:b/>
          <w:sz w:val="24"/>
          <w:szCs w:val="24"/>
        </w:rPr>
        <w:t>(</w:t>
      </w:r>
      <w:r w:rsidR="00D95153" w:rsidRPr="00EB16A2">
        <w:rPr>
          <w:rFonts w:ascii="Times New Roman" w:hAnsi="Times New Roman" w:cs="Times New Roman"/>
          <w:b/>
          <w:sz w:val="24"/>
          <w:szCs w:val="24"/>
        </w:rPr>
        <w:t>M7</w:t>
      </w:r>
      <w:r w:rsidR="00EA6742">
        <w:rPr>
          <w:rFonts w:ascii="Times New Roman" w:hAnsi="Times New Roman" w:cs="Times New Roman"/>
          <w:b/>
          <w:sz w:val="24"/>
          <w:szCs w:val="24"/>
        </w:rPr>
        <w:t>)</w:t>
      </w:r>
      <w:r w:rsidR="00EA6742">
        <w:rPr>
          <w:rFonts w:ascii="Times New Roman" w:hAnsi="Times New Roman" w:cs="Times New Roman"/>
          <w:b/>
          <w:sz w:val="24"/>
          <w:szCs w:val="24"/>
        </w:rPr>
        <w:tab/>
      </w:r>
      <w:r w:rsidR="00EB16A2">
        <w:rPr>
          <w:rFonts w:ascii="Times New Roman" w:hAnsi="Times New Roman" w:cs="Times New Roman"/>
          <w:b/>
          <w:sz w:val="24"/>
          <w:szCs w:val="24"/>
        </w:rPr>
        <w:tab/>
      </w:r>
      <w:r w:rsidRPr="00BF37CA">
        <w:rPr>
          <w:rFonts w:ascii="Times New Roman" w:hAnsi="Times New Roman" w:cs="Times New Roman"/>
          <w:b/>
          <w:sz w:val="24"/>
          <w:szCs w:val="24"/>
          <w:u w:val="single"/>
        </w:rPr>
        <w:t>CLIMATE EMERGENCY</w:t>
      </w:r>
    </w:p>
    <w:p w:rsidR="00D81785" w:rsidRPr="00985C17" w:rsidRDefault="00D95153" w:rsidP="00BF37CA">
      <w:pPr>
        <w:pStyle w:val="Heading3"/>
        <w:ind w:firstLine="720"/>
        <w:rPr>
          <w:rFonts w:ascii="Times New Roman" w:hAnsi="Times New Roman" w:cs="Times New Roman"/>
          <w:sz w:val="24"/>
          <w:szCs w:val="24"/>
        </w:rPr>
      </w:pPr>
      <w:r w:rsidRPr="00BF37CA">
        <w:rPr>
          <w:rFonts w:ascii="Times New Roman" w:hAnsi="Times New Roman" w:cs="Times New Roman"/>
          <w:b/>
          <w:bCs/>
          <w:sz w:val="24"/>
          <w:szCs w:val="24"/>
        </w:rPr>
        <w:t>Councillor B. Lawlor,</w:t>
      </w:r>
      <w:r w:rsidR="00364B39" w:rsidRPr="00BF37CA">
        <w:rPr>
          <w:rFonts w:ascii="Times New Roman" w:hAnsi="Times New Roman" w:cs="Times New Roman"/>
          <w:b/>
          <w:bCs/>
          <w:sz w:val="24"/>
          <w:szCs w:val="24"/>
        </w:rPr>
        <w:t xml:space="preserve"> </w:t>
      </w:r>
      <w:r w:rsidRPr="00BF37CA">
        <w:rPr>
          <w:rFonts w:ascii="Times New Roman" w:hAnsi="Times New Roman" w:cs="Times New Roman"/>
          <w:b/>
          <w:bCs/>
          <w:sz w:val="24"/>
          <w:szCs w:val="24"/>
        </w:rPr>
        <w:t>Councillor K. Egan</w:t>
      </w:r>
      <w:r w:rsidR="00BF37CA" w:rsidRPr="00BF37CA">
        <w:rPr>
          <w:rFonts w:ascii="Times New Roman" w:hAnsi="Times New Roman" w:cs="Times New Roman"/>
          <w:b/>
          <w:bCs/>
          <w:sz w:val="24"/>
          <w:szCs w:val="24"/>
        </w:rPr>
        <w:t xml:space="preserve"> &amp;</w:t>
      </w:r>
      <w:r w:rsidR="00364B39" w:rsidRPr="00BF37CA">
        <w:rPr>
          <w:rFonts w:ascii="Times New Roman" w:hAnsi="Times New Roman" w:cs="Times New Roman"/>
          <w:b/>
          <w:bCs/>
          <w:sz w:val="24"/>
          <w:szCs w:val="24"/>
        </w:rPr>
        <w:t xml:space="preserve"> </w:t>
      </w:r>
      <w:r w:rsidRPr="00BF37CA">
        <w:rPr>
          <w:rFonts w:ascii="Times New Roman" w:hAnsi="Times New Roman" w:cs="Times New Roman"/>
          <w:b/>
          <w:bCs/>
          <w:sz w:val="24"/>
          <w:szCs w:val="24"/>
        </w:rPr>
        <w:t>Councillor V. Casserly</w:t>
      </w:r>
    </w:p>
    <w:p w:rsidR="00D81785" w:rsidRPr="00985C17" w:rsidRDefault="00D95153" w:rsidP="00EB16A2">
      <w:pPr>
        <w:ind w:left="720"/>
        <w:rPr>
          <w:rFonts w:ascii="Times New Roman" w:hAnsi="Times New Roman" w:cs="Times New Roman"/>
          <w:sz w:val="24"/>
          <w:szCs w:val="24"/>
        </w:rPr>
      </w:pPr>
      <w:r w:rsidRPr="00985C17">
        <w:rPr>
          <w:rFonts w:ascii="Times New Roman" w:hAnsi="Times New Roman" w:cs="Times New Roman"/>
          <w:sz w:val="24"/>
          <w:szCs w:val="24"/>
        </w:rPr>
        <w:t>To call on the Chief Executive to review plans for Tallaght Stadium after the opening of the South Stand on Sunday 24th March and the inadequate area given for visitors requiring use of the accessible stand. For a project which had multimillion investment, comfortable viewing should be standard and well thought through, not completed in a cost saving manner. In addition, with circa 2million invested, I call on the chief executive to examine why a changing place facility was also not installed as part of the new build. With further building scheduled, it would be beneficial to the stadium, the council and most importantly visitors, that access is to equal standard for all guests within what we strive to call our Accessible County.</w:t>
      </w:r>
    </w:p>
    <w:p w:rsidR="00EA6742" w:rsidRDefault="00EA6742" w:rsidP="00EB16A2">
      <w:pPr>
        <w:pStyle w:val="Heading3"/>
        <w:ind w:hanging="567"/>
        <w:rPr>
          <w:rFonts w:ascii="Times New Roman" w:hAnsi="Times New Roman" w:cs="Times New Roman"/>
          <w:b/>
          <w:sz w:val="24"/>
          <w:szCs w:val="24"/>
        </w:rPr>
      </w:pPr>
    </w:p>
    <w:p w:rsidR="00EA6742" w:rsidRDefault="00EA6742" w:rsidP="00EB16A2">
      <w:pPr>
        <w:pStyle w:val="Heading3"/>
        <w:ind w:hanging="567"/>
        <w:rPr>
          <w:rFonts w:ascii="Times New Roman" w:hAnsi="Times New Roman" w:cs="Times New Roman"/>
          <w:sz w:val="24"/>
          <w:szCs w:val="24"/>
        </w:rPr>
      </w:pPr>
      <w:r>
        <w:rPr>
          <w:rFonts w:ascii="Times New Roman" w:hAnsi="Times New Roman" w:cs="Times New Roman"/>
          <w:b/>
          <w:sz w:val="24"/>
          <w:szCs w:val="24"/>
        </w:rPr>
        <w:t xml:space="preserve"> (</w:t>
      </w:r>
      <w:r w:rsidR="00D95153" w:rsidRPr="00EB16A2">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D95153" w:rsidRPr="00EB16A2">
        <w:rPr>
          <w:rFonts w:ascii="Times New Roman" w:hAnsi="Times New Roman" w:cs="Times New Roman"/>
          <w:b/>
          <w:sz w:val="24"/>
          <w:szCs w:val="24"/>
        </w:rPr>
        <w:t xml:space="preserve"> </w:t>
      </w:r>
      <w:r w:rsidR="00EB16A2">
        <w:rPr>
          <w:rFonts w:ascii="Times New Roman" w:hAnsi="Times New Roman" w:cs="Times New Roman"/>
          <w:b/>
          <w:sz w:val="24"/>
          <w:szCs w:val="24"/>
        </w:rPr>
        <w:tab/>
      </w:r>
      <w:hyperlink r:id="rId69" w:tgtFrame="_blank" w:history="1">
        <w:r w:rsidRPr="0013649B">
          <w:rPr>
            <w:rFonts w:ascii="Times New Roman" w:hAnsi="Times New Roman" w:cs="Times New Roman"/>
            <w:b/>
            <w:bCs/>
            <w:sz w:val="24"/>
            <w:szCs w:val="24"/>
            <w:u w:val="single"/>
          </w:rPr>
          <w:t>TRANSIENT SITES</w:t>
        </w:r>
      </w:hyperlink>
      <w:r w:rsidR="00D95153" w:rsidRPr="00985C17">
        <w:rPr>
          <w:rFonts w:ascii="Times New Roman" w:hAnsi="Times New Roman" w:cs="Times New Roman"/>
          <w:sz w:val="24"/>
          <w:szCs w:val="24"/>
        </w:rPr>
        <w:t xml:space="preserve"> </w:t>
      </w:r>
    </w:p>
    <w:p w:rsidR="00D81785" w:rsidRPr="00EA6742" w:rsidRDefault="00D95153" w:rsidP="00EA6742">
      <w:pPr>
        <w:pStyle w:val="Heading3"/>
        <w:ind w:firstLine="720"/>
        <w:rPr>
          <w:rFonts w:ascii="Times New Roman" w:hAnsi="Times New Roman" w:cs="Times New Roman"/>
          <w:b/>
          <w:bCs/>
          <w:sz w:val="24"/>
          <w:szCs w:val="24"/>
        </w:rPr>
      </w:pPr>
      <w:r w:rsidRPr="00EA6742">
        <w:rPr>
          <w:rFonts w:ascii="Times New Roman" w:hAnsi="Times New Roman" w:cs="Times New Roman"/>
          <w:b/>
          <w:bCs/>
          <w:sz w:val="24"/>
          <w:szCs w:val="24"/>
        </w:rPr>
        <w:t>Councillor G. O'Connell</w:t>
      </w:r>
    </w:p>
    <w:p w:rsidR="00D81785" w:rsidRPr="00985C17" w:rsidRDefault="00D95153" w:rsidP="00EB16A2">
      <w:pPr>
        <w:ind w:left="720"/>
        <w:rPr>
          <w:rFonts w:ascii="Times New Roman" w:hAnsi="Times New Roman" w:cs="Times New Roman"/>
          <w:sz w:val="24"/>
          <w:szCs w:val="24"/>
        </w:rPr>
      </w:pPr>
      <w:r w:rsidRPr="00985C17">
        <w:rPr>
          <w:rFonts w:ascii="Times New Roman" w:hAnsi="Times New Roman" w:cs="Times New Roman"/>
          <w:sz w:val="24"/>
          <w:szCs w:val="24"/>
        </w:rPr>
        <w:t>Given the National Housing Cris</w:t>
      </w:r>
      <w:r w:rsidR="0004594C">
        <w:rPr>
          <w:rFonts w:ascii="Times New Roman" w:hAnsi="Times New Roman" w:cs="Times New Roman"/>
          <w:sz w:val="24"/>
          <w:szCs w:val="24"/>
        </w:rPr>
        <w:t>i</w:t>
      </w:r>
      <w:r w:rsidRPr="00985C17">
        <w:rPr>
          <w:rFonts w:ascii="Times New Roman" w:hAnsi="Times New Roman" w:cs="Times New Roman"/>
          <w:sz w:val="24"/>
          <w:szCs w:val="24"/>
        </w:rPr>
        <w:t>s and the fact that its impact on members of the Traveller Community can be most severe, and building on the track record of this Council in providing Traveller Accommodation, this Council being very concerned at the plight of those Traveller families who, in the absence of the intended network of Transitional Halting sites and camping legislation and who have a necessity to move with their mobile home, have very little or no option except to set up temporary camps in unauthorised locations and without essential sanatory and other supportive services in this County, often with consequential detrimental effects on local residential areas, calls on the Chief Executive to negotiate with the Management of the Camac Valley Caravan Park for the reservation of at least 10 pitches to be used as a Pilot Transitional Site for Travellers, until such time as a purpose built Transition site is provided for Travellers in the Greater Dublin Area, and that Council Management draw up criteria and rules for the regulation of such a facility, including the maximum period of stay on any pitch, and in doing so that the Council consult with, and seek the support of: the Department of Housing, Community and Local Government, the three other Dublin Local Authorities, The Dublin Homeless Executive, the Irish Traveller Movement, the Clondalkin and Tallaght Traveller Support Groups and the SDCC LTACC.</w:t>
      </w:r>
    </w:p>
    <w:p w:rsidR="00EA6742" w:rsidRDefault="00EA6742" w:rsidP="00EB16A2">
      <w:pPr>
        <w:pStyle w:val="Heading3"/>
        <w:ind w:hanging="567"/>
        <w:rPr>
          <w:rFonts w:ascii="Times New Roman" w:hAnsi="Times New Roman" w:cs="Times New Roman"/>
          <w:b/>
          <w:sz w:val="24"/>
          <w:szCs w:val="24"/>
        </w:rPr>
      </w:pPr>
    </w:p>
    <w:p w:rsidR="00EA6742" w:rsidRDefault="00EA6742" w:rsidP="00EB16A2">
      <w:pPr>
        <w:pStyle w:val="Heading3"/>
        <w:ind w:hanging="567"/>
        <w:rPr>
          <w:rFonts w:ascii="Times New Roman" w:hAnsi="Times New Roman" w:cs="Times New Roman"/>
          <w:sz w:val="24"/>
          <w:szCs w:val="24"/>
        </w:rPr>
      </w:pPr>
      <w:r>
        <w:rPr>
          <w:rFonts w:ascii="Times New Roman" w:hAnsi="Times New Roman" w:cs="Times New Roman"/>
          <w:b/>
          <w:sz w:val="24"/>
          <w:szCs w:val="24"/>
        </w:rPr>
        <w:t xml:space="preserve"> (</w:t>
      </w:r>
      <w:r w:rsidR="00D95153" w:rsidRPr="00EB16A2">
        <w:rPr>
          <w:rFonts w:ascii="Times New Roman" w:hAnsi="Times New Roman" w:cs="Times New Roman"/>
          <w:b/>
          <w:sz w:val="24"/>
          <w:szCs w:val="24"/>
        </w:rPr>
        <w:t>M9</w:t>
      </w:r>
      <w:r>
        <w:rPr>
          <w:rFonts w:ascii="Times New Roman" w:hAnsi="Times New Roman" w:cs="Times New Roman"/>
          <w:b/>
          <w:sz w:val="24"/>
          <w:szCs w:val="24"/>
        </w:rPr>
        <w:t>)</w:t>
      </w:r>
      <w:r w:rsidR="00EB16A2">
        <w:rPr>
          <w:rFonts w:ascii="Times New Roman" w:hAnsi="Times New Roman" w:cs="Times New Roman"/>
          <w:b/>
          <w:sz w:val="24"/>
          <w:szCs w:val="24"/>
        </w:rPr>
        <w:tab/>
      </w:r>
      <w:r>
        <w:rPr>
          <w:rFonts w:ascii="Times New Roman" w:hAnsi="Times New Roman" w:cs="Times New Roman"/>
          <w:b/>
          <w:sz w:val="24"/>
          <w:szCs w:val="24"/>
        </w:rPr>
        <w:tab/>
      </w:r>
      <w:hyperlink r:id="rId70" w:tgtFrame="_blank" w:history="1">
        <w:r w:rsidRPr="0013649B">
          <w:rPr>
            <w:rFonts w:ascii="Times New Roman" w:hAnsi="Times New Roman" w:cs="Times New Roman"/>
            <w:b/>
            <w:bCs/>
            <w:sz w:val="24"/>
            <w:szCs w:val="24"/>
            <w:u w:val="single"/>
          </w:rPr>
          <w:t>TREE PRESERVATION ORDERS</w:t>
        </w:r>
      </w:hyperlink>
    </w:p>
    <w:p w:rsidR="00D81785" w:rsidRPr="00EA6742" w:rsidRDefault="00D95153" w:rsidP="00EA6742">
      <w:pPr>
        <w:pStyle w:val="Heading3"/>
        <w:ind w:firstLine="720"/>
        <w:rPr>
          <w:rFonts w:ascii="Times New Roman" w:hAnsi="Times New Roman" w:cs="Times New Roman"/>
          <w:b/>
          <w:bCs/>
          <w:sz w:val="24"/>
          <w:szCs w:val="24"/>
        </w:rPr>
      </w:pPr>
      <w:r w:rsidRPr="00EA6742">
        <w:rPr>
          <w:rFonts w:ascii="Times New Roman" w:hAnsi="Times New Roman" w:cs="Times New Roman"/>
          <w:b/>
          <w:bCs/>
          <w:sz w:val="24"/>
          <w:szCs w:val="24"/>
        </w:rPr>
        <w:t>Councillor L. O'Toole</w:t>
      </w:r>
    </w:p>
    <w:p w:rsidR="00D81785" w:rsidRPr="00985C17" w:rsidRDefault="00D95153" w:rsidP="00EB16A2">
      <w:pPr>
        <w:ind w:left="720"/>
        <w:rPr>
          <w:rFonts w:ascii="Times New Roman" w:hAnsi="Times New Roman" w:cs="Times New Roman"/>
          <w:sz w:val="24"/>
          <w:szCs w:val="24"/>
        </w:rPr>
      </w:pPr>
      <w:r w:rsidRPr="00985C17">
        <w:rPr>
          <w:rFonts w:ascii="Times New Roman" w:hAnsi="Times New Roman" w:cs="Times New Roman"/>
          <w:sz w:val="24"/>
          <w:szCs w:val="24"/>
        </w:rPr>
        <w:t xml:space="preserve">That this Council calls on the Chief Executive to review Council policy regarding Tree Preservation Orders which are included in our County Development </w:t>
      </w:r>
      <w:r w:rsidR="00364B39" w:rsidRPr="00985C17">
        <w:rPr>
          <w:rFonts w:ascii="Times New Roman" w:hAnsi="Times New Roman" w:cs="Times New Roman"/>
          <w:sz w:val="24"/>
          <w:szCs w:val="24"/>
        </w:rPr>
        <w:t>Plan</w:t>
      </w:r>
      <w:r w:rsidRPr="00985C17">
        <w:rPr>
          <w:rFonts w:ascii="Times New Roman" w:hAnsi="Times New Roman" w:cs="Times New Roman"/>
          <w:sz w:val="24"/>
          <w:szCs w:val="24"/>
        </w:rPr>
        <w:t>, specifically the removal of a Tree Preservation Order.</w:t>
      </w:r>
    </w:p>
    <w:p w:rsidR="00EA6742" w:rsidRDefault="00EA6742" w:rsidP="00EB16A2">
      <w:pPr>
        <w:pStyle w:val="Heading3"/>
        <w:ind w:hanging="567"/>
        <w:rPr>
          <w:rFonts w:ascii="Times New Roman" w:hAnsi="Times New Roman" w:cs="Times New Roman"/>
          <w:sz w:val="24"/>
          <w:szCs w:val="24"/>
        </w:rPr>
      </w:pPr>
      <w:r>
        <w:rPr>
          <w:rFonts w:ascii="Times New Roman" w:hAnsi="Times New Roman" w:cs="Times New Roman"/>
          <w:b/>
          <w:sz w:val="24"/>
          <w:szCs w:val="24"/>
        </w:rPr>
        <w:t xml:space="preserve"> (</w:t>
      </w:r>
      <w:r w:rsidR="00D95153" w:rsidRPr="00EB16A2">
        <w:rPr>
          <w:rFonts w:ascii="Times New Roman" w:hAnsi="Times New Roman" w:cs="Times New Roman"/>
          <w:b/>
          <w:sz w:val="24"/>
          <w:szCs w:val="24"/>
        </w:rPr>
        <w:t>M10</w:t>
      </w:r>
      <w:r>
        <w:rPr>
          <w:rFonts w:ascii="Times New Roman" w:hAnsi="Times New Roman" w:cs="Times New Roman"/>
          <w:b/>
          <w:sz w:val="24"/>
          <w:szCs w:val="24"/>
        </w:rPr>
        <w:t>)</w:t>
      </w:r>
      <w:r w:rsidR="00EB16A2">
        <w:rPr>
          <w:rFonts w:ascii="Times New Roman" w:hAnsi="Times New Roman" w:cs="Times New Roman"/>
          <w:b/>
          <w:sz w:val="24"/>
          <w:szCs w:val="24"/>
        </w:rPr>
        <w:tab/>
      </w:r>
      <w:r w:rsidRPr="00EA6742">
        <w:rPr>
          <w:rFonts w:ascii="Times New Roman" w:hAnsi="Times New Roman" w:cs="Times New Roman"/>
          <w:b/>
          <w:sz w:val="24"/>
          <w:szCs w:val="24"/>
          <w:u w:val="single"/>
        </w:rPr>
        <w:t>3D PED CROSSINGS</w:t>
      </w:r>
    </w:p>
    <w:p w:rsidR="00D81785" w:rsidRPr="00EA6742" w:rsidRDefault="00D95153" w:rsidP="00EA6742">
      <w:pPr>
        <w:pStyle w:val="Heading3"/>
        <w:ind w:firstLine="720"/>
        <w:rPr>
          <w:rFonts w:ascii="Times New Roman" w:hAnsi="Times New Roman" w:cs="Times New Roman"/>
          <w:b/>
          <w:bCs/>
          <w:sz w:val="24"/>
          <w:szCs w:val="24"/>
        </w:rPr>
      </w:pPr>
      <w:r w:rsidRPr="00EA6742">
        <w:rPr>
          <w:rFonts w:ascii="Times New Roman" w:hAnsi="Times New Roman" w:cs="Times New Roman"/>
          <w:b/>
          <w:bCs/>
          <w:sz w:val="24"/>
          <w:szCs w:val="24"/>
        </w:rPr>
        <w:t>Councillor P. Gogarty</w:t>
      </w:r>
    </w:p>
    <w:p w:rsidR="00D81785" w:rsidRPr="00985C17" w:rsidRDefault="00D95153" w:rsidP="00EB16A2">
      <w:pPr>
        <w:ind w:left="720"/>
        <w:rPr>
          <w:rFonts w:ascii="Times New Roman" w:hAnsi="Times New Roman" w:cs="Times New Roman"/>
          <w:sz w:val="24"/>
          <w:szCs w:val="24"/>
        </w:rPr>
      </w:pPr>
      <w:r w:rsidRPr="00985C17">
        <w:rPr>
          <w:rFonts w:ascii="Times New Roman" w:hAnsi="Times New Roman" w:cs="Times New Roman"/>
          <w:sz w:val="24"/>
          <w:szCs w:val="24"/>
        </w:rPr>
        <w:t>That this Council pilots a number of 3D pedestrian crossings in the county, as have been launched internationally in Iceland, India and China, so as to encourage drivers to slow down when approaching areas where particularly vulnerable people are crossing that don't have school wardens, including my own personal suggestion, at the location of the crossing identified for the users of Stewart's Care in Palmerstown. https://www.bbc.co.uk/bbcthree/article/3e316454-02b6-4b1a-8369-da71a2377f25</w:t>
      </w:r>
    </w:p>
    <w:p w:rsidR="00EA6742" w:rsidRDefault="00EA6742" w:rsidP="00EB16A2">
      <w:pPr>
        <w:pStyle w:val="Heading3"/>
        <w:ind w:hanging="567"/>
        <w:rPr>
          <w:rFonts w:ascii="Verdana" w:hAnsi="Verdana"/>
          <w:sz w:val="23"/>
          <w:szCs w:val="23"/>
        </w:rPr>
      </w:pPr>
      <w:r>
        <w:rPr>
          <w:rFonts w:ascii="Times New Roman" w:hAnsi="Times New Roman" w:cs="Times New Roman"/>
          <w:b/>
          <w:sz w:val="24"/>
          <w:szCs w:val="24"/>
        </w:rPr>
        <w:t xml:space="preserve"> (</w:t>
      </w:r>
      <w:r w:rsidR="00D95153" w:rsidRPr="00EB16A2">
        <w:rPr>
          <w:rFonts w:ascii="Times New Roman" w:hAnsi="Times New Roman" w:cs="Times New Roman"/>
          <w:b/>
          <w:sz w:val="24"/>
          <w:szCs w:val="24"/>
        </w:rPr>
        <w:t>M11</w:t>
      </w:r>
      <w:r>
        <w:rPr>
          <w:rFonts w:ascii="Times New Roman" w:hAnsi="Times New Roman" w:cs="Times New Roman"/>
          <w:b/>
          <w:sz w:val="24"/>
          <w:szCs w:val="24"/>
        </w:rPr>
        <w:t>)</w:t>
      </w:r>
      <w:r w:rsidR="00EB16A2">
        <w:rPr>
          <w:rFonts w:ascii="Times New Roman" w:hAnsi="Times New Roman" w:cs="Times New Roman"/>
          <w:b/>
          <w:sz w:val="24"/>
          <w:szCs w:val="24"/>
        </w:rPr>
        <w:tab/>
      </w:r>
      <w:hyperlink r:id="rId71" w:tgtFrame="_blank" w:history="1">
        <w:r w:rsidRPr="00EA6742">
          <w:rPr>
            <w:rFonts w:ascii="Times New Roman" w:hAnsi="Times New Roman" w:cs="Times New Roman"/>
            <w:b/>
            <w:bCs/>
            <w:sz w:val="24"/>
            <w:szCs w:val="24"/>
            <w:u w:val="single"/>
          </w:rPr>
          <w:t>STANDING 4 WOMEN* CAMPAIGN</w:t>
        </w:r>
      </w:hyperlink>
    </w:p>
    <w:p w:rsidR="00D81785" w:rsidRPr="00EA6742" w:rsidRDefault="00D95153" w:rsidP="00EA6742">
      <w:pPr>
        <w:pStyle w:val="Heading3"/>
        <w:ind w:firstLine="720"/>
        <w:rPr>
          <w:rFonts w:ascii="Times New Roman" w:hAnsi="Times New Roman" w:cs="Times New Roman"/>
          <w:b/>
          <w:bCs/>
          <w:sz w:val="24"/>
          <w:szCs w:val="24"/>
        </w:rPr>
      </w:pPr>
      <w:r w:rsidRPr="00EA6742">
        <w:rPr>
          <w:rFonts w:ascii="Times New Roman" w:hAnsi="Times New Roman" w:cs="Times New Roman"/>
          <w:b/>
          <w:bCs/>
          <w:sz w:val="24"/>
          <w:szCs w:val="24"/>
        </w:rPr>
        <w:t>Councillor F. Timmons</w:t>
      </w:r>
    </w:p>
    <w:p w:rsidR="00D81785" w:rsidRPr="00985C17" w:rsidRDefault="00D95153" w:rsidP="00EB16A2">
      <w:pPr>
        <w:ind w:left="720"/>
        <w:rPr>
          <w:rFonts w:ascii="Times New Roman" w:hAnsi="Times New Roman" w:cs="Times New Roman"/>
          <w:sz w:val="24"/>
          <w:szCs w:val="24"/>
        </w:rPr>
      </w:pPr>
      <w:r w:rsidRPr="00985C17">
        <w:rPr>
          <w:rFonts w:ascii="Times New Roman" w:hAnsi="Times New Roman" w:cs="Times New Roman"/>
          <w:sz w:val="24"/>
          <w:szCs w:val="24"/>
        </w:rPr>
        <w:t>That this council noting the recent Cervical Check Scandal, calls upon the Minister for Health, the Taoiseach to acknowledge, support and respond in detail to the demands of the Standing 4 Women* Campaign. These include Legislation and policy on mandatory open disclosure independent of the patient safety bill, </w:t>
      </w:r>
    </w:p>
    <w:p w:rsidR="00D81785" w:rsidRPr="00985C17" w:rsidRDefault="00D95153" w:rsidP="00EB16A2">
      <w:pPr>
        <w:ind w:left="720"/>
        <w:rPr>
          <w:rFonts w:ascii="Times New Roman" w:hAnsi="Times New Roman" w:cs="Times New Roman"/>
          <w:sz w:val="24"/>
          <w:szCs w:val="24"/>
        </w:rPr>
      </w:pPr>
      <w:r w:rsidRPr="00985C17">
        <w:rPr>
          <w:rFonts w:ascii="Times New Roman" w:hAnsi="Times New Roman" w:cs="Times New Roman"/>
          <w:sz w:val="24"/>
          <w:szCs w:val="24"/>
        </w:rPr>
        <w:t>Provision of a start and end date and full disclosure on the 1800 smears yet to be audited, Breakdown of the new packages being negotiated laboratories carrying out smear slide analysis including mandatory site audits.</w:t>
      </w:r>
    </w:p>
    <w:p w:rsidR="00EA6742" w:rsidRDefault="00EA6742" w:rsidP="00EB16A2">
      <w:pPr>
        <w:ind w:left="720"/>
        <w:rPr>
          <w:rFonts w:ascii="Times New Roman" w:hAnsi="Times New Roman" w:cs="Times New Roman"/>
          <w:sz w:val="24"/>
          <w:szCs w:val="24"/>
        </w:rPr>
      </w:pPr>
    </w:p>
    <w:p w:rsidR="00EA6742" w:rsidRDefault="00EA6742" w:rsidP="00EA6742">
      <w:pPr>
        <w:ind w:left="720"/>
        <w:rPr>
          <w:rFonts w:ascii="Times New Roman" w:hAnsi="Times New Roman" w:cs="Times New Roman"/>
          <w:b/>
          <w:sz w:val="24"/>
          <w:szCs w:val="24"/>
        </w:rPr>
      </w:pPr>
      <w:r>
        <w:rPr>
          <w:rFonts w:ascii="Times New Roman" w:hAnsi="Times New Roman" w:cs="Times New Roman"/>
          <w:b/>
          <w:sz w:val="24"/>
          <w:szCs w:val="24"/>
        </w:rPr>
        <w:t xml:space="preserve">Meeting Finished @ </w:t>
      </w:r>
      <w:r w:rsidR="00BF37CA">
        <w:rPr>
          <w:rFonts w:ascii="Times New Roman" w:hAnsi="Times New Roman" w:cs="Times New Roman"/>
          <w:b/>
          <w:sz w:val="24"/>
          <w:szCs w:val="24"/>
        </w:rPr>
        <w:t>7</w:t>
      </w:r>
      <w:r>
        <w:rPr>
          <w:rFonts w:ascii="Times New Roman" w:hAnsi="Times New Roman" w:cs="Times New Roman"/>
          <w:b/>
          <w:sz w:val="24"/>
          <w:szCs w:val="24"/>
        </w:rPr>
        <w:t>:0</w:t>
      </w:r>
      <w:r w:rsidR="00BF37CA">
        <w:rPr>
          <w:rFonts w:ascii="Times New Roman" w:hAnsi="Times New Roman" w:cs="Times New Roman"/>
          <w:b/>
          <w:sz w:val="24"/>
          <w:szCs w:val="24"/>
        </w:rPr>
        <w:t>2</w:t>
      </w:r>
      <w:r>
        <w:rPr>
          <w:rFonts w:ascii="Times New Roman" w:hAnsi="Times New Roman" w:cs="Times New Roman"/>
          <w:b/>
          <w:sz w:val="24"/>
          <w:szCs w:val="24"/>
        </w:rPr>
        <w:t>pm</w:t>
      </w:r>
    </w:p>
    <w:p w:rsidR="00EA6742" w:rsidRDefault="00EA6742" w:rsidP="00EA6742">
      <w:pPr>
        <w:ind w:left="714"/>
        <w:rPr>
          <w:rFonts w:ascii="Times New Roman" w:hAnsi="Times New Roman" w:cs="Times New Roman"/>
          <w:sz w:val="24"/>
          <w:szCs w:val="24"/>
        </w:rPr>
      </w:pPr>
      <w:r>
        <w:rPr>
          <w:rFonts w:ascii="Times New Roman" w:hAnsi="Times New Roman" w:cs="Times New Roman"/>
          <w:sz w:val="24"/>
          <w:szCs w:val="24"/>
        </w:rPr>
        <w:t xml:space="preserve">Signed: ________________       </w:t>
      </w:r>
    </w:p>
    <w:p w:rsidR="00EA6742" w:rsidRDefault="00EA6742" w:rsidP="00EA6742">
      <w:pPr>
        <w:ind w:left="714"/>
        <w:rPr>
          <w:rFonts w:ascii="Times New Roman" w:hAnsi="Times New Roman" w:cs="Times New Roman"/>
          <w:sz w:val="24"/>
          <w:szCs w:val="24"/>
        </w:rPr>
      </w:pPr>
      <w:r>
        <w:rPr>
          <w:rFonts w:ascii="Times New Roman" w:hAnsi="Times New Roman" w:cs="Times New Roman"/>
          <w:sz w:val="24"/>
          <w:szCs w:val="24"/>
        </w:rPr>
        <w:t xml:space="preserve">Mayor </w:t>
      </w:r>
    </w:p>
    <w:p w:rsidR="00EA6742" w:rsidRPr="004C4E8E" w:rsidRDefault="00EA6742" w:rsidP="00EA6742">
      <w:pPr>
        <w:ind w:left="720"/>
        <w:rPr>
          <w:rFonts w:ascii="Times New Roman" w:hAnsi="Times New Roman" w:cs="Times New Roman"/>
          <w:b/>
          <w:sz w:val="24"/>
          <w:szCs w:val="24"/>
        </w:rPr>
      </w:pPr>
      <w:r>
        <w:rPr>
          <w:rFonts w:ascii="Times New Roman" w:hAnsi="Times New Roman" w:cs="Times New Roman"/>
          <w:sz w:val="24"/>
          <w:szCs w:val="24"/>
        </w:rPr>
        <w:t>Date:____________________</w:t>
      </w:r>
      <w:r>
        <w:rPr>
          <w:rFonts w:ascii="Times New Roman" w:hAnsi="Times New Roman" w:cs="Times New Roman"/>
          <w:sz w:val="24"/>
          <w:szCs w:val="24"/>
        </w:rPr>
        <w:tab/>
      </w:r>
    </w:p>
    <w:p w:rsidR="00EA6742" w:rsidRPr="00985C17" w:rsidRDefault="00EA6742" w:rsidP="00EB16A2">
      <w:pPr>
        <w:ind w:left="720"/>
        <w:rPr>
          <w:rFonts w:ascii="Times New Roman" w:hAnsi="Times New Roman" w:cs="Times New Roman"/>
          <w:sz w:val="24"/>
          <w:szCs w:val="24"/>
        </w:rPr>
      </w:pPr>
    </w:p>
    <w:sectPr w:rsidR="00EA6742" w:rsidRPr="00985C17" w:rsidSect="004B6A5B">
      <w:headerReference w:type="even" r:id="rId72"/>
      <w:headerReference w:type="default" r:id="rId73"/>
      <w:footerReference w:type="even" r:id="rId74"/>
      <w:footerReference w:type="default" r:id="rId75"/>
      <w:headerReference w:type="first" r:id="rId76"/>
      <w:footerReference w:type="first" r:id="rId77"/>
      <w:pgSz w:w="11906" w:h="16838"/>
      <w:pgMar w:top="1440" w:right="1440" w:bottom="1440" w:left="1440" w:header="708" w:footer="708" w:gutter="0"/>
      <w:pgNumType w:star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4AA" w:rsidRDefault="004A54AA" w:rsidP="004A54AA">
      <w:pPr>
        <w:spacing w:after="0" w:line="240" w:lineRule="auto"/>
      </w:pPr>
      <w:r>
        <w:separator/>
      </w:r>
    </w:p>
  </w:endnote>
  <w:endnote w:type="continuationSeparator" w:id="0">
    <w:p w:rsidR="004A54AA" w:rsidRDefault="004A54AA" w:rsidP="004A5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5B" w:rsidRDefault="004B6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4AA" w:rsidRDefault="004A54AA">
    <w:pPr>
      <w:pStyle w:val="Footer"/>
    </w:pPr>
    <w:bookmarkStart w:id="0" w:name="_GoBack"/>
    <w:bookmarkEnd w:id="0"/>
    <w:r>
      <w:tab/>
    </w:r>
    <w:r w:rsidR="004B6A5B">
      <w:fldChar w:fldCharType="begin"/>
    </w:r>
    <w:r w:rsidR="004B6A5B">
      <w:instrText xml:space="preserve"> PAGE   \* MERGEFORMAT </w:instrText>
    </w:r>
    <w:r w:rsidR="004B6A5B">
      <w:fldChar w:fldCharType="separate"/>
    </w:r>
    <w:r w:rsidR="004B6A5B">
      <w:rPr>
        <w:noProof/>
      </w:rPr>
      <w:t>1</w:t>
    </w:r>
    <w:r w:rsidR="004B6A5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5B" w:rsidRDefault="004B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4AA" w:rsidRDefault="004A54AA" w:rsidP="004A54AA">
      <w:pPr>
        <w:spacing w:after="0" w:line="240" w:lineRule="auto"/>
      </w:pPr>
      <w:r>
        <w:separator/>
      </w:r>
    </w:p>
  </w:footnote>
  <w:footnote w:type="continuationSeparator" w:id="0">
    <w:p w:rsidR="004A54AA" w:rsidRDefault="004A54AA" w:rsidP="004A5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5B" w:rsidRDefault="004B6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5B" w:rsidRDefault="004B6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5B" w:rsidRDefault="004B6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53F"/>
    <w:multiLevelType w:val="singleLevel"/>
    <w:tmpl w:val="0096CB54"/>
    <w:lvl w:ilvl="0">
      <w:start w:val="1"/>
      <w:numFmt w:val="lowerRoman"/>
      <w:lvlText w:val="%1."/>
      <w:lvlJc w:val="left"/>
      <w:pPr>
        <w:ind w:left="420" w:hanging="360"/>
      </w:pPr>
    </w:lvl>
  </w:abstractNum>
  <w:abstractNum w:abstractNumId="1" w15:restartNumberingAfterBreak="0">
    <w:nsid w:val="0AB16A42"/>
    <w:multiLevelType w:val="singleLevel"/>
    <w:tmpl w:val="89E490DA"/>
    <w:lvl w:ilvl="0">
      <w:numFmt w:val="bullet"/>
      <w:lvlText w:val="▪"/>
      <w:lvlJc w:val="left"/>
      <w:pPr>
        <w:ind w:left="420" w:hanging="360"/>
      </w:pPr>
    </w:lvl>
  </w:abstractNum>
  <w:abstractNum w:abstractNumId="2" w15:restartNumberingAfterBreak="0">
    <w:nsid w:val="176230C6"/>
    <w:multiLevelType w:val="singleLevel"/>
    <w:tmpl w:val="D1AC3CE8"/>
    <w:lvl w:ilvl="0">
      <w:start w:val="1"/>
      <w:numFmt w:val="lowerLetter"/>
      <w:lvlText w:val="%1."/>
      <w:lvlJc w:val="left"/>
      <w:pPr>
        <w:ind w:left="420" w:hanging="36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2B77A5"/>
    <w:multiLevelType w:val="singleLevel"/>
    <w:tmpl w:val="9CD634D2"/>
    <w:lvl w:ilvl="0">
      <w:start w:val="1"/>
      <w:numFmt w:val="decimal"/>
      <w:lvlText w:val="%1."/>
      <w:lvlJc w:val="left"/>
      <w:pPr>
        <w:ind w:left="420" w:hanging="360"/>
      </w:pPr>
    </w:lvl>
  </w:abstractNum>
  <w:abstractNum w:abstractNumId="5" w15:restartNumberingAfterBreak="0">
    <w:nsid w:val="33934D1B"/>
    <w:multiLevelType w:val="singleLevel"/>
    <w:tmpl w:val="80C6C12A"/>
    <w:lvl w:ilvl="0">
      <w:numFmt w:val="bullet"/>
      <w:lvlText w:val="o"/>
      <w:lvlJc w:val="left"/>
      <w:pPr>
        <w:ind w:left="420" w:hanging="360"/>
      </w:pPr>
    </w:lvl>
  </w:abstractNum>
  <w:abstractNum w:abstractNumId="6"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585875F7"/>
    <w:multiLevelType w:val="singleLevel"/>
    <w:tmpl w:val="8F088D6C"/>
    <w:lvl w:ilvl="0">
      <w:numFmt w:val="bullet"/>
      <w:lvlText w:val="•"/>
      <w:lvlJc w:val="left"/>
      <w:pPr>
        <w:ind w:left="420" w:hanging="360"/>
      </w:pPr>
    </w:lvl>
  </w:abstractNum>
  <w:abstractNum w:abstractNumId="8" w15:restartNumberingAfterBreak="0">
    <w:nsid w:val="5A664C8E"/>
    <w:multiLevelType w:val="hybridMultilevel"/>
    <w:tmpl w:val="D36A4414"/>
    <w:lvl w:ilvl="0" w:tplc="E49E0EA2">
      <w:start w:val="1"/>
      <w:numFmt w:val="lowerLetter"/>
      <w:lvlText w:val="%1)"/>
      <w:lvlJc w:val="left"/>
      <w:pPr>
        <w:ind w:left="1083" w:hanging="360"/>
      </w:pPr>
      <w:rPr>
        <w:rFonts w:hint="default"/>
      </w:rPr>
    </w:lvl>
    <w:lvl w:ilvl="1" w:tplc="18090019" w:tentative="1">
      <w:start w:val="1"/>
      <w:numFmt w:val="lowerLetter"/>
      <w:lvlText w:val="%2."/>
      <w:lvlJc w:val="left"/>
      <w:pPr>
        <w:ind w:left="1803" w:hanging="360"/>
      </w:pPr>
    </w:lvl>
    <w:lvl w:ilvl="2" w:tplc="1809001B" w:tentative="1">
      <w:start w:val="1"/>
      <w:numFmt w:val="lowerRoman"/>
      <w:lvlText w:val="%3."/>
      <w:lvlJc w:val="right"/>
      <w:pPr>
        <w:ind w:left="2523" w:hanging="180"/>
      </w:pPr>
    </w:lvl>
    <w:lvl w:ilvl="3" w:tplc="1809000F" w:tentative="1">
      <w:start w:val="1"/>
      <w:numFmt w:val="decimal"/>
      <w:lvlText w:val="%4."/>
      <w:lvlJc w:val="left"/>
      <w:pPr>
        <w:ind w:left="3243" w:hanging="360"/>
      </w:pPr>
    </w:lvl>
    <w:lvl w:ilvl="4" w:tplc="18090019" w:tentative="1">
      <w:start w:val="1"/>
      <w:numFmt w:val="lowerLetter"/>
      <w:lvlText w:val="%5."/>
      <w:lvlJc w:val="left"/>
      <w:pPr>
        <w:ind w:left="3963" w:hanging="360"/>
      </w:pPr>
    </w:lvl>
    <w:lvl w:ilvl="5" w:tplc="1809001B" w:tentative="1">
      <w:start w:val="1"/>
      <w:numFmt w:val="lowerRoman"/>
      <w:lvlText w:val="%6."/>
      <w:lvlJc w:val="right"/>
      <w:pPr>
        <w:ind w:left="4683" w:hanging="180"/>
      </w:pPr>
    </w:lvl>
    <w:lvl w:ilvl="6" w:tplc="1809000F" w:tentative="1">
      <w:start w:val="1"/>
      <w:numFmt w:val="decimal"/>
      <w:lvlText w:val="%7."/>
      <w:lvlJc w:val="left"/>
      <w:pPr>
        <w:ind w:left="5403" w:hanging="360"/>
      </w:pPr>
    </w:lvl>
    <w:lvl w:ilvl="7" w:tplc="18090019" w:tentative="1">
      <w:start w:val="1"/>
      <w:numFmt w:val="lowerLetter"/>
      <w:lvlText w:val="%8."/>
      <w:lvlJc w:val="left"/>
      <w:pPr>
        <w:ind w:left="6123" w:hanging="360"/>
      </w:pPr>
    </w:lvl>
    <w:lvl w:ilvl="8" w:tplc="1809001B" w:tentative="1">
      <w:start w:val="1"/>
      <w:numFmt w:val="lowerRoman"/>
      <w:lvlText w:val="%9."/>
      <w:lvlJc w:val="right"/>
      <w:pPr>
        <w:ind w:left="6843" w:hanging="180"/>
      </w:pPr>
    </w:lvl>
  </w:abstractNum>
  <w:abstractNum w:abstractNumId="9" w15:restartNumberingAfterBreak="0">
    <w:nsid w:val="5E3430C9"/>
    <w:multiLevelType w:val="hybridMultilevel"/>
    <w:tmpl w:val="0400C42C"/>
    <w:lvl w:ilvl="0" w:tplc="FA229F4E">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74F361A8"/>
    <w:multiLevelType w:val="singleLevel"/>
    <w:tmpl w:val="5B16C60C"/>
    <w:lvl w:ilvl="0">
      <w:start w:val="1"/>
      <w:numFmt w:val="upperLetter"/>
      <w:lvlText w:val="%1."/>
      <w:lvlJc w:val="left"/>
      <w:pPr>
        <w:ind w:left="420" w:hanging="360"/>
      </w:pPr>
    </w:lvl>
  </w:abstractNum>
  <w:abstractNum w:abstractNumId="11" w15:restartNumberingAfterBreak="0">
    <w:nsid w:val="7A990875"/>
    <w:multiLevelType w:val="singleLevel"/>
    <w:tmpl w:val="5B2C07C2"/>
    <w:lvl w:ilvl="0">
      <w:start w:val="1"/>
      <w:numFmt w:val="upperRoman"/>
      <w:lvlText w:val="%1."/>
      <w:lvlJc w:val="left"/>
      <w:pPr>
        <w:ind w:left="420" w:hanging="360"/>
      </w:pPr>
    </w:lvl>
  </w:abstractNum>
  <w:abstractNum w:abstractNumId="12"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4"/>
    <w:lvlOverride w:ilvl="0">
      <w:startOverride w:val="1"/>
    </w:lvlOverride>
  </w:num>
  <w:num w:numId="32">
    <w:abstractNumId w:val="8"/>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85"/>
    <w:rsid w:val="00027857"/>
    <w:rsid w:val="0004594C"/>
    <w:rsid w:val="000600A9"/>
    <w:rsid w:val="00073B80"/>
    <w:rsid w:val="000806B9"/>
    <w:rsid w:val="00085014"/>
    <w:rsid w:val="0009041F"/>
    <w:rsid w:val="000915C5"/>
    <w:rsid w:val="00092297"/>
    <w:rsid w:val="000B749D"/>
    <w:rsid w:val="000D52B0"/>
    <w:rsid w:val="00137988"/>
    <w:rsid w:val="00157DC6"/>
    <w:rsid w:val="00164F08"/>
    <w:rsid w:val="00171732"/>
    <w:rsid w:val="00176E88"/>
    <w:rsid w:val="00187F68"/>
    <w:rsid w:val="001C15C3"/>
    <w:rsid w:val="001C1B27"/>
    <w:rsid w:val="0021725B"/>
    <w:rsid w:val="00256238"/>
    <w:rsid w:val="00290B44"/>
    <w:rsid w:val="00296406"/>
    <w:rsid w:val="002D3F6E"/>
    <w:rsid w:val="002E05B1"/>
    <w:rsid w:val="002E111E"/>
    <w:rsid w:val="002E6C5B"/>
    <w:rsid w:val="00301AED"/>
    <w:rsid w:val="0030344E"/>
    <w:rsid w:val="0032275D"/>
    <w:rsid w:val="00364B39"/>
    <w:rsid w:val="003805DD"/>
    <w:rsid w:val="003D0AD1"/>
    <w:rsid w:val="004113AC"/>
    <w:rsid w:val="004246C9"/>
    <w:rsid w:val="00427D80"/>
    <w:rsid w:val="00470A9F"/>
    <w:rsid w:val="004A54AA"/>
    <w:rsid w:val="004B3D1B"/>
    <w:rsid w:val="004B5D52"/>
    <w:rsid w:val="004B6A5B"/>
    <w:rsid w:val="004C3C88"/>
    <w:rsid w:val="004E7D29"/>
    <w:rsid w:val="00505404"/>
    <w:rsid w:val="00520DCB"/>
    <w:rsid w:val="00530F6B"/>
    <w:rsid w:val="005369C6"/>
    <w:rsid w:val="00557A33"/>
    <w:rsid w:val="0059668E"/>
    <w:rsid w:val="005A602E"/>
    <w:rsid w:val="005F39EB"/>
    <w:rsid w:val="00605FF1"/>
    <w:rsid w:val="00607268"/>
    <w:rsid w:val="0060775B"/>
    <w:rsid w:val="0063105F"/>
    <w:rsid w:val="00660AEF"/>
    <w:rsid w:val="00666E55"/>
    <w:rsid w:val="00672F82"/>
    <w:rsid w:val="006C4F75"/>
    <w:rsid w:val="006D28AC"/>
    <w:rsid w:val="00746577"/>
    <w:rsid w:val="00762F23"/>
    <w:rsid w:val="00770F22"/>
    <w:rsid w:val="00780DF6"/>
    <w:rsid w:val="008066B5"/>
    <w:rsid w:val="0081390B"/>
    <w:rsid w:val="0082444C"/>
    <w:rsid w:val="0082560D"/>
    <w:rsid w:val="0083063A"/>
    <w:rsid w:val="00874237"/>
    <w:rsid w:val="0088433B"/>
    <w:rsid w:val="008A7ACD"/>
    <w:rsid w:val="008D2052"/>
    <w:rsid w:val="008D4BAB"/>
    <w:rsid w:val="008F099E"/>
    <w:rsid w:val="008F0ACB"/>
    <w:rsid w:val="0093012D"/>
    <w:rsid w:val="00953E4E"/>
    <w:rsid w:val="00956594"/>
    <w:rsid w:val="00985C17"/>
    <w:rsid w:val="009A5ADB"/>
    <w:rsid w:val="009B4F4F"/>
    <w:rsid w:val="009D4D94"/>
    <w:rsid w:val="009D662A"/>
    <w:rsid w:val="00B16782"/>
    <w:rsid w:val="00B35A96"/>
    <w:rsid w:val="00B3672A"/>
    <w:rsid w:val="00B4100B"/>
    <w:rsid w:val="00B467EF"/>
    <w:rsid w:val="00B61ADB"/>
    <w:rsid w:val="00B62F49"/>
    <w:rsid w:val="00B6387A"/>
    <w:rsid w:val="00BE24F2"/>
    <w:rsid w:val="00BF37CA"/>
    <w:rsid w:val="00BF4211"/>
    <w:rsid w:val="00C011AB"/>
    <w:rsid w:val="00C10B97"/>
    <w:rsid w:val="00C16793"/>
    <w:rsid w:val="00C415C6"/>
    <w:rsid w:val="00C4160D"/>
    <w:rsid w:val="00C75144"/>
    <w:rsid w:val="00C80A33"/>
    <w:rsid w:val="00CF0155"/>
    <w:rsid w:val="00CF71EA"/>
    <w:rsid w:val="00D277D8"/>
    <w:rsid w:val="00D30B25"/>
    <w:rsid w:val="00D3110A"/>
    <w:rsid w:val="00D81785"/>
    <w:rsid w:val="00D95153"/>
    <w:rsid w:val="00D961D4"/>
    <w:rsid w:val="00DA42B1"/>
    <w:rsid w:val="00DE6AAB"/>
    <w:rsid w:val="00E1029E"/>
    <w:rsid w:val="00E30C0D"/>
    <w:rsid w:val="00E3494C"/>
    <w:rsid w:val="00E45443"/>
    <w:rsid w:val="00EA0AD7"/>
    <w:rsid w:val="00EA6742"/>
    <w:rsid w:val="00EB16A2"/>
    <w:rsid w:val="00EC63AA"/>
    <w:rsid w:val="00F32A81"/>
    <w:rsid w:val="00F53DFC"/>
    <w:rsid w:val="00F773B6"/>
    <w:rsid w:val="00FD4D97"/>
    <w:rsid w:val="00FF40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90215"/>
  <w15:docId w15:val="{B76585D4-F8F8-4638-A13D-EE8FD07A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paragraph" w:styleId="Heading4">
    <w:name w:val="heading 4"/>
    <w:uiPriority w:val="9"/>
    <w:unhideWhenUsed/>
    <w:qFormat/>
    <w:pPr>
      <w:keepNext/>
      <w:keepLines/>
      <w:spacing w:before="200"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BalloonText">
    <w:name w:val="Balloon Text"/>
    <w:basedOn w:val="Normal"/>
    <w:link w:val="BalloonTextChar"/>
    <w:uiPriority w:val="99"/>
    <w:semiHidden/>
    <w:unhideWhenUsed/>
    <w:rsid w:val="00985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C17"/>
    <w:rPr>
      <w:rFonts w:ascii="Segoe UI" w:hAnsi="Segoe UI" w:cs="Segoe UI"/>
      <w:sz w:val="18"/>
      <w:szCs w:val="18"/>
    </w:rPr>
  </w:style>
  <w:style w:type="paragraph" w:styleId="ListParagraph">
    <w:name w:val="List Paragraph"/>
    <w:basedOn w:val="Normal"/>
    <w:uiPriority w:val="34"/>
    <w:qFormat/>
    <w:rsid w:val="00D95153"/>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B35A96"/>
    <w:rPr>
      <w:color w:val="954F72" w:themeColor="followedHyperlink"/>
      <w:u w:val="single"/>
    </w:rPr>
  </w:style>
  <w:style w:type="paragraph" w:styleId="NormalWeb">
    <w:name w:val="Normal (Web)"/>
    <w:basedOn w:val="Normal"/>
    <w:link w:val="NormalWebChar"/>
    <w:uiPriority w:val="99"/>
    <w:unhideWhenUsed/>
    <w:rsid w:val="00FF406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F406F"/>
    <w:rPr>
      <w:b/>
      <w:bCs/>
    </w:rPr>
  </w:style>
  <w:style w:type="character" w:customStyle="1" w:styleId="NormalWebChar">
    <w:name w:val="Normal (Web) Char"/>
    <w:basedOn w:val="DefaultParagraphFont"/>
    <w:link w:val="NormalWeb"/>
    <w:rsid w:val="00FF406F"/>
    <w:rPr>
      <w:rFonts w:ascii="Times New Roman" w:hAnsi="Times New Roman" w:cs="Times New Roman"/>
      <w:sz w:val="24"/>
      <w:szCs w:val="24"/>
    </w:rPr>
  </w:style>
  <w:style w:type="paragraph" w:styleId="Header">
    <w:name w:val="header"/>
    <w:basedOn w:val="Normal"/>
    <w:link w:val="HeaderChar"/>
    <w:uiPriority w:val="99"/>
    <w:unhideWhenUsed/>
    <w:rsid w:val="004A5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AA"/>
  </w:style>
  <w:style w:type="paragraph" w:styleId="Footer">
    <w:name w:val="footer"/>
    <w:basedOn w:val="Normal"/>
    <w:link w:val="FooterChar"/>
    <w:uiPriority w:val="99"/>
    <w:unhideWhenUsed/>
    <w:rsid w:val="004A5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0042">
      <w:bodyDiv w:val="1"/>
      <w:marLeft w:val="0"/>
      <w:marRight w:val="0"/>
      <w:marTop w:val="0"/>
      <w:marBottom w:val="0"/>
      <w:divBdr>
        <w:top w:val="none" w:sz="0" w:space="0" w:color="auto"/>
        <w:left w:val="none" w:sz="0" w:space="0" w:color="auto"/>
        <w:bottom w:val="none" w:sz="0" w:space="0" w:color="auto"/>
        <w:right w:val="none" w:sz="0" w:space="0" w:color="auto"/>
      </w:divBdr>
      <w:divsChild>
        <w:div w:id="958801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63137" TargetMode="External"/><Relationship Id="rId18" Type="http://schemas.openxmlformats.org/officeDocument/2006/relationships/hyperlink" Target="http://www.sdublincoco.ie/sdcc/departments/corporate/apps/cmas/documentsview.aspx?id=63498" TargetMode="External"/><Relationship Id="rId26" Type="http://schemas.openxmlformats.org/officeDocument/2006/relationships/hyperlink" Target="http://www.sdublincoco.ie/sdcc/departments/corporate/apps/cmas/documentsview.aspx?id=63518" TargetMode="External"/><Relationship Id="rId39" Type="http://schemas.openxmlformats.org/officeDocument/2006/relationships/hyperlink" Target="http://www.sdublincoco.ie/sdcc/departments/corporate/apps/cmas/documentsview.aspx?id=63543" TargetMode="External"/><Relationship Id="rId21" Type="http://schemas.openxmlformats.org/officeDocument/2006/relationships/hyperlink" Target="http://www.sdublincoco.ie/sdcc/departments/corporate/apps/cmas/documentsview.aspx?id=63517" TargetMode="External"/><Relationship Id="rId34" Type="http://schemas.openxmlformats.org/officeDocument/2006/relationships/hyperlink" Target="http://www.sdublincoco.ie/sdcc/departments/corporate/apps/cmas/documentsview.aspx?id=63539" TargetMode="External"/><Relationship Id="rId42" Type="http://schemas.openxmlformats.org/officeDocument/2006/relationships/hyperlink" Target="http://www.sdublincoco.ie/sdcc/departments/corporate/apps/cmas/documentsview.aspx?id=63548" TargetMode="External"/><Relationship Id="rId47" Type="http://schemas.openxmlformats.org/officeDocument/2006/relationships/hyperlink" Target="http://www.sdublincoco.ie/sdcc/departments/corporate/apps/cmas/documentsview.aspx?id=63526" TargetMode="External"/><Relationship Id="rId50" Type="http://schemas.openxmlformats.org/officeDocument/2006/relationships/hyperlink" Target="http://www.sdublincoco.ie/sdcc/departments/corporate/apps/cmas/documentsview.aspx?id=63501" TargetMode="External"/><Relationship Id="rId55" Type="http://schemas.openxmlformats.org/officeDocument/2006/relationships/hyperlink" Target="http://www.sdublincoco.ie/sdcc/departments/corporate/apps/cmas/documentsview.aspx?id=63418" TargetMode="External"/><Relationship Id="rId63" Type="http://schemas.openxmlformats.org/officeDocument/2006/relationships/hyperlink" Target="http://www.sdublincoco.ie/sdcc/departments/corporate/apps/cmas/documentsview.aspx?id=63423" TargetMode="External"/><Relationship Id="rId68" Type="http://schemas.openxmlformats.org/officeDocument/2006/relationships/hyperlink" Target="https://greenbusiness.ie/sme-efficiency-and-cost-reduction-questionnaire/"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intranet/Cmas/documentsview.aspx?noinc=true&amp;id=63406"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3509" TargetMode="External"/><Relationship Id="rId29" Type="http://schemas.openxmlformats.org/officeDocument/2006/relationships/hyperlink" Target="http://www.sdublincoco.ie/sdcc/departments/corporate/apps/cmas/documentsview.aspx?id=63545" TargetMode="External"/><Relationship Id="rId11" Type="http://schemas.openxmlformats.org/officeDocument/2006/relationships/hyperlink" Target="http://www.sdublincoco.ie/sdcc/departments/corporate/apps/cmas/documentsview.aspx?id=63138" TargetMode="External"/><Relationship Id="rId24" Type="http://schemas.openxmlformats.org/officeDocument/2006/relationships/hyperlink" Target="http://www.sdublincoco.ie/sdcc/departments/corporate/apps/cmas/documentsview.aspx?id=63491" TargetMode="External"/><Relationship Id="rId32" Type="http://schemas.openxmlformats.org/officeDocument/2006/relationships/image" Target="media/image2.emf"/><Relationship Id="rId37" Type="http://schemas.openxmlformats.org/officeDocument/2006/relationships/hyperlink" Target="http://www.sdublincoco.ie/sdcc/departments/corporate/apps/cmas/documentsview.aspx?id=63537" TargetMode="External"/><Relationship Id="rId40" Type="http://schemas.openxmlformats.org/officeDocument/2006/relationships/hyperlink" Target="http://www.sdublincoco.ie/sdcc/departments/corporate/apps/cmas/documentsview.aspx?id=63538" TargetMode="External"/><Relationship Id="rId45" Type="http://schemas.openxmlformats.org/officeDocument/2006/relationships/hyperlink" Target="http://www.sdublincoco.ie/sdcc/departments/corporate/apps/cmas/documentsview.aspx?id=63453" TargetMode="External"/><Relationship Id="rId53" Type="http://schemas.openxmlformats.org/officeDocument/2006/relationships/hyperlink" Target="http://www.sdublincoco.ie/sdcc/departments/corporate/apps/cmas/documentsview.aspx?id=63419" TargetMode="External"/><Relationship Id="rId58" Type="http://schemas.openxmlformats.org/officeDocument/2006/relationships/hyperlink" Target="http://www.sdublincoco.ie/sdcc/departments/corporate/apps/cmas/documentsview.aspx?id=63443" TargetMode="External"/><Relationship Id="rId66" Type="http://schemas.openxmlformats.org/officeDocument/2006/relationships/hyperlink" Target="http://www.ecocert.ie/"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sdublincoco.ie/sdcc/departments/corporate/apps/cmas/documentsview.aspx?id=63422" TargetMode="External"/><Relationship Id="rId10" Type="http://schemas.openxmlformats.org/officeDocument/2006/relationships/hyperlink" Target="http://www.irishstatutebook.ie/eli/1986/act/32/section/15/enacted/en/html" TargetMode="External"/><Relationship Id="rId19" Type="http://schemas.openxmlformats.org/officeDocument/2006/relationships/hyperlink" Target="http://www.sdublincoco.ie/sdcc/departments/corporate/apps/cmas/documentsview.aspx?id=63499" TargetMode="External"/><Relationship Id="rId31" Type="http://schemas.openxmlformats.org/officeDocument/2006/relationships/image" Target="media/image1.emf"/><Relationship Id="rId44" Type="http://schemas.openxmlformats.org/officeDocument/2006/relationships/hyperlink" Target="http://www.sdublincoco.ie/sdcc/departments/corporate/apps/cmas/documentsview.aspx?id=63551" TargetMode="External"/><Relationship Id="rId52" Type="http://schemas.openxmlformats.org/officeDocument/2006/relationships/hyperlink" Target="http://www.sdublincoco.ie/sdcc/departments/corporate/apps/cmas/documentsview.aspx?id=63473" TargetMode="External"/><Relationship Id="rId60" Type="http://schemas.openxmlformats.org/officeDocument/2006/relationships/hyperlink" Target="http://www.sdublincoco.ie/sdcc/departments/corporate/apps/cmas/documentsview.aspx?id=63442" TargetMode="External"/><Relationship Id="rId65" Type="http://schemas.openxmlformats.org/officeDocument/2006/relationships/hyperlink" Target="http://www.sdublincoco.ie/sdcc/departments/corporate/apps/cmas/documentsview.aspx?id=63425"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ishstatutebook.ie/eli/2017/si/17/made/en/print" TargetMode="External"/><Relationship Id="rId14" Type="http://schemas.openxmlformats.org/officeDocument/2006/relationships/hyperlink" Target="http://www.sdublincoco.ie/viewdocument.aspx?id=d0883cca-0c11-4235-ab04-a80701191e80" TargetMode="External"/><Relationship Id="rId22" Type="http://schemas.openxmlformats.org/officeDocument/2006/relationships/hyperlink" Target="http://www.sdublincoco.ie/sdcc/departments/corporate/apps/cmas/documentsview.aspx?id=63488" TargetMode="External"/><Relationship Id="rId27" Type="http://schemas.openxmlformats.org/officeDocument/2006/relationships/hyperlink" Target="http://www.sdublincoco.ie/sdcc/departments/corporate/apps/cmas/documentsview.aspx?id=63506" TargetMode="External"/><Relationship Id="rId30" Type="http://schemas.openxmlformats.org/officeDocument/2006/relationships/hyperlink" Target="http://www.sdublincoco.ie/sdcc/departments/corporate/apps/cmas/documentsview.aspx?id=63552" TargetMode="External"/><Relationship Id="rId35" Type="http://schemas.openxmlformats.org/officeDocument/2006/relationships/hyperlink" Target="http://www.sdublincoco.ie/sdcc/departments/corporate/apps/cmas/documentsview.aspx?id=63535" TargetMode="External"/><Relationship Id="rId43" Type="http://schemas.openxmlformats.org/officeDocument/2006/relationships/hyperlink" Target="http://www.sdublincoco.ie/sdcc/departments/corporate/apps/cmas/documentsview.aspx?id=63550" TargetMode="External"/><Relationship Id="rId48" Type="http://schemas.openxmlformats.org/officeDocument/2006/relationships/hyperlink" Target="http://www.sdublincoco.ie/sdcc/departments/corporate/apps/cmas/documentsview.aspx?id=63370" TargetMode="External"/><Relationship Id="rId56" Type="http://schemas.openxmlformats.org/officeDocument/2006/relationships/hyperlink" Target="http://www.sdublincoco.ie/sdcc/departments/corporate/apps/cmas/documentsview.aspx?id=63444" TargetMode="External"/><Relationship Id="rId64" Type="http://schemas.openxmlformats.org/officeDocument/2006/relationships/hyperlink" Target="http://www.sdublincoco.ie/sdcc/departments/corporate/apps/cmas/documentsview.aspx?id=63424" TargetMode="External"/><Relationship Id="rId69" Type="http://schemas.openxmlformats.org/officeDocument/2006/relationships/hyperlink" Target="http://intranet/cmas/documentsview.aspx?noinc=true&amp;id=63161" TargetMode="External"/><Relationship Id="rId77" Type="http://schemas.openxmlformats.org/officeDocument/2006/relationships/footer" Target="footer3.xml"/><Relationship Id="rId8" Type="http://schemas.openxmlformats.org/officeDocument/2006/relationships/hyperlink" Target="http://www.sdublincoco.ie/sdcc/departments/corporate/apps/cmas/documentsview.aspx?id=63477" TargetMode="External"/><Relationship Id="rId51" Type="http://schemas.openxmlformats.org/officeDocument/2006/relationships/hyperlink" Target="http://www.sdublincoco.ie/sdcc/departments/corporate/apps/cmas/documentsview.aspx?id=63409"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dublincoco.ie/sdcc/departments/corporate/apps/cmas/documentsview.aspx?id=63136" TargetMode="External"/><Relationship Id="rId17" Type="http://schemas.openxmlformats.org/officeDocument/2006/relationships/hyperlink" Target="http://www.sdublincoco.ie/sdcc/departments/corporate/apps/cmas/documentsview.aspx?id=63514" TargetMode="External"/><Relationship Id="rId25" Type="http://schemas.openxmlformats.org/officeDocument/2006/relationships/hyperlink" Target="http://www.sdublincoco.ie/sdcc/departments/corporate/apps/cmas/documentsview.aspx?id=63549" TargetMode="External"/><Relationship Id="rId33" Type="http://schemas.openxmlformats.org/officeDocument/2006/relationships/hyperlink" Target="http://www.sdublincoco.ie/sdcc/departments/corporate/apps/cmas/documentsview.aspx?id=63533" TargetMode="External"/><Relationship Id="rId38" Type="http://schemas.openxmlformats.org/officeDocument/2006/relationships/hyperlink" Target="http://www.sdublincoco.ie/sdcc/departments/corporate/apps/cmas/documentsview.aspx?id=63540" TargetMode="External"/><Relationship Id="rId46" Type="http://schemas.openxmlformats.org/officeDocument/2006/relationships/hyperlink" Target="http://www.sdublincoco.ie/sdcc/departments/corporate/apps/cmas/documentsview.aspx?id=63455" TargetMode="External"/><Relationship Id="rId59" Type="http://schemas.openxmlformats.org/officeDocument/2006/relationships/hyperlink" Target="http://www.sdublincoco.ie/sdcc/departments/corporate/apps/cmas/documentsview.aspx?id=63420" TargetMode="External"/><Relationship Id="rId67" Type="http://schemas.openxmlformats.org/officeDocument/2006/relationships/hyperlink" Target="http://www.bitc.ie/" TargetMode="External"/><Relationship Id="rId20" Type="http://schemas.openxmlformats.org/officeDocument/2006/relationships/hyperlink" Target="http://www.sdublincoco.ie/sdcc/departments/corporate/apps/cmas/documentsview.aspx?id=63500" TargetMode="External"/><Relationship Id="rId41" Type="http://schemas.openxmlformats.org/officeDocument/2006/relationships/hyperlink" Target="http://www.sdublincoco.ie/sdcc/departments/corporate/apps/cmas/documentsview.aspx?id=63532" TargetMode="External"/><Relationship Id="rId54" Type="http://schemas.openxmlformats.org/officeDocument/2006/relationships/hyperlink" Target="http://www.sdublincoco.ie/sdcc/departments/corporate/apps/cmas/documentsview.aspx?id=63445" TargetMode="External"/><Relationship Id="rId62" Type="http://schemas.openxmlformats.org/officeDocument/2006/relationships/hyperlink" Target="http://www.sdublincoco.ie/sdcc/departments/corporate/apps/cmas/documentsview.aspx?id=63441" TargetMode="External"/><Relationship Id="rId70" Type="http://schemas.openxmlformats.org/officeDocument/2006/relationships/hyperlink" Target="http://intranet/cmas/documentsview.aspx?noinc=true&amp;id=63068"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sdcc/departments/corporate/apps/cmas/documentsview.aspx?id=63513" TargetMode="External"/><Relationship Id="rId23" Type="http://schemas.openxmlformats.org/officeDocument/2006/relationships/hyperlink" Target="http://www.sdublincoco.ie/sdcc/departments/corporate/apps/cmas/documentsview.aspx?id=63489" TargetMode="External"/><Relationship Id="rId28" Type="http://schemas.openxmlformats.org/officeDocument/2006/relationships/hyperlink" Target="http://www.sdublincoco.ie/sdcc/departments/corporate/apps/cmas/documentsview.aspx?id=63544" TargetMode="External"/><Relationship Id="rId36" Type="http://schemas.openxmlformats.org/officeDocument/2006/relationships/hyperlink" Target="http://www.sdublincoco.ie/sdcc/departments/corporate/apps/cmas/documentsview.aspx?id=63536" TargetMode="External"/><Relationship Id="rId49" Type="http://schemas.openxmlformats.org/officeDocument/2006/relationships/hyperlink" Target="http://www.sdublincoco.ie/sdcc/departments/corporate/apps/cmas/documentsview.aspx?id=63369" TargetMode="External"/><Relationship Id="rId57" Type="http://schemas.openxmlformats.org/officeDocument/2006/relationships/hyperlink" Target="http://www.sdublincoco.ie/sdcc/departments/corporate/apps/cmas/documentsview.aspx?id=63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038A3-D18F-4092-8454-EA9C4222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63</Pages>
  <Words>20262</Words>
  <Characters>115499</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20</cp:revision>
  <dcterms:created xsi:type="dcterms:W3CDTF">2019-07-03T10:13:00Z</dcterms:created>
  <dcterms:modified xsi:type="dcterms:W3CDTF">2019-07-04T15:48:00Z</dcterms:modified>
</cp:coreProperties>
</file>