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4F1C7A35"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9B5BD6">
        <w:rPr>
          <w:rFonts w:ascii="Tahoma" w:hAnsi="Tahoma" w:cs="Tahoma"/>
          <w:b/>
          <w:u w:val="single"/>
        </w:rPr>
        <w:t>8</w:t>
      </w:r>
      <w:r w:rsidR="009B5BD6" w:rsidRPr="009B5BD6">
        <w:rPr>
          <w:rFonts w:ascii="Tahoma" w:hAnsi="Tahoma" w:cs="Tahoma"/>
          <w:b/>
          <w:u w:val="single"/>
          <w:vertAlign w:val="superscript"/>
        </w:rPr>
        <w:t>th</w:t>
      </w:r>
      <w:r w:rsidR="009B5BD6">
        <w:rPr>
          <w:rFonts w:ascii="Tahoma" w:hAnsi="Tahoma" w:cs="Tahoma"/>
          <w:b/>
          <w:u w:val="single"/>
        </w:rPr>
        <w:t xml:space="preserve"> July</w:t>
      </w:r>
      <w:r w:rsidR="000E1E04">
        <w:rPr>
          <w:rFonts w:ascii="Tahoma" w:hAnsi="Tahoma" w:cs="Tahoma"/>
          <w:b/>
          <w:u w:val="single"/>
        </w:rPr>
        <w:t xml:space="preserve"> 2019</w:t>
      </w:r>
    </w:p>
    <w:p w14:paraId="31EE1DDA" w14:textId="01D4890C" w:rsidR="000E1E04" w:rsidRDefault="000E1E04" w:rsidP="000E1E04">
      <w:pPr>
        <w:jc w:val="center"/>
        <w:rPr>
          <w:rFonts w:ascii="Tahoma" w:hAnsi="Tahoma" w:cs="Tahoma"/>
          <w:b/>
          <w:szCs w:val="24"/>
        </w:rPr>
      </w:pPr>
      <w:r>
        <w:rPr>
          <w:rFonts w:ascii="Tahoma" w:hAnsi="Tahoma" w:cs="Tahoma"/>
          <w:b/>
          <w:szCs w:val="24"/>
        </w:rPr>
        <w:t xml:space="preserve">H-I </w:t>
      </w:r>
      <w:r w:rsidR="001C1B6D">
        <w:rPr>
          <w:rFonts w:ascii="Tahoma" w:hAnsi="Tahoma" w:cs="Tahoma"/>
          <w:b/>
          <w:szCs w:val="24"/>
        </w:rPr>
        <w:t>7 (</w:t>
      </w:r>
      <w:r w:rsidR="00685C74">
        <w:rPr>
          <w:rFonts w:ascii="Tahoma" w:hAnsi="Tahoma" w:cs="Tahoma"/>
          <w:b/>
          <w:szCs w:val="24"/>
        </w:rPr>
        <w:t>f</w:t>
      </w:r>
      <w:bookmarkStart w:id="0" w:name="_GoBack"/>
      <w:bookmarkEnd w:id="0"/>
      <w:r w:rsidR="001C1B6D">
        <w:rPr>
          <w:rFonts w:ascii="Tahoma" w:hAnsi="Tahoma" w:cs="Tahoma"/>
          <w:b/>
          <w:szCs w:val="24"/>
        </w:rPr>
        <w:t>)</w:t>
      </w:r>
    </w:p>
    <w:p w14:paraId="16FC0DE3" w14:textId="77777777" w:rsidR="00AF6F4D" w:rsidRDefault="00AF6F4D" w:rsidP="000E1E04">
      <w:pPr>
        <w:jc w:val="center"/>
        <w:rPr>
          <w:rFonts w:ascii="Tahoma" w:hAnsi="Tahoma" w:cs="Tahoma"/>
          <w:b/>
          <w:szCs w:val="24"/>
        </w:rPr>
      </w:pPr>
    </w:p>
    <w:p w14:paraId="5EAD8133" w14:textId="0D81C033" w:rsidR="008C123C" w:rsidRDefault="00E343EE" w:rsidP="00E343EE">
      <w:pPr>
        <w:ind w:left="1440" w:hanging="1440"/>
        <w:rPr>
          <w:rFonts w:ascii="Tahoma" w:hAnsi="Tahoma" w:cs="Tahoma"/>
          <w:b/>
          <w:szCs w:val="24"/>
        </w:rPr>
      </w:pPr>
      <w:r>
        <w:rPr>
          <w:rFonts w:ascii="Tahoma" w:hAnsi="Tahoma" w:cs="Tahoma"/>
          <w:b/>
          <w:szCs w:val="24"/>
        </w:rPr>
        <w:t>LD 1</w:t>
      </w:r>
      <w:r w:rsidR="00EA6402">
        <w:rPr>
          <w:rFonts w:ascii="Tahoma" w:hAnsi="Tahoma" w:cs="Tahoma"/>
          <w:b/>
          <w:szCs w:val="24"/>
        </w:rPr>
        <w:t>468</w:t>
      </w:r>
      <w:r w:rsidR="008C123C">
        <w:rPr>
          <w:rFonts w:ascii="Tahoma" w:hAnsi="Tahoma" w:cs="Tahoma"/>
          <w:b/>
          <w:szCs w:val="24"/>
        </w:rPr>
        <w:tab/>
      </w:r>
      <w:r w:rsidR="00EA6402">
        <w:rPr>
          <w:rFonts w:ascii="Tahoma" w:hAnsi="Tahoma" w:cs="Tahoma"/>
          <w:b/>
          <w:szCs w:val="24"/>
        </w:rPr>
        <w:t xml:space="preserve">Disposal of 10 Crag Crescent, Clondalkin Industrial Estate, </w:t>
      </w:r>
    </w:p>
    <w:p w14:paraId="45B71083" w14:textId="57AF4EC4" w:rsidR="00EA6402" w:rsidRDefault="00EA6402" w:rsidP="00E343EE">
      <w:pPr>
        <w:ind w:left="1440" w:hanging="1440"/>
        <w:rPr>
          <w:rFonts w:ascii="Tahoma" w:hAnsi="Tahoma" w:cs="Tahoma"/>
          <w:b/>
          <w:szCs w:val="24"/>
        </w:rPr>
      </w:pPr>
      <w:r>
        <w:rPr>
          <w:rFonts w:ascii="Tahoma" w:hAnsi="Tahoma" w:cs="Tahoma"/>
          <w:b/>
          <w:szCs w:val="24"/>
        </w:rPr>
        <w:tab/>
        <w:t xml:space="preserve">Dublin 22 to </w:t>
      </w:r>
      <w:r w:rsidR="001658EF">
        <w:rPr>
          <w:rFonts w:ascii="Tahoma" w:hAnsi="Tahoma" w:cs="Tahoma"/>
          <w:b/>
          <w:szCs w:val="24"/>
        </w:rPr>
        <w:t>John and Edith O’Reilly</w:t>
      </w:r>
    </w:p>
    <w:p w14:paraId="41426329" w14:textId="77777777" w:rsidR="008C123C" w:rsidRDefault="008C123C" w:rsidP="008C123C">
      <w:pPr>
        <w:rPr>
          <w:rFonts w:ascii="Tahoma" w:hAnsi="Tahoma" w:cs="Tahoma"/>
          <w:b/>
          <w:szCs w:val="24"/>
        </w:rPr>
      </w:pPr>
    </w:p>
    <w:p w14:paraId="1829DC48" w14:textId="63BCB503" w:rsidR="00622C2C" w:rsidRDefault="00622C2C">
      <w:pPr>
        <w:rPr>
          <w:rFonts w:ascii="Tahoma" w:hAnsi="Tahoma" w:cs="Tahoma"/>
        </w:rPr>
      </w:pPr>
    </w:p>
    <w:p w14:paraId="4AA8468C" w14:textId="77777777" w:rsidR="00AA7C6A" w:rsidRDefault="00AA7C6A" w:rsidP="00AA7C6A">
      <w:pPr>
        <w:rPr>
          <w:rFonts w:ascii="Tahoma" w:hAnsi="Tahoma" w:cs="Tahoma"/>
        </w:rPr>
      </w:pPr>
      <w:r>
        <w:rPr>
          <w:rFonts w:ascii="Tahoma" w:hAnsi="Tahoma" w:cs="Tahoma"/>
        </w:rPr>
        <w:t>At its meeting on 7</w:t>
      </w:r>
      <w:r w:rsidRPr="00816014">
        <w:rPr>
          <w:rFonts w:ascii="Tahoma" w:hAnsi="Tahoma" w:cs="Tahoma"/>
          <w:vertAlign w:val="superscript"/>
        </w:rPr>
        <w:t>th</w:t>
      </w:r>
      <w:r>
        <w:rPr>
          <w:rFonts w:ascii="Tahoma" w:hAnsi="Tahoma" w:cs="Tahoma"/>
        </w:rPr>
        <w:t xml:space="preserve"> May 2019, the Council approved of the freehold disposal of 10 Crag Crescent, as outlined in red on attached Indicative Drawing No. LD 1468, to Chain &amp; Rope Suppliers Limited as authorised by Chief Executive’s Order Dev/37/19. </w:t>
      </w:r>
    </w:p>
    <w:p w14:paraId="34A74B9E" w14:textId="77777777" w:rsidR="00AA7C6A" w:rsidRPr="00570B01" w:rsidRDefault="00AA7C6A" w:rsidP="00AA7C6A">
      <w:pPr>
        <w:rPr>
          <w:rFonts w:ascii="Tahoma" w:hAnsi="Tahoma" w:cs="Tahoma"/>
        </w:rPr>
      </w:pPr>
      <w:r>
        <w:rPr>
          <w:rFonts w:ascii="Tahoma" w:hAnsi="Tahoma" w:cs="Tahoma"/>
        </w:rPr>
        <w:t xml:space="preserve"> </w:t>
      </w:r>
    </w:p>
    <w:p w14:paraId="110CAF50" w14:textId="77777777" w:rsidR="00AA7C6A" w:rsidRDefault="00AA7C6A" w:rsidP="00AA7C6A">
      <w:pPr>
        <w:rPr>
          <w:rFonts w:ascii="Tahoma" w:hAnsi="Tahoma" w:cs="Tahoma"/>
        </w:rPr>
      </w:pPr>
      <w:r>
        <w:rPr>
          <w:rFonts w:ascii="Tahoma" w:hAnsi="Tahoma" w:cs="Tahoma"/>
        </w:rPr>
        <w:t>Chain &amp; Rope Suppliers Limited did not proceed with the purchase of 10 Crag Crescent as they accepted an offer to rent an alternative property in the area on favourable terms.</w:t>
      </w:r>
    </w:p>
    <w:p w14:paraId="2EAE4B68" w14:textId="77777777" w:rsidR="00AA7C6A" w:rsidRDefault="00AA7C6A" w:rsidP="00AA7C6A">
      <w:pPr>
        <w:rPr>
          <w:rFonts w:ascii="Tahoma" w:hAnsi="Tahoma" w:cs="Tahoma"/>
        </w:rPr>
      </w:pPr>
    </w:p>
    <w:p w14:paraId="6F8FA939" w14:textId="77777777" w:rsidR="00AA7C6A" w:rsidRDefault="00AA7C6A" w:rsidP="00AA7C6A">
      <w:pPr>
        <w:rPr>
          <w:rFonts w:ascii="Tahoma" w:hAnsi="Tahoma" w:cs="Tahoma"/>
        </w:rPr>
      </w:pPr>
      <w:r>
        <w:rPr>
          <w:rFonts w:ascii="Tahoma" w:hAnsi="Tahoma" w:cs="Tahoma"/>
        </w:rPr>
        <w:t>The Selling Agent at the request of the Council Valuer contacted the underbidders to determine if they were still interested in purchasing the property. Following this process an agreement on sale terms and conditions as recommended by the Council valuer have been accepted by new proposed Purchasers, John and Edith O’Reilly.</w:t>
      </w:r>
    </w:p>
    <w:p w14:paraId="755BE4BE" w14:textId="77777777" w:rsidR="00AA7C6A" w:rsidRPr="00BC30A7" w:rsidRDefault="00AA7C6A" w:rsidP="00AA7C6A">
      <w:pPr>
        <w:rPr>
          <w:rFonts w:ascii="Tahoma" w:hAnsi="Tahoma" w:cs="Tahoma"/>
          <w:lang w:val="en-IE"/>
        </w:rPr>
      </w:pPr>
    </w:p>
    <w:p w14:paraId="616342BC" w14:textId="19214C2C" w:rsidR="00AA7C6A" w:rsidRDefault="00AA7C6A" w:rsidP="00AA7C6A">
      <w:pPr>
        <w:rPr>
          <w:rFonts w:ascii="Tahoma" w:hAnsi="Tahoma" w:cs="Tahoma"/>
          <w:bCs/>
        </w:rPr>
      </w:pPr>
      <w:r w:rsidRPr="00BC30A7">
        <w:rPr>
          <w:rFonts w:ascii="Tahoma" w:hAnsi="Tahoma" w:cs="Tahoma"/>
          <w:bCs/>
        </w:rPr>
        <w:t>Accordingly, I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premises and site</w:t>
      </w:r>
      <w:r w:rsidRPr="00BC30A7">
        <w:rPr>
          <w:rFonts w:ascii="Tahoma" w:hAnsi="Tahoma" w:cs="Tahoma"/>
          <w:bCs/>
        </w:rPr>
        <w:t xml:space="preserve"> measuring </w:t>
      </w:r>
      <w:r>
        <w:rPr>
          <w:rFonts w:ascii="Tahoma" w:hAnsi="Tahoma" w:cs="Tahoma"/>
          <w:bCs/>
        </w:rPr>
        <w:t xml:space="preserve">0.176 hectares (1,760 square metres) </w:t>
      </w:r>
      <w:r w:rsidRPr="00BC30A7">
        <w:rPr>
          <w:rFonts w:ascii="Tahoma" w:hAnsi="Tahoma" w:cs="Tahoma"/>
          <w:lang w:val="en-IE"/>
        </w:rPr>
        <w:t xml:space="preserve">or thereabouts </w:t>
      </w:r>
      <w:r>
        <w:rPr>
          <w:rFonts w:ascii="Tahoma" w:hAnsi="Tahoma" w:cs="Tahoma"/>
          <w:bCs/>
        </w:rPr>
        <w:t xml:space="preserve">at 10 Crag Crescent, Clondalkin Industrial Estate, Dublin 22 </w:t>
      </w:r>
      <w:r w:rsidRPr="00BC30A7">
        <w:rPr>
          <w:rFonts w:ascii="Tahoma" w:hAnsi="Tahoma" w:cs="Tahoma"/>
          <w:lang w:val="en-IE"/>
        </w:rPr>
        <w:t xml:space="preserve">as outlined in </w:t>
      </w:r>
      <w:r>
        <w:rPr>
          <w:rFonts w:ascii="Tahoma" w:hAnsi="Tahoma" w:cs="Tahoma"/>
          <w:lang w:val="en-IE"/>
        </w:rPr>
        <w:t xml:space="preserve">red on the attached Indicative Drawing No. LD 1468 </w:t>
      </w:r>
      <w:r w:rsidRPr="00BC30A7">
        <w:rPr>
          <w:rFonts w:ascii="Tahoma" w:hAnsi="Tahoma" w:cs="Tahoma"/>
          <w:lang w:val="en-IE"/>
        </w:rPr>
        <w:t xml:space="preserve">to </w:t>
      </w:r>
      <w:r>
        <w:rPr>
          <w:rFonts w:ascii="Tahoma" w:hAnsi="Tahoma" w:cs="Tahoma"/>
          <w:lang w:val="en-IE"/>
        </w:rPr>
        <w:t>John and Edith O’Reilly, i</w:t>
      </w:r>
      <w:r w:rsidRPr="00BC30A7">
        <w:rPr>
          <w:rFonts w:ascii="Tahoma" w:hAnsi="Tahoma" w:cs="Tahoma"/>
          <w:bCs/>
        </w:rPr>
        <w:t>n accordance with Section 211 of the Planning and Development Act, 2000 and subject to the provisions of Section 183 of the Local Government Act 2001</w:t>
      </w:r>
      <w:r>
        <w:rPr>
          <w:rFonts w:ascii="Tahoma" w:hAnsi="Tahoma" w:cs="Tahoma"/>
          <w:bCs/>
        </w:rPr>
        <w:t>.  Condition No. 2 (a) of terms and conditions for the approved disposal at Council meeting of 7</w:t>
      </w:r>
      <w:r w:rsidRPr="002F6774">
        <w:rPr>
          <w:rFonts w:ascii="Tahoma" w:hAnsi="Tahoma" w:cs="Tahoma"/>
          <w:bCs/>
          <w:vertAlign w:val="superscript"/>
        </w:rPr>
        <w:t>th</w:t>
      </w:r>
      <w:r>
        <w:rPr>
          <w:rFonts w:ascii="Tahoma" w:hAnsi="Tahoma" w:cs="Tahoma"/>
          <w:bCs/>
        </w:rPr>
        <w:t xml:space="preserve"> May 2019 to be amended as follows:-</w:t>
      </w:r>
    </w:p>
    <w:p w14:paraId="2D73E032" w14:textId="516C9815" w:rsidR="00CA2E0E" w:rsidRDefault="00CA2E0E" w:rsidP="00AA7C6A">
      <w:pPr>
        <w:rPr>
          <w:rFonts w:ascii="Tahoma" w:hAnsi="Tahoma" w:cs="Tahoma"/>
          <w:bCs/>
        </w:rPr>
      </w:pPr>
    </w:p>
    <w:p w14:paraId="4E134721" w14:textId="549C8D3C" w:rsidR="00CA2E0E" w:rsidRDefault="00CA2E0E" w:rsidP="00AA7C6A">
      <w:pPr>
        <w:rPr>
          <w:rFonts w:ascii="Tahoma" w:hAnsi="Tahoma" w:cs="Tahoma"/>
          <w:bCs/>
        </w:rPr>
      </w:pPr>
    </w:p>
    <w:p w14:paraId="14E3253E" w14:textId="69188B52" w:rsidR="00CA2E0E" w:rsidRDefault="00CA2E0E" w:rsidP="00AA7C6A">
      <w:pPr>
        <w:rPr>
          <w:rFonts w:ascii="Tahoma" w:hAnsi="Tahoma" w:cs="Tahoma"/>
          <w:bCs/>
        </w:rPr>
      </w:pPr>
    </w:p>
    <w:p w14:paraId="6DA5B3C9" w14:textId="08EF0E8C" w:rsidR="00CA2E0E" w:rsidRDefault="00CA2E0E" w:rsidP="00AA7C6A">
      <w:pPr>
        <w:rPr>
          <w:rFonts w:ascii="Tahoma" w:hAnsi="Tahoma" w:cs="Tahoma"/>
          <w:bCs/>
        </w:rPr>
      </w:pPr>
    </w:p>
    <w:p w14:paraId="560DD352" w14:textId="6B70CF0C" w:rsidR="00CA2E0E" w:rsidRDefault="00CA2E0E" w:rsidP="00AA7C6A">
      <w:pPr>
        <w:rPr>
          <w:rFonts w:ascii="Tahoma" w:hAnsi="Tahoma" w:cs="Tahoma"/>
          <w:bCs/>
        </w:rPr>
      </w:pPr>
    </w:p>
    <w:p w14:paraId="61C3EC87" w14:textId="3455E9E9" w:rsidR="00CA2E0E" w:rsidRDefault="00CA2E0E" w:rsidP="00AA7C6A">
      <w:pPr>
        <w:rPr>
          <w:rFonts w:ascii="Tahoma" w:hAnsi="Tahoma" w:cs="Tahoma"/>
          <w:bCs/>
        </w:rPr>
      </w:pPr>
    </w:p>
    <w:p w14:paraId="5EFB5494" w14:textId="6AE88FCC" w:rsidR="00CA2E0E" w:rsidRDefault="00CA2E0E" w:rsidP="00AA7C6A">
      <w:pPr>
        <w:rPr>
          <w:rFonts w:ascii="Tahoma" w:hAnsi="Tahoma" w:cs="Tahoma"/>
          <w:bCs/>
        </w:rPr>
      </w:pPr>
    </w:p>
    <w:tbl>
      <w:tblPr>
        <w:tblStyle w:val="TableGrid"/>
        <w:tblW w:w="0" w:type="auto"/>
        <w:tblLook w:val="04A0" w:firstRow="1" w:lastRow="0" w:firstColumn="1" w:lastColumn="0" w:noHBand="0" w:noVBand="1"/>
      </w:tblPr>
      <w:tblGrid>
        <w:gridCol w:w="4508"/>
        <w:gridCol w:w="4508"/>
      </w:tblGrid>
      <w:tr w:rsidR="00CA2E0E" w14:paraId="449E6931" w14:textId="77777777" w:rsidTr="00CA2E0E">
        <w:tc>
          <w:tcPr>
            <w:tcW w:w="4508" w:type="dxa"/>
          </w:tcPr>
          <w:p w14:paraId="39E84D9C" w14:textId="4239F95D" w:rsidR="00CA2E0E" w:rsidRPr="00250B28" w:rsidRDefault="00CA2E0E" w:rsidP="00250B28">
            <w:pPr>
              <w:jc w:val="center"/>
              <w:rPr>
                <w:rFonts w:ascii="Tahoma" w:hAnsi="Tahoma" w:cs="Tahoma"/>
                <w:b/>
              </w:rPr>
            </w:pPr>
            <w:r w:rsidRPr="00250B28">
              <w:rPr>
                <w:rFonts w:ascii="Tahoma" w:hAnsi="Tahoma" w:cs="Tahoma"/>
                <w:b/>
              </w:rPr>
              <w:lastRenderedPageBreak/>
              <w:t>From</w:t>
            </w:r>
          </w:p>
        </w:tc>
        <w:tc>
          <w:tcPr>
            <w:tcW w:w="4508" w:type="dxa"/>
          </w:tcPr>
          <w:p w14:paraId="1FF63D67" w14:textId="5FF619AA" w:rsidR="00CA2E0E" w:rsidRPr="00250B28" w:rsidRDefault="00CA2E0E" w:rsidP="00250B28">
            <w:pPr>
              <w:jc w:val="center"/>
              <w:rPr>
                <w:rFonts w:ascii="Tahoma" w:hAnsi="Tahoma" w:cs="Tahoma"/>
                <w:b/>
              </w:rPr>
            </w:pPr>
            <w:r w:rsidRPr="00250B28">
              <w:rPr>
                <w:rFonts w:ascii="Tahoma" w:hAnsi="Tahoma" w:cs="Tahoma"/>
                <w:b/>
              </w:rPr>
              <w:t>To</w:t>
            </w:r>
          </w:p>
        </w:tc>
      </w:tr>
      <w:tr w:rsidR="001A0BF1" w:rsidRPr="00E46B61" w14:paraId="2BDD1E5B" w14:textId="77777777" w:rsidTr="00CA2E0E">
        <w:tc>
          <w:tcPr>
            <w:tcW w:w="4508" w:type="dxa"/>
          </w:tcPr>
          <w:p w14:paraId="14B8F1B3" w14:textId="6DD2B6AD" w:rsidR="001A0BF1" w:rsidRPr="00E46B61" w:rsidRDefault="001A0BF1" w:rsidP="001A0BF1">
            <w:pPr>
              <w:pStyle w:val="ListParagraph"/>
              <w:numPr>
                <w:ilvl w:val="0"/>
                <w:numId w:val="11"/>
              </w:numPr>
              <w:rPr>
                <w:rFonts w:ascii="Tahoma" w:hAnsi="Tahoma" w:cs="Tahoma"/>
                <w:bCs/>
                <w:sz w:val="24"/>
              </w:rPr>
            </w:pPr>
            <w:r w:rsidRPr="00E46B61">
              <w:rPr>
                <w:rFonts w:ascii="Tahoma" w:hAnsi="Tahoma" w:cs="Tahoma"/>
                <w:bCs/>
                <w:sz w:val="24"/>
              </w:rPr>
              <w:t>That the disposal price shall be the sum of €535,000 (five hundred and thirty-five thousand euros), payable in the following manner:-</w:t>
            </w:r>
          </w:p>
          <w:p w14:paraId="3419FD83" w14:textId="77777777" w:rsidR="001A0BF1" w:rsidRPr="00E46B61" w:rsidRDefault="001A0BF1" w:rsidP="001A0BF1">
            <w:pPr>
              <w:rPr>
                <w:rFonts w:ascii="Tahoma" w:hAnsi="Tahoma" w:cs="Tahoma"/>
                <w:bCs/>
                <w:szCs w:val="24"/>
              </w:rPr>
            </w:pPr>
          </w:p>
          <w:p w14:paraId="0C364F4D" w14:textId="5981A061" w:rsidR="001A0BF1" w:rsidRPr="00E46B61" w:rsidRDefault="001A0BF1" w:rsidP="001A0BF1">
            <w:pPr>
              <w:pStyle w:val="ListParagraph"/>
              <w:numPr>
                <w:ilvl w:val="0"/>
                <w:numId w:val="10"/>
              </w:numPr>
              <w:rPr>
                <w:rFonts w:ascii="Tahoma" w:hAnsi="Tahoma" w:cs="Tahoma"/>
                <w:bCs/>
                <w:sz w:val="24"/>
              </w:rPr>
            </w:pPr>
            <w:r w:rsidRPr="00E46B61">
              <w:rPr>
                <w:rFonts w:ascii="Tahoma" w:hAnsi="Tahoma" w:cs="Tahoma"/>
                <w:bCs/>
                <w:sz w:val="24"/>
              </w:rPr>
              <w:t>10% upon signing of the disposal contract i.e. €53,500 (fifty three thousand five hundred euros), less refundable booking deposit of €5,000 (five thousand euros paid to Lisney, the Council’s sales agent).  Amount to be paid upon signing €48,500 (forty eight thousand five hundred euros).</w:t>
            </w:r>
          </w:p>
        </w:tc>
        <w:tc>
          <w:tcPr>
            <w:tcW w:w="4508" w:type="dxa"/>
          </w:tcPr>
          <w:p w14:paraId="40A072CB" w14:textId="7E76ED95" w:rsidR="00E46B61" w:rsidRDefault="00E46B61" w:rsidP="00E46B61">
            <w:pPr>
              <w:rPr>
                <w:rFonts w:ascii="Tahoma" w:hAnsi="Tahoma" w:cs="Tahoma"/>
                <w:bCs/>
              </w:rPr>
            </w:pPr>
            <w:r>
              <w:rPr>
                <w:rFonts w:ascii="Tahoma" w:hAnsi="Tahoma" w:cs="Tahoma"/>
                <w:bCs/>
              </w:rPr>
              <w:t xml:space="preserve">2. </w:t>
            </w:r>
            <w:r w:rsidR="00CB1B55">
              <w:rPr>
                <w:rFonts w:ascii="Tahoma" w:hAnsi="Tahoma" w:cs="Tahoma"/>
                <w:bCs/>
              </w:rPr>
              <w:t xml:space="preserve">   </w:t>
            </w:r>
            <w:r w:rsidRPr="00E46B61">
              <w:rPr>
                <w:rFonts w:ascii="Tahoma" w:hAnsi="Tahoma" w:cs="Tahoma"/>
                <w:bCs/>
              </w:rPr>
              <w:t xml:space="preserve">That the disposal price shall be the </w:t>
            </w:r>
            <w:r>
              <w:rPr>
                <w:rFonts w:ascii="Tahoma" w:hAnsi="Tahoma" w:cs="Tahoma"/>
                <w:bCs/>
              </w:rPr>
              <w:t xml:space="preserve">      </w:t>
            </w:r>
            <w:r w:rsidR="00CB1B55">
              <w:rPr>
                <w:rFonts w:ascii="Tahoma" w:hAnsi="Tahoma" w:cs="Tahoma"/>
                <w:bCs/>
              </w:rPr>
              <w:t xml:space="preserve">        </w:t>
            </w:r>
            <w:r w:rsidRPr="00E46B61">
              <w:rPr>
                <w:rFonts w:ascii="Tahoma" w:hAnsi="Tahoma" w:cs="Tahoma"/>
                <w:bCs/>
              </w:rPr>
              <w:t>sum of €53</w:t>
            </w:r>
            <w:r w:rsidR="005E0A4A">
              <w:rPr>
                <w:rFonts w:ascii="Tahoma" w:hAnsi="Tahoma" w:cs="Tahoma"/>
                <w:bCs/>
              </w:rPr>
              <w:t>0</w:t>
            </w:r>
            <w:r w:rsidRPr="00E46B61">
              <w:rPr>
                <w:rFonts w:ascii="Tahoma" w:hAnsi="Tahoma" w:cs="Tahoma"/>
                <w:bCs/>
              </w:rPr>
              <w:t xml:space="preserve">,000 (five hundred </w:t>
            </w:r>
            <w:r w:rsidR="00A131D9">
              <w:rPr>
                <w:rFonts w:ascii="Tahoma" w:hAnsi="Tahoma" w:cs="Tahoma"/>
                <w:bCs/>
              </w:rPr>
              <w:t xml:space="preserve">and thirty </w:t>
            </w:r>
            <w:r w:rsidRPr="00E46B61">
              <w:rPr>
                <w:rFonts w:ascii="Tahoma" w:hAnsi="Tahoma" w:cs="Tahoma"/>
                <w:bCs/>
              </w:rPr>
              <w:t>thousand euros), payable in the following manner:-</w:t>
            </w:r>
          </w:p>
          <w:p w14:paraId="33A6E7C5" w14:textId="251649F5" w:rsidR="005E0A4A" w:rsidRDefault="005E0A4A" w:rsidP="00E46B61">
            <w:pPr>
              <w:rPr>
                <w:rFonts w:ascii="Tahoma" w:hAnsi="Tahoma" w:cs="Tahoma"/>
                <w:bCs/>
              </w:rPr>
            </w:pPr>
          </w:p>
          <w:p w14:paraId="63200A3A" w14:textId="5F35452F" w:rsidR="005E0A4A" w:rsidRDefault="005E0A4A" w:rsidP="00E46B61">
            <w:pPr>
              <w:rPr>
                <w:rFonts w:ascii="Tahoma" w:hAnsi="Tahoma" w:cs="Tahoma"/>
                <w:bCs/>
              </w:rPr>
            </w:pPr>
          </w:p>
          <w:p w14:paraId="19AC0E6B" w14:textId="32762746" w:rsidR="005E0A4A" w:rsidRPr="005E0A4A" w:rsidRDefault="005E0A4A" w:rsidP="005E0A4A">
            <w:pPr>
              <w:pStyle w:val="ListParagraph"/>
              <w:numPr>
                <w:ilvl w:val="0"/>
                <w:numId w:val="12"/>
              </w:numPr>
              <w:rPr>
                <w:rFonts w:ascii="Tahoma" w:hAnsi="Tahoma" w:cs="Tahoma"/>
                <w:bCs/>
              </w:rPr>
            </w:pPr>
            <w:r w:rsidRPr="00E46B61">
              <w:rPr>
                <w:rFonts w:ascii="Tahoma" w:hAnsi="Tahoma" w:cs="Tahoma"/>
                <w:bCs/>
                <w:sz w:val="24"/>
              </w:rPr>
              <w:t>10% upon signing of the disposal contract i.e. €53,</w:t>
            </w:r>
            <w:r>
              <w:rPr>
                <w:rFonts w:ascii="Tahoma" w:hAnsi="Tahoma" w:cs="Tahoma"/>
                <w:bCs/>
                <w:sz w:val="24"/>
              </w:rPr>
              <w:t>0</w:t>
            </w:r>
            <w:r w:rsidRPr="00E46B61">
              <w:rPr>
                <w:rFonts w:ascii="Tahoma" w:hAnsi="Tahoma" w:cs="Tahoma"/>
                <w:bCs/>
                <w:sz w:val="24"/>
              </w:rPr>
              <w:t>00 (fifty three thousand euros), less refundable booking deposit of €5,000 (five thousand euros paid to Lisney, the Council’s sales agent).  Amount to be paid upon signing €48,</w:t>
            </w:r>
            <w:r>
              <w:rPr>
                <w:rFonts w:ascii="Tahoma" w:hAnsi="Tahoma" w:cs="Tahoma"/>
                <w:bCs/>
                <w:sz w:val="24"/>
              </w:rPr>
              <w:t>0</w:t>
            </w:r>
            <w:r w:rsidRPr="00E46B61">
              <w:rPr>
                <w:rFonts w:ascii="Tahoma" w:hAnsi="Tahoma" w:cs="Tahoma"/>
                <w:bCs/>
                <w:sz w:val="24"/>
              </w:rPr>
              <w:t>00 (forty eight thousand euros).</w:t>
            </w:r>
          </w:p>
          <w:p w14:paraId="1A8CEFED" w14:textId="084DAA0B" w:rsidR="001A0BF1" w:rsidRPr="00E46B61" w:rsidRDefault="001A0BF1" w:rsidP="00E46B61">
            <w:pPr>
              <w:rPr>
                <w:rFonts w:ascii="Tahoma" w:hAnsi="Tahoma" w:cs="Tahoma"/>
                <w:bCs/>
                <w:szCs w:val="24"/>
              </w:rPr>
            </w:pPr>
          </w:p>
        </w:tc>
      </w:tr>
    </w:tbl>
    <w:p w14:paraId="76E183BC" w14:textId="77777777" w:rsidR="00CA2E0E" w:rsidRPr="00E46B61" w:rsidRDefault="00CA2E0E" w:rsidP="00AA7C6A">
      <w:pPr>
        <w:rPr>
          <w:rFonts w:ascii="Tahoma" w:hAnsi="Tahoma" w:cs="Tahoma"/>
          <w:bCs/>
          <w:szCs w:val="24"/>
        </w:rPr>
      </w:pPr>
    </w:p>
    <w:p w14:paraId="585E0C7B" w14:textId="16CD5D00" w:rsidR="00622C2C" w:rsidRDefault="00622C2C">
      <w:pPr>
        <w:rPr>
          <w:rFonts w:ascii="Tahoma" w:hAnsi="Tahoma" w:cs="Tahoma"/>
          <w:bCs/>
        </w:rPr>
      </w:pPr>
    </w:p>
    <w:p w14:paraId="5F759726" w14:textId="33856AEF" w:rsidR="004D7397" w:rsidRDefault="004D7397">
      <w:pPr>
        <w:rPr>
          <w:rFonts w:ascii="Tahoma" w:hAnsi="Tahoma" w:cs="Tahoma"/>
          <w:bCs/>
        </w:rPr>
      </w:pPr>
      <w:r>
        <w:rPr>
          <w:rFonts w:ascii="Tahoma" w:hAnsi="Tahoma" w:cs="Tahoma"/>
          <w:bCs/>
        </w:rPr>
        <w:t>All other terms and conditions remain the same.</w:t>
      </w:r>
    </w:p>
    <w:p w14:paraId="20642BC4" w14:textId="3DEFC8FB" w:rsidR="00CB1B55" w:rsidRDefault="00CB1B55">
      <w:pPr>
        <w:rPr>
          <w:rFonts w:ascii="Tahoma" w:hAnsi="Tahoma" w:cs="Tahoma"/>
          <w:bCs/>
        </w:rPr>
      </w:pPr>
    </w:p>
    <w:p w14:paraId="3C5F49F2" w14:textId="77777777" w:rsidR="00E408CF" w:rsidRDefault="00E408CF" w:rsidP="00E408CF">
      <w:pPr>
        <w:rPr>
          <w:rFonts w:ascii="Tahoma" w:hAnsi="Tahoma" w:cs="Tahoma"/>
        </w:rPr>
      </w:pPr>
      <w:r>
        <w:rPr>
          <w:rFonts w:ascii="Tahoma" w:hAnsi="Tahoma" w:cs="Tahoma"/>
        </w:rPr>
        <w:t>The property and site being disposed of were acquired from Falkland Company Limited in 1982 for the purpose of providing a housing maintenance depot.</w:t>
      </w:r>
    </w:p>
    <w:p w14:paraId="2EA49591" w14:textId="77777777" w:rsidR="00E408CF" w:rsidRDefault="00E408CF" w:rsidP="00E408CF">
      <w:pPr>
        <w:rPr>
          <w:rFonts w:ascii="Tahoma" w:hAnsi="Tahoma" w:cs="Tahoma"/>
        </w:rPr>
      </w:pPr>
    </w:p>
    <w:p w14:paraId="7B0AAE8B" w14:textId="77777777" w:rsidR="00E408CF" w:rsidRDefault="00E408CF" w:rsidP="00E408CF">
      <w:pPr>
        <w:rPr>
          <w:rFonts w:ascii="Tahoma" w:hAnsi="Tahoma" w:cs="Tahoma"/>
        </w:rPr>
      </w:pPr>
    </w:p>
    <w:p w14:paraId="63D706A7" w14:textId="77777777" w:rsidR="00E408CF" w:rsidRDefault="00E408CF" w:rsidP="00E408CF">
      <w:pPr>
        <w:rPr>
          <w:rFonts w:ascii="Tahoma" w:hAnsi="Tahoma" w:cs="Tahoma"/>
        </w:rPr>
      </w:pPr>
    </w:p>
    <w:p w14:paraId="4B270DC2" w14:textId="77777777" w:rsidR="00E408CF" w:rsidRPr="00695076" w:rsidRDefault="00E408CF" w:rsidP="00E408CF">
      <w:pPr>
        <w:rPr>
          <w:rFonts w:ascii="Tahoma" w:hAnsi="Tahoma" w:cs="Tahoma"/>
          <w:b/>
        </w:rPr>
      </w:pPr>
      <w:r w:rsidRPr="00695076">
        <w:rPr>
          <w:rFonts w:ascii="Tahoma" w:hAnsi="Tahoma" w:cs="Tahoma"/>
          <w:b/>
        </w:rPr>
        <w:t>D</w:t>
      </w:r>
      <w:r>
        <w:rPr>
          <w:rFonts w:ascii="Tahoma" w:hAnsi="Tahoma" w:cs="Tahoma"/>
          <w:b/>
        </w:rPr>
        <w:t>aniel</w:t>
      </w:r>
      <w:r w:rsidRPr="00695076">
        <w:rPr>
          <w:rFonts w:ascii="Tahoma" w:hAnsi="Tahoma" w:cs="Tahoma"/>
          <w:b/>
        </w:rPr>
        <w:t xml:space="preserve"> McL</w:t>
      </w:r>
      <w:r>
        <w:rPr>
          <w:rFonts w:ascii="Tahoma" w:hAnsi="Tahoma" w:cs="Tahoma"/>
          <w:b/>
        </w:rPr>
        <w:t>o</w:t>
      </w:r>
      <w:r w:rsidRPr="00695076">
        <w:rPr>
          <w:rFonts w:ascii="Tahoma" w:hAnsi="Tahoma" w:cs="Tahoma"/>
          <w:b/>
        </w:rPr>
        <w:t>ughlin</w:t>
      </w:r>
    </w:p>
    <w:p w14:paraId="3447A431" w14:textId="77777777" w:rsidR="00E408CF" w:rsidRPr="00695076" w:rsidRDefault="00E408CF" w:rsidP="00E408CF">
      <w:pPr>
        <w:rPr>
          <w:rFonts w:ascii="Tahoma" w:hAnsi="Tahoma" w:cs="Tahoma"/>
          <w:b/>
        </w:rPr>
      </w:pPr>
      <w:r w:rsidRPr="00695076">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1"/>
  </w:num>
  <w:num w:numId="8">
    <w:abstractNumId w:val="7"/>
  </w:num>
  <w:num w:numId="9">
    <w:abstractNumId w:val="6"/>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40C43"/>
    <w:rsid w:val="00042988"/>
    <w:rsid w:val="00075ADC"/>
    <w:rsid w:val="000C7B36"/>
    <w:rsid w:val="000E1E04"/>
    <w:rsid w:val="001658EF"/>
    <w:rsid w:val="001A0BF1"/>
    <w:rsid w:val="001C1B6D"/>
    <w:rsid w:val="001D1794"/>
    <w:rsid w:val="00250B28"/>
    <w:rsid w:val="003138D7"/>
    <w:rsid w:val="0038118A"/>
    <w:rsid w:val="00473D75"/>
    <w:rsid w:val="004D3484"/>
    <w:rsid w:val="004D500B"/>
    <w:rsid w:val="004D7397"/>
    <w:rsid w:val="005E0A4A"/>
    <w:rsid w:val="00622C2C"/>
    <w:rsid w:val="00685C74"/>
    <w:rsid w:val="00695076"/>
    <w:rsid w:val="006B6C0F"/>
    <w:rsid w:val="007069EA"/>
    <w:rsid w:val="0073589E"/>
    <w:rsid w:val="007959B1"/>
    <w:rsid w:val="007A5551"/>
    <w:rsid w:val="00825727"/>
    <w:rsid w:val="008C123C"/>
    <w:rsid w:val="009B5BD6"/>
    <w:rsid w:val="00A131D9"/>
    <w:rsid w:val="00A561B7"/>
    <w:rsid w:val="00AA44BB"/>
    <w:rsid w:val="00AA7C6A"/>
    <w:rsid w:val="00AF6F4D"/>
    <w:rsid w:val="00B44E34"/>
    <w:rsid w:val="00BC68C8"/>
    <w:rsid w:val="00C558AD"/>
    <w:rsid w:val="00CA2E0E"/>
    <w:rsid w:val="00CB1B55"/>
    <w:rsid w:val="00CE5AA3"/>
    <w:rsid w:val="00D07AED"/>
    <w:rsid w:val="00DB5AA7"/>
    <w:rsid w:val="00DE475E"/>
    <w:rsid w:val="00E3288C"/>
    <w:rsid w:val="00E343EE"/>
    <w:rsid w:val="00E408CF"/>
    <w:rsid w:val="00E46B61"/>
    <w:rsid w:val="00EA6402"/>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B99D-0A8B-4671-9AC3-D98E3C8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Carol Donohue</cp:lastModifiedBy>
  <cp:revision>35</cp:revision>
  <dcterms:created xsi:type="dcterms:W3CDTF">2019-06-26T09:40:00Z</dcterms:created>
  <dcterms:modified xsi:type="dcterms:W3CDTF">2019-06-27T13:55:00Z</dcterms:modified>
</cp:coreProperties>
</file>