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581" w:rsidRDefault="005C5581"/>
    <w:p w:rsidR="007D564E" w:rsidRDefault="007D564E"/>
    <w:p w:rsidR="007D564E" w:rsidRDefault="007D564E"/>
    <w:p w:rsidR="007D564E" w:rsidRDefault="007D564E" w:rsidP="007D564E"/>
    <w:p w:rsidR="007D564E" w:rsidRDefault="007D564E" w:rsidP="007D564E">
      <w:pPr>
        <w:spacing w:after="0"/>
        <w:ind w:left="720"/>
        <w:rPr>
          <w:rFonts w:cs="Times New Roman"/>
          <w:sz w:val="24"/>
          <w:szCs w:val="24"/>
        </w:rPr>
      </w:pPr>
      <w:r>
        <w:rPr>
          <w:rFonts w:cs="Times New Roman"/>
          <w:sz w:val="24"/>
          <w:szCs w:val="24"/>
        </w:rPr>
        <w:t>Minister Shane Ross TD</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8</w:t>
      </w:r>
      <w:r w:rsidRPr="007D564E">
        <w:rPr>
          <w:rFonts w:cs="Times New Roman"/>
          <w:sz w:val="24"/>
          <w:szCs w:val="24"/>
          <w:vertAlign w:val="superscript"/>
        </w:rPr>
        <w:t>th</w:t>
      </w:r>
      <w:r>
        <w:rPr>
          <w:rFonts w:cs="Times New Roman"/>
          <w:sz w:val="24"/>
          <w:szCs w:val="24"/>
        </w:rPr>
        <w:t xml:space="preserve"> March 2019</w:t>
      </w:r>
    </w:p>
    <w:p w:rsidR="007D564E" w:rsidRDefault="007D564E" w:rsidP="007D564E">
      <w:pPr>
        <w:spacing w:after="0"/>
        <w:ind w:firstLine="720"/>
        <w:rPr>
          <w:rFonts w:cs="Times New Roman"/>
          <w:sz w:val="24"/>
          <w:szCs w:val="24"/>
        </w:rPr>
      </w:pPr>
      <w:r>
        <w:rPr>
          <w:rFonts w:cs="Times New Roman"/>
          <w:sz w:val="24"/>
          <w:szCs w:val="24"/>
        </w:rPr>
        <w:t>Minister for Transport Tourism &amp; Sport</w:t>
      </w:r>
    </w:p>
    <w:p w:rsidR="007D564E" w:rsidRDefault="007D564E" w:rsidP="007D564E">
      <w:pPr>
        <w:spacing w:after="0"/>
        <w:ind w:firstLine="720"/>
        <w:rPr>
          <w:rFonts w:cs="Times New Roman"/>
          <w:sz w:val="24"/>
          <w:szCs w:val="24"/>
        </w:rPr>
      </w:pPr>
      <w:r>
        <w:rPr>
          <w:rFonts w:cs="Times New Roman"/>
          <w:sz w:val="24"/>
          <w:szCs w:val="24"/>
        </w:rPr>
        <w:t>Leinster House</w:t>
      </w:r>
    </w:p>
    <w:p w:rsidR="007D564E" w:rsidRDefault="007D564E" w:rsidP="007D564E">
      <w:pPr>
        <w:spacing w:after="0"/>
        <w:ind w:firstLine="720"/>
        <w:rPr>
          <w:rFonts w:cs="Times New Roman"/>
          <w:sz w:val="24"/>
          <w:szCs w:val="24"/>
        </w:rPr>
      </w:pPr>
      <w:r>
        <w:rPr>
          <w:rFonts w:cs="Times New Roman"/>
          <w:sz w:val="24"/>
          <w:szCs w:val="24"/>
        </w:rPr>
        <w:t>Kildare Street</w:t>
      </w:r>
    </w:p>
    <w:p w:rsidR="007D564E" w:rsidRDefault="007D564E" w:rsidP="007D564E">
      <w:pPr>
        <w:spacing w:after="0"/>
        <w:ind w:firstLine="720"/>
        <w:rPr>
          <w:rFonts w:cs="Times New Roman"/>
          <w:sz w:val="24"/>
          <w:szCs w:val="24"/>
        </w:rPr>
      </w:pPr>
      <w:r>
        <w:rPr>
          <w:rFonts w:cs="Times New Roman"/>
          <w:sz w:val="24"/>
          <w:szCs w:val="24"/>
        </w:rPr>
        <w:t>Dublin 2</w:t>
      </w:r>
    </w:p>
    <w:p w:rsidR="007D564E" w:rsidRDefault="007D564E" w:rsidP="007D564E">
      <w:pPr>
        <w:spacing w:after="0"/>
        <w:ind w:firstLine="720"/>
        <w:rPr>
          <w:rFonts w:cs="Times New Roman"/>
          <w:sz w:val="24"/>
          <w:szCs w:val="24"/>
        </w:rPr>
      </w:pPr>
      <w:r>
        <w:rPr>
          <w:rFonts w:cs="Times New Roman"/>
          <w:sz w:val="24"/>
          <w:szCs w:val="24"/>
        </w:rPr>
        <w:t>Do2 A272</w:t>
      </w:r>
    </w:p>
    <w:p w:rsidR="007D564E" w:rsidRDefault="007D564E" w:rsidP="007D564E">
      <w:pPr>
        <w:spacing w:after="0"/>
        <w:rPr>
          <w:rFonts w:cs="Times New Roman"/>
          <w:sz w:val="24"/>
          <w:szCs w:val="24"/>
        </w:rPr>
      </w:pPr>
    </w:p>
    <w:p w:rsidR="007D564E" w:rsidRDefault="007D564E" w:rsidP="007D564E">
      <w:pPr>
        <w:spacing w:after="0"/>
        <w:rPr>
          <w:rFonts w:cs="Times New Roman"/>
          <w:b/>
          <w:sz w:val="24"/>
          <w:szCs w:val="24"/>
        </w:rPr>
      </w:pPr>
      <w:r>
        <w:rPr>
          <w:rFonts w:cs="Times New Roman"/>
          <w:sz w:val="24"/>
          <w:szCs w:val="24"/>
        </w:rPr>
        <w:tab/>
      </w:r>
      <w:r>
        <w:rPr>
          <w:rFonts w:cs="Times New Roman"/>
          <w:b/>
          <w:sz w:val="24"/>
          <w:szCs w:val="24"/>
        </w:rPr>
        <w:t>Our Ref: M</w:t>
      </w:r>
      <w:r>
        <w:rPr>
          <w:rFonts w:cs="Times New Roman"/>
          <w:b/>
          <w:sz w:val="24"/>
          <w:szCs w:val="24"/>
        </w:rPr>
        <w:t>08/0219</w:t>
      </w:r>
    </w:p>
    <w:p w:rsidR="007D564E" w:rsidRDefault="007D564E" w:rsidP="007D564E">
      <w:pPr>
        <w:spacing w:after="0"/>
        <w:rPr>
          <w:rFonts w:cs="Times New Roman"/>
          <w:b/>
          <w:sz w:val="24"/>
          <w:szCs w:val="24"/>
        </w:rPr>
      </w:pPr>
    </w:p>
    <w:p w:rsidR="007D564E" w:rsidRDefault="007D564E" w:rsidP="007D564E">
      <w:pPr>
        <w:spacing w:after="0"/>
        <w:ind w:left="720"/>
        <w:rPr>
          <w:b/>
          <w:sz w:val="24"/>
          <w:szCs w:val="24"/>
          <w:u w:val="single"/>
        </w:rPr>
      </w:pPr>
      <w:r>
        <w:rPr>
          <w:b/>
          <w:sz w:val="24"/>
          <w:szCs w:val="24"/>
        </w:rPr>
        <w:t>Re:</w:t>
      </w:r>
      <w:r>
        <w:rPr>
          <w:b/>
          <w:sz w:val="24"/>
          <w:szCs w:val="24"/>
          <w:u w:val="single"/>
        </w:rPr>
        <w:t xml:space="preserve">  Motion Agreed at Meeting of South Dublin County Council </w:t>
      </w:r>
      <w:r>
        <w:rPr>
          <w:b/>
          <w:sz w:val="24"/>
          <w:szCs w:val="24"/>
          <w:u w:val="single"/>
        </w:rPr>
        <w:t>11</w:t>
      </w:r>
      <w:r w:rsidRPr="007D564E">
        <w:rPr>
          <w:b/>
          <w:sz w:val="24"/>
          <w:szCs w:val="24"/>
          <w:u w:val="single"/>
          <w:vertAlign w:val="superscript"/>
        </w:rPr>
        <w:t>th</w:t>
      </w:r>
      <w:r>
        <w:rPr>
          <w:b/>
          <w:sz w:val="24"/>
          <w:szCs w:val="24"/>
          <w:u w:val="single"/>
        </w:rPr>
        <w:t xml:space="preserve"> February 2019</w:t>
      </w:r>
    </w:p>
    <w:p w:rsidR="007D564E" w:rsidRDefault="007D564E" w:rsidP="007D564E">
      <w:pPr>
        <w:rPr>
          <w:sz w:val="24"/>
          <w:szCs w:val="24"/>
        </w:rPr>
      </w:pPr>
    </w:p>
    <w:p w:rsidR="007D564E" w:rsidRDefault="007D564E" w:rsidP="007D564E">
      <w:pPr>
        <w:rPr>
          <w:sz w:val="24"/>
          <w:szCs w:val="24"/>
        </w:rPr>
      </w:pPr>
      <w:r>
        <w:rPr>
          <w:sz w:val="24"/>
          <w:szCs w:val="24"/>
        </w:rPr>
        <w:tab/>
        <w:t>Dear Minister</w:t>
      </w:r>
    </w:p>
    <w:p w:rsidR="007D564E" w:rsidRPr="007D564E" w:rsidRDefault="007D564E" w:rsidP="007D564E">
      <w:pPr>
        <w:ind w:left="720" w:right="26"/>
        <w:jc w:val="both"/>
        <w:rPr>
          <w:rFonts w:cs="Times New Roman"/>
          <w:sz w:val="24"/>
          <w:szCs w:val="24"/>
        </w:rPr>
      </w:pPr>
      <w:r>
        <w:rPr>
          <w:rFonts w:cs="Times New Roman"/>
          <w:sz w:val="24"/>
          <w:szCs w:val="24"/>
        </w:rPr>
        <w:t xml:space="preserve">The following Motion was AGREED at meeting of South Dublin County Council held on </w:t>
      </w:r>
      <w:r>
        <w:rPr>
          <w:rFonts w:cs="Times New Roman"/>
          <w:sz w:val="24"/>
          <w:szCs w:val="24"/>
        </w:rPr>
        <w:t>11</w:t>
      </w:r>
      <w:r w:rsidRPr="007D564E">
        <w:rPr>
          <w:rFonts w:cs="Times New Roman"/>
          <w:sz w:val="24"/>
          <w:szCs w:val="24"/>
          <w:vertAlign w:val="superscript"/>
        </w:rPr>
        <w:t>th</w:t>
      </w:r>
      <w:r>
        <w:rPr>
          <w:rFonts w:cs="Times New Roman"/>
          <w:sz w:val="24"/>
          <w:szCs w:val="24"/>
        </w:rPr>
        <w:t xml:space="preserve"> February 2019.</w:t>
      </w:r>
    </w:p>
    <w:p w:rsidR="007D564E" w:rsidRPr="007D564E" w:rsidRDefault="007D564E" w:rsidP="007D564E">
      <w:pPr>
        <w:ind w:left="720"/>
        <w:rPr>
          <w:rFonts w:ascii="Times New Roman" w:hAnsi="Times New Roman" w:cs="Times New Roman"/>
          <w:sz w:val="24"/>
          <w:szCs w:val="24"/>
        </w:rPr>
      </w:pPr>
      <w:r w:rsidRPr="0025302D">
        <w:rPr>
          <w:rFonts w:ascii="Times New Roman" w:hAnsi="Times New Roman" w:cs="Times New Roman"/>
          <w:sz w:val="24"/>
          <w:szCs w:val="24"/>
        </w:rPr>
        <w:t>This council supports fare-free public transport in Ireland, funded through increased Government subvention, as a key initiative in reducing car usage, tackling CO2 emissions and increasing connectivity. We request an update from the relevant Minister as to what studies have been undertaken regarding the provision of free public transport?</w:t>
      </w:r>
    </w:p>
    <w:p w:rsidR="007D564E" w:rsidRDefault="007D564E" w:rsidP="007D564E">
      <w:pPr>
        <w:ind w:left="720" w:right="26"/>
        <w:jc w:val="both"/>
        <w:outlineLvl w:val="0"/>
        <w:rPr>
          <w:rFonts w:eastAsia="Times New Roman" w:cs="Times New Roman"/>
          <w:color w:val="000000"/>
          <w:sz w:val="24"/>
          <w:szCs w:val="24"/>
          <w:lang w:val="en-GB" w:eastAsia="en-GB"/>
        </w:rPr>
      </w:pPr>
      <w:r>
        <w:rPr>
          <w:rFonts w:cs="Times New Roman"/>
          <w:color w:val="000000"/>
          <w:sz w:val="24"/>
          <w:szCs w:val="24"/>
        </w:rPr>
        <w:t xml:space="preserve">I should be grateful for your comments at your earliest convenience.  Please </w:t>
      </w:r>
      <w:r>
        <w:rPr>
          <w:rFonts w:cs="Times New Roman"/>
          <w:color w:val="000000"/>
          <w:sz w:val="24"/>
          <w:szCs w:val="24"/>
        </w:rPr>
        <w:t>quote our reference no. M08/0219</w:t>
      </w:r>
      <w:r>
        <w:rPr>
          <w:rFonts w:cs="Times New Roman"/>
          <w:color w:val="000000"/>
          <w:sz w:val="24"/>
          <w:szCs w:val="24"/>
        </w:rPr>
        <w:t xml:space="preserve"> on any correspondence.</w:t>
      </w:r>
    </w:p>
    <w:p w:rsidR="007D564E" w:rsidRDefault="007D564E" w:rsidP="007D564E">
      <w:pPr>
        <w:ind w:left="360" w:right="386"/>
        <w:rPr>
          <w:rFonts w:cs="Times New Roman"/>
          <w:color w:val="000000"/>
          <w:sz w:val="24"/>
          <w:szCs w:val="24"/>
        </w:rPr>
      </w:pPr>
    </w:p>
    <w:p w:rsidR="007D564E" w:rsidRDefault="007D564E" w:rsidP="007D564E">
      <w:pPr>
        <w:ind w:left="360" w:right="386" w:firstLine="360"/>
        <w:rPr>
          <w:rFonts w:cs="Times New Roman"/>
          <w:color w:val="000000"/>
          <w:sz w:val="24"/>
          <w:szCs w:val="24"/>
        </w:rPr>
      </w:pPr>
      <w:r>
        <w:rPr>
          <w:rFonts w:cs="Times New Roman"/>
          <w:color w:val="000000"/>
          <w:sz w:val="24"/>
          <w:szCs w:val="24"/>
        </w:rPr>
        <w:t>Yours sincerely</w:t>
      </w:r>
    </w:p>
    <w:p w:rsidR="007D564E" w:rsidRDefault="007D564E" w:rsidP="007D564E">
      <w:pPr>
        <w:ind w:left="360" w:right="386"/>
        <w:rPr>
          <w:rFonts w:cs="Times New Roman"/>
          <w:sz w:val="24"/>
          <w:szCs w:val="24"/>
        </w:rPr>
      </w:pPr>
    </w:p>
    <w:p w:rsidR="007D564E" w:rsidRDefault="007D564E" w:rsidP="007D564E">
      <w:pPr>
        <w:ind w:left="360" w:right="386" w:firstLine="360"/>
        <w:rPr>
          <w:rFonts w:cs="Times New Roman"/>
          <w:sz w:val="24"/>
          <w:szCs w:val="24"/>
        </w:rPr>
      </w:pPr>
      <w:r>
        <w:rPr>
          <w:rFonts w:cs="Times New Roman"/>
          <w:sz w:val="24"/>
          <w:szCs w:val="24"/>
        </w:rPr>
        <w:t>__________________________</w:t>
      </w:r>
    </w:p>
    <w:p w:rsidR="007D564E" w:rsidRDefault="007D564E" w:rsidP="007D564E">
      <w:pPr>
        <w:spacing w:after="0" w:line="240" w:lineRule="auto"/>
        <w:ind w:left="357" w:right="386" w:firstLine="363"/>
        <w:rPr>
          <w:rFonts w:cs="Times New Roman"/>
          <w:sz w:val="24"/>
          <w:szCs w:val="24"/>
        </w:rPr>
      </w:pPr>
      <w:r>
        <w:rPr>
          <w:rFonts w:cs="Times New Roman"/>
          <w:sz w:val="24"/>
          <w:szCs w:val="24"/>
        </w:rPr>
        <w:t>Colm Murphy</w:t>
      </w:r>
    </w:p>
    <w:p w:rsidR="007D564E" w:rsidRDefault="007D564E" w:rsidP="007D564E">
      <w:pPr>
        <w:spacing w:after="0" w:line="240" w:lineRule="auto"/>
        <w:ind w:left="357" w:right="386" w:firstLine="363"/>
        <w:rPr>
          <w:rFonts w:cs="Times New Roman"/>
          <w:sz w:val="24"/>
          <w:szCs w:val="24"/>
        </w:rPr>
      </w:pPr>
      <w:r>
        <w:rPr>
          <w:rFonts w:cs="Times New Roman"/>
          <w:sz w:val="24"/>
          <w:szCs w:val="24"/>
        </w:rPr>
        <w:t>Administrative Officer</w:t>
      </w:r>
    </w:p>
    <w:p w:rsidR="007D564E" w:rsidRDefault="007D564E" w:rsidP="007D564E">
      <w:pPr>
        <w:spacing w:after="0" w:line="240" w:lineRule="auto"/>
        <w:ind w:left="357" w:right="386" w:firstLine="363"/>
        <w:rPr>
          <w:rFonts w:cs="Times New Roman"/>
          <w:sz w:val="24"/>
          <w:szCs w:val="24"/>
        </w:rPr>
      </w:pPr>
      <w:r>
        <w:rPr>
          <w:rFonts w:cs="Times New Roman"/>
          <w:sz w:val="24"/>
          <w:szCs w:val="24"/>
        </w:rPr>
        <w:t>Corporate Performance and Change Management</w:t>
      </w:r>
    </w:p>
    <w:p w:rsidR="007D564E" w:rsidRDefault="007D564E" w:rsidP="007D564E">
      <w:pPr>
        <w:ind w:left="360" w:right="386"/>
        <w:rPr>
          <w:rFonts w:cs="Times New Roman"/>
          <w:sz w:val="24"/>
          <w:szCs w:val="24"/>
        </w:rPr>
      </w:pPr>
    </w:p>
    <w:p w:rsidR="007D564E" w:rsidRDefault="007D564E" w:rsidP="007D564E">
      <w:pPr>
        <w:rPr>
          <w:sz w:val="24"/>
          <w:szCs w:val="24"/>
        </w:rPr>
      </w:pPr>
    </w:p>
    <w:p w:rsidR="007D564E" w:rsidRDefault="007D564E"/>
    <w:p w:rsidR="007D564E" w:rsidRDefault="007D564E">
      <w:bookmarkStart w:id="0" w:name="_GoBack"/>
      <w:bookmarkEnd w:id="0"/>
    </w:p>
    <w:sectPr w:rsidR="007D56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6FB"/>
    <w:rsid w:val="005C5581"/>
    <w:rsid w:val="007D564E"/>
    <w:rsid w:val="00EC26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C1F65-EEDB-499D-A63F-743E1426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6FB"/>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05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2</cp:revision>
  <dcterms:created xsi:type="dcterms:W3CDTF">2019-03-06T12:41:00Z</dcterms:created>
  <dcterms:modified xsi:type="dcterms:W3CDTF">2019-03-08T12:03:00Z</dcterms:modified>
</cp:coreProperties>
</file>