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8F4" w:rsidRDefault="00C938F4" w:rsidP="00C938F4">
      <w:pPr>
        <w:pStyle w:val="Heading3"/>
        <w:spacing w:before="0"/>
        <w:ind w:left="720" w:hanging="1287"/>
        <w:rPr>
          <w:rFonts w:ascii="Times New Roman" w:hAnsi="Times New Roman" w:cs="Times New Roman"/>
          <w:b/>
          <w:sz w:val="24"/>
          <w:szCs w:val="24"/>
        </w:rPr>
      </w:pPr>
      <w:r>
        <w:rPr>
          <w:rFonts w:ascii="Times New Roman" w:hAnsi="Times New Roman" w:cs="Times New Roman"/>
          <w:b/>
          <w:sz w:val="24"/>
          <w:szCs w:val="24"/>
        </w:rPr>
        <w:tab/>
      </w:r>
    </w:p>
    <w:p w:rsidR="00C938F4" w:rsidRDefault="00C938F4" w:rsidP="00C938F4">
      <w:pPr>
        <w:pStyle w:val="Heading3"/>
        <w:spacing w:before="0"/>
        <w:ind w:left="720" w:hanging="1287"/>
        <w:rPr>
          <w:rFonts w:ascii="Times New Roman" w:hAnsi="Times New Roman" w:cs="Times New Roman"/>
          <w:b/>
          <w:sz w:val="24"/>
          <w:szCs w:val="24"/>
        </w:rPr>
      </w:pPr>
    </w:p>
    <w:p w:rsidR="00C938F4" w:rsidRDefault="00C938F4" w:rsidP="00C938F4">
      <w:pPr>
        <w:pStyle w:val="Heading3"/>
        <w:spacing w:before="0"/>
        <w:ind w:left="720" w:hanging="1287"/>
        <w:rPr>
          <w:rFonts w:ascii="Times New Roman" w:hAnsi="Times New Roman" w:cs="Times New Roman"/>
          <w:b/>
          <w:sz w:val="24"/>
          <w:szCs w:val="24"/>
        </w:rPr>
      </w:pPr>
    </w:p>
    <w:p w:rsidR="006C76FB" w:rsidRDefault="006C76FB" w:rsidP="00C938F4">
      <w:pPr>
        <w:pStyle w:val="Heading3"/>
        <w:spacing w:before="0"/>
        <w:ind w:left="720"/>
        <w:rPr>
          <w:rFonts w:ascii="Times New Roman" w:hAnsi="Times New Roman" w:cs="Times New Roman"/>
          <w:sz w:val="24"/>
          <w:szCs w:val="24"/>
        </w:rPr>
      </w:pPr>
    </w:p>
    <w:p w:rsidR="006C76FB" w:rsidRDefault="006C76FB" w:rsidP="00C938F4">
      <w:pPr>
        <w:pStyle w:val="Heading3"/>
        <w:spacing w:before="0"/>
        <w:ind w:left="720"/>
        <w:rPr>
          <w:rFonts w:ascii="Times New Roman" w:hAnsi="Times New Roman" w:cs="Times New Roman"/>
          <w:sz w:val="24"/>
          <w:szCs w:val="24"/>
        </w:rPr>
      </w:pPr>
    </w:p>
    <w:p w:rsidR="006C76FB" w:rsidRDefault="006C76FB" w:rsidP="00C938F4">
      <w:pPr>
        <w:pStyle w:val="Heading3"/>
        <w:spacing w:before="0"/>
        <w:ind w:left="720"/>
        <w:rPr>
          <w:rFonts w:ascii="Times New Roman" w:hAnsi="Times New Roman" w:cs="Times New Roman"/>
          <w:sz w:val="24"/>
          <w:szCs w:val="24"/>
        </w:rPr>
      </w:pPr>
    </w:p>
    <w:p w:rsidR="00477951" w:rsidRPr="00C938F4" w:rsidRDefault="00C938F4" w:rsidP="00C938F4">
      <w:pPr>
        <w:pStyle w:val="Heading3"/>
        <w:spacing w:before="0"/>
        <w:ind w:left="720"/>
        <w:rPr>
          <w:rFonts w:ascii="Times New Roman" w:hAnsi="Times New Roman" w:cs="Times New Roman"/>
          <w:sz w:val="24"/>
          <w:szCs w:val="24"/>
        </w:rPr>
      </w:pPr>
      <w:r w:rsidRPr="00C938F4">
        <w:rPr>
          <w:rFonts w:ascii="Times New Roman" w:hAnsi="Times New Roman" w:cs="Times New Roman"/>
          <w:sz w:val="24"/>
          <w:szCs w:val="24"/>
        </w:rPr>
        <w:t>Mr Michael Ring 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w:t>
      </w:r>
      <w:r w:rsidRPr="00C938F4">
        <w:rPr>
          <w:rFonts w:ascii="Times New Roman" w:hAnsi="Times New Roman" w:cs="Times New Roman"/>
          <w:sz w:val="24"/>
          <w:szCs w:val="24"/>
          <w:vertAlign w:val="superscript"/>
        </w:rPr>
        <w:t>st</w:t>
      </w:r>
      <w:r>
        <w:rPr>
          <w:rFonts w:ascii="Times New Roman" w:hAnsi="Times New Roman" w:cs="Times New Roman"/>
          <w:sz w:val="24"/>
          <w:szCs w:val="24"/>
        </w:rPr>
        <w:t xml:space="preserve"> April 2019</w:t>
      </w:r>
    </w:p>
    <w:p w:rsidR="00C938F4" w:rsidRPr="00C938F4" w:rsidRDefault="00C938F4" w:rsidP="00C938F4">
      <w:pPr>
        <w:pStyle w:val="Heading3"/>
        <w:spacing w:before="0"/>
        <w:ind w:left="720" w:hanging="1287"/>
        <w:rPr>
          <w:rFonts w:ascii="Times New Roman" w:hAnsi="Times New Roman" w:cs="Times New Roman"/>
          <w:sz w:val="24"/>
          <w:szCs w:val="24"/>
        </w:rPr>
      </w:pPr>
      <w:r w:rsidRPr="00C938F4">
        <w:rPr>
          <w:rFonts w:ascii="Times New Roman" w:hAnsi="Times New Roman" w:cs="Times New Roman"/>
          <w:sz w:val="24"/>
          <w:szCs w:val="24"/>
        </w:rPr>
        <w:tab/>
        <w:t>Minister for Rural and Community Development</w:t>
      </w:r>
    </w:p>
    <w:p w:rsidR="00C938F4" w:rsidRPr="00C938F4" w:rsidRDefault="00C938F4" w:rsidP="00C938F4">
      <w:pPr>
        <w:pStyle w:val="Heading3"/>
        <w:spacing w:before="0"/>
        <w:ind w:left="720" w:hanging="1287"/>
        <w:rPr>
          <w:rFonts w:ascii="Times New Roman" w:hAnsi="Times New Roman" w:cs="Times New Roman"/>
          <w:sz w:val="24"/>
          <w:szCs w:val="24"/>
        </w:rPr>
      </w:pPr>
      <w:r w:rsidRPr="00C938F4">
        <w:rPr>
          <w:rFonts w:ascii="Times New Roman" w:hAnsi="Times New Roman" w:cs="Times New Roman"/>
          <w:sz w:val="24"/>
          <w:szCs w:val="24"/>
        </w:rPr>
        <w:tab/>
        <w:t>Government Offices</w:t>
      </w:r>
    </w:p>
    <w:p w:rsidR="00C938F4" w:rsidRPr="00C938F4" w:rsidRDefault="00C938F4" w:rsidP="00C938F4">
      <w:pPr>
        <w:pStyle w:val="Heading3"/>
        <w:spacing w:before="0"/>
        <w:ind w:left="720" w:hanging="1287"/>
        <w:rPr>
          <w:rFonts w:ascii="Times New Roman" w:hAnsi="Times New Roman" w:cs="Times New Roman"/>
          <w:sz w:val="24"/>
          <w:szCs w:val="24"/>
        </w:rPr>
      </w:pPr>
      <w:r w:rsidRPr="00C938F4">
        <w:rPr>
          <w:rFonts w:ascii="Times New Roman" w:hAnsi="Times New Roman" w:cs="Times New Roman"/>
          <w:sz w:val="24"/>
          <w:szCs w:val="24"/>
        </w:rPr>
        <w:tab/>
        <w:t>Ballina</w:t>
      </w:r>
    </w:p>
    <w:p w:rsidR="00C938F4" w:rsidRPr="00C938F4" w:rsidRDefault="00C938F4" w:rsidP="00C938F4">
      <w:pPr>
        <w:pStyle w:val="Heading3"/>
        <w:spacing w:before="0"/>
        <w:ind w:left="720" w:hanging="1287"/>
        <w:rPr>
          <w:rFonts w:ascii="Times New Roman" w:hAnsi="Times New Roman" w:cs="Times New Roman"/>
          <w:sz w:val="24"/>
          <w:szCs w:val="24"/>
        </w:rPr>
      </w:pPr>
      <w:r w:rsidRPr="00C938F4">
        <w:rPr>
          <w:rFonts w:ascii="Times New Roman" w:hAnsi="Times New Roman" w:cs="Times New Roman"/>
          <w:sz w:val="24"/>
          <w:szCs w:val="24"/>
        </w:rPr>
        <w:tab/>
        <w:t>Co Mayo</w:t>
      </w:r>
    </w:p>
    <w:p w:rsidR="00C938F4" w:rsidRPr="00C938F4" w:rsidRDefault="00C938F4" w:rsidP="00C938F4">
      <w:pPr>
        <w:pStyle w:val="Heading3"/>
        <w:spacing w:before="0"/>
        <w:ind w:left="720"/>
        <w:rPr>
          <w:rFonts w:ascii="Times New Roman" w:hAnsi="Times New Roman" w:cs="Times New Roman"/>
          <w:sz w:val="24"/>
          <w:szCs w:val="24"/>
        </w:rPr>
      </w:pPr>
      <w:r w:rsidRPr="00C938F4">
        <w:rPr>
          <w:rFonts w:ascii="Times New Roman" w:hAnsi="Times New Roman" w:cs="Times New Roman"/>
          <w:sz w:val="24"/>
          <w:szCs w:val="24"/>
        </w:rPr>
        <w:t>F26 E8N6</w:t>
      </w:r>
    </w:p>
    <w:p w:rsidR="00D84439" w:rsidRDefault="00D84439" w:rsidP="00D84439">
      <w:pPr>
        <w:pStyle w:val="Heading3"/>
        <w:spacing w:before="0" w:line="240" w:lineRule="auto"/>
        <w:ind w:left="1287" w:hanging="1287"/>
        <w:rPr>
          <w:rFonts w:ascii="Times New Roman" w:hAnsi="Times New Roman" w:cs="Times New Roman"/>
          <w:b/>
          <w:sz w:val="24"/>
          <w:szCs w:val="24"/>
        </w:rPr>
      </w:pPr>
      <w:r>
        <w:rPr>
          <w:rFonts w:ascii="Times New Roman" w:hAnsi="Times New Roman" w:cs="Times New Roman"/>
          <w:b/>
          <w:sz w:val="24"/>
          <w:szCs w:val="24"/>
        </w:rPr>
        <w:tab/>
      </w:r>
    </w:p>
    <w:p w:rsidR="00D84439" w:rsidRDefault="00D84439" w:rsidP="00D84439">
      <w:pPr>
        <w:pStyle w:val="Heading3"/>
        <w:spacing w:before="120"/>
        <w:ind w:left="720" w:hanging="1287"/>
        <w:rPr>
          <w:rFonts w:ascii="Times New Roman" w:hAnsi="Times New Roman" w:cs="Times New Roman"/>
          <w:b/>
          <w:sz w:val="24"/>
          <w:szCs w:val="24"/>
        </w:rPr>
      </w:pPr>
    </w:p>
    <w:p w:rsidR="00D84439" w:rsidRDefault="00D84439" w:rsidP="00D84439">
      <w:pPr>
        <w:ind w:left="357" w:right="386"/>
        <w:rPr>
          <w:rFonts w:ascii="Times New Roman" w:hAnsi="Times New Roman" w:cs="Times New Roman"/>
          <w:b/>
          <w:sz w:val="24"/>
          <w:szCs w:val="24"/>
          <w:lang w:val="en-GB"/>
        </w:rPr>
      </w:pPr>
      <w:r>
        <w:rPr>
          <w:rFonts w:ascii="Times New Roman" w:hAnsi="Times New Roman" w:cs="Times New Roman"/>
          <w:b/>
          <w:sz w:val="24"/>
          <w:szCs w:val="24"/>
        </w:rPr>
        <w:tab/>
      </w:r>
      <w:r>
        <w:rPr>
          <w:rFonts w:ascii="Times New Roman" w:hAnsi="Times New Roman" w:cs="Times New Roman"/>
          <w:b/>
          <w:i/>
          <w:sz w:val="24"/>
          <w:szCs w:val="24"/>
        </w:rPr>
        <w:t xml:space="preserve">Our Ref. </w:t>
      </w:r>
      <w:r w:rsidR="00C938F4">
        <w:rPr>
          <w:rFonts w:ascii="Times New Roman" w:hAnsi="Times New Roman" w:cs="Times New Roman"/>
          <w:b/>
          <w:i/>
          <w:sz w:val="24"/>
          <w:szCs w:val="24"/>
        </w:rPr>
        <w:t>M070319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D84439" w:rsidRDefault="00D84439" w:rsidP="00D84439">
      <w:pPr>
        <w:ind w:left="360" w:right="386"/>
        <w:rPr>
          <w:rFonts w:ascii="Times New Roman" w:hAnsi="Times New Roman" w:cs="Times New Roman"/>
          <w:b/>
          <w:sz w:val="24"/>
          <w:szCs w:val="24"/>
        </w:rPr>
      </w:pPr>
    </w:p>
    <w:p w:rsidR="00D84439" w:rsidRDefault="00D84439" w:rsidP="00D84439">
      <w:pPr>
        <w:ind w:left="360" w:right="-874" w:firstLine="360"/>
        <w:rPr>
          <w:rFonts w:ascii="Times New Roman" w:hAnsi="Times New Roman" w:cs="Times New Roman"/>
          <w:b/>
          <w:sz w:val="24"/>
          <w:szCs w:val="24"/>
          <w:u w:val="single"/>
        </w:rPr>
      </w:pPr>
      <w:r>
        <w:rPr>
          <w:rFonts w:ascii="Times New Roman" w:hAnsi="Times New Roman" w:cs="Times New Roman"/>
          <w:b/>
          <w:sz w:val="24"/>
          <w:szCs w:val="24"/>
          <w:u w:val="single"/>
        </w:rPr>
        <w:t>Re:  Motion Agreed at meeting of South Dublin County Council held 11</w:t>
      </w:r>
      <w:r w:rsidRPr="00D84439">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March 2019</w:t>
      </w:r>
    </w:p>
    <w:p w:rsidR="00477951" w:rsidRDefault="00477951" w:rsidP="00D84439">
      <w:pPr>
        <w:pStyle w:val="Heading3"/>
        <w:spacing w:before="120"/>
        <w:ind w:left="720" w:hanging="1287"/>
        <w:rPr>
          <w:rFonts w:ascii="Times New Roman" w:hAnsi="Times New Roman" w:cs="Times New Roman"/>
          <w:b/>
          <w:sz w:val="24"/>
          <w:szCs w:val="24"/>
        </w:rPr>
      </w:pPr>
    </w:p>
    <w:p w:rsidR="00D84439" w:rsidRDefault="00D84439" w:rsidP="00D84439">
      <w:pPr>
        <w:pStyle w:val="Heading3"/>
        <w:spacing w:before="120"/>
        <w:ind w:left="720" w:hanging="1287"/>
        <w:rPr>
          <w:rFonts w:ascii="Times New Roman" w:hAnsi="Times New Roman" w:cs="Times New Roman"/>
          <w:sz w:val="24"/>
          <w:szCs w:val="24"/>
        </w:rPr>
      </w:pPr>
      <w:r>
        <w:rPr>
          <w:rFonts w:ascii="Times New Roman" w:hAnsi="Times New Roman" w:cs="Times New Roman"/>
          <w:b/>
          <w:sz w:val="24"/>
          <w:szCs w:val="24"/>
        </w:rPr>
        <w:tab/>
      </w:r>
      <w:r w:rsidRPr="00D84439">
        <w:rPr>
          <w:rFonts w:ascii="Times New Roman" w:hAnsi="Times New Roman" w:cs="Times New Roman"/>
          <w:sz w:val="24"/>
          <w:szCs w:val="24"/>
        </w:rPr>
        <w:t xml:space="preserve">Dear </w:t>
      </w:r>
      <w:r w:rsidR="00C938F4">
        <w:rPr>
          <w:rFonts w:ascii="Times New Roman" w:hAnsi="Times New Roman" w:cs="Times New Roman"/>
          <w:sz w:val="24"/>
          <w:szCs w:val="24"/>
        </w:rPr>
        <w:t xml:space="preserve">Minister </w:t>
      </w:r>
      <w:r w:rsidR="00397BBF">
        <w:rPr>
          <w:rFonts w:ascii="Times New Roman" w:hAnsi="Times New Roman" w:cs="Times New Roman"/>
          <w:sz w:val="24"/>
          <w:szCs w:val="24"/>
        </w:rPr>
        <w:t>Ring</w:t>
      </w:r>
    </w:p>
    <w:p w:rsidR="00D84439" w:rsidRDefault="00D84439" w:rsidP="00D84439">
      <w:pPr>
        <w:pStyle w:val="Heading3"/>
        <w:spacing w:before="120"/>
        <w:ind w:left="720" w:hanging="1287"/>
        <w:rPr>
          <w:rFonts w:ascii="Times New Roman" w:hAnsi="Times New Roman" w:cs="Times New Roman"/>
          <w:sz w:val="24"/>
          <w:szCs w:val="24"/>
        </w:rPr>
      </w:pPr>
    </w:p>
    <w:p w:rsidR="00D84439" w:rsidRDefault="00D84439" w:rsidP="00397BBF">
      <w:pPr>
        <w:pStyle w:val="Heading3"/>
        <w:spacing w:before="120"/>
        <w:ind w:left="720" w:hanging="1287"/>
        <w:rPr>
          <w:rFonts w:ascii="Times New Roman" w:hAnsi="Times New Roman" w:cs="Times New Roman"/>
          <w:sz w:val="24"/>
          <w:szCs w:val="24"/>
        </w:rPr>
      </w:pPr>
      <w:r>
        <w:rPr>
          <w:rFonts w:ascii="Times New Roman" w:hAnsi="Times New Roman" w:cs="Times New Roman"/>
          <w:sz w:val="24"/>
          <w:szCs w:val="24"/>
        </w:rPr>
        <w:tab/>
        <w:t>The following Motion was AGREED at meeting of South Dublin County Council held on 11</w:t>
      </w:r>
      <w:r w:rsidRPr="00D84439">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p>
    <w:p w:rsidR="00397BBF" w:rsidRPr="00D84439" w:rsidRDefault="00397BBF" w:rsidP="00397BBF">
      <w:pPr>
        <w:pStyle w:val="Heading3"/>
        <w:spacing w:before="120"/>
        <w:ind w:left="720" w:hanging="1287"/>
        <w:rPr>
          <w:rFonts w:ascii="Times New Roman" w:hAnsi="Times New Roman" w:cs="Times New Roman"/>
          <w:sz w:val="24"/>
          <w:szCs w:val="24"/>
        </w:rPr>
      </w:pPr>
    </w:p>
    <w:p w:rsidR="00C938F4" w:rsidRDefault="00C938F4" w:rsidP="00397BBF">
      <w:pPr>
        <w:ind w:left="720"/>
        <w:rPr>
          <w:rFonts w:ascii="Times New Roman" w:hAnsi="Times New Roman" w:cs="Times New Roman"/>
          <w:sz w:val="24"/>
          <w:szCs w:val="24"/>
        </w:rPr>
      </w:pPr>
      <w:r>
        <w:rPr>
          <w:rFonts w:ascii="Times New Roman" w:hAnsi="Times New Roman" w:cs="Times New Roman"/>
          <w:sz w:val="24"/>
          <w:szCs w:val="24"/>
        </w:rPr>
        <w:t>“</w:t>
      </w:r>
      <w:r w:rsidR="00A60A06" w:rsidRPr="00BC0412">
        <w:rPr>
          <w:rFonts w:ascii="Times New Roman" w:hAnsi="Times New Roman" w:cs="Times New Roman"/>
          <w:sz w:val="24"/>
          <w:szCs w:val="24"/>
        </w:rPr>
        <w:t>That this council commends the work and value of community centres within our county and throughout the communities they serv</w:t>
      </w:r>
      <w:r>
        <w:rPr>
          <w:rFonts w:ascii="Times New Roman" w:hAnsi="Times New Roman" w:cs="Times New Roman"/>
          <w:sz w:val="24"/>
          <w:szCs w:val="24"/>
        </w:rPr>
        <w:t>e, we commit to writing to the m</w:t>
      </w:r>
      <w:r w:rsidR="00A60A06" w:rsidRPr="00BC0412">
        <w:rPr>
          <w:rFonts w:ascii="Times New Roman" w:hAnsi="Times New Roman" w:cs="Times New Roman"/>
          <w:sz w:val="24"/>
          <w:szCs w:val="24"/>
        </w:rPr>
        <w:t>inis</w:t>
      </w:r>
      <w:r>
        <w:rPr>
          <w:rFonts w:ascii="Times New Roman" w:hAnsi="Times New Roman" w:cs="Times New Roman"/>
          <w:sz w:val="24"/>
          <w:szCs w:val="24"/>
        </w:rPr>
        <w:t>ter to ask that Pobal f</w:t>
      </w:r>
      <w:r w:rsidR="00A60A06" w:rsidRPr="00BC0412">
        <w:rPr>
          <w:rFonts w:ascii="Times New Roman" w:hAnsi="Times New Roman" w:cs="Times New Roman"/>
          <w:sz w:val="24"/>
          <w:szCs w:val="24"/>
        </w:rPr>
        <w:t xml:space="preserve">unding is looked </w:t>
      </w:r>
      <w:r w:rsidR="00D84439">
        <w:rPr>
          <w:rFonts w:ascii="Times New Roman" w:hAnsi="Times New Roman" w:cs="Times New Roman"/>
          <w:sz w:val="24"/>
          <w:szCs w:val="24"/>
        </w:rPr>
        <w:t xml:space="preserve">at, </w:t>
      </w:r>
      <w:r w:rsidR="00A60A06" w:rsidRPr="00BC0412">
        <w:rPr>
          <w:rFonts w:ascii="Times New Roman" w:hAnsi="Times New Roman" w:cs="Times New Roman"/>
          <w:sz w:val="24"/>
          <w:szCs w:val="24"/>
        </w:rPr>
        <w:t>the rates paid and to also look how community centres are</w:t>
      </w:r>
      <w:r w:rsidR="00D84439">
        <w:rPr>
          <w:rFonts w:ascii="Times New Roman" w:hAnsi="Times New Roman" w:cs="Times New Roman"/>
          <w:sz w:val="24"/>
          <w:szCs w:val="24"/>
        </w:rPr>
        <w:t xml:space="preserve"> funded and staffed. Also that</w:t>
      </w:r>
      <w:r w:rsidR="00A60A06" w:rsidRPr="00BC0412">
        <w:rPr>
          <w:rFonts w:ascii="Times New Roman" w:hAnsi="Times New Roman" w:cs="Times New Roman"/>
          <w:sz w:val="24"/>
          <w:szCs w:val="24"/>
        </w:rPr>
        <w:t xml:space="preserve"> the wages reflect the invaluable community work in delivering groups and other responsibilities and in particular working with vulnerable people.  And that SDCC continue to look at all ways to support this invaluable work and look at expanding community centres as hubs of our community</w:t>
      </w:r>
      <w:r>
        <w:rPr>
          <w:rFonts w:ascii="Times New Roman" w:hAnsi="Times New Roman" w:cs="Times New Roman"/>
          <w:sz w:val="24"/>
          <w:szCs w:val="24"/>
        </w:rPr>
        <w:t>”</w:t>
      </w:r>
      <w:r w:rsidR="00A60A06" w:rsidRPr="00BC0412">
        <w:rPr>
          <w:rFonts w:ascii="Times New Roman" w:hAnsi="Times New Roman" w:cs="Times New Roman"/>
          <w:sz w:val="24"/>
          <w:szCs w:val="24"/>
        </w:rPr>
        <w:t>.  </w:t>
      </w:r>
    </w:p>
    <w:p w:rsidR="00C938F4" w:rsidRDefault="00C938F4" w:rsidP="00C938F4">
      <w:pPr>
        <w:spacing w:after="0"/>
        <w:ind w:left="720" w:right="26"/>
        <w:jc w:val="both"/>
        <w:outlineLvl w:val="0"/>
        <w:rPr>
          <w:rFonts w:ascii="Times New Roman" w:eastAsia="Times New Roman" w:hAnsi="Times New Roman" w:cs="Times New Roman"/>
          <w:color w:val="000000"/>
          <w:sz w:val="24"/>
          <w:szCs w:val="24"/>
          <w:lang w:val="en-GB" w:eastAsia="en-GB"/>
        </w:rPr>
      </w:pPr>
      <w:r>
        <w:rPr>
          <w:rFonts w:ascii="Times New Roman" w:hAnsi="Times New Roman" w:cs="Times New Roman"/>
          <w:color w:val="000000"/>
          <w:sz w:val="24"/>
          <w:szCs w:val="24"/>
        </w:rPr>
        <w:t>I should be grateful for your comments at your earliest convenience.  Please quote our reference no. M7/0319 on any correspondence.</w:t>
      </w:r>
    </w:p>
    <w:p w:rsidR="00C938F4" w:rsidRDefault="00C938F4" w:rsidP="00C938F4">
      <w:pPr>
        <w:spacing w:after="0"/>
        <w:ind w:left="360" w:right="386"/>
        <w:rPr>
          <w:rFonts w:ascii="Times New Roman" w:hAnsi="Times New Roman" w:cs="Times New Roman"/>
          <w:color w:val="000000"/>
          <w:sz w:val="24"/>
          <w:szCs w:val="24"/>
        </w:rPr>
      </w:pPr>
    </w:p>
    <w:p w:rsidR="00C938F4" w:rsidRDefault="00C938F4" w:rsidP="00C938F4">
      <w:pPr>
        <w:spacing w:after="0"/>
        <w:ind w:left="360" w:right="386" w:firstLine="360"/>
        <w:rPr>
          <w:rFonts w:ascii="Times New Roman" w:hAnsi="Times New Roman" w:cs="Times New Roman"/>
          <w:color w:val="000000"/>
          <w:sz w:val="24"/>
          <w:szCs w:val="24"/>
        </w:rPr>
      </w:pPr>
      <w:r>
        <w:rPr>
          <w:rFonts w:ascii="Times New Roman" w:hAnsi="Times New Roman" w:cs="Times New Roman"/>
          <w:color w:val="000000"/>
          <w:sz w:val="24"/>
          <w:szCs w:val="24"/>
        </w:rPr>
        <w:t xml:space="preserve">Yours sincerely </w:t>
      </w:r>
    </w:p>
    <w:p w:rsidR="00C938F4" w:rsidRDefault="00C938F4" w:rsidP="00C938F4">
      <w:pPr>
        <w:spacing w:after="0"/>
        <w:ind w:left="360" w:right="386" w:firstLine="360"/>
        <w:rPr>
          <w:rFonts w:ascii="Times New Roman" w:hAnsi="Times New Roman" w:cs="Times New Roman"/>
          <w:color w:val="000000"/>
          <w:sz w:val="24"/>
          <w:szCs w:val="24"/>
        </w:rPr>
      </w:pPr>
    </w:p>
    <w:p w:rsidR="00C938F4" w:rsidRDefault="00C938F4" w:rsidP="00C938F4">
      <w:pPr>
        <w:spacing w:after="0"/>
        <w:ind w:left="360" w:right="386" w:firstLine="360"/>
        <w:rPr>
          <w:rFonts w:ascii="Times New Roman" w:hAnsi="Times New Roman" w:cs="Times New Roman"/>
          <w:color w:val="000000"/>
          <w:sz w:val="24"/>
          <w:szCs w:val="24"/>
        </w:rPr>
      </w:pPr>
    </w:p>
    <w:p w:rsidR="00C938F4" w:rsidRDefault="00C938F4" w:rsidP="00C938F4">
      <w:pPr>
        <w:spacing w:after="0"/>
        <w:ind w:left="360" w:right="386"/>
        <w:rPr>
          <w:rFonts w:ascii="Times New Roman" w:hAnsi="Times New Roman" w:cs="Times New Roman"/>
          <w:sz w:val="24"/>
          <w:szCs w:val="24"/>
        </w:rPr>
      </w:pPr>
    </w:p>
    <w:p w:rsidR="00C938F4" w:rsidRDefault="00C938F4" w:rsidP="00C938F4">
      <w:pPr>
        <w:spacing w:after="0"/>
        <w:ind w:left="360" w:right="386" w:firstLine="360"/>
        <w:rPr>
          <w:rFonts w:ascii="Times New Roman" w:hAnsi="Times New Roman" w:cs="Times New Roman"/>
          <w:sz w:val="24"/>
          <w:szCs w:val="24"/>
        </w:rPr>
      </w:pPr>
      <w:r>
        <w:rPr>
          <w:rFonts w:ascii="Times New Roman" w:hAnsi="Times New Roman" w:cs="Times New Roman"/>
          <w:sz w:val="24"/>
          <w:szCs w:val="24"/>
        </w:rPr>
        <w:t>__________________________</w:t>
      </w:r>
    </w:p>
    <w:p w:rsidR="00C938F4" w:rsidRDefault="00C938F4" w:rsidP="00C938F4">
      <w:pPr>
        <w:spacing w:after="0" w:line="240" w:lineRule="auto"/>
        <w:ind w:left="357" w:right="386" w:firstLine="363"/>
        <w:rPr>
          <w:rFonts w:ascii="Times New Roman" w:hAnsi="Times New Roman" w:cs="Times New Roman"/>
          <w:sz w:val="24"/>
          <w:szCs w:val="24"/>
        </w:rPr>
      </w:pPr>
      <w:r>
        <w:rPr>
          <w:rFonts w:ascii="Times New Roman" w:hAnsi="Times New Roman" w:cs="Times New Roman"/>
          <w:sz w:val="24"/>
          <w:szCs w:val="24"/>
        </w:rPr>
        <w:t>Colm Murphy</w:t>
      </w:r>
    </w:p>
    <w:p w:rsidR="00C938F4" w:rsidRDefault="00C938F4" w:rsidP="00C938F4">
      <w:pPr>
        <w:spacing w:after="0" w:line="240" w:lineRule="auto"/>
        <w:ind w:left="357" w:right="386" w:firstLine="363"/>
        <w:rPr>
          <w:rFonts w:ascii="Times New Roman" w:hAnsi="Times New Roman" w:cs="Times New Roman"/>
          <w:sz w:val="24"/>
          <w:szCs w:val="24"/>
        </w:rPr>
      </w:pPr>
      <w:r>
        <w:rPr>
          <w:rFonts w:ascii="Times New Roman" w:hAnsi="Times New Roman" w:cs="Times New Roman"/>
          <w:color w:val="000000"/>
          <w:sz w:val="24"/>
          <w:szCs w:val="24"/>
        </w:rPr>
        <w:t>Meetings Administrator</w:t>
      </w:r>
    </w:p>
    <w:p w:rsidR="00C938F4" w:rsidRDefault="00C938F4" w:rsidP="00C938F4">
      <w:pPr>
        <w:spacing w:after="0"/>
        <w:ind w:firstLine="720"/>
      </w:pPr>
      <w:r>
        <w:rPr>
          <w:rFonts w:ascii="Times New Roman" w:hAnsi="Times New Roman" w:cs="Times New Roman"/>
          <w:sz w:val="24"/>
          <w:szCs w:val="24"/>
        </w:rPr>
        <w:t>Corporate Services Department</w:t>
      </w:r>
      <w:bookmarkStart w:id="0" w:name="_GoBack"/>
      <w:bookmarkEnd w:id="0"/>
    </w:p>
    <w:sectPr w:rsidR="00C938F4" w:rsidSect="00D8443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A06"/>
    <w:rsid w:val="00397BBF"/>
    <w:rsid w:val="00477951"/>
    <w:rsid w:val="006C76FB"/>
    <w:rsid w:val="00A60A06"/>
    <w:rsid w:val="00C938F4"/>
    <w:rsid w:val="00D84439"/>
    <w:rsid w:val="00DC73C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9BDC8-CA3A-459F-9769-1AF22128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A06"/>
    <w:rPr>
      <w:rFonts w:eastAsiaTheme="minorEastAsia"/>
      <w:lang w:eastAsia="en-IE"/>
    </w:rPr>
  </w:style>
  <w:style w:type="paragraph" w:styleId="Heading3">
    <w:name w:val="heading 3"/>
    <w:link w:val="Heading3Char"/>
    <w:unhideWhenUsed/>
    <w:qFormat/>
    <w:rsid w:val="00A60A06"/>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0A06"/>
    <w:rPr>
      <w:rFonts w:eastAsiaTheme="minorEastAsia"/>
      <w:lang w:eastAsia="en-IE"/>
    </w:rPr>
  </w:style>
  <w:style w:type="paragraph" w:styleId="BalloonText">
    <w:name w:val="Balloon Text"/>
    <w:basedOn w:val="Normal"/>
    <w:link w:val="BalloonTextChar"/>
    <w:uiPriority w:val="99"/>
    <w:semiHidden/>
    <w:unhideWhenUsed/>
    <w:rsid w:val="006C7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6FB"/>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179</Words>
  <Characters>1023</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vt:lpstr>
      <vt:lpstr>        </vt:lpstr>
      <vt:lpstr>        </vt:lpstr>
      <vt:lpstr>        </vt:lpstr>
      <vt:lpstr>        </vt:lpstr>
      <vt:lpstr>        </vt:lpstr>
      <vt:lpstr>        Mr Michael Ring TD							01st April 2019</vt:lpstr>
      <vt:lpstr>        Minister for Rural and Community Development</vt:lpstr>
      <vt:lpstr>        Government Offices</vt:lpstr>
      <vt:lpstr>        Ballina</vt:lpstr>
      <vt:lpstr>        Co Mayo</vt:lpstr>
      <vt:lpstr>        F26 E8N6</vt:lpstr>
      <vt:lpstr>        </vt:lpstr>
      <vt:lpstr>        </vt:lpstr>
      <vt:lpstr>        </vt:lpstr>
      <vt:lpstr>        Dear Minister Ring</vt:lpstr>
      <vt:lpstr>        </vt:lpstr>
      <vt:lpstr>        The following Motion was AGREED at meeting of South Dublin County Council held </vt:lpstr>
      <vt:lpstr>        </vt:lpstr>
      <vt:lpstr>I should be grateful for your comments at your earliest convenience.  Please quo</vt:lpstr>
    </vt:vector>
  </TitlesOfParts>
  <Company>South Dublin County Council</Company>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6</cp:revision>
  <cp:lastPrinted>2019-04-01T16:22:00Z</cp:lastPrinted>
  <dcterms:created xsi:type="dcterms:W3CDTF">2019-03-29T15:26:00Z</dcterms:created>
  <dcterms:modified xsi:type="dcterms:W3CDTF">2019-04-01T16:22:00Z</dcterms:modified>
</cp:coreProperties>
</file>