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D100B" w14:textId="77777777" w:rsidR="0039199D" w:rsidRPr="000C6AD9" w:rsidRDefault="00274CD0" w:rsidP="0039199D">
      <w:pPr>
        <w:pStyle w:val="NoSpacing"/>
        <w:jc w:val="right"/>
        <w:rPr>
          <w:rFonts w:asciiTheme="minorHAnsi" w:hAnsiTheme="minorHAnsi"/>
          <w:b/>
        </w:rPr>
      </w:pPr>
      <w:r>
        <w:rPr>
          <w:rFonts w:asciiTheme="minorHAnsi" w:hAnsiTheme="minorHAnsi"/>
          <w:b/>
        </w:rPr>
        <w:t>AL90208</w:t>
      </w:r>
      <w:r w:rsidR="00DF6B1C">
        <w:rPr>
          <w:rFonts w:asciiTheme="minorHAnsi" w:hAnsiTheme="minorHAnsi"/>
          <w:b/>
        </w:rPr>
        <w:t>A</w:t>
      </w:r>
      <w:r w:rsidR="00063358">
        <w:rPr>
          <w:rFonts w:asciiTheme="minorHAnsi" w:hAnsiTheme="minorHAnsi"/>
          <w:b/>
        </w:rPr>
        <w:t>.RPT</w:t>
      </w: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2977"/>
        <w:gridCol w:w="2410"/>
      </w:tblGrid>
      <w:tr w:rsidR="00842115" w:rsidRPr="006E1C6A" w14:paraId="58417846" w14:textId="77777777" w:rsidTr="00842115">
        <w:tc>
          <w:tcPr>
            <w:tcW w:w="1526" w:type="dxa"/>
            <w:shd w:val="clear" w:color="auto" w:fill="auto"/>
          </w:tcPr>
          <w:p w14:paraId="6C8D4545" w14:textId="77777777" w:rsidR="00842115" w:rsidRPr="006E1C6A" w:rsidRDefault="00842115" w:rsidP="00D14DAD">
            <w:pPr>
              <w:tabs>
                <w:tab w:val="left" w:pos="1275"/>
                <w:tab w:val="center" w:pos="4153"/>
              </w:tabs>
              <w:spacing w:before="100" w:beforeAutospacing="1" w:after="100" w:afterAutospacing="1"/>
              <w:rPr>
                <w:rFonts w:asciiTheme="minorHAnsi" w:eastAsia="Batang" w:hAnsiTheme="minorHAnsi"/>
                <w:b/>
                <w:sz w:val="20"/>
                <w:szCs w:val="20"/>
              </w:rPr>
            </w:pPr>
            <w:r w:rsidRPr="006E1C6A">
              <w:rPr>
                <w:rFonts w:asciiTheme="minorHAnsi" w:eastAsia="Batang" w:hAnsiTheme="minorHAnsi"/>
                <w:noProof/>
                <w:sz w:val="20"/>
                <w:szCs w:val="20"/>
              </w:rPr>
              <w:drawing>
                <wp:inline distT="0" distB="0" distL="0" distR="0" wp14:anchorId="10FE5156" wp14:editId="078308D1">
                  <wp:extent cx="704850" cy="688265"/>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6805" cy="690174"/>
                          </a:xfrm>
                          <a:prstGeom prst="rect">
                            <a:avLst/>
                          </a:prstGeom>
                          <a:noFill/>
                          <a:ln>
                            <a:noFill/>
                          </a:ln>
                        </pic:spPr>
                      </pic:pic>
                    </a:graphicData>
                  </a:graphic>
                </wp:inline>
              </w:drawing>
            </w:r>
          </w:p>
        </w:tc>
        <w:tc>
          <w:tcPr>
            <w:tcW w:w="4565" w:type="dxa"/>
            <w:gridSpan w:val="2"/>
            <w:shd w:val="clear" w:color="auto" w:fill="ED7D31"/>
          </w:tcPr>
          <w:p w14:paraId="02A748A7" w14:textId="77777777" w:rsidR="00842115" w:rsidRPr="00842115" w:rsidRDefault="00842115" w:rsidP="00842115">
            <w:pPr>
              <w:pStyle w:val="NoSpacing"/>
              <w:jc w:val="center"/>
              <w:rPr>
                <w:b/>
                <w:sz w:val="32"/>
                <w:szCs w:val="32"/>
              </w:rPr>
            </w:pPr>
            <w:r w:rsidRPr="00842115">
              <w:rPr>
                <w:b/>
                <w:sz w:val="32"/>
                <w:szCs w:val="32"/>
              </w:rPr>
              <w:t>South Dublin County</w:t>
            </w:r>
          </w:p>
          <w:p w14:paraId="669AE763" w14:textId="77777777" w:rsidR="00842115" w:rsidRPr="006E1C6A" w:rsidRDefault="00842115" w:rsidP="00842115">
            <w:pPr>
              <w:pStyle w:val="NoSpacing"/>
              <w:jc w:val="center"/>
              <w:rPr>
                <w:sz w:val="20"/>
                <w:szCs w:val="20"/>
              </w:rPr>
            </w:pPr>
            <w:r w:rsidRPr="00842115">
              <w:rPr>
                <w:b/>
                <w:sz w:val="32"/>
                <w:szCs w:val="32"/>
              </w:rPr>
              <w:t>Joint Policing Committee</w:t>
            </w:r>
          </w:p>
        </w:tc>
        <w:tc>
          <w:tcPr>
            <w:tcW w:w="2410" w:type="dxa"/>
            <w:shd w:val="clear" w:color="auto" w:fill="auto"/>
          </w:tcPr>
          <w:p w14:paraId="5FABAE10" w14:textId="77777777" w:rsidR="00842115" w:rsidRPr="006E1C6A" w:rsidRDefault="00842115" w:rsidP="00D14DAD">
            <w:pPr>
              <w:tabs>
                <w:tab w:val="left" w:pos="1275"/>
                <w:tab w:val="center" w:pos="4153"/>
              </w:tabs>
              <w:spacing w:before="100" w:beforeAutospacing="1" w:after="100" w:afterAutospacing="1"/>
              <w:rPr>
                <w:rFonts w:asciiTheme="minorHAnsi" w:eastAsia="Batang" w:hAnsiTheme="minorHAnsi"/>
                <w:b/>
                <w:sz w:val="20"/>
                <w:szCs w:val="20"/>
              </w:rPr>
            </w:pPr>
            <w:r w:rsidRPr="006E1C6A">
              <w:rPr>
                <w:rFonts w:asciiTheme="minorHAnsi" w:eastAsia="Batang" w:hAnsiTheme="minorHAnsi"/>
                <w:b/>
                <w:noProof/>
                <w:sz w:val="20"/>
                <w:szCs w:val="20"/>
              </w:rPr>
              <w:drawing>
                <wp:inline distT="0" distB="0" distL="0" distR="0" wp14:anchorId="48F5F2B9" wp14:editId="1E6D70E9">
                  <wp:extent cx="1426536" cy="5334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276" t="16666" r="12415" b="18182"/>
                          <a:stretch/>
                        </pic:blipFill>
                        <pic:spPr bwMode="auto">
                          <a:xfrm>
                            <a:off x="0" y="0"/>
                            <a:ext cx="1433186" cy="535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42115" w:rsidRPr="006E1C6A" w14:paraId="68D9AA7C" w14:textId="77777777" w:rsidTr="00842115">
        <w:tc>
          <w:tcPr>
            <w:tcW w:w="3114" w:type="dxa"/>
            <w:gridSpan w:val="2"/>
            <w:shd w:val="clear" w:color="auto" w:fill="auto"/>
          </w:tcPr>
          <w:p w14:paraId="62AFF4D0" w14:textId="77777777" w:rsidR="00842115" w:rsidRDefault="00842115" w:rsidP="00D14DAD">
            <w:pPr>
              <w:rPr>
                <w:rFonts w:asciiTheme="minorHAnsi" w:hAnsiTheme="minorHAnsi"/>
                <w:b/>
                <w:sz w:val="32"/>
                <w:szCs w:val="32"/>
              </w:rPr>
            </w:pPr>
            <w:r w:rsidRPr="00AB7C39">
              <w:rPr>
                <w:rFonts w:asciiTheme="minorHAnsi" w:hAnsiTheme="minorHAnsi"/>
                <w:b/>
                <w:sz w:val="32"/>
                <w:szCs w:val="32"/>
              </w:rPr>
              <w:t xml:space="preserve">Date: </w:t>
            </w:r>
          </w:p>
          <w:p w14:paraId="134FB22C" w14:textId="77777777" w:rsidR="00842115" w:rsidRPr="00AB7C39" w:rsidRDefault="00DE4CF7" w:rsidP="00FE7A2D">
            <w:pPr>
              <w:rPr>
                <w:rFonts w:asciiTheme="minorHAnsi" w:hAnsiTheme="minorHAnsi"/>
                <w:b/>
                <w:sz w:val="32"/>
                <w:szCs w:val="32"/>
              </w:rPr>
            </w:pPr>
            <w:r>
              <w:rPr>
                <w:rFonts w:asciiTheme="minorHAnsi" w:hAnsiTheme="minorHAnsi"/>
                <w:b/>
                <w:sz w:val="32"/>
                <w:szCs w:val="32"/>
              </w:rPr>
              <w:t>26</w:t>
            </w:r>
            <w:r w:rsidRPr="00DE4CF7">
              <w:rPr>
                <w:rFonts w:asciiTheme="minorHAnsi" w:hAnsiTheme="minorHAnsi"/>
                <w:b/>
                <w:sz w:val="32"/>
                <w:szCs w:val="32"/>
                <w:vertAlign w:val="superscript"/>
              </w:rPr>
              <w:t>th</w:t>
            </w:r>
            <w:r>
              <w:rPr>
                <w:rFonts w:asciiTheme="minorHAnsi" w:hAnsiTheme="minorHAnsi"/>
                <w:b/>
                <w:sz w:val="32"/>
                <w:szCs w:val="32"/>
              </w:rPr>
              <w:t xml:space="preserve"> April</w:t>
            </w:r>
            <w:r w:rsidR="00164F60">
              <w:rPr>
                <w:rFonts w:asciiTheme="minorHAnsi" w:hAnsiTheme="minorHAnsi"/>
                <w:b/>
                <w:sz w:val="32"/>
                <w:szCs w:val="32"/>
              </w:rPr>
              <w:t xml:space="preserve"> 2019</w:t>
            </w:r>
          </w:p>
        </w:tc>
        <w:tc>
          <w:tcPr>
            <w:tcW w:w="5387" w:type="dxa"/>
            <w:gridSpan w:val="2"/>
            <w:shd w:val="clear" w:color="auto" w:fill="auto"/>
          </w:tcPr>
          <w:p w14:paraId="7372F6F5" w14:textId="77777777" w:rsidR="00842115" w:rsidRDefault="00842115" w:rsidP="00D14DAD">
            <w:pPr>
              <w:rPr>
                <w:rFonts w:asciiTheme="minorHAnsi" w:hAnsiTheme="minorHAnsi"/>
                <w:b/>
                <w:sz w:val="32"/>
                <w:szCs w:val="32"/>
              </w:rPr>
            </w:pPr>
            <w:r>
              <w:rPr>
                <w:rFonts w:asciiTheme="minorHAnsi" w:hAnsiTheme="minorHAnsi"/>
                <w:b/>
                <w:sz w:val="32"/>
                <w:szCs w:val="32"/>
              </w:rPr>
              <w:t xml:space="preserve">Report: </w:t>
            </w:r>
          </w:p>
          <w:p w14:paraId="1C78FEF4" w14:textId="77777777" w:rsidR="00842115" w:rsidRPr="00AB7C39" w:rsidRDefault="00842115" w:rsidP="00D14DAD">
            <w:pPr>
              <w:rPr>
                <w:rFonts w:asciiTheme="minorHAnsi" w:hAnsiTheme="minorHAnsi"/>
                <w:b/>
                <w:sz w:val="32"/>
                <w:szCs w:val="32"/>
              </w:rPr>
            </w:pPr>
            <w:r>
              <w:rPr>
                <w:rFonts w:asciiTheme="minorHAnsi" w:hAnsiTheme="minorHAnsi"/>
                <w:b/>
                <w:sz w:val="36"/>
                <w:szCs w:val="36"/>
              </w:rPr>
              <w:tab/>
            </w:r>
            <w:r>
              <w:rPr>
                <w:rFonts w:asciiTheme="minorHAnsi" w:hAnsiTheme="minorHAnsi"/>
                <w:b/>
                <w:sz w:val="36"/>
                <w:szCs w:val="36"/>
              </w:rPr>
              <w:tab/>
              <w:t>LPF</w:t>
            </w:r>
            <w:r w:rsidRPr="000C6AD9">
              <w:rPr>
                <w:rFonts w:asciiTheme="minorHAnsi" w:hAnsiTheme="minorHAnsi"/>
                <w:b/>
                <w:sz w:val="36"/>
                <w:szCs w:val="36"/>
              </w:rPr>
              <w:t xml:space="preserve"> Reports</w:t>
            </w:r>
            <w:r w:rsidRPr="00AB7C39">
              <w:rPr>
                <w:rFonts w:asciiTheme="minorHAnsi" w:hAnsiTheme="minorHAnsi"/>
                <w:b/>
                <w:sz w:val="32"/>
                <w:szCs w:val="32"/>
              </w:rPr>
              <w:t xml:space="preserve"> </w:t>
            </w:r>
          </w:p>
        </w:tc>
      </w:tr>
    </w:tbl>
    <w:p w14:paraId="016E3AB5" w14:textId="77777777" w:rsidR="00842115" w:rsidRPr="001B21A5" w:rsidRDefault="00842115" w:rsidP="0039199D">
      <w:pPr>
        <w:spacing w:after="0" w:line="240" w:lineRule="auto"/>
        <w:rPr>
          <w:rFonts w:asciiTheme="minorHAnsi" w:hAnsiTheme="minorHAnsi"/>
          <w:bCs/>
          <w:szCs w:val="24"/>
        </w:rPr>
      </w:pPr>
    </w:p>
    <w:p w14:paraId="7CCED531" w14:textId="77777777" w:rsidR="0039199D" w:rsidRPr="00733C1E" w:rsidRDefault="0039199D" w:rsidP="0039199D">
      <w:pPr>
        <w:numPr>
          <w:ilvl w:val="0"/>
          <w:numId w:val="5"/>
        </w:numPr>
        <w:spacing w:after="0" w:line="240" w:lineRule="auto"/>
        <w:ind w:right="0"/>
        <w:jc w:val="left"/>
        <w:rPr>
          <w:rFonts w:asciiTheme="minorHAnsi" w:hAnsiTheme="minorHAnsi"/>
          <w:b/>
          <w:bCs/>
          <w:szCs w:val="24"/>
        </w:rPr>
      </w:pPr>
      <w:r w:rsidRPr="00733C1E">
        <w:rPr>
          <w:rFonts w:asciiTheme="minorHAnsi" w:hAnsiTheme="minorHAnsi"/>
          <w:b/>
          <w:bCs/>
          <w:szCs w:val="24"/>
        </w:rPr>
        <w:tab/>
        <w:t>Introduction</w:t>
      </w:r>
    </w:p>
    <w:p w14:paraId="25D5B5C9" w14:textId="77777777" w:rsidR="00B51162" w:rsidRPr="00733C1E" w:rsidRDefault="00FF703F" w:rsidP="00B567A6">
      <w:pPr>
        <w:spacing w:after="0" w:line="259" w:lineRule="auto"/>
        <w:ind w:left="0" w:right="0" w:firstLine="0"/>
        <w:jc w:val="left"/>
        <w:rPr>
          <w:rFonts w:asciiTheme="minorHAnsi" w:hAnsiTheme="minorHAnsi"/>
          <w:szCs w:val="24"/>
        </w:rPr>
      </w:pPr>
      <w:r w:rsidRPr="00733C1E">
        <w:rPr>
          <w:rFonts w:asciiTheme="minorHAnsi" w:hAnsiTheme="minorHAnsi"/>
          <w:b/>
          <w:szCs w:val="24"/>
        </w:rPr>
        <w:t xml:space="preserve"> </w:t>
      </w:r>
    </w:p>
    <w:p w14:paraId="12AB9E23" w14:textId="77777777" w:rsidR="00273F6C" w:rsidRPr="00733C1E" w:rsidRDefault="00273F6C" w:rsidP="00273F6C">
      <w:pPr>
        <w:spacing w:after="0" w:line="259" w:lineRule="auto"/>
        <w:ind w:left="0" w:right="0" w:firstLine="0"/>
        <w:jc w:val="left"/>
        <w:rPr>
          <w:rFonts w:asciiTheme="minorHAnsi" w:hAnsiTheme="minorHAnsi"/>
          <w:szCs w:val="24"/>
        </w:rPr>
      </w:pPr>
      <w:r w:rsidRPr="00733C1E">
        <w:rPr>
          <w:rFonts w:asciiTheme="minorHAnsi" w:hAnsiTheme="minorHAnsi"/>
          <w:szCs w:val="24"/>
        </w:rPr>
        <w:t>1.1</w:t>
      </w:r>
      <w:r w:rsidRPr="00733C1E">
        <w:rPr>
          <w:rFonts w:asciiTheme="minorHAnsi" w:hAnsiTheme="minorHAnsi"/>
          <w:szCs w:val="24"/>
        </w:rPr>
        <w:tab/>
        <w:t>There are four Local Policing Forums in South Dublin County:</w:t>
      </w:r>
    </w:p>
    <w:p w14:paraId="5CDE6E71" w14:textId="77777777" w:rsidR="0016495C" w:rsidRPr="00733C1E" w:rsidRDefault="0016495C" w:rsidP="0016495C">
      <w:pPr>
        <w:pStyle w:val="ListParagraph"/>
        <w:numPr>
          <w:ilvl w:val="0"/>
          <w:numId w:val="6"/>
        </w:numPr>
        <w:spacing w:after="0" w:line="259" w:lineRule="auto"/>
        <w:ind w:right="0"/>
        <w:jc w:val="left"/>
        <w:rPr>
          <w:rFonts w:asciiTheme="minorHAnsi" w:hAnsiTheme="minorHAnsi"/>
          <w:szCs w:val="24"/>
        </w:rPr>
      </w:pPr>
      <w:r w:rsidRPr="00733C1E">
        <w:rPr>
          <w:rFonts w:asciiTheme="minorHAnsi" w:hAnsiTheme="minorHAnsi"/>
          <w:szCs w:val="24"/>
        </w:rPr>
        <w:t>Clondalkin Local Policing Forum covering Clondalkin Garda Sub Division</w:t>
      </w:r>
    </w:p>
    <w:p w14:paraId="5C3FDB10" w14:textId="77777777" w:rsidR="0016495C" w:rsidRPr="00733C1E" w:rsidRDefault="0016495C" w:rsidP="0016495C">
      <w:pPr>
        <w:pStyle w:val="ListParagraph"/>
        <w:numPr>
          <w:ilvl w:val="0"/>
          <w:numId w:val="6"/>
        </w:numPr>
        <w:spacing w:after="0" w:line="259" w:lineRule="auto"/>
        <w:ind w:right="0"/>
        <w:jc w:val="left"/>
        <w:rPr>
          <w:rFonts w:asciiTheme="minorHAnsi" w:hAnsiTheme="minorHAnsi"/>
          <w:szCs w:val="24"/>
        </w:rPr>
      </w:pPr>
      <w:r w:rsidRPr="00733C1E">
        <w:rPr>
          <w:rFonts w:asciiTheme="minorHAnsi" w:hAnsiTheme="minorHAnsi"/>
          <w:szCs w:val="24"/>
        </w:rPr>
        <w:t>D12 Local Policing Forum covering a small part of Crumlin Garda Sub Division</w:t>
      </w:r>
      <w:r w:rsidR="00190DC1" w:rsidRPr="00733C1E">
        <w:rPr>
          <w:rFonts w:asciiTheme="minorHAnsi" w:hAnsiTheme="minorHAnsi"/>
          <w:szCs w:val="24"/>
        </w:rPr>
        <w:t xml:space="preserve"> around Greenhills</w:t>
      </w:r>
    </w:p>
    <w:p w14:paraId="18C3D1E0" w14:textId="77777777" w:rsidR="0016495C" w:rsidRPr="00733C1E" w:rsidRDefault="0016495C" w:rsidP="0016495C">
      <w:pPr>
        <w:pStyle w:val="ListParagraph"/>
        <w:numPr>
          <w:ilvl w:val="0"/>
          <w:numId w:val="6"/>
        </w:numPr>
        <w:spacing w:after="0" w:line="259" w:lineRule="auto"/>
        <w:ind w:right="0"/>
        <w:jc w:val="left"/>
        <w:rPr>
          <w:rFonts w:asciiTheme="minorHAnsi" w:hAnsiTheme="minorHAnsi"/>
          <w:szCs w:val="24"/>
        </w:rPr>
      </w:pPr>
      <w:r w:rsidRPr="00733C1E">
        <w:rPr>
          <w:rFonts w:asciiTheme="minorHAnsi" w:hAnsiTheme="minorHAnsi"/>
          <w:szCs w:val="24"/>
        </w:rPr>
        <w:t>North Clondalkin Policing Forum covering Ronanstown Garda Sub Division</w:t>
      </w:r>
    </w:p>
    <w:p w14:paraId="2B5748C8" w14:textId="77777777" w:rsidR="0016495C" w:rsidRPr="00733C1E" w:rsidRDefault="0016495C" w:rsidP="0016495C">
      <w:pPr>
        <w:pStyle w:val="ListParagraph"/>
        <w:numPr>
          <w:ilvl w:val="0"/>
          <w:numId w:val="6"/>
        </w:numPr>
        <w:spacing w:after="0" w:line="259" w:lineRule="auto"/>
        <w:ind w:right="0"/>
        <w:jc w:val="left"/>
        <w:rPr>
          <w:rFonts w:asciiTheme="minorHAnsi" w:hAnsiTheme="minorHAnsi"/>
          <w:szCs w:val="24"/>
        </w:rPr>
      </w:pPr>
      <w:r w:rsidRPr="00733C1E">
        <w:rPr>
          <w:rFonts w:asciiTheme="minorHAnsi" w:hAnsiTheme="minorHAnsi"/>
          <w:szCs w:val="24"/>
        </w:rPr>
        <w:t>Tallaght Local Policing Forum coveri</w:t>
      </w:r>
      <w:r w:rsidR="0076709E" w:rsidRPr="00733C1E">
        <w:rPr>
          <w:rFonts w:asciiTheme="minorHAnsi" w:hAnsiTheme="minorHAnsi"/>
          <w:szCs w:val="24"/>
        </w:rPr>
        <w:t>ng the W</w:t>
      </w:r>
      <w:r w:rsidRPr="00733C1E">
        <w:rPr>
          <w:rFonts w:asciiTheme="minorHAnsi" w:hAnsiTheme="minorHAnsi"/>
          <w:szCs w:val="24"/>
        </w:rPr>
        <w:t>est Tallaght area of Tallaght Garda Sub Division</w:t>
      </w:r>
    </w:p>
    <w:p w14:paraId="4E8FE24B" w14:textId="77777777" w:rsidR="0016495C" w:rsidRPr="00733C1E" w:rsidRDefault="0016495C" w:rsidP="0016495C">
      <w:pPr>
        <w:spacing w:after="0" w:line="259" w:lineRule="auto"/>
        <w:ind w:right="0"/>
        <w:jc w:val="left"/>
        <w:rPr>
          <w:rFonts w:asciiTheme="minorHAnsi" w:hAnsiTheme="minorHAnsi"/>
          <w:szCs w:val="24"/>
        </w:rPr>
      </w:pPr>
    </w:p>
    <w:p w14:paraId="00E93596" w14:textId="77777777" w:rsidR="0016495C" w:rsidRPr="00733C1E" w:rsidRDefault="0016495C" w:rsidP="0016495C">
      <w:pPr>
        <w:spacing w:after="0" w:line="259" w:lineRule="auto"/>
        <w:ind w:right="0"/>
        <w:jc w:val="left"/>
        <w:rPr>
          <w:rFonts w:asciiTheme="minorHAnsi" w:hAnsiTheme="minorHAnsi"/>
          <w:szCs w:val="24"/>
        </w:rPr>
      </w:pPr>
      <w:r w:rsidRPr="00733C1E">
        <w:rPr>
          <w:rFonts w:asciiTheme="minorHAnsi" w:hAnsiTheme="minorHAnsi"/>
          <w:szCs w:val="24"/>
        </w:rPr>
        <w:t>1.2</w:t>
      </w:r>
      <w:r w:rsidRPr="00733C1E">
        <w:rPr>
          <w:rFonts w:asciiTheme="minorHAnsi" w:hAnsiTheme="minorHAnsi"/>
          <w:szCs w:val="24"/>
        </w:rPr>
        <w:tab/>
        <w:t>Each LPF has a management committee comprising:</w:t>
      </w:r>
    </w:p>
    <w:p w14:paraId="0DB962E8" w14:textId="77777777" w:rsidR="0016495C" w:rsidRPr="001D43BC" w:rsidRDefault="0016495C" w:rsidP="001D43BC">
      <w:pPr>
        <w:pStyle w:val="ListParagraph"/>
        <w:numPr>
          <w:ilvl w:val="0"/>
          <w:numId w:val="24"/>
        </w:numPr>
        <w:ind w:right="53"/>
        <w:jc w:val="left"/>
        <w:rPr>
          <w:rFonts w:asciiTheme="minorHAnsi" w:hAnsiTheme="minorHAnsi"/>
          <w:szCs w:val="24"/>
        </w:rPr>
      </w:pPr>
      <w:r w:rsidRPr="001D43BC">
        <w:rPr>
          <w:rFonts w:asciiTheme="minorHAnsi" w:hAnsiTheme="minorHAnsi"/>
          <w:szCs w:val="24"/>
        </w:rPr>
        <w:t xml:space="preserve">An Garda Síochána Superintendent </w:t>
      </w:r>
    </w:p>
    <w:p w14:paraId="1C142697" w14:textId="77777777" w:rsidR="0016495C" w:rsidRPr="001D43BC" w:rsidRDefault="0016495C" w:rsidP="001D43BC">
      <w:pPr>
        <w:pStyle w:val="ListParagraph"/>
        <w:numPr>
          <w:ilvl w:val="0"/>
          <w:numId w:val="24"/>
        </w:numPr>
        <w:ind w:right="53"/>
        <w:jc w:val="left"/>
        <w:rPr>
          <w:rFonts w:asciiTheme="minorHAnsi" w:hAnsiTheme="minorHAnsi"/>
          <w:szCs w:val="24"/>
        </w:rPr>
      </w:pPr>
      <w:r w:rsidRPr="001D43BC">
        <w:rPr>
          <w:rFonts w:asciiTheme="minorHAnsi" w:hAnsiTheme="minorHAnsi"/>
          <w:szCs w:val="24"/>
        </w:rPr>
        <w:t xml:space="preserve">South Dublin County Council </w:t>
      </w:r>
    </w:p>
    <w:p w14:paraId="4C1938B2" w14:textId="77777777" w:rsidR="0016495C" w:rsidRPr="001D43BC" w:rsidRDefault="0016495C" w:rsidP="001D43BC">
      <w:pPr>
        <w:pStyle w:val="ListParagraph"/>
        <w:numPr>
          <w:ilvl w:val="0"/>
          <w:numId w:val="24"/>
        </w:numPr>
        <w:ind w:right="53"/>
        <w:jc w:val="left"/>
        <w:rPr>
          <w:rFonts w:asciiTheme="minorHAnsi" w:hAnsiTheme="minorHAnsi"/>
          <w:szCs w:val="24"/>
        </w:rPr>
      </w:pPr>
      <w:r w:rsidRPr="001D43BC">
        <w:rPr>
          <w:rFonts w:asciiTheme="minorHAnsi" w:hAnsiTheme="minorHAnsi"/>
          <w:szCs w:val="24"/>
        </w:rPr>
        <w:t xml:space="preserve">One elected representative </w:t>
      </w:r>
    </w:p>
    <w:p w14:paraId="7EA0F1F2" w14:textId="77777777" w:rsidR="0016495C" w:rsidRPr="001D43BC" w:rsidRDefault="0016495C" w:rsidP="001D43BC">
      <w:pPr>
        <w:pStyle w:val="ListParagraph"/>
        <w:numPr>
          <w:ilvl w:val="0"/>
          <w:numId w:val="24"/>
        </w:numPr>
        <w:ind w:right="53"/>
        <w:jc w:val="left"/>
        <w:rPr>
          <w:rFonts w:asciiTheme="minorHAnsi" w:hAnsiTheme="minorHAnsi"/>
          <w:szCs w:val="24"/>
        </w:rPr>
      </w:pPr>
      <w:r w:rsidRPr="001D43BC">
        <w:rPr>
          <w:rFonts w:asciiTheme="minorHAnsi" w:hAnsiTheme="minorHAnsi"/>
          <w:szCs w:val="24"/>
        </w:rPr>
        <w:t xml:space="preserve">Community representatives </w:t>
      </w:r>
    </w:p>
    <w:p w14:paraId="7F6EBB02" w14:textId="77777777" w:rsidR="00273F6C" w:rsidRDefault="0016495C" w:rsidP="001D43BC">
      <w:pPr>
        <w:pStyle w:val="ListParagraph"/>
        <w:numPr>
          <w:ilvl w:val="0"/>
          <w:numId w:val="24"/>
        </w:numPr>
        <w:ind w:right="53"/>
        <w:jc w:val="left"/>
        <w:rPr>
          <w:rFonts w:asciiTheme="minorHAnsi" w:hAnsiTheme="minorHAnsi"/>
          <w:szCs w:val="24"/>
        </w:rPr>
      </w:pPr>
      <w:r w:rsidRPr="001D43BC">
        <w:rPr>
          <w:rFonts w:asciiTheme="minorHAnsi" w:hAnsiTheme="minorHAnsi"/>
          <w:szCs w:val="24"/>
        </w:rPr>
        <w:t>Drug Task Force representative</w:t>
      </w:r>
    </w:p>
    <w:p w14:paraId="560943B8" w14:textId="77777777" w:rsidR="00FF2C19" w:rsidRDefault="00FF2C19" w:rsidP="00FF2C19">
      <w:pPr>
        <w:ind w:right="53"/>
        <w:jc w:val="left"/>
        <w:rPr>
          <w:rFonts w:asciiTheme="minorHAnsi" w:hAnsiTheme="minorHAnsi"/>
          <w:szCs w:val="24"/>
        </w:rPr>
      </w:pPr>
    </w:p>
    <w:p w14:paraId="3C77DDC2" w14:textId="77777777" w:rsidR="00C91AF4" w:rsidRDefault="0031601A" w:rsidP="00C91AF4">
      <w:pPr>
        <w:ind w:right="53"/>
        <w:jc w:val="left"/>
        <w:rPr>
          <w:rFonts w:asciiTheme="minorHAnsi" w:hAnsiTheme="minorHAnsi"/>
          <w:szCs w:val="24"/>
        </w:rPr>
      </w:pPr>
      <w:r>
        <w:rPr>
          <w:rFonts w:asciiTheme="minorHAnsi" w:hAnsiTheme="minorHAnsi"/>
          <w:szCs w:val="24"/>
        </w:rPr>
        <w:t>1.3</w:t>
      </w:r>
      <w:r w:rsidR="00C91AF4">
        <w:rPr>
          <w:rFonts w:asciiTheme="minorHAnsi" w:hAnsiTheme="minorHAnsi"/>
          <w:szCs w:val="24"/>
        </w:rPr>
        <w:tab/>
        <w:t>The following table sets out the meet</w:t>
      </w:r>
      <w:r>
        <w:rPr>
          <w:rFonts w:asciiTheme="minorHAnsi" w:hAnsiTheme="minorHAnsi"/>
          <w:szCs w:val="24"/>
        </w:rPr>
        <w:t>ings of the JPC and LPFs</w:t>
      </w:r>
      <w:r w:rsidR="00164F60">
        <w:rPr>
          <w:rFonts w:asciiTheme="minorHAnsi" w:hAnsiTheme="minorHAnsi"/>
          <w:szCs w:val="24"/>
        </w:rPr>
        <w:t xml:space="preserve"> </w:t>
      </w:r>
      <w:r w:rsidR="00DE4CF7">
        <w:rPr>
          <w:rFonts w:asciiTheme="minorHAnsi" w:hAnsiTheme="minorHAnsi"/>
          <w:szCs w:val="24"/>
        </w:rPr>
        <w:t>diary for 2019</w:t>
      </w:r>
      <w:r w:rsidR="00C91AF4">
        <w:rPr>
          <w:rFonts w:asciiTheme="minorHAnsi" w:hAnsiTheme="minorHAnsi"/>
          <w:szCs w:val="24"/>
        </w:rPr>
        <w:t>:</w:t>
      </w:r>
    </w:p>
    <w:p w14:paraId="5D83353D" w14:textId="77777777" w:rsidR="00164F60" w:rsidRPr="00164F60" w:rsidRDefault="00164F60" w:rsidP="00164F60">
      <w:pPr>
        <w:jc w:val="center"/>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 xml:space="preserve"> </w:t>
      </w:r>
      <w:r w:rsidRPr="00164F60">
        <w:rPr>
          <w:rFonts w:asciiTheme="minorHAnsi" w:eastAsiaTheme="minorHAnsi" w:hAnsiTheme="minorHAnsi" w:cstheme="minorBidi"/>
          <w:b/>
          <w:color w:val="auto"/>
          <w:sz w:val="22"/>
          <w:lang w:eastAsia="en-US"/>
        </w:rPr>
        <w:t>2018</w:t>
      </w:r>
    </w:p>
    <w:tbl>
      <w:tblPr>
        <w:tblStyle w:val="TableGrid11"/>
        <w:tblW w:w="9492" w:type="dxa"/>
        <w:tblLayout w:type="fixed"/>
        <w:tblLook w:val="04A0" w:firstRow="1" w:lastRow="0" w:firstColumn="1" w:lastColumn="0" w:noHBand="0" w:noVBand="1"/>
      </w:tblPr>
      <w:tblGrid>
        <w:gridCol w:w="1202"/>
        <w:gridCol w:w="1203"/>
        <w:gridCol w:w="567"/>
        <w:gridCol w:w="567"/>
        <w:gridCol w:w="644"/>
        <w:gridCol w:w="536"/>
        <w:gridCol w:w="662"/>
        <w:gridCol w:w="567"/>
        <w:gridCol w:w="567"/>
        <w:gridCol w:w="567"/>
        <w:gridCol w:w="567"/>
        <w:gridCol w:w="567"/>
        <w:gridCol w:w="644"/>
        <w:gridCol w:w="632"/>
      </w:tblGrid>
      <w:tr w:rsidR="00164F60" w:rsidRPr="00164F60" w14:paraId="7DFF996E" w14:textId="77777777" w:rsidTr="003F6602">
        <w:tc>
          <w:tcPr>
            <w:tcW w:w="2405" w:type="dxa"/>
            <w:gridSpan w:val="2"/>
            <w:shd w:val="clear" w:color="auto" w:fill="DEEAF6" w:themeFill="accent1" w:themeFillTint="33"/>
          </w:tcPr>
          <w:p w14:paraId="0D9E563B"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p>
        </w:tc>
        <w:tc>
          <w:tcPr>
            <w:tcW w:w="567" w:type="dxa"/>
            <w:shd w:val="clear" w:color="auto" w:fill="DEEAF6" w:themeFill="accent1" w:themeFillTint="33"/>
          </w:tcPr>
          <w:p w14:paraId="0E5ECC96"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Jan</w:t>
            </w:r>
          </w:p>
        </w:tc>
        <w:tc>
          <w:tcPr>
            <w:tcW w:w="567" w:type="dxa"/>
            <w:shd w:val="clear" w:color="auto" w:fill="DEEAF6" w:themeFill="accent1" w:themeFillTint="33"/>
          </w:tcPr>
          <w:p w14:paraId="65DB3DFA"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Feb</w:t>
            </w:r>
          </w:p>
        </w:tc>
        <w:tc>
          <w:tcPr>
            <w:tcW w:w="644" w:type="dxa"/>
            <w:shd w:val="clear" w:color="auto" w:fill="DEEAF6" w:themeFill="accent1" w:themeFillTint="33"/>
          </w:tcPr>
          <w:p w14:paraId="26E59576"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Mar</w:t>
            </w:r>
          </w:p>
        </w:tc>
        <w:tc>
          <w:tcPr>
            <w:tcW w:w="536" w:type="dxa"/>
            <w:shd w:val="clear" w:color="auto" w:fill="DEEAF6" w:themeFill="accent1" w:themeFillTint="33"/>
          </w:tcPr>
          <w:p w14:paraId="50A38A16"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Apr</w:t>
            </w:r>
          </w:p>
        </w:tc>
        <w:tc>
          <w:tcPr>
            <w:tcW w:w="662" w:type="dxa"/>
            <w:shd w:val="clear" w:color="auto" w:fill="DEEAF6" w:themeFill="accent1" w:themeFillTint="33"/>
          </w:tcPr>
          <w:p w14:paraId="2CF54D01"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May</w:t>
            </w:r>
          </w:p>
        </w:tc>
        <w:tc>
          <w:tcPr>
            <w:tcW w:w="567" w:type="dxa"/>
            <w:shd w:val="clear" w:color="auto" w:fill="DEEAF6" w:themeFill="accent1" w:themeFillTint="33"/>
          </w:tcPr>
          <w:p w14:paraId="5997DF20"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Jun</w:t>
            </w:r>
          </w:p>
        </w:tc>
        <w:tc>
          <w:tcPr>
            <w:tcW w:w="567" w:type="dxa"/>
            <w:shd w:val="clear" w:color="auto" w:fill="DEEAF6" w:themeFill="accent1" w:themeFillTint="33"/>
          </w:tcPr>
          <w:p w14:paraId="3257BE92"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Jul</w:t>
            </w:r>
          </w:p>
        </w:tc>
        <w:tc>
          <w:tcPr>
            <w:tcW w:w="567" w:type="dxa"/>
            <w:shd w:val="clear" w:color="auto" w:fill="DEEAF6" w:themeFill="accent1" w:themeFillTint="33"/>
          </w:tcPr>
          <w:p w14:paraId="6B36A8C0"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Aug</w:t>
            </w:r>
          </w:p>
        </w:tc>
        <w:tc>
          <w:tcPr>
            <w:tcW w:w="567" w:type="dxa"/>
            <w:shd w:val="clear" w:color="auto" w:fill="DEEAF6" w:themeFill="accent1" w:themeFillTint="33"/>
          </w:tcPr>
          <w:p w14:paraId="2AF4B30E"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Sep</w:t>
            </w:r>
          </w:p>
        </w:tc>
        <w:tc>
          <w:tcPr>
            <w:tcW w:w="567" w:type="dxa"/>
            <w:shd w:val="clear" w:color="auto" w:fill="DEEAF6" w:themeFill="accent1" w:themeFillTint="33"/>
          </w:tcPr>
          <w:p w14:paraId="0885E9BF"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Oct</w:t>
            </w:r>
          </w:p>
        </w:tc>
        <w:tc>
          <w:tcPr>
            <w:tcW w:w="644" w:type="dxa"/>
            <w:shd w:val="clear" w:color="auto" w:fill="DEEAF6" w:themeFill="accent1" w:themeFillTint="33"/>
          </w:tcPr>
          <w:p w14:paraId="1464E6B5"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Nov</w:t>
            </w:r>
          </w:p>
        </w:tc>
        <w:tc>
          <w:tcPr>
            <w:tcW w:w="632" w:type="dxa"/>
            <w:shd w:val="clear" w:color="auto" w:fill="DEEAF6" w:themeFill="accent1" w:themeFillTint="33"/>
          </w:tcPr>
          <w:p w14:paraId="7DF36892" w14:textId="77777777" w:rsidR="00164F60" w:rsidRPr="00164F60" w:rsidRDefault="00164F60" w:rsidP="00164F60">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D</w:t>
            </w:r>
            <w:bookmarkStart w:id="0" w:name="_GoBack"/>
            <w:bookmarkEnd w:id="0"/>
            <w:r w:rsidRPr="00164F60">
              <w:rPr>
                <w:rFonts w:asciiTheme="minorHAnsi" w:eastAsiaTheme="minorHAnsi" w:hAnsiTheme="minorHAnsi" w:cstheme="minorBidi"/>
                <w:color w:val="auto"/>
                <w:sz w:val="22"/>
              </w:rPr>
              <w:t>ec</w:t>
            </w:r>
          </w:p>
        </w:tc>
      </w:tr>
      <w:tr w:rsidR="00DE4CF7" w:rsidRPr="00DE4CF7" w14:paraId="00093BEF" w14:textId="77777777" w:rsidTr="003F6602">
        <w:tc>
          <w:tcPr>
            <w:tcW w:w="2405" w:type="dxa"/>
            <w:gridSpan w:val="2"/>
            <w:shd w:val="clear" w:color="auto" w:fill="DEEAF6" w:themeFill="accent1" w:themeFillTint="33"/>
          </w:tcPr>
          <w:p w14:paraId="51ADFC7B" w14:textId="77777777" w:rsidR="00DE4CF7" w:rsidRPr="00164F60" w:rsidRDefault="00DE4CF7" w:rsidP="00DE4CF7">
            <w:pPr>
              <w:spacing w:after="0" w:line="240" w:lineRule="auto"/>
              <w:ind w:left="0" w:right="0" w:firstLine="0"/>
              <w:jc w:val="lef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JPC</w:t>
            </w:r>
          </w:p>
        </w:tc>
        <w:tc>
          <w:tcPr>
            <w:tcW w:w="567" w:type="dxa"/>
          </w:tcPr>
          <w:p w14:paraId="1ABBEDB3" w14:textId="77777777" w:rsidR="00DE4CF7" w:rsidRPr="00DE4CF7" w:rsidRDefault="00DE4CF7" w:rsidP="00DE4CF7">
            <w:pPr>
              <w:jc w:val="center"/>
              <w:rPr>
                <w:rFonts w:asciiTheme="minorHAnsi" w:hAnsiTheme="minorHAnsi"/>
                <w:b/>
                <w:color w:val="FF0000"/>
                <w:sz w:val="20"/>
                <w:szCs w:val="20"/>
              </w:rPr>
            </w:pPr>
          </w:p>
        </w:tc>
        <w:tc>
          <w:tcPr>
            <w:tcW w:w="567" w:type="dxa"/>
          </w:tcPr>
          <w:p w14:paraId="369ABEE6" w14:textId="77777777" w:rsidR="00DE4CF7" w:rsidRPr="00DE4CF7" w:rsidRDefault="00DE4CF7" w:rsidP="00DE4CF7">
            <w:pPr>
              <w:jc w:val="center"/>
              <w:rPr>
                <w:rFonts w:asciiTheme="minorHAnsi" w:hAnsiTheme="minorHAnsi"/>
                <w:b/>
                <w:sz w:val="20"/>
                <w:szCs w:val="20"/>
              </w:rPr>
            </w:pPr>
            <w:r w:rsidRPr="00DE4CF7">
              <w:rPr>
                <w:rFonts w:asciiTheme="minorHAnsi" w:hAnsiTheme="minorHAnsi"/>
                <w:b/>
                <w:sz w:val="20"/>
                <w:szCs w:val="20"/>
              </w:rPr>
              <w:t>01</w:t>
            </w:r>
          </w:p>
        </w:tc>
        <w:tc>
          <w:tcPr>
            <w:tcW w:w="644" w:type="dxa"/>
          </w:tcPr>
          <w:p w14:paraId="699A5358" w14:textId="77777777" w:rsidR="00DE4CF7" w:rsidRPr="00DE4CF7" w:rsidRDefault="00DE4CF7" w:rsidP="00DE4CF7">
            <w:pPr>
              <w:jc w:val="center"/>
              <w:rPr>
                <w:rFonts w:asciiTheme="minorHAnsi" w:hAnsiTheme="minorHAnsi"/>
                <w:b/>
                <w:color w:val="FF0000"/>
                <w:sz w:val="20"/>
                <w:szCs w:val="20"/>
              </w:rPr>
            </w:pPr>
          </w:p>
        </w:tc>
        <w:tc>
          <w:tcPr>
            <w:tcW w:w="536" w:type="dxa"/>
          </w:tcPr>
          <w:p w14:paraId="607C5658"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26</w:t>
            </w:r>
          </w:p>
        </w:tc>
        <w:tc>
          <w:tcPr>
            <w:tcW w:w="662" w:type="dxa"/>
          </w:tcPr>
          <w:p w14:paraId="1D096615" w14:textId="77777777" w:rsidR="00DE4CF7" w:rsidRPr="00DE4CF7" w:rsidRDefault="00DE4CF7" w:rsidP="00DE4CF7">
            <w:pPr>
              <w:jc w:val="center"/>
              <w:rPr>
                <w:rFonts w:asciiTheme="minorHAnsi" w:hAnsiTheme="minorHAnsi"/>
                <w:b/>
                <w:color w:val="FF0000"/>
                <w:sz w:val="20"/>
                <w:szCs w:val="20"/>
              </w:rPr>
            </w:pPr>
          </w:p>
        </w:tc>
        <w:tc>
          <w:tcPr>
            <w:tcW w:w="567" w:type="dxa"/>
          </w:tcPr>
          <w:p w14:paraId="0C9DEDA0" w14:textId="77777777" w:rsidR="00DE4CF7" w:rsidRPr="00DE4CF7" w:rsidRDefault="00DE4CF7" w:rsidP="00DE4CF7">
            <w:pPr>
              <w:jc w:val="center"/>
              <w:rPr>
                <w:rFonts w:asciiTheme="minorHAnsi" w:hAnsiTheme="minorHAnsi"/>
                <w:b/>
                <w:color w:val="FF0000"/>
                <w:sz w:val="20"/>
                <w:szCs w:val="20"/>
              </w:rPr>
            </w:pPr>
          </w:p>
        </w:tc>
        <w:tc>
          <w:tcPr>
            <w:tcW w:w="567" w:type="dxa"/>
          </w:tcPr>
          <w:p w14:paraId="21B1DD3B" w14:textId="77777777" w:rsidR="00DE4CF7" w:rsidRPr="00DE4CF7" w:rsidRDefault="00DE4CF7" w:rsidP="00DE4CF7">
            <w:pPr>
              <w:jc w:val="center"/>
              <w:rPr>
                <w:rFonts w:asciiTheme="minorHAnsi" w:hAnsiTheme="minorHAnsi"/>
                <w:b/>
                <w:color w:val="FF0000"/>
                <w:sz w:val="20"/>
                <w:szCs w:val="20"/>
              </w:rPr>
            </w:pPr>
          </w:p>
        </w:tc>
        <w:tc>
          <w:tcPr>
            <w:tcW w:w="567" w:type="dxa"/>
          </w:tcPr>
          <w:p w14:paraId="3F80EC90" w14:textId="77777777" w:rsidR="00DE4CF7" w:rsidRPr="00DE4CF7" w:rsidRDefault="00DE4CF7" w:rsidP="00DE4CF7">
            <w:pPr>
              <w:jc w:val="center"/>
              <w:rPr>
                <w:rFonts w:asciiTheme="minorHAnsi" w:hAnsiTheme="minorHAnsi"/>
                <w:b/>
                <w:color w:val="FF0000"/>
                <w:sz w:val="20"/>
                <w:szCs w:val="20"/>
              </w:rPr>
            </w:pPr>
          </w:p>
        </w:tc>
        <w:tc>
          <w:tcPr>
            <w:tcW w:w="567" w:type="dxa"/>
          </w:tcPr>
          <w:p w14:paraId="500018C4"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20</w:t>
            </w:r>
          </w:p>
        </w:tc>
        <w:tc>
          <w:tcPr>
            <w:tcW w:w="567" w:type="dxa"/>
          </w:tcPr>
          <w:p w14:paraId="2EC309D8" w14:textId="77777777" w:rsidR="00DE4CF7" w:rsidRPr="00DE4CF7" w:rsidRDefault="00DE4CF7" w:rsidP="00DE4CF7">
            <w:pPr>
              <w:jc w:val="center"/>
              <w:rPr>
                <w:rFonts w:asciiTheme="minorHAnsi" w:hAnsiTheme="minorHAnsi"/>
                <w:b/>
                <w:color w:val="FF0000"/>
                <w:sz w:val="20"/>
                <w:szCs w:val="20"/>
              </w:rPr>
            </w:pPr>
          </w:p>
        </w:tc>
        <w:tc>
          <w:tcPr>
            <w:tcW w:w="644" w:type="dxa"/>
          </w:tcPr>
          <w:p w14:paraId="0B5D79DD"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22</w:t>
            </w:r>
          </w:p>
        </w:tc>
        <w:tc>
          <w:tcPr>
            <w:tcW w:w="632" w:type="dxa"/>
          </w:tcPr>
          <w:p w14:paraId="1C18D753" w14:textId="77777777" w:rsidR="00DE4CF7" w:rsidRPr="00DE4CF7" w:rsidRDefault="00DE4CF7" w:rsidP="00DE4CF7">
            <w:pPr>
              <w:jc w:val="center"/>
              <w:rPr>
                <w:rFonts w:asciiTheme="minorHAnsi" w:hAnsiTheme="minorHAnsi"/>
                <w:b/>
                <w:color w:val="FF0000"/>
                <w:sz w:val="20"/>
                <w:szCs w:val="20"/>
              </w:rPr>
            </w:pPr>
          </w:p>
        </w:tc>
      </w:tr>
      <w:tr w:rsidR="00DE4CF7" w:rsidRPr="00DE4CF7" w14:paraId="4DA3CF2C" w14:textId="77777777" w:rsidTr="003F6602">
        <w:tc>
          <w:tcPr>
            <w:tcW w:w="2405" w:type="dxa"/>
            <w:gridSpan w:val="2"/>
            <w:shd w:val="clear" w:color="auto" w:fill="DEEAF6" w:themeFill="accent1" w:themeFillTint="33"/>
          </w:tcPr>
          <w:p w14:paraId="7D4CFCD0" w14:textId="77777777" w:rsidR="00DE4CF7" w:rsidRPr="00164F60" w:rsidRDefault="00DE4CF7" w:rsidP="00DE4CF7">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Steering Group</w:t>
            </w:r>
          </w:p>
        </w:tc>
        <w:tc>
          <w:tcPr>
            <w:tcW w:w="567" w:type="dxa"/>
          </w:tcPr>
          <w:p w14:paraId="0D8BB23A" w14:textId="77777777" w:rsidR="00DE4CF7" w:rsidRPr="00DE4CF7" w:rsidRDefault="00DE4CF7" w:rsidP="00DE4CF7">
            <w:pPr>
              <w:jc w:val="center"/>
              <w:rPr>
                <w:rFonts w:asciiTheme="minorHAnsi" w:hAnsiTheme="minorHAnsi"/>
                <w:sz w:val="20"/>
                <w:szCs w:val="20"/>
              </w:rPr>
            </w:pPr>
            <w:r w:rsidRPr="00DE4CF7">
              <w:rPr>
                <w:rFonts w:asciiTheme="minorHAnsi" w:hAnsiTheme="minorHAnsi"/>
                <w:sz w:val="20"/>
                <w:szCs w:val="20"/>
              </w:rPr>
              <w:t>18</w:t>
            </w:r>
          </w:p>
        </w:tc>
        <w:tc>
          <w:tcPr>
            <w:tcW w:w="567" w:type="dxa"/>
          </w:tcPr>
          <w:p w14:paraId="43410328" w14:textId="77777777" w:rsidR="00DE4CF7" w:rsidRPr="00DE4CF7" w:rsidRDefault="00DE4CF7" w:rsidP="00DE4CF7">
            <w:pPr>
              <w:jc w:val="center"/>
              <w:rPr>
                <w:rFonts w:asciiTheme="minorHAnsi" w:hAnsiTheme="minorHAnsi"/>
                <w:color w:val="FF0000"/>
                <w:sz w:val="20"/>
                <w:szCs w:val="20"/>
              </w:rPr>
            </w:pPr>
          </w:p>
        </w:tc>
        <w:tc>
          <w:tcPr>
            <w:tcW w:w="644" w:type="dxa"/>
          </w:tcPr>
          <w:p w14:paraId="3022F631" w14:textId="77777777" w:rsidR="00DE4CF7" w:rsidRPr="00DE4CF7" w:rsidRDefault="00DE4CF7" w:rsidP="00DE4CF7">
            <w:pPr>
              <w:jc w:val="center"/>
              <w:rPr>
                <w:rFonts w:asciiTheme="minorHAnsi" w:hAnsiTheme="minorHAnsi"/>
                <w:color w:val="FF0000"/>
                <w:sz w:val="20"/>
                <w:szCs w:val="20"/>
              </w:rPr>
            </w:pPr>
          </w:p>
        </w:tc>
        <w:tc>
          <w:tcPr>
            <w:tcW w:w="536" w:type="dxa"/>
          </w:tcPr>
          <w:p w14:paraId="484B756A" w14:textId="590CEFF5" w:rsidR="00DE4CF7" w:rsidRPr="00D24200" w:rsidRDefault="00DE4CF7" w:rsidP="00DE4CF7">
            <w:pPr>
              <w:jc w:val="center"/>
              <w:rPr>
                <w:rFonts w:asciiTheme="minorHAnsi" w:hAnsiTheme="minorHAnsi"/>
                <w:color w:val="auto"/>
                <w:sz w:val="20"/>
                <w:szCs w:val="20"/>
              </w:rPr>
            </w:pPr>
            <w:r w:rsidRPr="00D24200">
              <w:rPr>
                <w:rFonts w:asciiTheme="minorHAnsi" w:hAnsiTheme="minorHAnsi"/>
                <w:color w:val="auto"/>
                <w:sz w:val="20"/>
                <w:szCs w:val="20"/>
              </w:rPr>
              <w:t>1</w:t>
            </w:r>
            <w:r w:rsidR="00261BD4" w:rsidRPr="00D24200">
              <w:rPr>
                <w:rFonts w:asciiTheme="minorHAnsi" w:hAnsiTheme="minorHAnsi"/>
                <w:color w:val="auto"/>
                <w:sz w:val="20"/>
                <w:szCs w:val="20"/>
              </w:rPr>
              <w:t>8</w:t>
            </w:r>
          </w:p>
        </w:tc>
        <w:tc>
          <w:tcPr>
            <w:tcW w:w="662" w:type="dxa"/>
          </w:tcPr>
          <w:p w14:paraId="11E44584" w14:textId="77777777" w:rsidR="00DE4CF7" w:rsidRPr="00DE4CF7" w:rsidRDefault="00DE4CF7" w:rsidP="00DE4CF7">
            <w:pPr>
              <w:jc w:val="center"/>
              <w:rPr>
                <w:rFonts w:asciiTheme="minorHAnsi" w:hAnsiTheme="minorHAnsi"/>
                <w:color w:val="FF0000"/>
                <w:sz w:val="20"/>
                <w:szCs w:val="20"/>
              </w:rPr>
            </w:pPr>
          </w:p>
        </w:tc>
        <w:tc>
          <w:tcPr>
            <w:tcW w:w="567" w:type="dxa"/>
          </w:tcPr>
          <w:p w14:paraId="7D4BA2E7" w14:textId="77777777" w:rsidR="00DE4CF7" w:rsidRPr="00DE4CF7" w:rsidRDefault="00DE4CF7" w:rsidP="00DE4CF7">
            <w:pPr>
              <w:jc w:val="center"/>
              <w:rPr>
                <w:rFonts w:asciiTheme="minorHAnsi" w:hAnsiTheme="minorHAnsi"/>
                <w:color w:val="FF0000"/>
                <w:sz w:val="20"/>
                <w:szCs w:val="20"/>
              </w:rPr>
            </w:pPr>
          </w:p>
        </w:tc>
        <w:tc>
          <w:tcPr>
            <w:tcW w:w="567" w:type="dxa"/>
          </w:tcPr>
          <w:p w14:paraId="59B582D5" w14:textId="77777777" w:rsidR="00DE4CF7" w:rsidRPr="00DE4CF7" w:rsidRDefault="00DE4CF7" w:rsidP="00DE4CF7">
            <w:pPr>
              <w:jc w:val="center"/>
              <w:rPr>
                <w:rFonts w:asciiTheme="minorHAnsi" w:hAnsiTheme="minorHAnsi"/>
                <w:color w:val="FF0000"/>
                <w:sz w:val="20"/>
                <w:szCs w:val="20"/>
              </w:rPr>
            </w:pPr>
          </w:p>
        </w:tc>
        <w:tc>
          <w:tcPr>
            <w:tcW w:w="567" w:type="dxa"/>
          </w:tcPr>
          <w:p w14:paraId="23691C98" w14:textId="77777777" w:rsidR="00DE4CF7" w:rsidRPr="00DE4CF7" w:rsidRDefault="00DE4CF7" w:rsidP="00DE4CF7">
            <w:pPr>
              <w:jc w:val="center"/>
              <w:rPr>
                <w:rFonts w:asciiTheme="minorHAnsi" w:hAnsiTheme="minorHAnsi"/>
                <w:color w:val="FF0000"/>
                <w:sz w:val="20"/>
                <w:szCs w:val="20"/>
              </w:rPr>
            </w:pPr>
          </w:p>
        </w:tc>
        <w:tc>
          <w:tcPr>
            <w:tcW w:w="567" w:type="dxa"/>
          </w:tcPr>
          <w:p w14:paraId="127AA653" w14:textId="77777777" w:rsidR="00DE4CF7" w:rsidRPr="00DE4CF7" w:rsidRDefault="00DE4CF7" w:rsidP="00DE4CF7">
            <w:pPr>
              <w:jc w:val="center"/>
              <w:rPr>
                <w:rFonts w:asciiTheme="minorHAnsi" w:hAnsiTheme="minorHAnsi"/>
                <w:color w:val="FF0000"/>
                <w:sz w:val="20"/>
                <w:szCs w:val="20"/>
              </w:rPr>
            </w:pPr>
            <w:r w:rsidRPr="00DE4CF7">
              <w:rPr>
                <w:rFonts w:asciiTheme="minorHAnsi" w:hAnsiTheme="minorHAnsi"/>
                <w:color w:val="FF0000"/>
                <w:sz w:val="20"/>
                <w:szCs w:val="20"/>
              </w:rPr>
              <w:t>06</w:t>
            </w:r>
          </w:p>
        </w:tc>
        <w:tc>
          <w:tcPr>
            <w:tcW w:w="567" w:type="dxa"/>
          </w:tcPr>
          <w:p w14:paraId="064B6CFD" w14:textId="77777777" w:rsidR="00DE4CF7" w:rsidRPr="00DE4CF7" w:rsidRDefault="00DE4CF7" w:rsidP="00DE4CF7">
            <w:pPr>
              <w:jc w:val="center"/>
              <w:rPr>
                <w:rFonts w:asciiTheme="minorHAnsi" w:hAnsiTheme="minorHAnsi"/>
                <w:color w:val="FF0000"/>
                <w:sz w:val="20"/>
                <w:szCs w:val="20"/>
              </w:rPr>
            </w:pPr>
          </w:p>
        </w:tc>
        <w:tc>
          <w:tcPr>
            <w:tcW w:w="644" w:type="dxa"/>
          </w:tcPr>
          <w:p w14:paraId="16A0C72E" w14:textId="77777777" w:rsidR="00DE4CF7" w:rsidRPr="00DE4CF7" w:rsidRDefault="00DE4CF7" w:rsidP="00DE4CF7">
            <w:pPr>
              <w:jc w:val="center"/>
              <w:rPr>
                <w:rFonts w:asciiTheme="minorHAnsi" w:hAnsiTheme="minorHAnsi"/>
                <w:color w:val="FF0000"/>
                <w:sz w:val="20"/>
                <w:szCs w:val="20"/>
              </w:rPr>
            </w:pPr>
            <w:r w:rsidRPr="00DE4CF7">
              <w:rPr>
                <w:rFonts w:asciiTheme="minorHAnsi" w:hAnsiTheme="minorHAnsi"/>
                <w:color w:val="FF0000"/>
                <w:sz w:val="20"/>
                <w:szCs w:val="20"/>
              </w:rPr>
              <w:t>08</w:t>
            </w:r>
          </w:p>
        </w:tc>
        <w:tc>
          <w:tcPr>
            <w:tcW w:w="632" w:type="dxa"/>
          </w:tcPr>
          <w:p w14:paraId="3105FC10" w14:textId="77777777" w:rsidR="00DE4CF7" w:rsidRPr="00DE4CF7" w:rsidRDefault="00DE4CF7" w:rsidP="00DE4CF7">
            <w:pPr>
              <w:jc w:val="center"/>
              <w:rPr>
                <w:rFonts w:asciiTheme="minorHAnsi" w:hAnsiTheme="minorHAnsi"/>
                <w:color w:val="FF0000"/>
                <w:sz w:val="20"/>
                <w:szCs w:val="20"/>
              </w:rPr>
            </w:pPr>
          </w:p>
        </w:tc>
      </w:tr>
      <w:tr w:rsidR="00DE4CF7" w:rsidRPr="00DE4CF7" w14:paraId="3B6159FE" w14:textId="77777777" w:rsidTr="003F6602">
        <w:tc>
          <w:tcPr>
            <w:tcW w:w="2405" w:type="dxa"/>
            <w:gridSpan w:val="2"/>
            <w:shd w:val="clear" w:color="auto" w:fill="DEEAF6" w:themeFill="accent1" w:themeFillTint="33"/>
          </w:tcPr>
          <w:p w14:paraId="204FB144" w14:textId="77777777" w:rsidR="00DE4CF7" w:rsidRPr="00164F60" w:rsidRDefault="00DE4CF7" w:rsidP="00DE4CF7">
            <w:pPr>
              <w:spacing w:after="0" w:line="240" w:lineRule="auto"/>
              <w:ind w:left="0" w:right="0" w:firstLine="0"/>
              <w:jc w:val="left"/>
              <w:rPr>
                <w:rFonts w:asciiTheme="minorHAnsi" w:eastAsiaTheme="minorHAnsi" w:hAnsiTheme="minorHAnsi" w:cstheme="minorBidi"/>
                <w:color w:val="auto"/>
                <w:sz w:val="22"/>
              </w:rPr>
            </w:pPr>
            <w:r w:rsidRPr="00164F60">
              <w:rPr>
                <w:rFonts w:asciiTheme="minorHAnsi" w:eastAsiaTheme="minorHAnsi" w:hAnsiTheme="minorHAnsi" w:cstheme="minorBidi"/>
                <w:color w:val="auto"/>
                <w:sz w:val="22"/>
              </w:rPr>
              <w:t>JPC Drug Sub</w:t>
            </w:r>
          </w:p>
        </w:tc>
        <w:tc>
          <w:tcPr>
            <w:tcW w:w="567" w:type="dxa"/>
          </w:tcPr>
          <w:p w14:paraId="2C502EDC" w14:textId="77777777" w:rsidR="00DE4CF7" w:rsidRPr="00DE4CF7" w:rsidRDefault="00DE4CF7" w:rsidP="00DE4CF7">
            <w:pPr>
              <w:jc w:val="center"/>
              <w:rPr>
                <w:rFonts w:asciiTheme="minorHAnsi" w:hAnsiTheme="minorHAnsi"/>
                <w:sz w:val="20"/>
                <w:szCs w:val="20"/>
              </w:rPr>
            </w:pPr>
            <w:r w:rsidRPr="00DE4CF7">
              <w:rPr>
                <w:rFonts w:asciiTheme="minorHAnsi" w:hAnsiTheme="minorHAnsi"/>
                <w:sz w:val="20"/>
                <w:szCs w:val="20"/>
              </w:rPr>
              <w:t>16</w:t>
            </w:r>
          </w:p>
        </w:tc>
        <w:tc>
          <w:tcPr>
            <w:tcW w:w="567" w:type="dxa"/>
          </w:tcPr>
          <w:p w14:paraId="1B226765" w14:textId="77777777" w:rsidR="00DE4CF7" w:rsidRPr="00261BD4" w:rsidRDefault="00DE4CF7" w:rsidP="00DE4CF7">
            <w:pPr>
              <w:jc w:val="center"/>
              <w:rPr>
                <w:rFonts w:asciiTheme="minorHAnsi" w:hAnsiTheme="minorHAnsi"/>
                <w:color w:val="auto"/>
                <w:sz w:val="20"/>
                <w:szCs w:val="20"/>
              </w:rPr>
            </w:pPr>
            <w:r w:rsidRPr="00261BD4">
              <w:rPr>
                <w:rFonts w:asciiTheme="minorHAnsi" w:hAnsiTheme="minorHAnsi"/>
                <w:color w:val="auto"/>
                <w:sz w:val="20"/>
                <w:szCs w:val="20"/>
              </w:rPr>
              <w:t>19</w:t>
            </w:r>
          </w:p>
        </w:tc>
        <w:tc>
          <w:tcPr>
            <w:tcW w:w="644" w:type="dxa"/>
          </w:tcPr>
          <w:p w14:paraId="11E54D62" w14:textId="77777777" w:rsidR="00DE4CF7" w:rsidRPr="00DE4CF7" w:rsidRDefault="00DE4CF7" w:rsidP="00DE4CF7">
            <w:pPr>
              <w:jc w:val="center"/>
              <w:rPr>
                <w:rFonts w:asciiTheme="minorHAnsi" w:hAnsiTheme="minorHAnsi"/>
                <w:color w:val="FF0000"/>
                <w:sz w:val="20"/>
                <w:szCs w:val="20"/>
              </w:rPr>
            </w:pPr>
          </w:p>
        </w:tc>
        <w:tc>
          <w:tcPr>
            <w:tcW w:w="536" w:type="dxa"/>
          </w:tcPr>
          <w:p w14:paraId="24D66B37" w14:textId="77777777" w:rsidR="00DE4CF7" w:rsidRPr="00DE4CF7" w:rsidRDefault="00DE4CF7" w:rsidP="00DE4CF7">
            <w:pPr>
              <w:jc w:val="center"/>
              <w:rPr>
                <w:rFonts w:asciiTheme="minorHAnsi" w:hAnsiTheme="minorHAnsi"/>
                <w:color w:val="FF0000"/>
                <w:sz w:val="20"/>
                <w:szCs w:val="20"/>
              </w:rPr>
            </w:pPr>
          </w:p>
        </w:tc>
        <w:tc>
          <w:tcPr>
            <w:tcW w:w="662" w:type="dxa"/>
          </w:tcPr>
          <w:p w14:paraId="50DBE2D0" w14:textId="77777777" w:rsidR="00DE4CF7" w:rsidRPr="00DE4CF7" w:rsidRDefault="00DE4CF7" w:rsidP="00DE4CF7">
            <w:pPr>
              <w:jc w:val="center"/>
              <w:rPr>
                <w:rFonts w:asciiTheme="minorHAnsi" w:hAnsiTheme="minorHAnsi"/>
                <w:color w:val="FF0000"/>
                <w:sz w:val="20"/>
                <w:szCs w:val="20"/>
              </w:rPr>
            </w:pPr>
          </w:p>
        </w:tc>
        <w:tc>
          <w:tcPr>
            <w:tcW w:w="567" w:type="dxa"/>
          </w:tcPr>
          <w:p w14:paraId="1E992A7E" w14:textId="77777777" w:rsidR="00DE4CF7" w:rsidRPr="00DE4CF7" w:rsidRDefault="00DE4CF7" w:rsidP="00DE4CF7">
            <w:pPr>
              <w:jc w:val="center"/>
              <w:rPr>
                <w:rFonts w:asciiTheme="minorHAnsi" w:hAnsiTheme="minorHAnsi"/>
                <w:color w:val="FF0000"/>
                <w:sz w:val="20"/>
                <w:szCs w:val="20"/>
              </w:rPr>
            </w:pPr>
          </w:p>
        </w:tc>
        <w:tc>
          <w:tcPr>
            <w:tcW w:w="567" w:type="dxa"/>
          </w:tcPr>
          <w:p w14:paraId="74FFF0F2" w14:textId="77777777" w:rsidR="00DE4CF7" w:rsidRPr="00DE4CF7" w:rsidRDefault="00DE4CF7" w:rsidP="00DE4CF7">
            <w:pPr>
              <w:jc w:val="center"/>
              <w:rPr>
                <w:rFonts w:asciiTheme="minorHAnsi" w:hAnsiTheme="minorHAnsi"/>
                <w:color w:val="FF0000"/>
                <w:sz w:val="20"/>
                <w:szCs w:val="20"/>
              </w:rPr>
            </w:pPr>
          </w:p>
        </w:tc>
        <w:tc>
          <w:tcPr>
            <w:tcW w:w="567" w:type="dxa"/>
          </w:tcPr>
          <w:p w14:paraId="19CB7791" w14:textId="77777777" w:rsidR="00DE4CF7" w:rsidRPr="00DE4CF7" w:rsidRDefault="00DE4CF7" w:rsidP="00DE4CF7">
            <w:pPr>
              <w:jc w:val="center"/>
              <w:rPr>
                <w:rFonts w:asciiTheme="minorHAnsi" w:hAnsiTheme="minorHAnsi"/>
                <w:color w:val="FF0000"/>
                <w:sz w:val="20"/>
                <w:szCs w:val="20"/>
              </w:rPr>
            </w:pPr>
          </w:p>
        </w:tc>
        <w:tc>
          <w:tcPr>
            <w:tcW w:w="567" w:type="dxa"/>
          </w:tcPr>
          <w:p w14:paraId="2DB6AEB3" w14:textId="77777777" w:rsidR="00DE4CF7" w:rsidRPr="00DE4CF7" w:rsidRDefault="00DE4CF7" w:rsidP="00DE4CF7">
            <w:pPr>
              <w:jc w:val="center"/>
              <w:rPr>
                <w:rFonts w:asciiTheme="minorHAnsi" w:hAnsiTheme="minorHAnsi"/>
                <w:color w:val="FF0000"/>
                <w:sz w:val="20"/>
                <w:szCs w:val="20"/>
              </w:rPr>
            </w:pPr>
          </w:p>
        </w:tc>
        <w:tc>
          <w:tcPr>
            <w:tcW w:w="567" w:type="dxa"/>
          </w:tcPr>
          <w:p w14:paraId="5458C545" w14:textId="77777777" w:rsidR="00DE4CF7" w:rsidRPr="00DE4CF7" w:rsidRDefault="00DE4CF7" w:rsidP="00DE4CF7">
            <w:pPr>
              <w:jc w:val="center"/>
              <w:rPr>
                <w:rFonts w:asciiTheme="minorHAnsi" w:hAnsiTheme="minorHAnsi"/>
                <w:color w:val="FF0000"/>
                <w:sz w:val="20"/>
                <w:szCs w:val="20"/>
              </w:rPr>
            </w:pPr>
          </w:p>
        </w:tc>
        <w:tc>
          <w:tcPr>
            <w:tcW w:w="644" w:type="dxa"/>
          </w:tcPr>
          <w:p w14:paraId="6C94C367" w14:textId="77777777" w:rsidR="00DE4CF7" w:rsidRPr="00DE4CF7" w:rsidRDefault="00DE4CF7" w:rsidP="00DE4CF7">
            <w:pPr>
              <w:jc w:val="center"/>
              <w:rPr>
                <w:rFonts w:asciiTheme="minorHAnsi" w:hAnsiTheme="minorHAnsi"/>
                <w:color w:val="FF0000"/>
                <w:sz w:val="20"/>
                <w:szCs w:val="20"/>
              </w:rPr>
            </w:pPr>
          </w:p>
        </w:tc>
        <w:tc>
          <w:tcPr>
            <w:tcW w:w="632" w:type="dxa"/>
          </w:tcPr>
          <w:p w14:paraId="2219305E" w14:textId="77777777" w:rsidR="00DE4CF7" w:rsidRPr="00DE4CF7" w:rsidRDefault="00DE4CF7" w:rsidP="00DE4CF7">
            <w:pPr>
              <w:jc w:val="center"/>
              <w:rPr>
                <w:rFonts w:asciiTheme="minorHAnsi" w:hAnsiTheme="minorHAnsi"/>
                <w:color w:val="FF0000"/>
                <w:sz w:val="20"/>
                <w:szCs w:val="20"/>
              </w:rPr>
            </w:pPr>
          </w:p>
        </w:tc>
      </w:tr>
      <w:tr w:rsidR="00DE4CF7" w:rsidRPr="00DE4CF7" w14:paraId="2F7C3965" w14:textId="77777777" w:rsidTr="003F6602">
        <w:tc>
          <w:tcPr>
            <w:tcW w:w="2405" w:type="dxa"/>
            <w:gridSpan w:val="2"/>
            <w:shd w:val="clear" w:color="auto" w:fill="DEEAF6" w:themeFill="accent1" w:themeFillTint="33"/>
          </w:tcPr>
          <w:p w14:paraId="20C648EE" w14:textId="77777777" w:rsidR="00DE4CF7" w:rsidRPr="00164F60" w:rsidRDefault="00DE4CF7" w:rsidP="00DE4CF7">
            <w:pPr>
              <w:spacing w:after="0" w:line="240" w:lineRule="auto"/>
              <w:ind w:left="0" w:right="0" w:firstLine="0"/>
              <w:jc w:val="lef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Clondalkin LPF MC</w:t>
            </w:r>
          </w:p>
        </w:tc>
        <w:tc>
          <w:tcPr>
            <w:tcW w:w="567" w:type="dxa"/>
          </w:tcPr>
          <w:p w14:paraId="71E89C43" w14:textId="77777777" w:rsidR="00DE4CF7" w:rsidRPr="00DE4CF7" w:rsidRDefault="00DE4CF7" w:rsidP="00DE4CF7">
            <w:pPr>
              <w:jc w:val="center"/>
              <w:rPr>
                <w:rFonts w:asciiTheme="minorHAnsi" w:hAnsiTheme="minorHAnsi"/>
                <w:b/>
                <w:sz w:val="20"/>
                <w:szCs w:val="20"/>
              </w:rPr>
            </w:pPr>
          </w:p>
        </w:tc>
        <w:tc>
          <w:tcPr>
            <w:tcW w:w="567" w:type="dxa"/>
          </w:tcPr>
          <w:p w14:paraId="03BFB353" w14:textId="77777777" w:rsidR="00DE4CF7" w:rsidRPr="00DE4CF7" w:rsidRDefault="00DE4CF7" w:rsidP="00DE4CF7">
            <w:pPr>
              <w:jc w:val="center"/>
              <w:rPr>
                <w:rFonts w:asciiTheme="minorHAnsi" w:hAnsiTheme="minorHAnsi"/>
                <w:b/>
                <w:color w:val="FF0000"/>
                <w:sz w:val="20"/>
                <w:szCs w:val="20"/>
              </w:rPr>
            </w:pPr>
          </w:p>
        </w:tc>
        <w:tc>
          <w:tcPr>
            <w:tcW w:w="644" w:type="dxa"/>
          </w:tcPr>
          <w:p w14:paraId="6C4F29BA" w14:textId="77777777" w:rsidR="00DE4CF7" w:rsidRPr="00DE4CF7" w:rsidRDefault="00DE4CF7" w:rsidP="00DE4CF7">
            <w:pPr>
              <w:jc w:val="center"/>
              <w:rPr>
                <w:rFonts w:asciiTheme="minorHAnsi" w:hAnsiTheme="minorHAnsi"/>
                <w:b/>
                <w:color w:val="FF0000"/>
                <w:sz w:val="20"/>
                <w:szCs w:val="20"/>
              </w:rPr>
            </w:pPr>
          </w:p>
        </w:tc>
        <w:tc>
          <w:tcPr>
            <w:tcW w:w="536" w:type="dxa"/>
          </w:tcPr>
          <w:p w14:paraId="3400B5B7" w14:textId="77777777" w:rsidR="00DE4CF7" w:rsidRPr="00DE4CF7" w:rsidRDefault="00DE4CF7" w:rsidP="00DE4CF7">
            <w:pPr>
              <w:jc w:val="center"/>
              <w:rPr>
                <w:rFonts w:asciiTheme="minorHAnsi" w:hAnsiTheme="minorHAnsi"/>
                <w:b/>
                <w:color w:val="FF0000"/>
                <w:sz w:val="20"/>
                <w:szCs w:val="20"/>
              </w:rPr>
            </w:pPr>
          </w:p>
        </w:tc>
        <w:tc>
          <w:tcPr>
            <w:tcW w:w="662" w:type="dxa"/>
          </w:tcPr>
          <w:p w14:paraId="1A47EBC0" w14:textId="77777777" w:rsidR="00DE4CF7" w:rsidRPr="00DE4CF7" w:rsidRDefault="00DE4CF7" w:rsidP="00DE4CF7">
            <w:pPr>
              <w:jc w:val="center"/>
              <w:rPr>
                <w:rFonts w:asciiTheme="minorHAnsi" w:hAnsiTheme="minorHAnsi"/>
                <w:b/>
                <w:color w:val="FF0000"/>
                <w:sz w:val="20"/>
                <w:szCs w:val="20"/>
              </w:rPr>
            </w:pPr>
          </w:p>
        </w:tc>
        <w:tc>
          <w:tcPr>
            <w:tcW w:w="567" w:type="dxa"/>
          </w:tcPr>
          <w:p w14:paraId="542BD60D" w14:textId="77777777" w:rsidR="00DE4CF7" w:rsidRPr="00DE4CF7" w:rsidRDefault="00DE4CF7" w:rsidP="00DE4CF7">
            <w:pPr>
              <w:jc w:val="center"/>
              <w:rPr>
                <w:rFonts w:asciiTheme="minorHAnsi" w:hAnsiTheme="minorHAnsi"/>
                <w:b/>
                <w:color w:val="FF0000"/>
                <w:sz w:val="20"/>
                <w:szCs w:val="20"/>
              </w:rPr>
            </w:pPr>
          </w:p>
        </w:tc>
        <w:tc>
          <w:tcPr>
            <w:tcW w:w="567" w:type="dxa"/>
          </w:tcPr>
          <w:p w14:paraId="30BF9E7E" w14:textId="77777777" w:rsidR="00DE4CF7" w:rsidRPr="00DE4CF7" w:rsidRDefault="00DE4CF7" w:rsidP="00DE4CF7">
            <w:pPr>
              <w:jc w:val="center"/>
              <w:rPr>
                <w:rFonts w:asciiTheme="minorHAnsi" w:hAnsiTheme="minorHAnsi"/>
                <w:b/>
                <w:color w:val="FF0000"/>
                <w:sz w:val="20"/>
                <w:szCs w:val="20"/>
              </w:rPr>
            </w:pPr>
          </w:p>
        </w:tc>
        <w:tc>
          <w:tcPr>
            <w:tcW w:w="567" w:type="dxa"/>
          </w:tcPr>
          <w:p w14:paraId="42302595" w14:textId="77777777" w:rsidR="00DE4CF7" w:rsidRPr="00DE4CF7" w:rsidRDefault="00DE4CF7" w:rsidP="00DE4CF7">
            <w:pPr>
              <w:jc w:val="center"/>
              <w:rPr>
                <w:rFonts w:asciiTheme="minorHAnsi" w:hAnsiTheme="minorHAnsi"/>
                <w:b/>
                <w:color w:val="FF0000"/>
                <w:sz w:val="20"/>
                <w:szCs w:val="20"/>
              </w:rPr>
            </w:pPr>
          </w:p>
        </w:tc>
        <w:tc>
          <w:tcPr>
            <w:tcW w:w="567" w:type="dxa"/>
          </w:tcPr>
          <w:p w14:paraId="4C1EAEDA" w14:textId="77777777" w:rsidR="00DE4CF7" w:rsidRPr="00DE4CF7" w:rsidRDefault="00DE4CF7" w:rsidP="00DE4CF7">
            <w:pPr>
              <w:jc w:val="center"/>
              <w:rPr>
                <w:rFonts w:asciiTheme="minorHAnsi" w:hAnsiTheme="minorHAnsi"/>
                <w:b/>
                <w:color w:val="FF0000"/>
                <w:sz w:val="20"/>
                <w:szCs w:val="20"/>
              </w:rPr>
            </w:pPr>
          </w:p>
        </w:tc>
        <w:tc>
          <w:tcPr>
            <w:tcW w:w="567" w:type="dxa"/>
          </w:tcPr>
          <w:p w14:paraId="5026C659" w14:textId="77777777" w:rsidR="00DE4CF7" w:rsidRPr="00DE4CF7" w:rsidRDefault="00DE4CF7" w:rsidP="00DE4CF7">
            <w:pPr>
              <w:jc w:val="center"/>
              <w:rPr>
                <w:rFonts w:asciiTheme="minorHAnsi" w:hAnsiTheme="minorHAnsi"/>
                <w:b/>
                <w:color w:val="FF0000"/>
                <w:sz w:val="20"/>
                <w:szCs w:val="20"/>
              </w:rPr>
            </w:pPr>
          </w:p>
        </w:tc>
        <w:tc>
          <w:tcPr>
            <w:tcW w:w="644" w:type="dxa"/>
          </w:tcPr>
          <w:p w14:paraId="7A942669" w14:textId="77777777" w:rsidR="00DE4CF7" w:rsidRPr="00DE4CF7" w:rsidRDefault="00DE4CF7" w:rsidP="00DE4CF7">
            <w:pPr>
              <w:jc w:val="center"/>
              <w:rPr>
                <w:rFonts w:asciiTheme="minorHAnsi" w:hAnsiTheme="minorHAnsi"/>
                <w:b/>
                <w:color w:val="FF0000"/>
                <w:sz w:val="20"/>
                <w:szCs w:val="20"/>
              </w:rPr>
            </w:pPr>
          </w:p>
        </w:tc>
        <w:tc>
          <w:tcPr>
            <w:tcW w:w="632" w:type="dxa"/>
          </w:tcPr>
          <w:p w14:paraId="2092816F" w14:textId="77777777" w:rsidR="00DE4CF7" w:rsidRPr="00DE4CF7" w:rsidRDefault="00DE4CF7" w:rsidP="00DE4CF7">
            <w:pPr>
              <w:jc w:val="center"/>
              <w:rPr>
                <w:rFonts w:asciiTheme="minorHAnsi" w:hAnsiTheme="minorHAnsi"/>
                <w:b/>
                <w:color w:val="FF0000"/>
                <w:sz w:val="20"/>
                <w:szCs w:val="20"/>
              </w:rPr>
            </w:pPr>
          </w:p>
        </w:tc>
      </w:tr>
      <w:tr w:rsidR="00DE4CF7" w:rsidRPr="00DE4CF7" w14:paraId="4C4DC8A2" w14:textId="77777777" w:rsidTr="003F6602">
        <w:tc>
          <w:tcPr>
            <w:tcW w:w="2405" w:type="dxa"/>
            <w:gridSpan w:val="2"/>
            <w:shd w:val="clear" w:color="auto" w:fill="DEEAF6" w:themeFill="accent1" w:themeFillTint="33"/>
          </w:tcPr>
          <w:p w14:paraId="4BB2A8C3" w14:textId="77777777" w:rsidR="00DE4CF7" w:rsidRPr="00164F60" w:rsidRDefault="00DE4CF7" w:rsidP="00DE4CF7">
            <w:pPr>
              <w:spacing w:after="0" w:line="240" w:lineRule="auto"/>
              <w:ind w:left="0" w:right="0" w:firstLine="0"/>
              <w:jc w:val="righ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Clondalkin LPF PM</w:t>
            </w:r>
          </w:p>
        </w:tc>
        <w:tc>
          <w:tcPr>
            <w:tcW w:w="567" w:type="dxa"/>
            <w:shd w:val="clear" w:color="auto" w:fill="F2F2F2" w:themeFill="background1" w:themeFillShade="F2"/>
          </w:tcPr>
          <w:p w14:paraId="20012F36" w14:textId="77777777" w:rsidR="00DE4CF7" w:rsidRPr="00DE4CF7" w:rsidRDefault="00DE4CF7" w:rsidP="00DE4CF7">
            <w:pPr>
              <w:jc w:val="center"/>
              <w:rPr>
                <w:rFonts w:asciiTheme="minorHAnsi" w:hAnsiTheme="minorHAnsi"/>
                <w:b/>
                <w:sz w:val="20"/>
                <w:szCs w:val="20"/>
              </w:rPr>
            </w:pPr>
          </w:p>
        </w:tc>
        <w:tc>
          <w:tcPr>
            <w:tcW w:w="567" w:type="dxa"/>
            <w:shd w:val="clear" w:color="auto" w:fill="F2F2F2" w:themeFill="background1" w:themeFillShade="F2"/>
          </w:tcPr>
          <w:p w14:paraId="687CF372"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1C944B89" w14:textId="77777777" w:rsidR="00DE4CF7" w:rsidRPr="00DE4CF7" w:rsidRDefault="00DE4CF7" w:rsidP="00DE4CF7">
            <w:pPr>
              <w:jc w:val="center"/>
              <w:rPr>
                <w:rFonts w:asciiTheme="minorHAnsi" w:hAnsiTheme="minorHAnsi"/>
                <w:b/>
                <w:color w:val="FF0000"/>
                <w:sz w:val="20"/>
                <w:szCs w:val="20"/>
              </w:rPr>
            </w:pPr>
          </w:p>
        </w:tc>
        <w:tc>
          <w:tcPr>
            <w:tcW w:w="536" w:type="dxa"/>
            <w:shd w:val="clear" w:color="auto" w:fill="F2F2F2" w:themeFill="background1" w:themeFillShade="F2"/>
          </w:tcPr>
          <w:p w14:paraId="00228890" w14:textId="77777777" w:rsidR="00DE4CF7" w:rsidRPr="00DE4CF7" w:rsidRDefault="00DE4CF7" w:rsidP="00DE4CF7">
            <w:pPr>
              <w:jc w:val="center"/>
              <w:rPr>
                <w:rFonts w:asciiTheme="minorHAnsi" w:hAnsiTheme="minorHAnsi"/>
                <w:b/>
                <w:color w:val="FF0000"/>
                <w:sz w:val="20"/>
                <w:szCs w:val="20"/>
              </w:rPr>
            </w:pPr>
          </w:p>
        </w:tc>
        <w:tc>
          <w:tcPr>
            <w:tcW w:w="662" w:type="dxa"/>
            <w:shd w:val="clear" w:color="auto" w:fill="F2F2F2" w:themeFill="background1" w:themeFillShade="F2"/>
          </w:tcPr>
          <w:p w14:paraId="47DD9BDB"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1BB10C76"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7237BBF1"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5F320BC7"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1DFABB9E"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36FC6C93"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0CDE0485" w14:textId="77777777" w:rsidR="00DE4CF7" w:rsidRPr="00DE4CF7" w:rsidRDefault="00DE4CF7" w:rsidP="00DE4CF7">
            <w:pPr>
              <w:jc w:val="center"/>
              <w:rPr>
                <w:rFonts w:asciiTheme="minorHAnsi" w:hAnsiTheme="minorHAnsi"/>
                <w:b/>
                <w:color w:val="FF0000"/>
                <w:sz w:val="20"/>
                <w:szCs w:val="20"/>
              </w:rPr>
            </w:pPr>
          </w:p>
        </w:tc>
        <w:tc>
          <w:tcPr>
            <w:tcW w:w="632" w:type="dxa"/>
            <w:shd w:val="clear" w:color="auto" w:fill="F2F2F2" w:themeFill="background1" w:themeFillShade="F2"/>
          </w:tcPr>
          <w:p w14:paraId="3C600FE0" w14:textId="77777777" w:rsidR="00DE4CF7" w:rsidRPr="00DE4CF7" w:rsidRDefault="00DE4CF7" w:rsidP="00DE4CF7">
            <w:pPr>
              <w:jc w:val="center"/>
              <w:rPr>
                <w:rFonts w:asciiTheme="minorHAnsi" w:hAnsiTheme="minorHAnsi"/>
                <w:b/>
                <w:color w:val="FF0000"/>
                <w:sz w:val="20"/>
                <w:szCs w:val="20"/>
              </w:rPr>
            </w:pPr>
          </w:p>
        </w:tc>
      </w:tr>
      <w:tr w:rsidR="00DE4CF7" w:rsidRPr="00DE4CF7" w14:paraId="6AD2AC80" w14:textId="77777777" w:rsidTr="003F6602">
        <w:tc>
          <w:tcPr>
            <w:tcW w:w="2405" w:type="dxa"/>
            <w:gridSpan w:val="2"/>
            <w:shd w:val="clear" w:color="auto" w:fill="DEEAF6" w:themeFill="accent1" w:themeFillTint="33"/>
          </w:tcPr>
          <w:p w14:paraId="5F16DAE6" w14:textId="77777777" w:rsidR="00DE4CF7" w:rsidRPr="00164F60" w:rsidRDefault="00DE4CF7" w:rsidP="00DE4CF7">
            <w:pPr>
              <w:spacing w:after="0" w:line="240" w:lineRule="auto"/>
              <w:ind w:left="0" w:right="0" w:firstLine="0"/>
              <w:jc w:val="lef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D12 LPF MC</w:t>
            </w:r>
          </w:p>
        </w:tc>
        <w:tc>
          <w:tcPr>
            <w:tcW w:w="567" w:type="dxa"/>
          </w:tcPr>
          <w:p w14:paraId="0AD8808D" w14:textId="77777777" w:rsidR="00DE4CF7" w:rsidRPr="00DE4CF7" w:rsidRDefault="00DE4CF7" w:rsidP="00DE4CF7">
            <w:pPr>
              <w:jc w:val="center"/>
              <w:rPr>
                <w:rFonts w:asciiTheme="minorHAnsi" w:hAnsiTheme="minorHAnsi"/>
                <w:b/>
                <w:sz w:val="20"/>
                <w:szCs w:val="20"/>
              </w:rPr>
            </w:pPr>
            <w:r w:rsidRPr="00DE4CF7">
              <w:rPr>
                <w:rFonts w:asciiTheme="minorHAnsi" w:hAnsiTheme="minorHAnsi"/>
                <w:b/>
                <w:sz w:val="20"/>
                <w:szCs w:val="20"/>
              </w:rPr>
              <w:t xml:space="preserve"> </w:t>
            </w:r>
          </w:p>
        </w:tc>
        <w:tc>
          <w:tcPr>
            <w:tcW w:w="567" w:type="dxa"/>
          </w:tcPr>
          <w:p w14:paraId="2EC85047" w14:textId="77777777" w:rsidR="00DE4CF7" w:rsidRPr="00DE4CF7" w:rsidRDefault="00DE4CF7" w:rsidP="00DE4CF7">
            <w:pPr>
              <w:jc w:val="center"/>
              <w:rPr>
                <w:rFonts w:asciiTheme="minorHAnsi" w:hAnsiTheme="minorHAnsi"/>
                <w:b/>
                <w:sz w:val="20"/>
                <w:szCs w:val="20"/>
              </w:rPr>
            </w:pPr>
            <w:r w:rsidRPr="00DE4CF7">
              <w:rPr>
                <w:rFonts w:asciiTheme="minorHAnsi" w:hAnsiTheme="minorHAnsi"/>
                <w:b/>
                <w:sz w:val="20"/>
                <w:szCs w:val="20"/>
              </w:rPr>
              <w:t>07</w:t>
            </w:r>
          </w:p>
        </w:tc>
        <w:tc>
          <w:tcPr>
            <w:tcW w:w="644" w:type="dxa"/>
          </w:tcPr>
          <w:p w14:paraId="55BC9054" w14:textId="77777777" w:rsidR="00DE4CF7" w:rsidRPr="00DE4CF7" w:rsidRDefault="00DE4CF7" w:rsidP="00DE4CF7">
            <w:pPr>
              <w:jc w:val="center"/>
              <w:rPr>
                <w:rFonts w:asciiTheme="minorHAnsi" w:hAnsiTheme="minorHAnsi"/>
                <w:b/>
                <w:color w:val="FF0000"/>
                <w:sz w:val="20"/>
                <w:szCs w:val="20"/>
              </w:rPr>
            </w:pPr>
          </w:p>
        </w:tc>
        <w:tc>
          <w:tcPr>
            <w:tcW w:w="536" w:type="dxa"/>
          </w:tcPr>
          <w:p w14:paraId="3DF9CCDE" w14:textId="247335BD" w:rsidR="00DE4CF7" w:rsidRPr="00DE4CF7" w:rsidRDefault="00261BD4" w:rsidP="00DE4CF7">
            <w:pPr>
              <w:jc w:val="center"/>
              <w:rPr>
                <w:rFonts w:asciiTheme="minorHAnsi" w:hAnsiTheme="minorHAnsi"/>
                <w:b/>
                <w:color w:val="FF0000"/>
                <w:sz w:val="20"/>
                <w:szCs w:val="20"/>
              </w:rPr>
            </w:pPr>
            <w:r>
              <w:rPr>
                <w:rFonts w:asciiTheme="minorHAnsi" w:hAnsiTheme="minorHAnsi"/>
                <w:b/>
                <w:color w:val="FF0000"/>
                <w:sz w:val="20"/>
                <w:szCs w:val="20"/>
              </w:rPr>
              <w:t>30</w:t>
            </w:r>
          </w:p>
        </w:tc>
        <w:tc>
          <w:tcPr>
            <w:tcW w:w="662" w:type="dxa"/>
          </w:tcPr>
          <w:p w14:paraId="33353F22" w14:textId="77777777" w:rsidR="00DE4CF7" w:rsidRPr="00DE4CF7" w:rsidRDefault="00DE4CF7" w:rsidP="00DE4CF7">
            <w:pPr>
              <w:jc w:val="center"/>
              <w:rPr>
                <w:rFonts w:asciiTheme="minorHAnsi" w:hAnsiTheme="minorHAnsi"/>
                <w:b/>
                <w:color w:val="FF0000"/>
                <w:sz w:val="20"/>
                <w:szCs w:val="20"/>
              </w:rPr>
            </w:pPr>
          </w:p>
        </w:tc>
        <w:tc>
          <w:tcPr>
            <w:tcW w:w="567" w:type="dxa"/>
          </w:tcPr>
          <w:p w14:paraId="1CC3D711" w14:textId="77777777" w:rsidR="00DE4CF7" w:rsidRPr="00DE4CF7" w:rsidRDefault="00DE4CF7" w:rsidP="00DE4CF7">
            <w:pPr>
              <w:jc w:val="center"/>
              <w:rPr>
                <w:rFonts w:asciiTheme="minorHAnsi" w:hAnsiTheme="minorHAnsi"/>
                <w:b/>
                <w:color w:val="FF0000"/>
                <w:sz w:val="20"/>
                <w:szCs w:val="20"/>
              </w:rPr>
            </w:pPr>
          </w:p>
        </w:tc>
        <w:tc>
          <w:tcPr>
            <w:tcW w:w="567" w:type="dxa"/>
          </w:tcPr>
          <w:p w14:paraId="201E673E" w14:textId="77777777" w:rsidR="00DE4CF7" w:rsidRPr="00DE4CF7" w:rsidRDefault="00DE4CF7" w:rsidP="00DE4CF7">
            <w:pPr>
              <w:jc w:val="center"/>
              <w:rPr>
                <w:rFonts w:asciiTheme="minorHAnsi" w:hAnsiTheme="minorHAnsi"/>
                <w:b/>
                <w:color w:val="FF0000"/>
                <w:sz w:val="20"/>
                <w:szCs w:val="20"/>
              </w:rPr>
            </w:pPr>
          </w:p>
        </w:tc>
        <w:tc>
          <w:tcPr>
            <w:tcW w:w="567" w:type="dxa"/>
          </w:tcPr>
          <w:p w14:paraId="496B749D" w14:textId="77777777" w:rsidR="00DE4CF7" w:rsidRPr="00DE4CF7" w:rsidRDefault="00DE4CF7" w:rsidP="00DE4CF7">
            <w:pPr>
              <w:jc w:val="center"/>
              <w:rPr>
                <w:rFonts w:asciiTheme="minorHAnsi" w:hAnsiTheme="minorHAnsi"/>
                <w:b/>
                <w:color w:val="FF0000"/>
                <w:sz w:val="20"/>
                <w:szCs w:val="20"/>
              </w:rPr>
            </w:pPr>
          </w:p>
        </w:tc>
        <w:tc>
          <w:tcPr>
            <w:tcW w:w="567" w:type="dxa"/>
          </w:tcPr>
          <w:p w14:paraId="3A6582A1" w14:textId="77777777" w:rsidR="00DE4CF7" w:rsidRPr="00DE4CF7" w:rsidRDefault="00DE4CF7" w:rsidP="00DE4CF7">
            <w:pPr>
              <w:jc w:val="center"/>
              <w:rPr>
                <w:rFonts w:asciiTheme="minorHAnsi" w:hAnsiTheme="minorHAnsi"/>
                <w:b/>
                <w:color w:val="FF0000"/>
                <w:sz w:val="20"/>
                <w:szCs w:val="20"/>
              </w:rPr>
            </w:pPr>
          </w:p>
        </w:tc>
        <w:tc>
          <w:tcPr>
            <w:tcW w:w="567" w:type="dxa"/>
          </w:tcPr>
          <w:p w14:paraId="63511AED" w14:textId="77777777" w:rsidR="00DE4CF7" w:rsidRPr="00DE4CF7" w:rsidRDefault="00DE4CF7" w:rsidP="00DE4CF7">
            <w:pPr>
              <w:jc w:val="center"/>
              <w:rPr>
                <w:rFonts w:asciiTheme="minorHAnsi" w:hAnsiTheme="minorHAnsi"/>
                <w:b/>
                <w:color w:val="FF0000"/>
                <w:sz w:val="20"/>
                <w:szCs w:val="20"/>
              </w:rPr>
            </w:pPr>
          </w:p>
        </w:tc>
        <w:tc>
          <w:tcPr>
            <w:tcW w:w="644" w:type="dxa"/>
          </w:tcPr>
          <w:p w14:paraId="3982D808" w14:textId="77777777" w:rsidR="00DE4CF7" w:rsidRPr="00DE4CF7" w:rsidRDefault="00DE4CF7" w:rsidP="00DE4CF7">
            <w:pPr>
              <w:jc w:val="center"/>
              <w:rPr>
                <w:rFonts w:asciiTheme="minorHAnsi" w:hAnsiTheme="minorHAnsi"/>
                <w:b/>
                <w:color w:val="FF0000"/>
                <w:sz w:val="20"/>
                <w:szCs w:val="20"/>
              </w:rPr>
            </w:pPr>
          </w:p>
        </w:tc>
        <w:tc>
          <w:tcPr>
            <w:tcW w:w="632" w:type="dxa"/>
          </w:tcPr>
          <w:p w14:paraId="6BA66DE4" w14:textId="77777777" w:rsidR="00DE4CF7" w:rsidRPr="00DE4CF7" w:rsidRDefault="00DE4CF7" w:rsidP="00DE4CF7">
            <w:pPr>
              <w:jc w:val="center"/>
              <w:rPr>
                <w:rFonts w:asciiTheme="minorHAnsi" w:hAnsiTheme="minorHAnsi"/>
                <w:b/>
                <w:color w:val="FF0000"/>
                <w:sz w:val="20"/>
                <w:szCs w:val="20"/>
              </w:rPr>
            </w:pPr>
          </w:p>
        </w:tc>
      </w:tr>
      <w:tr w:rsidR="00DE4CF7" w:rsidRPr="00DE4CF7" w14:paraId="30691477" w14:textId="77777777" w:rsidTr="003F6602">
        <w:tc>
          <w:tcPr>
            <w:tcW w:w="2405" w:type="dxa"/>
            <w:gridSpan w:val="2"/>
            <w:shd w:val="clear" w:color="auto" w:fill="DEEAF6" w:themeFill="accent1" w:themeFillTint="33"/>
          </w:tcPr>
          <w:p w14:paraId="2F30A143" w14:textId="77777777" w:rsidR="00DE4CF7" w:rsidRPr="00164F60" w:rsidRDefault="00DE4CF7" w:rsidP="00DE4CF7">
            <w:pPr>
              <w:spacing w:after="0" w:line="240" w:lineRule="auto"/>
              <w:ind w:left="0" w:right="0" w:firstLine="0"/>
              <w:jc w:val="righ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D12 LPF PM</w:t>
            </w:r>
          </w:p>
        </w:tc>
        <w:tc>
          <w:tcPr>
            <w:tcW w:w="567" w:type="dxa"/>
            <w:shd w:val="clear" w:color="auto" w:fill="F2F2F2" w:themeFill="background1" w:themeFillShade="F2"/>
          </w:tcPr>
          <w:p w14:paraId="77A75D6E" w14:textId="77777777" w:rsidR="00DE4CF7" w:rsidRPr="00DE4CF7" w:rsidRDefault="00DE4CF7" w:rsidP="00DE4CF7">
            <w:pPr>
              <w:jc w:val="center"/>
              <w:rPr>
                <w:rFonts w:asciiTheme="minorHAnsi" w:hAnsiTheme="minorHAnsi"/>
                <w:b/>
                <w:sz w:val="20"/>
                <w:szCs w:val="20"/>
              </w:rPr>
            </w:pPr>
          </w:p>
        </w:tc>
        <w:tc>
          <w:tcPr>
            <w:tcW w:w="567" w:type="dxa"/>
            <w:shd w:val="clear" w:color="auto" w:fill="F2F2F2" w:themeFill="background1" w:themeFillShade="F2"/>
          </w:tcPr>
          <w:p w14:paraId="6AB839D9" w14:textId="77777777" w:rsidR="00DE4CF7" w:rsidRPr="00DE4CF7" w:rsidRDefault="00DE4CF7" w:rsidP="00DE4CF7">
            <w:pPr>
              <w:jc w:val="center"/>
              <w:rPr>
                <w:rFonts w:asciiTheme="minorHAnsi" w:hAnsiTheme="minorHAnsi"/>
                <w:b/>
                <w:sz w:val="20"/>
                <w:szCs w:val="20"/>
              </w:rPr>
            </w:pPr>
            <w:r w:rsidRPr="00DE4CF7">
              <w:rPr>
                <w:rFonts w:asciiTheme="minorHAnsi" w:hAnsiTheme="minorHAnsi"/>
                <w:b/>
                <w:sz w:val="20"/>
                <w:szCs w:val="20"/>
              </w:rPr>
              <w:t>07</w:t>
            </w:r>
          </w:p>
        </w:tc>
        <w:tc>
          <w:tcPr>
            <w:tcW w:w="644" w:type="dxa"/>
            <w:shd w:val="clear" w:color="auto" w:fill="F2F2F2" w:themeFill="background1" w:themeFillShade="F2"/>
          </w:tcPr>
          <w:p w14:paraId="38902175" w14:textId="77777777" w:rsidR="00DE4CF7" w:rsidRPr="00DE4CF7" w:rsidRDefault="00DE4CF7" w:rsidP="00DE4CF7">
            <w:pPr>
              <w:jc w:val="center"/>
              <w:rPr>
                <w:rFonts w:asciiTheme="minorHAnsi" w:hAnsiTheme="minorHAnsi"/>
                <w:b/>
                <w:color w:val="FF0000"/>
                <w:sz w:val="20"/>
                <w:szCs w:val="20"/>
              </w:rPr>
            </w:pPr>
          </w:p>
        </w:tc>
        <w:tc>
          <w:tcPr>
            <w:tcW w:w="536" w:type="dxa"/>
            <w:shd w:val="clear" w:color="auto" w:fill="F2F2F2" w:themeFill="background1" w:themeFillShade="F2"/>
          </w:tcPr>
          <w:p w14:paraId="0C60675D" w14:textId="4CED9C46" w:rsidR="00DE4CF7" w:rsidRPr="00DE4CF7" w:rsidRDefault="00261BD4" w:rsidP="00DE4CF7">
            <w:pPr>
              <w:jc w:val="center"/>
              <w:rPr>
                <w:rFonts w:asciiTheme="minorHAnsi" w:hAnsiTheme="minorHAnsi"/>
                <w:b/>
                <w:color w:val="FF0000"/>
                <w:sz w:val="20"/>
                <w:szCs w:val="20"/>
              </w:rPr>
            </w:pPr>
            <w:r>
              <w:rPr>
                <w:rFonts w:asciiTheme="minorHAnsi" w:hAnsiTheme="minorHAnsi"/>
                <w:b/>
                <w:color w:val="FF0000"/>
                <w:sz w:val="20"/>
                <w:szCs w:val="20"/>
              </w:rPr>
              <w:t>30</w:t>
            </w:r>
          </w:p>
        </w:tc>
        <w:tc>
          <w:tcPr>
            <w:tcW w:w="662" w:type="dxa"/>
            <w:shd w:val="clear" w:color="auto" w:fill="F2F2F2" w:themeFill="background1" w:themeFillShade="F2"/>
          </w:tcPr>
          <w:p w14:paraId="696A16CD"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25F9A345"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74F95E03"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1D989207"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0126D09E"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491DE81B"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1B5E422F" w14:textId="77777777" w:rsidR="00DE4CF7" w:rsidRPr="00DE4CF7" w:rsidRDefault="00DE4CF7" w:rsidP="00DE4CF7">
            <w:pPr>
              <w:jc w:val="center"/>
              <w:rPr>
                <w:rFonts w:asciiTheme="minorHAnsi" w:hAnsiTheme="minorHAnsi"/>
                <w:b/>
                <w:color w:val="FF0000"/>
                <w:sz w:val="20"/>
                <w:szCs w:val="20"/>
              </w:rPr>
            </w:pPr>
          </w:p>
        </w:tc>
        <w:tc>
          <w:tcPr>
            <w:tcW w:w="632" w:type="dxa"/>
            <w:shd w:val="clear" w:color="auto" w:fill="F2F2F2" w:themeFill="background1" w:themeFillShade="F2"/>
          </w:tcPr>
          <w:p w14:paraId="0A1DB302" w14:textId="77777777" w:rsidR="00DE4CF7" w:rsidRPr="00DE4CF7" w:rsidRDefault="00DE4CF7" w:rsidP="00DE4CF7">
            <w:pPr>
              <w:jc w:val="center"/>
              <w:rPr>
                <w:rFonts w:asciiTheme="minorHAnsi" w:hAnsiTheme="minorHAnsi"/>
                <w:b/>
                <w:color w:val="FF0000"/>
                <w:sz w:val="20"/>
                <w:szCs w:val="20"/>
              </w:rPr>
            </w:pPr>
          </w:p>
        </w:tc>
      </w:tr>
      <w:tr w:rsidR="00DE4CF7" w:rsidRPr="00DE4CF7" w14:paraId="0D198DF5" w14:textId="77777777" w:rsidTr="003F6602">
        <w:tc>
          <w:tcPr>
            <w:tcW w:w="2405" w:type="dxa"/>
            <w:gridSpan w:val="2"/>
            <w:shd w:val="clear" w:color="auto" w:fill="DEEAF6" w:themeFill="accent1" w:themeFillTint="33"/>
          </w:tcPr>
          <w:p w14:paraId="4A42F0AC" w14:textId="77777777" w:rsidR="00DE4CF7" w:rsidRPr="00164F60" w:rsidRDefault="00DE4CF7" w:rsidP="00DE4CF7">
            <w:pPr>
              <w:spacing w:after="0" w:line="240" w:lineRule="auto"/>
              <w:ind w:left="0" w:right="0" w:firstLine="0"/>
              <w:jc w:val="lef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N Clondalkin LPF MC</w:t>
            </w:r>
          </w:p>
        </w:tc>
        <w:tc>
          <w:tcPr>
            <w:tcW w:w="567" w:type="dxa"/>
          </w:tcPr>
          <w:p w14:paraId="0517CF5A" w14:textId="77777777" w:rsidR="00DE4CF7" w:rsidRPr="00DE4CF7" w:rsidRDefault="00DE4CF7" w:rsidP="00DE4CF7">
            <w:pPr>
              <w:jc w:val="center"/>
              <w:rPr>
                <w:rFonts w:asciiTheme="minorHAnsi" w:hAnsiTheme="minorHAnsi"/>
                <w:b/>
                <w:sz w:val="20"/>
                <w:szCs w:val="20"/>
              </w:rPr>
            </w:pPr>
            <w:r w:rsidRPr="00DE4CF7">
              <w:rPr>
                <w:rFonts w:asciiTheme="minorHAnsi" w:hAnsiTheme="minorHAnsi"/>
                <w:b/>
                <w:sz w:val="20"/>
                <w:szCs w:val="20"/>
              </w:rPr>
              <w:t>10</w:t>
            </w:r>
          </w:p>
        </w:tc>
        <w:tc>
          <w:tcPr>
            <w:tcW w:w="567" w:type="dxa"/>
          </w:tcPr>
          <w:p w14:paraId="7D7A7381" w14:textId="77777777" w:rsidR="00DE4CF7" w:rsidRPr="00261BD4" w:rsidRDefault="00DE4CF7" w:rsidP="00DE4CF7">
            <w:pPr>
              <w:jc w:val="center"/>
              <w:rPr>
                <w:rFonts w:asciiTheme="minorHAnsi" w:hAnsiTheme="minorHAnsi"/>
                <w:b/>
                <w:color w:val="auto"/>
                <w:sz w:val="20"/>
                <w:szCs w:val="20"/>
              </w:rPr>
            </w:pPr>
            <w:r w:rsidRPr="00261BD4">
              <w:rPr>
                <w:rFonts w:asciiTheme="minorHAnsi" w:hAnsiTheme="minorHAnsi"/>
                <w:b/>
                <w:color w:val="auto"/>
                <w:sz w:val="20"/>
                <w:szCs w:val="20"/>
              </w:rPr>
              <w:t>14</w:t>
            </w:r>
          </w:p>
        </w:tc>
        <w:tc>
          <w:tcPr>
            <w:tcW w:w="644" w:type="dxa"/>
          </w:tcPr>
          <w:p w14:paraId="5DAE0476" w14:textId="77777777" w:rsidR="00DE4CF7" w:rsidRPr="00261BD4" w:rsidRDefault="00DE4CF7" w:rsidP="00DE4CF7">
            <w:pPr>
              <w:jc w:val="center"/>
              <w:rPr>
                <w:rFonts w:asciiTheme="minorHAnsi" w:hAnsiTheme="minorHAnsi"/>
                <w:b/>
                <w:color w:val="auto"/>
                <w:sz w:val="20"/>
                <w:szCs w:val="20"/>
              </w:rPr>
            </w:pPr>
            <w:r w:rsidRPr="00261BD4">
              <w:rPr>
                <w:rFonts w:asciiTheme="minorHAnsi" w:hAnsiTheme="minorHAnsi"/>
                <w:b/>
                <w:color w:val="auto"/>
                <w:sz w:val="20"/>
                <w:szCs w:val="20"/>
              </w:rPr>
              <w:t>14</w:t>
            </w:r>
          </w:p>
        </w:tc>
        <w:tc>
          <w:tcPr>
            <w:tcW w:w="536" w:type="dxa"/>
          </w:tcPr>
          <w:p w14:paraId="77EE1295" w14:textId="77777777" w:rsidR="00DE4CF7" w:rsidRPr="00261BD4" w:rsidRDefault="00DE4CF7" w:rsidP="00DE4CF7">
            <w:pPr>
              <w:jc w:val="center"/>
              <w:rPr>
                <w:rFonts w:asciiTheme="minorHAnsi" w:hAnsiTheme="minorHAnsi"/>
                <w:b/>
                <w:color w:val="auto"/>
                <w:sz w:val="20"/>
                <w:szCs w:val="20"/>
              </w:rPr>
            </w:pPr>
            <w:r w:rsidRPr="00261BD4">
              <w:rPr>
                <w:rFonts w:asciiTheme="minorHAnsi" w:hAnsiTheme="minorHAnsi"/>
                <w:b/>
                <w:color w:val="auto"/>
                <w:sz w:val="20"/>
                <w:szCs w:val="20"/>
              </w:rPr>
              <w:t>11</w:t>
            </w:r>
          </w:p>
        </w:tc>
        <w:tc>
          <w:tcPr>
            <w:tcW w:w="662" w:type="dxa"/>
          </w:tcPr>
          <w:p w14:paraId="034BD7AB"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09</w:t>
            </w:r>
          </w:p>
        </w:tc>
        <w:tc>
          <w:tcPr>
            <w:tcW w:w="567" w:type="dxa"/>
          </w:tcPr>
          <w:p w14:paraId="0F9D6037"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13</w:t>
            </w:r>
          </w:p>
        </w:tc>
        <w:tc>
          <w:tcPr>
            <w:tcW w:w="567" w:type="dxa"/>
          </w:tcPr>
          <w:p w14:paraId="2380CE17"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11</w:t>
            </w:r>
          </w:p>
        </w:tc>
        <w:tc>
          <w:tcPr>
            <w:tcW w:w="567" w:type="dxa"/>
          </w:tcPr>
          <w:p w14:paraId="1F6F0400" w14:textId="77777777" w:rsidR="00DE4CF7" w:rsidRPr="00DE4CF7" w:rsidRDefault="00DE4CF7" w:rsidP="00DE4CF7">
            <w:pPr>
              <w:jc w:val="center"/>
              <w:rPr>
                <w:rFonts w:asciiTheme="minorHAnsi" w:hAnsiTheme="minorHAnsi"/>
                <w:b/>
                <w:color w:val="FF0000"/>
                <w:sz w:val="20"/>
                <w:szCs w:val="20"/>
              </w:rPr>
            </w:pPr>
          </w:p>
        </w:tc>
        <w:tc>
          <w:tcPr>
            <w:tcW w:w="567" w:type="dxa"/>
          </w:tcPr>
          <w:p w14:paraId="00F93DF5"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12</w:t>
            </w:r>
          </w:p>
        </w:tc>
        <w:tc>
          <w:tcPr>
            <w:tcW w:w="567" w:type="dxa"/>
          </w:tcPr>
          <w:p w14:paraId="74CA9E31"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10</w:t>
            </w:r>
          </w:p>
        </w:tc>
        <w:tc>
          <w:tcPr>
            <w:tcW w:w="644" w:type="dxa"/>
          </w:tcPr>
          <w:p w14:paraId="1C23B4DE"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14</w:t>
            </w:r>
          </w:p>
        </w:tc>
        <w:tc>
          <w:tcPr>
            <w:tcW w:w="632" w:type="dxa"/>
          </w:tcPr>
          <w:p w14:paraId="20DE596E" w14:textId="77777777" w:rsidR="00DE4CF7" w:rsidRPr="00DE4CF7" w:rsidRDefault="00DE4CF7" w:rsidP="00DE4CF7">
            <w:pPr>
              <w:jc w:val="center"/>
              <w:rPr>
                <w:rFonts w:asciiTheme="minorHAnsi" w:hAnsiTheme="minorHAnsi"/>
                <w:b/>
                <w:color w:val="FF0000"/>
                <w:sz w:val="20"/>
                <w:szCs w:val="20"/>
              </w:rPr>
            </w:pPr>
            <w:r w:rsidRPr="00DE4CF7">
              <w:rPr>
                <w:rFonts w:asciiTheme="minorHAnsi" w:hAnsiTheme="minorHAnsi"/>
                <w:b/>
                <w:color w:val="FF0000"/>
                <w:sz w:val="20"/>
                <w:szCs w:val="20"/>
              </w:rPr>
              <w:t>12</w:t>
            </w:r>
          </w:p>
        </w:tc>
      </w:tr>
      <w:tr w:rsidR="00DE4CF7" w:rsidRPr="00DE4CF7" w14:paraId="6A9C8CA0" w14:textId="77777777" w:rsidTr="003F6602">
        <w:tc>
          <w:tcPr>
            <w:tcW w:w="2405" w:type="dxa"/>
            <w:gridSpan w:val="2"/>
            <w:shd w:val="clear" w:color="auto" w:fill="DEEAF6" w:themeFill="accent1" w:themeFillTint="33"/>
          </w:tcPr>
          <w:p w14:paraId="28679DF0" w14:textId="77777777" w:rsidR="00DE4CF7" w:rsidRPr="00164F60" w:rsidRDefault="00DE4CF7" w:rsidP="00DE4CF7">
            <w:pPr>
              <w:spacing w:after="0" w:line="240" w:lineRule="auto"/>
              <w:ind w:left="0" w:right="0" w:firstLine="0"/>
              <w:jc w:val="righ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N Clondalkin LPF PM</w:t>
            </w:r>
          </w:p>
        </w:tc>
        <w:tc>
          <w:tcPr>
            <w:tcW w:w="567" w:type="dxa"/>
            <w:shd w:val="clear" w:color="auto" w:fill="F2F2F2" w:themeFill="background1" w:themeFillShade="F2"/>
          </w:tcPr>
          <w:p w14:paraId="2A22C0ED" w14:textId="77777777" w:rsidR="00DE4CF7" w:rsidRPr="00DE4CF7" w:rsidRDefault="00DE4CF7" w:rsidP="00DE4CF7">
            <w:pPr>
              <w:jc w:val="center"/>
              <w:rPr>
                <w:rFonts w:asciiTheme="minorHAnsi" w:hAnsiTheme="minorHAnsi"/>
                <w:b/>
                <w:sz w:val="20"/>
                <w:szCs w:val="20"/>
              </w:rPr>
            </w:pPr>
          </w:p>
        </w:tc>
        <w:tc>
          <w:tcPr>
            <w:tcW w:w="567" w:type="dxa"/>
            <w:shd w:val="clear" w:color="auto" w:fill="F2F2F2" w:themeFill="background1" w:themeFillShade="F2"/>
          </w:tcPr>
          <w:p w14:paraId="12501B8B"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263D5600" w14:textId="77777777" w:rsidR="00DE4CF7" w:rsidRPr="00DE4CF7" w:rsidRDefault="00DE4CF7" w:rsidP="00DE4CF7">
            <w:pPr>
              <w:jc w:val="center"/>
              <w:rPr>
                <w:rFonts w:asciiTheme="minorHAnsi" w:hAnsiTheme="minorHAnsi"/>
                <w:b/>
                <w:color w:val="FF0000"/>
                <w:sz w:val="20"/>
                <w:szCs w:val="20"/>
              </w:rPr>
            </w:pPr>
          </w:p>
        </w:tc>
        <w:tc>
          <w:tcPr>
            <w:tcW w:w="536" w:type="dxa"/>
            <w:shd w:val="clear" w:color="auto" w:fill="F2F2F2" w:themeFill="background1" w:themeFillShade="F2"/>
          </w:tcPr>
          <w:p w14:paraId="1A1901D0" w14:textId="77777777" w:rsidR="00DE4CF7" w:rsidRPr="00DE4CF7" w:rsidRDefault="00DE4CF7" w:rsidP="00DE4CF7">
            <w:pPr>
              <w:jc w:val="center"/>
              <w:rPr>
                <w:rFonts w:asciiTheme="minorHAnsi" w:hAnsiTheme="minorHAnsi"/>
                <w:b/>
                <w:color w:val="FF0000"/>
                <w:sz w:val="20"/>
                <w:szCs w:val="20"/>
              </w:rPr>
            </w:pPr>
          </w:p>
        </w:tc>
        <w:tc>
          <w:tcPr>
            <w:tcW w:w="662" w:type="dxa"/>
            <w:shd w:val="clear" w:color="auto" w:fill="F2F2F2" w:themeFill="background1" w:themeFillShade="F2"/>
          </w:tcPr>
          <w:p w14:paraId="4C674ACC"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31AD63D4"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63DB8F2F"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7910EFBD"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19CA148F"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78835ED4"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62D9E3A6" w14:textId="77777777" w:rsidR="00DE4CF7" w:rsidRPr="00DE4CF7" w:rsidRDefault="00DE4CF7" w:rsidP="00DE4CF7">
            <w:pPr>
              <w:jc w:val="center"/>
              <w:rPr>
                <w:rFonts w:asciiTheme="minorHAnsi" w:hAnsiTheme="minorHAnsi"/>
                <w:b/>
                <w:color w:val="FF0000"/>
                <w:sz w:val="20"/>
                <w:szCs w:val="20"/>
              </w:rPr>
            </w:pPr>
          </w:p>
        </w:tc>
        <w:tc>
          <w:tcPr>
            <w:tcW w:w="632" w:type="dxa"/>
            <w:shd w:val="clear" w:color="auto" w:fill="F2F2F2" w:themeFill="background1" w:themeFillShade="F2"/>
          </w:tcPr>
          <w:p w14:paraId="5BFF423A" w14:textId="77777777" w:rsidR="00DE4CF7" w:rsidRPr="00DE4CF7" w:rsidRDefault="00DE4CF7" w:rsidP="00DE4CF7">
            <w:pPr>
              <w:jc w:val="center"/>
              <w:rPr>
                <w:rFonts w:asciiTheme="minorHAnsi" w:hAnsiTheme="minorHAnsi"/>
                <w:b/>
                <w:color w:val="FF0000"/>
                <w:sz w:val="20"/>
                <w:szCs w:val="20"/>
              </w:rPr>
            </w:pPr>
          </w:p>
        </w:tc>
      </w:tr>
      <w:tr w:rsidR="00DE4CF7" w:rsidRPr="00DE4CF7" w14:paraId="3B8FE730" w14:textId="77777777" w:rsidTr="003F6602">
        <w:tc>
          <w:tcPr>
            <w:tcW w:w="2405" w:type="dxa"/>
            <w:gridSpan w:val="2"/>
            <w:shd w:val="clear" w:color="auto" w:fill="DEEAF6" w:themeFill="accent1" w:themeFillTint="33"/>
          </w:tcPr>
          <w:p w14:paraId="12CBC300" w14:textId="77777777" w:rsidR="00DE4CF7" w:rsidRPr="00164F60" w:rsidRDefault="00DE4CF7" w:rsidP="00DE4CF7">
            <w:pPr>
              <w:spacing w:after="0" w:line="240" w:lineRule="auto"/>
              <w:ind w:left="0" w:right="0" w:firstLine="0"/>
              <w:jc w:val="lef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W Tallaght LPF MC</w:t>
            </w:r>
          </w:p>
        </w:tc>
        <w:tc>
          <w:tcPr>
            <w:tcW w:w="567" w:type="dxa"/>
          </w:tcPr>
          <w:p w14:paraId="2E04878E" w14:textId="77777777" w:rsidR="00DE4CF7" w:rsidRPr="00DE4CF7" w:rsidRDefault="00DE4CF7" w:rsidP="00DE4CF7">
            <w:pPr>
              <w:jc w:val="center"/>
              <w:rPr>
                <w:rFonts w:asciiTheme="minorHAnsi" w:hAnsiTheme="minorHAnsi"/>
                <w:b/>
                <w:sz w:val="20"/>
                <w:szCs w:val="20"/>
              </w:rPr>
            </w:pPr>
            <w:r w:rsidRPr="00DE4CF7">
              <w:rPr>
                <w:rFonts w:asciiTheme="minorHAnsi" w:hAnsiTheme="minorHAnsi"/>
                <w:b/>
                <w:sz w:val="20"/>
                <w:szCs w:val="20"/>
              </w:rPr>
              <w:t>15</w:t>
            </w:r>
          </w:p>
        </w:tc>
        <w:tc>
          <w:tcPr>
            <w:tcW w:w="567" w:type="dxa"/>
          </w:tcPr>
          <w:p w14:paraId="7ED12108" w14:textId="3CC1EC0C" w:rsidR="00DE4CF7" w:rsidRPr="00DE4CF7" w:rsidRDefault="00261BD4" w:rsidP="00DE4CF7">
            <w:pPr>
              <w:jc w:val="center"/>
              <w:rPr>
                <w:rFonts w:asciiTheme="minorHAnsi" w:hAnsiTheme="minorHAnsi"/>
                <w:b/>
                <w:color w:val="FF0000"/>
                <w:sz w:val="20"/>
                <w:szCs w:val="20"/>
              </w:rPr>
            </w:pPr>
            <w:r>
              <w:rPr>
                <w:rFonts w:asciiTheme="minorHAnsi" w:hAnsiTheme="minorHAnsi"/>
                <w:b/>
                <w:color w:val="FF0000"/>
                <w:sz w:val="20"/>
                <w:szCs w:val="20"/>
              </w:rPr>
              <w:t xml:space="preserve"> </w:t>
            </w:r>
          </w:p>
        </w:tc>
        <w:tc>
          <w:tcPr>
            <w:tcW w:w="644" w:type="dxa"/>
          </w:tcPr>
          <w:p w14:paraId="37ED36EE" w14:textId="77777777" w:rsidR="00DE4CF7" w:rsidRPr="00DE4CF7" w:rsidRDefault="00DE4CF7" w:rsidP="00DE4CF7">
            <w:pPr>
              <w:jc w:val="center"/>
              <w:rPr>
                <w:rFonts w:asciiTheme="minorHAnsi" w:hAnsiTheme="minorHAnsi"/>
                <w:b/>
                <w:color w:val="FF0000"/>
                <w:sz w:val="20"/>
                <w:szCs w:val="20"/>
              </w:rPr>
            </w:pPr>
          </w:p>
        </w:tc>
        <w:tc>
          <w:tcPr>
            <w:tcW w:w="536" w:type="dxa"/>
          </w:tcPr>
          <w:p w14:paraId="2261083A" w14:textId="237E99FA" w:rsidR="00DE4CF7" w:rsidRPr="00DE4CF7" w:rsidRDefault="00261BD4" w:rsidP="00DE4CF7">
            <w:pPr>
              <w:jc w:val="center"/>
              <w:rPr>
                <w:rFonts w:asciiTheme="minorHAnsi" w:hAnsiTheme="minorHAnsi"/>
                <w:b/>
                <w:color w:val="FF0000"/>
                <w:sz w:val="20"/>
                <w:szCs w:val="20"/>
              </w:rPr>
            </w:pPr>
            <w:r>
              <w:rPr>
                <w:rFonts w:asciiTheme="minorHAnsi" w:hAnsiTheme="minorHAnsi"/>
                <w:b/>
                <w:color w:val="FF0000"/>
                <w:sz w:val="20"/>
                <w:szCs w:val="20"/>
              </w:rPr>
              <w:t>30</w:t>
            </w:r>
          </w:p>
        </w:tc>
        <w:tc>
          <w:tcPr>
            <w:tcW w:w="662" w:type="dxa"/>
          </w:tcPr>
          <w:p w14:paraId="7F8562A5" w14:textId="77777777" w:rsidR="00DE4CF7" w:rsidRPr="00DE4CF7" w:rsidRDefault="00DE4CF7" w:rsidP="00DE4CF7">
            <w:pPr>
              <w:jc w:val="center"/>
              <w:rPr>
                <w:rFonts w:asciiTheme="minorHAnsi" w:hAnsiTheme="minorHAnsi"/>
                <w:b/>
                <w:color w:val="FF0000"/>
                <w:sz w:val="20"/>
                <w:szCs w:val="20"/>
              </w:rPr>
            </w:pPr>
          </w:p>
        </w:tc>
        <w:tc>
          <w:tcPr>
            <w:tcW w:w="567" w:type="dxa"/>
          </w:tcPr>
          <w:p w14:paraId="3B266261" w14:textId="77777777" w:rsidR="00DE4CF7" w:rsidRPr="00DE4CF7" w:rsidRDefault="00DE4CF7" w:rsidP="00DE4CF7">
            <w:pPr>
              <w:jc w:val="center"/>
              <w:rPr>
                <w:rFonts w:asciiTheme="minorHAnsi" w:hAnsiTheme="minorHAnsi"/>
                <w:b/>
                <w:color w:val="FF0000"/>
                <w:sz w:val="20"/>
                <w:szCs w:val="20"/>
              </w:rPr>
            </w:pPr>
          </w:p>
        </w:tc>
        <w:tc>
          <w:tcPr>
            <w:tcW w:w="567" w:type="dxa"/>
          </w:tcPr>
          <w:p w14:paraId="4A99089E" w14:textId="77777777" w:rsidR="00DE4CF7" w:rsidRPr="00DE4CF7" w:rsidRDefault="00DE4CF7" w:rsidP="00DE4CF7">
            <w:pPr>
              <w:jc w:val="center"/>
              <w:rPr>
                <w:rFonts w:asciiTheme="minorHAnsi" w:hAnsiTheme="minorHAnsi"/>
                <w:b/>
                <w:color w:val="FF0000"/>
                <w:sz w:val="20"/>
                <w:szCs w:val="20"/>
              </w:rPr>
            </w:pPr>
          </w:p>
        </w:tc>
        <w:tc>
          <w:tcPr>
            <w:tcW w:w="567" w:type="dxa"/>
          </w:tcPr>
          <w:p w14:paraId="6BEC6605" w14:textId="77777777" w:rsidR="00DE4CF7" w:rsidRPr="00DE4CF7" w:rsidRDefault="00DE4CF7" w:rsidP="00DE4CF7">
            <w:pPr>
              <w:jc w:val="center"/>
              <w:rPr>
                <w:rFonts w:asciiTheme="minorHAnsi" w:hAnsiTheme="minorHAnsi"/>
                <w:b/>
                <w:color w:val="FF0000"/>
                <w:sz w:val="20"/>
                <w:szCs w:val="20"/>
              </w:rPr>
            </w:pPr>
          </w:p>
        </w:tc>
        <w:tc>
          <w:tcPr>
            <w:tcW w:w="567" w:type="dxa"/>
          </w:tcPr>
          <w:p w14:paraId="6712B8BD" w14:textId="77777777" w:rsidR="00DE4CF7" w:rsidRPr="00DE4CF7" w:rsidRDefault="00DE4CF7" w:rsidP="00DE4CF7">
            <w:pPr>
              <w:jc w:val="center"/>
              <w:rPr>
                <w:rFonts w:asciiTheme="minorHAnsi" w:hAnsiTheme="minorHAnsi"/>
                <w:b/>
                <w:color w:val="FF0000"/>
                <w:sz w:val="20"/>
                <w:szCs w:val="20"/>
              </w:rPr>
            </w:pPr>
          </w:p>
        </w:tc>
        <w:tc>
          <w:tcPr>
            <w:tcW w:w="567" w:type="dxa"/>
          </w:tcPr>
          <w:p w14:paraId="54460C4A" w14:textId="77777777" w:rsidR="00DE4CF7" w:rsidRPr="00DE4CF7" w:rsidRDefault="00DE4CF7" w:rsidP="00DE4CF7">
            <w:pPr>
              <w:jc w:val="center"/>
              <w:rPr>
                <w:rFonts w:asciiTheme="minorHAnsi" w:hAnsiTheme="minorHAnsi"/>
                <w:b/>
                <w:color w:val="FF0000"/>
                <w:sz w:val="20"/>
                <w:szCs w:val="20"/>
              </w:rPr>
            </w:pPr>
          </w:p>
        </w:tc>
        <w:tc>
          <w:tcPr>
            <w:tcW w:w="644" w:type="dxa"/>
          </w:tcPr>
          <w:p w14:paraId="1E5266B9" w14:textId="77777777" w:rsidR="00DE4CF7" w:rsidRPr="00DE4CF7" w:rsidRDefault="00DE4CF7" w:rsidP="00DE4CF7">
            <w:pPr>
              <w:jc w:val="center"/>
              <w:rPr>
                <w:rFonts w:asciiTheme="minorHAnsi" w:hAnsiTheme="minorHAnsi"/>
                <w:b/>
                <w:color w:val="FF0000"/>
                <w:sz w:val="20"/>
                <w:szCs w:val="20"/>
              </w:rPr>
            </w:pPr>
          </w:p>
        </w:tc>
        <w:tc>
          <w:tcPr>
            <w:tcW w:w="632" w:type="dxa"/>
          </w:tcPr>
          <w:p w14:paraId="5A3B9A00" w14:textId="77777777" w:rsidR="00DE4CF7" w:rsidRPr="00DE4CF7" w:rsidRDefault="00DE4CF7" w:rsidP="00DE4CF7">
            <w:pPr>
              <w:jc w:val="center"/>
              <w:rPr>
                <w:rFonts w:asciiTheme="minorHAnsi" w:hAnsiTheme="minorHAnsi"/>
                <w:b/>
                <w:color w:val="FF0000"/>
                <w:sz w:val="20"/>
                <w:szCs w:val="20"/>
              </w:rPr>
            </w:pPr>
          </w:p>
        </w:tc>
      </w:tr>
      <w:tr w:rsidR="00DE4CF7" w:rsidRPr="00DE4CF7" w14:paraId="604AE5E3" w14:textId="77777777" w:rsidTr="003F6602">
        <w:tc>
          <w:tcPr>
            <w:tcW w:w="2405" w:type="dxa"/>
            <w:gridSpan w:val="2"/>
            <w:shd w:val="clear" w:color="auto" w:fill="DEEAF6" w:themeFill="accent1" w:themeFillTint="33"/>
          </w:tcPr>
          <w:p w14:paraId="1AA4F993" w14:textId="77777777" w:rsidR="00DE4CF7" w:rsidRPr="00164F60" w:rsidRDefault="00DE4CF7" w:rsidP="00DE4CF7">
            <w:pPr>
              <w:spacing w:after="0" w:line="240" w:lineRule="auto"/>
              <w:ind w:left="0" w:right="0" w:firstLine="0"/>
              <w:jc w:val="righ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W Tallaght LPF PM</w:t>
            </w:r>
          </w:p>
        </w:tc>
        <w:tc>
          <w:tcPr>
            <w:tcW w:w="567" w:type="dxa"/>
            <w:shd w:val="clear" w:color="auto" w:fill="F2F2F2" w:themeFill="background1" w:themeFillShade="F2"/>
          </w:tcPr>
          <w:p w14:paraId="46074DC6"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213F88D0"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1D704BE9" w14:textId="0CF3EDF3" w:rsidR="00DE4CF7" w:rsidRPr="00DE4CF7" w:rsidRDefault="00261BD4" w:rsidP="00DE4CF7">
            <w:pPr>
              <w:jc w:val="center"/>
              <w:rPr>
                <w:rFonts w:asciiTheme="minorHAnsi" w:hAnsiTheme="minorHAnsi"/>
                <w:b/>
                <w:color w:val="FF0000"/>
                <w:sz w:val="20"/>
                <w:szCs w:val="20"/>
              </w:rPr>
            </w:pPr>
            <w:r>
              <w:rPr>
                <w:rFonts w:asciiTheme="minorHAnsi" w:hAnsiTheme="minorHAnsi"/>
                <w:b/>
                <w:color w:val="FF0000"/>
                <w:sz w:val="20"/>
                <w:szCs w:val="20"/>
              </w:rPr>
              <w:t xml:space="preserve"> </w:t>
            </w:r>
          </w:p>
        </w:tc>
        <w:tc>
          <w:tcPr>
            <w:tcW w:w="536" w:type="dxa"/>
            <w:shd w:val="clear" w:color="auto" w:fill="F2F2F2" w:themeFill="background1" w:themeFillShade="F2"/>
          </w:tcPr>
          <w:p w14:paraId="781CF3E5" w14:textId="77777777" w:rsidR="00DE4CF7" w:rsidRPr="00DE4CF7" w:rsidRDefault="00DE4CF7" w:rsidP="00DE4CF7">
            <w:pPr>
              <w:jc w:val="center"/>
              <w:rPr>
                <w:rFonts w:asciiTheme="minorHAnsi" w:hAnsiTheme="minorHAnsi"/>
                <w:b/>
                <w:color w:val="FF0000"/>
                <w:sz w:val="20"/>
                <w:szCs w:val="20"/>
              </w:rPr>
            </w:pPr>
          </w:p>
        </w:tc>
        <w:tc>
          <w:tcPr>
            <w:tcW w:w="662" w:type="dxa"/>
            <w:shd w:val="clear" w:color="auto" w:fill="F2F2F2" w:themeFill="background1" w:themeFillShade="F2"/>
          </w:tcPr>
          <w:p w14:paraId="09C5989F"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7C7CCC1F"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5AAFC296"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23C8E21D"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6C974268" w14:textId="77777777" w:rsidR="00DE4CF7" w:rsidRPr="00DE4CF7" w:rsidRDefault="00DE4CF7" w:rsidP="00DE4CF7">
            <w:pPr>
              <w:jc w:val="center"/>
              <w:rPr>
                <w:rFonts w:asciiTheme="minorHAnsi" w:hAnsiTheme="minorHAnsi"/>
                <w:b/>
                <w:color w:val="FF0000"/>
                <w:sz w:val="20"/>
                <w:szCs w:val="20"/>
              </w:rPr>
            </w:pPr>
          </w:p>
        </w:tc>
        <w:tc>
          <w:tcPr>
            <w:tcW w:w="567" w:type="dxa"/>
            <w:shd w:val="clear" w:color="auto" w:fill="F2F2F2" w:themeFill="background1" w:themeFillShade="F2"/>
          </w:tcPr>
          <w:p w14:paraId="01DB81C0" w14:textId="77777777" w:rsidR="00DE4CF7" w:rsidRPr="00DE4CF7" w:rsidRDefault="00DE4CF7" w:rsidP="00DE4CF7">
            <w:pPr>
              <w:jc w:val="center"/>
              <w:rPr>
                <w:rFonts w:asciiTheme="minorHAnsi" w:hAnsiTheme="minorHAnsi"/>
                <w:b/>
                <w:color w:val="FF0000"/>
                <w:sz w:val="20"/>
                <w:szCs w:val="20"/>
              </w:rPr>
            </w:pPr>
          </w:p>
        </w:tc>
        <w:tc>
          <w:tcPr>
            <w:tcW w:w="644" w:type="dxa"/>
            <w:shd w:val="clear" w:color="auto" w:fill="F2F2F2" w:themeFill="background1" w:themeFillShade="F2"/>
          </w:tcPr>
          <w:p w14:paraId="5D0D60DD" w14:textId="77777777" w:rsidR="00DE4CF7" w:rsidRPr="00DE4CF7" w:rsidRDefault="00DE4CF7" w:rsidP="00DE4CF7">
            <w:pPr>
              <w:jc w:val="center"/>
              <w:rPr>
                <w:rFonts w:asciiTheme="minorHAnsi" w:hAnsiTheme="minorHAnsi"/>
                <w:b/>
                <w:color w:val="FF0000"/>
                <w:sz w:val="20"/>
                <w:szCs w:val="20"/>
              </w:rPr>
            </w:pPr>
          </w:p>
        </w:tc>
        <w:tc>
          <w:tcPr>
            <w:tcW w:w="632" w:type="dxa"/>
            <w:shd w:val="clear" w:color="auto" w:fill="F2F2F2" w:themeFill="background1" w:themeFillShade="F2"/>
          </w:tcPr>
          <w:p w14:paraId="6549EE61" w14:textId="77777777" w:rsidR="00DE4CF7" w:rsidRPr="00DE4CF7" w:rsidRDefault="00DE4CF7" w:rsidP="00DE4CF7">
            <w:pPr>
              <w:jc w:val="center"/>
              <w:rPr>
                <w:rFonts w:asciiTheme="minorHAnsi" w:hAnsiTheme="minorHAnsi"/>
                <w:b/>
                <w:color w:val="FF0000"/>
                <w:sz w:val="20"/>
                <w:szCs w:val="20"/>
              </w:rPr>
            </w:pPr>
          </w:p>
        </w:tc>
      </w:tr>
      <w:tr w:rsidR="00DE4CF7" w:rsidRPr="00DE4CF7" w14:paraId="0D0372FF" w14:textId="77777777" w:rsidTr="003F6602">
        <w:tc>
          <w:tcPr>
            <w:tcW w:w="1202" w:type="dxa"/>
            <w:shd w:val="clear" w:color="auto" w:fill="DEEAF6" w:themeFill="accent1" w:themeFillTint="33"/>
          </w:tcPr>
          <w:p w14:paraId="34622FD3" w14:textId="77777777" w:rsidR="00DE4CF7" w:rsidRPr="00164F60" w:rsidRDefault="00DE4CF7" w:rsidP="00DE4CF7">
            <w:pPr>
              <w:spacing w:after="0" w:line="240" w:lineRule="auto"/>
              <w:ind w:left="0" w:right="0" w:firstLine="0"/>
              <w:jc w:val="left"/>
              <w:rPr>
                <w:rFonts w:asciiTheme="minorHAnsi" w:eastAsiaTheme="minorHAnsi" w:hAnsiTheme="minorHAnsi" w:cstheme="minorBidi"/>
                <w:b/>
                <w:color w:val="auto"/>
                <w:sz w:val="22"/>
              </w:rPr>
            </w:pPr>
            <w:r w:rsidRPr="00164F60">
              <w:rPr>
                <w:rFonts w:asciiTheme="minorHAnsi" w:eastAsiaTheme="minorHAnsi" w:hAnsiTheme="minorHAnsi" w:cstheme="minorBidi"/>
                <w:b/>
                <w:color w:val="auto"/>
                <w:sz w:val="22"/>
              </w:rPr>
              <w:t>Total</w:t>
            </w:r>
          </w:p>
        </w:tc>
        <w:tc>
          <w:tcPr>
            <w:tcW w:w="1203" w:type="dxa"/>
            <w:shd w:val="clear" w:color="auto" w:fill="DEEAF6" w:themeFill="accent1" w:themeFillTint="33"/>
          </w:tcPr>
          <w:p w14:paraId="35D17CE2" w14:textId="77777777" w:rsidR="00DE4CF7" w:rsidRPr="00985B9A" w:rsidRDefault="00DE4CF7" w:rsidP="00DE4CF7">
            <w:pPr>
              <w:jc w:val="center"/>
              <w:rPr>
                <w:b/>
                <w:color w:val="FF0000"/>
                <w:szCs w:val="24"/>
              </w:rPr>
            </w:pPr>
          </w:p>
        </w:tc>
        <w:tc>
          <w:tcPr>
            <w:tcW w:w="567" w:type="dxa"/>
          </w:tcPr>
          <w:p w14:paraId="40B0ABAA" w14:textId="77777777" w:rsidR="00DE4CF7" w:rsidRPr="00DE4CF7" w:rsidRDefault="00DE4CF7" w:rsidP="00DE4CF7">
            <w:pPr>
              <w:jc w:val="center"/>
              <w:rPr>
                <w:rFonts w:asciiTheme="minorHAnsi" w:hAnsiTheme="minorHAnsi"/>
                <w:b/>
                <w:color w:val="FF0000"/>
                <w:sz w:val="20"/>
                <w:szCs w:val="20"/>
              </w:rPr>
            </w:pPr>
          </w:p>
        </w:tc>
        <w:tc>
          <w:tcPr>
            <w:tcW w:w="567" w:type="dxa"/>
          </w:tcPr>
          <w:p w14:paraId="54B67020" w14:textId="77777777" w:rsidR="00DE4CF7" w:rsidRPr="00DE4CF7" w:rsidRDefault="00DE4CF7" w:rsidP="00DE4CF7">
            <w:pPr>
              <w:jc w:val="center"/>
              <w:rPr>
                <w:rFonts w:asciiTheme="minorHAnsi" w:hAnsiTheme="minorHAnsi"/>
                <w:b/>
                <w:color w:val="FF0000"/>
                <w:sz w:val="20"/>
                <w:szCs w:val="20"/>
              </w:rPr>
            </w:pPr>
          </w:p>
        </w:tc>
        <w:tc>
          <w:tcPr>
            <w:tcW w:w="644" w:type="dxa"/>
          </w:tcPr>
          <w:p w14:paraId="75F84D85" w14:textId="77777777" w:rsidR="00DE4CF7" w:rsidRPr="00DE4CF7" w:rsidRDefault="00DE4CF7" w:rsidP="00DE4CF7">
            <w:pPr>
              <w:jc w:val="center"/>
              <w:rPr>
                <w:rFonts w:asciiTheme="minorHAnsi" w:hAnsiTheme="minorHAnsi"/>
                <w:b/>
                <w:color w:val="FF0000"/>
                <w:sz w:val="20"/>
                <w:szCs w:val="20"/>
              </w:rPr>
            </w:pPr>
          </w:p>
        </w:tc>
        <w:tc>
          <w:tcPr>
            <w:tcW w:w="536" w:type="dxa"/>
          </w:tcPr>
          <w:p w14:paraId="51C2D59C" w14:textId="77777777" w:rsidR="00DE4CF7" w:rsidRPr="00DE4CF7" w:rsidRDefault="00DE4CF7" w:rsidP="00DE4CF7">
            <w:pPr>
              <w:jc w:val="center"/>
              <w:rPr>
                <w:rFonts w:asciiTheme="minorHAnsi" w:hAnsiTheme="minorHAnsi"/>
                <w:b/>
                <w:color w:val="FF0000"/>
                <w:sz w:val="20"/>
                <w:szCs w:val="20"/>
              </w:rPr>
            </w:pPr>
          </w:p>
        </w:tc>
        <w:tc>
          <w:tcPr>
            <w:tcW w:w="662" w:type="dxa"/>
          </w:tcPr>
          <w:p w14:paraId="3A89A9E6" w14:textId="77777777" w:rsidR="00DE4CF7" w:rsidRPr="00DE4CF7" w:rsidRDefault="00DE4CF7" w:rsidP="00DE4CF7">
            <w:pPr>
              <w:jc w:val="center"/>
              <w:rPr>
                <w:rFonts w:asciiTheme="minorHAnsi" w:hAnsiTheme="minorHAnsi"/>
                <w:b/>
                <w:color w:val="FF0000"/>
                <w:sz w:val="20"/>
                <w:szCs w:val="20"/>
              </w:rPr>
            </w:pPr>
          </w:p>
        </w:tc>
        <w:tc>
          <w:tcPr>
            <w:tcW w:w="567" w:type="dxa"/>
          </w:tcPr>
          <w:p w14:paraId="4E47A96E" w14:textId="77777777" w:rsidR="00DE4CF7" w:rsidRPr="00DE4CF7" w:rsidRDefault="00DE4CF7" w:rsidP="00DE4CF7">
            <w:pPr>
              <w:jc w:val="center"/>
              <w:rPr>
                <w:rFonts w:asciiTheme="minorHAnsi" w:hAnsiTheme="minorHAnsi"/>
                <w:b/>
                <w:color w:val="FF0000"/>
                <w:sz w:val="20"/>
                <w:szCs w:val="20"/>
              </w:rPr>
            </w:pPr>
          </w:p>
        </w:tc>
        <w:tc>
          <w:tcPr>
            <w:tcW w:w="567" w:type="dxa"/>
          </w:tcPr>
          <w:p w14:paraId="2E3BC8BD" w14:textId="77777777" w:rsidR="00DE4CF7" w:rsidRPr="00DE4CF7" w:rsidRDefault="00DE4CF7" w:rsidP="00DE4CF7">
            <w:pPr>
              <w:jc w:val="center"/>
              <w:rPr>
                <w:rFonts w:asciiTheme="minorHAnsi" w:hAnsiTheme="minorHAnsi"/>
                <w:b/>
                <w:color w:val="FF0000"/>
                <w:sz w:val="20"/>
                <w:szCs w:val="20"/>
              </w:rPr>
            </w:pPr>
          </w:p>
        </w:tc>
        <w:tc>
          <w:tcPr>
            <w:tcW w:w="567" w:type="dxa"/>
          </w:tcPr>
          <w:p w14:paraId="4690C417" w14:textId="77777777" w:rsidR="00DE4CF7" w:rsidRPr="00DE4CF7" w:rsidRDefault="00DE4CF7" w:rsidP="00DE4CF7">
            <w:pPr>
              <w:jc w:val="center"/>
              <w:rPr>
                <w:rFonts w:asciiTheme="minorHAnsi" w:hAnsiTheme="minorHAnsi"/>
                <w:b/>
                <w:color w:val="FF0000"/>
                <w:sz w:val="20"/>
                <w:szCs w:val="20"/>
              </w:rPr>
            </w:pPr>
          </w:p>
        </w:tc>
        <w:tc>
          <w:tcPr>
            <w:tcW w:w="567" w:type="dxa"/>
          </w:tcPr>
          <w:p w14:paraId="3ABF807F" w14:textId="77777777" w:rsidR="00DE4CF7" w:rsidRPr="00DE4CF7" w:rsidRDefault="00DE4CF7" w:rsidP="00DE4CF7">
            <w:pPr>
              <w:jc w:val="center"/>
              <w:rPr>
                <w:rFonts w:asciiTheme="minorHAnsi" w:hAnsiTheme="minorHAnsi"/>
                <w:b/>
                <w:color w:val="FF0000"/>
                <w:sz w:val="20"/>
                <w:szCs w:val="20"/>
              </w:rPr>
            </w:pPr>
          </w:p>
        </w:tc>
        <w:tc>
          <w:tcPr>
            <w:tcW w:w="567" w:type="dxa"/>
          </w:tcPr>
          <w:p w14:paraId="5FB14F51" w14:textId="77777777" w:rsidR="00DE4CF7" w:rsidRPr="00DE4CF7" w:rsidRDefault="00DE4CF7" w:rsidP="00DE4CF7">
            <w:pPr>
              <w:jc w:val="center"/>
              <w:rPr>
                <w:rFonts w:asciiTheme="minorHAnsi" w:hAnsiTheme="minorHAnsi"/>
                <w:b/>
                <w:color w:val="FF0000"/>
                <w:sz w:val="20"/>
                <w:szCs w:val="20"/>
              </w:rPr>
            </w:pPr>
          </w:p>
        </w:tc>
        <w:tc>
          <w:tcPr>
            <w:tcW w:w="644" w:type="dxa"/>
          </w:tcPr>
          <w:p w14:paraId="303CC5B2" w14:textId="77777777" w:rsidR="00DE4CF7" w:rsidRPr="00DE4CF7" w:rsidRDefault="00DE4CF7" w:rsidP="00DE4CF7">
            <w:pPr>
              <w:jc w:val="center"/>
              <w:rPr>
                <w:rFonts w:asciiTheme="minorHAnsi" w:hAnsiTheme="minorHAnsi"/>
                <w:b/>
                <w:color w:val="FF0000"/>
                <w:sz w:val="20"/>
                <w:szCs w:val="20"/>
              </w:rPr>
            </w:pPr>
          </w:p>
        </w:tc>
        <w:tc>
          <w:tcPr>
            <w:tcW w:w="632" w:type="dxa"/>
          </w:tcPr>
          <w:p w14:paraId="26790D64" w14:textId="77777777" w:rsidR="00DE4CF7" w:rsidRPr="00DE4CF7" w:rsidRDefault="00DE4CF7" w:rsidP="00DE4CF7">
            <w:pPr>
              <w:spacing w:after="0" w:line="240" w:lineRule="auto"/>
              <w:ind w:left="0" w:right="0" w:firstLine="0"/>
              <w:jc w:val="center"/>
              <w:rPr>
                <w:rFonts w:asciiTheme="minorHAnsi" w:eastAsiaTheme="minorHAnsi" w:hAnsiTheme="minorHAnsi" w:cstheme="minorBidi"/>
                <w:b/>
                <w:color w:val="auto"/>
                <w:sz w:val="20"/>
                <w:szCs w:val="20"/>
              </w:rPr>
            </w:pPr>
            <w:r>
              <w:rPr>
                <w:rFonts w:asciiTheme="minorHAnsi" w:eastAsiaTheme="minorHAnsi" w:hAnsiTheme="minorHAnsi" w:cstheme="minorBidi"/>
                <w:b/>
                <w:color w:val="auto"/>
                <w:sz w:val="20"/>
                <w:szCs w:val="20"/>
              </w:rPr>
              <w:t xml:space="preserve"> </w:t>
            </w:r>
          </w:p>
        </w:tc>
      </w:tr>
    </w:tbl>
    <w:p w14:paraId="585F66EB" w14:textId="77777777" w:rsidR="00164F60" w:rsidRPr="000B22EC" w:rsidRDefault="00164F60" w:rsidP="00164F60">
      <w:pPr>
        <w:spacing w:after="0" w:line="240" w:lineRule="auto"/>
        <w:rPr>
          <w:b/>
          <w:sz w:val="20"/>
          <w:szCs w:val="20"/>
        </w:rPr>
      </w:pPr>
      <w:r w:rsidRPr="000B22EC">
        <w:rPr>
          <w:b/>
          <w:sz w:val="20"/>
          <w:szCs w:val="20"/>
        </w:rPr>
        <w:t xml:space="preserve">MC: </w:t>
      </w:r>
      <w:r w:rsidRPr="000B22EC">
        <w:rPr>
          <w:b/>
          <w:sz w:val="20"/>
          <w:szCs w:val="20"/>
        </w:rPr>
        <w:tab/>
      </w:r>
      <w:r w:rsidRPr="000B22EC">
        <w:rPr>
          <w:b/>
          <w:sz w:val="20"/>
          <w:szCs w:val="20"/>
        </w:rPr>
        <w:tab/>
        <w:t>Management Committee</w:t>
      </w:r>
    </w:p>
    <w:p w14:paraId="5EFC2DBF" w14:textId="77777777" w:rsidR="00164F60" w:rsidRPr="000B22EC" w:rsidRDefault="00164F60" w:rsidP="00164F60">
      <w:pPr>
        <w:spacing w:after="0" w:line="240" w:lineRule="auto"/>
        <w:rPr>
          <w:b/>
          <w:sz w:val="20"/>
          <w:szCs w:val="20"/>
        </w:rPr>
      </w:pPr>
      <w:r w:rsidRPr="000B22EC">
        <w:rPr>
          <w:b/>
          <w:sz w:val="20"/>
          <w:szCs w:val="20"/>
        </w:rPr>
        <w:t xml:space="preserve">PM: </w:t>
      </w:r>
      <w:r w:rsidRPr="000B22EC">
        <w:rPr>
          <w:b/>
          <w:sz w:val="20"/>
          <w:szCs w:val="20"/>
        </w:rPr>
        <w:tab/>
      </w:r>
      <w:r w:rsidRPr="000B22EC">
        <w:rPr>
          <w:b/>
          <w:sz w:val="20"/>
          <w:szCs w:val="20"/>
        </w:rPr>
        <w:tab/>
        <w:t>Public Meeting</w:t>
      </w:r>
    </w:p>
    <w:p w14:paraId="0B73D334" w14:textId="77777777" w:rsidR="00164F60" w:rsidRDefault="00164F60" w:rsidP="00164F60">
      <w:pPr>
        <w:ind w:left="280" w:right="53"/>
      </w:pPr>
    </w:p>
    <w:p w14:paraId="757A2B0F" w14:textId="77777777" w:rsidR="00371A14" w:rsidRPr="00C176A4" w:rsidRDefault="00371A14" w:rsidP="00C176A4">
      <w:pPr>
        <w:pStyle w:val="NoSpacing"/>
        <w:ind w:left="709" w:hanging="709"/>
        <w:rPr>
          <w:rFonts w:asciiTheme="minorHAnsi" w:hAnsiTheme="minorHAnsi"/>
          <w:sz w:val="24"/>
          <w:szCs w:val="24"/>
        </w:rPr>
      </w:pPr>
      <w:r w:rsidRPr="00C176A4">
        <w:rPr>
          <w:sz w:val="24"/>
          <w:szCs w:val="24"/>
        </w:rPr>
        <w:t xml:space="preserve">1.4 </w:t>
      </w:r>
      <w:r w:rsidRPr="00C176A4">
        <w:rPr>
          <w:sz w:val="24"/>
          <w:szCs w:val="24"/>
        </w:rPr>
        <w:tab/>
        <w:t xml:space="preserve">Each LPF is given the opportunity of submitting a report to be included in the LPF Report to be considered at each JPC meeting. This report can contain recommendations from the LPF to be considered by the JPC. It also provides a </w:t>
      </w:r>
      <w:r w:rsidRPr="00C176A4">
        <w:rPr>
          <w:sz w:val="24"/>
          <w:szCs w:val="24"/>
        </w:rPr>
        <w:lastRenderedPageBreak/>
        <w:t>short summary of issues covered by the LPF at its most recent meetings.</w:t>
      </w:r>
      <w:r w:rsidR="00C176A4" w:rsidRPr="00C176A4">
        <w:rPr>
          <w:sz w:val="24"/>
          <w:szCs w:val="24"/>
        </w:rPr>
        <w:t xml:space="preserve"> Appendix 1 sets out the functions of the JPC and the role of</w:t>
      </w:r>
      <w:r w:rsidR="00C176A4" w:rsidRPr="00C176A4">
        <w:rPr>
          <w:rFonts w:asciiTheme="minorHAnsi" w:hAnsiTheme="minorHAnsi"/>
          <w:sz w:val="24"/>
          <w:szCs w:val="24"/>
        </w:rPr>
        <w:t xml:space="preserve"> local policing fora to discuss and make recommendations to the committee concerning matters that it is to keep under review.</w:t>
      </w:r>
    </w:p>
    <w:p w14:paraId="6AD2CEFD" w14:textId="77777777" w:rsidR="00C176A4" w:rsidRPr="00C176A4" w:rsidRDefault="00C176A4" w:rsidP="00C176A4">
      <w:pPr>
        <w:pStyle w:val="NoSpacing"/>
        <w:ind w:left="709" w:hanging="709"/>
        <w:rPr>
          <w:sz w:val="24"/>
          <w:szCs w:val="24"/>
        </w:rPr>
      </w:pPr>
    </w:p>
    <w:p w14:paraId="345BB985" w14:textId="77777777" w:rsidR="00B51162" w:rsidRPr="00C176A4" w:rsidRDefault="00FF703F" w:rsidP="00DB1A02">
      <w:pPr>
        <w:spacing w:after="160" w:line="259" w:lineRule="auto"/>
        <w:ind w:left="0" w:right="0" w:firstLine="0"/>
        <w:jc w:val="left"/>
        <w:rPr>
          <w:rFonts w:asciiTheme="minorHAnsi" w:hAnsiTheme="minorHAnsi"/>
          <w:b/>
          <w:szCs w:val="24"/>
        </w:rPr>
      </w:pPr>
      <w:r w:rsidRPr="00C176A4">
        <w:rPr>
          <w:rFonts w:asciiTheme="minorHAnsi" w:hAnsiTheme="minorHAnsi"/>
          <w:b/>
          <w:szCs w:val="24"/>
        </w:rPr>
        <w:t>2</w:t>
      </w:r>
      <w:r w:rsidR="00B51162" w:rsidRPr="00C176A4">
        <w:rPr>
          <w:rFonts w:asciiTheme="minorHAnsi" w:hAnsiTheme="minorHAnsi"/>
          <w:b/>
          <w:szCs w:val="24"/>
        </w:rPr>
        <w:tab/>
        <w:t>Issues for consideration by the JPC</w:t>
      </w:r>
    </w:p>
    <w:p w14:paraId="3DE8F5AA" w14:textId="77777777" w:rsidR="006747DC" w:rsidRPr="00C176A4" w:rsidRDefault="000C6AD9" w:rsidP="00FE7A2D">
      <w:pPr>
        <w:pStyle w:val="NoSpacing"/>
        <w:ind w:left="709" w:hanging="709"/>
        <w:rPr>
          <w:sz w:val="24"/>
          <w:szCs w:val="24"/>
        </w:rPr>
      </w:pPr>
      <w:r w:rsidRPr="00C176A4">
        <w:rPr>
          <w:rFonts w:asciiTheme="minorHAnsi" w:hAnsiTheme="minorHAnsi"/>
          <w:sz w:val="24"/>
          <w:szCs w:val="24"/>
        </w:rPr>
        <w:t>2.1</w:t>
      </w:r>
      <w:r w:rsidRPr="00C176A4">
        <w:rPr>
          <w:rFonts w:asciiTheme="minorHAnsi" w:hAnsiTheme="minorHAnsi"/>
          <w:sz w:val="24"/>
          <w:szCs w:val="24"/>
        </w:rPr>
        <w:tab/>
      </w:r>
      <w:r w:rsidR="002B5C7A" w:rsidRPr="00C176A4">
        <w:rPr>
          <w:sz w:val="24"/>
          <w:szCs w:val="24"/>
        </w:rPr>
        <w:t>None identified</w:t>
      </w:r>
    </w:p>
    <w:p w14:paraId="2D254623" w14:textId="77777777" w:rsidR="00077554" w:rsidRPr="00C176A4" w:rsidRDefault="0031601A" w:rsidP="00077554">
      <w:pPr>
        <w:pStyle w:val="NoSpacing"/>
        <w:ind w:left="709" w:hanging="709"/>
        <w:rPr>
          <w:rFonts w:asciiTheme="minorHAnsi" w:hAnsiTheme="minorHAnsi"/>
          <w:sz w:val="24"/>
          <w:szCs w:val="24"/>
        </w:rPr>
      </w:pPr>
      <w:r w:rsidRPr="00C176A4">
        <w:rPr>
          <w:rFonts w:asciiTheme="minorHAnsi" w:hAnsiTheme="minorHAnsi"/>
          <w:sz w:val="24"/>
          <w:szCs w:val="24"/>
        </w:rPr>
        <w:t xml:space="preserve"> </w:t>
      </w:r>
    </w:p>
    <w:p w14:paraId="0A007C38" w14:textId="77777777" w:rsidR="00B51162" w:rsidRPr="00C176A4" w:rsidRDefault="00FF703F" w:rsidP="00B567A6">
      <w:pPr>
        <w:spacing w:after="0" w:line="259" w:lineRule="auto"/>
        <w:ind w:left="0" w:right="0" w:firstLine="0"/>
        <w:jc w:val="left"/>
        <w:rPr>
          <w:rFonts w:asciiTheme="minorHAnsi" w:hAnsiTheme="minorHAnsi"/>
          <w:b/>
          <w:szCs w:val="24"/>
        </w:rPr>
      </w:pPr>
      <w:r w:rsidRPr="00C176A4">
        <w:rPr>
          <w:rFonts w:asciiTheme="minorHAnsi" w:hAnsiTheme="minorHAnsi"/>
          <w:b/>
          <w:szCs w:val="24"/>
        </w:rPr>
        <w:t>3</w:t>
      </w:r>
      <w:r w:rsidR="00B51162" w:rsidRPr="00C176A4">
        <w:rPr>
          <w:rFonts w:asciiTheme="minorHAnsi" w:hAnsiTheme="minorHAnsi"/>
          <w:b/>
          <w:szCs w:val="24"/>
        </w:rPr>
        <w:tab/>
        <w:t>LPF Reports</w:t>
      </w:r>
    </w:p>
    <w:p w14:paraId="4FAA191B" w14:textId="77777777" w:rsidR="00B51162" w:rsidRPr="00C176A4" w:rsidRDefault="00B51162" w:rsidP="00B567A6">
      <w:pPr>
        <w:spacing w:after="0" w:line="259" w:lineRule="auto"/>
        <w:ind w:left="0" w:right="0" w:firstLine="0"/>
        <w:jc w:val="left"/>
        <w:rPr>
          <w:rFonts w:asciiTheme="minorHAnsi" w:hAnsiTheme="minorHAnsi"/>
          <w:szCs w:val="24"/>
        </w:rPr>
      </w:pPr>
    </w:p>
    <w:p w14:paraId="4B91F374" w14:textId="77777777" w:rsidR="00FF703F" w:rsidRPr="00C176A4" w:rsidRDefault="00FF703F" w:rsidP="00FF703F">
      <w:pPr>
        <w:pStyle w:val="Heading1"/>
        <w:ind w:left="0" w:firstLine="0"/>
        <w:rPr>
          <w:rFonts w:asciiTheme="minorHAnsi" w:hAnsiTheme="minorHAnsi"/>
          <w:szCs w:val="24"/>
          <w:u w:val="none"/>
        </w:rPr>
      </w:pPr>
      <w:r w:rsidRPr="00C176A4">
        <w:rPr>
          <w:rFonts w:asciiTheme="minorHAnsi" w:hAnsiTheme="minorHAnsi"/>
          <w:szCs w:val="24"/>
          <w:u w:val="none"/>
        </w:rPr>
        <w:t>3.1</w:t>
      </w:r>
      <w:r w:rsidRPr="00C176A4">
        <w:rPr>
          <w:rFonts w:asciiTheme="minorHAnsi" w:hAnsiTheme="minorHAnsi"/>
          <w:szCs w:val="24"/>
          <w:u w:val="none"/>
        </w:rPr>
        <w:tab/>
        <w:t xml:space="preserve">Clondalkin Local Policing Forum  </w:t>
      </w:r>
    </w:p>
    <w:p w14:paraId="39359064" w14:textId="77777777" w:rsidR="00FF703F" w:rsidRPr="00C176A4" w:rsidRDefault="00FF703F" w:rsidP="00FF703F">
      <w:pPr>
        <w:ind w:right="816"/>
        <w:jc w:val="left"/>
        <w:rPr>
          <w:rFonts w:asciiTheme="minorHAnsi" w:hAnsiTheme="minorHAnsi"/>
          <w:b/>
          <w:szCs w:val="24"/>
        </w:rPr>
      </w:pPr>
    </w:p>
    <w:p w14:paraId="56F131B4" w14:textId="77777777" w:rsidR="00834604" w:rsidRPr="00C176A4" w:rsidRDefault="00FF703F" w:rsidP="00164F60">
      <w:pPr>
        <w:ind w:left="709" w:right="42" w:hanging="709"/>
        <w:jc w:val="left"/>
        <w:rPr>
          <w:rFonts w:asciiTheme="minorHAnsi" w:hAnsiTheme="minorHAnsi"/>
          <w:szCs w:val="24"/>
        </w:rPr>
      </w:pPr>
      <w:r w:rsidRPr="00C176A4">
        <w:rPr>
          <w:rFonts w:asciiTheme="minorHAnsi" w:hAnsiTheme="minorHAnsi"/>
          <w:szCs w:val="24"/>
        </w:rPr>
        <w:t>3.1.1</w:t>
      </w:r>
      <w:r w:rsidRPr="00C176A4">
        <w:rPr>
          <w:rFonts w:asciiTheme="minorHAnsi" w:hAnsiTheme="minorHAnsi"/>
          <w:b/>
          <w:szCs w:val="24"/>
        </w:rPr>
        <w:tab/>
      </w:r>
      <w:r w:rsidRPr="00C176A4">
        <w:rPr>
          <w:rFonts w:asciiTheme="minorHAnsi" w:hAnsiTheme="minorHAnsi"/>
          <w:szCs w:val="24"/>
        </w:rPr>
        <w:t xml:space="preserve">The Management Committee </w:t>
      </w:r>
      <w:r w:rsidR="00164F60" w:rsidRPr="00C176A4">
        <w:rPr>
          <w:rFonts w:asciiTheme="minorHAnsi" w:hAnsiTheme="minorHAnsi"/>
          <w:szCs w:val="24"/>
        </w:rPr>
        <w:t>need to meet.</w:t>
      </w:r>
    </w:p>
    <w:p w14:paraId="7E0CBD60" w14:textId="77777777" w:rsidR="00733C1E" w:rsidRPr="00C176A4" w:rsidRDefault="00733C1E" w:rsidP="00FF703F">
      <w:pPr>
        <w:pStyle w:val="Heading2"/>
        <w:rPr>
          <w:rFonts w:asciiTheme="minorHAnsi" w:hAnsiTheme="minorHAnsi"/>
          <w:b w:val="0"/>
          <w:szCs w:val="24"/>
        </w:rPr>
      </w:pPr>
    </w:p>
    <w:p w14:paraId="49C9F6CC" w14:textId="77777777" w:rsidR="00FF703F" w:rsidRPr="00C176A4" w:rsidRDefault="00FF703F" w:rsidP="00FF703F">
      <w:pPr>
        <w:pStyle w:val="Heading2"/>
        <w:rPr>
          <w:rFonts w:asciiTheme="minorHAnsi" w:hAnsiTheme="minorHAnsi"/>
          <w:b w:val="0"/>
          <w:szCs w:val="24"/>
        </w:rPr>
      </w:pPr>
      <w:r w:rsidRPr="00C176A4">
        <w:rPr>
          <w:rFonts w:asciiTheme="minorHAnsi" w:hAnsiTheme="minorHAnsi"/>
          <w:b w:val="0"/>
          <w:szCs w:val="24"/>
        </w:rPr>
        <w:t>3.1.2</w:t>
      </w:r>
      <w:r w:rsidRPr="00C176A4">
        <w:rPr>
          <w:rFonts w:asciiTheme="minorHAnsi" w:hAnsiTheme="minorHAnsi"/>
          <w:b w:val="0"/>
          <w:szCs w:val="24"/>
        </w:rPr>
        <w:tab/>
      </w:r>
      <w:r w:rsidRPr="00C176A4">
        <w:rPr>
          <w:rFonts w:asciiTheme="minorHAnsi" w:hAnsiTheme="minorHAnsi"/>
          <w:b w:val="0"/>
          <w:szCs w:val="24"/>
          <w:u w:val="single"/>
        </w:rPr>
        <w:t>Public meetings</w:t>
      </w:r>
      <w:r w:rsidRPr="00C176A4">
        <w:rPr>
          <w:rFonts w:asciiTheme="minorHAnsi" w:hAnsiTheme="minorHAnsi"/>
          <w:b w:val="0"/>
          <w:szCs w:val="24"/>
        </w:rPr>
        <w:t xml:space="preserve">  </w:t>
      </w:r>
    </w:p>
    <w:p w14:paraId="640DD1BD" w14:textId="77777777" w:rsidR="00D54436" w:rsidRPr="00C176A4" w:rsidRDefault="00FF703F" w:rsidP="006822B7">
      <w:pPr>
        <w:ind w:left="735" w:right="53"/>
        <w:jc w:val="left"/>
        <w:rPr>
          <w:rFonts w:asciiTheme="minorHAnsi" w:hAnsiTheme="minorHAnsi"/>
          <w:szCs w:val="24"/>
        </w:rPr>
      </w:pPr>
      <w:r w:rsidRPr="00C176A4">
        <w:rPr>
          <w:rFonts w:asciiTheme="minorHAnsi" w:hAnsiTheme="minorHAnsi"/>
          <w:szCs w:val="24"/>
        </w:rPr>
        <w:t xml:space="preserve">The last Public meeting in Clondalkin was held </w:t>
      </w:r>
      <w:r w:rsidR="00552AD8" w:rsidRPr="00C176A4">
        <w:rPr>
          <w:rFonts w:asciiTheme="minorHAnsi" w:hAnsiTheme="minorHAnsi"/>
          <w:szCs w:val="24"/>
        </w:rPr>
        <w:t xml:space="preserve">on </w:t>
      </w:r>
      <w:r w:rsidR="007F4BE1" w:rsidRPr="00C176A4">
        <w:rPr>
          <w:rFonts w:asciiTheme="minorHAnsi" w:hAnsiTheme="minorHAnsi"/>
          <w:szCs w:val="24"/>
        </w:rPr>
        <w:t xml:space="preserve">Thursday </w:t>
      </w:r>
      <w:r w:rsidR="00C01D06" w:rsidRPr="00C176A4">
        <w:rPr>
          <w:rFonts w:asciiTheme="minorHAnsi" w:hAnsiTheme="minorHAnsi"/>
          <w:szCs w:val="24"/>
        </w:rPr>
        <w:t>12</w:t>
      </w:r>
      <w:r w:rsidR="00C01D06" w:rsidRPr="00C176A4">
        <w:rPr>
          <w:rFonts w:asciiTheme="minorHAnsi" w:hAnsiTheme="minorHAnsi"/>
          <w:szCs w:val="24"/>
          <w:vertAlign w:val="superscript"/>
        </w:rPr>
        <w:t>th</w:t>
      </w:r>
      <w:r w:rsidR="00C01D06" w:rsidRPr="00C176A4">
        <w:rPr>
          <w:rFonts w:asciiTheme="minorHAnsi" w:hAnsiTheme="minorHAnsi"/>
          <w:szCs w:val="24"/>
        </w:rPr>
        <w:t xml:space="preserve"> April 2018</w:t>
      </w:r>
      <w:r w:rsidR="007F4BE1" w:rsidRPr="00C176A4">
        <w:rPr>
          <w:rFonts w:asciiTheme="minorHAnsi" w:hAnsiTheme="minorHAnsi"/>
          <w:szCs w:val="24"/>
        </w:rPr>
        <w:t xml:space="preserve">. </w:t>
      </w:r>
    </w:p>
    <w:p w14:paraId="01343381" w14:textId="77777777" w:rsidR="001D43BC" w:rsidRPr="00C176A4" w:rsidRDefault="001D43BC" w:rsidP="003452F6">
      <w:pPr>
        <w:pStyle w:val="ListParagraph"/>
        <w:spacing w:after="0" w:line="240" w:lineRule="auto"/>
        <w:ind w:left="1080" w:right="0" w:firstLine="0"/>
        <w:jc w:val="left"/>
        <w:rPr>
          <w:rFonts w:asciiTheme="minorHAnsi" w:hAnsiTheme="minorHAnsi"/>
          <w:b/>
          <w:szCs w:val="24"/>
        </w:rPr>
      </w:pPr>
    </w:p>
    <w:p w14:paraId="4AA8884C" w14:textId="77777777" w:rsidR="00FF703F" w:rsidRPr="00C176A4" w:rsidRDefault="00FF703F" w:rsidP="00FF703F">
      <w:pPr>
        <w:rPr>
          <w:rFonts w:asciiTheme="minorHAnsi" w:hAnsiTheme="minorHAnsi"/>
          <w:b/>
          <w:szCs w:val="24"/>
        </w:rPr>
      </w:pPr>
      <w:r w:rsidRPr="00C176A4">
        <w:rPr>
          <w:rFonts w:asciiTheme="minorHAnsi" w:hAnsiTheme="minorHAnsi"/>
          <w:b/>
          <w:szCs w:val="24"/>
        </w:rPr>
        <w:t>3.2</w:t>
      </w:r>
      <w:r w:rsidRPr="00C176A4">
        <w:rPr>
          <w:rFonts w:asciiTheme="minorHAnsi" w:hAnsiTheme="minorHAnsi"/>
          <w:b/>
          <w:szCs w:val="24"/>
        </w:rPr>
        <w:tab/>
        <w:t>D12 Local Policing Forum</w:t>
      </w:r>
    </w:p>
    <w:p w14:paraId="3E819A6F" w14:textId="77777777" w:rsidR="0016495C" w:rsidRPr="00C176A4" w:rsidRDefault="0016495C" w:rsidP="0016495C">
      <w:pPr>
        <w:ind w:left="709" w:right="816" w:hanging="709"/>
        <w:jc w:val="left"/>
        <w:rPr>
          <w:rFonts w:asciiTheme="minorHAnsi" w:hAnsiTheme="minorHAnsi"/>
          <w:szCs w:val="24"/>
        </w:rPr>
      </w:pPr>
    </w:p>
    <w:p w14:paraId="0D0E7CED" w14:textId="7901A8D8" w:rsidR="000E5AFA" w:rsidRPr="00C176A4" w:rsidRDefault="0016495C" w:rsidP="000E5AFA">
      <w:pPr>
        <w:ind w:left="709" w:right="89" w:hanging="709"/>
        <w:jc w:val="left"/>
        <w:rPr>
          <w:rFonts w:asciiTheme="minorHAnsi" w:hAnsiTheme="minorHAnsi"/>
          <w:szCs w:val="24"/>
        </w:rPr>
      </w:pPr>
      <w:r w:rsidRPr="00C176A4">
        <w:rPr>
          <w:rFonts w:asciiTheme="minorHAnsi" w:hAnsiTheme="minorHAnsi"/>
          <w:szCs w:val="24"/>
        </w:rPr>
        <w:t>3.2.1</w:t>
      </w:r>
      <w:r w:rsidRPr="00C176A4">
        <w:rPr>
          <w:rFonts w:asciiTheme="minorHAnsi" w:hAnsiTheme="minorHAnsi"/>
          <w:b/>
          <w:szCs w:val="24"/>
        </w:rPr>
        <w:tab/>
      </w:r>
      <w:r w:rsidRPr="00C176A4">
        <w:rPr>
          <w:rFonts w:asciiTheme="minorHAnsi" w:hAnsiTheme="minorHAnsi"/>
          <w:szCs w:val="24"/>
        </w:rPr>
        <w:t xml:space="preserve">The Management Committee meet regularly to plan the Public </w:t>
      </w:r>
      <w:r w:rsidR="00733C1E" w:rsidRPr="00C176A4">
        <w:rPr>
          <w:rFonts w:asciiTheme="minorHAnsi" w:hAnsiTheme="minorHAnsi"/>
          <w:szCs w:val="24"/>
        </w:rPr>
        <w:t>M</w:t>
      </w:r>
      <w:r w:rsidRPr="00C176A4">
        <w:rPr>
          <w:rFonts w:asciiTheme="minorHAnsi" w:hAnsiTheme="minorHAnsi"/>
          <w:szCs w:val="24"/>
        </w:rPr>
        <w:t xml:space="preserve">eetings. The last </w:t>
      </w:r>
      <w:r w:rsidR="00C713B7" w:rsidRPr="00C176A4">
        <w:rPr>
          <w:rFonts w:asciiTheme="minorHAnsi" w:hAnsiTheme="minorHAnsi"/>
          <w:szCs w:val="24"/>
        </w:rPr>
        <w:t>M</w:t>
      </w:r>
      <w:r w:rsidR="007F4BE1" w:rsidRPr="00C176A4">
        <w:rPr>
          <w:rFonts w:asciiTheme="minorHAnsi" w:hAnsiTheme="minorHAnsi"/>
          <w:szCs w:val="24"/>
        </w:rPr>
        <w:t>an</w:t>
      </w:r>
      <w:r w:rsidR="00C713B7" w:rsidRPr="00C176A4">
        <w:rPr>
          <w:rFonts w:asciiTheme="minorHAnsi" w:hAnsiTheme="minorHAnsi"/>
          <w:szCs w:val="24"/>
        </w:rPr>
        <w:t>a</w:t>
      </w:r>
      <w:r w:rsidR="007F4BE1" w:rsidRPr="00C176A4">
        <w:rPr>
          <w:rFonts w:asciiTheme="minorHAnsi" w:hAnsiTheme="minorHAnsi"/>
          <w:szCs w:val="24"/>
        </w:rPr>
        <w:t xml:space="preserve">gement Committee </w:t>
      </w:r>
      <w:r w:rsidRPr="00C176A4">
        <w:rPr>
          <w:rFonts w:asciiTheme="minorHAnsi" w:hAnsiTheme="minorHAnsi"/>
          <w:szCs w:val="24"/>
        </w:rPr>
        <w:t>meeting</w:t>
      </w:r>
      <w:r w:rsidR="00342478" w:rsidRPr="00C176A4">
        <w:rPr>
          <w:rFonts w:asciiTheme="minorHAnsi" w:hAnsiTheme="minorHAnsi"/>
          <w:szCs w:val="24"/>
        </w:rPr>
        <w:t xml:space="preserve"> w</w:t>
      </w:r>
      <w:r w:rsidR="00851324" w:rsidRPr="00C176A4">
        <w:rPr>
          <w:rFonts w:asciiTheme="minorHAnsi" w:hAnsiTheme="minorHAnsi"/>
          <w:szCs w:val="24"/>
        </w:rPr>
        <w:t xml:space="preserve">as </w:t>
      </w:r>
      <w:r w:rsidRPr="00C176A4">
        <w:rPr>
          <w:rFonts w:asciiTheme="minorHAnsi" w:hAnsiTheme="minorHAnsi"/>
          <w:szCs w:val="24"/>
        </w:rPr>
        <w:t xml:space="preserve">held on </w:t>
      </w:r>
      <w:r w:rsidR="00342478" w:rsidRPr="00C176A4">
        <w:rPr>
          <w:rFonts w:asciiTheme="minorHAnsi" w:hAnsiTheme="minorHAnsi"/>
          <w:szCs w:val="24"/>
        </w:rPr>
        <w:t xml:space="preserve">the </w:t>
      </w:r>
      <w:r w:rsidR="006822B7" w:rsidRPr="00C176A4">
        <w:rPr>
          <w:rFonts w:asciiTheme="minorHAnsi" w:hAnsiTheme="minorHAnsi"/>
          <w:szCs w:val="24"/>
        </w:rPr>
        <w:t>7</w:t>
      </w:r>
      <w:r w:rsidR="00281C6D" w:rsidRPr="00C176A4">
        <w:rPr>
          <w:rFonts w:asciiTheme="minorHAnsi" w:hAnsiTheme="minorHAnsi"/>
          <w:szCs w:val="24"/>
          <w:vertAlign w:val="superscript"/>
        </w:rPr>
        <w:t>th</w:t>
      </w:r>
      <w:r w:rsidR="00281C6D" w:rsidRPr="00C176A4">
        <w:rPr>
          <w:rFonts w:asciiTheme="minorHAnsi" w:hAnsiTheme="minorHAnsi"/>
          <w:szCs w:val="24"/>
        </w:rPr>
        <w:t xml:space="preserve"> </w:t>
      </w:r>
      <w:r w:rsidR="00DE4CF7">
        <w:rPr>
          <w:rFonts w:asciiTheme="minorHAnsi" w:hAnsiTheme="minorHAnsi"/>
          <w:szCs w:val="24"/>
        </w:rPr>
        <w:t>February 2019</w:t>
      </w:r>
      <w:r w:rsidR="002E570C" w:rsidRPr="00C176A4">
        <w:rPr>
          <w:rFonts w:asciiTheme="minorHAnsi" w:hAnsiTheme="minorHAnsi"/>
          <w:szCs w:val="24"/>
        </w:rPr>
        <w:t xml:space="preserve">. </w:t>
      </w:r>
      <w:r w:rsidR="00D54436" w:rsidRPr="00C176A4">
        <w:rPr>
          <w:rFonts w:asciiTheme="minorHAnsi" w:hAnsiTheme="minorHAnsi"/>
          <w:szCs w:val="24"/>
        </w:rPr>
        <w:t xml:space="preserve">The next Management Committee meeting is </w:t>
      </w:r>
      <w:r w:rsidR="00261BD4">
        <w:rPr>
          <w:rFonts w:asciiTheme="minorHAnsi" w:hAnsiTheme="minorHAnsi"/>
          <w:szCs w:val="24"/>
        </w:rPr>
        <w:t>on the 30</w:t>
      </w:r>
      <w:r w:rsidR="00261BD4" w:rsidRPr="00261BD4">
        <w:rPr>
          <w:rFonts w:asciiTheme="minorHAnsi" w:hAnsiTheme="minorHAnsi"/>
          <w:szCs w:val="24"/>
          <w:vertAlign w:val="superscript"/>
        </w:rPr>
        <w:t>th</w:t>
      </w:r>
      <w:r w:rsidR="00261BD4">
        <w:rPr>
          <w:rFonts w:asciiTheme="minorHAnsi" w:hAnsiTheme="minorHAnsi"/>
          <w:szCs w:val="24"/>
        </w:rPr>
        <w:t xml:space="preserve"> April 2019</w:t>
      </w:r>
    </w:p>
    <w:p w14:paraId="7FDB5973" w14:textId="77777777" w:rsidR="000E5AFA" w:rsidRPr="00C176A4" w:rsidRDefault="000E5AFA" w:rsidP="000E5AFA">
      <w:pPr>
        <w:ind w:left="709" w:right="89" w:hanging="709"/>
        <w:jc w:val="left"/>
        <w:rPr>
          <w:rFonts w:asciiTheme="minorHAnsi" w:hAnsiTheme="minorHAnsi"/>
          <w:szCs w:val="24"/>
        </w:rPr>
      </w:pPr>
    </w:p>
    <w:p w14:paraId="1D038A50" w14:textId="77777777" w:rsidR="0016495C" w:rsidRPr="00C176A4" w:rsidRDefault="00AB32BE" w:rsidP="000E5AFA">
      <w:pPr>
        <w:ind w:left="709" w:right="89" w:hanging="709"/>
        <w:jc w:val="left"/>
        <w:rPr>
          <w:rFonts w:asciiTheme="minorHAnsi" w:hAnsiTheme="minorHAnsi"/>
          <w:b/>
          <w:szCs w:val="24"/>
        </w:rPr>
      </w:pPr>
      <w:r w:rsidRPr="00C176A4">
        <w:rPr>
          <w:rFonts w:asciiTheme="minorHAnsi" w:hAnsiTheme="minorHAnsi"/>
          <w:szCs w:val="24"/>
        </w:rPr>
        <w:t>3.2</w:t>
      </w:r>
      <w:r w:rsidR="0016495C" w:rsidRPr="00C176A4">
        <w:rPr>
          <w:rFonts w:asciiTheme="minorHAnsi" w:hAnsiTheme="minorHAnsi"/>
          <w:szCs w:val="24"/>
        </w:rPr>
        <w:t>.2</w:t>
      </w:r>
      <w:r w:rsidR="0016495C" w:rsidRPr="00C176A4">
        <w:rPr>
          <w:rFonts w:asciiTheme="minorHAnsi" w:hAnsiTheme="minorHAnsi"/>
          <w:szCs w:val="24"/>
        </w:rPr>
        <w:tab/>
      </w:r>
      <w:r w:rsidR="0016495C" w:rsidRPr="00C176A4">
        <w:rPr>
          <w:rFonts w:asciiTheme="minorHAnsi" w:hAnsiTheme="minorHAnsi"/>
          <w:szCs w:val="24"/>
          <w:u w:val="single"/>
        </w:rPr>
        <w:t>Public meetings</w:t>
      </w:r>
      <w:r w:rsidR="0016495C" w:rsidRPr="00C176A4">
        <w:rPr>
          <w:rFonts w:asciiTheme="minorHAnsi" w:hAnsiTheme="minorHAnsi"/>
          <w:szCs w:val="24"/>
        </w:rPr>
        <w:t xml:space="preserve">  </w:t>
      </w:r>
    </w:p>
    <w:p w14:paraId="2BDDEA84" w14:textId="77777777" w:rsidR="00190DC1" w:rsidRDefault="0016495C" w:rsidP="00C713B7">
      <w:pPr>
        <w:ind w:left="709" w:right="89" w:firstLine="0"/>
        <w:jc w:val="left"/>
        <w:rPr>
          <w:rFonts w:asciiTheme="minorHAnsi" w:hAnsiTheme="minorHAnsi"/>
          <w:szCs w:val="24"/>
        </w:rPr>
      </w:pPr>
      <w:r w:rsidRPr="00C176A4">
        <w:rPr>
          <w:rFonts w:asciiTheme="minorHAnsi" w:hAnsiTheme="minorHAnsi"/>
          <w:szCs w:val="24"/>
        </w:rPr>
        <w:t xml:space="preserve">The last Public meeting in </w:t>
      </w:r>
      <w:r w:rsidR="00190DC1" w:rsidRPr="00C176A4">
        <w:rPr>
          <w:rFonts w:asciiTheme="minorHAnsi" w:hAnsiTheme="minorHAnsi"/>
          <w:szCs w:val="24"/>
        </w:rPr>
        <w:t>D12</w:t>
      </w:r>
      <w:r w:rsidRPr="00C176A4">
        <w:rPr>
          <w:rFonts w:asciiTheme="minorHAnsi" w:hAnsiTheme="minorHAnsi"/>
          <w:szCs w:val="24"/>
        </w:rPr>
        <w:t xml:space="preserve"> was held on </w:t>
      </w:r>
      <w:r w:rsidR="00C01D06" w:rsidRPr="00C176A4">
        <w:rPr>
          <w:rFonts w:asciiTheme="minorHAnsi" w:hAnsiTheme="minorHAnsi"/>
          <w:szCs w:val="24"/>
        </w:rPr>
        <w:t xml:space="preserve">the </w:t>
      </w:r>
      <w:r w:rsidR="00DE4CF7">
        <w:rPr>
          <w:rFonts w:asciiTheme="minorHAnsi" w:hAnsiTheme="minorHAnsi"/>
          <w:szCs w:val="24"/>
        </w:rPr>
        <w:t>7</w:t>
      </w:r>
      <w:r w:rsidR="00281C6D" w:rsidRPr="00C176A4">
        <w:rPr>
          <w:rFonts w:asciiTheme="minorHAnsi" w:hAnsiTheme="minorHAnsi"/>
          <w:szCs w:val="24"/>
          <w:vertAlign w:val="superscript"/>
        </w:rPr>
        <w:t>th</w:t>
      </w:r>
      <w:r w:rsidR="00281C6D" w:rsidRPr="00C176A4">
        <w:rPr>
          <w:rFonts w:asciiTheme="minorHAnsi" w:hAnsiTheme="minorHAnsi"/>
          <w:szCs w:val="24"/>
        </w:rPr>
        <w:t xml:space="preserve"> </w:t>
      </w:r>
      <w:r w:rsidR="00DE4CF7">
        <w:rPr>
          <w:rFonts w:asciiTheme="minorHAnsi" w:hAnsiTheme="minorHAnsi"/>
          <w:szCs w:val="24"/>
        </w:rPr>
        <w:t>February 2019 at the St John Bosco Centre. Issues raised at this meeting included the following:</w:t>
      </w:r>
    </w:p>
    <w:p w14:paraId="7B7AA06B"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Parking enforcement and clamping those parking on footpaths</w:t>
      </w:r>
    </w:p>
    <w:p w14:paraId="2A691A3D"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ASB setting fire to bins. Powers of DCC in dealing with ASB, reporting ASB to the Gardaí and reporting on Pulse system</w:t>
      </w:r>
    </w:p>
    <w:p w14:paraId="1D206942"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Task force for the D12 area</w:t>
      </w:r>
    </w:p>
    <w:p w14:paraId="7F72CD4F"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Gangs particularly bike gangs 30/40 at a time, crossing the whole area and moving into Ballyfermot and other districts</w:t>
      </w:r>
      <w:r w:rsidR="005D156F">
        <w:rPr>
          <w:rFonts w:asciiTheme="minorHAnsi" w:hAnsiTheme="minorHAnsi"/>
          <w:szCs w:val="24"/>
        </w:rPr>
        <w:t>, need for better coordination between Gardaí districts</w:t>
      </w:r>
    </w:p>
    <w:p w14:paraId="723B42B6" w14:textId="77777777" w:rsidR="005D156F" w:rsidRDefault="005D156F" w:rsidP="00DE4CF7">
      <w:pPr>
        <w:pStyle w:val="ListParagraph"/>
        <w:numPr>
          <w:ilvl w:val="0"/>
          <w:numId w:val="44"/>
        </w:numPr>
        <w:ind w:right="89"/>
        <w:jc w:val="left"/>
        <w:rPr>
          <w:rFonts w:asciiTheme="minorHAnsi" w:hAnsiTheme="minorHAnsi"/>
          <w:szCs w:val="24"/>
        </w:rPr>
      </w:pPr>
      <w:r>
        <w:rPr>
          <w:rFonts w:asciiTheme="minorHAnsi" w:hAnsiTheme="minorHAnsi"/>
          <w:szCs w:val="24"/>
        </w:rPr>
        <w:t>Dealing with under 12s need to refer to Tusla</w:t>
      </w:r>
    </w:p>
    <w:p w14:paraId="667B396D"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Brickfield park fires</w:t>
      </w:r>
    </w:p>
    <w:p w14:paraId="2056E770"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CCTV and body cameras for the Gardaí</w:t>
      </w:r>
    </w:p>
    <w:p w14:paraId="40F96930" w14:textId="77777777" w:rsidR="00DE4CF7" w:rsidRDefault="00DE4CF7" w:rsidP="00DE4CF7">
      <w:pPr>
        <w:pStyle w:val="ListParagraph"/>
        <w:numPr>
          <w:ilvl w:val="0"/>
          <w:numId w:val="44"/>
        </w:numPr>
        <w:ind w:right="89"/>
        <w:jc w:val="left"/>
        <w:rPr>
          <w:rFonts w:asciiTheme="minorHAnsi" w:hAnsiTheme="minorHAnsi"/>
          <w:szCs w:val="24"/>
        </w:rPr>
      </w:pPr>
      <w:r>
        <w:rPr>
          <w:rFonts w:asciiTheme="minorHAnsi" w:hAnsiTheme="minorHAnsi"/>
          <w:szCs w:val="24"/>
        </w:rPr>
        <w:t>Bru Garda Diversion programme employing an outreach worker, only seven youth workers in the D12 area</w:t>
      </w:r>
    </w:p>
    <w:p w14:paraId="3B452470" w14:textId="77777777" w:rsidR="00DE4CF7" w:rsidRDefault="005D156F" w:rsidP="00DE4CF7">
      <w:pPr>
        <w:pStyle w:val="ListParagraph"/>
        <w:numPr>
          <w:ilvl w:val="0"/>
          <w:numId w:val="44"/>
        </w:numPr>
        <w:ind w:right="89"/>
        <w:jc w:val="left"/>
        <w:rPr>
          <w:rFonts w:asciiTheme="minorHAnsi" w:hAnsiTheme="minorHAnsi"/>
          <w:szCs w:val="24"/>
        </w:rPr>
      </w:pPr>
      <w:r>
        <w:rPr>
          <w:rFonts w:asciiTheme="minorHAnsi" w:hAnsiTheme="minorHAnsi"/>
          <w:szCs w:val="24"/>
        </w:rPr>
        <w:t>Crime figures don’t show the problem areas, would be good to have some indication of the number of calls made to the Gardaí</w:t>
      </w:r>
    </w:p>
    <w:p w14:paraId="6693B9E5" w14:textId="77777777" w:rsidR="005D156F" w:rsidRDefault="005D156F" w:rsidP="00DE4CF7">
      <w:pPr>
        <w:pStyle w:val="ListParagraph"/>
        <w:numPr>
          <w:ilvl w:val="0"/>
          <w:numId w:val="44"/>
        </w:numPr>
        <w:ind w:right="89"/>
        <w:jc w:val="left"/>
        <w:rPr>
          <w:rFonts w:asciiTheme="minorHAnsi" w:hAnsiTheme="minorHAnsi"/>
          <w:szCs w:val="24"/>
        </w:rPr>
      </w:pPr>
      <w:r>
        <w:rPr>
          <w:rFonts w:asciiTheme="minorHAnsi" w:hAnsiTheme="minorHAnsi"/>
          <w:szCs w:val="24"/>
        </w:rPr>
        <w:t>Quad bikes seems to have been addressed</w:t>
      </w:r>
    </w:p>
    <w:p w14:paraId="4C4F84E5" w14:textId="77777777" w:rsidR="005D156F" w:rsidRDefault="005D156F" w:rsidP="00DE4CF7">
      <w:pPr>
        <w:pStyle w:val="ListParagraph"/>
        <w:numPr>
          <w:ilvl w:val="0"/>
          <w:numId w:val="44"/>
        </w:numPr>
        <w:ind w:right="89"/>
        <w:jc w:val="left"/>
        <w:rPr>
          <w:rFonts w:asciiTheme="minorHAnsi" w:hAnsiTheme="minorHAnsi"/>
          <w:szCs w:val="24"/>
        </w:rPr>
      </w:pPr>
      <w:r>
        <w:rPr>
          <w:rFonts w:asciiTheme="minorHAnsi" w:hAnsiTheme="minorHAnsi"/>
          <w:szCs w:val="24"/>
        </w:rPr>
        <w:t>Jumping red lights if locations are identified to be referred to the Traffic Unit</w:t>
      </w:r>
    </w:p>
    <w:p w14:paraId="21AA24F4" w14:textId="77777777" w:rsidR="005D156F" w:rsidRDefault="005D156F" w:rsidP="00DE4CF7">
      <w:pPr>
        <w:pStyle w:val="ListParagraph"/>
        <w:numPr>
          <w:ilvl w:val="0"/>
          <w:numId w:val="44"/>
        </w:numPr>
        <w:ind w:right="89"/>
        <w:jc w:val="left"/>
        <w:rPr>
          <w:rFonts w:asciiTheme="minorHAnsi" w:hAnsiTheme="minorHAnsi"/>
          <w:szCs w:val="24"/>
        </w:rPr>
      </w:pPr>
      <w:r>
        <w:rPr>
          <w:rFonts w:asciiTheme="minorHAnsi" w:hAnsiTheme="minorHAnsi"/>
          <w:szCs w:val="24"/>
        </w:rPr>
        <w:t>Gardaí Awards night in Tallaght stadium on the 28</w:t>
      </w:r>
      <w:r w:rsidRPr="005D156F">
        <w:rPr>
          <w:rFonts w:asciiTheme="minorHAnsi" w:hAnsiTheme="minorHAnsi"/>
          <w:szCs w:val="24"/>
          <w:vertAlign w:val="superscript"/>
        </w:rPr>
        <w:t>th</w:t>
      </w:r>
      <w:r>
        <w:rPr>
          <w:rFonts w:asciiTheme="minorHAnsi" w:hAnsiTheme="minorHAnsi"/>
          <w:szCs w:val="24"/>
        </w:rPr>
        <w:t xml:space="preserve"> February 2019</w:t>
      </w:r>
    </w:p>
    <w:p w14:paraId="17585D5D" w14:textId="77777777" w:rsidR="005D156F" w:rsidRPr="00DE4CF7" w:rsidRDefault="005D156F" w:rsidP="00DE4CF7">
      <w:pPr>
        <w:pStyle w:val="ListParagraph"/>
        <w:numPr>
          <w:ilvl w:val="0"/>
          <w:numId w:val="44"/>
        </w:numPr>
        <w:ind w:right="89"/>
        <w:jc w:val="left"/>
        <w:rPr>
          <w:rFonts w:asciiTheme="minorHAnsi" w:hAnsiTheme="minorHAnsi"/>
          <w:szCs w:val="24"/>
        </w:rPr>
      </w:pPr>
      <w:r>
        <w:rPr>
          <w:rFonts w:asciiTheme="minorHAnsi" w:hAnsiTheme="minorHAnsi"/>
          <w:szCs w:val="24"/>
        </w:rPr>
        <w:t>Extra funding has been put into CCTV cameras by DCC</w:t>
      </w:r>
    </w:p>
    <w:p w14:paraId="34027F85" w14:textId="77777777" w:rsidR="00851324" w:rsidRPr="00C176A4" w:rsidRDefault="00851324" w:rsidP="00145D53">
      <w:pPr>
        <w:ind w:left="0" w:firstLine="0"/>
        <w:rPr>
          <w:rFonts w:asciiTheme="minorHAnsi" w:hAnsiTheme="minorHAnsi"/>
          <w:szCs w:val="24"/>
        </w:rPr>
      </w:pPr>
    </w:p>
    <w:p w14:paraId="5EE2D6C6" w14:textId="77777777" w:rsidR="000E5AFA" w:rsidRDefault="000E5AFA" w:rsidP="000E5AFA">
      <w:pPr>
        <w:ind w:left="709" w:hanging="709"/>
        <w:jc w:val="left"/>
        <w:rPr>
          <w:rFonts w:asciiTheme="minorHAnsi" w:hAnsiTheme="minorHAnsi"/>
          <w:szCs w:val="24"/>
        </w:rPr>
      </w:pPr>
      <w:r w:rsidRPr="00C176A4">
        <w:rPr>
          <w:rFonts w:asciiTheme="minorHAnsi" w:hAnsiTheme="minorHAnsi"/>
          <w:szCs w:val="24"/>
        </w:rPr>
        <w:t>3.2.3</w:t>
      </w:r>
      <w:r w:rsidRPr="00C176A4">
        <w:rPr>
          <w:rFonts w:asciiTheme="minorHAnsi" w:hAnsiTheme="minorHAnsi"/>
          <w:szCs w:val="24"/>
        </w:rPr>
        <w:tab/>
        <w:t xml:space="preserve">The next Public </w:t>
      </w:r>
      <w:r w:rsidRPr="00C176A4">
        <w:rPr>
          <w:rFonts w:asciiTheme="minorHAnsi" w:hAnsiTheme="minorHAnsi"/>
          <w:color w:val="auto"/>
          <w:szCs w:val="24"/>
        </w:rPr>
        <w:t xml:space="preserve">Meeting is </w:t>
      </w:r>
      <w:r w:rsidR="00DE4CF7">
        <w:rPr>
          <w:rFonts w:asciiTheme="minorHAnsi" w:hAnsiTheme="minorHAnsi"/>
          <w:color w:val="auto"/>
          <w:szCs w:val="24"/>
        </w:rPr>
        <w:t>TBC</w:t>
      </w:r>
      <w:r w:rsidRPr="00C176A4">
        <w:rPr>
          <w:rFonts w:asciiTheme="minorHAnsi" w:hAnsiTheme="minorHAnsi"/>
          <w:szCs w:val="24"/>
        </w:rPr>
        <w:t>.</w:t>
      </w:r>
    </w:p>
    <w:p w14:paraId="3F565261" w14:textId="77777777" w:rsidR="00274CD0" w:rsidRDefault="00274CD0" w:rsidP="000E5AFA">
      <w:pPr>
        <w:ind w:left="709" w:hanging="709"/>
        <w:jc w:val="left"/>
        <w:rPr>
          <w:rFonts w:asciiTheme="minorHAnsi" w:hAnsiTheme="minorHAnsi"/>
          <w:szCs w:val="24"/>
        </w:rPr>
      </w:pPr>
    </w:p>
    <w:p w14:paraId="6DA33504" w14:textId="77777777" w:rsidR="00274CD0" w:rsidRDefault="00274CD0" w:rsidP="000E5AFA">
      <w:pPr>
        <w:ind w:left="709" w:hanging="709"/>
        <w:jc w:val="left"/>
        <w:rPr>
          <w:rFonts w:asciiTheme="minorHAnsi" w:hAnsiTheme="minorHAnsi"/>
          <w:szCs w:val="24"/>
        </w:rPr>
      </w:pPr>
      <w:r>
        <w:rPr>
          <w:rFonts w:asciiTheme="minorHAnsi" w:hAnsiTheme="minorHAnsi"/>
          <w:szCs w:val="24"/>
        </w:rPr>
        <w:t>3.2.4</w:t>
      </w:r>
      <w:r>
        <w:rPr>
          <w:rFonts w:asciiTheme="minorHAnsi" w:hAnsiTheme="minorHAnsi"/>
          <w:szCs w:val="24"/>
        </w:rPr>
        <w:tab/>
        <w:t>The D12 LPF has been funded by DCC and SDCC to produce a Crimestoppers campaign:</w:t>
      </w:r>
    </w:p>
    <w:p w14:paraId="2935DC3B" w14:textId="77777777" w:rsidR="00274CD0" w:rsidRPr="00C176A4" w:rsidRDefault="00274CD0" w:rsidP="000E5AFA">
      <w:pPr>
        <w:ind w:left="709" w:hanging="709"/>
        <w:jc w:val="left"/>
        <w:rPr>
          <w:rFonts w:asciiTheme="minorHAnsi" w:hAnsiTheme="minorHAnsi"/>
          <w:szCs w:val="24"/>
        </w:rPr>
      </w:pPr>
      <w:r>
        <w:rPr>
          <w:noProof/>
        </w:rPr>
        <w:drawing>
          <wp:inline distT="0" distB="0" distL="0" distR="0" wp14:anchorId="67915BFB" wp14:editId="4E829502">
            <wp:extent cx="5337810"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7810" cy="3411220"/>
                    </a:xfrm>
                    <a:prstGeom prst="rect">
                      <a:avLst/>
                    </a:prstGeom>
                  </pic:spPr>
                </pic:pic>
              </a:graphicData>
            </a:graphic>
          </wp:inline>
        </w:drawing>
      </w:r>
    </w:p>
    <w:p w14:paraId="124E8DFE" w14:textId="77777777" w:rsidR="00851324" w:rsidRPr="00C176A4" w:rsidRDefault="00851324" w:rsidP="003E0321">
      <w:pPr>
        <w:ind w:left="709" w:hanging="709"/>
        <w:jc w:val="left"/>
        <w:rPr>
          <w:rFonts w:asciiTheme="minorHAnsi" w:hAnsiTheme="minorHAnsi"/>
          <w:szCs w:val="24"/>
        </w:rPr>
      </w:pPr>
    </w:p>
    <w:p w14:paraId="6AA9F27B" w14:textId="77777777" w:rsidR="00733C1E" w:rsidRPr="00D24200" w:rsidRDefault="00FF703F" w:rsidP="003E0321">
      <w:pPr>
        <w:jc w:val="left"/>
        <w:rPr>
          <w:rFonts w:asciiTheme="minorHAnsi" w:eastAsiaTheme="minorHAnsi" w:hAnsiTheme="minorHAnsi" w:cstheme="minorBidi"/>
          <w:b/>
          <w:color w:val="auto"/>
          <w:szCs w:val="24"/>
        </w:rPr>
      </w:pPr>
      <w:r w:rsidRPr="00D24200">
        <w:rPr>
          <w:rFonts w:asciiTheme="minorHAnsi" w:hAnsiTheme="minorHAnsi"/>
          <w:b/>
          <w:szCs w:val="24"/>
        </w:rPr>
        <w:t>3.3</w:t>
      </w:r>
      <w:r w:rsidRPr="00D24200">
        <w:rPr>
          <w:rFonts w:asciiTheme="minorHAnsi" w:hAnsiTheme="minorHAnsi"/>
          <w:b/>
          <w:szCs w:val="24"/>
        </w:rPr>
        <w:tab/>
        <w:t>North Clondalkin</w:t>
      </w:r>
      <w:r w:rsidR="001D64A7" w:rsidRPr="00D24200">
        <w:rPr>
          <w:rFonts w:asciiTheme="minorHAnsi" w:hAnsiTheme="minorHAnsi"/>
          <w:b/>
          <w:szCs w:val="24"/>
        </w:rPr>
        <w:t>,</w:t>
      </w:r>
      <w:r w:rsidRPr="00D24200">
        <w:rPr>
          <w:rFonts w:asciiTheme="minorHAnsi" w:hAnsiTheme="minorHAnsi"/>
          <w:b/>
          <w:szCs w:val="24"/>
        </w:rPr>
        <w:t xml:space="preserve"> </w:t>
      </w:r>
      <w:r w:rsidR="001D64A7" w:rsidRPr="00D24200">
        <w:rPr>
          <w:rFonts w:asciiTheme="minorHAnsi" w:hAnsiTheme="minorHAnsi"/>
          <w:b/>
          <w:szCs w:val="24"/>
        </w:rPr>
        <w:t xml:space="preserve">Lucan &amp; </w:t>
      </w:r>
      <w:r w:rsidR="00733C1E" w:rsidRPr="00D24200">
        <w:rPr>
          <w:rFonts w:asciiTheme="minorHAnsi" w:hAnsiTheme="minorHAnsi"/>
          <w:b/>
          <w:szCs w:val="24"/>
        </w:rPr>
        <w:t>Palmerstown Local Policing Forum</w:t>
      </w:r>
    </w:p>
    <w:p w14:paraId="14C85524" w14:textId="77777777" w:rsidR="00FF703F" w:rsidRPr="00D24200" w:rsidRDefault="00FF703F" w:rsidP="00C94232">
      <w:pPr>
        <w:jc w:val="left"/>
        <w:rPr>
          <w:rFonts w:asciiTheme="minorHAnsi" w:hAnsiTheme="minorHAnsi"/>
          <w:szCs w:val="24"/>
        </w:rPr>
      </w:pPr>
    </w:p>
    <w:p w14:paraId="4D44FD47" w14:textId="77777777" w:rsidR="00D24200" w:rsidRPr="00D24200" w:rsidRDefault="003C53D3" w:rsidP="00C94232">
      <w:pPr>
        <w:ind w:left="709" w:hanging="709"/>
        <w:jc w:val="left"/>
        <w:rPr>
          <w:rFonts w:asciiTheme="minorHAnsi" w:eastAsiaTheme="minorHAnsi" w:hAnsiTheme="minorHAnsi" w:cstheme="minorBidi"/>
          <w:color w:val="auto"/>
          <w:szCs w:val="24"/>
        </w:rPr>
      </w:pPr>
      <w:r w:rsidRPr="00D24200">
        <w:rPr>
          <w:rFonts w:asciiTheme="minorHAnsi" w:hAnsiTheme="minorHAnsi"/>
          <w:szCs w:val="24"/>
        </w:rPr>
        <w:t>3.3</w:t>
      </w:r>
      <w:r w:rsidR="0084210E" w:rsidRPr="00D24200">
        <w:rPr>
          <w:rFonts w:asciiTheme="minorHAnsi" w:hAnsiTheme="minorHAnsi"/>
          <w:szCs w:val="24"/>
        </w:rPr>
        <w:t>.1</w:t>
      </w:r>
      <w:r w:rsidR="0084210E" w:rsidRPr="00D24200">
        <w:rPr>
          <w:rFonts w:asciiTheme="minorHAnsi" w:hAnsiTheme="minorHAnsi"/>
          <w:szCs w:val="24"/>
        </w:rPr>
        <w:tab/>
      </w:r>
      <w:r w:rsidR="00D24200" w:rsidRPr="00D24200">
        <w:rPr>
          <w:rFonts w:asciiTheme="minorHAnsi" w:hAnsiTheme="minorHAnsi"/>
          <w:szCs w:val="24"/>
        </w:rPr>
        <w:t>There have been 3 LPF and 2 CSF meetings over the last 3 months, community representatives have raised the following issues which are impacting on their quality of life and the community in general.</w:t>
      </w:r>
    </w:p>
    <w:p w14:paraId="6AB57252" w14:textId="77777777" w:rsidR="00D24200" w:rsidRPr="00D24200" w:rsidRDefault="00D24200" w:rsidP="00C94232">
      <w:pPr>
        <w:jc w:val="left"/>
        <w:rPr>
          <w:rFonts w:asciiTheme="minorHAnsi" w:hAnsiTheme="minorHAnsi"/>
          <w:szCs w:val="24"/>
        </w:rPr>
      </w:pPr>
    </w:p>
    <w:p w14:paraId="4DEF9259" w14:textId="549DFD4A" w:rsidR="00D24200" w:rsidRPr="00D24200" w:rsidRDefault="00D24200" w:rsidP="00C94232">
      <w:pPr>
        <w:jc w:val="left"/>
        <w:rPr>
          <w:rFonts w:asciiTheme="minorHAnsi" w:hAnsiTheme="minorHAnsi"/>
          <w:b/>
          <w:szCs w:val="24"/>
        </w:rPr>
      </w:pPr>
      <w:r w:rsidRPr="00D24200">
        <w:rPr>
          <w:rFonts w:asciiTheme="minorHAnsi" w:hAnsiTheme="minorHAnsi"/>
          <w:szCs w:val="24"/>
        </w:rPr>
        <w:t>3.3.2</w:t>
      </w:r>
      <w:r w:rsidRPr="00D24200">
        <w:rPr>
          <w:rFonts w:asciiTheme="minorHAnsi" w:hAnsiTheme="minorHAnsi"/>
          <w:szCs w:val="24"/>
        </w:rPr>
        <w:tab/>
      </w:r>
      <w:r w:rsidRPr="00D24200">
        <w:rPr>
          <w:rFonts w:asciiTheme="minorHAnsi" w:hAnsiTheme="minorHAnsi"/>
          <w:b/>
          <w:szCs w:val="24"/>
        </w:rPr>
        <w:t>Issues</w:t>
      </w:r>
    </w:p>
    <w:p w14:paraId="7ACE4302" w14:textId="60D7E48E"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Local playground and play area covered in broken glass - ongoing problem – needs regular clean ups </w:t>
      </w:r>
      <w:r w:rsidRPr="00D24200">
        <w:rPr>
          <w:rFonts w:asciiTheme="minorHAnsi" w:hAnsiTheme="minorHAnsi"/>
          <w:szCs w:val="24"/>
        </w:rPr>
        <w:t>- SDCC</w:t>
      </w:r>
      <w:r w:rsidRPr="00D24200">
        <w:rPr>
          <w:rFonts w:asciiTheme="minorHAnsi" w:hAnsiTheme="minorHAnsi"/>
          <w:szCs w:val="24"/>
        </w:rPr>
        <w:t xml:space="preserve">  </w:t>
      </w:r>
    </w:p>
    <w:p w14:paraId="55EDAC65"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Path alongside this play ground needs public lighting installed - SDCC  </w:t>
      </w:r>
    </w:p>
    <w:p w14:paraId="19FB8486"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Path or steps to be constructed which would give access to Thomas Omer Road for children from Balgaddy who are attending Kisheogue College – Actioned SDCC through part 8/new housing development.</w:t>
      </w:r>
      <w:r w:rsidRPr="00D24200">
        <w:rPr>
          <w:rFonts w:asciiTheme="minorHAnsi" w:hAnsiTheme="minorHAnsi"/>
          <w:b/>
          <w:szCs w:val="24"/>
        </w:rPr>
        <w:t xml:space="preserve"> </w:t>
      </w:r>
    </w:p>
    <w:p w14:paraId="6117B662"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Local tenants acknowledged the respectful approach of the Gardaí in relation to the recent shooting. Gardaí in turn acknowledged the very positive response from the community in their door to door enquiries. Concerns were also expressed regarding children who have been affected by this crime. Gardaí gave reassurance that they will give support / advice to anyone affected by this. They also recommended, that this information be passed on to the families of children that have been affected.</w:t>
      </w:r>
    </w:p>
    <w:p w14:paraId="65BCC629" w14:textId="21F6D2F4" w:rsidR="00D24200" w:rsidRPr="00D24200" w:rsidRDefault="00D24200" w:rsidP="00C94232">
      <w:pPr>
        <w:pStyle w:val="ListParagraph"/>
        <w:numPr>
          <w:ilvl w:val="0"/>
          <w:numId w:val="45"/>
        </w:numPr>
        <w:jc w:val="left"/>
        <w:rPr>
          <w:rFonts w:asciiTheme="minorHAnsi" w:hAnsiTheme="minorHAnsi"/>
          <w:b/>
          <w:szCs w:val="24"/>
        </w:rPr>
      </w:pPr>
      <w:r w:rsidRPr="00D24200">
        <w:rPr>
          <w:rFonts w:asciiTheme="minorHAnsi" w:hAnsiTheme="minorHAnsi"/>
          <w:szCs w:val="24"/>
        </w:rPr>
        <w:t xml:space="preserve">Double yellow lines - Reinstatement of double yellow lines on newly surfaced road </w:t>
      </w:r>
      <w:r w:rsidRPr="00D24200">
        <w:rPr>
          <w:rFonts w:asciiTheme="minorHAnsi" w:hAnsiTheme="minorHAnsi"/>
          <w:szCs w:val="24"/>
        </w:rPr>
        <w:t>– Will</w:t>
      </w:r>
      <w:r w:rsidRPr="00D24200">
        <w:rPr>
          <w:rFonts w:asciiTheme="minorHAnsi" w:hAnsiTheme="minorHAnsi"/>
          <w:szCs w:val="24"/>
        </w:rPr>
        <w:t xml:space="preserve"> be actioned by SDCC and Gardaí.</w:t>
      </w:r>
      <w:r w:rsidRPr="00D24200">
        <w:rPr>
          <w:rFonts w:asciiTheme="minorHAnsi" w:hAnsiTheme="minorHAnsi"/>
          <w:b/>
          <w:szCs w:val="24"/>
        </w:rPr>
        <w:t xml:space="preserve"> </w:t>
      </w:r>
    </w:p>
    <w:p w14:paraId="160AF6B4"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Local Crèche: Yellow lines painted on both sides of the road. This is creating a major problem, highly dangerous for parents leaving children off at the crèche. Local Cllr will follow up on this (SDCC). </w:t>
      </w:r>
    </w:p>
    <w:p w14:paraId="3DA708C5"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Taxis have been targeted for the purposes of robbery - Garda will check this out.</w:t>
      </w:r>
    </w:p>
    <w:p w14:paraId="4C083BF1"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The homes of elderly people being targeted by bogus waste collection people and roof repair men. Gardaí advised that elderly people are informed through church/parish priest to not engage with such callers and to contact Gardaí. </w:t>
      </w:r>
    </w:p>
    <w:p w14:paraId="72F0663D"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Increase in burglaries and unusual activity involving individual and a van – details were passed on to Gardaí for follow up action.</w:t>
      </w:r>
    </w:p>
    <w:p w14:paraId="0B8F1C43"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Cars been broken into, this activity was caught on cctv and led to a successful arrest</w:t>
      </w:r>
    </w:p>
    <w:p w14:paraId="72B0BB25" w14:textId="77777777" w:rsidR="00D24200" w:rsidRPr="00D24200" w:rsidRDefault="00D24200" w:rsidP="00C94232">
      <w:pPr>
        <w:pStyle w:val="ListParagraph"/>
        <w:numPr>
          <w:ilvl w:val="0"/>
          <w:numId w:val="45"/>
        </w:numPr>
        <w:jc w:val="left"/>
        <w:rPr>
          <w:rFonts w:asciiTheme="minorHAnsi" w:hAnsiTheme="minorHAnsi" w:cstheme="minorBidi"/>
          <w:color w:val="auto"/>
          <w:szCs w:val="24"/>
        </w:rPr>
      </w:pPr>
      <w:r w:rsidRPr="00D24200">
        <w:rPr>
          <w:rFonts w:asciiTheme="minorHAnsi" w:hAnsiTheme="minorHAnsi" w:cs="Calibri"/>
          <w:szCs w:val="24"/>
        </w:rPr>
        <w:t>Problems with cars parking on the tarmacadam area adjacent to the footpaths. Could SDCC arrange to position some street furniture at these locations to prevent such parking, other courses of action will be explored to address this problem with other motorists who are parking cars in the vicinity.</w:t>
      </w:r>
    </w:p>
    <w:p w14:paraId="3C47A9D8" w14:textId="6C5BB7B1" w:rsidR="00D24200" w:rsidRPr="00D24200" w:rsidRDefault="00D24200" w:rsidP="00C94232">
      <w:pPr>
        <w:pStyle w:val="ListParagraph"/>
        <w:numPr>
          <w:ilvl w:val="0"/>
          <w:numId w:val="45"/>
        </w:numPr>
        <w:jc w:val="left"/>
        <w:rPr>
          <w:rFonts w:asciiTheme="minorHAnsi" w:hAnsiTheme="minorHAnsi" w:cstheme="minorBidi"/>
          <w:color w:val="auto"/>
          <w:szCs w:val="24"/>
        </w:rPr>
      </w:pPr>
      <w:r w:rsidRPr="00D24200">
        <w:rPr>
          <w:rFonts w:asciiTheme="minorHAnsi" w:hAnsiTheme="minorHAnsi"/>
          <w:szCs w:val="24"/>
        </w:rPr>
        <w:t xml:space="preserve">Public lighting – impact of lighting reduced because of overgrown </w:t>
      </w:r>
      <w:r w:rsidR="00281E9D" w:rsidRPr="00D24200">
        <w:rPr>
          <w:rFonts w:asciiTheme="minorHAnsi" w:hAnsiTheme="minorHAnsi"/>
          <w:szCs w:val="24"/>
        </w:rPr>
        <w:t>trees;</w:t>
      </w:r>
      <w:r w:rsidRPr="00D24200">
        <w:rPr>
          <w:rFonts w:asciiTheme="minorHAnsi" w:hAnsiTheme="minorHAnsi"/>
          <w:szCs w:val="24"/>
        </w:rPr>
        <w:t xml:space="preserve"> it has been suggested to replace existing bulbs with LED bulbs </w:t>
      </w:r>
      <w:r w:rsidR="00281E9D" w:rsidRPr="00D24200">
        <w:rPr>
          <w:rFonts w:asciiTheme="minorHAnsi" w:hAnsiTheme="minorHAnsi"/>
          <w:szCs w:val="24"/>
        </w:rPr>
        <w:t>– elected</w:t>
      </w:r>
      <w:r w:rsidRPr="00D24200">
        <w:rPr>
          <w:rFonts w:asciiTheme="minorHAnsi" w:hAnsiTheme="minorHAnsi"/>
          <w:szCs w:val="24"/>
        </w:rPr>
        <w:t xml:space="preserve"> representatives have been working on this.</w:t>
      </w:r>
    </w:p>
    <w:p w14:paraId="244BA793"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Ongoing drug dealing and ASB at a local shopping centre, Gardaí meet regularly with local business owners to agree specific actions to deal with this problem and Gardaí will continue to commit resources to tackling this problem. </w:t>
      </w:r>
    </w:p>
    <w:p w14:paraId="05688B1F"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Drug dealing and ASB at the location a very high wall where this activity can take place out of view and often difficult to detect. There was a suggestion that the planting of thorny bushes might deter young people from hanging out at this location. Residents have been asked to get in touch with the Gardaí to discuss this issue further.</w:t>
      </w:r>
    </w:p>
    <w:p w14:paraId="16ADDA23"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Attempted access to cars, this activity has been caught on CCTV and will be passed on to Gardaí.</w:t>
      </w:r>
    </w:p>
    <w:p w14:paraId="26963B32" w14:textId="38F75D36"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Boundary wall between 2 housing estates has been vandalised and is the site of ASB and other issues. </w:t>
      </w:r>
      <w:proofErr w:type="gramStart"/>
      <w:r w:rsidRPr="00D24200">
        <w:rPr>
          <w:rFonts w:asciiTheme="minorHAnsi" w:hAnsiTheme="minorHAnsi"/>
          <w:szCs w:val="24"/>
        </w:rPr>
        <w:t xml:space="preserve">Local </w:t>
      </w:r>
      <w:r w:rsidR="00281E9D" w:rsidRPr="00D24200">
        <w:rPr>
          <w:rFonts w:asciiTheme="minorHAnsi" w:hAnsiTheme="minorHAnsi"/>
          <w:szCs w:val="24"/>
        </w:rPr>
        <w:t>residents</w:t>
      </w:r>
      <w:proofErr w:type="gramEnd"/>
      <w:r w:rsidR="00281E9D" w:rsidRPr="00D24200">
        <w:rPr>
          <w:rFonts w:asciiTheme="minorHAnsi" w:hAnsiTheme="minorHAnsi"/>
          <w:szCs w:val="24"/>
        </w:rPr>
        <w:t>’</w:t>
      </w:r>
      <w:r w:rsidRPr="00D24200">
        <w:rPr>
          <w:rFonts w:asciiTheme="minorHAnsi" w:hAnsiTheme="minorHAnsi"/>
          <w:szCs w:val="24"/>
        </w:rPr>
        <w:t xml:space="preserve"> group have tried to find out who owns the land and the wall, so far their </w:t>
      </w:r>
      <w:r w:rsidR="00C94232" w:rsidRPr="00D24200">
        <w:rPr>
          <w:rFonts w:asciiTheme="minorHAnsi" w:hAnsiTheme="minorHAnsi"/>
          <w:szCs w:val="24"/>
        </w:rPr>
        <w:t>efforts have</w:t>
      </w:r>
      <w:r w:rsidRPr="00D24200">
        <w:rPr>
          <w:rFonts w:asciiTheme="minorHAnsi" w:hAnsiTheme="minorHAnsi"/>
          <w:szCs w:val="24"/>
        </w:rPr>
        <w:t xml:space="preserve"> been unsuccessful. The wall needs to be repaired asap to eliminate the problem – Local Cllr will follow up on this.</w:t>
      </w:r>
    </w:p>
    <w:p w14:paraId="6C69B5C4"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Rubbish being dumped and burned on the “</w:t>
      </w:r>
      <w:r w:rsidRPr="00D24200">
        <w:rPr>
          <w:rFonts w:asciiTheme="minorHAnsi" w:hAnsiTheme="minorHAnsi"/>
          <w:i/>
          <w:szCs w:val="24"/>
        </w:rPr>
        <w:t>black path</w:t>
      </w:r>
      <w:r w:rsidRPr="00D24200">
        <w:rPr>
          <w:rFonts w:asciiTheme="minorHAnsi" w:hAnsiTheme="minorHAnsi"/>
          <w:szCs w:val="24"/>
        </w:rPr>
        <w:t>”, rubbish bins need to be placed across the community of North Clondalkin, needs to actioned by SDCC</w:t>
      </w:r>
    </w:p>
    <w:p w14:paraId="2E6F20C8" w14:textId="77777777"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 xml:space="preserve">Double/hazardous parking at local shops, public house/off-licence – ongoing monitoring by Gardaí.   </w:t>
      </w:r>
    </w:p>
    <w:p w14:paraId="784966CE" w14:textId="147AD784" w:rsidR="00D24200" w:rsidRPr="00D24200" w:rsidRDefault="00D24200" w:rsidP="00C94232">
      <w:pPr>
        <w:pStyle w:val="ListParagraph"/>
        <w:numPr>
          <w:ilvl w:val="0"/>
          <w:numId w:val="45"/>
        </w:numPr>
        <w:jc w:val="left"/>
        <w:rPr>
          <w:rFonts w:asciiTheme="minorHAnsi" w:hAnsiTheme="minorHAnsi"/>
          <w:szCs w:val="24"/>
        </w:rPr>
      </w:pPr>
      <w:r w:rsidRPr="00D24200">
        <w:rPr>
          <w:rFonts w:asciiTheme="minorHAnsi" w:hAnsiTheme="minorHAnsi"/>
          <w:szCs w:val="24"/>
        </w:rPr>
        <w:t>M</w:t>
      </w:r>
      <w:r w:rsidRPr="00D24200">
        <w:rPr>
          <w:rFonts w:asciiTheme="minorHAnsi" w:hAnsiTheme="minorHAnsi"/>
          <w:szCs w:val="24"/>
        </w:rPr>
        <w:t>50 Concession</w:t>
      </w:r>
      <w:r w:rsidRPr="00D24200">
        <w:rPr>
          <w:rFonts w:asciiTheme="minorHAnsi" w:hAnsiTheme="minorHAnsi"/>
          <w:szCs w:val="24"/>
        </w:rPr>
        <w:t xml:space="preserve"> – Any update on the filling in of the gap between the boundary wall and the M50 fence?</w:t>
      </w:r>
    </w:p>
    <w:p w14:paraId="475E3F92" w14:textId="622C0191" w:rsidR="007D07E1" w:rsidRPr="00D24200" w:rsidRDefault="007D07E1" w:rsidP="00C94232">
      <w:pPr>
        <w:ind w:left="709" w:hanging="709"/>
        <w:jc w:val="left"/>
        <w:rPr>
          <w:rFonts w:asciiTheme="minorHAnsi" w:hAnsiTheme="minorHAnsi"/>
          <w:b/>
          <w:szCs w:val="24"/>
        </w:rPr>
      </w:pPr>
    </w:p>
    <w:p w14:paraId="05B9A5E6" w14:textId="77777777" w:rsidR="00B567A6" w:rsidRPr="00D24200" w:rsidRDefault="00FF2C19" w:rsidP="00FF2C19">
      <w:pPr>
        <w:spacing w:line="240" w:lineRule="auto"/>
        <w:jc w:val="left"/>
        <w:rPr>
          <w:rFonts w:asciiTheme="minorHAnsi" w:hAnsiTheme="minorHAnsi"/>
          <w:b/>
          <w:szCs w:val="24"/>
        </w:rPr>
      </w:pPr>
      <w:r w:rsidRPr="00D24200">
        <w:rPr>
          <w:rFonts w:asciiTheme="minorHAnsi" w:hAnsiTheme="minorHAnsi"/>
          <w:b/>
          <w:szCs w:val="24"/>
        </w:rPr>
        <w:t>3.4</w:t>
      </w:r>
      <w:r w:rsidRPr="00D24200">
        <w:rPr>
          <w:rFonts w:asciiTheme="minorHAnsi" w:hAnsiTheme="minorHAnsi"/>
          <w:b/>
          <w:szCs w:val="24"/>
        </w:rPr>
        <w:tab/>
      </w:r>
      <w:r w:rsidR="00B567A6" w:rsidRPr="00D24200">
        <w:rPr>
          <w:rFonts w:asciiTheme="minorHAnsi" w:hAnsiTheme="minorHAnsi"/>
          <w:b/>
          <w:szCs w:val="24"/>
        </w:rPr>
        <w:t>Tallaght Local Policing Forum</w:t>
      </w:r>
    </w:p>
    <w:p w14:paraId="3E1E2493" w14:textId="77777777" w:rsidR="00B567A6" w:rsidRPr="00D24200" w:rsidRDefault="00B567A6" w:rsidP="00733C1E">
      <w:pPr>
        <w:spacing w:line="240" w:lineRule="auto"/>
        <w:jc w:val="left"/>
        <w:rPr>
          <w:rFonts w:asciiTheme="minorHAnsi" w:hAnsiTheme="minorHAnsi"/>
          <w:b/>
          <w:color w:val="auto"/>
          <w:szCs w:val="24"/>
        </w:rPr>
      </w:pPr>
    </w:p>
    <w:p w14:paraId="256DE1D6" w14:textId="23E1E158" w:rsidR="00281C6D" w:rsidRPr="00C176A4" w:rsidRDefault="00DB1A02" w:rsidP="00235C63">
      <w:pPr>
        <w:ind w:left="709" w:right="53" w:hanging="709"/>
        <w:jc w:val="left"/>
        <w:rPr>
          <w:rFonts w:asciiTheme="minorHAnsi" w:hAnsiTheme="minorHAnsi"/>
          <w:szCs w:val="24"/>
        </w:rPr>
      </w:pPr>
      <w:r w:rsidRPr="00C176A4">
        <w:rPr>
          <w:rFonts w:asciiTheme="minorHAnsi" w:hAnsiTheme="minorHAnsi"/>
          <w:color w:val="auto"/>
          <w:szCs w:val="24"/>
        </w:rPr>
        <w:t>3.4</w:t>
      </w:r>
      <w:r w:rsidR="00B700CE" w:rsidRPr="00C176A4">
        <w:rPr>
          <w:rFonts w:asciiTheme="minorHAnsi" w:hAnsiTheme="minorHAnsi"/>
          <w:color w:val="auto"/>
          <w:szCs w:val="24"/>
        </w:rPr>
        <w:t>.1</w:t>
      </w:r>
      <w:r w:rsidR="00B700CE" w:rsidRPr="00C176A4">
        <w:rPr>
          <w:rFonts w:asciiTheme="minorHAnsi" w:hAnsiTheme="minorHAnsi"/>
          <w:color w:val="auto"/>
          <w:szCs w:val="24"/>
        </w:rPr>
        <w:tab/>
      </w:r>
      <w:r w:rsidR="00F34295" w:rsidRPr="00C176A4">
        <w:rPr>
          <w:rFonts w:asciiTheme="minorHAnsi" w:hAnsiTheme="minorHAnsi"/>
          <w:szCs w:val="24"/>
        </w:rPr>
        <w:t xml:space="preserve">The </w:t>
      </w:r>
      <w:r w:rsidR="002256D7" w:rsidRPr="00C176A4">
        <w:rPr>
          <w:rFonts w:asciiTheme="minorHAnsi" w:hAnsiTheme="minorHAnsi"/>
          <w:szCs w:val="24"/>
        </w:rPr>
        <w:t xml:space="preserve">LPF </w:t>
      </w:r>
      <w:r w:rsidR="00F34295" w:rsidRPr="00C176A4">
        <w:rPr>
          <w:rFonts w:asciiTheme="minorHAnsi" w:hAnsiTheme="minorHAnsi"/>
          <w:szCs w:val="24"/>
        </w:rPr>
        <w:t xml:space="preserve">Management Committee meet in County Hall and the last meeting was held on </w:t>
      </w:r>
      <w:r w:rsidR="006822B7" w:rsidRPr="00C176A4">
        <w:rPr>
          <w:rFonts w:asciiTheme="minorHAnsi" w:hAnsiTheme="minorHAnsi"/>
          <w:szCs w:val="24"/>
        </w:rPr>
        <w:t>15</w:t>
      </w:r>
      <w:r w:rsidR="006822B7" w:rsidRPr="00C176A4">
        <w:rPr>
          <w:rFonts w:asciiTheme="minorHAnsi" w:hAnsiTheme="minorHAnsi"/>
          <w:szCs w:val="24"/>
          <w:vertAlign w:val="superscript"/>
        </w:rPr>
        <w:t>th</w:t>
      </w:r>
      <w:r w:rsidR="006822B7" w:rsidRPr="00C176A4">
        <w:rPr>
          <w:rFonts w:asciiTheme="minorHAnsi" w:hAnsiTheme="minorHAnsi"/>
          <w:szCs w:val="24"/>
        </w:rPr>
        <w:t xml:space="preserve"> </w:t>
      </w:r>
      <w:r w:rsidR="00D558E6" w:rsidRPr="00C176A4">
        <w:rPr>
          <w:rFonts w:asciiTheme="minorHAnsi" w:hAnsiTheme="minorHAnsi"/>
          <w:szCs w:val="24"/>
        </w:rPr>
        <w:t>January</w:t>
      </w:r>
      <w:r w:rsidR="00281C6D" w:rsidRPr="00C176A4">
        <w:rPr>
          <w:rFonts w:asciiTheme="minorHAnsi" w:hAnsiTheme="minorHAnsi"/>
          <w:szCs w:val="24"/>
        </w:rPr>
        <w:t xml:space="preserve"> 201</w:t>
      </w:r>
      <w:r w:rsidR="00C94232">
        <w:rPr>
          <w:rFonts w:asciiTheme="minorHAnsi" w:hAnsiTheme="minorHAnsi"/>
          <w:szCs w:val="24"/>
        </w:rPr>
        <w:t>9</w:t>
      </w:r>
      <w:r w:rsidR="00281C6D" w:rsidRPr="00C176A4">
        <w:rPr>
          <w:rFonts w:asciiTheme="minorHAnsi" w:hAnsiTheme="minorHAnsi"/>
          <w:szCs w:val="24"/>
        </w:rPr>
        <w:t xml:space="preserve"> with the next </w:t>
      </w:r>
      <w:r w:rsidR="00F34295" w:rsidRPr="00C176A4">
        <w:rPr>
          <w:rFonts w:asciiTheme="minorHAnsi" w:hAnsiTheme="minorHAnsi"/>
          <w:szCs w:val="24"/>
        </w:rPr>
        <w:t xml:space="preserve">meeting </w:t>
      </w:r>
      <w:r w:rsidR="00C94232">
        <w:rPr>
          <w:rFonts w:asciiTheme="minorHAnsi" w:hAnsiTheme="minorHAnsi"/>
          <w:szCs w:val="24"/>
        </w:rPr>
        <w:t xml:space="preserve">is set for </w:t>
      </w:r>
      <w:r w:rsidR="00281C6D" w:rsidRPr="00C176A4">
        <w:rPr>
          <w:rFonts w:asciiTheme="minorHAnsi" w:hAnsiTheme="minorHAnsi"/>
          <w:szCs w:val="24"/>
        </w:rPr>
        <w:t xml:space="preserve">the </w:t>
      </w:r>
      <w:r w:rsidR="00C94232">
        <w:rPr>
          <w:rFonts w:asciiTheme="minorHAnsi" w:hAnsiTheme="minorHAnsi"/>
          <w:szCs w:val="24"/>
        </w:rPr>
        <w:t>3</w:t>
      </w:r>
      <w:r w:rsidR="00281C6D" w:rsidRPr="00C176A4">
        <w:rPr>
          <w:rFonts w:asciiTheme="minorHAnsi" w:hAnsiTheme="minorHAnsi"/>
          <w:szCs w:val="24"/>
        </w:rPr>
        <w:t>0</w:t>
      </w:r>
      <w:r w:rsidR="00281C6D" w:rsidRPr="00C176A4">
        <w:rPr>
          <w:rFonts w:asciiTheme="minorHAnsi" w:hAnsiTheme="minorHAnsi"/>
          <w:szCs w:val="24"/>
          <w:vertAlign w:val="superscript"/>
        </w:rPr>
        <w:t>th</w:t>
      </w:r>
      <w:r w:rsidR="00281C6D" w:rsidRPr="00C176A4">
        <w:rPr>
          <w:rFonts w:asciiTheme="minorHAnsi" w:hAnsiTheme="minorHAnsi"/>
          <w:szCs w:val="24"/>
        </w:rPr>
        <w:t xml:space="preserve"> </w:t>
      </w:r>
      <w:r w:rsidR="00281E9D">
        <w:rPr>
          <w:rFonts w:asciiTheme="minorHAnsi" w:hAnsiTheme="minorHAnsi"/>
          <w:szCs w:val="24"/>
        </w:rPr>
        <w:t xml:space="preserve">April </w:t>
      </w:r>
      <w:r w:rsidR="00281E9D" w:rsidRPr="00C176A4">
        <w:rPr>
          <w:rFonts w:asciiTheme="minorHAnsi" w:hAnsiTheme="minorHAnsi"/>
          <w:szCs w:val="24"/>
        </w:rPr>
        <w:t>2019</w:t>
      </w:r>
      <w:r w:rsidR="00D54436" w:rsidRPr="00C176A4">
        <w:rPr>
          <w:rFonts w:asciiTheme="minorHAnsi" w:hAnsiTheme="minorHAnsi"/>
          <w:szCs w:val="24"/>
        </w:rPr>
        <w:t>.</w:t>
      </w:r>
      <w:r w:rsidR="00281C6D" w:rsidRPr="00C176A4">
        <w:rPr>
          <w:rFonts w:asciiTheme="minorHAnsi" w:hAnsiTheme="minorHAnsi"/>
          <w:szCs w:val="24"/>
        </w:rPr>
        <w:t xml:space="preserve"> Issues discussed at the last meeting included: </w:t>
      </w:r>
    </w:p>
    <w:p w14:paraId="037D9EB2" w14:textId="77777777" w:rsidR="00333112" w:rsidRPr="00C176A4" w:rsidRDefault="00CA3783" w:rsidP="00CA3783">
      <w:pPr>
        <w:pStyle w:val="ListParagraph"/>
        <w:numPr>
          <w:ilvl w:val="0"/>
          <w:numId w:val="43"/>
        </w:numPr>
        <w:ind w:right="53"/>
        <w:jc w:val="left"/>
        <w:rPr>
          <w:rFonts w:asciiTheme="minorHAnsi" w:hAnsiTheme="minorHAnsi"/>
          <w:szCs w:val="24"/>
        </w:rPr>
      </w:pPr>
      <w:r w:rsidRPr="00C176A4">
        <w:rPr>
          <w:rFonts w:asciiTheme="minorHAnsi" w:hAnsiTheme="minorHAnsi"/>
          <w:b/>
          <w:szCs w:val="24"/>
        </w:rPr>
        <w:t>Scramblers:</w:t>
      </w:r>
      <w:r w:rsidRPr="00C176A4">
        <w:rPr>
          <w:rFonts w:asciiTheme="minorHAnsi" w:hAnsiTheme="minorHAnsi"/>
          <w:szCs w:val="24"/>
        </w:rPr>
        <w:t xml:space="preserve"> </w:t>
      </w:r>
      <w:r w:rsidRPr="00C176A4">
        <w:rPr>
          <w:rFonts w:ascii="Calibri" w:hAnsi="Calibri"/>
          <w:bCs/>
          <w:szCs w:val="24"/>
        </w:rPr>
        <w:t xml:space="preserve">Still a major issue in the </w:t>
      </w:r>
      <w:r w:rsidR="00F10A2E" w:rsidRPr="00C176A4">
        <w:rPr>
          <w:rFonts w:ascii="Calibri" w:hAnsi="Calibri"/>
          <w:bCs/>
          <w:szCs w:val="24"/>
        </w:rPr>
        <w:t>W</w:t>
      </w:r>
      <w:r w:rsidRPr="00C176A4">
        <w:rPr>
          <w:rFonts w:ascii="Calibri" w:hAnsi="Calibri"/>
          <w:bCs/>
          <w:szCs w:val="24"/>
        </w:rPr>
        <w:t xml:space="preserve">est Tallaght area and it was noted that the Gardaí in Fingal had carried out an operation on Christmas Day to address scramblers and had succeeded in apprehending a number of scrambler bikes.  </w:t>
      </w:r>
    </w:p>
    <w:p w14:paraId="053DBEE0" w14:textId="77777777" w:rsidR="001B70D4" w:rsidRPr="00C176A4" w:rsidRDefault="00333112" w:rsidP="001B70D4">
      <w:pPr>
        <w:pStyle w:val="ListParagraph"/>
        <w:numPr>
          <w:ilvl w:val="0"/>
          <w:numId w:val="43"/>
        </w:numPr>
        <w:ind w:right="53"/>
        <w:jc w:val="left"/>
        <w:rPr>
          <w:rFonts w:asciiTheme="minorHAnsi" w:hAnsiTheme="minorHAnsi"/>
          <w:szCs w:val="24"/>
        </w:rPr>
      </w:pPr>
      <w:r w:rsidRPr="00C176A4">
        <w:rPr>
          <w:rFonts w:ascii="Calibri" w:hAnsi="Calibri"/>
          <w:b/>
          <w:bCs/>
          <w:szCs w:val="24"/>
        </w:rPr>
        <w:t>Sheehy Skeffington Meadows Estate:</w:t>
      </w:r>
      <w:r w:rsidRPr="00C176A4">
        <w:rPr>
          <w:rFonts w:ascii="Calibri" w:hAnsi="Calibri"/>
          <w:bCs/>
          <w:szCs w:val="24"/>
        </w:rPr>
        <w:t xml:space="preserve"> problems of intimidation of new families and other anti-social behaviour in the area.</w:t>
      </w:r>
    </w:p>
    <w:p w14:paraId="2CD0514C" w14:textId="77777777" w:rsidR="001B70D4" w:rsidRPr="00C176A4" w:rsidRDefault="001B70D4" w:rsidP="001B70D4">
      <w:pPr>
        <w:pStyle w:val="ListParagraph"/>
        <w:numPr>
          <w:ilvl w:val="0"/>
          <w:numId w:val="43"/>
        </w:numPr>
        <w:ind w:right="53"/>
        <w:jc w:val="left"/>
        <w:rPr>
          <w:rFonts w:asciiTheme="minorHAnsi" w:hAnsiTheme="minorHAnsi"/>
          <w:szCs w:val="24"/>
        </w:rPr>
      </w:pPr>
      <w:r w:rsidRPr="00C176A4">
        <w:rPr>
          <w:rFonts w:ascii="Calibri" w:hAnsi="Calibri"/>
          <w:b/>
          <w:bCs/>
          <w:szCs w:val="24"/>
        </w:rPr>
        <w:t xml:space="preserve">Drug related Intimidation: </w:t>
      </w:r>
      <w:r w:rsidRPr="00C176A4">
        <w:rPr>
          <w:rFonts w:ascii="Calibri" w:hAnsi="Calibri"/>
          <w:bCs/>
          <w:szCs w:val="24"/>
        </w:rPr>
        <w:t>Drug related intimidation is becoming more frequent now and is a growing issue for frontline workers.</w:t>
      </w:r>
    </w:p>
    <w:p w14:paraId="4ECB93BF" w14:textId="77777777" w:rsidR="001B70D4" w:rsidRPr="00C176A4" w:rsidRDefault="001B70D4" w:rsidP="001B70D4">
      <w:pPr>
        <w:pStyle w:val="ListParagraph"/>
        <w:numPr>
          <w:ilvl w:val="0"/>
          <w:numId w:val="43"/>
        </w:numPr>
        <w:rPr>
          <w:rFonts w:ascii="Calibri" w:hAnsi="Calibri"/>
          <w:bCs/>
          <w:szCs w:val="24"/>
        </w:rPr>
      </w:pPr>
      <w:r w:rsidRPr="00C176A4">
        <w:rPr>
          <w:rFonts w:ascii="Calibri" w:hAnsi="Calibri"/>
          <w:b/>
          <w:bCs/>
          <w:szCs w:val="24"/>
        </w:rPr>
        <w:t>Killinarden Park:</w:t>
      </w:r>
      <w:r w:rsidRPr="00C176A4">
        <w:rPr>
          <w:rFonts w:ascii="Calibri" w:hAnsi="Calibri"/>
          <w:bCs/>
          <w:szCs w:val="24"/>
        </w:rPr>
        <w:t xml:space="preserve"> pitches have been destroyed, dumping of rubbish is also a major problem.</w:t>
      </w:r>
    </w:p>
    <w:p w14:paraId="72EFD6A2" w14:textId="77777777" w:rsidR="001B70D4" w:rsidRPr="00C176A4" w:rsidRDefault="001B70D4" w:rsidP="001B70D4">
      <w:pPr>
        <w:pStyle w:val="ListParagraph"/>
        <w:numPr>
          <w:ilvl w:val="0"/>
          <w:numId w:val="43"/>
        </w:numPr>
        <w:rPr>
          <w:rFonts w:ascii="Calibri" w:hAnsi="Calibri"/>
          <w:bCs/>
          <w:szCs w:val="24"/>
        </w:rPr>
      </w:pPr>
      <w:r w:rsidRPr="00C176A4">
        <w:rPr>
          <w:rFonts w:ascii="Calibri" w:hAnsi="Calibri"/>
          <w:b/>
          <w:bCs/>
          <w:szCs w:val="24"/>
        </w:rPr>
        <w:t>Cushlawn Parade:</w:t>
      </w:r>
      <w:r w:rsidRPr="00C176A4">
        <w:rPr>
          <w:rFonts w:ascii="Calibri" w:hAnsi="Calibri"/>
          <w:bCs/>
          <w:szCs w:val="24"/>
        </w:rPr>
        <w:t xml:space="preserve"> drug dealing a problem with dealers using bikes that nobody is able to catch.</w:t>
      </w:r>
    </w:p>
    <w:p w14:paraId="7609F34B" w14:textId="77777777" w:rsidR="00F34295" w:rsidRPr="00C176A4" w:rsidRDefault="00F34295" w:rsidP="00FE7A2D">
      <w:pPr>
        <w:ind w:left="0" w:firstLine="0"/>
        <w:jc w:val="left"/>
        <w:rPr>
          <w:rFonts w:asciiTheme="minorHAnsi" w:hAnsiTheme="minorHAnsi"/>
          <w:szCs w:val="24"/>
        </w:rPr>
      </w:pPr>
    </w:p>
    <w:p w14:paraId="76C77A8E" w14:textId="77777777" w:rsidR="00F34295" w:rsidRPr="00C176A4" w:rsidRDefault="00DB1A02" w:rsidP="00F34295">
      <w:pPr>
        <w:jc w:val="left"/>
        <w:rPr>
          <w:rFonts w:asciiTheme="minorHAnsi" w:hAnsiTheme="minorHAnsi"/>
          <w:szCs w:val="24"/>
        </w:rPr>
      </w:pPr>
      <w:r w:rsidRPr="00C176A4">
        <w:rPr>
          <w:rFonts w:asciiTheme="minorHAnsi" w:hAnsiTheme="minorHAnsi"/>
          <w:szCs w:val="24"/>
        </w:rPr>
        <w:t>3.4</w:t>
      </w:r>
      <w:r w:rsidR="00F34295" w:rsidRPr="00C176A4">
        <w:rPr>
          <w:rFonts w:asciiTheme="minorHAnsi" w:hAnsiTheme="minorHAnsi"/>
          <w:szCs w:val="24"/>
        </w:rPr>
        <w:t>.2</w:t>
      </w:r>
      <w:r w:rsidR="00F34295" w:rsidRPr="00C176A4">
        <w:rPr>
          <w:rFonts w:asciiTheme="minorHAnsi" w:hAnsiTheme="minorHAnsi"/>
          <w:szCs w:val="24"/>
        </w:rPr>
        <w:tab/>
      </w:r>
      <w:r w:rsidR="00F34295" w:rsidRPr="00C176A4">
        <w:rPr>
          <w:rFonts w:asciiTheme="minorHAnsi" w:hAnsiTheme="minorHAnsi"/>
          <w:szCs w:val="24"/>
          <w:u w:val="single"/>
        </w:rPr>
        <w:t>Public meetings</w:t>
      </w:r>
      <w:r w:rsidR="00F34295" w:rsidRPr="00C176A4">
        <w:rPr>
          <w:rFonts w:asciiTheme="minorHAnsi" w:hAnsiTheme="minorHAnsi"/>
          <w:szCs w:val="24"/>
        </w:rPr>
        <w:t xml:space="preserve">  </w:t>
      </w:r>
    </w:p>
    <w:p w14:paraId="5DB59298" w14:textId="35FD208A" w:rsidR="00F34295" w:rsidRPr="00C176A4" w:rsidRDefault="00F34295" w:rsidP="00F34295">
      <w:pPr>
        <w:ind w:left="709" w:hanging="709"/>
        <w:jc w:val="left"/>
        <w:rPr>
          <w:rFonts w:asciiTheme="minorHAnsi" w:hAnsiTheme="minorHAnsi"/>
          <w:szCs w:val="24"/>
        </w:rPr>
      </w:pPr>
      <w:r w:rsidRPr="00C176A4">
        <w:rPr>
          <w:rFonts w:asciiTheme="minorHAnsi" w:hAnsiTheme="minorHAnsi"/>
          <w:szCs w:val="24"/>
        </w:rPr>
        <w:tab/>
      </w:r>
      <w:r w:rsidRPr="00C176A4">
        <w:rPr>
          <w:rFonts w:asciiTheme="minorHAnsi" w:hAnsiTheme="minorHAnsi"/>
          <w:szCs w:val="24"/>
        </w:rPr>
        <w:tab/>
        <w:t xml:space="preserve">The last public meeting was held on </w:t>
      </w:r>
      <w:r w:rsidR="00063358" w:rsidRPr="00C176A4">
        <w:rPr>
          <w:rFonts w:asciiTheme="minorHAnsi" w:hAnsiTheme="minorHAnsi"/>
          <w:szCs w:val="24"/>
        </w:rPr>
        <w:t xml:space="preserve">Tuesday </w:t>
      </w:r>
      <w:r w:rsidR="00D54436" w:rsidRPr="00C176A4">
        <w:rPr>
          <w:rFonts w:asciiTheme="minorHAnsi" w:hAnsiTheme="minorHAnsi"/>
          <w:szCs w:val="24"/>
        </w:rPr>
        <w:t>8</w:t>
      </w:r>
      <w:r w:rsidR="00D54436" w:rsidRPr="00C176A4">
        <w:rPr>
          <w:rFonts w:asciiTheme="minorHAnsi" w:hAnsiTheme="minorHAnsi"/>
          <w:szCs w:val="24"/>
          <w:vertAlign w:val="superscript"/>
        </w:rPr>
        <w:t>th</w:t>
      </w:r>
      <w:r w:rsidR="00D54436" w:rsidRPr="00C176A4">
        <w:rPr>
          <w:rFonts w:asciiTheme="minorHAnsi" w:hAnsiTheme="minorHAnsi"/>
          <w:szCs w:val="24"/>
        </w:rPr>
        <w:t xml:space="preserve"> May 2018</w:t>
      </w:r>
      <w:r w:rsidR="00063358" w:rsidRPr="00C176A4">
        <w:rPr>
          <w:rFonts w:asciiTheme="minorHAnsi" w:hAnsiTheme="minorHAnsi"/>
          <w:szCs w:val="24"/>
        </w:rPr>
        <w:t xml:space="preserve"> at 7.00pm in </w:t>
      </w:r>
      <w:r w:rsidR="00D54436" w:rsidRPr="00C176A4">
        <w:rPr>
          <w:rFonts w:asciiTheme="minorHAnsi" w:hAnsiTheme="minorHAnsi"/>
          <w:szCs w:val="24"/>
        </w:rPr>
        <w:t>the Maldron Hotel Tallaght</w:t>
      </w:r>
      <w:r w:rsidR="00F32D74" w:rsidRPr="00C176A4">
        <w:rPr>
          <w:rFonts w:asciiTheme="minorHAnsi" w:hAnsiTheme="minorHAnsi"/>
          <w:szCs w:val="24"/>
        </w:rPr>
        <w:t xml:space="preserve">. </w:t>
      </w:r>
      <w:r w:rsidR="001D76A0" w:rsidRPr="00C176A4">
        <w:rPr>
          <w:rFonts w:asciiTheme="minorHAnsi" w:hAnsiTheme="minorHAnsi"/>
          <w:szCs w:val="24"/>
        </w:rPr>
        <w:t xml:space="preserve">58 people were present. </w:t>
      </w:r>
      <w:r w:rsidRPr="00C176A4">
        <w:rPr>
          <w:rFonts w:asciiTheme="minorHAnsi" w:hAnsiTheme="minorHAnsi"/>
          <w:szCs w:val="24"/>
        </w:rPr>
        <w:t xml:space="preserve">The </w:t>
      </w:r>
      <w:r w:rsidR="000D7C72" w:rsidRPr="00C176A4">
        <w:rPr>
          <w:rFonts w:asciiTheme="minorHAnsi" w:hAnsiTheme="minorHAnsi"/>
          <w:szCs w:val="24"/>
        </w:rPr>
        <w:t xml:space="preserve">date for the </w:t>
      </w:r>
      <w:r w:rsidR="002256D7" w:rsidRPr="00C176A4">
        <w:rPr>
          <w:rFonts w:asciiTheme="minorHAnsi" w:hAnsiTheme="minorHAnsi"/>
          <w:szCs w:val="24"/>
        </w:rPr>
        <w:t>next P</w:t>
      </w:r>
      <w:r w:rsidRPr="00C176A4">
        <w:rPr>
          <w:rFonts w:asciiTheme="minorHAnsi" w:hAnsiTheme="minorHAnsi"/>
          <w:szCs w:val="24"/>
        </w:rPr>
        <w:t xml:space="preserve">ublic Meeting </w:t>
      </w:r>
      <w:r w:rsidR="002256D7" w:rsidRPr="00C176A4">
        <w:rPr>
          <w:rFonts w:asciiTheme="minorHAnsi" w:hAnsiTheme="minorHAnsi"/>
          <w:szCs w:val="24"/>
        </w:rPr>
        <w:t xml:space="preserve">is </w:t>
      </w:r>
      <w:r w:rsidR="00261BD4">
        <w:rPr>
          <w:rFonts w:asciiTheme="minorHAnsi" w:hAnsiTheme="minorHAnsi"/>
          <w:szCs w:val="24"/>
        </w:rPr>
        <w:t>TBC</w:t>
      </w:r>
      <w:r w:rsidR="000D7C72" w:rsidRPr="00C176A4">
        <w:rPr>
          <w:rFonts w:asciiTheme="minorHAnsi" w:hAnsiTheme="minorHAnsi"/>
          <w:szCs w:val="24"/>
        </w:rPr>
        <w:t>.</w:t>
      </w:r>
      <w:r w:rsidR="002256D7" w:rsidRPr="00C176A4">
        <w:rPr>
          <w:rFonts w:asciiTheme="minorHAnsi" w:hAnsiTheme="minorHAnsi"/>
          <w:szCs w:val="24"/>
        </w:rPr>
        <w:t xml:space="preserve"> </w:t>
      </w:r>
    </w:p>
    <w:p w14:paraId="514598D7" w14:textId="47AAA93C" w:rsidR="00AA6260" w:rsidRDefault="00AA6260">
      <w:pPr>
        <w:spacing w:after="160" w:line="259" w:lineRule="auto"/>
        <w:ind w:left="0" w:right="0" w:firstLine="0"/>
        <w:jc w:val="left"/>
        <w:rPr>
          <w:rFonts w:asciiTheme="minorHAnsi" w:hAnsiTheme="minorHAnsi"/>
          <w:szCs w:val="24"/>
        </w:rPr>
      </w:pPr>
    </w:p>
    <w:sectPr w:rsidR="00AA6260" w:rsidSect="003452F6">
      <w:pgSz w:w="11900" w:h="16840"/>
      <w:pgMar w:top="1483" w:right="1694" w:bottom="147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2E73"/>
    <w:multiLevelType w:val="hybridMultilevel"/>
    <w:tmpl w:val="4934C78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2AB06F0"/>
    <w:multiLevelType w:val="hybridMultilevel"/>
    <w:tmpl w:val="BFCEBA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A1464ED"/>
    <w:multiLevelType w:val="hybridMultilevel"/>
    <w:tmpl w:val="69160E8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15:restartNumberingAfterBreak="0">
    <w:nsid w:val="0A701736"/>
    <w:multiLevelType w:val="hybridMultilevel"/>
    <w:tmpl w:val="52F62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C06511"/>
    <w:multiLevelType w:val="hybridMultilevel"/>
    <w:tmpl w:val="02BE7B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DBB629A"/>
    <w:multiLevelType w:val="hybridMultilevel"/>
    <w:tmpl w:val="0FEE9F0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E8A6BED"/>
    <w:multiLevelType w:val="hybridMultilevel"/>
    <w:tmpl w:val="49769E26"/>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7" w15:restartNumberingAfterBreak="0">
    <w:nsid w:val="11756F2F"/>
    <w:multiLevelType w:val="hybridMultilevel"/>
    <w:tmpl w:val="CA16471C"/>
    <w:lvl w:ilvl="0" w:tplc="18090001">
      <w:start w:val="1"/>
      <w:numFmt w:val="bullet"/>
      <w:lvlText w:val=""/>
      <w:lvlJc w:val="left"/>
      <w:pPr>
        <w:ind w:left="1460" w:hanging="360"/>
      </w:pPr>
      <w:rPr>
        <w:rFonts w:ascii="Symbol" w:hAnsi="Symbol" w:hint="default"/>
      </w:rPr>
    </w:lvl>
    <w:lvl w:ilvl="1" w:tplc="18090003" w:tentative="1">
      <w:start w:val="1"/>
      <w:numFmt w:val="bullet"/>
      <w:lvlText w:val="o"/>
      <w:lvlJc w:val="left"/>
      <w:pPr>
        <w:ind w:left="2180" w:hanging="360"/>
      </w:pPr>
      <w:rPr>
        <w:rFonts w:ascii="Courier New" w:hAnsi="Courier New" w:cs="Courier New" w:hint="default"/>
      </w:rPr>
    </w:lvl>
    <w:lvl w:ilvl="2" w:tplc="18090005" w:tentative="1">
      <w:start w:val="1"/>
      <w:numFmt w:val="bullet"/>
      <w:lvlText w:val=""/>
      <w:lvlJc w:val="left"/>
      <w:pPr>
        <w:ind w:left="2900" w:hanging="360"/>
      </w:pPr>
      <w:rPr>
        <w:rFonts w:ascii="Wingdings" w:hAnsi="Wingdings" w:hint="default"/>
      </w:rPr>
    </w:lvl>
    <w:lvl w:ilvl="3" w:tplc="18090001" w:tentative="1">
      <w:start w:val="1"/>
      <w:numFmt w:val="bullet"/>
      <w:lvlText w:val=""/>
      <w:lvlJc w:val="left"/>
      <w:pPr>
        <w:ind w:left="3620" w:hanging="360"/>
      </w:pPr>
      <w:rPr>
        <w:rFonts w:ascii="Symbol" w:hAnsi="Symbol" w:hint="default"/>
      </w:rPr>
    </w:lvl>
    <w:lvl w:ilvl="4" w:tplc="18090003" w:tentative="1">
      <w:start w:val="1"/>
      <w:numFmt w:val="bullet"/>
      <w:lvlText w:val="o"/>
      <w:lvlJc w:val="left"/>
      <w:pPr>
        <w:ind w:left="4340" w:hanging="360"/>
      </w:pPr>
      <w:rPr>
        <w:rFonts w:ascii="Courier New" w:hAnsi="Courier New" w:cs="Courier New" w:hint="default"/>
      </w:rPr>
    </w:lvl>
    <w:lvl w:ilvl="5" w:tplc="18090005" w:tentative="1">
      <w:start w:val="1"/>
      <w:numFmt w:val="bullet"/>
      <w:lvlText w:val=""/>
      <w:lvlJc w:val="left"/>
      <w:pPr>
        <w:ind w:left="5060" w:hanging="360"/>
      </w:pPr>
      <w:rPr>
        <w:rFonts w:ascii="Wingdings" w:hAnsi="Wingdings" w:hint="default"/>
      </w:rPr>
    </w:lvl>
    <w:lvl w:ilvl="6" w:tplc="18090001" w:tentative="1">
      <w:start w:val="1"/>
      <w:numFmt w:val="bullet"/>
      <w:lvlText w:val=""/>
      <w:lvlJc w:val="left"/>
      <w:pPr>
        <w:ind w:left="5780" w:hanging="360"/>
      </w:pPr>
      <w:rPr>
        <w:rFonts w:ascii="Symbol" w:hAnsi="Symbol" w:hint="default"/>
      </w:rPr>
    </w:lvl>
    <w:lvl w:ilvl="7" w:tplc="18090003" w:tentative="1">
      <w:start w:val="1"/>
      <w:numFmt w:val="bullet"/>
      <w:lvlText w:val="o"/>
      <w:lvlJc w:val="left"/>
      <w:pPr>
        <w:ind w:left="6500" w:hanging="360"/>
      </w:pPr>
      <w:rPr>
        <w:rFonts w:ascii="Courier New" w:hAnsi="Courier New" w:cs="Courier New" w:hint="default"/>
      </w:rPr>
    </w:lvl>
    <w:lvl w:ilvl="8" w:tplc="18090005" w:tentative="1">
      <w:start w:val="1"/>
      <w:numFmt w:val="bullet"/>
      <w:lvlText w:val=""/>
      <w:lvlJc w:val="left"/>
      <w:pPr>
        <w:ind w:left="7220" w:hanging="360"/>
      </w:pPr>
      <w:rPr>
        <w:rFonts w:ascii="Wingdings" w:hAnsi="Wingdings" w:hint="default"/>
      </w:rPr>
    </w:lvl>
  </w:abstractNum>
  <w:abstractNum w:abstractNumId="8" w15:restartNumberingAfterBreak="0">
    <w:nsid w:val="14F77285"/>
    <w:multiLevelType w:val="hybridMultilevel"/>
    <w:tmpl w:val="6E46F870"/>
    <w:lvl w:ilvl="0" w:tplc="18090001">
      <w:start w:val="1"/>
      <w:numFmt w:val="bullet"/>
      <w:lvlText w:val=""/>
      <w:lvlJc w:val="left"/>
      <w:pPr>
        <w:ind w:left="1445" w:hanging="360"/>
      </w:pPr>
      <w:rPr>
        <w:rFonts w:ascii="Symbol" w:hAnsi="Symbol" w:hint="default"/>
      </w:rPr>
    </w:lvl>
    <w:lvl w:ilvl="1" w:tplc="18090003" w:tentative="1">
      <w:start w:val="1"/>
      <w:numFmt w:val="bullet"/>
      <w:lvlText w:val="o"/>
      <w:lvlJc w:val="left"/>
      <w:pPr>
        <w:ind w:left="2165" w:hanging="360"/>
      </w:pPr>
      <w:rPr>
        <w:rFonts w:ascii="Courier New" w:hAnsi="Courier New" w:cs="Courier New" w:hint="default"/>
      </w:rPr>
    </w:lvl>
    <w:lvl w:ilvl="2" w:tplc="18090005" w:tentative="1">
      <w:start w:val="1"/>
      <w:numFmt w:val="bullet"/>
      <w:lvlText w:val=""/>
      <w:lvlJc w:val="left"/>
      <w:pPr>
        <w:ind w:left="2885" w:hanging="360"/>
      </w:pPr>
      <w:rPr>
        <w:rFonts w:ascii="Wingdings" w:hAnsi="Wingdings" w:hint="default"/>
      </w:rPr>
    </w:lvl>
    <w:lvl w:ilvl="3" w:tplc="18090001" w:tentative="1">
      <w:start w:val="1"/>
      <w:numFmt w:val="bullet"/>
      <w:lvlText w:val=""/>
      <w:lvlJc w:val="left"/>
      <w:pPr>
        <w:ind w:left="3605" w:hanging="360"/>
      </w:pPr>
      <w:rPr>
        <w:rFonts w:ascii="Symbol" w:hAnsi="Symbol" w:hint="default"/>
      </w:rPr>
    </w:lvl>
    <w:lvl w:ilvl="4" w:tplc="18090003" w:tentative="1">
      <w:start w:val="1"/>
      <w:numFmt w:val="bullet"/>
      <w:lvlText w:val="o"/>
      <w:lvlJc w:val="left"/>
      <w:pPr>
        <w:ind w:left="4325" w:hanging="360"/>
      </w:pPr>
      <w:rPr>
        <w:rFonts w:ascii="Courier New" w:hAnsi="Courier New" w:cs="Courier New" w:hint="default"/>
      </w:rPr>
    </w:lvl>
    <w:lvl w:ilvl="5" w:tplc="18090005" w:tentative="1">
      <w:start w:val="1"/>
      <w:numFmt w:val="bullet"/>
      <w:lvlText w:val=""/>
      <w:lvlJc w:val="left"/>
      <w:pPr>
        <w:ind w:left="5045" w:hanging="360"/>
      </w:pPr>
      <w:rPr>
        <w:rFonts w:ascii="Wingdings" w:hAnsi="Wingdings" w:hint="default"/>
      </w:rPr>
    </w:lvl>
    <w:lvl w:ilvl="6" w:tplc="18090001" w:tentative="1">
      <w:start w:val="1"/>
      <w:numFmt w:val="bullet"/>
      <w:lvlText w:val=""/>
      <w:lvlJc w:val="left"/>
      <w:pPr>
        <w:ind w:left="5765" w:hanging="360"/>
      </w:pPr>
      <w:rPr>
        <w:rFonts w:ascii="Symbol" w:hAnsi="Symbol" w:hint="default"/>
      </w:rPr>
    </w:lvl>
    <w:lvl w:ilvl="7" w:tplc="18090003" w:tentative="1">
      <w:start w:val="1"/>
      <w:numFmt w:val="bullet"/>
      <w:lvlText w:val="o"/>
      <w:lvlJc w:val="left"/>
      <w:pPr>
        <w:ind w:left="6485" w:hanging="360"/>
      </w:pPr>
      <w:rPr>
        <w:rFonts w:ascii="Courier New" w:hAnsi="Courier New" w:cs="Courier New" w:hint="default"/>
      </w:rPr>
    </w:lvl>
    <w:lvl w:ilvl="8" w:tplc="18090005" w:tentative="1">
      <w:start w:val="1"/>
      <w:numFmt w:val="bullet"/>
      <w:lvlText w:val=""/>
      <w:lvlJc w:val="left"/>
      <w:pPr>
        <w:ind w:left="7205" w:hanging="360"/>
      </w:pPr>
      <w:rPr>
        <w:rFonts w:ascii="Wingdings" w:hAnsi="Wingdings" w:hint="default"/>
      </w:rPr>
    </w:lvl>
  </w:abstractNum>
  <w:abstractNum w:abstractNumId="9" w15:restartNumberingAfterBreak="0">
    <w:nsid w:val="178C7B11"/>
    <w:multiLevelType w:val="hybridMultilevel"/>
    <w:tmpl w:val="0F5803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A281993"/>
    <w:multiLevelType w:val="hybridMultilevel"/>
    <w:tmpl w:val="A26C742C"/>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1" w15:restartNumberingAfterBreak="0">
    <w:nsid w:val="1A3E026B"/>
    <w:multiLevelType w:val="hybridMultilevel"/>
    <w:tmpl w:val="CAA24D4E"/>
    <w:lvl w:ilvl="0" w:tplc="18090001">
      <w:start w:val="1"/>
      <w:numFmt w:val="bullet"/>
      <w:lvlText w:val=""/>
      <w:lvlJc w:val="left"/>
      <w:pPr>
        <w:ind w:left="1095" w:hanging="360"/>
      </w:pPr>
      <w:rPr>
        <w:rFonts w:ascii="Symbol" w:hAnsi="Symbol" w:hint="default"/>
      </w:rPr>
    </w:lvl>
    <w:lvl w:ilvl="1" w:tplc="18090003" w:tentative="1">
      <w:start w:val="1"/>
      <w:numFmt w:val="bullet"/>
      <w:lvlText w:val="o"/>
      <w:lvlJc w:val="left"/>
      <w:pPr>
        <w:ind w:left="1815" w:hanging="360"/>
      </w:pPr>
      <w:rPr>
        <w:rFonts w:ascii="Courier New" w:hAnsi="Courier New" w:cs="Courier New" w:hint="default"/>
      </w:rPr>
    </w:lvl>
    <w:lvl w:ilvl="2" w:tplc="18090005" w:tentative="1">
      <w:start w:val="1"/>
      <w:numFmt w:val="bullet"/>
      <w:lvlText w:val=""/>
      <w:lvlJc w:val="left"/>
      <w:pPr>
        <w:ind w:left="2535" w:hanging="360"/>
      </w:pPr>
      <w:rPr>
        <w:rFonts w:ascii="Wingdings" w:hAnsi="Wingdings" w:hint="default"/>
      </w:rPr>
    </w:lvl>
    <w:lvl w:ilvl="3" w:tplc="18090001" w:tentative="1">
      <w:start w:val="1"/>
      <w:numFmt w:val="bullet"/>
      <w:lvlText w:val=""/>
      <w:lvlJc w:val="left"/>
      <w:pPr>
        <w:ind w:left="3255" w:hanging="360"/>
      </w:pPr>
      <w:rPr>
        <w:rFonts w:ascii="Symbol" w:hAnsi="Symbol" w:hint="default"/>
      </w:rPr>
    </w:lvl>
    <w:lvl w:ilvl="4" w:tplc="18090003" w:tentative="1">
      <w:start w:val="1"/>
      <w:numFmt w:val="bullet"/>
      <w:lvlText w:val="o"/>
      <w:lvlJc w:val="left"/>
      <w:pPr>
        <w:ind w:left="3975" w:hanging="360"/>
      </w:pPr>
      <w:rPr>
        <w:rFonts w:ascii="Courier New" w:hAnsi="Courier New" w:cs="Courier New" w:hint="default"/>
      </w:rPr>
    </w:lvl>
    <w:lvl w:ilvl="5" w:tplc="18090005" w:tentative="1">
      <w:start w:val="1"/>
      <w:numFmt w:val="bullet"/>
      <w:lvlText w:val=""/>
      <w:lvlJc w:val="left"/>
      <w:pPr>
        <w:ind w:left="4695" w:hanging="360"/>
      </w:pPr>
      <w:rPr>
        <w:rFonts w:ascii="Wingdings" w:hAnsi="Wingdings" w:hint="default"/>
      </w:rPr>
    </w:lvl>
    <w:lvl w:ilvl="6" w:tplc="18090001" w:tentative="1">
      <w:start w:val="1"/>
      <w:numFmt w:val="bullet"/>
      <w:lvlText w:val=""/>
      <w:lvlJc w:val="left"/>
      <w:pPr>
        <w:ind w:left="5415" w:hanging="360"/>
      </w:pPr>
      <w:rPr>
        <w:rFonts w:ascii="Symbol" w:hAnsi="Symbol" w:hint="default"/>
      </w:rPr>
    </w:lvl>
    <w:lvl w:ilvl="7" w:tplc="18090003" w:tentative="1">
      <w:start w:val="1"/>
      <w:numFmt w:val="bullet"/>
      <w:lvlText w:val="o"/>
      <w:lvlJc w:val="left"/>
      <w:pPr>
        <w:ind w:left="6135" w:hanging="360"/>
      </w:pPr>
      <w:rPr>
        <w:rFonts w:ascii="Courier New" w:hAnsi="Courier New" w:cs="Courier New" w:hint="default"/>
      </w:rPr>
    </w:lvl>
    <w:lvl w:ilvl="8" w:tplc="18090005" w:tentative="1">
      <w:start w:val="1"/>
      <w:numFmt w:val="bullet"/>
      <w:lvlText w:val=""/>
      <w:lvlJc w:val="left"/>
      <w:pPr>
        <w:ind w:left="6855" w:hanging="360"/>
      </w:pPr>
      <w:rPr>
        <w:rFonts w:ascii="Wingdings" w:hAnsi="Wingdings" w:hint="default"/>
      </w:rPr>
    </w:lvl>
  </w:abstractNum>
  <w:abstractNum w:abstractNumId="12" w15:restartNumberingAfterBreak="0">
    <w:nsid w:val="1DBA291F"/>
    <w:multiLevelType w:val="hybridMultilevel"/>
    <w:tmpl w:val="A32C56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1DC303E5"/>
    <w:multiLevelType w:val="hybridMultilevel"/>
    <w:tmpl w:val="24040A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7F774F"/>
    <w:multiLevelType w:val="hybridMultilevel"/>
    <w:tmpl w:val="DE9A42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1FA65447"/>
    <w:multiLevelType w:val="hybridMultilevel"/>
    <w:tmpl w:val="E7C29CC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23B6419"/>
    <w:multiLevelType w:val="hybridMultilevel"/>
    <w:tmpl w:val="AD2E5F4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27A4814"/>
    <w:multiLevelType w:val="hybridMultilevel"/>
    <w:tmpl w:val="B7BC5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1F7D4C"/>
    <w:multiLevelType w:val="hybridMultilevel"/>
    <w:tmpl w:val="465A56B4"/>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9" w15:restartNumberingAfterBreak="0">
    <w:nsid w:val="298756BE"/>
    <w:multiLevelType w:val="hybridMultilevel"/>
    <w:tmpl w:val="E2323788"/>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0" w15:restartNumberingAfterBreak="0">
    <w:nsid w:val="2DC352DC"/>
    <w:multiLevelType w:val="hybridMultilevel"/>
    <w:tmpl w:val="1354CA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2E2B6E42"/>
    <w:multiLevelType w:val="hybridMultilevel"/>
    <w:tmpl w:val="434A0006"/>
    <w:lvl w:ilvl="0" w:tplc="23DE57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EA66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25A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261B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E35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C62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818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0D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2C74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1250FA"/>
    <w:multiLevelType w:val="hybridMultilevel"/>
    <w:tmpl w:val="BF26C2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324379B1"/>
    <w:multiLevelType w:val="hybridMultilevel"/>
    <w:tmpl w:val="819828F2"/>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4" w15:restartNumberingAfterBreak="0">
    <w:nsid w:val="33410564"/>
    <w:multiLevelType w:val="hybridMultilevel"/>
    <w:tmpl w:val="158844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38D20BD1"/>
    <w:multiLevelType w:val="hybridMultilevel"/>
    <w:tmpl w:val="164CCA5C"/>
    <w:lvl w:ilvl="0" w:tplc="D6F4F5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A8EB1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8529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A076F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C59F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4EEE3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F036A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C1DE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B8515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EE54FE"/>
    <w:multiLevelType w:val="multilevel"/>
    <w:tmpl w:val="301A9C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16873DF"/>
    <w:multiLevelType w:val="hybridMultilevel"/>
    <w:tmpl w:val="2616611E"/>
    <w:lvl w:ilvl="0" w:tplc="4A2CE4AC">
      <w:start w:val="1"/>
      <w:numFmt w:val="bullet"/>
      <w:lvlText w:val="•"/>
      <w:lvlJc w:val="left"/>
      <w:pPr>
        <w:ind w:left="-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CC042">
      <w:start w:val="1"/>
      <w:numFmt w:val="bullet"/>
      <w:lvlText w:val="o"/>
      <w:lvlJc w:val="left"/>
      <w:pPr>
        <w:ind w:left="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7602EA">
      <w:start w:val="1"/>
      <w:numFmt w:val="bullet"/>
      <w:lvlText w:val="▪"/>
      <w:lvlJc w:val="left"/>
      <w:pPr>
        <w:ind w:left="1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EDAAE">
      <w:start w:val="1"/>
      <w:numFmt w:val="bullet"/>
      <w:lvlText w:val="•"/>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8AD0A">
      <w:start w:val="1"/>
      <w:numFmt w:val="bullet"/>
      <w:lvlText w:val="o"/>
      <w:lvlJc w:val="left"/>
      <w:pPr>
        <w:ind w:left="2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5614D0">
      <w:start w:val="1"/>
      <w:numFmt w:val="bullet"/>
      <w:lvlText w:val="▪"/>
      <w:lvlJc w:val="left"/>
      <w:pPr>
        <w:ind w:left="3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5C9B36">
      <w:start w:val="1"/>
      <w:numFmt w:val="bullet"/>
      <w:lvlText w:val="•"/>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E1A42">
      <w:start w:val="1"/>
      <w:numFmt w:val="bullet"/>
      <w:lvlText w:val="o"/>
      <w:lvlJc w:val="left"/>
      <w:pPr>
        <w:ind w:left="5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929974">
      <w:start w:val="1"/>
      <w:numFmt w:val="bullet"/>
      <w:lvlText w:val="▪"/>
      <w:lvlJc w:val="left"/>
      <w:pPr>
        <w:ind w:left="5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7D6FFE"/>
    <w:multiLevelType w:val="hybridMultilevel"/>
    <w:tmpl w:val="7C7044A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5730C8D"/>
    <w:multiLevelType w:val="hybridMultilevel"/>
    <w:tmpl w:val="7638C2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47E71BEF"/>
    <w:multiLevelType w:val="hybridMultilevel"/>
    <w:tmpl w:val="B91AA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7F4318C"/>
    <w:multiLevelType w:val="hybridMultilevel"/>
    <w:tmpl w:val="967EF7F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4C0A598A"/>
    <w:multiLevelType w:val="hybridMultilevel"/>
    <w:tmpl w:val="A7B2F89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500A57E9"/>
    <w:multiLevelType w:val="hybridMultilevel"/>
    <w:tmpl w:val="91A4C226"/>
    <w:lvl w:ilvl="0" w:tplc="1809000B">
      <w:start w:val="1"/>
      <w:numFmt w:val="bullet"/>
      <w:lvlText w:val=""/>
      <w:lvlJc w:val="left"/>
      <w:pPr>
        <w:ind w:left="1069" w:hanging="360"/>
      </w:pPr>
      <w:rPr>
        <w:rFonts w:ascii="Wingdings" w:hAnsi="Wingdings"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34" w15:restartNumberingAfterBreak="0">
    <w:nsid w:val="52596A54"/>
    <w:multiLevelType w:val="hybridMultilevel"/>
    <w:tmpl w:val="B7107AE0"/>
    <w:lvl w:ilvl="0" w:tplc="18090001">
      <w:start w:val="1"/>
      <w:numFmt w:val="bullet"/>
      <w:lvlText w:val=""/>
      <w:lvlJc w:val="left"/>
      <w:pPr>
        <w:ind w:left="1069" w:hanging="360"/>
      </w:pPr>
      <w:rPr>
        <w:rFonts w:ascii="Symbol" w:hAnsi="Symbol"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35" w15:restartNumberingAfterBreak="0">
    <w:nsid w:val="52FE261E"/>
    <w:multiLevelType w:val="hybridMultilevel"/>
    <w:tmpl w:val="F358FC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C2F4D24"/>
    <w:multiLevelType w:val="hybridMultilevel"/>
    <w:tmpl w:val="9BFED3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3933CC3"/>
    <w:multiLevelType w:val="hybridMultilevel"/>
    <w:tmpl w:val="A4A246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44B5AC5"/>
    <w:multiLevelType w:val="hybridMultilevel"/>
    <w:tmpl w:val="1CDEC3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660E63CB"/>
    <w:multiLevelType w:val="hybridMultilevel"/>
    <w:tmpl w:val="508C5F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6ABB4FB3"/>
    <w:multiLevelType w:val="hybridMultilevel"/>
    <w:tmpl w:val="BCD81A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6BAC00E5"/>
    <w:multiLevelType w:val="hybridMultilevel"/>
    <w:tmpl w:val="FC98E396"/>
    <w:lvl w:ilvl="0" w:tplc="18090001">
      <w:start w:val="1"/>
      <w:numFmt w:val="bullet"/>
      <w:lvlText w:val=""/>
      <w:lvlJc w:val="left"/>
      <w:pPr>
        <w:ind w:left="370" w:hanging="360"/>
      </w:pPr>
      <w:rPr>
        <w:rFonts w:ascii="Symbol" w:hAnsi="Symbol" w:hint="default"/>
      </w:rPr>
    </w:lvl>
    <w:lvl w:ilvl="1" w:tplc="18090003" w:tentative="1">
      <w:start w:val="1"/>
      <w:numFmt w:val="bullet"/>
      <w:lvlText w:val="o"/>
      <w:lvlJc w:val="left"/>
      <w:pPr>
        <w:ind w:left="1090" w:hanging="360"/>
      </w:pPr>
      <w:rPr>
        <w:rFonts w:ascii="Courier New" w:hAnsi="Courier New" w:cs="Courier New" w:hint="default"/>
      </w:rPr>
    </w:lvl>
    <w:lvl w:ilvl="2" w:tplc="18090005" w:tentative="1">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42" w15:restartNumberingAfterBreak="0">
    <w:nsid w:val="6F1F4AB3"/>
    <w:multiLevelType w:val="hybridMultilevel"/>
    <w:tmpl w:val="D5887718"/>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43" w15:restartNumberingAfterBreak="0">
    <w:nsid w:val="726F525E"/>
    <w:multiLevelType w:val="hybridMultilevel"/>
    <w:tmpl w:val="34FC22C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77DB67D5"/>
    <w:multiLevelType w:val="hybridMultilevel"/>
    <w:tmpl w:val="29ACF90C"/>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25"/>
  </w:num>
  <w:num w:numId="4">
    <w:abstractNumId w:val="17"/>
  </w:num>
  <w:num w:numId="5">
    <w:abstractNumId w:val="26"/>
  </w:num>
  <w:num w:numId="6">
    <w:abstractNumId w:val="24"/>
  </w:num>
  <w:num w:numId="7">
    <w:abstractNumId w:val="36"/>
  </w:num>
  <w:num w:numId="8">
    <w:abstractNumId w:val="13"/>
  </w:num>
  <w:num w:numId="9">
    <w:abstractNumId w:val="16"/>
  </w:num>
  <w:num w:numId="10">
    <w:abstractNumId w:val="4"/>
  </w:num>
  <w:num w:numId="11">
    <w:abstractNumId w:val="44"/>
  </w:num>
  <w:num w:numId="12">
    <w:abstractNumId w:val="3"/>
  </w:num>
  <w:num w:numId="13">
    <w:abstractNumId w:val="35"/>
  </w:num>
  <w:num w:numId="14">
    <w:abstractNumId w:val="41"/>
  </w:num>
  <w:num w:numId="15">
    <w:abstractNumId w:val="34"/>
  </w:num>
  <w:num w:numId="16">
    <w:abstractNumId w:val="31"/>
  </w:num>
  <w:num w:numId="17">
    <w:abstractNumId w:val="15"/>
  </w:num>
  <w:num w:numId="18">
    <w:abstractNumId w:val="22"/>
  </w:num>
  <w:num w:numId="19">
    <w:abstractNumId w:val="11"/>
  </w:num>
  <w:num w:numId="20">
    <w:abstractNumId w:val="33"/>
  </w:num>
  <w:num w:numId="21">
    <w:abstractNumId w:val="8"/>
  </w:num>
  <w:num w:numId="22">
    <w:abstractNumId w:val="14"/>
  </w:num>
  <w:num w:numId="23">
    <w:abstractNumId w:val="5"/>
  </w:num>
  <w:num w:numId="24">
    <w:abstractNumId w:val="40"/>
  </w:num>
  <w:num w:numId="25">
    <w:abstractNumId w:val="2"/>
  </w:num>
  <w:num w:numId="26">
    <w:abstractNumId w:val="18"/>
  </w:num>
  <w:num w:numId="27">
    <w:abstractNumId w:val="43"/>
  </w:num>
  <w:num w:numId="28">
    <w:abstractNumId w:val="10"/>
  </w:num>
  <w:num w:numId="29">
    <w:abstractNumId w:val="37"/>
  </w:num>
  <w:num w:numId="30">
    <w:abstractNumId w:val="6"/>
  </w:num>
  <w:num w:numId="31">
    <w:abstractNumId w:val="20"/>
  </w:num>
  <w:num w:numId="32">
    <w:abstractNumId w:val="38"/>
  </w:num>
  <w:num w:numId="33">
    <w:abstractNumId w:val="0"/>
  </w:num>
  <w:num w:numId="34">
    <w:abstractNumId w:val="9"/>
  </w:num>
  <w:num w:numId="35">
    <w:abstractNumId w:val="7"/>
  </w:num>
  <w:num w:numId="36">
    <w:abstractNumId w:val="30"/>
  </w:num>
  <w:num w:numId="37">
    <w:abstractNumId w:val="42"/>
  </w:num>
  <w:num w:numId="38">
    <w:abstractNumId w:val="1"/>
  </w:num>
  <w:num w:numId="39">
    <w:abstractNumId w:val="23"/>
  </w:num>
  <w:num w:numId="40">
    <w:abstractNumId w:val="29"/>
  </w:num>
  <w:num w:numId="41">
    <w:abstractNumId w:val="19"/>
  </w:num>
  <w:num w:numId="42">
    <w:abstractNumId w:val="39"/>
  </w:num>
  <w:num w:numId="43">
    <w:abstractNumId w:val="28"/>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50"/>
    <w:rsid w:val="00047CB1"/>
    <w:rsid w:val="00063358"/>
    <w:rsid w:val="00063CCC"/>
    <w:rsid w:val="00077554"/>
    <w:rsid w:val="000B22EC"/>
    <w:rsid w:val="000C6AD9"/>
    <w:rsid w:val="000D0C37"/>
    <w:rsid w:val="000D7C72"/>
    <w:rsid w:val="000E5AFA"/>
    <w:rsid w:val="000F2DB9"/>
    <w:rsid w:val="00104C36"/>
    <w:rsid w:val="0013069D"/>
    <w:rsid w:val="00145511"/>
    <w:rsid w:val="00145D53"/>
    <w:rsid w:val="00151FA4"/>
    <w:rsid w:val="0016495C"/>
    <w:rsid w:val="00164F60"/>
    <w:rsid w:val="00182595"/>
    <w:rsid w:val="00190DC1"/>
    <w:rsid w:val="001B21A5"/>
    <w:rsid w:val="001B70D4"/>
    <w:rsid w:val="001D43BC"/>
    <w:rsid w:val="001D64A7"/>
    <w:rsid w:val="001D76A0"/>
    <w:rsid w:val="001E47F6"/>
    <w:rsid w:val="00200ECA"/>
    <w:rsid w:val="002256D7"/>
    <w:rsid w:val="00235C63"/>
    <w:rsid w:val="00244AFC"/>
    <w:rsid w:val="0026194D"/>
    <w:rsid w:val="00261BD4"/>
    <w:rsid w:val="00273F6C"/>
    <w:rsid w:val="00274CD0"/>
    <w:rsid w:val="00281C6D"/>
    <w:rsid w:val="00281E9D"/>
    <w:rsid w:val="00284B77"/>
    <w:rsid w:val="002B5C7A"/>
    <w:rsid w:val="002C419B"/>
    <w:rsid w:val="002C7813"/>
    <w:rsid w:val="002E570C"/>
    <w:rsid w:val="002F4E1D"/>
    <w:rsid w:val="00315062"/>
    <w:rsid w:val="0031601A"/>
    <w:rsid w:val="00316B5B"/>
    <w:rsid w:val="00327593"/>
    <w:rsid w:val="00331DB0"/>
    <w:rsid w:val="00333112"/>
    <w:rsid w:val="00336F06"/>
    <w:rsid w:val="00342478"/>
    <w:rsid w:val="003452F6"/>
    <w:rsid w:val="00347B2D"/>
    <w:rsid w:val="003621F6"/>
    <w:rsid w:val="003646CB"/>
    <w:rsid w:val="00371A14"/>
    <w:rsid w:val="0039199D"/>
    <w:rsid w:val="003C20A3"/>
    <w:rsid w:val="003C53D3"/>
    <w:rsid w:val="003E0321"/>
    <w:rsid w:val="00434BE0"/>
    <w:rsid w:val="004C7D50"/>
    <w:rsid w:val="004D2090"/>
    <w:rsid w:val="004F0A28"/>
    <w:rsid w:val="005456E1"/>
    <w:rsid w:val="00552AD8"/>
    <w:rsid w:val="00575690"/>
    <w:rsid w:val="005A1594"/>
    <w:rsid w:val="005A35EC"/>
    <w:rsid w:val="005D156F"/>
    <w:rsid w:val="00616F48"/>
    <w:rsid w:val="00630D92"/>
    <w:rsid w:val="00647BC1"/>
    <w:rsid w:val="006540CB"/>
    <w:rsid w:val="006747DC"/>
    <w:rsid w:val="006822B7"/>
    <w:rsid w:val="006B0C7D"/>
    <w:rsid w:val="00730DB0"/>
    <w:rsid w:val="00733C1E"/>
    <w:rsid w:val="0076709E"/>
    <w:rsid w:val="007851A3"/>
    <w:rsid w:val="007D07E1"/>
    <w:rsid w:val="007E6629"/>
    <w:rsid w:val="007F4BE1"/>
    <w:rsid w:val="007F740B"/>
    <w:rsid w:val="00834604"/>
    <w:rsid w:val="0084210E"/>
    <w:rsid w:val="00842115"/>
    <w:rsid w:val="00851324"/>
    <w:rsid w:val="008A48C8"/>
    <w:rsid w:val="008C1C9D"/>
    <w:rsid w:val="009032C2"/>
    <w:rsid w:val="0091402D"/>
    <w:rsid w:val="00933400"/>
    <w:rsid w:val="009859D3"/>
    <w:rsid w:val="009D7833"/>
    <w:rsid w:val="00A17EE3"/>
    <w:rsid w:val="00A6199E"/>
    <w:rsid w:val="00AA6260"/>
    <w:rsid w:val="00AB32BE"/>
    <w:rsid w:val="00AD04A6"/>
    <w:rsid w:val="00AE13D3"/>
    <w:rsid w:val="00AF5A02"/>
    <w:rsid w:val="00B51162"/>
    <w:rsid w:val="00B567A6"/>
    <w:rsid w:val="00B700CE"/>
    <w:rsid w:val="00B75589"/>
    <w:rsid w:val="00BA0CB8"/>
    <w:rsid w:val="00BD783F"/>
    <w:rsid w:val="00BE5769"/>
    <w:rsid w:val="00C01D06"/>
    <w:rsid w:val="00C176A4"/>
    <w:rsid w:val="00C526E8"/>
    <w:rsid w:val="00C713B7"/>
    <w:rsid w:val="00C91AF4"/>
    <w:rsid w:val="00C94232"/>
    <w:rsid w:val="00CA04F1"/>
    <w:rsid w:val="00CA3783"/>
    <w:rsid w:val="00D24200"/>
    <w:rsid w:val="00D41488"/>
    <w:rsid w:val="00D51146"/>
    <w:rsid w:val="00D54436"/>
    <w:rsid w:val="00D558E6"/>
    <w:rsid w:val="00D55B5A"/>
    <w:rsid w:val="00DA0988"/>
    <w:rsid w:val="00DB1A02"/>
    <w:rsid w:val="00DE4CF7"/>
    <w:rsid w:val="00DF6B1C"/>
    <w:rsid w:val="00E0192E"/>
    <w:rsid w:val="00EC44A2"/>
    <w:rsid w:val="00F10A2E"/>
    <w:rsid w:val="00F2441E"/>
    <w:rsid w:val="00F32D74"/>
    <w:rsid w:val="00F34047"/>
    <w:rsid w:val="00F34295"/>
    <w:rsid w:val="00F955F3"/>
    <w:rsid w:val="00F97FD8"/>
    <w:rsid w:val="00FC3DD9"/>
    <w:rsid w:val="00FE7A2D"/>
    <w:rsid w:val="00FF16C3"/>
    <w:rsid w:val="00FF2C19"/>
    <w:rsid w:val="00FF70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EFB8"/>
  <w15:docId w15:val="{994C248D-D148-4969-8B2D-7796678C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9199D"/>
    <w:pPr>
      <w:spacing w:after="0" w:line="240" w:lineRule="auto"/>
    </w:pPr>
    <w:rPr>
      <w:rFonts w:ascii="Calibri" w:eastAsia="Calibri" w:hAnsi="Calibri" w:cs="Times New Roman"/>
      <w:lang w:eastAsia="en-US"/>
    </w:rPr>
  </w:style>
  <w:style w:type="table" w:styleId="TableGrid0">
    <w:name w:val="Table Grid"/>
    <w:basedOn w:val="TableNormal"/>
    <w:uiPriority w:val="39"/>
    <w:rsid w:val="0039199D"/>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6C"/>
    <w:pPr>
      <w:ind w:left="720"/>
      <w:contextualSpacing/>
    </w:pPr>
  </w:style>
  <w:style w:type="paragraph" w:styleId="BalloonText">
    <w:name w:val="Balloon Text"/>
    <w:basedOn w:val="Normal"/>
    <w:link w:val="BalloonTextChar"/>
    <w:uiPriority w:val="99"/>
    <w:semiHidden/>
    <w:unhideWhenUsed/>
    <w:rsid w:val="00BA0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CB8"/>
    <w:rPr>
      <w:rFonts w:ascii="Segoe UI" w:eastAsia="Arial" w:hAnsi="Segoe UI" w:cs="Segoe UI"/>
      <w:color w:val="000000"/>
      <w:sz w:val="18"/>
      <w:szCs w:val="18"/>
    </w:rPr>
  </w:style>
  <w:style w:type="table" w:customStyle="1" w:styleId="TableGrid1">
    <w:name w:val="Table Grid1"/>
    <w:basedOn w:val="TableNormal"/>
    <w:next w:val="TableGrid0"/>
    <w:uiPriority w:val="39"/>
    <w:rsid w:val="002F4E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164F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812990723msolistparagraph">
    <w:name w:val="yiv1812990723msolistparagraph"/>
    <w:basedOn w:val="Normal"/>
    <w:rsid w:val="00D2420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4352">
      <w:bodyDiv w:val="1"/>
      <w:marLeft w:val="0"/>
      <w:marRight w:val="0"/>
      <w:marTop w:val="0"/>
      <w:marBottom w:val="0"/>
      <w:divBdr>
        <w:top w:val="none" w:sz="0" w:space="0" w:color="auto"/>
        <w:left w:val="none" w:sz="0" w:space="0" w:color="auto"/>
        <w:bottom w:val="none" w:sz="0" w:space="0" w:color="auto"/>
        <w:right w:val="none" w:sz="0" w:space="0" w:color="auto"/>
      </w:divBdr>
    </w:div>
    <w:div w:id="167719779">
      <w:bodyDiv w:val="1"/>
      <w:marLeft w:val="0"/>
      <w:marRight w:val="0"/>
      <w:marTop w:val="0"/>
      <w:marBottom w:val="0"/>
      <w:divBdr>
        <w:top w:val="none" w:sz="0" w:space="0" w:color="auto"/>
        <w:left w:val="none" w:sz="0" w:space="0" w:color="auto"/>
        <w:bottom w:val="none" w:sz="0" w:space="0" w:color="auto"/>
        <w:right w:val="none" w:sz="0" w:space="0" w:color="auto"/>
      </w:divBdr>
    </w:div>
    <w:div w:id="456604499">
      <w:bodyDiv w:val="1"/>
      <w:marLeft w:val="0"/>
      <w:marRight w:val="0"/>
      <w:marTop w:val="0"/>
      <w:marBottom w:val="0"/>
      <w:divBdr>
        <w:top w:val="none" w:sz="0" w:space="0" w:color="auto"/>
        <w:left w:val="none" w:sz="0" w:space="0" w:color="auto"/>
        <w:bottom w:val="none" w:sz="0" w:space="0" w:color="auto"/>
        <w:right w:val="none" w:sz="0" w:space="0" w:color="auto"/>
      </w:divBdr>
    </w:div>
    <w:div w:id="554396870">
      <w:bodyDiv w:val="1"/>
      <w:marLeft w:val="0"/>
      <w:marRight w:val="0"/>
      <w:marTop w:val="0"/>
      <w:marBottom w:val="0"/>
      <w:divBdr>
        <w:top w:val="none" w:sz="0" w:space="0" w:color="auto"/>
        <w:left w:val="none" w:sz="0" w:space="0" w:color="auto"/>
        <w:bottom w:val="none" w:sz="0" w:space="0" w:color="auto"/>
        <w:right w:val="none" w:sz="0" w:space="0" w:color="auto"/>
      </w:divBdr>
    </w:div>
    <w:div w:id="573854900">
      <w:bodyDiv w:val="1"/>
      <w:marLeft w:val="0"/>
      <w:marRight w:val="0"/>
      <w:marTop w:val="0"/>
      <w:marBottom w:val="0"/>
      <w:divBdr>
        <w:top w:val="none" w:sz="0" w:space="0" w:color="auto"/>
        <w:left w:val="none" w:sz="0" w:space="0" w:color="auto"/>
        <w:bottom w:val="none" w:sz="0" w:space="0" w:color="auto"/>
        <w:right w:val="none" w:sz="0" w:space="0" w:color="auto"/>
      </w:divBdr>
    </w:div>
    <w:div w:id="947614764">
      <w:bodyDiv w:val="1"/>
      <w:marLeft w:val="0"/>
      <w:marRight w:val="0"/>
      <w:marTop w:val="0"/>
      <w:marBottom w:val="0"/>
      <w:divBdr>
        <w:top w:val="none" w:sz="0" w:space="0" w:color="auto"/>
        <w:left w:val="none" w:sz="0" w:space="0" w:color="auto"/>
        <w:bottom w:val="none" w:sz="0" w:space="0" w:color="auto"/>
        <w:right w:val="none" w:sz="0" w:space="0" w:color="auto"/>
      </w:divBdr>
    </w:div>
    <w:div w:id="1175726508">
      <w:bodyDiv w:val="1"/>
      <w:marLeft w:val="0"/>
      <w:marRight w:val="0"/>
      <w:marTop w:val="0"/>
      <w:marBottom w:val="0"/>
      <w:divBdr>
        <w:top w:val="none" w:sz="0" w:space="0" w:color="auto"/>
        <w:left w:val="none" w:sz="0" w:space="0" w:color="auto"/>
        <w:bottom w:val="none" w:sz="0" w:space="0" w:color="auto"/>
        <w:right w:val="none" w:sz="0" w:space="0" w:color="auto"/>
      </w:divBdr>
    </w:div>
    <w:div w:id="1621524354">
      <w:bodyDiv w:val="1"/>
      <w:marLeft w:val="0"/>
      <w:marRight w:val="0"/>
      <w:marTop w:val="0"/>
      <w:marBottom w:val="0"/>
      <w:divBdr>
        <w:top w:val="none" w:sz="0" w:space="0" w:color="auto"/>
        <w:left w:val="none" w:sz="0" w:space="0" w:color="auto"/>
        <w:bottom w:val="none" w:sz="0" w:space="0" w:color="auto"/>
        <w:right w:val="none" w:sz="0" w:space="0" w:color="auto"/>
      </w:divBdr>
    </w:div>
    <w:div w:id="1697660294">
      <w:bodyDiv w:val="1"/>
      <w:marLeft w:val="0"/>
      <w:marRight w:val="0"/>
      <w:marTop w:val="0"/>
      <w:marBottom w:val="0"/>
      <w:divBdr>
        <w:top w:val="none" w:sz="0" w:space="0" w:color="auto"/>
        <w:left w:val="none" w:sz="0" w:space="0" w:color="auto"/>
        <w:bottom w:val="none" w:sz="0" w:space="0" w:color="auto"/>
        <w:right w:val="none" w:sz="0" w:space="0" w:color="auto"/>
      </w:divBdr>
    </w:div>
    <w:div w:id="209126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LPF Report to JPC June 2015.doc</vt:lpstr>
    </vt:vector>
  </TitlesOfParts>
  <Company>South Dublin County Council</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LPF Report to JPC June 2015.doc</dc:title>
  <dc:subject/>
  <dc:creator>abyrne</dc:creator>
  <cp:keywords/>
  <cp:lastModifiedBy>Andrew Lane</cp:lastModifiedBy>
  <cp:revision>6</cp:revision>
  <cp:lastPrinted>2019-04-23T11:39:00Z</cp:lastPrinted>
  <dcterms:created xsi:type="dcterms:W3CDTF">2019-02-08T10:32:00Z</dcterms:created>
  <dcterms:modified xsi:type="dcterms:W3CDTF">2019-04-23T11:42:00Z</dcterms:modified>
</cp:coreProperties>
</file>