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56" w:rsidRPr="002D0FDC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</w:pPr>
      <w:r w:rsidRPr="002D0FDC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  <w:t xml:space="preserve">Rathfarnham Templeogue Terenure Area </w:t>
      </w:r>
    </w:p>
    <w:p w:rsidR="00E77A56" w:rsidRPr="002D0FDC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</w:pPr>
      <w:r w:rsidRPr="002D0FDC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  <w:t>Housing Capital Programme Quarterly Report</w:t>
      </w:r>
    </w:p>
    <w:p w:rsidR="00E77A56" w:rsidRPr="002D0FDC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sz w:val="28"/>
          <w:szCs w:val="28"/>
        </w:rPr>
      </w:pPr>
      <w:r w:rsidRPr="002D0FDC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IE"/>
        </w:rPr>
        <w:t>Q1 2019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1057"/>
        <w:gridCol w:w="982"/>
        <w:gridCol w:w="805"/>
        <w:gridCol w:w="773"/>
        <w:gridCol w:w="1395"/>
        <w:gridCol w:w="1395"/>
        <w:gridCol w:w="1429"/>
        <w:gridCol w:w="906"/>
        <w:gridCol w:w="978"/>
      </w:tblGrid>
      <w:tr w:rsidR="00E77A56" w:rsidRPr="00E77A56" w:rsidTr="00E77A56">
        <w:trPr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2019 Capital Housing Supply Programme</w:t>
            </w:r>
          </w:p>
        </w:tc>
      </w:tr>
      <w:tr w:rsidR="00E77A56" w:rsidRPr="00E77A56" w:rsidTr="00A702FA">
        <w:trPr>
          <w:trHeight w:val="811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A702FA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</w:pPr>
            <w:r w:rsidRPr="00A702FA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2019 Capital Supply</w:t>
            </w:r>
          </w:p>
        </w:tc>
      </w:tr>
      <w:tr w:rsidR="00E77A56" w:rsidRPr="00E77A56" w:rsidTr="00A702FA">
        <w:trPr>
          <w:trHeight w:val="27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112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111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125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A702FA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</w:pPr>
            <w:r w:rsidRPr="00A702FA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4"/>
                <w:szCs w:val="24"/>
                <w:lang w:eastAsia="en-IE"/>
              </w:rPr>
              <w:t>348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37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21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E77A56" w:rsidRPr="00E77A56" w:rsidRDefault="00E77A56" w:rsidP="00E77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77A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415</w:t>
            </w:r>
          </w:p>
        </w:tc>
      </w:tr>
    </w:tbl>
    <w:p w:rsidR="00E77A56" w:rsidRDefault="00E77A56"/>
    <w:tbl>
      <w:tblPr>
        <w:tblW w:w="10297" w:type="dxa"/>
        <w:tblLook w:val="04A0" w:firstRow="1" w:lastRow="0" w:firstColumn="1" w:lastColumn="0" w:noHBand="0" w:noVBand="1"/>
      </w:tblPr>
      <w:tblGrid>
        <w:gridCol w:w="2234"/>
        <w:gridCol w:w="1855"/>
        <w:gridCol w:w="597"/>
        <w:gridCol w:w="901"/>
        <w:gridCol w:w="1272"/>
        <w:gridCol w:w="1434"/>
        <w:gridCol w:w="1532"/>
        <w:gridCol w:w="236"/>
        <w:gridCol w:w="236"/>
      </w:tblGrid>
      <w:tr w:rsidR="00DC7E65" w:rsidRPr="00DC7E65" w:rsidTr="00E77A56">
        <w:trPr>
          <w:gridAfter w:val="2"/>
          <w:wAfter w:w="472" w:type="dxa"/>
          <w:trHeight w:val="410"/>
        </w:trPr>
        <w:tc>
          <w:tcPr>
            <w:tcW w:w="9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Rathfarnham Templeogue Terenure Area Committee Report </w:t>
            </w:r>
          </w:p>
        </w:tc>
      </w:tr>
      <w:tr w:rsidR="00DC7E65" w:rsidRPr="00DC7E65" w:rsidTr="00A702FA">
        <w:trPr>
          <w:gridAfter w:val="2"/>
          <w:wAfter w:w="472" w:type="dxa"/>
          <w:trHeight w:val="410"/>
        </w:trPr>
        <w:tc>
          <w:tcPr>
            <w:tcW w:w="9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Programme f</w:t>
            </w:r>
            <w:bookmarkStart w:id="0" w:name="_GoBack"/>
            <w:bookmarkEnd w:id="0"/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or 2019 </w:t>
            </w:r>
          </w:p>
        </w:tc>
      </w:tr>
      <w:tr w:rsidR="00DC7E65" w:rsidRPr="00DC7E65" w:rsidTr="00E77A56">
        <w:trPr>
          <w:gridAfter w:val="2"/>
          <w:wAfter w:w="472" w:type="dxa"/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Local Authority Build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LA Acquisition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AHB Acquisition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</w:tr>
      <w:tr w:rsidR="00DC7E65" w:rsidRPr="00DC7E65" w:rsidTr="00E77A56">
        <w:trPr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Rathfarnham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C7E65" w:rsidRPr="00DC7E65" w:rsidTr="00E77A56">
        <w:trPr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Templeogue/Terenure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C7E65" w:rsidRPr="00DC7E65" w:rsidTr="00E77A56">
        <w:trPr>
          <w:trHeight w:val="293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75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C7E65" w:rsidRPr="00DC7E65" w:rsidTr="00E77A56">
        <w:trPr>
          <w:trHeight w:val="308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DC7E65" w:rsidRPr="00DC7E65" w:rsidTr="00E77A56">
        <w:trPr>
          <w:trHeight w:val="308"/>
        </w:trPr>
        <w:tc>
          <w:tcPr>
            <w:tcW w:w="2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IE"/>
              </w:rPr>
              <w:t>Completions to date</w:t>
            </w:r>
          </w:p>
        </w:tc>
        <w:tc>
          <w:tcPr>
            <w:tcW w:w="759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IE"/>
              </w:rPr>
              <w:t>No deliveries to date within this LEA 2019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I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</w:tbl>
    <w:p w:rsidR="00DC7E65" w:rsidRDefault="00DC7E65"/>
    <w:tbl>
      <w:tblPr>
        <w:tblW w:w="9683" w:type="dxa"/>
        <w:tblLook w:val="04A0" w:firstRow="1" w:lastRow="0" w:firstColumn="1" w:lastColumn="0" w:noHBand="0" w:noVBand="1"/>
      </w:tblPr>
      <w:tblGrid>
        <w:gridCol w:w="2223"/>
        <w:gridCol w:w="1329"/>
        <w:gridCol w:w="1410"/>
        <w:gridCol w:w="1559"/>
        <w:gridCol w:w="1361"/>
        <w:gridCol w:w="1092"/>
        <w:gridCol w:w="709"/>
      </w:tblGrid>
      <w:tr w:rsidR="00DC7E65" w:rsidRPr="00DC7E65" w:rsidTr="00A702FA">
        <w:trPr>
          <w:trHeight w:val="558"/>
        </w:trPr>
        <w:tc>
          <w:tcPr>
            <w:tcW w:w="9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Construction Programme 2019-2021</w:t>
            </w:r>
          </w:p>
        </w:tc>
      </w:tr>
      <w:tr w:rsidR="00DC7E65" w:rsidRPr="00DC7E65" w:rsidTr="00A702FA">
        <w:trPr>
          <w:trHeight w:val="399"/>
        </w:trPr>
        <w:tc>
          <w:tcPr>
            <w:tcW w:w="9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C7E65" w:rsidRPr="00A702FA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A70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Construction Projects on Site</w:t>
            </w:r>
          </w:p>
        </w:tc>
      </w:tr>
      <w:tr w:rsidR="00DC7E65" w:rsidRPr="00DC7E65" w:rsidTr="00A702FA">
        <w:trPr>
          <w:trHeight w:val="776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2D0FDC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No. of Units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DC7E65" w:rsidRPr="00DC7E65" w:rsidTr="002D0FDC">
        <w:trPr>
          <w:trHeight w:val="409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Rathfarnham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Owendoher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Oct-15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40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Contract due for completion and handover in May 2019</w:t>
            </w:r>
          </w:p>
        </w:tc>
      </w:tr>
      <w:tr w:rsidR="00DC7E65" w:rsidRPr="00DC7E65" w:rsidTr="00A702FA">
        <w:trPr>
          <w:trHeight w:val="399"/>
        </w:trPr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 </w:t>
            </w:r>
          </w:p>
        </w:tc>
      </w:tr>
      <w:tr w:rsidR="00DC7E65" w:rsidRPr="00DC7E65" w:rsidTr="00A702FA">
        <w:trPr>
          <w:trHeight w:val="399"/>
        </w:trPr>
        <w:tc>
          <w:tcPr>
            <w:tcW w:w="9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C7E65" w:rsidRPr="00A702FA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A702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DC7E65" w:rsidTr="00A702FA">
        <w:trPr>
          <w:trHeight w:val="102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2D0F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N</w:t>
            </w:r>
            <w:r w:rsidR="002D0FDC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o.</w:t>
            </w: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 xml:space="preserve"> of Units Approved @ Part 8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DC7E65" w:rsidRPr="00DC7E65" w:rsidTr="002D0FDC">
        <w:trPr>
          <w:trHeight w:val="962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Templeogue-Terenure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Homeville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10/09/2018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16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E65" w:rsidRPr="00DC7E65" w:rsidRDefault="002D0FDC" w:rsidP="002D0F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Plans currently being prepared to bring the project to tender for contractor in Q3 2019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.</w:t>
            </w:r>
          </w:p>
        </w:tc>
      </w:tr>
      <w:tr w:rsidR="00DC7E65" w:rsidRPr="00DC7E65" w:rsidTr="002D0FDC">
        <w:trPr>
          <w:trHeight w:val="1017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Templeogue-Terenure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Templegoue Village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01/10/2018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E65" w:rsidRPr="00DC7E65" w:rsidRDefault="00DC7E65" w:rsidP="002D0F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Plans currently being prepared to bring the project to tender for contractor in Q3 2019</w:t>
            </w:r>
            <w:r w:rsidR="002D0FDC">
              <w:rPr>
                <w:rFonts w:ascii="Calibri" w:eastAsia="Times New Roman" w:hAnsi="Calibri" w:cs="Times New Roman"/>
                <w:color w:val="000000"/>
                <w:lang w:eastAsia="en-IE"/>
              </w:rPr>
              <w:t>.</w:t>
            </w:r>
          </w:p>
        </w:tc>
      </w:tr>
      <w:tr w:rsidR="002D0FDC" w:rsidRPr="00DC7E65" w:rsidTr="002D0FDC">
        <w:trPr>
          <w:trHeight w:val="274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FDC" w:rsidRPr="00DC7E65" w:rsidRDefault="002D0FDC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FDC" w:rsidRPr="00DC7E65" w:rsidRDefault="002D0FDC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FDC" w:rsidRPr="00DC7E65" w:rsidRDefault="002D0FDC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FDC" w:rsidRPr="002D0FDC" w:rsidRDefault="002D0FDC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IE"/>
              </w:rPr>
            </w:pPr>
            <w:r w:rsidRPr="002D0FDC">
              <w:rPr>
                <w:rFonts w:ascii="Calibri" w:eastAsia="Times New Roman" w:hAnsi="Calibri" w:cs="Times New Roman"/>
                <w:b/>
                <w:color w:val="000000"/>
                <w:lang w:eastAsia="en-IE"/>
              </w:rPr>
              <w:t>27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0FDC" w:rsidRPr="00DC7E65" w:rsidRDefault="002D0FDC" w:rsidP="002D0F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</w:tr>
      <w:tr w:rsidR="00DC7E65" w:rsidRPr="00DC7E65" w:rsidTr="00A702FA">
        <w:trPr>
          <w:trHeight w:val="399"/>
        </w:trPr>
        <w:tc>
          <w:tcPr>
            <w:tcW w:w="9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D0FDC" w:rsidRDefault="002D0FDC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</w:p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Projects Pre-Part 8 Stage</w:t>
            </w:r>
          </w:p>
        </w:tc>
      </w:tr>
      <w:tr w:rsidR="00DC7E65" w:rsidRPr="00DC7E65" w:rsidTr="002D0FDC">
        <w:trPr>
          <w:trHeight w:val="1197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Part 8 publication target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Indicative No. of Units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DC7E65" w:rsidRPr="00DC7E65" w:rsidTr="002D0FDC">
        <w:trPr>
          <w:trHeight w:val="399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Rathfarnham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Stocking Lane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April 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52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Designs currently being prepared for Part 8 publication. </w:t>
            </w:r>
          </w:p>
        </w:tc>
      </w:tr>
      <w:tr w:rsidR="00DC7E65" w:rsidRPr="00DC7E65" w:rsidTr="002D0FDC">
        <w:trPr>
          <w:trHeight w:val="399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Rathfarnham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Knocklyon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2D0FDC" w:rsidP="002D0F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April</w:t>
            </w:r>
            <w:r w:rsidR="00DC7E65"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31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Designs currently being prepared for Part 8 publication. </w:t>
            </w:r>
          </w:p>
        </w:tc>
      </w:tr>
      <w:tr w:rsidR="00DC7E65" w:rsidRPr="00DC7E65" w:rsidTr="002D0FDC">
        <w:trPr>
          <w:trHeight w:val="399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</w:tr>
    </w:tbl>
    <w:p w:rsidR="00DC7E65" w:rsidRDefault="00DC7E65"/>
    <w:tbl>
      <w:tblPr>
        <w:tblW w:w="9651" w:type="dxa"/>
        <w:tblLook w:val="04A0" w:firstRow="1" w:lastRow="0" w:firstColumn="1" w:lastColumn="0" w:noHBand="0" w:noVBand="1"/>
      </w:tblPr>
      <w:tblGrid>
        <w:gridCol w:w="1789"/>
        <w:gridCol w:w="1485"/>
        <w:gridCol w:w="2378"/>
        <w:gridCol w:w="3999"/>
      </w:tblGrid>
      <w:tr w:rsidR="00DC7E65" w:rsidRPr="00DC7E65" w:rsidTr="00A702FA">
        <w:trPr>
          <w:trHeight w:val="393"/>
        </w:trPr>
        <w:tc>
          <w:tcPr>
            <w:tcW w:w="9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7E65" w:rsidRPr="00DC7E65" w:rsidRDefault="00DC7E65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2019</w:t>
            </w:r>
          </w:p>
        </w:tc>
      </w:tr>
      <w:tr w:rsidR="00067B37" w:rsidRPr="00DC7E65" w:rsidTr="00067B37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Rathfarnham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Templeogue/Terenure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Status of Part V Agreement</w:t>
            </w:r>
          </w:p>
        </w:tc>
      </w:tr>
      <w:tr w:rsidR="00067B37" w:rsidRPr="00DC7E65" w:rsidTr="00067B37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Ashfield College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Offsite unit being secured in lieu of unit within the scheme. </w:t>
            </w:r>
          </w:p>
        </w:tc>
      </w:tr>
      <w:tr w:rsidR="00067B37" w:rsidRPr="00DC7E65" w:rsidTr="00067B37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Ballycullen Green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3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525BCF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Units agreed and </w:t>
            </w:r>
            <w:r w:rsidR="00067B37"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Part V costs under negotiation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.</w:t>
            </w:r>
          </w:p>
        </w:tc>
      </w:tr>
      <w:tr w:rsidR="00067B37" w:rsidRPr="00DC7E65" w:rsidTr="00067B37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Corrybeg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1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525BCF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Units agreed and </w:t>
            </w: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Part V costs under negotiation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.</w:t>
            </w:r>
          </w:p>
        </w:tc>
      </w:tr>
      <w:tr w:rsidR="00067B37" w:rsidRPr="00DC7E65" w:rsidTr="00067B37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Dodderbrook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13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525BCF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Units agreed and </w:t>
            </w: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Part V costs under negotiation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.</w:t>
            </w:r>
          </w:p>
        </w:tc>
      </w:tr>
      <w:tr w:rsidR="00067B37" w:rsidRPr="00DC7E65" w:rsidTr="00067B37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St. Johns Old Court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Part V agreement in place</w:t>
            </w:r>
          </w:p>
        </w:tc>
      </w:tr>
      <w:tr w:rsidR="00067B37" w:rsidRPr="00DC7E65" w:rsidTr="00067B37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Wilkins Court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6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Part V agreement in place</w:t>
            </w:r>
          </w:p>
        </w:tc>
      </w:tr>
      <w:tr w:rsidR="00067B37" w:rsidRPr="00DC7E65" w:rsidTr="00067B37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4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21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37" w:rsidRPr="00DC7E65" w:rsidRDefault="00067B37" w:rsidP="00DC7E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DC7E65">
              <w:rPr>
                <w:rFonts w:ascii="Calibri" w:eastAsia="Times New Roman" w:hAnsi="Calibri" w:cs="Times New Roman"/>
                <w:color w:val="000000"/>
                <w:lang w:eastAsia="en-IE"/>
              </w:rPr>
              <w:t> </w:t>
            </w:r>
          </w:p>
        </w:tc>
      </w:tr>
    </w:tbl>
    <w:p w:rsidR="00DC7E65" w:rsidRDefault="00DC7E65"/>
    <w:sectPr w:rsidR="00DC7E65" w:rsidSect="00E77A56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65"/>
    <w:rsid w:val="00067B37"/>
    <w:rsid w:val="002D0FDC"/>
    <w:rsid w:val="00525BCF"/>
    <w:rsid w:val="0082409D"/>
    <w:rsid w:val="00A702FA"/>
    <w:rsid w:val="00DC7E65"/>
    <w:rsid w:val="00E77A56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7</cp:revision>
  <dcterms:created xsi:type="dcterms:W3CDTF">2019-03-06T10:23:00Z</dcterms:created>
  <dcterms:modified xsi:type="dcterms:W3CDTF">2019-03-07T14:35:00Z</dcterms:modified>
</cp:coreProperties>
</file>