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A56" w:rsidRPr="002D0FDC" w:rsidRDefault="00E77A56" w:rsidP="00E77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n-IE"/>
        </w:rPr>
      </w:pPr>
      <w:r w:rsidRPr="002D0FDC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n-IE"/>
        </w:rPr>
        <w:t xml:space="preserve">Rathfarnham Templeogue Terenure Area </w:t>
      </w:r>
    </w:p>
    <w:p w:rsidR="00E77A56" w:rsidRPr="002D0FDC" w:rsidRDefault="00E77A56" w:rsidP="00E77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n-IE"/>
        </w:rPr>
      </w:pPr>
      <w:r w:rsidRPr="002D0FDC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n-IE"/>
        </w:rPr>
        <w:t>Housing Capital Programme Quarterly Report</w:t>
      </w:r>
    </w:p>
    <w:p w:rsidR="00E77A56" w:rsidRPr="002D0FDC" w:rsidRDefault="00E77A56" w:rsidP="00E77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jc w:val="center"/>
        <w:rPr>
          <w:sz w:val="28"/>
          <w:szCs w:val="28"/>
        </w:rPr>
      </w:pPr>
      <w:r w:rsidRPr="002D0FDC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n-IE"/>
        </w:rPr>
        <w:t>Q1 2019</w:t>
      </w:r>
    </w:p>
    <w:tbl>
      <w:tblPr>
        <w:tblW w:w="9720" w:type="dxa"/>
        <w:tblLook w:val="04A0" w:firstRow="1" w:lastRow="0" w:firstColumn="1" w:lastColumn="0" w:noHBand="0" w:noVBand="1"/>
      </w:tblPr>
      <w:tblGrid>
        <w:gridCol w:w="1057"/>
        <w:gridCol w:w="982"/>
        <w:gridCol w:w="805"/>
        <w:gridCol w:w="773"/>
        <w:gridCol w:w="1395"/>
        <w:gridCol w:w="1395"/>
        <w:gridCol w:w="1429"/>
        <w:gridCol w:w="906"/>
        <w:gridCol w:w="978"/>
      </w:tblGrid>
      <w:tr w:rsidR="00E77A56" w:rsidRPr="00E77A56" w:rsidTr="00E77A56">
        <w:trPr>
          <w:trHeight w:val="360"/>
        </w:trPr>
        <w:tc>
          <w:tcPr>
            <w:tcW w:w="9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77A56" w:rsidRPr="00E77A56" w:rsidRDefault="00E77A56" w:rsidP="00E77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IE"/>
              </w:rPr>
            </w:pPr>
            <w:r w:rsidRPr="00E77A56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IE"/>
              </w:rPr>
              <w:t>2019 Capital Housing Supply Programme</w:t>
            </w:r>
          </w:p>
        </w:tc>
      </w:tr>
      <w:tr w:rsidR="00E77A56" w:rsidRPr="00E77A56" w:rsidTr="00A702FA">
        <w:trPr>
          <w:trHeight w:val="811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56" w:rsidRPr="00E77A56" w:rsidRDefault="00E77A56" w:rsidP="00E77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E"/>
              </w:rPr>
            </w:pPr>
            <w:r w:rsidRPr="00E77A5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E"/>
              </w:rPr>
              <w:t>LA Build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56" w:rsidRPr="00E77A56" w:rsidRDefault="00E77A56" w:rsidP="00E77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E"/>
              </w:rPr>
            </w:pPr>
            <w:r w:rsidRPr="00E77A5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E"/>
              </w:rPr>
              <w:t>AHB Build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56" w:rsidRPr="00E77A56" w:rsidRDefault="00E77A56" w:rsidP="00E77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E"/>
              </w:rPr>
            </w:pPr>
            <w:r w:rsidRPr="00E77A5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E"/>
              </w:rPr>
              <w:t>Part V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:rsidR="00E77A56" w:rsidRPr="00A702FA" w:rsidRDefault="00E77A56" w:rsidP="00E77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4"/>
                <w:szCs w:val="24"/>
                <w:lang w:eastAsia="en-IE"/>
              </w:rPr>
            </w:pPr>
            <w:r w:rsidRPr="00A702FA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4"/>
                <w:szCs w:val="24"/>
                <w:lang w:eastAsia="en-IE"/>
              </w:rPr>
              <w:t>Total Build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56" w:rsidRPr="00E77A56" w:rsidRDefault="00E77A56" w:rsidP="00E77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E"/>
              </w:rPr>
            </w:pPr>
            <w:r w:rsidRPr="00E77A5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E"/>
              </w:rPr>
              <w:t>LA Acquisitions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56" w:rsidRPr="00E77A56" w:rsidRDefault="00E77A56" w:rsidP="00E77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E"/>
              </w:rPr>
            </w:pPr>
            <w:r w:rsidRPr="00E77A5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E"/>
              </w:rPr>
              <w:t>AHB Acquisitions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:rsidR="00E77A56" w:rsidRPr="00E77A56" w:rsidRDefault="00E77A56" w:rsidP="00E77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E77A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IE"/>
              </w:rPr>
              <w:t>Total Acquisitions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:rsidR="00E77A56" w:rsidRPr="00E77A56" w:rsidRDefault="00E77A56" w:rsidP="00E77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E77A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IE"/>
              </w:rPr>
              <w:t>Voids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E77A56" w:rsidRPr="00E77A56" w:rsidRDefault="00E77A56" w:rsidP="00E77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E77A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IE"/>
              </w:rPr>
              <w:t>Total 2019 Capital Supply</w:t>
            </w:r>
          </w:p>
        </w:tc>
      </w:tr>
      <w:tr w:rsidR="00E77A56" w:rsidRPr="00E77A56" w:rsidTr="00A702FA">
        <w:trPr>
          <w:trHeight w:val="27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56" w:rsidRPr="00E77A56" w:rsidRDefault="00E77A56" w:rsidP="00E77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E"/>
              </w:rPr>
            </w:pPr>
            <w:r w:rsidRPr="00E77A5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E"/>
              </w:rPr>
              <w:t>112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56" w:rsidRPr="00E77A56" w:rsidRDefault="00E77A56" w:rsidP="00E77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E"/>
              </w:rPr>
            </w:pPr>
            <w:r w:rsidRPr="00E77A5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E"/>
              </w:rPr>
              <w:t>111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56" w:rsidRPr="00E77A56" w:rsidRDefault="00E77A56" w:rsidP="00E77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E"/>
              </w:rPr>
            </w:pPr>
            <w:r w:rsidRPr="00E77A5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E"/>
              </w:rPr>
              <w:t>125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:rsidR="00E77A56" w:rsidRPr="00A702FA" w:rsidRDefault="00E77A56" w:rsidP="00E77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4"/>
                <w:szCs w:val="24"/>
                <w:lang w:eastAsia="en-IE"/>
              </w:rPr>
            </w:pPr>
            <w:r w:rsidRPr="00A702FA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4"/>
                <w:szCs w:val="24"/>
                <w:lang w:eastAsia="en-IE"/>
              </w:rPr>
              <w:t>348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56" w:rsidRPr="00E77A56" w:rsidRDefault="00E77A56" w:rsidP="00E77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E"/>
              </w:rPr>
            </w:pPr>
            <w:r w:rsidRPr="00E77A5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E"/>
              </w:rPr>
              <w:t>37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A56" w:rsidRPr="00E77A56" w:rsidRDefault="00E77A56" w:rsidP="00E77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E"/>
              </w:rPr>
            </w:pPr>
            <w:r w:rsidRPr="00E77A5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E"/>
              </w:rPr>
              <w:t>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:rsidR="00E77A56" w:rsidRPr="00E77A56" w:rsidRDefault="00E77A56" w:rsidP="00E77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E77A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IE"/>
              </w:rPr>
              <w:t>46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:rsidR="00E77A56" w:rsidRPr="00E77A56" w:rsidRDefault="00E77A56" w:rsidP="00E77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E77A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IE"/>
              </w:rPr>
              <w:t>21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77A56" w:rsidRPr="00E77A56" w:rsidRDefault="00E77A56" w:rsidP="00E77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E77A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IE"/>
              </w:rPr>
              <w:t>415</w:t>
            </w:r>
          </w:p>
        </w:tc>
      </w:tr>
    </w:tbl>
    <w:p w:rsidR="00E77A56" w:rsidRDefault="00E77A56"/>
    <w:tbl>
      <w:tblPr>
        <w:tblW w:w="10297" w:type="dxa"/>
        <w:tblLook w:val="04A0" w:firstRow="1" w:lastRow="0" w:firstColumn="1" w:lastColumn="0" w:noHBand="0" w:noVBand="1"/>
      </w:tblPr>
      <w:tblGrid>
        <w:gridCol w:w="2234"/>
        <w:gridCol w:w="1855"/>
        <w:gridCol w:w="597"/>
        <w:gridCol w:w="901"/>
        <w:gridCol w:w="1272"/>
        <w:gridCol w:w="1434"/>
        <w:gridCol w:w="1532"/>
        <w:gridCol w:w="236"/>
        <w:gridCol w:w="236"/>
      </w:tblGrid>
      <w:tr w:rsidR="00DC7E65" w:rsidRPr="00DC7E65" w:rsidTr="00E77A56">
        <w:trPr>
          <w:gridAfter w:val="2"/>
          <w:wAfter w:w="472" w:type="dxa"/>
          <w:trHeight w:val="410"/>
        </w:trPr>
        <w:tc>
          <w:tcPr>
            <w:tcW w:w="9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IE"/>
              </w:rPr>
              <w:t xml:space="preserve">Rathfarnham Templeogue Terenure Area Committee Report </w:t>
            </w:r>
          </w:p>
        </w:tc>
      </w:tr>
      <w:tr w:rsidR="00DC7E65" w:rsidRPr="00DC7E65" w:rsidTr="00A702FA">
        <w:trPr>
          <w:gridAfter w:val="2"/>
          <w:wAfter w:w="472" w:type="dxa"/>
          <w:trHeight w:val="410"/>
        </w:trPr>
        <w:tc>
          <w:tcPr>
            <w:tcW w:w="9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IE"/>
              </w:rPr>
              <w:t>Programme f</w:t>
            </w:r>
            <w:bookmarkStart w:id="0" w:name="_GoBack"/>
            <w:bookmarkEnd w:id="0"/>
            <w:r w:rsidRPr="00DC7E65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IE"/>
              </w:rPr>
              <w:t xml:space="preserve">or 2019 </w:t>
            </w:r>
          </w:p>
        </w:tc>
      </w:tr>
      <w:tr w:rsidR="00DC7E65" w:rsidRPr="00DC7E65" w:rsidTr="00E77A56">
        <w:trPr>
          <w:gridAfter w:val="2"/>
          <w:wAfter w:w="472" w:type="dxa"/>
          <w:trHeight w:val="293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  <w:t>Local Electoral Area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  <w:t>Local Authority Build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  <w:t>Part V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  <w:t>AHB Build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  <w:t>LA Acquisition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  <w:t>AHB Acquisition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  <w:t>Grand Total</w:t>
            </w:r>
          </w:p>
        </w:tc>
      </w:tr>
      <w:tr w:rsidR="00DC7E65" w:rsidRPr="00DC7E65" w:rsidTr="00E77A56">
        <w:trPr>
          <w:trHeight w:val="293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color w:val="000000"/>
                <w:lang w:eastAsia="en-IE"/>
              </w:rPr>
              <w:t>Rathfarnham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color w:val="000000"/>
                <w:lang w:eastAsia="en-IE"/>
              </w:rPr>
              <w:t>40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color w:val="000000"/>
                <w:lang w:eastAsia="en-IE"/>
              </w:rPr>
              <w:t>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color w:val="000000"/>
                <w:lang w:eastAsia="en-IE"/>
              </w:rPr>
              <w:t>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color w:val="000000"/>
                <w:lang w:eastAsia="en-I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color w:val="000000"/>
                <w:lang w:eastAsia="en-IE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color w:val="000000"/>
                <w:lang w:eastAsia="en-IE"/>
              </w:rPr>
              <w:t>53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DC7E65" w:rsidRPr="00DC7E65" w:rsidTr="00E77A56">
        <w:trPr>
          <w:trHeight w:val="293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color w:val="000000"/>
                <w:lang w:eastAsia="en-IE"/>
              </w:rPr>
              <w:t>Templeogue/Terenure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color w:val="000000"/>
                <w:lang w:eastAsia="en-IE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color w:val="000000"/>
                <w:lang w:eastAsia="en-IE"/>
              </w:rPr>
              <w:t>21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color w:val="000000"/>
                <w:lang w:eastAsia="en-IE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color w:val="000000"/>
                <w:lang w:eastAsia="en-IE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color w:val="000000"/>
                <w:lang w:eastAsia="en-IE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color w:val="000000"/>
                <w:lang w:eastAsia="en-IE"/>
              </w:rPr>
              <w:t>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DC7E65" w:rsidRPr="00DC7E65" w:rsidTr="00E77A56">
        <w:trPr>
          <w:trHeight w:val="293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color w:val="000000"/>
                <w:lang w:eastAsia="en-IE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color w:val="000000"/>
                <w:lang w:eastAsia="en-IE"/>
              </w:rPr>
              <w:t>40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color w:val="000000"/>
                <w:lang w:eastAsia="en-IE"/>
              </w:rPr>
              <w:t>25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color w:val="000000"/>
                <w:lang w:eastAsia="en-IE"/>
              </w:rPr>
              <w:t>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color w:val="000000"/>
                <w:lang w:eastAsia="en-IE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color w:val="000000"/>
                <w:lang w:eastAsia="en-IE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color w:val="000000"/>
                <w:lang w:eastAsia="en-IE"/>
              </w:rPr>
              <w:t>75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DC7E65" w:rsidRPr="00DC7E65" w:rsidTr="00E77A56">
        <w:trPr>
          <w:trHeight w:val="308"/>
        </w:trPr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DC7E65" w:rsidRPr="00DC7E65" w:rsidTr="00E77A56">
        <w:trPr>
          <w:trHeight w:val="308"/>
        </w:trPr>
        <w:tc>
          <w:tcPr>
            <w:tcW w:w="2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n-IE"/>
              </w:rPr>
              <w:t>Completions to date</w:t>
            </w:r>
          </w:p>
        </w:tc>
        <w:tc>
          <w:tcPr>
            <w:tcW w:w="759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n-IE"/>
              </w:rPr>
              <w:t>No deliveries to date within this LEA 2019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n-I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</w:tbl>
    <w:p w:rsidR="00DC7E65" w:rsidRDefault="00DC7E65"/>
    <w:tbl>
      <w:tblPr>
        <w:tblW w:w="9683" w:type="dxa"/>
        <w:tblLook w:val="04A0" w:firstRow="1" w:lastRow="0" w:firstColumn="1" w:lastColumn="0" w:noHBand="0" w:noVBand="1"/>
      </w:tblPr>
      <w:tblGrid>
        <w:gridCol w:w="2223"/>
        <w:gridCol w:w="1329"/>
        <w:gridCol w:w="1410"/>
        <w:gridCol w:w="1559"/>
        <w:gridCol w:w="1361"/>
        <w:gridCol w:w="1092"/>
        <w:gridCol w:w="709"/>
      </w:tblGrid>
      <w:tr w:rsidR="00DC7E65" w:rsidRPr="00DC7E65" w:rsidTr="00A702FA">
        <w:trPr>
          <w:trHeight w:val="558"/>
        </w:trPr>
        <w:tc>
          <w:tcPr>
            <w:tcW w:w="96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IE"/>
              </w:rPr>
              <w:t>Construction Programme 2019-2021</w:t>
            </w:r>
          </w:p>
        </w:tc>
      </w:tr>
      <w:tr w:rsidR="00DC7E65" w:rsidRPr="00DC7E65" w:rsidTr="00A702FA">
        <w:trPr>
          <w:trHeight w:val="399"/>
        </w:trPr>
        <w:tc>
          <w:tcPr>
            <w:tcW w:w="96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7E65" w:rsidRPr="00A702FA" w:rsidRDefault="00DC7E65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A702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IE"/>
              </w:rPr>
              <w:t>Construction Projects on Site</w:t>
            </w:r>
          </w:p>
        </w:tc>
      </w:tr>
      <w:tr w:rsidR="00DC7E65" w:rsidRPr="00DC7E65" w:rsidTr="00A702FA">
        <w:trPr>
          <w:trHeight w:val="776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  <w:t>Local Electoral Area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  <w:t>Project Name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  <w:t>Part 8 Approved Date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E65" w:rsidRPr="00DC7E65" w:rsidRDefault="002D0FDC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  <w:t>No. of Units</w:t>
            </w:r>
          </w:p>
        </w:tc>
        <w:tc>
          <w:tcPr>
            <w:tcW w:w="3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  <w:t>Current Status</w:t>
            </w:r>
          </w:p>
        </w:tc>
      </w:tr>
      <w:tr w:rsidR="00DC7E65" w:rsidRPr="00DC7E65" w:rsidTr="002D0FDC">
        <w:trPr>
          <w:trHeight w:val="409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color w:val="000000"/>
                <w:lang w:eastAsia="en-IE"/>
              </w:rPr>
              <w:t>Rathfarnham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color w:val="000000"/>
                <w:lang w:eastAsia="en-IE"/>
              </w:rPr>
              <w:t>Owendoher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color w:val="000000"/>
                <w:lang w:eastAsia="en-IE"/>
              </w:rPr>
              <w:t>Oct-15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color w:val="000000"/>
                <w:lang w:eastAsia="en-IE"/>
              </w:rPr>
              <w:t>40</w:t>
            </w:r>
          </w:p>
        </w:tc>
        <w:tc>
          <w:tcPr>
            <w:tcW w:w="3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color w:val="000000"/>
                <w:lang w:eastAsia="en-IE"/>
              </w:rPr>
              <w:t>Contract due for completion and handover in May 2019</w:t>
            </w:r>
          </w:p>
        </w:tc>
      </w:tr>
      <w:tr w:rsidR="00DC7E65" w:rsidRPr="00DC7E65" w:rsidTr="00A702FA">
        <w:trPr>
          <w:trHeight w:val="399"/>
        </w:trPr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  <w:t> </w:t>
            </w:r>
          </w:p>
        </w:tc>
      </w:tr>
      <w:tr w:rsidR="00DC7E65" w:rsidRPr="00DC7E65" w:rsidTr="00A702FA">
        <w:trPr>
          <w:trHeight w:val="399"/>
        </w:trPr>
        <w:tc>
          <w:tcPr>
            <w:tcW w:w="96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C7E65" w:rsidRPr="00A702FA" w:rsidRDefault="00DC7E65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A702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IE"/>
              </w:rPr>
              <w:t>Projects with Part 8 Planning Approval</w:t>
            </w:r>
          </w:p>
        </w:tc>
      </w:tr>
      <w:tr w:rsidR="00DC7E65" w:rsidRPr="00DC7E65" w:rsidTr="00A702FA">
        <w:trPr>
          <w:trHeight w:val="1020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  <w:t>Local Electoral Area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  <w:t>Project Name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  <w:t>Part 8 Approved Date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E65" w:rsidRPr="00DC7E65" w:rsidRDefault="00DC7E65" w:rsidP="002D0F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  <w:t>N</w:t>
            </w:r>
            <w:r w:rsidR="002D0FDC"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  <w:t>o.</w:t>
            </w:r>
            <w:r w:rsidRPr="00DC7E65"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  <w:t xml:space="preserve"> of Units Approved @ Part 8</w:t>
            </w:r>
          </w:p>
        </w:tc>
        <w:tc>
          <w:tcPr>
            <w:tcW w:w="3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  <w:t>Current Status</w:t>
            </w:r>
          </w:p>
        </w:tc>
      </w:tr>
      <w:tr w:rsidR="00DC7E65" w:rsidRPr="00DC7E65" w:rsidTr="002D0FDC">
        <w:trPr>
          <w:trHeight w:val="962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color w:val="000000"/>
                <w:lang w:eastAsia="en-IE"/>
              </w:rPr>
              <w:t>Templeogue-Terenure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color w:val="000000"/>
                <w:lang w:eastAsia="en-IE"/>
              </w:rPr>
              <w:t>Homeville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color w:val="000000"/>
                <w:lang w:eastAsia="en-IE"/>
              </w:rPr>
              <w:t>10/09/2018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color w:val="000000"/>
                <w:lang w:eastAsia="en-IE"/>
              </w:rPr>
              <w:t>16</w:t>
            </w:r>
          </w:p>
        </w:tc>
        <w:tc>
          <w:tcPr>
            <w:tcW w:w="3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7E65" w:rsidRPr="00DC7E65" w:rsidRDefault="002D0FDC" w:rsidP="002D0F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color w:val="000000"/>
                <w:lang w:eastAsia="en-IE"/>
              </w:rPr>
              <w:t>Plans currently being prepared to bring the project to tender for contractor in Q3 2019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.</w:t>
            </w:r>
          </w:p>
        </w:tc>
      </w:tr>
      <w:tr w:rsidR="00DC7E65" w:rsidRPr="00DC7E65" w:rsidTr="002D0FDC">
        <w:trPr>
          <w:trHeight w:val="1017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color w:val="000000"/>
                <w:lang w:eastAsia="en-IE"/>
              </w:rPr>
              <w:t>Templeogue-Terenure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color w:val="000000"/>
                <w:lang w:eastAsia="en-IE"/>
              </w:rPr>
              <w:t>Templegoue Village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color w:val="000000"/>
                <w:lang w:eastAsia="en-IE"/>
              </w:rPr>
              <w:t>01/10/2018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color w:val="000000"/>
                <w:lang w:eastAsia="en-IE"/>
              </w:rPr>
              <w:t>11</w:t>
            </w:r>
          </w:p>
        </w:tc>
        <w:tc>
          <w:tcPr>
            <w:tcW w:w="3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7E65" w:rsidRPr="00DC7E65" w:rsidRDefault="00DC7E65" w:rsidP="002D0F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color w:val="000000"/>
                <w:lang w:eastAsia="en-IE"/>
              </w:rPr>
              <w:t>Plans currently being prepared to bring the project to tender for contractor in Q3 2019</w:t>
            </w:r>
            <w:r w:rsidR="002D0FDC">
              <w:rPr>
                <w:rFonts w:ascii="Calibri" w:eastAsia="Times New Roman" w:hAnsi="Calibri" w:cs="Times New Roman"/>
                <w:color w:val="000000"/>
                <w:lang w:eastAsia="en-IE"/>
              </w:rPr>
              <w:t>.</w:t>
            </w:r>
          </w:p>
        </w:tc>
      </w:tr>
      <w:tr w:rsidR="002D0FDC" w:rsidRPr="00DC7E65" w:rsidTr="002D0FDC">
        <w:trPr>
          <w:trHeight w:val="274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FDC" w:rsidRPr="00DC7E65" w:rsidRDefault="002D0FDC" w:rsidP="00DC7E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FDC" w:rsidRPr="00DC7E65" w:rsidRDefault="002D0FDC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FDC" w:rsidRPr="00DC7E65" w:rsidRDefault="002D0FDC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FDC" w:rsidRPr="002D0FDC" w:rsidRDefault="002D0FDC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</w:pPr>
            <w:r w:rsidRPr="002D0FDC"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  <w:t>27</w:t>
            </w:r>
          </w:p>
        </w:tc>
        <w:tc>
          <w:tcPr>
            <w:tcW w:w="3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FDC" w:rsidRPr="00DC7E65" w:rsidRDefault="002D0FDC" w:rsidP="002D0F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</w:tr>
      <w:tr w:rsidR="00DC7E65" w:rsidRPr="00DC7E65" w:rsidTr="00A702FA">
        <w:trPr>
          <w:trHeight w:val="399"/>
        </w:trPr>
        <w:tc>
          <w:tcPr>
            <w:tcW w:w="96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D0FDC" w:rsidRDefault="002D0FDC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</w:pPr>
          </w:p>
          <w:p w:rsidR="00DC7E65" w:rsidRPr="00DC7E65" w:rsidRDefault="00DC7E65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  <w:t>Projects Pre-Part 8 Stage</w:t>
            </w:r>
          </w:p>
        </w:tc>
      </w:tr>
      <w:tr w:rsidR="00DC7E65" w:rsidRPr="00DC7E65" w:rsidTr="002D0FDC">
        <w:trPr>
          <w:trHeight w:val="1197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color w:val="000000"/>
                <w:lang w:eastAsia="en-I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  <w:t>Project Name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  <w:t>Part 8 publication target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  <w:t>Indicative No. of Units</w:t>
            </w:r>
          </w:p>
        </w:tc>
        <w:tc>
          <w:tcPr>
            <w:tcW w:w="3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  <w:t>Current Status</w:t>
            </w:r>
          </w:p>
        </w:tc>
      </w:tr>
      <w:tr w:rsidR="00DC7E65" w:rsidRPr="00DC7E65" w:rsidTr="002D0FDC">
        <w:trPr>
          <w:trHeight w:val="399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color w:val="000000"/>
                <w:lang w:eastAsia="en-IE"/>
              </w:rPr>
              <w:t>Rathfarnham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color w:val="000000"/>
                <w:lang w:eastAsia="en-IE"/>
              </w:rPr>
              <w:t>Stocking Lane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color w:val="000000"/>
                <w:lang w:eastAsia="en-IE"/>
              </w:rPr>
              <w:t>April 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color w:val="000000"/>
                <w:lang w:eastAsia="en-IE"/>
              </w:rPr>
              <w:t>52</w:t>
            </w:r>
          </w:p>
        </w:tc>
        <w:tc>
          <w:tcPr>
            <w:tcW w:w="3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Designs currently being prepared for Part 8 publication. </w:t>
            </w:r>
          </w:p>
        </w:tc>
      </w:tr>
      <w:tr w:rsidR="00DC7E65" w:rsidRPr="00DC7E65" w:rsidTr="002D0FDC">
        <w:trPr>
          <w:trHeight w:val="399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color w:val="000000"/>
                <w:lang w:eastAsia="en-IE"/>
              </w:rPr>
              <w:t>Rathfarnham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color w:val="000000"/>
                <w:lang w:eastAsia="en-IE"/>
              </w:rPr>
              <w:t>Knocklyon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E65" w:rsidRPr="00DC7E65" w:rsidRDefault="002D0FDC" w:rsidP="002D0F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April</w:t>
            </w:r>
            <w:r w:rsidR="00DC7E65" w:rsidRPr="00DC7E65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color w:val="000000"/>
                <w:lang w:eastAsia="en-IE"/>
              </w:rPr>
              <w:t>31</w:t>
            </w:r>
          </w:p>
        </w:tc>
        <w:tc>
          <w:tcPr>
            <w:tcW w:w="3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Designs currently being prepared for Part 8 publication. </w:t>
            </w:r>
          </w:p>
        </w:tc>
      </w:tr>
      <w:tr w:rsidR="00DC7E65" w:rsidRPr="00DC7E65" w:rsidTr="002D0FDC">
        <w:trPr>
          <w:trHeight w:val="399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color w:val="000000"/>
                <w:lang w:eastAsia="en-I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color w:val="000000"/>
                <w:lang w:eastAsia="en-I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color w:val="000000"/>
                <w:lang w:eastAsia="en-I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  <w:t>83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color w:val="000000"/>
                <w:lang w:eastAsia="en-I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color w:val="000000"/>
                <w:lang w:eastAsia="en-I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color w:val="000000"/>
                <w:lang w:eastAsia="en-IE"/>
              </w:rPr>
              <w:t> </w:t>
            </w:r>
          </w:p>
        </w:tc>
      </w:tr>
    </w:tbl>
    <w:p w:rsidR="00DC7E65" w:rsidRDefault="00DC7E65"/>
    <w:tbl>
      <w:tblPr>
        <w:tblW w:w="9651" w:type="dxa"/>
        <w:tblLook w:val="04A0" w:firstRow="1" w:lastRow="0" w:firstColumn="1" w:lastColumn="0" w:noHBand="0" w:noVBand="1"/>
      </w:tblPr>
      <w:tblGrid>
        <w:gridCol w:w="1789"/>
        <w:gridCol w:w="1485"/>
        <w:gridCol w:w="2378"/>
        <w:gridCol w:w="3999"/>
      </w:tblGrid>
      <w:tr w:rsidR="00DC7E65" w:rsidRPr="00DC7E65" w:rsidTr="00A702FA">
        <w:trPr>
          <w:trHeight w:val="393"/>
        </w:trPr>
        <w:tc>
          <w:tcPr>
            <w:tcW w:w="9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DC7E65" w:rsidRPr="00DC7E65" w:rsidRDefault="00DC7E65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IE"/>
              </w:rPr>
              <w:t>Part V Delivery Programme for 2019</w:t>
            </w:r>
          </w:p>
        </w:tc>
      </w:tr>
      <w:tr w:rsidR="00067B37" w:rsidRPr="00DC7E65" w:rsidTr="00067B37">
        <w:trPr>
          <w:trHeight w:val="282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B37" w:rsidRPr="00DC7E65" w:rsidRDefault="00067B37" w:rsidP="00DC7E6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  <w:t>Scheme Name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B37" w:rsidRPr="00DC7E65" w:rsidRDefault="00067B37" w:rsidP="00DC7E6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  <w:t>Rathfarnham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B37" w:rsidRPr="00DC7E65" w:rsidRDefault="00067B37" w:rsidP="00DC7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  <w:t>Templeogue/Terenure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B37" w:rsidRPr="00DC7E65" w:rsidRDefault="00067B37" w:rsidP="00DC7E6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  <w:t>Status of Part V Agreement</w:t>
            </w:r>
          </w:p>
        </w:tc>
      </w:tr>
      <w:tr w:rsidR="00067B37" w:rsidRPr="00DC7E65" w:rsidTr="00067B37">
        <w:trPr>
          <w:trHeight w:val="282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B37" w:rsidRPr="00DC7E65" w:rsidRDefault="00067B37" w:rsidP="00DC7E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color w:val="000000"/>
                <w:lang w:eastAsia="en-IE"/>
              </w:rPr>
              <w:t>Ashfield College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B37" w:rsidRPr="00DC7E65" w:rsidRDefault="00067B37" w:rsidP="00DC7E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color w:val="000000"/>
                <w:lang w:eastAsia="en-IE"/>
              </w:rPr>
              <w:t> 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B37" w:rsidRPr="00DC7E65" w:rsidRDefault="00067B37" w:rsidP="00DC7E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color w:val="000000"/>
                <w:lang w:eastAsia="en-IE"/>
              </w:rPr>
              <w:t>1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7B37" w:rsidRPr="00DC7E65" w:rsidRDefault="00067B37" w:rsidP="00DC7E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Offsite unit being secured in lieu of unit within the scheme. </w:t>
            </w:r>
          </w:p>
        </w:tc>
      </w:tr>
      <w:tr w:rsidR="00067B37" w:rsidRPr="00DC7E65" w:rsidTr="00067B37">
        <w:trPr>
          <w:trHeight w:val="282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B37" w:rsidRPr="00DC7E65" w:rsidRDefault="00067B37" w:rsidP="00DC7E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color w:val="000000"/>
                <w:lang w:eastAsia="en-IE"/>
              </w:rPr>
              <w:t>Ballycullen Green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B37" w:rsidRPr="00DC7E65" w:rsidRDefault="00067B37" w:rsidP="00DC7E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color w:val="000000"/>
                <w:lang w:eastAsia="en-IE"/>
              </w:rPr>
              <w:t>3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B37" w:rsidRPr="00DC7E65" w:rsidRDefault="00067B37" w:rsidP="00DC7E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color w:val="000000"/>
                <w:lang w:eastAsia="en-IE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B37" w:rsidRPr="00DC7E65" w:rsidRDefault="00525BCF" w:rsidP="00DC7E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Units agreed and </w:t>
            </w:r>
            <w:r w:rsidR="00067B37" w:rsidRPr="00DC7E65">
              <w:rPr>
                <w:rFonts w:ascii="Calibri" w:eastAsia="Times New Roman" w:hAnsi="Calibri" w:cs="Times New Roman"/>
                <w:color w:val="000000"/>
                <w:lang w:eastAsia="en-IE"/>
              </w:rPr>
              <w:t>Part V costs under negotiation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.</w:t>
            </w:r>
          </w:p>
        </w:tc>
      </w:tr>
      <w:tr w:rsidR="00067B37" w:rsidRPr="00DC7E65" w:rsidTr="00067B37">
        <w:trPr>
          <w:trHeight w:val="282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B37" w:rsidRPr="00DC7E65" w:rsidRDefault="00067B37" w:rsidP="00DC7E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color w:val="000000"/>
                <w:lang w:eastAsia="en-IE"/>
              </w:rPr>
              <w:t>Corrybeg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B37" w:rsidRPr="00DC7E65" w:rsidRDefault="00067B37" w:rsidP="00DC7E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color w:val="000000"/>
                <w:lang w:eastAsia="en-IE"/>
              </w:rPr>
              <w:t> 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B37" w:rsidRPr="00DC7E65" w:rsidRDefault="00067B37" w:rsidP="00DC7E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color w:val="000000"/>
                <w:lang w:eastAsia="en-IE"/>
              </w:rPr>
              <w:t>1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B37" w:rsidRPr="00DC7E65" w:rsidRDefault="00525BCF" w:rsidP="00DC7E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Units agreed and </w:t>
            </w:r>
            <w:r w:rsidRPr="00DC7E65">
              <w:rPr>
                <w:rFonts w:ascii="Calibri" w:eastAsia="Times New Roman" w:hAnsi="Calibri" w:cs="Times New Roman"/>
                <w:color w:val="000000"/>
                <w:lang w:eastAsia="en-IE"/>
              </w:rPr>
              <w:t>Part V costs under negotiation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.</w:t>
            </w:r>
          </w:p>
        </w:tc>
      </w:tr>
      <w:tr w:rsidR="00067B37" w:rsidRPr="00DC7E65" w:rsidTr="00067B37">
        <w:trPr>
          <w:trHeight w:val="282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B37" w:rsidRPr="00DC7E65" w:rsidRDefault="00067B37" w:rsidP="00DC7E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color w:val="000000"/>
                <w:lang w:eastAsia="en-IE"/>
              </w:rPr>
              <w:t>Dodderbrook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B37" w:rsidRPr="00DC7E65" w:rsidRDefault="00067B37" w:rsidP="00DC7E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color w:val="000000"/>
                <w:lang w:eastAsia="en-IE"/>
              </w:rPr>
              <w:t> 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B37" w:rsidRPr="00DC7E65" w:rsidRDefault="00067B37" w:rsidP="00DC7E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color w:val="000000"/>
                <w:lang w:eastAsia="en-IE"/>
              </w:rPr>
              <w:t>13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B37" w:rsidRPr="00DC7E65" w:rsidRDefault="00525BCF" w:rsidP="00DC7E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Units agreed and </w:t>
            </w:r>
            <w:r w:rsidRPr="00DC7E65">
              <w:rPr>
                <w:rFonts w:ascii="Calibri" w:eastAsia="Times New Roman" w:hAnsi="Calibri" w:cs="Times New Roman"/>
                <w:color w:val="000000"/>
                <w:lang w:eastAsia="en-IE"/>
              </w:rPr>
              <w:t>Part V costs under negotiation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.</w:t>
            </w:r>
          </w:p>
        </w:tc>
      </w:tr>
      <w:tr w:rsidR="00067B37" w:rsidRPr="00DC7E65" w:rsidTr="00067B37">
        <w:trPr>
          <w:trHeight w:val="282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B37" w:rsidRPr="00DC7E65" w:rsidRDefault="00067B37" w:rsidP="00DC7E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color w:val="000000"/>
                <w:lang w:eastAsia="en-IE"/>
              </w:rPr>
              <w:t>St. Johns Old Court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B37" w:rsidRPr="00DC7E65" w:rsidRDefault="00067B37" w:rsidP="00DC7E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color w:val="000000"/>
                <w:lang w:eastAsia="en-IE"/>
              </w:rPr>
              <w:t>1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B37" w:rsidRPr="00DC7E65" w:rsidRDefault="00067B37" w:rsidP="00DC7E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color w:val="000000"/>
                <w:lang w:eastAsia="en-IE"/>
              </w:rPr>
              <w:t> 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B37" w:rsidRPr="00DC7E65" w:rsidRDefault="00067B37" w:rsidP="00DC7E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color w:val="000000"/>
                <w:lang w:eastAsia="en-IE"/>
              </w:rPr>
              <w:t>Part V agreement in place</w:t>
            </w:r>
          </w:p>
        </w:tc>
      </w:tr>
      <w:tr w:rsidR="00067B37" w:rsidRPr="00DC7E65" w:rsidTr="00067B37">
        <w:trPr>
          <w:trHeight w:val="282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B37" w:rsidRPr="00DC7E65" w:rsidRDefault="00067B37" w:rsidP="00DC7E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color w:val="000000"/>
                <w:lang w:eastAsia="en-IE"/>
              </w:rPr>
              <w:t>Wilkins Court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B37" w:rsidRPr="00DC7E65" w:rsidRDefault="00067B37" w:rsidP="00DC7E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color w:val="000000"/>
                <w:lang w:eastAsia="en-IE"/>
              </w:rPr>
              <w:t> 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B37" w:rsidRPr="00DC7E65" w:rsidRDefault="00067B37" w:rsidP="00DC7E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color w:val="000000"/>
                <w:lang w:eastAsia="en-IE"/>
              </w:rPr>
              <w:t>6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B37" w:rsidRPr="00DC7E65" w:rsidRDefault="00067B37" w:rsidP="00DC7E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color w:val="000000"/>
                <w:lang w:eastAsia="en-IE"/>
              </w:rPr>
              <w:t>Part V agreement in place</w:t>
            </w:r>
          </w:p>
        </w:tc>
      </w:tr>
      <w:tr w:rsidR="00067B37" w:rsidRPr="00DC7E65" w:rsidTr="00067B37">
        <w:trPr>
          <w:trHeight w:val="282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B37" w:rsidRPr="00DC7E65" w:rsidRDefault="00067B37" w:rsidP="00DC7E6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  <w:t>Grand Total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B37" w:rsidRPr="00DC7E65" w:rsidRDefault="00067B37" w:rsidP="00DC7E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  <w:t>4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B37" w:rsidRPr="00DC7E65" w:rsidRDefault="00067B37" w:rsidP="00DC7E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  <w:t>21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B37" w:rsidRPr="00DC7E65" w:rsidRDefault="00067B37" w:rsidP="00DC7E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C7E65">
              <w:rPr>
                <w:rFonts w:ascii="Calibri" w:eastAsia="Times New Roman" w:hAnsi="Calibri" w:cs="Times New Roman"/>
                <w:color w:val="000000"/>
                <w:lang w:eastAsia="en-IE"/>
              </w:rPr>
              <w:t> </w:t>
            </w:r>
          </w:p>
        </w:tc>
      </w:tr>
    </w:tbl>
    <w:p w:rsidR="00DC7E65" w:rsidRDefault="00DC7E65"/>
    <w:sectPr w:rsidR="00DC7E65" w:rsidSect="00E77A56"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A56" w:rsidRDefault="00E77A56" w:rsidP="00E77A56">
      <w:pPr>
        <w:spacing w:after="0" w:line="240" w:lineRule="auto"/>
      </w:pPr>
      <w:r>
        <w:separator/>
      </w:r>
    </w:p>
  </w:endnote>
  <w:endnote w:type="continuationSeparator" w:id="0">
    <w:p w:rsidR="00E77A56" w:rsidRDefault="00E77A56" w:rsidP="00E77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A56" w:rsidRDefault="00E77A56" w:rsidP="00E77A56">
      <w:pPr>
        <w:spacing w:after="0" w:line="240" w:lineRule="auto"/>
      </w:pPr>
      <w:r>
        <w:separator/>
      </w:r>
    </w:p>
  </w:footnote>
  <w:footnote w:type="continuationSeparator" w:id="0">
    <w:p w:rsidR="00E77A56" w:rsidRDefault="00E77A56" w:rsidP="00E77A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E65"/>
    <w:rsid w:val="00067B37"/>
    <w:rsid w:val="002D0FDC"/>
    <w:rsid w:val="00525BCF"/>
    <w:rsid w:val="0082409D"/>
    <w:rsid w:val="00A702FA"/>
    <w:rsid w:val="00DC7E65"/>
    <w:rsid w:val="00E77A56"/>
    <w:rsid w:val="00FA0701"/>
    <w:rsid w:val="00FB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40B898-2519-4466-BD57-8C820C5D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7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A56"/>
  </w:style>
  <w:style w:type="paragraph" w:styleId="Footer">
    <w:name w:val="footer"/>
    <w:basedOn w:val="Normal"/>
    <w:link w:val="FooterChar"/>
    <w:uiPriority w:val="99"/>
    <w:unhideWhenUsed/>
    <w:rsid w:val="00E77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3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Kavanagh</dc:creator>
  <cp:keywords/>
  <dc:description/>
  <cp:lastModifiedBy>Marie Kavanagh</cp:lastModifiedBy>
  <cp:revision>7</cp:revision>
  <dcterms:created xsi:type="dcterms:W3CDTF">2019-03-06T10:23:00Z</dcterms:created>
  <dcterms:modified xsi:type="dcterms:W3CDTF">2019-03-07T14:35:00Z</dcterms:modified>
</cp:coreProperties>
</file>