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AD" w:rsidRDefault="00F86BAD" w:rsidP="00F86BAD"/>
    <w:p w:rsidR="00BA0B32" w:rsidRDefault="00BA0B32" w:rsidP="00F86BAD"/>
    <w:p w:rsidR="00BA0B32" w:rsidRDefault="00BA0B32" w:rsidP="00F86BAD"/>
    <w:p w:rsidR="00BA0B32" w:rsidRDefault="00BA0B32" w:rsidP="00F86BAD">
      <w:bookmarkStart w:id="0" w:name="_GoBack"/>
      <w:bookmarkEnd w:id="0"/>
    </w:p>
    <w:p w:rsidR="00F86BAD" w:rsidRDefault="00F86BAD" w:rsidP="00F86BAD">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Minister Simon Harris TD</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F86BAD">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2019</w:t>
      </w:r>
    </w:p>
    <w:p w:rsidR="00F86BAD" w:rsidRDefault="00F86BAD" w:rsidP="00F86BAD">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Minister for Health,</w:t>
      </w:r>
    </w:p>
    <w:p w:rsidR="00F86BAD" w:rsidRDefault="00F86BAD" w:rsidP="00F86BAD">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Department of Health,</w:t>
      </w:r>
    </w:p>
    <w:p w:rsidR="00F86BAD" w:rsidRDefault="00F86BAD" w:rsidP="00F86BAD">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Hawkins House,</w:t>
      </w:r>
    </w:p>
    <w:p w:rsidR="00F86BAD" w:rsidRDefault="00F86BAD" w:rsidP="00F86BAD">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Hawkins Street,</w:t>
      </w:r>
    </w:p>
    <w:p w:rsidR="00F86BAD" w:rsidRDefault="00F86BAD" w:rsidP="00F86BAD">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Dublin 2.</w:t>
      </w:r>
    </w:p>
    <w:p w:rsidR="00F86BAD" w:rsidRDefault="00F86BAD" w:rsidP="00F86BAD">
      <w:pPr>
        <w:ind w:left="357" w:right="386"/>
        <w:rPr>
          <w:rFonts w:ascii="Times New Roman" w:hAnsi="Times New Roman" w:cs="Times New Roman"/>
          <w:i/>
          <w:sz w:val="24"/>
          <w:szCs w:val="24"/>
        </w:rPr>
      </w:pPr>
    </w:p>
    <w:p w:rsidR="00F86BAD" w:rsidRDefault="00F86BAD" w:rsidP="00F86BAD">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M15/1218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86BAD" w:rsidRDefault="00F86BAD" w:rsidP="00F86BAD">
      <w:pPr>
        <w:ind w:left="360" w:right="386"/>
        <w:rPr>
          <w:rFonts w:ascii="Times New Roman" w:hAnsi="Times New Roman" w:cs="Times New Roman"/>
          <w:b/>
          <w:sz w:val="24"/>
          <w:szCs w:val="24"/>
        </w:rPr>
      </w:pPr>
    </w:p>
    <w:p w:rsidR="00F86BAD" w:rsidRDefault="00F86BAD" w:rsidP="00F86BAD">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on 10</w:t>
      </w:r>
      <w:r w:rsidRPr="00F86BAD">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December 2018</w:t>
      </w:r>
    </w:p>
    <w:p w:rsidR="00F86BAD" w:rsidRDefault="00F86BAD" w:rsidP="00F86BAD">
      <w:pPr>
        <w:ind w:left="360" w:right="386"/>
        <w:rPr>
          <w:rFonts w:ascii="Times New Roman" w:hAnsi="Times New Roman" w:cs="Times New Roman"/>
          <w:sz w:val="24"/>
          <w:szCs w:val="24"/>
        </w:rPr>
      </w:pPr>
    </w:p>
    <w:p w:rsidR="00F86BAD" w:rsidRDefault="00F86BAD" w:rsidP="00F86BAD">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F86BAD" w:rsidRDefault="00F86BAD" w:rsidP="00F86BAD">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10</w:t>
      </w:r>
      <w:r w:rsidRPr="00F86BA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w:t>
      </w:r>
    </w:p>
    <w:p w:rsidR="00F86BAD" w:rsidRPr="00F86BAD" w:rsidRDefault="00F86BAD" w:rsidP="00F86BAD">
      <w:pPr>
        <w:ind w:left="360"/>
        <w:rPr>
          <w:rFonts w:ascii="Times New Roman" w:hAnsi="Times New Roman" w:cs="Times New Roman"/>
          <w:b/>
          <w:i/>
          <w:sz w:val="24"/>
          <w:szCs w:val="24"/>
        </w:rPr>
      </w:pPr>
      <w:r>
        <w:rPr>
          <w:rFonts w:ascii="Times New Roman" w:hAnsi="Times New Roman" w:cs="Times New Roman"/>
          <w:b/>
          <w:i/>
          <w:sz w:val="24"/>
          <w:szCs w:val="24"/>
        </w:rPr>
        <w:t>“</w:t>
      </w:r>
      <w:r w:rsidRPr="00F86BAD">
        <w:rPr>
          <w:rFonts w:ascii="Times New Roman" w:hAnsi="Times New Roman" w:cs="Times New Roman"/>
          <w:b/>
          <w:i/>
          <w:sz w:val="24"/>
          <w:szCs w:val="24"/>
        </w:rPr>
        <w:t>That this Council noting the recent Cervical Check Scandal, calls upon the Minister for Health and An Taoiseach to acknowledge, support and respond in detail to the demands of the Standing4Women* campaign. These include:</w:t>
      </w:r>
      <w:r w:rsidRPr="00F86BAD">
        <w:rPr>
          <w:rFonts w:ascii="Times New Roman" w:hAnsi="Times New Roman" w:cs="Times New Roman"/>
          <w:b/>
          <w:i/>
          <w:sz w:val="24"/>
          <w:szCs w:val="24"/>
        </w:rPr>
        <w:br/>
        <w:t>Legislation and policy on mandatory open disclosure *independent of the patient safety bill*, Provision of a start and end date and full disclosure on the 1800 smears yet to be audited, and a breakdown of the new packages being negotiated with laboratories carrying out smear slide analysis including mandatory site audits</w:t>
      </w:r>
      <w:r>
        <w:rPr>
          <w:rFonts w:ascii="Times New Roman" w:hAnsi="Times New Roman" w:cs="Times New Roman"/>
          <w:b/>
          <w:i/>
          <w:sz w:val="24"/>
          <w:szCs w:val="24"/>
        </w:rPr>
        <w:t>”</w:t>
      </w:r>
      <w:r w:rsidRPr="00F86BAD">
        <w:rPr>
          <w:rFonts w:ascii="Times New Roman" w:hAnsi="Times New Roman" w:cs="Times New Roman"/>
          <w:b/>
          <w:i/>
          <w:sz w:val="24"/>
          <w:szCs w:val="24"/>
        </w:rPr>
        <w:t>.</w:t>
      </w:r>
    </w:p>
    <w:p w:rsidR="00F86BAD" w:rsidRDefault="00F86BAD" w:rsidP="00F86BAD">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M15/1218 on any correspondence.</w:t>
      </w:r>
    </w:p>
    <w:p w:rsidR="00F86BAD" w:rsidRDefault="00F86BAD" w:rsidP="00F86BAD">
      <w:pPr>
        <w:ind w:left="360" w:right="386"/>
        <w:rPr>
          <w:rFonts w:ascii="Times New Roman" w:hAnsi="Times New Roman" w:cs="Times New Roman"/>
          <w:color w:val="000000"/>
          <w:sz w:val="24"/>
          <w:szCs w:val="24"/>
        </w:rPr>
      </w:pPr>
    </w:p>
    <w:p w:rsidR="00F86BAD" w:rsidRDefault="00F86BAD" w:rsidP="00F86BAD">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F86BAD" w:rsidRDefault="00F86BAD" w:rsidP="00F86BAD">
      <w:pPr>
        <w:ind w:left="360" w:right="386"/>
        <w:rPr>
          <w:rFonts w:ascii="Times New Roman" w:hAnsi="Times New Roman" w:cs="Times New Roman"/>
          <w:sz w:val="24"/>
          <w:szCs w:val="24"/>
        </w:rPr>
      </w:pPr>
    </w:p>
    <w:p w:rsidR="00F86BAD" w:rsidRDefault="00F86BAD" w:rsidP="00F86BAD">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F86BAD" w:rsidRDefault="00F86BAD" w:rsidP="00F86BAD">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F86BAD" w:rsidRDefault="00F86BAD" w:rsidP="00F86BAD">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F86BAD" w:rsidRPr="00BA1598" w:rsidRDefault="00F86BAD" w:rsidP="00F86BAD">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F86BAD" w:rsidRDefault="00F86BAD" w:rsidP="00F86BAD"/>
    <w:p w:rsidR="003B1D2B" w:rsidRDefault="003B1D2B"/>
    <w:sectPr w:rsidR="003B1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AD"/>
    <w:rsid w:val="003B1D2B"/>
    <w:rsid w:val="00BA0B32"/>
    <w:rsid w:val="00F86B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71668-A949-49D0-BBA7-C50D6EB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BA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992</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2019-01-21T11:09:00Z</dcterms:created>
  <dcterms:modified xsi:type="dcterms:W3CDTF">2019-01-21T11:15:00Z</dcterms:modified>
</cp:coreProperties>
</file>