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DF7" w:rsidRDefault="00B95DF7" w:rsidP="00B95DF7">
      <w:pPr>
        <w:pStyle w:val="Heading2"/>
        <w:jc w:val="center"/>
      </w:pPr>
      <w:r>
        <w:rPr>
          <w:b/>
          <w:u w:val="single"/>
        </w:rPr>
        <w:t>COMHAIRLE CONTAE ÁTHA CLIATH THEAS</w:t>
      </w:r>
      <w:r>
        <w:br/>
      </w:r>
      <w:r>
        <w:rPr>
          <w:b/>
          <w:u w:val="single"/>
        </w:rPr>
        <w:t>SOUTH DUBLIN COUNTY COUNCIL</w:t>
      </w:r>
    </w:p>
    <w:p w:rsidR="00B95DF7" w:rsidRDefault="00B95DF7" w:rsidP="00B95DF7">
      <w:r>
        <w:t>Minutes of South Dublin County Council Lucan Area Committee Meeting</w:t>
      </w:r>
      <w:r w:rsidR="003A2B0F">
        <w:t xml:space="preserve"> held on 18th December 2018, dealing with business from Libraries &amp; Arts, Economic Development, Performance &amp; Change Management, Corporate, Public Realm, Environment, Water &amp; Drainage, Community, Housing, Planning and Transportation.</w:t>
      </w:r>
    </w:p>
    <w:p w:rsidR="00B95DF7" w:rsidRDefault="003A2B0F" w:rsidP="003A2B0F">
      <w:pPr>
        <w:pStyle w:val="Heading3"/>
        <w:jc w:val="center"/>
        <w:rPr>
          <w:b/>
        </w:rPr>
      </w:pPr>
      <w:r>
        <w:rPr>
          <w:b/>
        </w:rPr>
        <w:t xml:space="preserve">COUNCILLORS </w:t>
      </w:r>
      <w:r w:rsidR="00B95DF7">
        <w:rPr>
          <w:b/>
        </w:rPr>
        <w:t>PRESENT</w:t>
      </w:r>
    </w:p>
    <w:p w:rsidR="003A2B0F" w:rsidRDefault="003A2B0F" w:rsidP="003A2B0F">
      <w:pPr>
        <w:pStyle w:val="Heading3"/>
        <w:jc w:val="center"/>
        <w:rPr>
          <w:b/>
        </w:rPr>
      </w:pPr>
    </w:p>
    <w:p w:rsidR="003A2B0F" w:rsidRDefault="003A2B0F" w:rsidP="003A2B0F">
      <w:pPr>
        <w:spacing w:after="0" w:line="240" w:lineRule="auto"/>
        <w:jc w:val="center"/>
      </w:pPr>
      <w:r w:rsidRPr="000112A0">
        <w:t>Paul Gogarty</w:t>
      </w:r>
    </w:p>
    <w:p w:rsidR="003A2B0F" w:rsidRPr="000112A0" w:rsidRDefault="003A2B0F" w:rsidP="003A2B0F">
      <w:pPr>
        <w:spacing w:after="0" w:line="240" w:lineRule="auto"/>
        <w:jc w:val="center"/>
      </w:pPr>
      <w:r w:rsidRPr="000112A0">
        <w:t>Ruth Nolan</w:t>
      </w:r>
    </w:p>
    <w:p w:rsidR="003A2B0F" w:rsidRDefault="003A2B0F" w:rsidP="003A2B0F">
      <w:pPr>
        <w:spacing w:after="0" w:line="240" w:lineRule="auto"/>
        <w:jc w:val="center"/>
      </w:pPr>
      <w:r w:rsidRPr="000112A0">
        <w:t>Danny O’ Brien</w:t>
      </w:r>
    </w:p>
    <w:p w:rsidR="003A2B0F" w:rsidRPr="000112A0" w:rsidRDefault="003A2B0F" w:rsidP="003A2B0F">
      <w:pPr>
        <w:spacing w:after="0" w:line="240" w:lineRule="auto"/>
        <w:jc w:val="center"/>
      </w:pPr>
      <w:r>
        <w:t>Guss O’ Connell</w:t>
      </w:r>
    </w:p>
    <w:p w:rsidR="003A2B0F" w:rsidRDefault="003A2B0F" w:rsidP="003A2B0F">
      <w:pPr>
        <w:spacing w:after="0" w:line="240" w:lineRule="auto"/>
        <w:jc w:val="center"/>
      </w:pPr>
      <w:r w:rsidRPr="000112A0">
        <w:t>Liona O’ Toole</w:t>
      </w:r>
    </w:p>
    <w:p w:rsidR="003A2B0F" w:rsidRDefault="003A2B0F" w:rsidP="003A2B0F">
      <w:pPr>
        <w:pStyle w:val="Heading3"/>
        <w:jc w:val="center"/>
      </w:pPr>
    </w:p>
    <w:p w:rsidR="00B95DF7" w:rsidRDefault="00B95DF7" w:rsidP="003A2B0F">
      <w:pPr>
        <w:pStyle w:val="Heading3"/>
        <w:jc w:val="center"/>
        <w:rPr>
          <w:b/>
        </w:rPr>
      </w:pPr>
      <w:r>
        <w:rPr>
          <w:b/>
        </w:rPr>
        <w:t>OFFICIALS PRESENT</w:t>
      </w:r>
    </w:p>
    <w:p w:rsidR="003A2B0F" w:rsidRDefault="003A2B0F" w:rsidP="00B95DF7">
      <w:pPr>
        <w:pStyle w:val="Heading3"/>
        <w:rPr>
          <w:b/>
        </w:rPr>
      </w:pPr>
    </w:p>
    <w:p w:rsidR="003A2B0F" w:rsidRDefault="003A2B0F" w:rsidP="003A2B0F">
      <w:pPr>
        <w:pStyle w:val="NoSpacing"/>
        <w:ind w:left="720" w:firstLine="720"/>
        <w:rPr>
          <w:rFonts w:eastAsiaTheme="minorEastAsia" w:cs="Times New Roman"/>
          <w:lang w:eastAsia="en-IE"/>
        </w:rPr>
      </w:pPr>
      <w:r>
        <w:rPr>
          <w:rFonts w:eastAsiaTheme="minorEastAsia" w:cs="Times New Roman"/>
          <w:lang w:eastAsia="en-IE"/>
        </w:rPr>
        <w:t xml:space="preserve">Senior Executive Officer </w:t>
      </w:r>
      <w:r>
        <w:rPr>
          <w:rFonts w:eastAsiaTheme="minorEastAsia" w:cs="Times New Roman"/>
          <w:lang w:eastAsia="en-IE"/>
        </w:rPr>
        <w:tab/>
      </w:r>
      <w:r>
        <w:rPr>
          <w:rFonts w:eastAsiaTheme="minorEastAsia" w:cs="Times New Roman"/>
          <w:lang w:eastAsia="en-IE"/>
        </w:rPr>
        <w:tab/>
        <w:t xml:space="preserve">   Mary Maguire</w:t>
      </w:r>
      <w:r>
        <w:rPr>
          <w:rFonts w:eastAsiaTheme="minorEastAsia" w:cs="Times New Roman"/>
          <w:lang w:eastAsia="en-IE"/>
        </w:rPr>
        <w:tab/>
        <w:t>, Neil Hanly</w:t>
      </w:r>
      <w:r>
        <w:rPr>
          <w:rFonts w:eastAsiaTheme="minorEastAsia" w:cs="Times New Roman"/>
          <w:lang w:eastAsia="en-IE"/>
        </w:rPr>
        <w:tab/>
      </w:r>
      <w:r>
        <w:rPr>
          <w:rFonts w:eastAsiaTheme="minorEastAsia" w:cs="Times New Roman"/>
          <w:lang w:eastAsia="en-IE"/>
        </w:rPr>
        <w:tab/>
      </w:r>
    </w:p>
    <w:p w:rsidR="003A2B0F" w:rsidRDefault="003A2B0F" w:rsidP="003A2B0F">
      <w:pPr>
        <w:pStyle w:val="NoSpacing"/>
        <w:rPr>
          <w:rFonts w:eastAsiaTheme="minorEastAsia" w:cs="Times New Roman"/>
          <w:lang w:eastAsia="en-IE"/>
        </w:rPr>
      </w:pPr>
      <w:r>
        <w:rPr>
          <w:rFonts w:eastAsiaTheme="minorEastAsia" w:cs="Times New Roman"/>
          <w:lang w:eastAsia="en-IE"/>
        </w:rPr>
        <w:tab/>
      </w:r>
      <w:r>
        <w:rPr>
          <w:rFonts w:eastAsiaTheme="minorEastAsia" w:cs="Times New Roman"/>
          <w:lang w:eastAsia="en-IE"/>
        </w:rPr>
        <w:tab/>
        <w:t>County Librarian</w:t>
      </w:r>
      <w:r>
        <w:rPr>
          <w:rFonts w:eastAsiaTheme="minorEastAsia" w:cs="Times New Roman"/>
          <w:lang w:eastAsia="en-IE"/>
        </w:rPr>
        <w:tab/>
      </w:r>
      <w:r>
        <w:rPr>
          <w:rFonts w:eastAsiaTheme="minorEastAsia" w:cs="Times New Roman"/>
          <w:lang w:eastAsia="en-IE"/>
        </w:rPr>
        <w:tab/>
      </w:r>
      <w:r>
        <w:rPr>
          <w:rFonts w:eastAsiaTheme="minorEastAsia" w:cs="Times New Roman"/>
          <w:lang w:eastAsia="en-IE"/>
        </w:rPr>
        <w:tab/>
        <w:t xml:space="preserve">   Bernie Fennell</w:t>
      </w:r>
      <w:r>
        <w:rPr>
          <w:rFonts w:eastAsiaTheme="minorEastAsia" w:cs="Times New Roman"/>
          <w:lang w:eastAsia="en-IE"/>
        </w:rPr>
        <w:tab/>
      </w:r>
    </w:p>
    <w:p w:rsidR="00533036" w:rsidRDefault="00533036" w:rsidP="003A2B0F">
      <w:pPr>
        <w:pStyle w:val="NoSpacing"/>
        <w:rPr>
          <w:rFonts w:eastAsiaTheme="minorEastAsia" w:cs="Times New Roman"/>
          <w:lang w:eastAsia="en-IE"/>
        </w:rPr>
      </w:pPr>
      <w:r>
        <w:rPr>
          <w:rFonts w:eastAsiaTheme="minorEastAsia" w:cs="Times New Roman"/>
          <w:lang w:eastAsia="en-IE"/>
        </w:rPr>
        <w:tab/>
      </w:r>
      <w:r>
        <w:rPr>
          <w:rFonts w:eastAsiaTheme="minorEastAsia" w:cs="Times New Roman"/>
          <w:lang w:eastAsia="en-IE"/>
        </w:rPr>
        <w:tab/>
        <w:t>A/Head of Local Enterprise</w:t>
      </w:r>
      <w:r>
        <w:rPr>
          <w:rFonts w:eastAsiaTheme="minorEastAsia" w:cs="Times New Roman"/>
          <w:lang w:eastAsia="en-IE"/>
        </w:rPr>
        <w:tab/>
      </w:r>
      <w:r>
        <w:rPr>
          <w:rFonts w:eastAsiaTheme="minorEastAsia" w:cs="Times New Roman"/>
          <w:lang w:eastAsia="en-IE"/>
        </w:rPr>
        <w:tab/>
        <w:t xml:space="preserve">   Michael McAdam</w:t>
      </w:r>
    </w:p>
    <w:p w:rsidR="003A2B0F" w:rsidRDefault="003A2B0F" w:rsidP="003A2B0F">
      <w:pPr>
        <w:pStyle w:val="NoSpacing"/>
        <w:rPr>
          <w:lang w:eastAsia="en-IE"/>
        </w:rPr>
      </w:pPr>
      <w:r>
        <w:rPr>
          <w:rFonts w:eastAsiaTheme="minorEastAsia" w:cs="Times New Roman"/>
          <w:lang w:eastAsia="en-IE"/>
        </w:rPr>
        <w:tab/>
      </w:r>
      <w:r>
        <w:rPr>
          <w:rFonts w:eastAsiaTheme="minorEastAsia" w:cs="Times New Roman"/>
          <w:lang w:eastAsia="en-IE"/>
        </w:rPr>
        <w:tab/>
      </w:r>
      <w:r>
        <w:rPr>
          <w:lang w:eastAsia="en-IE"/>
        </w:rPr>
        <w:t xml:space="preserve">Senior Engineer </w:t>
      </w:r>
      <w:r>
        <w:rPr>
          <w:lang w:eastAsia="en-IE"/>
        </w:rPr>
        <w:tab/>
      </w:r>
      <w:r>
        <w:rPr>
          <w:lang w:eastAsia="en-IE"/>
        </w:rPr>
        <w:tab/>
      </w:r>
      <w:r>
        <w:rPr>
          <w:lang w:eastAsia="en-IE"/>
        </w:rPr>
        <w:tab/>
        <w:t xml:space="preserve">   Tony O’ Grady, Willie Purcell</w:t>
      </w:r>
    </w:p>
    <w:p w:rsidR="00B66EE6" w:rsidRDefault="00B66EE6" w:rsidP="003A2B0F">
      <w:pPr>
        <w:pStyle w:val="NoSpacing"/>
        <w:rPr>
          <w:lang w:eastAsia="en-IE"/>
        </w:rPr>
      </w:pPr>
      <w:r>
        <w:rPr>
          <w:lang w:eastAsia="en-IE"/>
        </w:rPr>
        <w:tab/>
      </w:r>
      <w:r>
        <w:rPr>
          <w:lang w:eastAsia="en-IE"/>
        </w:rPr>
        <w:tab/>
        <w:t>A/Senior Engineer</w:t>
      </w:r>
      <w:r>
        <w:rPr>
          <w:lang w:eastAsia="en-IE"/>
        </w:rPr>
        <w:tab/>
      </w:r>
      <w:r>
        <w:rPr>
          <w:lang w:eastAsia="en-IE"/>
        </w:rPr>
        <w:tab/>
      </w:r>
      <w:r>
        <w:rPr>
          <w:lang w:eastAsia="en-IE"/>
        </w:rPr>
        <w:tab/>
        <w:t xml:space="preserve">   Derek Sargent</w:t>
      </w:r>
    </w:p>
    <w:p w:rsidR="003A2B0F" w:rsidRDefault="003A2B0F" w:rsidP="003A2B0F">
      <w:pPr>
        <w:pStyle w:val="NoSpacing"/>
        <w:rPr>
          <w:lang w:eastAsia="en-IE"/>
        </w:rPr>
      </w:pPr>
      <w:r>
        <w:rPr>
          <w:lang w:eastAsia="en-IE"/>
        </w:rPr>
        <w:tab/>
        <w:t xml:space="preserve"> </w:t>
      </w:r>
      <w:r>
        <w:rPr>
          <w:lang w:eastAsia="en-IE"/>
        </w:rPr>
        <w:tab/>
        <w:t>Senior Executive Engineer</w:t>
      </w:r>
      <w:r>
        <w:rPr>
          <w:lang w:eastAsia="en-IE"/>
        </w:rPr>
        <w:tab/>
      </w:r>
      <w:r>
        <w:rPr>
          <w:lang w:eastAsia="en-IE"/>
        </w:rPr>
        <w:tab/>
        <w:t xml:space="preserve">   Caitriona Lambert</w:t>
      </w:r>
    </w:p>
    <w:p w:rsidR="00533036" w:rsidRDefault="00533036" w:rsidP="003A2B0F">
      <w:pPr>
        <w:pStyle w:val="NoSpacing"/>
        <w:rPr>
          <w:lang w:eastAsia="en-IE"/>
        </w:rPr>
      </w:pPr>
      <w:r>
        <w:rPr>
          <w:lang w:eastAsia="en-IE"/>
        </w:rPr>
        <w:tab/>
      </w:r>
      <w:r>
        <w:rPr>
          <w:lang w:eastAsia="en-IE"/>
        </w:rPr>
        <w:tab/>
        <w:t>A/Senior Executive Engineer</w:t>
      </w:r>
      <w:r>
        <w:rPr>
          <w:lang w:eastAsia="en-IE"/>
        </w:rPr>
        <w:tab/>
      </w:r>
      <w:r>
        <w:rPr>
          <w:lang w:eastAsia="en-IE"/>
        </w:rPr>
        <w:tab/>
        <w:t xml:space="preserve">   Jennifer McGrath</w:t>
      </w:r>
      <w:r>
        <w:rPr>
          <w:lang w:eastAsia="en-IE"/>
        </w:rPr>
        <w:tab/>
      </w:r>
    </w:p>
    <w:p w:rsidR="003A2B0F" w:rsidRDefault="003A2B0F" w:rsidP="003A2B0F">
      <w:pPr>
        <w:pStyle w:val="NoSpacing"/>
        <w:rPr>
          <w:lang w:eastAsia="en-IE"/>
        </w:rPr>
      </w:pPr>
      <w:r>
        <w:rPr>
          <w:lang w:eastAsia="en-IE"/>
        </w:rPr>
        <w:tab/>
      </w:r>
      <w:r>
        <w:rPr>
          <w:lang w:eastAsia="en-IE"/>
        </w:rPr>
        <w:tab/>
        <w:t>Assistant Engineer</w:t>
      </w:r>
      <w:r>
        <w:rPr>
          <w:lang w:eastAsia="en-IE"/>
        </w:rPr>
        <w:tab/>
      </w:r>
      <w:r>
        <w:rPr>
          <w:lang w:eastAsia="en-IE"/>
        </w:rPr>
        <w:tab/>
      </w:r>
      <w:r>
        <w:rPr>
          <w:lang w:eastAsia="en-IE"/>
        </w:rPr>
        <w:tab/>
        <w:t xml:space="preserve">   Brendan Fitzsimons</w:t>
      </w:r>
    </w:p>
    <w:p w:rsidR="003A2B0F" w:rsidRDefault="003A2B0F" w:rsidP="003A2B0F">
      <w:pPr>
        <w:pStyle w:val="NoSpacing"/>
        <w:rPr>
          <w:lang w:eastAsia="en-IE"/>
        </w:rPr>
      </w:pPr>
      <w:r>
        <w:rPr>
          <w:lang w:eastAsia="en-IE"/>
        </w:rPr>
        <w:tab/>
      </w:r>
      <w:r>
        <w:rPr>
          <w:lang w:eastAsia="en-IE"/>
        </w:rPr>
        <w:tab/>
        <w:t>Senior Planner</w:t>
      </w:r>
      <w:r>
        <w:rPr>
          <w:lang w:eastAsia="en-IE"/>
        </w:rPr>
        <w:tab/>
      </w:r>
      <w:r>
        <w:rPr>
          <w:lang w:eastAsia="en-IE"/>
        </w:rPr>
        <w:tab/>
      </w:r>
      <w:r>
        <w:rPr>
          <w:lang w:eastAsia="en-IE"/>
        </w:rPr>
        <w:tab/>
      </w:r>
      <w:r>
        <w:rPr>
          <w:lang w:eastAsia="en-IE"/>
        </w:rPr>
        <w:tab/>
        <w:t xml:space="preserve">   Brian Keaney</w:t>
      </w:r>
      <w:r>
        <w:rPr>
          <w:lang w:eastAsia="en-IE"/>
        </w:rPr>
        <w:tab/>
      </w:r>
      <w:r>
        <w:rPr>
          <w:lang w:eastAsia="en-IE"/>
        </w:rPr>
        <w:tab/>
      </w:r>
      <w:r>
        <w:rPr>
          <w:lang w:eastAsia="en-IE"/>
        </w:rPr>
        <w:tab/>
      </w:r>
      <w:r>
        <w:rPr>
          <w:lang w:eastAsia="en-IE"/>
        </w:rPr>
        <w:tab/>
      </w:r>
    </w:p>
    <w:p w:rsidR="003A2B0F" w:rsidRDefault="003A2B0F" w:rsidP="003A2B0F">
      <w:pPr>
        <w:pStyle w:val="NoSpacing"/>
        <w:ind w:firstLine="720"/>
        <w:rPr>
          <w:lang w:eastAsia="en-IE"/>
        </w:rPr>
      </w:pPr>
      <w:r>
        <w:rPr>
          <w:lang w:eastAsia="en-IE"/>
        </w:rPr>
        <w:t xml:space="preserve">     </w:t>
      </w:r>
      <w:r>
        <w:rPr>
          <w:lang w:eastAsia="en-IE"/>
        </w:rPr>
        <w:tab/>
        <w:t>Senior Executive Parks Superintendent      David Fennell, Laurence Colleran</w:t>
      </w:r>
    </w:p>
    <w:p w:rsidR="003A2B0F" w:rsidRDefault="003A2B0F" w:rsidP="003A2B0F">
      <w:pPr>
        <w:pStyle w:val="NoSpacing"/>
        <w:ind w:firstLine="720"/>
        <w:rPr>
          <w:lang w:eastAsia="en-IE"/>
        </w:rPr>
      </w:pPr>
      <w:r>
        <w:rPr>
          <w:lang w:eastAsia="en-IE"/>
        </w:rPr>
        <w:tab/>
        <w:t>Administrative Officer</w:t>
      </w:r>
      <w:r>
        <w:rPr>
          <w:lang w:eastAsia="en-IE"/>
        </w:rPr>
        <w:tab/>
      </w:r>
      <w:r>
        <w:rPr>
          <w:lang w:eastAsia="en-IE"/>
        </w:rPr>
        <w:tab/>
      </w:r>
      <w:r>
        <w:rPr>
          <w:lang w:eastAsia="en-IE"/>
        </w:rPr>
        <w:tab/>
        <w:t xml:space="preserve">   Sheila Kelly, Brian Leonard</w:t>
      </w:r>
      <w:r>
        <w:rPr>
          <w:lang w:eastAsia="en-IE"/>
        </w:rPr>
        <w:tab/>
      </w:r>
    </w:p>
    <w:p w:rsidR="003A2B0F" w:rsidRDefault="003A2B0F" w:rsidP="003A2B0F">
      <w:pPr>
        <w:pStyle w:val="NoSpacing"/>
        <w:ind w:firstLine="720"/>
        <w:rPr>
          <w:lang w:eastAsia="en-IE"/>
        </w:rPr>
      </w:pPr>
      <w:r>
        <w:rPr>
          <w:lang w:eastAsia="en-IE"/>
        </w:rPr>
        <w:t xml:space="preserve">   </w:t>
      </w:r>
      <w:r>
        <w:rPr>
          <w:lang w:eastAsia="en-IE"/>
        </w:rPr>
        <w:tab/>
        <w:t>Staff Officer</w:t>
      </w:r>
      <w:r>
        <w:rPr>
          <w:lang w:eastAsia="en-IE"/>
        </w:rPr>
        <w:tab/>
      </w:r>
      <w:r>
        <w:rPr>
          <w:lang w:eastAsia="en-IE"/>
        </w:rPr>
        <w:tab/>
      </w:r>
      <w:r>
        <w:rPr>
          <w:lang w:eastAsia="en-IE"/>
        </w:rPr>
        <w:tab/>
      </w:r>
      <w:r>
        <w:rPr>
          <w:lang w:eastAsia="en-IE"/>
        </w:rPr>
        <w:tab/>
        <w:t xml:space="preserve">   Barbara Reilly</w:t>
      </w:r>
    </w:p>
    <w:p w:rsidR="003A2B0F" w:rsidRDefault="003A2B0F" w:rsidP="003A2B0F">
      <w:pPr>
        <w:pStyle w:val="NoSpacing"/>
        <w:ind w:firstLine="720"/>
        <w:rPr>
          <w:lang w:eastAsia="en-IE"/>
        </w:rPr>
      </w:pPr>
      <w:r>
        <w:rPr>
          <w:lang w:eastAsia="en-IE"/>
        </w:rPr>
        <w:t xml:space="preserve">  </w:t>
      </w:r>
      <w:r>
        <w:rPr>
          <w:lang w:eastAsia="en-IE"/>
        </w:rPr>
        <w:tab/>
        <w:t>Clerical Officer</w:t>
      </w:r>
      <w:r>
        <w:rPr>
          <w:lang w:eastAsia="en-IE"/>
        </w:rPr>
        <w:tab/>
      </w:r>
      <w:r>
        <w:rPr>
          <w:lang w:eastAsia="en-IE"/>
        </w:rPr>
        <w:tab/>
      </w:r>
      <w:r>
        <w:rPr>
          <w:lang w:eastAsia="en-IE"/>
        </w:rPr>
        <w:tab/>
        <w:t xml:space="preserve">                 Tracey Hughes</w:t>
      </w:r>
    </w:p>
    <w:p w:rsidR="003A2B0F" w:rsidRDefault="003A2B0F" w:rsidP="00B95DF7">
      <w:pPr>
        <w:pStyle w:val="Heading3"/>
        <w:rPr>
          <w:b/>
        </w:rPr>
      </w:pPr>
    </w:p>
    <w:p w:rsidR="003A2B0F" w:rsidRDefault="003A2B0F" w:rsidP="00B95DF7">
      <w:pPr>
        <w:pStyle w:val="Heading3"/>
        <w:rPr>
          <w:b/>
        </w:rPr>
      </w:pPr>
    </w:p>
    <w:p w:rsidR="003A2B0F" w:rsidRDefault="003A2B0F" w:rsidP="00B95DF7">
      <w:pPr>
        <w:pStyle w:val="Heading3"/>
        <w:rPr>
          <w:b/>
        </w:rPr>
      </w:pPr>
    </w:p>
    <w:p w:rsidR="003A2B0F" w:rsidRDefault="003A2B0F" w:rsidP="00B95DF7">
      <w:pPr>
        <w:pStyle w:val="Heading3"/>
      </w:pPr>
    </w:p>
    <w:p w:rsidR="00B95DF7" w:rsidRDefault="00533036" w:rsidP="00533036">
      <w:pPr>
        <w:jc w:val="center"/>
      </w:pPr>
      <w:proofErr w:type="gramStart"/>
      <w:r>
        <w:t>An</w:t>
      </w:r>
      <w:proofErr w:type="gramEnd"/>
      <w:r>
        <w:t xml:space="preserve"> Cathaoirleach, Councillor Danny O’ Brien</w:t>
      </w:r>
      <w:r w:rsidR="00B95DF7">
        <w:t xml:space="preserve"> presided</w:t>
      </w:r>
      <w:r>
        <w:t>.</w:t>
      </w:r>
    </w:p>
    <w:p w:rsidR="00533036" w:rsidRDefault="00B95DF7" w:rsidP="00533036">
      <w:pPr>
        <w:jc w:val="center"/>
      </w:pPr>
      <w:r>
        <w:t>Apologies were received from</w:t>
      </w:r>
      <w:r w:rsidR="00533036">
        <w:t xml:space="preserve"> Councillor Ed O’ Brien.</w:t>
      </w:r>
    </w:p>
    <w:p w:rsidR="00F31648" w:rsidRDefault="00F31648" w:rsidP="00B95DF7">
      <w:pPr>
        <w:pStyle w:val="Heading3"/>
        <w:rPr>
          <w:b/>
          <w:u w:val="single"/>
        </w:rPr>
      </w:pPr>
    </w:p>
    <w:p w:rsidR="00FC7BDB" w:rsidRDefault="00FC7BDB" w:rsidP="00FC7BDB">
      <w:pPr>
        <w:pStyle w:val="NoSpacing"/>
      </w:pPr>
    </w:p>
    <w:p w:rsidR="00FC7BDB" w:rsidRDefault="00FC7BDB" w:rsidP="00FC7BDB">
      <w:pPr>
        <w:pStyle w:val="NoSpacing"/>
      </w:pPr>
    </w:p>
    <w:p w:rsidR="00FC7BDB" w:rsidRDefault="00FC7BDB" w:rsidP="00FC7BDB">
      <w:pPr>
        <w:pStyle w:val="NoSpacing"/>
      </w:pPr>
    </w:p>
    <w:p w:rsidR="00FC7BDB" w:rsidRDefault="00FC7BDB" w:rsidP="00B95DF7">
      <w:pPr>
        <w:pStyle w:val="Heading3"/>
        <w:rPr>
          <w:b/>
          <w:u w:val="single"/>
        </w:rPr>
      </w:pPr>
    </w:p>
    <w:p w:rsidR="00BA6B41" w:rsidRDefault="00BA6B41" w:rsidP="00BA6B41">
      <w:pPr>
        <w:pStyle w:val="PlainText"/>
        <w:rPr>
          <w:rFonts w:asciiTheme="minorHAnsi" w:hAnsiTheme="minorHAnsi" w:cs="Arial"/>
        </w:rPr>
      </w:pPr>
    </w:p>
    <w:p w:rsidR="00BA6B41" w:rsidRDefault="00160876" w:rsidP="00BA6B41">
      <w:pPr>
        <w:pStyle w:val="Heading3"/>
      </w:pPr>
      <w:r>
        <w:rPr>
          <w:b/>
          <w:u w:val="single"/>
        </w:rPr>
        <w:t xml:space="preserve">L/579/18 - </w:t>
      </w:r>
      <w:r w:rsidR="00BA6B41">
        <w:rPr>
          <w:b/>
          <w:u w:val="single"/>
        </w:rPr>
        <w:t>H1/1218 Item ID</w:t>
      </w:r>
      <w:proofErr w:type="gramStart"/>
      <w:r w:rsidR="00BA6B41">
        <w:rPr>
          <w:b/>
          <w:u w:val="single"/>
        </w:rPr>
        <w:t>:60724</w:t>
      </w:r>
      <w:proofErr w:type="gramEnd"/>
      <w:r>
        <w:rPr>
          <w:b/>
          <w:u w:val="single"/>
        </w:rPr>
        <w:t xml:space="preserve"> – CONFIRMATION AND RE-AFFIRMATION OF NOVEMBER MINUTES</w:t>
      </w:r>
    </w:p>
    <w:p w:rsidR="00BA6B41" w:rsidRDefault="00BA6B41" w:rsidP="00BA6B41">
      <w:r>
        <w:t>Confirmation and Re-affirmation of Minutes of Meeting of 27th November 2018</w:t>
      </w:r>
    </w:p>
    <w:p w:rsidR="00BA6B41" w:rsidRPr="00553C81" w:rsidRDefault="00BA6B41" w:rsidP="00BA6B41">
      <w:pPr>
        <w:pStyle w:val="PlainText"/>
        <w:rPr>
          <w:rFonts w:asciiTheme="minorHAnsi" w:hAnsiTheme="minorHAnsi" w:cs="Arial"/>
          <w:b/>
        </w:rPr>
      </w:pPr>
      <w:r w:rsidRPr="00553C81">
        <w:rPr>
          <w:rFonts w:asciiTheme="minorHAnsi" w:hAnsiTheme="minorHAnsi" w:cs="Arial"/>
        </w:rPr>
        <w:t>It was proposed by Councillor</w:t>
      </w:r>
      <w:r>
        <w:rPr>
          <w:rFonts w:asciiTheme="minorHAnsi" w:hAnsiTheme="minorHAnsi" w:cs="Arial"/>
        </w:rPr>
        <w:t xml:space="preserve"> D O’ Brien,</w:t>
      </w:r>
      <w:r w:rsidRPr="00553C81">
        <w:rPr>
          <w:rFonts w:asciiTheme="minorHAnsi" w:hAnsiTheme="minorHAnsi" w:cs="Arial"/>
        </w:rPr>
        <w:t xml:space="preserve"> seconded by Councillor </w:t>
      </w:r>
      <w:r w:rsidR="00F46F6D">
        <w:rPr>
          <w:rFonts w:asciiTheme="minorHAnsi" w:hAnsiTheme="minorHAnsi" w:cs="Arial"/>
        </w:rPr>
        <w:t>P. Gogarty</w:t>
      </w:r>
      <w:r w:rsidRPr="00553C81">
        <w:rPr>
          <w:rFonts w:asciiTheme="minorHAnsi" w:hAnsiTheme="minorHAnsi" w:cs="Arial"/>
        </w:rPr>
        <w:t xml:space="preserve"> and </w:t>
      </w:r>
      <w:r w:rsidRPr="00553C81">
        <w:rPr>
          <w:rFonts w:asciiTheme="minorHAnsi" w:hAnsiTheme="minorHAnsi" w:cs="Arial"/>
          <w:b/>
        </w:rPr>
        <w:t>RESOLVED</w:t>
      </w:r>
      <w:r w:rsidRPr="00553C81">
        <w:rPr>
          <w:rFonts w:asciiTheme="minorHAnsi" w:hAnsiTheme="minorHAnsi" w:cs="Arial"/>
        </w:rPr>
        <w:t xml:space="preserve">: “That the recommendations contained in the Minutes of the </w:t>
      </w:r>
      <w:r>
        <w:rPr>
          <w:rFonts w:asciiTheme="minorHAnsi" w:hAnsiTheme="minorHAnsi" w:cs="Arial"/>
        </w:rPr>
        <w:t>27</w:t>
      </w:r>
      <w:r w:rsidRPr="009C5277">
        <w:rPr>
          <w:rFonts w:asciiTheme="minorHAnsi" w:hAnsiTheme="minorHAnsi" w:cs="Arial"/>
          <w:vertAlign w:val="superscript"/>
        </w:rPr>
        <w:t>rd</w:t>
      </w:r>
      <w:r>
        <w:rPr>
          <w:rFonts w:asciiTheme="minorHAnsi" w:hAnsiTheme="minorHAnsi" w:cs="Arial"/>
        </w:rPr>
        <w:t xml:space="preserve"> November 2018</w:t>
      </w:r>
      <w:r w:rsidRPr="00553C81">
        <w:rPr>
          <w:rFonts w:asciiTheme="minorHAnsi" w:hAnsiTheme="minorHAnsi" w:cs="Arial"/>
        </w:rPr>
        <w:t xml:space="preserve"> be </w:t>
      </w:r>
      <w:r w:rsidRPr="00553C81">
        <w:rPr>
          <w:rFonts w:asciiTheme="minorHAnsi" w:hAnsiTheme="minorHAnsi" w:cs="Arial"/>
          <w:b/>
        </w:rPr>
        <w:t>ADOPTED</w:t>
      </w:r>
      <w:r w:rsidRPr="00553C81">
        <w:rPr>
          <w:rFonts w:asciiTheme="minorHAnsi" w:hAnsiTheme="minorHAnsi" w:cs="Arial"/>
        </w:rPr>
        <w:t xml:space="preserve"> and </w:t>
      </w:r>
      <w:r w:rsidRPr="00553C81">
        <w:rPr>
          <w:rFonts w:asciiTheme="minorHAnsi" w:hAnsiTheme="minorHAnsi" w:cs="Arial"/>
          <w:b/>
        </w:rPr>
        <w:t>APPROVED.”</w:t>
      </w:r>
    </w:p>
    <w:p w:rsidR="00B95DF7" w:rsidRDefault="00AE47AE" w:rsidP="00B95DF7">
      <w:hyperlink r:id="rId7" w:history="1">
        <w:r w:rsidR="00B95DF7">
          <w:rPr>
            <w:rStyle w:val="Hyperlink"/>
          </w:rPr>
          <w:t>HI1 - Minutes of November Lucan ACM</w:t>
        </w:r>
      </w:hyperlink>
    </w:p>
    <w:p w:rsidR="00BA6B41" w:rsidRPr="008C381F" w:rsidRDefault="00160876" w:rsidP="00BA6B41">
      <w:pPr>
        <w:pStyle w:val="Heading2"/>
        <w:rPr>
          <w:b/>
          <w:u w:val="single"/>
        </w:rPr>
      </w:pPr>
      <w:r>
        <w:rPr>
          <w:b/>
          <w:u w:val="single"/>
        </w:rPr>
        <w:t>L/580</w:t>
      </w:r>
      <w:r w:rsidR="00BA6B41" w:rsidRPr="008C381F">
        <w:rPr>
          <w:b/>
          <w:u w:val="single"/>
        </w:rPr>
        <w:t>/18 - QUESTIONS</w:t>
      </w:r>
    </w:p>
    <w:p w:rsidR="00BA6B41" w:rsidRPr="00553C81" w:rsidRDefault="00BA6B41" w:rsidP="00BA6B41">
      <w:pPr>
        <w:pStyle w:val="NoSpacing"/>
        <w:rPr>
          <w:b/>
        </w:rPr>
      </w:pPr>
      <w:r w:rsidRPr="00553C81">
        <w:t xml:space="preserve">It was proposed by Councillor </w:t>
      </w:r>
      <w:r>
        <w:t xml:space="preserve">D. O’ Brien, </w:t>
      </w:r>
      <w:r w:rsidRPr="00553C81">
        <w:t xml:space="preserve">seconded by Councillor </w:t>
      </w:r>
      <w:r>
        <w:t xml:space="preserve">G. O’ Connell </w:t>
      </w:r>
      <w:r w:rsidRPr="00553C81">
        <w:t xml:space="preserve">and </w:t>
      </w:r>
      <w:r w:rsidRPr="001A48F5">
        <w:rPr>
          <w:b/>
        </w:rPr>
        <w:t>RESOLVED</w:t>
      </w:r>
      <w:r w:rsidRPr="00553C81">
        <w:t>:</w:t>
      </w:r>
      <w:r>
        <w:t xml:space="preserve"> </w:t>
      </w:r>
      <w:r w:rsidRPr="00553C81">
        <w:t xml:space="preserve">“That pursuant to Standing Order No. 13, Questions 1 - </w:t>
      </w:r>
      <w:r>
        <w:t>6</w:t>
      </w:r>
      <w:r w:rsidRPr="00553C81">
        <w:t xml:space="preserve"> be </w:t>
      </w:r>
      <w:r w:rsidRPr="001A48F5">
        <w:rPr>
          <w:b/>
        </w:rPr>
        <w:t>ADOPTED</w:t>
      </w:r>
      <w:r w:rsidRPr="00553C81">
        <w:t xml:space="preserve"> and </w:t>
      </w:r>
      <w:r w:rsidRPr="001A48F5">
        <w:rPr>
          <w:b/>
        </w:rPr>
        <w:t>APPROVED</w:t>
      </w:r>
      <w:r w:rsidRPr="00553C81">
        <w:t>”</w:t>
      </w:r>
    </w:p>
    <w:p w:rsidR="00F64DEC" w:rsidRDefault="00F64DEC" w:rsidP="00F64DEC">
      <w:pPr>
        <w:pStyle w:val="Heading2"/>
        <w:jc w:val="center"/>
        <w:rPr>
          <w:b/>
          <w:sz w:val="32"/>
          <w:szCs w:val="32"/>
        </w:rPr>
      </w:pPr>
    </w:p>
    <w:p w:rsidR="00B95DF7" w:rsidRPr="00BA6B41" w:rsidRDefault="00B95DF7" w:rsidP="00F64DEC">
      <w:pPr>
        <w:pStyle w:val="Heading2"/>
        <w:jc w:val="center"/>
        <w:rPr>
          <w:b/>
          <w:sz w:val="32"/>
          <w:szCs w:val="32"/>
        </w:rPr>
      </w:pPr>
      <w:r w:rsidRPr="00BA6B41">
        <w:rPr>
          <w:b/>
          <w:sz w:val="32"/>
          <w:szCs w:val="32"/>
        </w:rPr>
        <w:t>Libraries</w:t>
      </w:r>
      <w:r w:rsidR="00BA6B41">
        <w:rPr>
          <w:b/>
          <w:sz w:val="32"/>
          <w:szCs w:val="32"/>
        </w:rPr>
        <w:t xml:space="preserve"> &amp;</w:t>
      </w:r>
      <w:r w:rsidRPr="00BA6B41">
        <w:rPr>
          <w:b/>
          <w:sz w:val="32"/>
          <w:szCs w:val="32"/>
        </w:rPr>
        <w:t xml:space="preserve"> Arts</w:t>
      </w:r>
    </w:p>
    <w:p w:rsidR="00F64DEC" w:rsidRDefault="00F64DEC" w:rsidP="00B95DF7">
      <w:pPr>
        <w:pStyle w:val="Heading3"/>
        <w:rPr>
          <w:b/>
          <w:u w:val="single"/>
        </w:rPr>
      </w:pPr>
    </w:p>
    <w:p w:rsidR="00B95DF7" w:rsidRDefault="00A01A0A" w:rsidP="00B95DF7">
      <w:pPr>
        <w:pStyle w:val="Heading3"/>
      </w:pPr>
      <w:r>
        <w:rPr>
          <w:b/>
          <w:u w:val="single"/>
        </w:rPr>
        <w:t xml:space="preserve">L/581/18 - </w:t>
      </w:r>
      <w:r w:rsidR="00B95DF7">
        <w:rPr>
          <w:b/>
          <w:u w:val="single"/>
        </w:rPr>
        <w:t>C1/1218 Item ID</w:t>
      </w:r>
      <w:proofErr w:type="gramStart"/>
      <w:r w:rsidR="00B95DF7">
        <w:rPr>
          <w:b/>
          <w:u w:val="single"/>
        </w:rPr>
        <w:t>:60717</w:t>
      </w:r>
      <w:proofErr w:type="gramEnd"/>
      <w:r w:rsidR="00156B33">
        <w:rPr>
          <w:b/>
          <w:u w:val="single"/>
        </w:rPr>
        <w:t xml:space="preserve"> - CORRESPONDENCE</w:t>
      </w:r>
    </w:p>
    <w:p w:rsidR="00B95DF7" w:rsidRDefault="00B95DF7" w:rsidP="00B95DF7">
      <w:r>
        <w:t>Correspondence (No Business)</w:t>
      </w:r>
    </w:p>
    <w:p w:rsidR="00B95DF7" w:rsidRDefault="00A01A0A" w:rsidP="00B95DF7">
      <w:pPr>
        <w:pStyle w:val="Heading3"/>
      </w:pPr>
      <w:r>
        <w:rPr>
          <w:b/>
          <w:u w:val="single"/>
        </w:rPr>
        <w:t>L/5</w:t>
      </w:r>
      <w:r w:rsidR="00626E92">
        <w:rPr>
          <w:b/>
          <w:u w:val="single"/>
        </w:rPr>
        <w:t>82</w:t>
      </w:r>
      <w:r>
        <w:rPr>
          <w:b/>
          <w:u w:val="single"/>
        </w:rPr>
        <w:t xml:space="preserve">/18 - </w:t>
      </w:r>
      <w:r w:rsidR="00B95DF7">
        <w:rPr>
          <w:b/>
          <w:u w:val="single"/>
        </w:rPr>
        <w:t>H2/1218 Item ID</w:t>
      </w:r>
      <w:proofErr w:type="gramStart"/>
      <w:r w:rsidR="00B95DF7">
        <w:rPr>
          <w:b/>
          <w:u w:val="single"/>
        </w:rPr>
        <w:t>:60731</w:t>
      </w:r>
      <w:proofErr w:type="gramEnd"/>
      <w:r w:rsidR="00156B33">
        <w:rPr>
          <w:b/>
          <w:u w:val="single"/>
        </w:rPr>
        <w:t xml:space="preserve"> – NEW WORKS</w:t>
      </w:r>
    </w:p>
    <w:p w:rsidR="00B95DF7" w:rsidRDefault="00B95DF7" w:rsidP="00B95DF7">
      <w:r>
        <w:t>NEW WORKS (No Business)</w:t>
      </w:r>
    </w:p>
    <w:p w:rsidR="00B95DF7" w:rsidRDefault="00A01A0A" w:rsidP="00B95DF7">
      <w:pPr>
        <w:pStyle w:val="Heading3"/>
      </w:pPr>
      <w:r>
        <w:rPr>
          <w:b/>
          <w:u w:val="single"/>
        </w:rPr>
        <w:t>L/5</w:t>
      </w:r>
      <w:r w:rsidR="00626E92">
        <w:rPr>
          <w:b/>
          <w:u w:val="single"/>
        </w:rPr>
        <w:t>83</w:t>
      </w:r>
      <w:r>
        <w:rPr>
          <w:b/>
          <w:u w:val="single"/>
        </w:rPr>
        <w:t xml:space="preserve">/18 - </w:t>
      </w:r>
      <w:r w:rsidR="00B95DF7">
        <w:rPr>
          <w:b/>
          <w:u w:val="single"/>
        </w:rPr>
        <w:t>H3/1218 Item ID</w:t>
      </w:r>
      <w:proofErr w:type="gramStart"/>
      <w:r w:rsidR="00B95DF7">
        <w:rPr>
          <w:b/>
          <w:u w:val="single"/>
        </w:rPr>
        <w:t>:60723</w:t>
      </w:r>
      <w:proofErr w:type="gramEnd"/>
      <w:r w:rsidR="00156B33">
        <w:rPr>
          <w:b/>
          <w:u w:val="single"/>
        </w:rPr>
        <w:t xml:space="preserve"> – ARTS GRANTS</w:t>
      </w:r>
    </w:p>
    <w:p w:rsidR="00B95DF7" w:rsidRDefault="00B95DF7" w:rsidP="00B95DF7">
      <w:r>
        <w:t>Application for Arts Grants (No Business)</w:t>
      </w:r>
    </w:p>
    <w:p w:rsidR="00B95DF7" w:rsidRDefault="00A01A0A" w:rsidP="00B95DF7">
      <w:pPr>
        <w:pStyle w:val="Heading3"/>
      </w:pPr>
      <w:r>
        <w:rPr>
          <w:b/>
          <w:u w:val="single"/>
        </w:rPr>
        <w:t>L/5</w:t>
      </w:r>
      <w:r w:rsidR="00626E92">
        <w:rPr>
          <w:b/>
          <w:u w:val="single"/>
        </w:rPr>
        <w:t>84</w:t>
      </w:r>
      <w:r>
        <w:rPr>
          <w:b/>
          <w:u w:val="single"/>
        </w:rPr>
        <w:t xml:space="preserve">/18 - </w:t>
      </w:r>
      <w:r w:rsidR="00B95DF7">
        <w:rPr>
          <w:b/>
          <w:u w:val="single"/>
        </w:rPr>
        <w:t>H4/1218 Item ID</w:t>
      </w:r>
      <w:proofErr w:type="gramStart"/>
      <w:r w:rsidR="00B95DF7">
        <w:rPr>
          <w:b/>
          <w:u w:val="single"/>
        </w:rPr>
        <w:t>:60725</w:t>
      </w:r>
      <w:proofErr w:type="gramEnd"/>
      <w:r w:rsidR="00156B33">
        <w:rPr>
          <w:b/>
          <w:u w:val="single"/>
        </w:rPr>
        <w:t xml:space="preserve"> – NEWS AND EVENTS</w:t>
      </w:r>
    </w:p>
    <w:p w:rsidR="00B95DF7" w:rsidRDefault="00B95DF7" w:rsidP="008859EB">
      <w:pPr>
        <w:pStyle w:val="NoSpacing"/>
      </w:pPr>
      <w:r>
        <w:t>Library News &amp; Events</w:t>
      </w:r>
    </w:p>
    <w:p w:rsidR="008859EB" w:rsidRPr="008859EB" w:rsidRDefault="008859EB" w:rsidP="008859EB">
      <w:r w:rsidRPr="008859EB">
        <w:t>The following report was presented by Bern</w:t>
      </w:r>
      <w:r w:rsidR="00F64DEC">
        <w:t>ie</w:t>
      </w:r>
      <w:r w:rsidRPr="008859EB">
        <w:t xml:space="preserve"> Fennell, County Librarian.</w:t>
      </w:r>
    </w:p>
    <w:p w:rsidR="00B95DF7" w:rsidRDefault="00AE47AE" w:rsidP="00B95DF7">
      <w:hyperlink r:id="rId8" w:history="1">
        <w:r w:rsidR="00B95DF7">
          <w:rPr>
            <w:rStyle w:val="Hyperlink"/>
          </w:rPr>
          <w:t xml:space="preserve">HI4 - Library News </w:t>
        </w:r>
        <w:r w:rsidR="00BA6B41">
          <w:rPr>
            <w:rStyle w:val="Hyperlink"/>
          </w:rPr>
          <w:t>&amp;</w:t>
        </w:r>
        <w:r w:rsidR="00B95DF7">
          <w:rPr>
            <w:rStyle w:val="Hyperlink"/>
          </w:rPr>
          <w:t xml:space="preserve"> Events</w:t>
        </w:r>
      </w:hyperlink>
    </w:p>
    <w:p w:rsidR="008859EB" w:rsidRDefault="00F64DEC" w:rsidP="00B95DF7">
      <w:pPr>
        <w:pStyle w:val="Heading2"/>
      </w:pPr>
      <w:r>
        <w:t xml:space="preserve">Following contributions from Councillors L. O’ Toole, G. O’ Connell and D. O’ Brien, Bernie Fennell, County Librarian, responded to queries raised and the report was </w:t>
      </w:r>
      <w:r w:rsidRPr="00F64DEC">
        <w:rPr>
          <w:b/>
        </w:rPr>
        <w:t>NOTED</w:t>
      </w:r>
      <w:r>
        <w:t>.</w:t>
      </w:r>
    </w:p>
    <w:p w:rsidR="008859EB" w:rsidRDefault="008859EB" w:rsidP="00B95DF7">
      <w:pPr>
        <w:pStyle w:val="Heading2"/>
      </w:pPr>
    </w:p>
    <w:p w:rsidR="00B95DF7" w:rsidRPr="008859EB" w:rsidRDefault="00B95DF7" w:rsidP="008859EB">
      <w:pPr>
        <w:pStyle w:val="Heading2"/>
        <w:jc w:val="center"/>
        <w:rPr>
          <w:b/>
          <w:sz w:val="32"/>
          <w:szCs w:val="32"/>
        </w:rPr>
      </w:pPr>
      <w:r w:rsidRPr="008859EB">
        <w:rPr>
          <w:b/>
          <w:sz w:val="32"/>
          <w:szCs w:val="32"/>
        </w:rPr>
        <w:t>Economic Development</w:t>
      </w:r>
    </w:p>
    <w:p w:rsidR="008859EB" w:rsidRDefault="008859EB" w:rsidP="00B95DF7">
      <w:pPr>
        <w:pStyle w:val="Heading3"/>
        <w:rPr>
          <w:b/>
          <w:u w:val="single"/>
        </w:rPr>
      </w:pPr>
    </w:p>
    <w:p w:rsidR="00B95DF7" w:rsidRDefault="00A01A0A" w:rsidP="00B95DF7">
      <w:pPr>
        <w:pStyle w:val="Heading3"/>
      </w:pPr>
      <w:r>
        <w:rPr>
          <w:b/>
          <w:u w:val="single"/>
        </w:rPr>
        <w:t>L/5</w:t>
      </w:r>
      <w:r w:rsidR="00626E92">
        <w:rPr>
          <w:b/>
          <w:u w:val="single"/>
        </w:rPr>
        <w:t>85</w:t>
      </w:r>
      <w:r>
        <w:rPr>
          <w:b/>
          <w:u w:val="single"/>
        </w:rPr>
        <w:t xml:space="preserve">/18 - </w:t>
      </w:r>
      <w:r w:rsidR="00B95DF7">
        <w:rPr>
          <w:b/>
          <w:u w:val="single"/>
        </w:rPr>
        <w:t>C2/1218 Item ID</w:t>
      </w:r>
      <w:proofErr w:type="gramStart"/>
      <w:r w:rsidR="00B95DF7">
        <w:rPr>
          <w:b/>
          <w:u w:val="single"/>
        </w:rPr>
        <w:t>:60715</w:t>
      </w:r>
      <w:proofErr w:type="gramEnd"/>
      <w:r w:rsidR="00156B33">
        <w:rPr>
          <w:b/>
          <w:u w:val="single"/>
        </w:rPr>
        <w:t xml:space="preserve"> - CORRESPONDENCE</w:t>
      </w:r>
    </w:p>
    <w:p w:rsidR="00B95DF7" w:rsidRDefault="00B95DF7" w:rsidP="00B95DF7">
      <w:r>
        <w:t>Correspondence (No Business)</w:t>
      </w:r>
    </w:p>
    <w:p w:rsidR="00B95DF7" w:rsidRDefault="00A01A0A" w:rsidP="00B95DF7">
      <w:pPr>
        <w:pStyle w:val="Heading3"/>
      </w:pPr>
      <w:r>
        <w:rPr>
          <w:b/>
          <w:u w:val="single"/>
        </w:rPr>
        <w:t>L/5</w:t>
      </w:r>
      <w:r w:rsidR="00626E92">
        <w:rPr>
          <w:b/>
          <w:u w:val="single"/>
        </w:rPr>
        <w:t>86</w:t>
      </w:r>
      <w:r>
        <w:rPr>
          <w:b/>
          <w:u w:val="single"/>
        </w:rPr>
        <w:t xml:space="preserve">/18 - </w:t>
      </w:r>
      <w:r w:rsidR="00B95DF7">
        <w:rPr>
          <w:b/>
          <w:u w:val="single"/>
        </w:rPr>
        <w:t>H5/1218 Item ID</w:t>
      </w:r>
      <w:proofErr w:type="gramStart"/>
      <w:r w:rsidR="00B95DF7">
        <w:rPr>
          <w:b/>
          <w:u w:val="single"/>
        </w:rPr>
        <w:t>:60728</w:t>
      </w:r>
      <w:proofErr w:type="gramEnd"/>
      <w:r w:rsidR="00156B33">
        <w:rPr>
          <w:b/>
          <w:u w:val="single"/>
        </w:rPr>
        <w:t xml:space="preserve"> – NEW WORKS</w:t>
      </w:r>
    </w:p>
    <w:p w:rsidR="00B95DF7" w:rsidRDefault="00B95DF7" w:rsidP="00B95DF7">
      <w:r>
        <w:t>New Works (No Business)</w:t>
      </w:r>
    </w:p>
    <w:p w:rsidR="00F64DEC" w:rsidRDefault="00F64DEC" w:rsidP="00B95DF7">
      <w:pPr>
        <w:pStyle w:val="Heading3"/>
        <w:rPr>
          <w:b/>
          <w:u w:val="single"/>
        </w:rPr>
      </w:pPr>
    </w:p>
    <w:p w:rsidR="00B95DF7" w:rsidRDefault="00A01A0A" w:rsidP="00B95DF7">
      <w:pPr>
        <w:pStyle w:val="Heading3"/>
      </w:pPr>
      <w:r>
        <w:rPr>
          <w:b/>
          <w:u w:val="single"/>
        </w:rPr>
        <w:t>L/5</w:t>
      </w:r>
      <w:r w:rsidR="00626E92">
        <w:rPr>
          <w:b/>
          <w:u w:val="single"/>
        </w:rPr>
        <w:t>87</w:t>
      </w:r>
      <w:r>
        <w:rPr>
          <w:b/>
          <w:u w:val="single"/>
        </w:rPr>
        <w:t xml:space="preserve">/18 - </w:t>
      </w:r>
      <w:r w:rsidR="00B95DF7">
        <w:rPr>
          <w:b/>
          <w:u w:val="single"/>
        </w:rPr>
        <w:t>M1/1218 Item ID</w:t>
      </w:r>
      <w:proofErr w:type="gramStart"/>
      <w:r w:rsidR="00B95DF7">
        <w:rPr>
          <w:b/>
          <w:u w:val="single"/>
        </w:rPr>
        <w:t>:60830</w:t>
      </w:r>
      <w:proofErr w:type="gramEnd"/>
      <w:r w:rsidR="00156B33">
        <w:rPr>
          <w:b/>
          <w:u w:val="single"/>
        </w:rPr>
        <w:t xml:space="preserve"> – SILVER BRIDGE</w:t>
      </w:r>
    </w:p>
    <w:p w:rsidR="00B95DF7" w:rsidRDefault="00B95DF7" w:rsidP="00B95DF7">
      <w:r>
        <w:t>Proposed by Councillor G. O'Connell</w:t>
      </w:r>
      <w:r w:rsidR="00F64DEC">
        <w:t xml:space="preserve">, seconded by Councillor </w:t>
      </w:r>
      <w:r w:rsidR="005C3492">
        <w:t>D. O’ Brien.</w:t>
      </w:r>
    </w:p>
    <w:p w:rsidR="00B95DF7" w:rsidRDefault="00B95DF7" w:rsidP="00B95DF7">
      <w:r>
        <w:t>That this Area Committee requests that a meeting be arranged by this Council for the relevant staff and Councillors from Fingal County Council and the relevant staff and Councillors from the Lucan LAC to receive a report/update on the feasibility study into Silver Bridge and to propose/agree a schedule going forward.</w:t>
      </w:r>
    </w:p>
    <w:p w:rsidR="00B95DF7" w:rsidRPr="00F64DEC" w:rsidRDefault="00B95DF7" w:rsidP="00F64DEC">
      <w:pPr>
        <w:pStyle w:val="NoSpacing"/>
        <w:rPr>
          <w:b/>
        </w:rPr>
      </w:pPr>
      <w:r w:rsidRPr="00F64DEC">
        <w:rPr>
          <w:b/>
        </w:rPr>
        <w:t>REPORT:</w:t>
      </w:r>
    </w:p>
    <w:p w:rsidR="00B95DF7" w:rsidRDefault="00B95DF7" w:rsidP="00B95DF7">
      <w:r>
        <w:t>Fingal County Council expect to have an updated structural assessment report and costings on the Sliver Bridge in early in Quarter 2 2019.  A meeting between all relevant stakeholders can be arranged following receipt of the report.</w:t>
      </w:r>
    </w:p>
    <w:p w:rsidR="005C3492" w:rsidRDefault="005C3492" w:rsidP="00B95DF7">
      <w:r>
        <w:t xml:space="preserve">Following contributions from Councillor G. O’ Connell, Michael McAdam, A/Head of Local Enterprise responded to queries raised and the report was </w:t>
      </w:r>
      <w:r w:rsidRPr="005C3492">
        <w:rPr>
          <w:b/>
        </w:rPr>
        <w:t>NOTED.</w:t>
      </w:r>
    </w:p>
    <w:p w:rsidR="00F64DEC" w:rsidRDefault="00F64DEC" w:rsidP="00B95DF7"/>
    <w:p w:rsidR="00B95DF7" w:rsidRPr="00F64DEC" w:rsidRDefault="00B95DF7" w:rsidP="00F64DEC">
      <w:pPr>
        <w:pStyle w:val="Heading2"/>
        <w:jc w:val="center"/>
        <w:rPr>
          <w:b/>
          <w:sz w:val="32"/>
          <w:szCs w:val="32"/>
        </w:rPr>
      </w:pPr>
      <w:r w:rsidRPr="00F64DEC">
        <w:rPr>
          <w:b/>
          <w:sz w:val="32"/>
          <w:szCs w:val="32"/>
        </w:rPr>
        <w:t xml:space="preserve">Performance </w:t>
      </w:r>
      <w:r w:rsidR="00F64DEC">
        <w:rPr>
          <w:b/>
          <w:sz w:val="32"/>
          <w:szCs w:val="32"/>
        </w:rPr>
        <w:t>&amp;</w:t>
      </w:r>
      <w:r w:rsidRPr="00F64DEC">
        <w:rPr>
          <w:b/>
          <w:sz w:val="32"/>
          <w:szCs w:val="32"/>
        </w:rPr>
        <w:t xml:space="preserve"> Change Management</w:t>
      </w:r>
    </w:p>
    <w:p w:rsidR="00F64DEC" w:rsidRDefault="00F64DEC" w:rsidP="00B95DF7">
      <w:pPr>
        <w:pStyle w:val="Heading3"/>
        <w:rPr>
          <w:b/>
          <w:u w:val="single"/>
        </w:rPr>
      </w:pPr>
    </w:p>
    <w:p w:rsidR="00B95DF7" w:rsidRDefault="00A01A0A" w:rsidP="00B95DF7">
      <w:pPr>
        <w:pStyle w:val="Heading3"/>
      </w:pPr>
      <w:r>
        <w:rPr>
          <w:b/>
          <w:u w:val="single"/>
        </w:rPr>
        <w:t>L/5</w:t>
      </w:r>
      <w:r w:rsidR="00626E92">
        <w:rPr>
          <w:b/>
          <w:u w:val="single"/>
        </w:rPr>
        <w:t>88</w:t>
      </w:r>
      <w:r>
        <w:rPr>
          <w:b/>
          <w:u w:val="single"/>
        </w:rPr>
        <w:t xml:space="preserve">/18 - </w:t>
      </w:r>
      <w:r w:rsidR="00B95DF7">
        <w:rPr>
          <w:b/>
          <w:u w:val="single"/>
        </w:rPr>
        <w:t>C3/1218 Item ID</w:t>
      </w:r>
      <w:proofErr w:type="gramStart"/>
      <w:r w:rsidR="00B95DF7">
        <w:rPr>
          <w:b/>
          <w:u w:val="single"/>
        </w:rPr>
        <w:t>:60718</w:t>
      </w:r>
      <w:proofErr w:type="gramEnd"/>
      <w:r w:rsidR="00156B33">
        <w:rPr>
          <w:b/>
          <w:u w:val="single"/>
        </w:rPr>
        <w:t xml:space="preserve"> - CORRESPONDENCE</w:t>
      </w:r>
    </w:p>
    <w:p w:rsidR="00B95DF7" w:rsidRDefault="00B95DF7" w:rsidP="00B95DF7">
      <w:r>
        <w:t>Correspondence (No Business)</w:t>
      </w:r>
    </w:p>
    <w:p w:rsidR="00B95DF7" w:rsidRDefault="00A01A0A" w:rsidP="00B95DF7">
      <w:pPr>
        <w:pStyle w:val="Heading3"/>
      </w:pPr>
      <w:r>
        <w:rPr>
          <w:b/>
          <w:u w:val="single"/>
        </w:rPr>
        <w:t>L/5</w:t>
      </w:r>
      <w:r w:rsidR="00626E92">
        <w:rPr>
          <w:b/>
          <w:u w:val="single"/>
        </w:rPr>
        <w:t>89</w:t>
      </w:r>
      <w:r>
        <w:rPr>
          <w:b/>
          <w:u w:val="single"/>
        </w:rPr>
        <w:t xml:space="preserve">/18 - </w:t>
      </w:r>
      <w:r w:rsidR="00B95DF7">
        <w:rPr>
          <w:b/>
          <w:u w:val="single"/>
        </w:rPr>
        <w:t>H6/1218 Item ID</w:t>
      </w:r>
      <w:proofErr w:type="gramStart"/>
      <w:r w:rsidR="00B95DF7">
        <w:rPr>
          <w:b/>
          <w:u w:val="single"/>
        </w:rPr>
        <w:t>:60732</w:t>
      </w:r>
      <w:proofErr w:type="gramEnd"/>
      <w:r w:rsidR="00156B33">
        <w:rPr>
          <w:b/>
          <w:u w:val="single"/>
        </w:rPr>
        <w:t xml:space="preserve"> – NEW WORKS</w:t>
      </w:r>
    </w:p>
    <w:p w:rsidR="00B95DF7" w:rsidRDefault="00B95DF7" w:rsidP="00B95DF7">
      <w:r>
        <w:t>New Works (No Business)</w:t>
      </w:r>
    </w:p>
    <w:p w:rsidR="006F7CE9" w:rsidRDefault="006F7CE9" w:rsidP="00B95DF7"/>
    <w:p w:rsidR="00B95DF7" w:rsidRDefault="00B95DF7" w:rsidP="00F64DEC">
      <w:pPr>
        <w:pStyle w:val="Heading2"/>
        <w:jc w:val="center"/>
        <w:rPr>
          <w:b/>
          <w:sz w:val="32"/>
          <w:szCs w:val="32"/>
        </w:rPr>
      </w:pPr>
      <w:r w:rsidRPr="00F64DEC">
        <w:rPr>
          <w:b/>
          <w:sz w:val="32"/>
          <w:szCs w:val="32"/>
        </w:rPr>
        <w:t>Corporate Support</w:t>
      </w:r>
    </w:p>
    <w:p w:rsidR="006F7CE9" w:rsidRPr="00F64DEC" w:rsidRDefault="006F7CE9" w:rsidP="00F64DEC">
      <w:pPr>
        <w:pStyle w:val="Heading2"/>
        <w:jc w:val="center"/>
        <w:rPr>
          <w:b/>
          <w:sz w:val="32"/>
          <w:szCs w:val="32"/>
        </w:rPr>
      </w:pPr>
    </w:p>
    <w:p w:rsidR="00B95DF7" w:rsidRDefault="00A01A0A" w:rsidP="00B95DF7">
      <w:pPr>
        <w:pStyle w:val="Heading3"/>
      </w:pPr>
      <w:r>
        <w:rPr>
          <w:b/>
          <w:u w:val="single"/>
        </w:rPr>
        <w:t>L/5</w:t>
      </w:r>
      <w:r w:rsidR="00626E92">
        <w:rPr>
          <w:b/>
          <w:u w:val="single"/>
        </w:rPr>
        <w:t>90</w:t>
      </w:r>
      <w:r>
        <w:rPr>
          <w:b/>
          <w:u w:val="single"/>
        </w:rPr>
        <w:t xml:space="preserve">/18 - </w:t>
      </w:r>
      <w:r w:rsidR="00B95DF7">
        <w:rPr>
          <w:b/>
          <w:u w:val="single"/>
        </w:rPr>
        <w:t>C4/1218 Item ID</w:t>
      </w:r>
      <w:proofErr w:type="gramStart"/>
      <w:r w:rsidR="00B95DF7">
        <w:rPr>
          <w:b/>
          <w:u w:val="single"/>
        </w:rPr>
        <w:t>:60714</w:t>
      </w:r>
      <w:proofErr w:type="gramEnd"/>
      <w:r w:rsidR="00156B33">
        <w:rPr>
          <w:b/>
          <w:u w:val="single"/>
        </w:rPr>
        <w:t xml:space="preserve"> - CORRESPONDENCE</w:t>
      </w:r>
    </w:p>
    <w:p w:rsidR="00B95DF7" w:rsidRDefault="00B95DF7" w:rsidP="00B95DF7">
      <w:r>
        <w:t>Correspondence (No Business)</w:t>
      </w:r>
    </w:p>
    <w:p w:rsidR="00B95DF7" w:rsidRDefault="00A01A0A" w:rsidP="00B95DF7">
      <w:pPr>
        <w:pStyle w:val="Heading3"/>
      </w:pPr>
      <w:r>
        <w:rPr>
          <w:b/>
          <w:u w:val="single"/>
        </w:rPr>
        <w:t>L/5</w:t>
      </w:r>
      <w:r w:rsidR="00626E92">
        <w:rPr>
          <w:b/>
          <w:u w:val="single"/>
        </w:rPr>
        <w:t>91</w:t>
      </w:r>
      <w:r>
        <w:rPr>
          <w:b/>
          <w:u w:val="single"/>
        </w:rPr>
        <w:t xml:space="preserve">/18 - </w:t>
      </w:r>
      <w:r w:rsidR="00B95DF7">
        <w:rPr>
          <w:b/>
          <w:u w:val="single"/>
        </w:rPr>
        <w:t>H7/1218 Item ID</w:t>
      </w:r>
      <w:proofErr w:type="gramStart"/>
      <w:r w:rsidR="00B95DF7">
        <w:rPr>
          <w:b/>
          <w:u w:val="single"/>
        </w:rPr>
        <w:t>:60727</w:t>
      </w:r>
      <w:proofErr w:type="gramEnd"/>
      <w:r w:rsidR="00156B33">
        <w:rPr>
          <w:b/>
          <w:u w:val="single"/>
        </w:rPr>
        <w:t xml:space="preserve"> – NEW WORKS</w:t>
      </w:r>
    </w:p>
    <w:p w:rsidR="00B95DF7" w:rsidRDefault="00B95DF7" w:rsidP="00B95DF7">
      <w:r>
        <w:t>New Works (No Business)</w:t>
      </w:r>
    </w:p>
    <w:p w:rsidR="00B95DF7" w:rsidRDefault="00B95DF7" w:rsidP="00F64DEC">
      <w:pPr>
        <w:pStyle w:val="Heading2"/>
        <w:jc w:val="center"/>
        <w:rPr>
          <w:b/>
          <w:sz w:val="32"/>
          <w:szCs w:val="32"/>
        </w:rPr>
      </w:pPr>
      <w:r w:rsidRPr="00F64DEC">
        <w:rPr>
          <w:b/>
          <w:sz w:val="32"/>
          <w:szCs w:val="32"/>
        </w:rPr>
        <w:t>Public Realm</w:t>
      </w:r>
    </w:p>
    <w:p w:rsidR="006F7CE9" w:rsidRPr="00F64DEC" w:rsidRDefault="006F7CE9" w:rsidP="00F64DEC">
      <w:pPr>
        <w:pStyle w:val="Heading2"/>
        <w:jc w:val="center"/>
        <w:rPr>
          <w:b/>
          <w:sz w:val="32"/>
          <w:szCs w:val="32"/>
        </w:rPr>
      </w:pPr>
    </w:p>
    <w:p w:rsidR="00B95DF7" w:rsidRDefault="00A01A0A" w:rsidP="00B95DF7">
      <w:pPr>
        <w:pStyle w:val="Heading3"/>
      </w:pPr>
      <w:r>
        <w:rPr>
          <w:b/>
          <w:u w:val="single"/>
        </w:rPr>
        <w:t>L/5</w:t>
      </w:r>
      <w:r w:rsidR="00626E92">
        <w:rPr>
          <w:b/>
          <w:u w:val="single"/>
        </w:rPr>
        <w:t>92</w:t>
      </w:r>
      <w:r>
        <w:rPr>
          <w:b/>
          <w:u w:val="single"/>
        </w:rPr>
        <w:t xml:space="preserve">/18 - </w:t>
      </w:r>
      <w:r w:rsidR="00B95DF7">
        <w:rPr>
          <w:b/>
          <w:u w:val="single"/>
        </w:rPr>
        <w:t>Q1/1218 Item ID</w:t>
      </w:r>
      <w:proofErr w:type="gramStart"/>
      <w:r w:rsidR="00B95DF7">
        <w:rPr>
          <w:b/>
          <w:u w:val="single"/>
        </w:rPr>
        <w:t>:60520</w:t>
      </w:r>
      <w:proofErr w:type="gramEnd"/>
      <w:r w:rsidR="00156B33">
        <w:rPr>
          <w:b/>
          <w:u w:val="single"/>
        </w:rPr>
        <w:t xml:space="preserve"> – PATHS IN GRIFFEEN PARK</w:t>
      </w:r>
    </w:p>
    <w:p w:rsidR="00B95DF7" w:rsidRDefault="00B95DF7" w:rsidP="00B95DF7">
      <w:r>
        <w:t>Proposed by Councillor R. Nolan</w:t>
      </w:r>
    </w:p>
    <w:p w:rsidR="00B95DF7" w:rsidRDefault="00B95DF7" w:rsidP="00B95DF7">
      <w:r>
        <w:t>"To ask the Chief Executive to give a report on the tarmac paths in Griffeen Park. A lot of them appear to have burn marks and look very unsightly. Does the management have any plans to resurface the damaged paths?"</w:t>
      </w:r>
    </w:p>
    <w:p w:rsidR="00B95DF7" w:rsidRDefault="00B95DF7" w:rsidP="009B7DE8">
      <w:pPr>
        <w:pStyle w:val="NoSpacing"/>
      </w:pPr>
      <w:r>
        <w:t> </w:t>
      </w:r>
    </w:p>
    <w:p w:rsidR="006F7CE9" w:rsidRPr="006F7CE9" w:rsidRDefault="00B95DF7" w:rsidP="006F7CE9">
      <w:pPr>
        <w:pStyle w:val="NoSpacing"/>
        <w:rPr>
          <w:b/>
        </w:rPr>
      </w:pPr>
      <w:r w:rsidRPr="006F7CE9">
        <w:rPr>
          <w:b/>
        </w:rPr>
        <w:t>REPLY:</w:t>
      </w:r>
    </w:p>
    <w:p w:rsidR="00B95DF7" w:rsidRDefault="00B95DF7" w:rsidP="00B95DF7">
      <w:r>
        <w:t>An assessment of the paths in Griffeen Valley Park will be carried out to quantify the extent of damaged paths present.  Should it be required, quotations will be invited for the repair of damaged sections to be undertaken in the 2019.</w:t>
      </w:r>
    </w:p>
    <w:p w:rsidR="006F7CE9" w:rsidRDefault="006F7CE9" w:rsidP="00B95DF7">
      <w:pPr>
        <w:pStyle w:val="Heading3"/>
        <w:rPr>
          <w:b/>
          <w:u w:val="single"/>
        </w:rPr>
      </w:pPr>
    </w:p>
    <w:p w:rsidR="00B95DF7" w:rsidRDefault="00A01A0A" w:rsidP="00B95DF7">
      <w:pPr>
        <w:pStyle w:val="Heading3"/>
      </w:pPr>
      <w:r>
        <w:rPr>
          <w:b/>
          <w:u w:val="single"/>
        </w:rPr>
        <w:t>L/5</w:t>
      </w:r>
      <w:r w:rsidR="00626E92">
        <w:rPr>
          <w:b/>
          <w:u w:val="single"/>
        </w:rPr>
        <w:t>93</w:t>
      </w:r>
      <w:r>
        <w:rPr>
          <w:b/>
          <w:u w:val="single"/>
        </w:rPr>
        <w:t xml:space="preserve">/18 - </w:t>
      </w:r>
      <w:r w:rsidR="00B95DF7">
        <w:rPr>
          <w:b/>
          <w:u w:val="single"/>
        </w:rPr>
        <w:t>Q2/1218 Item ID</w:t>
      </w:r>
      <w:proofErr w:type="gramStart"/>
      <w:r w:rsidR="00B95DF7">
        <w:rPr>
          <w:b/>
          <w:u w:val="single"/>
        </w:rPr>
        <w:t>:60828</w:t>
      </w:r>
      <w:proofErr w:type="gramEnd"/>
      <w:r w:rsidR="00156B33">
        <w:rPr>
          <w:b/>
          <w:u w:val="single"/>
        </w:rPr>
        <w:t xml:space="preserve"> – LUCAN SKATE PARK</w:t>
      </w:r>
    </w:p>
    <w:p w:rsidR="00B95DF7" w:rsidRDefault="00B95DF7" w:rsidP="00B95DF7">
      <w:r>
        <w:t>Proposed by Councillor D. O'Brien</w:t>
      </w:r>
    </w:p>
    <w:p w:rsidR="00B95DF7" w:rsidRDefault="00B95DF7" w:rsidP="00B95DF7">
      <w:r>
        <w:t>"To ask the Chief Executive for a report as to why there is no lighting in the evening in the Lucan Skate Park?"</w:t>
      </w:r>
    </w:p>
    <w:p w:rsidR="00B95DF7" w:rsidRPr="006F7CE9" w:rsidRDefault="00B95DF7" w:rsidP="006F7CE9">
      <w:pPr>
        <w:pStyle w:val="NoSpacing"/>
        <w:rPr>
          <w:b/>
        </w:rPr>
      </w:pPr>
      <w:r w:rsidRPr="006F7CE9">
        <w:rPr>
          <w:b/>
        </w:rPr>
        <w:t> REPLY:</w:t>
      </w:r>
    </w:p>
    <w:p w:rsidR="00B95DF7" w:rsidRDefault="00B95DF7" w:rsidP="00B95DF7">
      <w:r>
        <w:t>The operation of the lights in the skate park discontinued early in 2017 following a safety audit undertaken in the Sports Centre. In an effort to restore lighting to the facility the Public Realm Section have been working to develop a system where the lights could be automated. The solution is somewhat complex as it is necessary to avoid a situation whereby the lights go off without warning while skaters are actively skating on site. An electrical contractor with lighting experience was engaged to explore all options to see if there is a practical solution available. Regrettably no practicable solution is forthcoming.</w:t>
      </w:r>
    </w:p>
    <w:p w:rsidR="00156B33" w:rsidRDefault="00156B33" w:rsidP="00B95DF7">
      <w:pPr>
        <w:pStyle w:val="Heading3"/>
        <w:rPr>
          <w:b/>
          <w:u w:val="single"/>
        </w:rPr>
      </w:pPr>
    </w:p>
    <w:p w:rsidR="00B95DF7" w:rsidRDefault="00A01A0A" w:rsidP="00B95DF7">
      <w:pPr>
        <w:pStyle w:val="Heading3"/>
      </w:pPr>
      <w:r>
        <w:rPr>
          <w:b/>
          <w:u w:val="single"/>
        </w:rPr>
        <w:t>L/5</w:t>
      </w:r>
      <w:r w:rsidR="00626E92">
        <w:rPr>
          <w:b/>
          <w:u w:val="single"/>
        </w:rPr>
        <w:t>94</w:t>
      </w:r>
      <w:r>
        <w:rPr>
          <w:b/>
          <w:u w:val="single"/>
        </w:rPr>
        <w:t xml:space="preserve">/18 - </w:t>
      </w:r>
      <w:r w:rsidR="00B95DF7">
        <w:rPr>
          <w:b/>
          <w:u w:val="single"/>
        </w:rPr>
        <w:t>C5/1218 Item ID</w:t>
      </w:r>
      <w:proofErr w:type="gramStart"/>
      <w:r w:rsidR="00B95DF7">
        <w:rPr>
          <w:b/>
          <w:u w:val="single"/>
        </w:rPr>
        <w:t>:60720</w:t>
      </w:r>
      <w:proofErr w:type="gramEnd"/>
      <w:r w:rsidR="00156B33">
        <w:rPr>
          <w:b/>
          <w:u w:val="single"/>
        </w:rPr>
        <w:t xml:space="preserve"> – CORRESPONDENCE </w:t>
      </w:r>
    </w:p>
    <w:p w:rsidR="00B95DF7" w:rsidRDefault="00B95DF7" w:rsidP="00B95DF7">
      <w:r>
        <w:t>Correspondence</w:t>
      </w:r>
      <w:r w:rsidR="00160876">
        <w:t xml:space="preserve"> </w:t>
      </w:r>
      <w:r>
        <w:t>(No Business)</w:t>
      </w:r>
    </w:p>
    <w:p w:rsidR="00B95DF7" w:rsidRDefault="00A01A0A" w:rsidP="00B95DF7">
      <w:pPr>
        <w:pStyle w:val="Heading3"/>
      </w:pPr>
      <w:r>
        <w:rPr>
          <w:b/>
          <w:u w:val="single"/>
        </w:rPr>
        <w:t>L/5</w:t>
      </w:r>
      <w:r w:rsidR="00626E92">
        <w:rPr>
          <w:b/>
          <w:u w:val="single"/>
        </w:rPr>
        <w:t>95</w:t>
      </w:r>
      <w:r>
        <w:rPr>
          <w:b/>
          <w:u w:val="single"/>
        </w:rPr>
        <w:t xml:space="preserve">/18 - </w:t>
      </w:r>
      <w:r w:rsidR="00B95DF7">
        <w:rPr>
          <w:b/>
          <w:u w:val="single"/>
        </w:rPr>
        <w:t>H8/1218 Item ID</w:t>
      </w:r>
      <w:proofErr w:type="gramStart"/>
      <w:r w:rsidR="00B95DF7">
        <w:rPr>
          <w:b/>
          <w:u w:val="single"/>
        </w:rPr>
        <w:t>:60734</w:t>
      </w:r>
      <w:proofErr w:type="gramEnd"/>
      <w:r w:rsidR="00156B33">
        <w:rPr>
          <w:b/>
          <w:u w:val="single"/>
        </w:rPr>
        <w:t xml:space="preserve"> – NEW WORKS</w:t>
      </w:r>
    </w:p>
    <w:p w:rsidR="00B95DF7" w:rsidRDefault="00B95DF7" w:rsidP="00B95DF7">
      <w:r>
        <w:t>New Works (No Business)</w:t>
      </w:r>
    </w:p>
    <w:p w:rsidR="00B95DF7" w:rsidRDefault="00A01A0A" w:rsidP="00B95DF7">
      <w:pPr>
        <w:pStyle w:val="Heading3"/>
      </w:pPr>
      <w:r>
        <w:rPr>
          <w:b/>
          <w:u w:val="single"/>
        </w:rPr>
        <w:t>L/5</w:t>
      </w:r>
      <w:r w:rsidR="00626E92">
        <w:rPr>
          <w:b/>
          <w:u w:val="single"/>
        </w:rPr>
        <w:t>96</w:t>
      </w:r>
      <w:r>
        <w:rPr>
          <w:b/>
          <w:u w:val="single"/>
        </w:rPr>
        <w:t xml:space="preserve">/18 - </w:t>
      </w:r>
      <w:r w:rsidR="00B95DF7">
        <w:rPr>
          <w:b/>
          <w:u w:val="single"/>
        </w:rPr>
        <w:t>H9/1218 Item ID</w:t>
      </w:r>
      <w:proofErr w:type="gramStart"/>
      <w:r w:rsidR="00B95DF7">
        <w:rPr>
          <w:b/>
          <w:u w:val="single"/>
        </w:rPr>
        <w:t>:60865</w:t>
      </w:r>
      <w:proofErr w:type="gramEnd"/>
      <w:r w:rsidR="00156B33">
        <w:rPr>
          <w:b/>
          <w:u w:val="single"/>
        </w:rPr>
        <w:t xml:space="preserve"> – TEEN FACILITY SURVEY</w:t>
      </w:r>
    </w:p>
    <w:p w:rsidR="00B95DF7" w:rsidRDefault="00160876" w:rsidP="006F7CE9">
      <w:pPr>
        <w:pStyle w:val="NoSpacing"/>
      </w:pPr>
      <w:r>
        <w:t>The following report was presented by Laurence Colleran, Senior Executive Parks Superintendent.</w:t>
      </w:r>
    </w:p>
    <w:p w:rsidR="00B95DF7" w:rsidRDefault="00B95DF7" w:rsidP="00B95DF7">
      <w:r>
        <w:rPr>
          <w:b/>
        </w:rPr>
        <w:t>Final Report - Teenage Facility Survey</w:t>
      </w:r>
    </w:p>
    <w:p w:rsidR="00933D90" w:rsidRDefault="00AE47AE" w:rsidP="00933D90">
      <w:pPr>
        <w:rPr>
          <w:b/>
          <w:i/>
        </w:rPr>
      </w:pPr>
      <w:hyperlink r:id="rId9" w:history="1">
        <w:r w:rsidR="00B95DF7">
          <w:rPr>
            <w:rStyle w:val="Hyperlink"/>
          </w:rPr>
          <w:t>HI 9 Presentation</w:t>
        </w:r>
      </w:hyperlink>
      <w:r w:rsidR="00B95DF7">
        <w:br/>
      </w:r>
      <w:hyperlink r:id="rId10" w:history="1">
        <w:r w:rsidR="00B95DF7">
          <w:rPr>
            <w:rStyle w:val="Hyperlink"/>
          </w:rPr>
          <w:t>HI9 - Chart</w:t>
        </w:r>
      </w:hyperlink>
      <w:r w:rsidR="00B95DF7">
        <w:br/>
      </w:r>
      <w:hyperlink r:id="rId11" w:history="1">
        <w:r w:rsidR="00B95DF7">
          <w:rPr>
            <w:rStyle w:val="Hyperlink"/>
          </w:rPr>
          <w:t>HI9 - Report</w:t>
        </w:r>
      </w:hyperlink>
      <w:r w:rsidR="00B95DF7">
        <w:br/>
      </w:r>
    </w:p>
    <w:p w:rsidR="00E06EF2" w:rsidRPr="00933D90" w:rsidRDefault="00933D90" w:rsidP="00933D90">
      <w:pPr>
        <w:rPr>
          <w:b/>
          <w:i/>
        </w:rPr>
      </w:pPr>
      <w:r w:rsidRPr="00933D90">
        <w:rPr>
          <w:b/>
          <w:i/>
        </w:rPr>
        <w:t>Motion 2 was taken in conjunction with Headed Item 9</w:t>
      </w:r>
    </w:p>
    <w:p w:rsidR="00B95DF7" w:rsidRDefault="00B95DF7" w:rsidP="00B95DF7">
      <w:pPr>
        <w:pStyle w:val="Heading3"/>
      </w:pPr>
      <w:r>
        <w:rPr>
          <w:b/>
          <w:u w:val="single"/>
        </w:rPr>
        <w:t>M2/1218 Item ID</w:t>
      </w:r>
      <w:proofErr w:type="gramStart"/>
      <w:r>
        <w:rPr>
          <w:b/>
          <w:u w:val="single"/>
        </w:rPr>
        <w:t>:60827</w:t>
      </w:r>
      <w:proofErr w:type="gramEnd"/>
      <w:r w:rsidR="00156B33">
        <w:rPr>
          <w:b/>
          <w:u w:val="single"/>
        </w:rPr>
        <w:t xml:space="preserve"> – TEEN SPACE PROGRAMME</w:t>
      </w:r>
    </w:p>
    <w:p w:rsidR="00B95DF7" w:rsidRDefault="00B95DF7" w:rsidP="00B95DF7">
      <w:r>
        <w:t>Proposed by Councillor D. O'Brien</w:t>
      </w:r>
      <w:r w:rsidR="00F64DEC">
        <w:t>, seconded by Councillor</w:t>
      </w:r>
      <w:r w:rsidR="00E06EF2">
        <w:t xml:space="preserve"> </w:t>
      </w:r>
      <w:r w:rsidR="00206E2C">
        <w:t>P. Gogarty.</w:t>
      </w:r>
    </w:p>
    <w:p w:rsidR="00B95DF7" w:rsidRPr="00AE19B3" w:rsidRDefault="00B95DF7" w:rsidP="00AE19B3">
      <w:pPr>
        <w:pStyle w:val="NoSpacing"/>
        <w:rPr>
          <w:b/>
        </w:rPr>
      </w:pPr>
      <w:proofErr w:type="spellStart"/>
      <w:r w:rsidRPr="00AE19B3">
        <w:rPr>
          <w:b/>
        </w:rPr>
        <w:t>Cathaoirleachs</w:t>
      </w:r>
      <w:proofErr w:type="spellEnd"/>
      <w:r w:rsidRPr="00AE19B3">
        <w:rPr>
          <w:b/>
        </w:rPr>
        <w:t xml:space="preserve"> business</w:t>
      </w:r>
    </w:p>
    <w:p w:rsidR="00B95DF7" w:rsidRDefault="00B95DF7" w:rsidP="00B95DF7">
      <w:r>
        <w:t>That this Area Committee request the Chief Executive provide a report on the new Teen Space Programme and for this report to include what areas in the Lucan LEA will be included in the programme.</w:t>
      </w:r>
    </w:p>
    <w:p w:rsidR="00DC7887" w:rsidRDefault="00DC7887" w:rsidP="00206E2C">
      <w:pPr>
        <w:pStyle w:val="NoSpacing"/>
        <w:rPr>
          <w:b/>
        </w:rPr>
      </w:pPr>
    </w:p>
    <w:p w:rsidR="00DC7887" w:rsidRDefault="00DC7887" w:rsidP="00206E2C">
      <w:pPr>
        <w:pStyle w:val="NoSpacing"/>
        <w:rPr>
          <w:b/>
        </w:rPr>
      </w:pPr>
    </w:p>
    <w:p w:rsidR="009B7DE8" w:rsidRDefault="009B7DE8" w:rsidP="00206E2C">
      <w:pPr>
        <w:pStyle w:val="NoSpacing"/>
        <w:rPr>
          <w:b/>
        </w:rPr>
      </w:pPr>
    </w:p>
    <w:p w:rsidR="00B95DF7" w:rsidRPr="00206E2C" w:rsidRDefault="00B95DF7" w:rsidP="00206E2C">
      <w:pPr>
        <w:pStyle w:val="NoSpacing"/>
        <w:rPr>
          <w:b/>
        </w:rPr>
      </w:pPr>
      <w:r w:rsidRPr="00206E2C">
        <w:rPr>
          <w:b/>
        </w:rPr>
        <w:t>REPORT:</w:t>
      </w:r>
    </w:p>
    <w:p w:rsidR="00B95DF7" w:rsidRDefault="00B95DF7" w:rsidP="00B95DF7">
      <w:r>
        <w:t>During the delivery of the 2014-2018 play space programme for younger children by South Dublin County Council, an item that repeatedly emerged was the need to carry out a similar programme of facility provision for teenagers. South Dublin County Council commenced a consultation process with teenagers from 2017 into 2018, which examined both active and passive recreational requirements for this age group. Background research was also carried out over the period to assess current level of provision for this group in the county.</w:t>
      </w:r>
    </w:p>
    <w:p w:rsidR="00B95DF7" w:rsidRDefault="00B95DF7" w:rsidP="00B95DF7">
      <w:r>
        <w:t>A report presented the preliminary findings of the study and the draft recommendations to the Environment Public Realm and Climate Change SPC on the 01 05 2018 and the County Council Meeting on the 14 05 2018.</w:t>
      </w:r>
    </w:p>
    <w:p w:rsidR="00B95DF7" w:rsidRDefault="00B95DF7" w:rsidP="00B95DF7">
      <w:r>
        <w:t>The Council undertook to carry out further consultation, which has been progressed with the Community Department and various youth groups and teenagers and the report is now being finalised for presentation to the Council at the start of 2019 to allow a teenage facility programme to be rolled out commencing in 2019.</w:t>
      </w:r>
    </w:p>
    <w:p w:rsidR="00B95DF7" w:rsidRDefault="00B95DF7" w:rsidP="00B95DF7">
      <w:r>
        <w:t xml:space="preserve">The preliminary report made some recommendations with regard to possible locations. These initial recommendations were based on some of the requests / agreements from communities which had already arisen during the play space programme or locations which are located in larger parks or central town / village areas, and it is likely the programme will commence with these. The proposed Ball Wall at Esker Park (part of the 2017 participatory budget projects), which is due to commence construction in early 2019, is a project which is very similar to the type of </w:t>
      </w:r>
      <w:r w:rsidR="00206E2C">
        <w:t>facilities</w:t>
      </w:r>
      <w:r>
        <w:t xml:space="preserve"> teenagers expressed an interest in, so consideration is currently been given to providing complementary </w:t>
      </w:r>
      <w:r w:rsidR="00206E2C">
        <w:t>facilities</w:t>
      </w:r>
      <w:r>
        <w:t xml:space="preserve"> in this area. However, the final list of initial projects is still under consideration and will be presented in early 2019; the programme will commence with an initial list of projects and it is intended to develop a further tranche of projects subsequent to the initial projects.</w:t>
      </w:r>
    </w:p>
    <w:p w:rsidR="00933D90" w:rsidRPr="00160876" w:rsidRDefault="00933D90" w:rsidP="00933D90">
      <w:pPr>
        <w:pStyle w:val="Heading3"/>
      </w:pPr>
      <w:r>
        <w:t xml:space="preserve">Following contributions from Councillors G. O’ Connell, L. O’ Toole, P. Gogarty and D. O’ Brien, Laurence Colleran, Senior Executive Parks Superintendent replied to queries raised and the report was </w:t>
      </w:r>
      <w:r w:rsidRPr="00E06EF2">
        <w:rPr>
          <w:b/>
        </w:rPr>
        <w:t>NOTED</w:t>
      </w:r>
      <w:r>
        <w:t>.</w:t>
      </w:r>
    </w:p>
    <w:p w:rsidR="00206E2C" w:rsidRDefault="00206E2C" w:rsidP="00B95DF7">
      <w:pPr>
        <w:pStyle w:val="Heading3"/>
        <w:rPr>
          <w:b/>
          <w:u w:val="single"/>
        </w:rPr>
      </w:pPr>
    </w:p>
    <w:p w:rsidR="00B95DF7" w:rsidRDefault="00A01A0A" w:rsidP="00B95DF7">
      <w:pPr>
        <w:pStyle w:val="Heading3"/>
      </w:pPr>
      <w:r>
        <w:rPr>
          <w:b/>
          <w:u w:val="single"/>
        </w:rPr>
        <w:t>L/5</w:t>
      </w:r>
      <w:r w:rsidR="00626E92">
        <w:rPr>
          <w:b/>
          <w:u w:val="single"/>
        </w:rPr>
        <w:t>97</w:t>
      </w:r>
      <w:r>
        <w:rPr>
          <w:b/>
          <w:u w:val="single"/>
        </w:rPr>
        <w:t xml:space="preserve">/18 - </w:t>
      </w:r>
      <w:r w:rsidR="00B95DF7">
        <w:rPr>
          <w:b/>
          <w:u w:val="single"/>
        </w:rPr>
        <w:t>M3/1218 Item ID</w:t>
      </w:r>
      <w:proofErr w:type="gramStart"/>
      <w:r w:rsidR="00B95DF7">
        <w:rPr>
          <w:b/>
          <w:u w:val="single"/>
        </w:rPr>
        <w:t>:60821</w:t>
      </w:r>
      <w:proofErr w:type="gramEnd"/>
      <w:r w:rsidR="005E503A">
        <w:rPr>
          <w:b/>
          <w:u w:val="single"/>
        </w:rPr>
        <w:t xml:space="preserve"> – LUCAN SKATE PARK</w:t>
      </w:r>
    </w:p>
    <w:p w:rsidR="00B95DF7" w:rsidRDefault="00B95DF7" w:rsidP="00B95DF7">
      <w:r>
        <w:t>Proposed by Councillor L. O'Toole</w:t>
      </w:r>
      <w:r w:rsidR="00F64DEC">
        <w:t>, seconded by Councillor</w:t>
      </w:r>
      <w:r w:rsidR="00F55EA0">
        <w:t xml:space="preserve"> G. O’ Connell.</w:t>
      </w:r>
    </w:p>
    <w:p w:rsidR="00B95DF7" w:rsidRDefault="00B95DF7" w:rsidP="00B95DF7">
      <w:r>
        <w:t>That this Area Committee, following the many emails and messages received to date in relation to the switching of the lights at Lucan Skate Park, request the Chief Executive confirm what plans are in place to ensure that the skate park can be used by the many young people in the area. This committee also recognizes the local campaign in the area and commends them for their effort.</w:t>
      </w:r>
    </w:p>
    <w:p w:rsidR="00B95DF7" w:rsidRPr="00F55EA0" w:rsidRDefault="00B95DF7" w:rsidP="00F55EA0">
      <w:pPr>
        <w:pStyle w:val="NoSpacing"/>
        <w:rPr>
          <w:b/>
        </w:rPr>
      </w:pPr>
      <w:r w:rsidRPr="00F55EA0">
        <w:rPr>
          <w:b/>
        </w:rPr>
        <w:t>REPORT:</w:t>
      </w:r>
    </w:p>
    <w:p w:rsidR="00B95DF7" w:rsidRDefault="00B95DF7" w:rsidP="00B95DF7">
      <w:r>
        <w:t>The operation of the lights in the skate park discontinued early in 2017 following a safety audit undertaken in the Sports Centre. In an effort to restore lighting to the facility the Public Realm Section have been working to develop a system where the lights could be automated. The solution is somewhat complex as it is necessary to avoid a situation whereby the lights go off without warning while skaters are actively skating on site. An electrical contractor with lighting experience was engaged to explore all options to see if there is a practical solution available. Regrettably no practicable solution is forthcoming.</w:t>
      </w:r>
    </w:p>
    <w:p w:rsidR="00F55EA0" w:rsidRDefault="00F55EA0" w:rsidP="00B95DF7">
      <w:r>
        <w:t xml:space="preserve">Following contributions from Councillors L. O’ Toole, P. Gogarty and D. O’ Brien, David Fennell, Senior Executive Parks Superintendent </w:t>
      </w:r>
      <w:r w:rsidR="00861E78">
        <w:t>responded to queries raised and the report was</w:t>
      </w:r>
      <w:r w:rsidR="00861E78" w:rsidRPr="00861E78">
        <w:rPr>
          <w:b/>
        </w:rPr>
        <w:t xml:space="preserve"> NOTED.</w:t>
      </w:r>
    </w:p>
    <w:p w:rsidR="00F55EA0" w:rsidRDefault="00F55EA0" w:rsidP="00B95DF7">
      <w:pPr>
        <w:pStyle w:val="Heading3"/>
        <w:rPr>
          <w:b/>
          <w:u w:val="single"/>
        </w:rPr>
      </w:pPr>
    </w:p>
    <w:p w:rsidR="00B95DF7" w:rsidRDefault="00A01A0A" w:rsidP="00B95DF7">
      <w:pPr>
        <w:pStyle w:val="Heading3"/>
      </w:pPr>
      <w:r>
        <w:rPr>
          <w:b/>
          <w:u w:val="single"/>
        </w:rPr>
        <w:t>L/5</w:t>
      </w:r>
      <w:r w:rsidR="00626E92">
        <w:rPr>
          <w:b/>
          <w:u w:val="single"/>
        </w:rPr>
        <w:t>98</w:t>
      </w:r>
      <w:r>
        <w:rPr>
          <w:b/>
          <w:u w:val="single"/>
        </w:rPr>
        <w:t xml:space="preserve">/18 - </w:t>
      </w:r>
      <w:r w:rsidR="00B95DF7" w:rsidRPr="00C45200">
        <w:rPr>
          <w:b/>
          <w:u w:val="single"/>
        </w:rPr>
        <w:t>M4/1218 Item ID</w:t>
      </w:r>
      <w:proofErr w:type="gramStart"/>
      <w:r w:rsidR="00B95DF7" w:rsidRPr="00C45200">
        <w:rPr>
          <w:b/>
          <w:u w:val="single"/>
        </w:rPr>
        <w:t>:60832</w:t>
      </w:r>
      <w:proofErr w:type="gramEnd"/>
      <w:r w:rsidR="00D646D5">
        <w:rPr>
          <w:b/>
          <w:u w:val="single"/>
        </w:rPr>
        <w:t xml:space="preserve"> – LANEWAY CLEANSING IN PALMERSTOWN</w:t>
      </w:r>
    </w:p>
    <w:p w:rsidR="00B95DF7" w:rsidRDefault="00B95DF7" w:rsidP="00B95DF7">
      <w:r>
        <w:t>Proposed by Councillor G. O'Connell</w:t>
      </w:r>
      <w:r w:rsidR="00F64DEC">
        <w:t>, seconded by Councillor</w:t>
      </w:r>
      <w:r w:rsidR="00BD17D1">
        <w:t xml:space="preserve"> D. O’ Brien.</w:t>
      </w:r>
    </w:p>
    <w:p w:rsidR="00B95DF7" w:rsidRDefault="00B95DF7" w:rsidP="00B95DF7">
      <w:r>
        <w:t>That the Chief Executive provide a report on the cleansing of the laneways in Palmerstown, how often they have been cleaned year to date, and that they be put on a realistic schedule and that a repot be brought to the February Lucan LAC on the condition of the lanes/schedule for repairing them, as they have been damaged in several placed resulting in ponding/mud accumulation and the surface being a danger or a hazard for pedestrians.</w:t>
      </w:r>
    </w:p>
    <w:p w:rsidR="00B95DF7" w:rsidRPr="00BD17D1" w:rsidRDefault="00B95DF7" w:rsidP="00BD17D1">
      <w:pPr>
        <w:pStyle w:val="NoSpacing"/>
        <w:rPr>
          <w:b/>
        </w:rPr>
      </w:pPr>
      <w:r w:rsidRPr="00BD17D1">
        <w:rPr>
          <w:b/>
        </w:rPr>
        <w:t>REPORT:</w:t>
      </w:r>
    </w:p>
    <w:p w:rsidR="00B95DF7" w:rsidRDefault="00B95DF7" w:rsidP="00B95DF7">
      <w:r>
        <w:t xml:space="preserve">As reported under </w:t>
      </w:r>
      <w:hyperlink r:id="rId12" w:history="1">
        <w:r>
          <w:rPr>
            <w:rStyle w:val="Hyperlink"/>
          </w:rPr>
          <w:t>Motion 3</w:t>
        </w:r>
      </w:hyperlink>
      <w:r>
        <w:t xml:space="preserve"> at the Lucan ACM in January 2018, the six week cleansing programme that was in place prior to the Gateway scheme was reintroduced for the lanes in Palmerstown. The dumping does not follow any particular pattern and often necessitates the visiting of lanes on a more frequent basis to deal with reported incidents of dumping. Lanes that are more prone to dumping therefore receive more visits than those where dumping is infrequent or is absent.</w:t>
      </w:r>
    </w:p>
    <w:p w:rsidR="00B95DF7" w:rsidRDefault="00B95DF7" w:rsidP="00B95DF7">
      <w:r>
        <w:t xml:space="preserve">The Roads Department have reported that the Area Engineer does not have the resources to investigate the condition of the laneways. If the Councillor is aware of damaged areas can he inform the Roads </w:t>
      </w:r>
      <w:proofErr w:type="gramStart"/>
      <w:r>
        <w:t>Department.</w:t>
      </w:r>
      <w:proofErr w:type="gramEnd"/>
      <w:r>
        <w:t xml:space="preserve"> They will be considered for inclusion in the 2019 Programme subject to resources. However main roads and footpaths take priority over laneways.</w:t>
      </w:r>
    </w:p>
    <w:p w:rsidR="00BD17D1" w:rsidRDefault="003D29A5" w:rsidP="00B95DF7">
      <w:r>
        <w:t xml:space="preserve">Following contributions from Councillors G. O’ Connell and D. O’ Brien, David Fennell, Senior Executive Parks Superintendent and Tony O’ Grady, Senior Engineer responded to queries raised and the report was </w:t>
      </w:r>
      <w:r w:rsidRPr="003D29A5">
        <w:rPr>
          <w:b/>
        </w:rPr>
        <w:t>NOTED.</w:t>
      </w:r>
      <w:r>
        <w:t xml:space="preserve">     </w:t>
      </w:r>
    </w:p>
    <w:p w:rsidR="00BD17D1" w:rsidRDefault="00BD17D1" w:rsidP="00B95DF7"/>
    <w:p w:rsidR="00B95DF7" w:rsidRDefault="00A01A0A" w:rsidP="00B95DF7">
      <w:pPr>
        <w:pStyle w:val="Heading3"/>
      </w:pPr>
      <w:r>
        <w:rPr>
          <w:b/>
          <w:u w:val="single"/>
        </w:rPr>
        <w:t>L/5</w:t>
      </w:r>
      <w:r w:rsidR="00626E92">
        <w:rPr>
          <w:b/>
          <w:u w:val="single"/>
        </w:rPr>
        <w:t>99/</w:t>
      </w:r>
      <w:r>
        <w:rPr>
          <w:b/>
          <w:u w:val="single"/>
        </w:rPr>
        <w:t xml:space="preserve">18 - </w:t>
      </w:r>
      <w:r w:rsidR="00B95DF7">
        <w:rPr>
          <w:b/>
          <w:u w:val="single"/>
        </w:rPr>
        <w:t>M5/1218 Item ID</w:t>
      </w:r>
      <w:proofErr w:type="gramStart"/>
      <w:r w:rsidR="00B95DF7">
        <w:rPr>
          <w:b/>
          <w:u w:val="single"/>
        </w:rPr>
        <w:t>:60818</w:t>
      </w:r>
      <w:proofErr w:type="gramEnd"/>
      <w:r w:rsidR="00D646D5">
        <w:rPr>
          <w:b/>
          <w:u w:val="single"/>
        </w:rPr>
        <w:t xml:space="preserve"> – PRUNING OF LOW BRANCHES</w:t>
      </w:r>
    </w:p>
    <w:p w:rsidR="00B95DF7" w:rsidRDefault="00B95DF7" w:rsidP="00B95DF7">
      <w:r>
        <w:t>Proposed by Councillor L. O'Toole</w:t>
      </w:r>
      <w:r w:rsidR="00F64DEC">
        <w:t>, seconded by Councillor</w:t>
      </w:r>
      <w:r w:rsidR="003D29A5">
        <w:t xml:space="preserve"> G. O’ Connell.</w:t>
      </w:r>
    </w:p>
    <w:p w:rsidR="00B95DF7" w:rsidRDefault="00B95DF7" w:rsidP="00B95DF7">
      <w:r>
        <w:t>That this Area Committee requests Chief Executive organise works to cut back the branches in the Esker Woods estate as outlined in the email received below. To also provide a report on how this particular problem is included in the public realm programme, as mentioned below the dark evenings can lead to possible damage in a person. </w:t>
      </w:r>
    </w:p>
    <w:p w:rsidR="00B95DF7" w:rsidRDefault="00B95DF7" w:rsidP="00B95DF7">
      <w:r>
        <w:br/>
        <w:t xml:space="preserve">“I am emailing local reps in the area to raise concerns about the unacceptable level of overhanging branches in the area of Esker Wood estates and beyond. Now that the dark evenings are upon us it is a real possibility of facial or eye damage from overhanging branches when out walking in the dark evenings. I would welcome your support to have this matter addressed in a general </w:t>
      </w:r>
      <w:proofErr w:type="spellStart"/>
      <w:r>
        <w:t>clean up</w:t>
      </w:r>
      <w:proofErr w:type="spellEnd"/>
      <w:r>
        <w:t xml:space="preserve"> of the area.” </w:t>
      </w:r>
    </w:p>
    <w:p w:rsidR="00B95DF7" w:rsidRPr="003D29A5" w:rsidRDefault="00B95DF7" w:rsidP="003D29A5">
      <w:pPr>
        <w:pStyle w:val="NoSpacing"/>
        <w:rPr>
          <w:b/>
        </w:rPr>
      </w:pPr>
      <w:r w:rsidRPr="003D29A5">
        <w:rPr>
          <w:b/>
        </w:rPr>
        <w:t>REPORT:</w:t>
      </w:r>
    </w:p>
    <w:p w:rsidR="00B95DF7" w:rsidRDefault="00B95DF7" w:rsidP="00B95DF7">
      <w:r>
        <w:t>Details of the locations of the low hanging branches have been referred to the local supervisor in Grange Depot for attention. Works are currently underway to have all the reported locations addressed.</w:t>
      </w:r>
    </w:p>
    <w:p w:rsidR="00B95DF7" w:rsidRDefault="00B95DF7" w:rsidP="00B95DF7">
      <w:r>
        <w:t>It would be normal practice that where such items are reported by members of the public or by Elected Members via phone, email or the Customer Care system, that the items would be referred to the depot for attention. In instances where there is a safety issue these are addressed as a priority.</w:t>
      </w:r>
    </w:p>
    <w:p w:rsidR="00B95DF7" w:rsidRDefault="00AE47AE" w:rsidP="00B95DF7">
      <w:hyperlink r:id="rId13" w:history="1">
        <w:r w:rsidR="00B95DF7">
          <w:rPr>
            <w:rStyle w:val="Hyperlink"/>
          </w:rPr>
          <w:t>Photo 1 - Opposite Esker School</w:t>
        </w:r>
      </w:hyperlink>
      <w:r w:rsidR="00B95DF7">
        <w:br/>
      </w:r>
      <w:hyperlink r:id="rId14" w:history="1">
        <w:r w:rsidR="00B95DF7">
          <w:rPr>
            <w:rStyle w:val="Hyperlink"/>
          </w:rPr>
          <w:t xml:space="preserve">Photo 2 - </w:t>
        </w:r>
        <w:proofErr w:type="spellStart"/>
        <w:r w:rsidR="00B95DF7">
          <w:rPr>
            <w:rStyle w:val="Hyperlink"/>
          </w:rPr>
          <w:t>Elmbrook</w:t>
        </w:r>
        <w:proofErr w:type="spellEnd"/>
        <w:r w:rsidR="00B95DF7">
          <w:rPr>
            <w:rStyle w:val="Hyperlink"/>
          </w:rPr>
          <w:t xml:space="preserve"> Ave</w:t>
        </w:r>
      </w:hyperlink>
      <w:r w:rsidR="00B95DF7">
        <w:br/>
      </w:r>
      <w:hyperlink r:id="rId15" w:history="1">
        <w:r w:rsidR="00B95DF7">
          <w:rPr>
            <w:rStyle w:val="Hyperlink"/>
          </w:rPr>
          <w:t>Photo 3 - Esker Wood</w:t>
        </w:r>
      </w:hyperlink>
      <w:r w:rsidR="00B95DF7">
        <w:br/>
      </w:r>
      <w:hyperlink r:id="rId16" w:history="1">
        <w:r w:rsidR="00B95DF7">
          <w:rPr>
            <w:rStyle w:val="Hyperlink"/>
          </w:rPr>
          <w:t>Photo 4 - Esker Wood</w:t>
        </w:r>
      </w:hyperlink>
      <w:r w:rsidR="00B95DF7">
        <w:br/>
      </w:r>
      <w:hyperlink r:id="rId17" w:history="1">
        <w:r w:rsidR="00B95DF7">
          <w:rPr>
            <w:rStyle w:val="Hyperlink"/>
          </w:rPr>
          <w:t>Photo 5 - pulled branches</w:t>
        </w:r>
      </w:hyperlink>
      <w:r w:rsidR="00B95DF7">
        <w:br/>
      </w:r>
      <w:hyperlink r:id="rId18" w:history="1">
        <w:r w:rsidR="00B95DF7">
          <w:rPr>
            <w:rStyle w:val="Hyperlink"/>
          </w:rPr>
          <w:t>Photo 6 - Low branches</w:t>
        </w:r>
      </w:hyperlink>
      <w:r w:rsidR="00B95DF7">
        <w:br/>
      </w:r>
      <w:hyperlink r:id="rId19" w:history="1">
        <w:r w:rsidR="00B95DF7">
          <w:rPr>
            <w:rStyle w:val="Hyperlink"/>
          </w:rPr>
          <w:t>Photo 7 - Newlands Road</w:t>
        </w:r>
      </w:hyperlink>
      <w:r w:rsidR="00B95DF7">
        <w:br/>
      </w:r>
      <w:hyperlink r:id="rId20" w:history="1">
        <w:r w:rsidR="00B95DF7">
          <w:rPr>
            <w:rStyle w:val="Hyperlink"/>
          </w:rPr>
          <w:t>Photo 8 - Lucan Village</w:t>
        </w:r>
      </w:hyperlink>
      <w:r w:rsidR="00B95DF7">
        <w:br/>
      </w:r>
    </w:p>
    <w:p w:rsidR="009F486E" w:rsidRDefault="009F486E" w:rsidP="00B95DF7">
      <w:r>
        <w:t xml:space="preserve">Following contributions from Councillor L. O’ Toole, David Fennell, Senior Executive Parks Superintendent, responded to queries raised and the report was </w:t>
      </w:r>
      <w:r w:rsidRPr="009F486E">
        <w:rPr>
          <w:b/>
        </w:rPr>
        <w:t>NOTED.</w:t>
      </w:r>
      <w:r>
        <w:t xml:space="preserve"> </w:t>
      </w:r>
    </w:p>
    <w:p w:rsidR="009F486E" w:rsidRDefault="009F486E" w:rsidP="00B95DF7"/>
    <w:p w:rsidR="00B95DF7" w:rsidRDefault="00B95DF7" w:rsidP="009F486E">
      <w:pPr>
        <w:pStyle w:val="Heading2"/>
        <w:jc w:val="center"/>
        <w:rPr>
          <w:b/>
          <w:sz w:val="32"/>
          <w:szCs w:val="32"/>
        </w:rPr>
      </w:pPr>
      <w:r w:rsidRPr="009F486E">
        <w:rPr>
          <w:b/>
          <w:sz w:val="32"/>
          <w:szCs w:val="32"/>
        </w:rPr>
        <w:t>Environment</w:t>
      </w:r>
    </w:p>
    <w:p w:rsidR="009F486E" w:rsidRPr="009F486E" w:rsidRDefault="009F486E" w:rsidP="009F486E">
      <w:pPr>
        <w:pStyle w:val="Heading2"/>
        <w:jc w:val="center"/>
        <w:rPr>
          <w:b/>
          <w:sz w:val="32"/>
          <w:szCs w:val="32"/>
        </w:rPr>
      </w:pPr>
    </w:p>
    <w:p w:rsidR="00B95DF7" w:rsidRDefault="00626E92" w:rsidP="00B95DF7">
      <w:pPr>
        <w:pStyle w:val="Heading3"/>
      </w:pPr>
      <w:r>
        <w:rPr>
          <w:b/>
          <w:u w:val="single"/>
        </w:rPr>
        <w:t>L/600</w:t>
      </w:r>
      <w:r w:rsidR="00A01A0A">
        <w:rPr>
          <w:b/>
          <w:u w:val="single"/>
        </w:rPr>
        <w:t xml:space="preserve">/18 - </w:t>
      </w:r>
      <w:r w:rsidR="00B95DF7">
        <w:rPr>
          <w:b/>
          <w:u w:val="single"/>
        </w:rPr>
        <w:t>Q3/1218 Item ID</w:t>
      </w:r>
      <w:proofErr w:type="gramStart"/>
      <w:r w:rsidR="00B95DF7">
        <w:rPr>
          <w:b/>
          <w:u w:val="single"/>
        </w:rPr>
        <w:t>:60829</w:t>
      </w:r>
      <w:proofErr w:type="gramEnd"/>
      <w:r w:rsidR="00D646D5">
        <w:rPr>
          <w:b/>
          <w:u w:val="single"/>
        </w:rPr>
        <w:t xml:space="preserve"> – DUMPING FIGURES</w:t>
      </w:r>
    </w:p>
    <w:p w:rsidR="00B95DF7" w:rsidRDefault="00B95DF7" w:rsidP="00B95DF7">
      <w:r>
        <w:t>Proposed by Councillor D. O'Brien</w:t>
      </w:r>
    </w:p>
    <w:p w:rsidR="00B95DF7" w:rsidRDefault="00B95DF7" w:rsidP="00B95DF7">
      <w:r>
        <w:t xml:space="preserve">"To ask the Chief Executive for a report on the total amount of illegal dumping there has been this year in the Lucan LEA and the cost to this Council of cleaning up the areas? This report will also include the total number of </w:t>
      </w:r>
      <w:r w:rsidR="0099073B">
        <w:t>cases</w:t>
      </w:r>
      <w:r>
        <w:t xml:space="preserve"> reported to the Council in 2018."</w:t>
      </w:r>
    </w:p>
    <w:p w:rsidR="00B95DF7" w:rsidRPr="00A67B22" w:rsidRDefault="00B95DF7" w:rsidP="00A67B22">
      <w:pPr>
        <w:pStyle w:val="NoSpacing"/>
        <w:rPr>
          <w:b/>
        </w:rPr>
      </w:pPr>
      <w:r w:rsidRPr="00A67B22">
        <w:rPr>
          <w:b/>
        </w:rPr>
        <w:t>REPLY:</w:t>
      </w:r>
    </w:p>
    <w:p w:rsidR="00B95DF7" w:rsidRDefault="00B95DF7" w:rsidP="00B95DF7">
      <w:r>
        <w:t>All incidents of illegal dumping reported or detected in any area is investigated by the Council's Litter Warden Service and all dumped material is searched for evidence.  Where evidence is found, the appropriate enforc</w:t>
      </w:r>
      <w:r w:rsidR="0099073B">
        <w:t>e</w:t>
      </w:r>
      <w:r>
        <w:t>ment action is taken under the Litter Pollution Act 1997, as amended. Increasingly, it is found that no personal information relating to polluters is contained within the dumped material, with personal information having been removed or shredded.</w:t>
      </w:r>
    </w:p>
    <w:p w:rsidR="00B95DF7" w:rsidRDefault="00B95DF7" w:rsidP="00B95DF7">
      <w:r>
        <w:t>Whilst it is not possible to provide the number of complaints by electoral area, to date in 2018  (up to 30th November), the total number of complaints received is three thousand and five hundred and nine (</w:t>
      </w:r>
      <w:r>
        <w:rPr>
          <w:b/>
        </w:rPr>
        <w:t>3509</w:t>
      </w:r>
      <w:r>
        <w:t>) which resulted in five hundred and seventy four (</w:t>
      </w:r>
      <w:r>
        <w:rPr>
          <w:b/>
        </w:rPr>
        <w:t>574</w:t>
      </w:r>
      <w:r>
        <w:t>) Fixed Penalty Notices (FPN) issued and one hundred and fifty six (</w:t>
      </w:r>
      <w:r>
        <w:rPr>
          <w:b/>
        </w:rPr>
        <w:t>156</w:t>
      </w:r>
      <w:r>
        <w:t>) Notices issued.</w:t>
      </w:r>
    </w:p>
    <w:p w:rsidR="00B95DF7" w:rsidRDefault="00B95DF7" w:rsidP="00B95DF7">
      <w:r>
        <w:t xml:space="preserve">The total </w:t>
      </w:r>
      <w:r w:rsidR="0099073B">
        <w:t>clean-up</w:t>
      </w:r>
      <w:r>
        <w:t xml:space="preserve"> cost of illegal dumping to date (up to 30th November) is €1,315,647.88</w:t>
      </w:r>
    </w:p>
    <w:p w:rsidR="00EB0731" w:rsidRDefault="00EB0731" w:rsidP="00B95DF7">
      <w:pPr>
        <w:pStyle w:val="Heading3"/>
        <w:rPr>
          <w:b/>
          <w:u w:val="single"/>
        </w:rPr>
      </w:pPr>
    </w:p>
    <w:p w:rsidR="00B95DF7" w:rsidRDefault="00626E92" w:rsidP="00B95DF7">
      <w:pPr>
        <w:pStyle w:val="Heading3"/>
      </w:pPr>
      <w:r>
        <w:rPr>
          <w:b/>
          <w:u w:val="single"/>
        </w:rPr>
        <w:t>L/601</w:t>
      </w:r>
      <w:r w:rsidR="00A01A0A">
        <w:rPr>
          <w:b/>
          <w:u w:val="single"/>
        </w:rPr>
        <w:t xml:space="preserve">/18 - </w:t>
      </w:r>
      <w:r w:rsidR="00B95DF7">
        <w:rPr>
          <w:b/>
          <w:u w:val="single"/>
        </w:rPr>
        <w:t>Q4/1218 Item ID</w:t>
      </w:r>
      <w:proofErr w:type="gramStart"/>
      <w:r w:rsidR="00B95DF7">
        <w:rPr>
          <w:b/>
          <w:u w:val="single"/>
        </w:rPr>
        <w:t>:60831</w:t>
      </w:r>
      <w:proofErr w:type="gramEnd"/>
      <w:r w:rsidR="00D646D5">
        <w:rPr>
          <w:b/>
          <w:u w:val="single"/>
        </w:rPr>
        <w:t xml:space="preserve"> –</w:t>
      </w:r>
      <w:r w:rsidR="00626B3A">
        <w:rPr>
          <w:b/>
          <w:u w:val="single"/>
        </w:rPr>
        <w:t xml:space="preserve"> HORSES</w:t>
      </w:r>
    </w:p>
    <w:p w:rsidR="00B95DF7" w:rsidRDefault="00B95DF7" w:rsidP="00B95DF7">
      <w:r>
        <w:t>Proposed by Councillor G. O'Connell</w:t>
      </w:r>
    </w:p>
    <w:p w:rsidR="00B95DF7" w:rsidRDefault="00B95DF7" w:rsidP="00B95DF7">
      <w:r>
        <w:t>"To ask the Chief Executive if there has been any horses reported as being abused, stayed or otherwise come to the attention of the Council in the Lucan, Palmerstown, Adamstown Area over the past three months and if yes, what action has been taken and with what results and if there are any special arrangements in place to ensure animal welfare over the coming Winter?"</w:t>
      </w:r>
    </w:p>
    <w:p w:rsidR="00B95DF7" w:rsidRDefault="00B95DF7" w:rsidP="00B95DF7">
      <w:r>
        <w:t> </w:t>
      </w:r>
    </w:p>
    <w:p w:rsidR="00B95DF7" w:rsidRPr="00EB0731" w:rsidRDefault="00B95DF7" w:rsidP="00EB0731">
      <w:pPr>
        <w:pStyle w:val="NoSpacing"/>
        <w:rPr>
          <w:b/>
        </w:rPr>
      </w:pPr>
      <w:r w:rsidRPr="00EB0731">
        <w:rPr>
          <w:b/>
        </w:rPr>
        <w:t>REPLY:</w:t>
      </w:r>
    </w:p>
    <w:p w:rsidR="00B95DF7" w:rsidRDefault="00B95DF7" w:rsidP="00B95DF7">
      <w:r>
        <w:t>There have been no direct reports of abuse of horses made to South Dublin County Council.  Nonetheless, South Dublin County Council works closely with the DSPCA in monitoring horses within South Dublin County and refers and liaises as appropriate with them when reports of animal welfare are received.</w:t>
      </w:r>
    </w:p>
    <w:p w:rsidR="00B95DF7" w:rsidRDefault="00B95DF7" w:rsidP="00B95DF7">
      <w:r>
        <w:t>In November there were ten reports of loose horses received from the Adamstown and Lucan areas.  There were no reports received in the Lucan, Palmerstown and Adamstown areas in September and October.  From the ten (10) horses reported seven (7) were seized by the SDCC Horse Contractor.  One report informed Enforcement &amp; Licencing that there was a welfare issue, however, this proved to be incorrect, the horses were not neglected as reported by the Council's Veterinary Inspector and the Veterinary practitioner engaged by the Council's contractor.</w:t>
      </w:r>
    </w:p>
    <w:p w:rsidR="00B95DF7" w:rsidRDefault="00B95DF7" w:rsidP="00B95DF7">
      <w:r>
        <w:t>It is acknowledged that this Council is particularly proactive in the management and promotion of responsible urban horse ownership. </w:t>
      </w:r>
    </w:p>
    <w:p w:rsidR="00B95DF7" w:rsidRDefault="00B95DF7" w:rsidP="00B95DF7">
      <w:r>
        <w:t>The Council has formed a Dublin Region Horse Welfare Working group and through this works closely with the DSPCA; the Department of Agriculture, Food and Marine, (DAFM), Clondalkin Equine Club; An Garda Síochána and various other charity / voluntary groups and NGOs to prevent cruelty to animals, and to promote responsible urban horse ownership.   This group met most recently on 7th December 2018 when the issue of fodder - its availability and its costs, and the potential impact this may have on animals, in general, in the coming months was considered.  In particular the fodder issue is currently negatively impacting on the potential for rehoming, and it is expected that this will continue. </w:t>
      </w:r>
    </w:p>
    <w:p w:rsidR="00B95DF7" w:rsidRDefault="00B95DF7" w:rsidP="00B95DF7">
      <w:r>
        <w:t>The Council has developed a state of the art equine facility at Ballyowen Park for the stabling of up to 20 horses, with significant assistance from Department of Agriculture, Food and the Marine.  This facility is being managed by the Clondalkin Equine Club under a management licence subject to strict conditions relative to oversight, governance, application of equality legislation, membership, use of the facility, and application of strict animal welfare protection.  Animal welfare remains a priority and ongoing education and awareness forms part of the urban horse project programme.</w:t>
      </w:r>
    </w:p>
    <w:p w:rsidR="00B95DF7" w:rsidRDefault="00B95DF7" w:rsidP="00B95DF7">
      <w:r>
        <w:t>The Council's (</w:t>
      </w:r>
      <w:hyperlink r:id="rId21" w:history="1">
        <w:r>
          <w:rPr>
            <w:rStyle w:val="Hyperlink"/>
            <w:b/>
          </w:rPr>
          <w:t xml:space="preserve">Control of Horses) Bye-Laws 2014 </w:t>
        </w:r>
      </w:hyperlink>
      <w:r>
        <w:t xml:space="preserve">were adopted on 10th February 2014 and implemented with effect from 12th March 2014. These Byelaws are actively enforced and provide the Council with stronger tools to deal with issues which impact negatively on communities and animals alike, and we also administer the </w:t>
      </w:r>
      <w:hyperlink r:id="rId22" w:history="1">
        <w:r>
          <w:rPr>
            <w:rStyle w:val="Hyperlink"/>
            <w:b/>
          </w:rPr>
          <w:t>Control of Horses Act 1996.</w:t>
        </w:r>
      </w:hyperlink>
      <w:r>
        <w:rPr>
          <w:b/>
        </w:rPr>
        <w:t xml:space="preserve"> </w:t>
      </w:r>
      <w:r>
        <w:t>The provisions of the Act and the Bye-Laws are fully utilised to reduce the number of horses that are being kept unlawfully (without licence / passport) in unsuitable conditions, or in areas where their presence has an adverse effect on the community.</w:t>
      </w:r>
    </w:p>
    <w:p w:rsidR="00B95DF7" w:rsidRDefault="00626E92" w:rsidP="00B95DF7">
      <w:pPr>
        <w:pStyle w:val="Heading3"/>
      </w:pPr>
      <w:r>
        <w:rPr>
          <w:b/>
          <w:u w:val="single"/>
        </w:rPr>
        <w:t>L/602</w:t>
      </w:r>
      <w:r w:rsidR="00A01A0A">
        <w:rPr>
          <w:b/>
          <w:u w:val="single"/>
        </w:rPr>
        <w:t xml:space="preserve">/18 - </w:t>
      </w:r>
      <w:r w:rsidR="00B95DF7">
        <w:rPr>
          <w:b/>
          <w:u w:val="single"/>
        </w:rPr>
        <w:t>C6/1218 Item ID</w:t>
      </w:r>
      <w:proofErr w:type="gramStart"/>
      <w:r w:rsidR="00B95DF7">
        <w:rPr>
          <w:b/>
          <w:u w:val="single"/>
        </w:rPr>
        <w:t>:60712</w:t>
      </w:r>
      <w:proofErr w:type="gramEnd"/>
      <w:r w:rsidR="00626B3A">
        <w:rPr>
          <w:b/>
          <w:u w:val="single"/>
        </w:rPr>
        <w:t xml:space="preserve"> - CORRESPONDENCE</w:t>
      </w:r>
    </w:p>
    <w:p w:rsidR="00B95DF7" w:rsidRDefault="00B95DF7" w:rsidP="00B95DF7">
      <w:r>
        <w:t>Correspondence (No Business)</w:t>
      </w:r>
    </w:p>
    <w:p w:rsidR="00B95DF7" w:rsidRDefault="00626E92" w:rsidP="00B95DF7">
      <w:pPr>
        <w:pStyle w:val="Heading3"/>
      </w:pPr>
      <w:r>
        <w:rPr>
          <w:b/>
          <w:u w:val="single"/>
        </w:rPr>
        <w:t>L/603</w:t>
      </w:r>
      <w:r w:rsidR="00A01A0A">
        <w:rPr>
          <w:b/>
          <w:u w:val="single"/>
        </w:rPr>
        <w:t xml:space="preserve">/18 - </w:t>
      </w:r>
      <w:r w:rsidR="00B95DF7">
        <w:rPr>
          <w:b/>
          <w:u w:val="single"/>
        </w:rPr>
        <w:t>H10/1218 Item ID</w:t>
      </w:r>
      <w:proofErr w:type="gramStart"/>
      <w:r w:rsidR="00B95DF7">
        <w:rPr>
          <w:b/>
          <w:u w:val="single"/>
        </w:rPr>
        <w:t>:60729</w:t>
      </w:r>
      <w:proofErr w:type="gramEnd"/>
      <w:r w:rsidR="00626B3A">
        <w:rPr>
          <w:b/>
          <w:u w:val="single"/>
        </w:rPr>
        <w:t xml:space="preserve"> – NEW WORKS</w:t>
      </w:r>
    </w:p>
    <w:p w:rsidR="00B95DF7" w:rsidRDefault="00B95DF7" w:rsidP="00B95DF7">
      <w:r>
        <w:t>New Works (No Business)</w:t>
      </w:r>
    </w:p>
    <w:p w:rsidR="004C299E" w:rsidRDefault="004C299E" w:rsidP="009B7DE8">
      <w:pPr>
        <w:pStyle w:val="NoSpacing"/>
      </w:pPr>
    </w:p>
    <w:p w:rsidR="00B95DF7" w:rsidRDefault="00626E92" w:rsidP="00B95DF7">
      <w:pPr>
        <w:pStyle w:val="Heading3"/>
      </w:pPr>
      <w:r>
        <w:rPr>
          <w:b/>
          <w:u w:val="single"/>
        </w:rPr>
        <w:t>L/604</w:t>
      </w:r>
      <w:r w:rsidR="00A01A0A">
        <w:rPr>
          <w:b/>
          <w:u w:val="single"/>
        </w:rPr>
        <w:t xml:space="preserve">/18 - </w:t>
      </w:r>
      <w:r w:rsidR="00B95DF7">
        <w:rPr>
          <w:b/>
          <w:u w:val="single"/>
        </w:rPr>
        <w:t>M6/1218 Item ID</w:t>
      </w:r>
      <w:proofErr w:type="gramStart"/>
      <w:r w:rsidR="00B95DF7">
        <w:rPr>
          <w:b/>
          <w:u w:val="single"/>
        </w:rPr>
        <w:t>:60826</w:t>
      </w:r>
      <w:proofErr w:type="gramEnd"/>
      <w:r w:rsidR="004C21AC">
        <w:rPr>
          <w:b/>
          <w:u w:val="single"/>
        </w:rPr>
        <w:t xml:space="preserve"> – ILLEGAL DUMPING</w:t>
      </w:r>
    </w:p>
    <w:p w:rsidR="00B95DF7" w:rsidRDefault="00B95DF7" w:rsidP="00B95DF7">
      <w:r>
        <w:t>Proposed by Councillor D. O'Brien</w:t>
      </w:r>
      <w:r w:rsidR="00F64DEC">
        <w:t>, seconded by Councillor</w:t>
      </w:r>
      <w:r w:rsidR="004C299E">
        <w:t xml:space="preserve"> G. O’ Connell. </w:t>
      </w:r>
    </w:p>
    <w:p w:rsidR="00B95DF7" w:rsidRPr="004C299E" w:rsidRDefault="00B95DF7" w:rsidP="004C299E">
      <w:pPr>
        <w:pStyle w:val="NoSpacing"/>
        <w:rPr>
          <w:b/>
        </w:rPr>
      </w:pPr>
      <w:proofErr w:type="spellStart"/>
      <w:r w:rsidRPr="004C299E">
        <w:rPr>
          <w:b/>
        </w:rPr>
        <w:t>Cathaoirleachs</w:t>
      </w:r>
      <w:proofErr w:type="spellEnd"/>
      <w:r w:rsidRPr="004C299E">
        <w:rPr>
          <w:b/>
        </w:rPr>
        <w:t xml:space="preserve"> business</w:t>
      </w:r>
    </w:p>
    <w:p w:rsidR="00B95DF7" w:rsidRDefault="00B95DF7" w:rsidP="00B95DF7">
      <w:r>
        <w:t xml:space="preserve">That this Area Committee ask the Chief Executive for a report on the increase in illegal dumping in the </w:t>
      </w:r>
      <w:proofErr w:type="spellStart"/>
      <w:r>
        <w:t>Foxborough</w:t>
      </w:r>
      <w:proofErr w:type="spellEnd"/>
      <w:r>
        <w:t xml:space="preserve"> area and to put a plan in place to help improve the area.</w:t>
      </w:r>
    </w:p>
    <w:p w:rsidR="00B95DF7" w:rsidRPr="004C299E" w:rsidRDefault="00B95DF7" w:rsidP="004C299E">
      <w:pPr>
        <w:pStyle w:val="NoSpacing"/>
        <w:rPr>
          <w:b/>
        </w:rPr>
      </w:pPr>
      <w:r w:rsidRPr="004C299E">
        <w:rPr>
          <w:b/>
        </w:rPr>
        <w:t>REPORT:</w:t>
      </w:r>
    </w:p>
    <w:p w:rsidR="00B95DF7" w:rsidRDefault="00B95DF7" w:rsidP="004C299E">
      <w:pPr>
        <w:pStyle w:val="NoSpacing"/>
      </w:pPr>
      <w:r>
        <w:t>To date (up to 5th December 2018) there are fifty one (</w:t>
      </w:r>
      <w:r>
        <w:rPr>
          <w:b/>
        </w:rPr>
        <w:t>51</w:t>
      </w:r>
      <w:r>
        <w:t xml:space="preserve">) instances of littering / dumping recorded for the </w:t>
      </w:r>
      <w:proofErr w:type="spellStart"/>
      <w:r>
        <w:t>Foxborough</w:t>
      </w:r>
      <w:proofErr w:type="spellEnd"/>
      <w:r>
        <w:t xml:space="preserve"> area.</w:t>
      </w:r>
    </w:p>
    <w:p w:rsidR="00B95DF7" w:rsidRDefault="00B95DF7" w:rsidP="004C299E">
      <w:pPr>
        <w:pStyle w:val="NoSpacing"/>
      </w:pPr>
      <w:r>
        <w:t>Any incidents of illegal dumping in </w:t>
      </w:r>
      <w:proofErr w:type="spellStart"/>
      <w:r>
        <w:t>Foxborough</w:t>
      </w:r>
      <w:proofErr w:type="spellEnd"/>
      <w:r>
        <w:t xml:space="preserve"> (and any other) area are investigated / examined to determine if there is any incriminating evidence, and thereafter reported to our Public Realm crew for removal. </w:t>
      </w:r>
    </w:p>
    <w:p w:rsidR="00B95DF7" w:rsidRDefault="00B95DF7" w:rsidP="004C299E">
      <w:pPr>
        <w:pStyle w:val="NoSpacing"/>
      </w:pPr>
      <w:r>
        <w:t>In one case evidence was found and a Fixed Penalty Notice was issued.  In addition, three notices were issued e.g. in respect of front gardens and to date one of these has been confirmed as complied with.</w:t>
      </w:r>
    </w:p>
    <w:p w:rsidR="00B95DF7" w:rsidRDefault="00B95DF7" w:rsidP="004C299E">
      <w:pPr>
        <w:pStyle w:val="NoSpacing"/>
      </w:pPr>
      <w:r>
        <w:t>In a number of cases the dumping consisted of bulky items e.g. furniture.</w:t>
      </w:r>
    </w:p>
    <w:p w:rsidR="00B95DF7" w:rsidRDefault="00B95DF7" w:rsidP="004C299E">
      <w:pPr>
        <w:pStyle w:val="NoSpacing"/>
      </w:pPr>
      <w:r>
        <w:t>As part of the Council's commitment to deliver on the objectives of the Corporate Plan 2014-2019 and Litter Management Plan 2015-2019, there has been an increased targeted focus on known litter generator areas. Similarly, there has been a raised visibility of our Warden Service through branded vehicles, and a number of structured routes have been identified for continuous patrol, as well as ad hoc patrols and investigations as required.</w:t>
      </w:r>
    </w:p>
    <w:p w:rsidR="00B95DF7" w:rsidRDefault="00B95DF7" w:rsidP="004C299E">
      <w:pPr>
        <w:pStyle w:val="NoSpacing"/>
      </w:pPr>
      <w:r>
        <w:t>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w:t>
      </w:r>
    </w:p>
    <w:p w:rsidR="00933D90" w:rsidRPr="007048E8" w:rsidRDefault="007048E8" w:rsidP="00B95DF7">
      <w:pPr>
        <w:pStyle w:val="Heading3"/>
      </w:pPr>
      <w:r>
        <w:t>Following contributions from Councillors</w:t>
      </w:r>
      <w:r w:rsidR="00DB74EA">
        <w:t xml:space="preserve"> D O Brien, G. O’ Connell, L. O’ Toole and</w:t>
      </w:r>
      <w:r>
        <w:t xml:space="preserve"> P. Gogarty, Mary Maguire, Senior Executive Officer, responded to queries raised and the report was </w:t>
      </w:r>
      <w:r w:rsidRPr="007048E8">
        <w:rPr>
          <w:b/>
        </w:rPr>
        <w:t>NOTED.</w:t>
      </w:r>
    </w:p>
    <w:p w:rsidR="007048E8" w:rsidRDefault="007048E8" w:rsidP="00B95DF7">
      <w:pPr>
        <w:pStyle w:val="Heading3"/>
        <w:rPr>
          <w:b/>
          <w:u w:val="single"/>
        </w:rPr>
      </w:pPr>
    </w:p>
    <w:p w:rsidR="00B95DF7" w:rsidRDefault="00626E92" w:rsidP="00B95DF7">
      <w:pPr>
        <w:pStyle w:val="Heading3"/>
      </w:pPr>
      <w:r>
        <w:rPr>
          <w:b/>
          <w:u w:val="single"/>
        </w:rPr>
        <w:t>L/</w:t>
      </w:r>
      <w:r w:rsidRPr="00E6021E">
        <w:rPr>
          <w:b/>
          <w:u w:val="single"/>
        </w:rPr>
        <w:t>605</w:t>
      </w:r>
      <w:r w:rsidR="00A01A0A">
        <w:rPr>
          <w:b/>
          <w:u w:val="single"/>
        </w:rPr>
        <w:t xml:space="preserve">/18 - </w:t>
      </w:r>
      <w:r w:rsidR="00B95DF7">
        <w:rPr>
          <w:b/>
          <w:u w:val="single"/>
        </w:rPr>
        <w:t>M7/1218 Item ID</w:t>
      </w:r>
      <w:proofErr w:type="gramStart"/>
      <w:r w:rsidR="00B95DF7">
        <w:rPr>
          <w:b/>
          <w:u w:val="single"/>
        </w:rPr>
        <w:t>:60834</w:t>
      </w:r>
      <w:proofErr w:type="gramEnd"/>
      <w:r w:rsidR="004C21AC">
        <w:rPr>
          <w:b/>
          <w:u w:val="single"/>
        </w:rPr>
        <w:t xml:space="preserve"> – DOG FOULING</w:t>
      </w:r>
    </w:p>
    <w:p w:rsidR="00B95DF7" w:rsidRDefault="00B95DF7" w:rsidP="00B95DF7">
      <w:r>
        <w:t>Proposed by Councillor G. O'Connell</w:t>
      </w:r>
      <w:r w:rsidR="00F64DEC">
        <w:t>, seconded by Councillor</w:t>
      </w:r>
      <w:r w:rsidR="007048E8">
        <w:t xml:space="preserve"> L. O’ Toole.</w:t>
      </w:r>
    </w:p>
    <w:p w:rsidR="00B95DF7" w:rsidRDefault="00B95DF7" w:rsidP="00B95DF7">
      <w:r>
        <w:t>That this Area Committee requests that a campaign to remind dog owners of their obligation to clean up after their dog(s) and that signs be erected in housing estates so warning dog owners/walkers of the penalties for “Dog Fowling” and that pooper scoopers can be deposited in ANY public waste bin and not disposed of in bushes or grass margins.</w:t>
      </w:r>
    </w:p>
    <w:p w:rsidR="00B95DF7" w:rsidRPr="00933D90" w:rsidRDefault="00B95DF7" w:rsidP="00933D90">
      <w:pPr>
        <w:pStyle w:val="NoSpacing"/>
        <w:rPr>
          <w:b/>
        </w:rPr>
      </w:pPr>
      <w:r w:rsidRPr="00933D90">
        <w:rPr>
          <w:b/>
        </w:rPr>
        <w:t> REPORT:</w:t>
      </w:r>
    </w:p>
    <w:p w:rsidR="00B95DF7" w:rsidRDefault="00B95DF7" w:rsidP="00B95DF7">
      <w:r>
        <w:t>Section 22 of the Litter Pollution Act 1997, as amended, (the Act), states that ....."</w:t>
      </w:r>
      <w:proofErr w:type="gramStart"/>
      <w:r>
        <w:t>the</w:t>
      </w:r>
      <w:proofErr w:type="gramEnd"/>
      <w:r>
        <w:t xml:space="preserve"> person in charge of a dog is subject to a fine or prosecution if he/she does not immediately remove any faeces deposited by their dog in certain places, and/or if that person fails to ensure that the dog litter is properly disposed of in a suitable sanitary manner".</w:t>
      </w:r>
    </w:p>
    <w:p w:rsidR="00B95DF7" w:rsidRDefault="00B95DF7" w:rsidP="00B95DF7">
      <w:r>
        <w:t>In 2017, just one fine was issued for dog fouling and the difficulty with enforcement of this particular section of the Act is the requirement for witness testimony, to report that the offence happened and that an identified person is the person in charge of the dog. No fines were issued in 2018 and the Council continues to encourage residents groups and/or individuals to assist the Warden Service in this regard.</w:t>
      </w:r>
    </w:p>
    <w:p w:rsidR="00B95DF7" w:rsidRDefault="00B95DF7" w:rsidP="00B95DF7">
      <w:r>
        <w:t>In efforts to combat the problem of dog fouling, and as part of the Litter Management Plan, the Council has embarked on a high level anti - Dog Foul campaign as follows:</w:t>
      </w:r>
    </w:p>
    <w:p w:rsidR="00B95DF7" w:rsidRDefault="00B95DF7" w:rsidP="00B95DF7">
      <w:r>
        <w:t>Dog Litter Signage (3 different designs x 100 of each) are available and requests for signage are considered on a case by case basis and signs are only erected on demonstrated need.     The location of the request is examined for suitability and if deemed suitable signs can be erected. If there is/are registered group(s) in existence in an area, signage may be provided directly to the group through the Social Credit Scheme with the caveat that such signage erected must have due regard for public health and safety, and must not impede visibility or restrict traffic, cycling and pedestrian flow. Also, if it is proposed to co-use a pole, authorisation will be required.   Alternatively requests are added to the current signage waiting list, pending determination of suitability, and availability of resources for signage erection.</w:t>
      </w:r>
    </w:p>
    <w:p w:rsidR="00B95DF7" w:rsidRDefault="00B95DF7" w:rsidP="00B95DF7">
      <w:r>
        <w:t> Similarly, a very forceful media campaign continues through cinemas and radio adverts.    The development of dog fouling advert was an element of the 2017 LMP Action Plan and part of the wider anti-litter awareness campaign that included anti-litter and illegal dumping adverts.</w:t>
      </w:r>
    </w:p>
    <w:p w:rsidR="00B95DF7" w:rsidRDefault="00B95DF7" w:rsidP="00B95DF7">
      <w:r>
        <w:t>Currently, dog litter stickers (image attached) are being piloted on existing litter bins demonstrating that these receptacles are suitable for such litter. </w:t>
      </w:r>
    </w:p>
    <w:p w:rsidR="00B95DF7" w:rsidRDefault="00B95DF7" w:rsidP="00B95DF7">
      <w:r>
        <w:t xml:space="preserve">Green Dog Walker (GDW) promotion material at popup stands are available in Council's public buildings.  As GDW is a community led initiative GDW pop up stand is also </w:t>
      </w:r>
      <w:proofErr w:type="spellStart"/>
      <w:r>
        <w:t>maDE</w:t>
      </w:r>
      <w:proofErr w:type="spellEnd"/>
      <w:r>
        <w:t xml:space="preserve"> available to community groups for use at community events.</w:t>
      </w:r>
    </w:p>
    <w:p w:rsidR="00B95DF7" w:rsidRDefault="00B95DF7" w:rsidP="00B95DF7">
      <w:r>
        <w:t>The Council continues to develop and improve existing strategies and action plans for the management of the county's litter problem, which includes dog foul and this will continue into 2019.</w:t>
      </w:r>
    </w:p>
    <w:p w:rsidR="007048E8" w:rsidRDefault="007048E8" w:rsidP="00B95DF7">
      <w:pPr>
        <w:rPr>
          <w:b/>
        </w:rPr>
      </w:pPr>
      <w:r>
        <w:t>Following contribution</w:t>
      </w:r>
      <w:r w:rsidR="00E6021E">
        <w:t xml:space="preserve">s from Councillors </w:t>
      </w:r>
      <w:r>
        <w:t>G. O’ Con</w:t>
      </w:r>
      <w:r w:rsidR="00E6021E">
        <w:t xml:space="preserve">nell, L. O’ </w:t>
      </w:r>
      <w:proofErr w:type="gramStart"/>
      <w:r w:rsidR="00E6021E">
        <w:t>Toole  and</w:t>
      </w:r>
      <w:proofErr w:type="gramEnd"/>
      <w:r w:rsidR="00E6021E">
        <w:t xml:space="preserve"> D O Brien, </w:t>
      </w:r>
      <w:r>
        <w:t xml:space="preserve">Mary Maguire, Senior Executive Officer and David Fennell, Senior Executive Parks Superintendent responded to queries raised and the report was </w:t>
      </w:r>
      <w:r w:rsidRPr="007048E8">
        <w:rPr>
          <w:b/>
        </w:rPr>
        <w:t>NOTED.</w:t>
      </w:r>
    </w:p>
    <w:p w:rsidR="008A47DB" w:rsidRDefault="008A47DB" w:rsidP="00B95DF7"/>
    <w:p w:rsidR="00B95DF7" w:rsidRPr="008A47DB" w:rsidRDefault="00B95DF7" w:rsidP="008A47DB">
      <w:pPr>
        <w:pStyle w:val="Heading2"/>
        <w:jc w:val="center"/>
        <w:rPr>
          <w:b/>
          <w:sz w:val="32"/>
          <w:szCs w:val="32"/>
        </w:rPr>
      </w:pPr>
      <w:r w:rsidRPr="008A47DB">
        <w:rPr>
          <w:b/>
          <w:sz w:val="32"/>
          <w:szCs w:val="32"/>
        </w:rPr>
        <w:t>Water</w:t>
      </w:r>
      <w:r w:rsidR="008A47DB" w:rsidRPr="008A47DB">
        <w:rPr>
          <w:b/>
          <w:sz w:val="32"/>
          <w:szCs w:val="32"/>
        </w:rPr>
        <w:t xml:space="preserve"> &amp;</w:t>
      </w:r>
      <w:r w:rsidRPr="008A47DB">
        <w:rPr>
          <w:b/>
          <w:sz w:val="32"/>
          <w:szCs w:val="32"/>
        </w:rPr>
        <w:t xml:space="preserve"> Drainage</w:t>
      </w:r>
    </w:p>
    <w:p w:rsidR="008A47DB" w:rsidRDefault="008A47DB" w:rsidP="00B95DF7">
      <w:pPr>
        <w:pStyle w:val="Heading3"/>
        <w:rPr>
          <w:b/>
          <w:u w:val="single"/>
        </w:rPr>
      </w:pPr>
    </w:p>
    <w:p w:rsidR="00B95DF7" w:rsidRDefault="00626E92" w:rsidP="00B95DF7">
      <w:pPr>
        <w:pStyle w:val="Heading3"/>
      </w:pPr>
      <w:r>
        <w:rPr>
          <w:b/>
          <w:u w:val="single"/>
        </w:rPr>
        <w:t>L/606</w:t>
      </w:r>
      <w:r w:rsidR="00A01A0A">
        <w:rPr>
          <w:b/>
          <w:u w:val="single"/>
        </w:rPr>
        <w:t xml:space="preserve">/18 - </w:t>
      </w:r>
      <w:r w:rsidR="00B95DF7">
        <w:rPr>
          <w:b/>
          <w:u w:val="single"/>
        </w:rPr>
        <w:t>C7/1218 Item ID</w:t>
      </w:r>
      <w:proofErr w:type="gramStart"/>
      <w:r w:rsidR="00B95DF7">
        <w:rPr>
          <w:b/>
          <w:u w:val="single"/>
        </w:rPr>
        <w:t>:60722</w:t>
      </w:r>
      <w:proofErr w:type="gramEnd"/>
      <w:r w:rsidR="004C21AC">
        <w:rPr>
          <w:b/>
          <w:u w:val="single"/>
        </w:rPr>
        <w:t xml:space="preserve"> - CORRESPONDENCE</w:t>
      </w:r>
    </w:p>
    <w:p w:rsidR="00B95DF7" w:rsidRDefault="00B95DF7" w:rsidP="00B95DF7">
      <w:r>
        <w:t>Correspondence (No Business)</w:t>
      </w:r>
    </w:p>
    <w:p w:rsidR="00B95DF7" w:rsidRDefault="00626E92" w:rsidP="00B95DF7">
      <w:pPr>
        <w:pStyle w:val="Heading3"/>
      </w:pPr>
      <w:r>
        <w:rPr>
          <w:b/>
          <w:u w:val="single"/>
        </w:rPr>
        <w:t>L/607</w:t>
      </w:r>
      <w:r w:rsidR="00A01A0A">
        <w:rPr>
          <w:b/>
          <w:u w:val="single"/>
        </w:rPr>
        <w:t xml:space="preserve">/18 - </w:t>
      </w:r>
      <w:r w:rsidR="00B95DF7">
        <w:rPr>
          <w:b/>
          <w:u w:val="single"/>
        </w:rPr>
        <w:t>H11/1218 Item ID</w:t>
      </w:r>
      <w:proofErr w:type="gramStart"/>
      <w:r w:rsidR="00B95DF7">
        <w:rPr>
          <w:b/>
          <w:u w:val="single"/>
        </w:rPr>
        <w:t>:60736</w:t>
      </w:r>
      <w:proofErr w:type="gramEnd"/>
      <w:r w:rsidR="004C21AC">
        <w:rPr>
          <w:b/>
          <w:u w:val="single"/>
        </w:rPr>
        <w:t xml:space="preserve"> – NEW WORKS</w:t>
      </w:r>
    </w:p>
    <w:p w:rsidR="00B95DF7" w:rsidRDefault="00B95DF7" w:rsidP="00B95DF7">
      <w:r>
        <w:t>New Works (No Business)</w:t>
      </w:r>
    </w:p>
    <w:p w:rsidR="00B95DF7" w:rsidRDefault="00626E92" w:rsidP="00B95DF7">
      <w:pPr>
        <w:pStyle w:val="Heading3"/>
      </w:pPr>
      <w:r>
        <w:rPr>
          <w:b/>
          <w:u w:val="single"/>
        </w:rPr>
        <w:t>L/608</w:t>
      </w:r>
      <w:r w:rsidR="00A01A0A">
        <w:rPr>
          <w:b/>
          <w:u w:val="single"/>
        </w:rPr>
        <w:t xml:space="preserve">/18 - </w:t>
      </w:r>
      <w:r w:rsidR="00B95DF7">
        <w:rPr>
          <w:b/>
          <w:u w:val="single"/>
        </w:rPr>
        <w:t>H12/1218 Item ID</w:t>
      </w:r>
      <w:proofErr w:type="gramStart"/>
      <w:r w:rsidR="00B95DF7">
        <w:rPr>
          <w:b/>
          <w:u w:val="single"/>
        </w:rPr>
        <w:t>:60752</w:t>
      </w:r>
      <w:proofErr w:type="gramEnd"/>
      <w:r w:rsidR="004C21AC">
        <w:rPr>
          <w:b/>
          <w:u w:val="single"/>
        </w:rPr>
        <w:t xml:space="preserve"> – CLIMATE CHANGE ACTION PLAN</w:t>
      </w:r>
    </w:p>
    <w:p w:rsidR="00B95DF7" w:rsidRDefault="008A47DB" w:rsidP="008A47DB">
      <w:pPr>
        <w:pStyle w:val="NoSpacing"/>
      </w:pPr>
      <w:r>
        <w:t>The following report was presented by</w:t>
      </w:r>
      <w:r w:rsidR="00B95DF7">
        <w:t xml:space="preserve"> Jennifer McGrath</w:t>
      </w:r>
    </w:p>
    <w:p w:rsidR="00B95DF7" w:rsidRDefault="00B95DF7" w:rsidP="00B95DF7">
      <w:r>
        <w:rPr>
          <w:b/>
        </w:rPr>
        <w:t>Climate Change Action Plan 2019 - 2024</w:t>
      </w:r>
    </w:p>
    <w:p w:rsidR="00B95DF7" w:rsidRDefault="00AE47AE" w:rsidP="00B95DF7">
      <w:pPr>
        <w:rPr>
          <w:rStyle w:val="Hyperlink"/>
        </w:rPr>
      </w:pPr>
      <w:hyperlink r:id="rId23" w:history="1">
        <w:r w:rsidR="00B95DF7">
          <w:rPr>
            <w:rStyle w:val="Hyperlink"/>
          </w:rPr>
          <w:t>HI12 - Climate Change Action Plan 2019 - 2024</w:t>
        </w:r>
      </w:hyperlink>
    </w:p>
    <w:p w:rsidR="008A47DB" w:rsidRDefault="008A47DB" w:rsidP="00B95DF7">
      <w:r>
        <w:t xml:space="preserve">Following contributions from Councillors </w:t>
      </w:r>
      <w:r w:rsidR="00464E57">
        <w:t xml:space="preserve">L O Toole, </w:t>
      </w:r>
      <w:r w:rsidR="003147D1">
        <w:t>P. Gogarty,</w:t>
      </w:r>
      <w:r w:rsidR="00464E57">
        <w:t xml:space="preserve"> G O Connell and D O Brien</w:t>
      </w:r>
      <w:proofErr w:type="gramStart"/>
      <w:r w:rsidR="00464E57">
        <w:t xml:space="preserve">, </w:t>
      </w:r>
      <w:r w:rsidR="003147D1">
        <w:t xml:space="preserve"> Jennifer</w:t>
      </w:r>
      <w:proofErr w:type="gramEnd"/>
      <w:r w:rsidR="003147D1">
        <w:t xml:space="preserve"> McGrath, A/Senior Executive Engineer responded to queries raised and the report was </w:t>
      </w:r>
      <w:r w:rsidR="003147D1" w:rsidRPr="003147D1">
        <w:rPr>
          <w:b/>
        </w:rPr>
        <w:t>NOTED.</w:t>
      </w:r>
    </w:p>
    <w:p w:rsidR="00B95DF7" w:rsidRDefault="00626E92" w:rsidP="00B95DF7">
      <w:pPr>
        <w:pStyle w:val="Heading3"/>
      </w:pPr>
      <w:r>
        <w:rPr>
          <w:b/>
          <w:u w:val="single"/>
        </w:rPr>
        <w:t>L/609</w:t>
      </w:r>
      <w:r w:rsidR="00A01A0A">
        <w:rPr>
          <w:b/>
          <w:u w:val="single"/>
        </w:rPr>
        <w:t xml:space="preserve">/18 - </w:t>
      </w:r>
      <w:r w:rsidR="00B95DF7">
        <w:rPr>
          <w:b/>
          <w:u w:val="single"/>
        </w:rPr>
        <w:t>M8/1218 Item ID</w:t>
      </w:r>
      <w:proofErr w:type="gramStart"/>
      <w:r w:rsidR="00B95DF7">
        <w:rPr>
          <w:b/>
          <w:u w:val="single"/>
        </w:rPr>
        <w:t>:60822</w:t>
      </w:r>
      <w:proofErr w:type="gramEnd"/>
      <w:r w:rsidR="004C21AC">
        <w:rPr>
          <w:b/>
          <w:u w:val="single"/>
        </w:rPr>
        <w:t xml:space="preserve"> – IRISH WATER</w:t>
      </w:r>
    </w:p>
    <w:p w:rsidR="00B95DF7" w:rsidRDefault="00B95DF7" w:rsidP="00B95DF7">
      <w:r>
        <w:t>Proposed by Councillor L. O'Toole</w:t>
      </w:r>
      <w:r w:rsidR="00F64DEC">
        <w:t>, seconded by Councillor</w:t>
      </w:r>
      <w:r w:rsidR="00BA5F26">
        <w:t xml:space="preserve"> P. Gogarty.</w:t>
      </w:r>
    </w:p>
    <w:p w:rsidR="00B95DF7" w:rsidRDefault="00B95DF7" w:rsidP="00B95DF7">
      <w:r>
        <w:t>That this Area Committee, following the continued concerns in relation to the water quality in the Lucan area this committee, request that a representative from Irish Water is invited into the LAC to discuss the matter with representatives and provide a report on complaints and findings to date including the online petition that has been forwarded to Irish Water.</w:t>
      </w:r>
    </w:p>
    <w:p w:rsidR="00BA5F26" w:rsidRPr="00BA5F26" w:rsidRDefault="00B95DF7" w:rsidP="00BA5F26">
      <w:pPr>
        <w:pStyle w:val="NoSpacing"/>
        <w:rPr>
          <w:b/>
        </w:rPr>
      </w:pPr>
      <w:r w:rsidRPr="00BA5F26">
        <w:rPr>
          <w:b/>
        </w:rPr>
        <w:t>REPORT:</w:t>
      </w:r>
    </w:p>
    <w:p w:rsidR="00B95DF7" w:rsidRDefault="00B95DF7" w:rsidP="00BA5F26">
      <w:r>
        <w:t xml:space="preserve">The area of South Dublin supplied from Peamount Reservoir with drinking water was extended by Irish Water in March 2018.  Previously the areas east of Lucan and North of Clondalkin were supplied from </w:t>
      </w:r>
      <w:proofErr w:type="spellStart"/>
      <w:r>
        <w:t>Belgard</w:t>
      </w:r>
      <w:proofErr w:type="spellEnd"/>
      <w:r>
        <w:t xml:space="preserve"> Reservoir which is supplied from the water treatment plant at Ballymore-Eustace.  The water in Peamount Reservoir is supplied primarily from the water treatment plant at </w:t>
      </w:r>
      <w:proofErr w:type="spellStart"/>
      <w:r>
        <w:t>Leixlip</w:t>
      </w:r>
      <w:proofErr w:type="spellEnd"/>
      <w:r>
        <w:t xml:space="preserve"> which is in line with how it was designed to operate.  All drinking water supplied by Irish Water within South Dublin, including from </w:t>
      </w:r>
      <w:proofErr w:type="spellStart"/>
      <w:r>
        <w:t>Leixlip</w:t>
      </w:r>
      <w:proofErr w:type="spellEnd"/>
      <w:r>
        <w:t xml:space="preserve"> water treatment works and from Ballymore-Eustace water treatment works is tested and is fully in compliance with the water quality standards required by the Drinking Water Regulations.</w:t>
      </w:r>
    </w:p>
    <w:p w:rsidR="00B95DF7" w:rsidRDefault="00B95DF7" w:rsidP="00BA5F26">
      <w:pPr>
        <w:pStyle w:val="NoSpacing"/>
      </w:pPr>
      <w:r>
        <w:t>Following previous motions on this same subject, the Council wrote to Irish Water.  Irish Water responded as follows:</w:t>
      </w:r>
    </w:p>
    <w:p w:rsidR="00B95DF7" w:rsidRDefault="00B95DF7" w:rsidP="00BA5F26">
      <w:pPr>
        <w:pStyle w:val="NoSpacing"/>
      </w:pPr>
      <w:r>
        <w:t xml:space="preserve">1 - </w:t>
      </w:r>
      <w:proofErr w:type="gramStart"/>
      <w:r>
        <w:t>Advise</w:t>
      </w:r>
      <w:proofErr w:type="gramEnd"/>
      <w:r>
        <w:t xml:space="preserve"> what complaints Irish Water have received directly from the public in Lucan area related to the change of supply from Peamount in March 2018.</w:t>
      </w:r>
    </w:p>
    <w:p w:rsidR="00B95DF7" w:rsidRDefault="00B95DF7" w:rsidP="00BA5F26">
      <w:pPr>
        <w:pStyle w:val="NoSpacing"/>
      </w:pPr>
      <w:r>
        <w:t>Irish Water response - 10 complaints from customers in Lucan and Clondalkin areas regarding hard water.</w:t>
      </w:r>
    </w:p>
    <w:p w:rsidR="00B95DF7" w:rsidRDefault="00B95DF7" w:rsidP="00BA5F26">
      <w:pPr>
        <w:pStyle w:val="NoSpacing"/>
      </w:pPr>
      <w:r>
        <w:t>2 - Comment on the possibility of a leaflet drop in the Lucan area.</w:t>
      </w:r>
    </w:p>
    <w:p w:rsidR="00B95DF7" w:rsidRDefault="00B95DF7" w:rsidP="00BA5F26">
      <w:pPr>
        <w:pStyle w:val="NoSpacing"/>
      </w:pPr>
      <w:r>
        <w:t xml:space="preserve">Irish Water response - It will not be possible for Irish Water to issue leaflets to all properties in the Lucan area.  It is necessary for Irish Water to regularly change water supplies across the country as part of its business as usual function.  Irish Water cannot carry out a leaflet drop every time this takes place due to both financial and resourcing constraints.  Irish Water immediately lets consumers know if there are any health implications with their water supply, as it is legally obliged to do.  There are no health implications as a result of a hard water supply.  There is information regarding hard water and water quality information on Irish Water's website </w:t>
      </w:r>
      <w:hyperlink r:id="rId24" w:history="1">
        <w:r>
          <w:rPr>
            <w:rStyle w:val="Hyperlink"/>
          </w:rPr>
          <w:t>www.water.ie</w:t>
        </w:r>
      </w:hyperlink>
      <w:r>
        <w:t xml:space="preserve"> . If customers have any concern regarding their water supply they can contact Irish Water's call centre 24/7 on 1850 278 278.</w:t>
      </w:r>
    </w:p>
    <w:p w:rsidR="00B95DF7" w:rsidRDefault="00B95DF7" w:rsidP="00B95DF7">
      <w:r>
        <w:t xml:space="preserve">Members are reminded that Irish Water have established a Local Representative Service Desk which is committed to giving speedy responses.  This Service Desk can be contacted at </w:t>
      </w:r>
      <w:hyperlink r:id="rId25" w:history="1">
        <w:r>
          <w:rPr>
            <w:rStyle w:val="Hyperlink"/>
          </w:rPr>
          <w:t>localresupport@water.ie</w:t>
        </w:r>
      </w:hyperlink>
      <w:r>
        <w:t xml:space="preserve"> or at 1890 178 178</w:t>
      </w:r>
    </w:p>
    <w:p w:rsidR="00BA5F26" w:rsidRDefault="00B95DF7" w:rsidP="00B95DF7">
      <w:r>
        <w:t>Following passing of motion 60515 at the November Lucan Area Committee Meeting the Council asked Irish Water to reconsider the request to issue further information in the Lucan area.  Irish Water report that they have reconsidered the request, and also reviewed the monitoring results for samples taken in all the supplies within South Dublin, and can report that the drinking water supplied is consistently of very good quality and meets all the requirements of the Drinking Water Regulations. </w:t>
      </w:r>
    </w:p>
    <w:p w:rsidR="00B95DF7" w:rsidRDefault="00BA5F26" w:rsidP="00B95DF7">
      <w:r>
        <w:t xml:space="preserve">Following contributions from Councillors L. O’ Toole and P. Gogarty, Derek Sargent, </w:t>
      </w:r>
      <w:r w:rsidR="00662B81">
        <w:t xml:space="preserve">A/Senior Engineer responded to queries raised and the report was </w:t>
      </w:r>
      <w:r w:rsidR="00662B81" w:rsidRPr="00662B81">
        <w:rPr>
          <w:b/>
        </w:rPr>
        <w:t>NOTED.</w:t>
      </w:r>
      <w:r>
        <w:t xml:space="preserve"> </w:t>
      </w:r>
    </w:p>
    <w:p w:rsidR="00B95DF7" w:rsidRPr="00662B81" w:rsidRDefault="00B95DF7" w:rsidP="00662B81">
      <w:pPr>
        <w:pStyle w:val="Heading2"/>
        <w:jc w:val="center"/>
        <w:rPr>
          <w:b/>
          <w:sz w:val="32"/>
          <w:szCs w:val="32"/>
        </w:rPr>
      </w:pPr>
      <w:r w:rsidRPr="00662B81">
        <w:rPr>
          <w:b/>
          <w:sz w:val="32"/>
          <w:szCs w:val="32"/>
        </w:rPr>
        <w:t>Community</w:t>
      </w:r>
    </w:p>
    <w:p w:rsidR="00CA6B63" w:rsidRDefault="00CA6B63" w:rsidP="00B95DF7">
      <w:pPr>
        <w:pStyle w:val="Heading3"/>
        <w:rPr>
          <w:b/>
          <w:u w:val="single"/>
        </w:rPr>
      </w:pPr>
    </w:p>
    <w:p w:rsidR="00B95DF7" w:rsidRDefault="00626E92" w:rsidP="00B95DF7">
      <w:pPr>
        <w:pStyle w:val="Heading3"/>
      </w:pPr>
      <w:r>
        <w:rPr>
          <w:b/>
          <w:u w:val="single"/>
        </w:rPr>
        <w:t>L/610</w:t>
      </w:r>
      <w:r w:rsidR="00A01A0A">
        <w:rPr>
          <w:b/>
          <w:u w:val="single"/>
        </w:rPr>
        <w:t xml:space="preserve">/18 - </w:t>
      </w:r>
      <w:r w:rsidR="00B95DF7" w:rsidRPr="00662B81">
        <w:rPr>
          <w:b/>
          <w:u w:val="single"/>
        </w:rPr>
        <w:t>Q5/1218 Item ID</w:t>
      </w:r>
      <w:proofErr w:type="gramStart"/>
      <w:r w:rsidR="00B95DF7" w:rsidRPr="00662B81">
        <w:rPr>
          <w:b/>
          <w:u w:val="single"/>
        </w:rPr>
        <w:t>:60820</w:t>
      </w:r>
      <w:proofErr w:type="gramEnd"/>
      <w:r w:rsidR="004C21AC">
        <w:rPr>
          <w:b/>
          <w:u w:val="single"/>
        </w:rPr>
        <w:t xml:space="preserve"> – LUCAN SWIMMING POOL</w:t>
      </w:r>
    </w:p>
    <w:p w:rsidR="00B95DF7" w:rsidRDefault="00B95DF7" w:rsidP="00B95DF7">
      <w:r>
        <w:t>Proposed by Councillor L. O'Toole</w:t>
      </w:r>
    </w:p>
    <w:p w:rsidR="00B95DF7" w:rsidRDefault="00B95DF7" w:rsidP="00B95DF7">
      <w:r>
        <w:t>This Area Committee welcomes the reports to date on the swimming pool for Lucan project and asks the Chief Executive to provide an update on progress made and to comment on when management envisage the commencement (turning of the sod) of the long awaited swimming pool for Lucan. </w:t>
      </w:r>
    </w:p>
    <w:p w:rsidR="00B95DF7" w:rsidRPr="00CA6B63" w:rsidRDefault="00B95DF7" w:rsidP="00CA6B63">
      <w:pPr>
        <w:pStyle w:val="NoSpacing"/>
        <w:rPr>
          <w:b/>
        </w:rPr>
      </w:pPr>
      <w:r w:rsidRPr="00CA6B63">
        <w:rPr>
          <w:b/>
        </w:rPr>
        <w:t>REPLY:</w:t>
      </w:r>
    </w:p>
    <w:p w:rsidR="00B95DF7" w:rsidRDefault="00B95DF7" w:rsidP="00B95DF7">
      <w:r>
        <w:t>Assessments have been carried out of the submitted tender documents and preferred tenderers have now been identified for both the main contract and associated specialist contracts.  It is currently envisaged that construction works for the project will commence in January 2019 and that it will take 24 months to complete.</w:t>
      </w:r>
    </w:p>
    <w:p w:rsidR="00B95DF7" w:rsidRDefault="00B95DF7" w:rsidP="00B95DF7">
      <w:r>
        <w:t>An appropriate sod-turning ceremony will be organised early in the New Year and the local Elected Members will be informed when that happens.</w:t>
      </w:r>
    </w:p>
    <w:p w:rsidR="00CA6B63" w:rsidRDefault="00CA6B63" w:rsidP="00B95DF7">
      <w:pPr>
        <w:pStyle w:val="Heading3"/>
        <w:rPr>
          <w:b/>
          <w:u w:val="single"/>
        </w:rPr>
      </w:pPr>
    </w:p>
    <w:p w:rsidR="00B95DF7" w:rsidRDefault="00626E92" w:rsidP="00B95DF7">
      <w:pPr>
        <w:pStyle w:val="Heading3"/>
      </w:pPr>
      <w:r>
        <w:rPr>
          <w:b/>
          <w:u w:val="single"/>
        </w:rPr>
        <w:t>L/611</w:t>
      </w:r>
      <w:r w:rsidR="00A01A0A">
        <w:rPr>
          <w:b/>
          <w:u w:val="single"/>
        </w:rPr>
        <w:t xml:space="preserve">/18 - </w:t>
      </w:r>
      <w:r w:rsidR="00B95DF7">
        <w:rPr>
          <w:b/>
          <w:u w:val="single"/>
        </w:rPr>
        <w:t>C8/1218 Item ID</w:t>
      </w:r>
      <w:proofErr w:type="gramStart"/>
      <w:r w:rsidR="00B95DF7">
        <w:rPr>
          <w:b/>
          <w:u w:val="single"/>
        </w:rPr>
        <w:t>:60713</w:t>
      </w:r>
      <w:proofErr w:type="gramEnd"/>
      <w:r w:rsidR="004C21AC">
        <w:rPr>
          <w:b/>
          <w:u w:val="single"/>
        </w:rPr>
        <w:t xml:space="preserve"> - CORRESPONDENCE</w:t>
      </w:r>
    </w:p>
    <w:p w:rsidR="00B95DF7" w:rsidRDefault="00B95DF7" w:rsidP="00B95DF7">
      <w:r>
        <w:t>Correspondence (No Business)</w:t>
      </w:r>
    </w:p>
    <w:p w:rsidR="00B95DF7" w:rsidRDefault="00626E92" w:rsidP="00B95DF7">
      <w:pPr>
        <w:pStyle w:val="Heading3"/>
      </w:pPr>
      <w:r>
        <w:rPr>
          <w:b/>
          <w:u w:val="single"/>
        </w:rPr>
        <w:t>L/612</w:t>
      </w:r>
      <w:r w:rsidR="00A01A0A">
        <w:rPr>
          <w:b/>
          <w:u w:val="single"/>
        </w:rPr>
        <w:t xml:space="preserve">/18 - </w:t>
      </w:r>
      <w:r w:rsidR="00B95DF7">
        <w:rPr>
          <w:b/>
          <w:u w:val="single"/>
        </w:rPr>
        <w:t>H13/1218 Item ID</w:t>
      </w:r>
      <w:proofErr w:type="gramStart"/>
      <w:r w:rsidR="00B95DF7">
        <w:rPr>
          <w:b/>
          <w:u w:val="single"/>
        </w:rPr>
        <w:t>:60726</w:t>
      </w:r>
      <w:proofErr w:type="gramEnd"/>
      <w:r w:rsidR="004C21AC">
        <w:rPr>
          <w:b/>
          <w:u w:val="single"/>
        </w:rPr>
        <w:t xml:space="preserve"> – NEW WORKS</w:t>
      </w:r>
    </w:p>
    <w:p w:rsidR="00B95DF7" w:rsidRDefault="00B95DF7" w:rsidP="00B95DF7">
      <w:r>
        <w:t>New Works (No Business)</w:t>
      </w:r>
    </w:p>
    <w:p w:rsidR="00B95DF7" w:rsidRDefault="00626E92" w:rsidP="00B95DF7">
      <w:pPr>
        <w:pStyle w:val="Heading3"/>
      </w:pPr>
      <w:r>
        <w:rPr>
          <w:b/>
          <w:u w:val="single"/>
        </w:rPr>
        <w:t>L/613</w:t>
      </w:r>
      <w:r w:rsidR="00A01A0A">
        <w:rPr>
          <w:b/>
          <w:u w:val="single"/>
        </w:rPr>
        <w:t xml:space="preserve">/18 - </w:t>
      </w:r>
      <w:r w:rsidR="00B95DF7">
        <w:rPr>
          <w:b/>
          <w:u w:val="single"/>
        </w:rPr>
        <w:t>H14/1218 Item ID</w:t>
      </w:r>
      <w:proofErr w:type="gramStart"/>
      <w:r w:rsidR="00B95DF7">
        <w:rPr>
          <w:b/>
          <w:u w:val="single"/>
        </w:rPr>
        <w:t>:60840</w:t>
      </w:r>
      <w:proofErr w:type="gramEnd"/>
      <w:r w:rsidR="004C21AC">
        <w:rPr>
          <w:b/>
          <w:u w:val="single"/>
        </w:rPr>
        <w:t xml:space="preserve"> – LUCAN SWIMMING POOL</w:t>
      </w:r>
    </w:p>
    <w:p w:rsidR="00B95DF7" w:rsidRDefault="00CA6B63" w:rsidP="00B95DF7">
      <w:r>
        <w:t>The following report was presented by</w:t>
      </w:r>
      <w:r w:rsidR="00B95DF7">
        <w:t xml:space="preserve"> Brian Leonard</w:t>
      </w:r>
      <w:r>
        <w:t>, Administrative Officer.</w:t>
      </w:r>
    </w:p>
    <w:p w:rsidR="00B95DF7" w:rsidRPr="00CA6B63" w:rsidRDefault="00B95DF7" w:rsidP="00CA6B63">
      <w:pPr>
        <w:pStyle w:val="NoSpacing"/>
        <w:rPr>
          <w:b/>
        </w:rPr>
      </w:pPr>
      <w:r w:rsidRPr="00CA6B63">
        <w:rPr>
          <w:b/>
        </w:rPr>
        <w:t>Lucan Swimming Pool - Update</w:t>
      </w:r>
    </w:p>
    <w:p w:rsidR="00B95DF7" w:rsidRDefault="00B95DF7" w:rsidP="00B95DF7">
      <w:r>
        <w:t>Assessments have been carried out of the submitted tender documents and preferred tenderers have now been identified for both the main contract and associated specialist contracts.  It is currently envisaged that construction works for the project will commence in January 2019 and that it will take 24 months to complete.</w:t>
      </w:r>
    </w:p>
    <w:p w:rsidR="00B95DF7" w:rsidRDefault="00B95DF7" w:rsidP="00B95DF7">
      <w:r>
        <w:t>An appropriate sod-turning ceremony will be organised early in the New Year and the local Elected Members will be informed when that happens.</w:t>
      </w:r>
    </w:p>
    <w:p w:rsidR="00CA6B63" w:rsidRDefault="00CA6B63" w:rsidP="00B95DF7">
      <w:r>
        <w:t xml:space="preserve">Following contributions from Councillors G. O’ Connell and P. Gogarty, Brian Leonard, Administrative Officer, responded to queries raised and the report was </w:t>
      </w:r>
      <w:r w:rsidRPr="00CA6B63">
        <w:rPr>
          <w:b/>
        </w:rPr>
        <w:t>NOTED.</w:t>
      </w:r>
      <w:r>
        <w:t xml:space="preserve"> </w:t>
      </w:r>
    </w:p>
    <w:p w:rsidR="00CA6B63" w:rsidRDefault="00CA6B63" w:rsidP="00B95DF7"/>
    <w:p w:rsidR="00B95DF7" w:rsidRDefault="00626E92" w:rsidP="00B95DF7">
      <w:pPr>
        <w:pStyle w:val="Heading3"/>
      </w:pPr>
      <w:r>
        <w:rPr>
          <w:b/>
          <w:u w:val="single"/>
        </w:rPr>
        <w:t>L/614</w:t>
      </w:r>
      <w:r w:rsidR="00A01A0A">
        <w:rPr>
          <w:b/>
          <w:u w:val="single"/>
        </w:rPr>
        <w:t xml:space="preserve">/18 - </w:t>
      </w:r>
      <w:r w:rsidR="00B95DF7">
        <w:rPr>
          <w:b/>
          <w:u w:val="single"/>
        </w:rPr>
        <w:t>H15/1218 Item ID</w:t>
      </w:r>
      <w:proofErr w:type="gramStart"/>
      <w:r w:rsidR="00B95DF7">
        <w:rPr>
          <w:b/>
          <w:u w:val="single"/>
        </w:rPr>
        <w:t>:60738</w:t>
      </w:r>
      <w:proofErr w:type="gramEnd"/>
      <w:r w:rsidR="004C21AC">
        <w:rPr>
          <w:b/>
          <w:u w:val="single"/>
        </w:rPr>
        <w:t xml:space="preserve"> - DEPUTATIONS</w:t>
      </w:r>
    </w:p>
    <w:p w:rsidR="00B95DF7" w:rsidRDefault="00B95DF7" w:rsidP="00B95DF7">
      <w:r>
        <w:t>Deputations (No Business)</w:t>
      </w:r>
    </w:p>
    <w:p w:rsidR="00B95DF7" w:rsidRPr="00CA6B63" w:rsidRDefault="00B95DF7" w:rsidP="00CA6B63">
      <w:pPr>
        <w:pStyle w:val="Heading2"/>
        <w:jc w:val="center"/>
        <w:rPr>
          <w:b/>
          <w:sz w:val="32"/>
          <w:szCs w:val="32"/>
        </w:rPr>
      </w:pPr>
      <w:r w:rsidRPr="00CA6B63">
        <w:rPr>
          <w:b/>
          <w:sz w:val="32"/>
          <w:szCs w:val="32"/>
        </w:rPr>
        <w:t>Housing</w:t>
      </w:r>
    </w:p>
    <w:p w:rsidR="00CA6B63" w:rsidRDefault="00CA6B63" w:rsidP="00B95DF7">
      <w:pPr>
        <w:pStyle w:val="Heading3"/>
        <w:rPr>
          <w:b/>
          <w:u w:val="single"/>
        </w:rPr>
      </w:pPr>
    </w:p>
    <w:p w:rsidR="00B95DF7" w:rsidRDefault="00626E92" w:rsidP="00B95DF7">
      <w:pPr>
        <w:pStyle w:val="Heading3"/>
      </w:pPr>
      <w:r>
        <w:rPr>
          <w:b/>
          <w:u w:val="single"/>
        </w:rPr>
        <w:t>L/615</w:t>
      </w:r>
      <w:r w:rsidR="00A01A0A">
        <w:rPr>
          <w:b/>
          <w:u w:val="single"/>
        </w:rPr>
        <w:t xml:space="preserve">/18 - </w:t>
      </w:r>
      <w:r w:rsidR="00B95DF7">
        <w:rPr>
          <w:b/>
          <w:u w:val="single"/>
        </w:rPr>
        <w:t>C9/1218 Item ID</w:t>
      </w:r>
      <w:proofErr w:type="gramStart"/>
      <w:r w:rsidR="00B95DF7">
        <w:rPr>
          <w:b/>
          <w:u w:val="single"/>
        </w:rPr>
        <w:t>:60716</w:t>
      </w:r>
      <w:proofErr w:type="gramEnd"/>
      <w:r w:rsidR="004C21AC">
        <w:rPr>
          <w:b/>
          <w:u w:val="single"/>
        </w:rPr>
        <w:t xml:space="preserve"> - CORRESPONDENCE</w:t>
      </w:r>
    </w:p>
    <w:p w:rsidR="00B95DF7" w:rsidRDefault="00B95DF7" w:rsidP="00B95DF7">
      <w:r>
        <w:t>Correspondence (No Business)</w:t>
      </w:r>
    </w:p>
    <w:p w:rsidR="00B95DF7" w:rsidRDefault="00626E92" w:rsidP="00B95DF7">
      <w:pPr>
        <w:pStyle w:val="Heading3"/>
      </w:pPr>
      <w:r>
        <w:rPr>
          <w:b/>
          <w:u w:val="single"/>
        </w:rPr>
        <w:t>L/616</w:t>
      </w:r>
      <w:r w:rsidR="00A01A0A">
        <w:rPr>
          <w:b/>
          <w:u w:val="single"/>
        </w:rPr>
        <w:t xml:space="preserve">/18 - </w:t>
      </w:r>
      <w:r w:rsidR="00B95DF7">
        <w:rPr>
          <w:b/>
          <w:u w:val="single"/>
        </w:rPr>
        <w:t>H16/1218 Item ID</w:t>
      </w:r>
      <w:proofErr w:type="gramStart"/>
      <w:r w:rsidR="00B95DF7">
        <w:rPr>
          <w:b/>
          <w:u w:val="single"/>
        </w:rPr>
        <w:t>:60730</w:t>
      </w:r>
      <w:proofErr w:type="gramEnd"/>
      <w:r w:rsidR="004C21AC">
        <w:rPr>
          <w:b/>
          <w:u w:val="single"/>
        </w:rPr>
        <w:t xml:space="preserve"> – NEW WORKS</w:t>
      </w:r>
    </w:p>
    <w:p w:rsidR="00B95DF7" w:rsidRDefault="00B95DF7" w:rsidP="00B95DF7">
      <w:r>
        <w:t>New Works (No Business)</w:t>
      </w:r>
    </w:p>
    <w:p w:rsidR="00B95DF7" w:rsidRDefault="00626E92" w:rsidP="00B95DF7">
      <w:pPr>
        <w:pStyle w:val="Heading3"/>
      </w:pPr>
      <w:r>
        <w:rPr>
          <w:b/>
          <w:u w:val="single"/>
        </w:rPr>
        <w:t>L/617</w:t>
      </w:r>
      <w:r w:rsidR="00A01A0A">
        <w:rPr>
          <w:b/>
          <w:u w:val="single"/>
        </w:rPr>
        <w:t xml:space="preserve">/18 - </w:t>
      </w:r>
      <w:r w:rsidR="00B95DF7">
        <w:rPr>
          <w:b/>
          <w:u w:val="single"/>
        </w:rPr>
        <w:t>M9/1218 Item ID</w:t>
      </w:r>
      <w:proofErr w:type="gramStart"/>
      <w:r w:rsidR="00B95DF7">
        <w:rPr>
          <w:b/>
          <w:u w:val="single"/>
        </w:rPr>
        <w:t>:60833</w:t>
      </w:r>
      <w:proofErr w:type="gramEnd"/>
      <w:r w:rsidR="004C21AC">
        <w:rPr>
          <w:b/>
          <w:u w:val="single"/>
        </w:rPr>
        <w:t xml:space="preserve"> – HOUSING LIST</w:t>
      </w:r>
    </w:p>
    <w:p w:rsidR="00B95DF7" w:rsidRDefault="00B95DF7" w:rsidP="00B95DF7">
      <w:r>
        <w:t>Proposed by Councillor G. O'Connell</w:t>
      </w:r>
      <w:r w:rsidR="00F64DEC">
        <w:t>, seconded by Councillor</w:t>
      </w:r>
      <w:r w:rsidR="004D33EC">
        <w:t xml:space="preserve"> L. O’ Toole.</w:t>
      </w:r>
    </w:p>
    <w:p w:rsidR="00B95DF7" w:rsidRDefault="00B95DF7" w:rsidP="00B95DF7">
      <w:r>
        <w:t>That this Area Committee requests the manager responsible bring a detailed report (number on the housing list, to include single people, families (with numbers in family), length of time on list, number on homeless list) to this committee in relation to those seeking accommodation north of the N7, the numbers housed year to date in the Lucan LAC and the possible responses with timescale to the remainder and that the situation be discussed.</w:t>
      </w:r>
    </w:p>
    <w:p w:rsidR="00B95DF7" w:rsidRDefault="00B95DF7" w:rsidP="00B95DF7">
      <w:r>
        <w:rPr>
          <w:b/>
        </w:rPr>
        <w:t>REPORT:</w:t>
      </w:r>
    </w:p>
    <w:p w:rsidR="00B95DF7" w:rsidRDefault="00B95DF7" w:rsidP="00B95DF7">
      <w:r>
        <w:t>A total of 264 allocations have been made to those on the Council’s social housing waiting list up to 12/12/2018 – of these 20 were in the Lucan area categorised as follows:--</w:t>
      </w:r>
    </w:p>
    <w:p w:rsidR="00B95DF7" w:rsidRDefault="00B95DF7" w:rsidP="004D33EC">
      <w:pPr>
        <w:pStyle w:val="NoSpacing"/>
      </w:pPr>
      <w:r>
        <w:t>Homeless     9</w:t>
      </w:r>
    </w:p>
    <w:p w:rsidR="00B95DF7" w:rsidRDefault="00B95DF7" w:rsidP="004D33EC">
      <w:pPr>
        <w:pStyle w:val="NoSpacing"/>
      </w:pPr>
      <w:r>
        <w:t xml:space="preserve">CBL            </w:t>
      </w:r>
      <w:r w:rsidR="00B17C43">
        <w:t xml:space="preserve">   </w:t>
      </w:r>
      <w:r>
        <w:t> 8</w:t>
      </w:r>
    </w:p>
    <w:p w:rsidR="00B95DF7" w:rsidRDefault="00B95DF7" w:rsidP="004D33EC">
      <w:pPr>
        <w:pStyle w:val="NoSpacing"/>
      </w:pPr>
      <w:r>
        <w:t>Medical        3</w:t>
      </w:r>
    </w:p>
    <w:p w:rsidR="00B95DF7" w:rsidRDefault="00B95DF7" w:rsidP="00B95DF7">
      <w:r>
        <w:t>The following is a breakdown of applications on the Council social housing waiting list with area of prefere</w:t>
      </w:r>
      <w:r w:rsidR="004D33EC">
        <w:t>nce for North of the Naas Road;</w:t>
      </w:r>
    </w:p>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835"/>
        <w:gridCol w:w="1275"/>
        <w:gridCol w:w="1560"/>
      </w:tblGrid>
      <w:tr w:rsidR="00B95DF7" w:rsidTr="00160876">
        <w:tc>
          <w:tcPr>
            <w:tcW w:w="5670" w:type="dxa"/>
            <w:gridSpan w:val="3"/>
            <w:vAlign w:val="center"/>
          </w:tcPr>
          <w:p w:rsidR="00B95DF7" w:rsidRDefault="00B95DF7" w:rsidP="00160876">
            <w:r>
              <w:rPr>
                <w:b/>
              </w:rPr>
              <w:t>APPLICATIONS WITH A PREFERENCE FOR HOUSING IN THE NORTH OF THE NAAS ROAD HOUSING AREA</w:t>
            </w:r>
          </w:p>
        </w:tc>
      </w:tr>
      <w:tr w:rsidR="00B95DF7" w:rsidTr="00160876">
        <w:tc>
          <w:tcPr>
            <w:tcW w:w="2835" w:type="dxa"/>
            <w:vAlign w:val="center"/>
          </w:tcPr>
          <w:p w:rsidR="00B95DF7" w:rsidRDefault="00B95DF7" w:rsidP="00160876">
            <w:r>
              <w:rPr>
                <w:b/>
              </w:rPr>
              <w:t>Family composition</w:t>
            </w:r>
          </w:p>
        </w:tc>
        <w:tc>
          <w:tcPr>
            <w:tcW w:w="1275" w:type="dxa"/>
            <w:vAlign w:val="center"/>
          </w:tcPr>
          <w:p w:rsidR="00B95DF7" w:rsidRDefault="00B95DF7" w:rsidP="00160876">
            <w:r>
              <w:rPr>
                <w:b/>
              </w:rPr>
              <w:t>Family Nos.</w:t>
            </w:r>
          </w:p>
        </w:tc>
        <w:tc>
          <w:tcPr>
            <w:tcW w:w="1559" w:type="dxa"/>
            <w:vAlign w:val="center"/>
          </w:tcPr>
          <w:p w:rsidR="00B95DF7" w:rsidRDefault="00B95DF7" w:rsidP="00160876">
            <w:r>
              <w:rPr>
                <w:b/>
              </w:rPr>
              <w:t>Average time on list</w:t>
            </w:r>
          </w:p>
        </w:tc>
      </w:tr>
      <w:tr w:rsidR="00B95DF7" w:rsidTr="00160876">
        <w:tc>
          <w:tcPr>
            <w:tcW w:w="2835" w:type="dxa"/>
            <w:vAlign w:val="center"/>
          </w:tcPr>
          <w:p w:rsidR="00B95DF7" w:rsidRDefault="00B95DF7" w:rsidP="00160876">
            <w:r>
              <w:t>1 Adult</w:t>
            </w:r>
          </w:p>
        </w:tc>
        <w:tc>
          <w:tcPr>
            <w:tcW w:w="1275" w:type="dxa"/>
            <w:vAlign w:val="center"/>
          </w:tcPr>
          <w:p w:rsidR="00B95DF7" w:rsidRDefault="00B95DF7" w:rsidP="00160876">
            <w:r>
              <w:t>1,442</w:t>
            </w:r>
          </w:p>
        </w:tc>
        <w:tc>
          <w:tcPr>
            <w:tcW w:w="1559" w:type="dxa"/>
            <w:vAlign w:val="center"/>
          </w:tcPr>
          <w:p w:rsidR="00B95DF7" w:rsidRDefault="00B95DF7" w:rsidP="00160876">
            <w:r>
              <w:t>4</w:t>
            </w:r>
          </w:p>
        </w:tc>
      </w:tr>
      <w:tr w:rsidR="00B95DF7" w:rsidTr="00160876">
        <w:tc>
          <w:tcPr>
            <w:tcW w:w="2835" w:type="dxa"/>
            <w:vAlign w:val="center"/>
          </w:tcPr>
          <w:p w:rsidR="00B95DF7" w:rsidRDefault="00B95DF7" w:rsidP="00160876">
            <w:r>
              <w:t>2 Adults</w:t>
            </w:r>
          </w:p>
        </w:tc>
        <w:tc>
          <w:tcPr>
            <w:tcW w:w="1275" w:type="dxa"/>
            <w:vAlign w:val="center"/>
          </w:tcPr>
          <w:p w:rsidR="00B95DF7" w:rsidRDefault="00B95DF7" w:rsidP="00160876">
            <w:r>
              <w:t>159</w:t>
            </w:r>
          </w:p>
        </w:tc>
        <w:tc>
          <w:tcPr>
            <w:tcW w:w="1559" w:type="dxa"/>
            <w:vAlign w:val="center"/>
          </w:tcPr>
          <w:p w:rsidR="00B95DF7" w:rsidRDefault="00B95DF7" w:rsidP="00160876">
            <w:r>
              <w:t>4</w:t>
            </w:r>
          </w:p>
        </w:tc>
      </w:tr>
      <w:tr w:rsidR="00B95DF7" w:rsidTr="00160876">
        <w:tc>
          <w:tcPr>
            <w:tcW w:w="2835" w:type="dxa"/>
            <w:vAlign w:val="center"/>
          </w:tcPr>
          <w:p w:rsidR="00B95DF7" w:rsidRDefault="00B95DF7" w:rsidP="00160876">
            <w:r>
              <w:t>3 Adults  </w:t>
            </w:r>
          </w:p>
        </w:tc>
        <w:tc>
          <w:tcPr>
            <w:tcW w:w="1275" w:type="dxa"/>
            <w:vAlign w:val="center"/>
          </w:tcPr>
          <w:p w:rsidR="00B95DF7" w:rsidRDefault="00B95DF7" w:rsidP="00160876">
            <w:r>
              <w:t>2</w:t>
            </w:r>
          </w:p>
        </w:tc>
        <w:tc>
          <w:tcPr>
            <w:tcW w:w="1559" w:type="dxa"/>
            <w:vAlign w:val="center"/>
          </w:tcPr>
          <w:p w:rsidR="00B95DF7" w:rsidRDefault="00B95DF7" w:rsidP="00160876">
            <w:r>
              <w:t>2</w:t>
            </w:r>
          </w:p>
        </w:tc>
      </w:tr>
      <w:tr w:rsidR="00B95DF7" w:rsidTr="00160876">
        <w:tc>
          <w:tcPr>
            <w:tcW w:w="2835" w:type="dxa"/>
            <w:vAlign w:val="center"/>
          </w:tcPr>
          <w:p w:rsidR="00B95DF7" w:rsidRDefault="00B95DF7" w:rsidP="00160876">
            <w:r>
              <w:t>1 Adult + 1 Child</w:t>
            </w:r>
          </w:p>
        </w:tc>
        <w:tc>
          <w:tcPr>
            <w:tcW w:w="1275" w:type="dxa"/>
            <w:vAlign w:val="center"/>
          </w:tcPr>
          <w:p w:rsidR="00B95DF7" w:rsidRDefault="00B95DF7" w:rsidP="00160876">
            <w:r>
              <w:t>933</w:t>
            </w:r>
          </w:p>
        </w:tc>
        <w:tc>
          <w:tcPr>
            <w:tcW w:w="1559" w:type="dxa"/>
            <w:vAlign w:val="center"/>
          </w:tcPr>
          <w:p w:rsidR="00B95DF7" w:rsidRDefault="00B95DF7" w:rsidP="00160876">
            <w:r>
              <w:t>4</w:t>
            </w:r>
          </w:p>
        </w:tc>
      </w:tr>
      <w:tr w:rsidR="00B95DF7" w:rsidTr="00160876">
        <w:tc>
          <w:tcPr>
            <w:tcW w:w="2835" w:type="dxa"/>
            <w:vAlign w:val="center"/>
          </w:tcPr>
          <w:p w:rsidR="00B95DF7" w:rsidRDefault="00B95DF7" w:rsidP="00160876">
            <w:r>
              <w:t>1 Adult + 2 Children</w:t>
            </w:r>
          </w:p>
        </w:tc>
        <w:tc>
          <w:tcPr>
            <w:tcW w:w="1275" w:type="dxa"/>
            <w:vAlign w:val="center"/>
          </w:tcPr>
          <w:p w:rsidR="00B95DF7" w:rsidRDefault="00B95DF7" w:rsidP="00160876">
            <w:r>
              <w:t>511</w:t>
            </w:r>
          </w:p>
        </w:tc>
        <w:tc>
          <w:tcPr>
            <w:tcW w:w="1559" w:type="dxa"/>
            <w:vAlign w:val="center"/>
          </w:tcPr>
          <w:p w:rsidR="00B95DF7" w:rsidRDefault="00B95DF7" w:rsidP="00160876">
            <w:r>
              <w:t>5</w:t>
            </w:r>
          </w:p>
        </w:tc>
      </w:tr>
      <w:tr w:rsidR="00B95DF7" w:rsidTr="00160876">
        <w:tc>
          <w:tcPr>
            <w:tcW w:w="2835" w:type="dxa"/>
            <w:vAlign w:val="center"/>
          </w:tcPr>
          <w:p w:rsidR="00B95DF7" w:rsidRDefault="00B95DF7" w:rsidP="00160876">
            <w:r>
              <w:t>1 Adult + 3 Children</w:t>
            </w:r>
          </w:p>
        </w:tc>
        <w:tc>
          <w:tcPr>
            <w:tcW w:w="1275" w:type="dxa"/>
            <w:vAlign w:val="center"/>
          </w:tcPr>
          <w:p w:rsidR="00B95DF7" w:rsidRDefault="00B95DF7" w:rsidP="00160876">
            <w:r>
              <w:t>170</w:t>
            </w:r>
          </w:p>
        </w:tc>
        <w:tc>
          <w:tcPr>
            <w:tcW w:w="1559" w:type="dxa"/>
            <w:vAlign w:val="center"/>
          </w:tcPr>
          <w:p w:rsidR="00B95DF7" w:rsidRDefault="00B95DF7" w:rsidP="00160876">
            <w:r>
              <w:t>5</w:t>
            </w:r>
          </w:p>
        </w:tc>
      </w:tr>
      <w:tr w:rsidR="00B95DF7" w:rsidTr="00160876">
        <w:tc>
          <w:tcPr>
            <w:tcW w:w="2835" w:type="dxa"/>
            <w:vAlign w:val="center"/>
          </w:tcPr>
          <w:p w:rsidR="00B95DF7" w:rsidRDefault="00B95DF7" w:rsidP="00160876">
            <w:r>
              <w:t>1 Adult + 4 Children</w:t>
            </w:r>
          </w:p>
        </w:tc>
        <w:tc>
          <w:tcPr>
            <w:tcW w:w="1275" w:type="dxa"/>
            <w:vAlign w:val="center"/>
          </w:tcPr>
          <w:p w:rsidR="00B95DF7" w:rsidRDefault="00B95DF7" w:rsidP="00160876">
            <w:r>
              <w:t>60</w:t>
            </w:r>
          </w:p>
        </w:tc>
        <w:tc>
          <w:tcPr>
            <w:tcW w:w="1559" w:type="dxa"/>
            <w:vAlign w:val="center"/>
          </w:tcPr>
          <w:p w:rsidR="00B95DF7" w:rsidRDefault="00B95DF7" w:rsidP="00160876">
            <w:r>
              <w:t>6</w:t>
            </w:r>
          </w:p>
        </w:tc>
      </w:tr>
      <w:tr w:rsidR="00B95DF7" w:rsidTr="00160876">
        <w:tc>
          <w:tcPr>
            <w:tcW w:w="2835" w:type="dxa"/>
            <w:vAlign w:val="center"/>
          </w:tcPr>
          <w:p w:rsidR="00B95DF7" w:rsidRDefault="00B95DF7" w:rsidP="00160876">
            <w:r>
              <w:t>1 Adult + 5+ Children</w:t>
            </w:r>
          </w:p>
        </w:tc>
        <w:tc>
          <w:tcPr>
            <w:tcW w:w="1275" w:type="dxa"/>
            <w:vAlign w:val="center"/>
          </w:tcPr>
          <w:p w:rsidR="00B95DF7" w:rsidRDefault="00B95DF7" w:rsidP="00160876">
            <w:r>
              <w:t>25</w:t>
            </w:r>
          </w:p>
        </w:tc>
        <w:tc>
          <w:tcPr>
            <w:tcW w:w="1559" w:type="dxa"/>
            <w:vAlign w:val="center"/>
          </w:tcPr>
          <w:p w:rsidR="00B95DF7" w:rsidRDefault="00B95DF7" w:rsidP="00160876">
            <w:r>
              <w:t>7</w:t>
            </w:r>
          </w:p>
        </w:tc>
      </w:tr>
      <w:tr w:rsidR="00B95DF7" w:rsidTr="00160876">
        <w:tc>
          <w:tcPr>
            <w:tcW w:w="2835" w:type="dxa"/>
            <w:vAlign w:val="center"/>
          </w:tcPr>
          <w:p w:rsidR="00B95DF7" w:rsidRDefault="00B95DF7" w:rsidP="00160876">
            <w:r>
              <w:t>2 Adults + 1 Child</w:t>
            </w:r>
          </w:p>
        </w:tc>
        <w:tc>
          <w:tcPr>
            <w:tcW w:w="1275" w:type="dxa"/>
            <w:vAlign w:val="center"/>
          </w:tcPr>
          <w:p w:rsidR="00B95DF7" w:rsidRDefault="00B95DF7" w:rsidP="00160876">
            <w:r>
              <w:t>255</w:t>
            </w:r>
          </w:p>
        </w:tc>
        <w:tc>
          <w:tcPr>
            <w:tcW w:w="1559" w:type="dxa"/>
            <w:vAlign w:val="center"/>
          </w:tcPr>
          <w:p w:rsidR="00B95DF7" w:rsidRDefault="00B95DF7" w:rsidP="00160876">
            <w:r>
              <w:t>4</w:t>
            </w:r>
          </w:p>
        </w:tc>
      </w:tr>
      <w:tr w:rsidR="00B95DF7" w:rsidTr="00160876">
        <w:tc>
          <w:tcPr>
            <w:tcW w:w="2835" w:type="dxa"/>
            <w:vAlign w:val="center"/>
          </w:tcPr>
          <w:p w:rsidR="00B95DF7" w:rsidRDefault="00B95DF7" w:rsidP="00160876">
            <w:r>
              <w:t>2 Adults + 2 Children</w:t>
            </w:r>
          </w:p>
        </w:tc>
        <w:tc>
          <w:tcPr>
            <w:tcW w:w="1275" w:type="dxa"/>
            <w:vAlign w:val="center"/>
          </w:tcPr>
          <w:p w:rsidR="00B95DF7" w:rsidRDefault="00B95DF7" w:rsidP="00160876">
            <w:r>
              <w:t>320</w:t>
            </w:r>
          </w:p>
        </w:tc>
        <w:tc>
          <w:tcPr>
            <w:tcW w:w="1559" w:type="dxa"/>
            <w:vAlign w:val="center"/>
          </w:tcPr>
          <w:p w:rsidR="00B95DF7" w:rsidRDefault="00B95DF7" w:rsidP="00160876">
            <w:r>
              <w:t>5</w:t>
            </w:r>
          </w:p>
        </w:tc>
      </w:tr>
      <w:tr w:rsidR="00B95DF7" w:rsidTr="00160876">
        <w:tc>
          <w:tcPr>
            <w:tcW w:w="2835" w:type="dxa"/>
            <w:vAlign w:val="center"/>
          </w:tcPr>
          <w:p w:rsidR="00B95DF7" w:rsidRDefault="00B95DF7" w:rsidP="00160876">
            <w:r>
              <w:t>2 Adults + 3 Children</w:t>
            </w:r>
          </w:p>
        </w:tc>
        <w:tc>
          <w:tcPr>
            <w:tcW w:w="1275" w:type="dxa"/>
            <w:vAlign w:val="center"/>
          </w:tcPr>
          <w:p w:rsidR="00B95DF7" w:rsidRDefault="00B95DF7" w:rsidP="00160876">
            <w:r>
              <w:t>194</w:t>
            </w:r>
          </w:p>
        </w:tc>
        <w:tc>
          <w:tcPr>
            <w:tcW w:w="1559" w:type="dxa"/>
            <w:vAlign w:val="center"/>
          </w:tcPr>
          <w:p w:rsidR="00B95DF7" w:rsidRDefault="00B95DF7" w:rsidP="00160876">
            <w:r>
              <w:t>6</w:t>
            </w:r>
          </w:p>
        </w:tc>
      </w:tr>
      <w:tr w:rsidR="00B95DF7" w:rsidTr="00160876">
        <w:tc>
          <w:tcPr>
            <w:tcW w:w="2835" w:type="dxa"/>
            <w:vAlign w:val="center"/>
          </w:tcPr>
          <w:p w:rsidR="00B95DF7" w:rsidRDefault="00B95DF7" w:rsidP="00160876">
            <w:r>
              <w:t>2 Adults + 4 Children</w:t>
            </w:r>
          </w:p>
        </w:tc>
        <w:tc>
          <w:tcPr>
            <w:tcW w:w="1275" w:type="dxa"/>
            <w:vAlign w:val="center"/>
          </w:tcPr>
          <w:p w:rsidR="00B95DF7" w:rsidRDefault="00B95DF7" w:rsidP="00160876">
            <w:r>
              <w:t>98</w:t>
            </w:r>
          </w:p>
        </w:tc>
        <w:tc>
          <w:tcPr>
            <w:tcW w:w="1559" w:type="dxa"/>
            <w:vAlign w:val="center"/>
          </w:tcPr>
          <w:p w:rsidR="00B95DF7" w:rsidRDefault="00B95DF7" w:rsidP="00160876">
            <w:r>
              <w:t>6</w:t>
            </w:r>
          </w:p>
        </w:tc>
      </w:tr>
      <w:tr w:rsidR="00B95DF7" w:rsidTr="00160876">
        <w:tc>
          <w:tcPr>
            <w:tcW w:w="2835" w:type="dxa"/>
            <w:vAlign w:val="center"/>
          </w:tcPr>
          <w:p w:rsidR="00B95DF7" w:rsidRDefault="00B95DF7" w:rsidP="00160876">
            <w:r>
              <w:t>2 Adults + 5+ Children</w:t>
            </w:r>
          </w:p>
        </w:tc>
        <w:tc>
          <w:tcPr>
            <w:tcW w:w="1275" w:type="dxa"/>
            <w:vAlign w:val="center"/>
          </w:tcPr>
          <w:p w:rsidR="00B95DF7" w:rsidRDefault="00B95DF7" w:rsidP="00160876">
            <w:r>
              <w:t>79</w:t>
            </w:r>
          </w:p>
        </w:tc>
        <w:tc>
          <w:tcPr>
            <w:tcW w:w="1559" w:type="dxa"/>
            <w:vAlign w:val="center"/>
          </w:tcPr>
          <w:p w:rsidR="00B95DF7" w:rsidRDefault="00B95DF7" w:rsidP="00160876">
            <w:r>
              <w:t>7</w:t>
            </w:r>
          </w:p>
        </w:tc>
      </w:tr>
      <w:tr w:rsidR="00B95DF7" w:rsidTr="00160876">
        <w:tc>
          <w:tcPr>
            <w:tcW w:w="2835" w:type="dxa"/>
            <w:vAlign w:val="center"/>
          </w:tcPr>
          <w:p w:rsidR="00B95DF7" w:rsidRDefault="00B95DF7" w:rsidP="00160876">
            <w:r>
              <w:t>3 Adults + 2 Children</w:t>
            </w:r>
          </w:p>
        </w:tc>
        <w:tc>
          <w:tcPr>
            <w:tcW w:w="1275" w:type="dxa"/>
            <w:vAlign w:val="center"/>
          </w:tcPr>
          <w:p w:rsidR="00B95DF7" w:rsidRDefault="00B95DF7" w:rsidP="00160876">
            <w:r>
              <w:t>2</w:t>
            </w:r>
          </w:p>
        </w:tc>
        <w:tc>
          <w:tcPr>
            <w:tcW w:w="1559" w:type="dxa"/>
            <w:vAlign w:val="center"/>
          </w:tcPr>
          <w:p w:rsidR="00B95DF7" w:rsidRDefault="00B95DF7" w:rsidP="00160876">
            <w:r>
              <w:t>4</w:t>
            </w:r>
          </w:p>
        </w:tc>
      </w:tr>
      <w:tr w:rsidR="00B95DF7" w:rsidTr="00160876">
        <w:tc>
          <w:tcPr>
            <w:tcW w:w="2835" w:type="dxa"/>
            <w:vAlign w:val="center"/>
          </w:tcPr>
          <w:p w:rsidR="00B95DF7" w:rsidRDefault="00B95DF7" w:rsidP="00160876">
            <w:r>
              <w:t>3 Adults + 3 Children</w:t>
            </w:r>
          </w:p>
        </w:tc>
        <w:tc>
          <w:tcPr>
            <w:tcW w:w="1275" w:type="dxa"/>
            <w:vAlign w:val="center"/>
          </w:tcPr>
          <w:p w:rsidR="00B95DF7" w:rsidRDefault="00B95DF7" w:rsidP="00160876">
            <w:r>
              <w:t>3</w:t>
            </w:r>
          </w:p>
        </w:tc>
        <w:tc>
          <w:tcPr>
            <w:tcW w:w="1559" w:type="dxa"/>
            <w:vAlign w:val="center"/>
          </w:tcPr>
          <w:p w:rsidR="00B95DF7" w:rsidRDefault="00B95DF7" w:rsidP="00160876">
            <w:r>
              <w:t>6</w:t>
            </w:r>
          </w:p>
        </w:tc>
      </w:tr>
      <w:tr w:rsidR="00B95DF7" w:rsidTr="00160876">
        <w:tc>
          <w:tcPr>
            <w:tcW w:w="2835" w:type="dxa"/>
            <w:vAlign w:val="center"/>
          </w:tcPr>
          <w:p w:rsidR="00B95DF7" w:rsidRDefault="00B95DF7" w:rsidP="00160876">
            <w:r>
              <w:t> </w:t>
            </w:r>
          </w:p>
        </w:tc>
        <w:tc>
          <w:tcPr>
            <w:tcW w:w="1275" w:type="dxa"/>
            <w:vAlign w:val="center"/>
          </w:tcPr>
          <w:p w:rsidR="00B95DF7" w:rsidRDefault="00B95DF7" w:rsidP="00160876">
            <w:r>
              <w:t> </w:t>
            </w:r>
          </w:p>
        </w:tc>
        <w:tc>
          <w:tcPr>
            <w:tcW w:w="1559" w:type="dxa"/>
            <w:vAlign w:val="center"/>
          </w:tcPr>
          <w:p w:rsidR="00B95DF7" w:rsidRDefault="00B95DF7" w:rsidP="00160876">
            <w:r>
              <w:t> </w:t>
            </w:r>
          </w:p>
        </w:tc>
      </w:tr>
      <w:tr w:rsidR="00B95DF7" w:rsidTr="00160876">
        <w:tc>
          <w:tcPr>
            <w:tcW w:w="2835" w:type="dxa"/>
            <w:vAlign w:val="center"/>
          </w:tcPr>
          <w:p w:rsidR="00B95DF7" w:rsidRDefault="00B95DF7" w:rsidP="00160876">
            <w:r>
              <w:rPr>
                <w:b/>
                <w:i/>
              </w:rPr>
              <w:t>TOTAL APPLICATIONS</w:t>
            </w:r>
          </w:p>
        </w:tc>
        <w:tc>
          <w:tcPr>
            <w:tcW w:w="1275" w:type="dxa"/>
            <w:vAlign w:val="center"/>
          </w:tcPr>
          <w:p w:rsidR="00B95DF7" w:rsidRDefault="00B95DF7" w:rsidP="00160876">
            <w:r>
              <w:rPr>
                <w:b/>
                <w:i/>
              </w:rPr>
              <w:t>4,253</w:t>
            </w:r>
          </w:p>
        </w:tc>
        <w:tc>
          <w:tcPr>
            <w:tcW w:w="1559" w:type="dxa"/>
            <w:vAlign w:val="center"/>
          </w:tcPr>
          <w:p w:rsidR="00B95DF7" w:rsidRDefault="00B95DF7" w:rsidP="00160876">
            <w:r>
              <w:t> </w:t>
            </w:r>
          </w:p>
        </w:tc>
      </w:tr>
    </w:tbl>
    <w:p w:rsidR="00B95DF7" w:rsidRDefault="00B95DF7" w:rsidP="00B95DF7">
      <w:r>
        <w:t>The above table shows that the average time applicants are on the housing list.  This gives details of the number of adults and children included in each application.</w:t>
      </w:r>
    </w:p>
    <w:p w:rsidR="00B95DF7" w:rsidRDefault="00B95DF7" w:rsidP="00B95DF7">
      <w:r>
        <w:t>The following table shows the breakdown in terms of accommodation type and the average time on the housing list:</w:t>
      </w:r>
    </w:p>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260"/>
        <w:gridCol w:w="1335"/>
        <w:gridCol w:w="1365"/>
      </w:tblGrid>
      <w:tr w:rsidR="00B95DF7" w:rsidTr="00160876">
        <w:tc>
          <w:tcPr>
            <w:tcW w:w="3960" w:type="dxa"/>
            <w:gridSpan w:val="3"/>
            <w:vAlign w:val="center"/>
          </w:tcPr>
          <w:p w:rsidR="00B95DF7" w:rsidRDefault="00B95DF7" w:rsidP="00160876">
            <w:r>
              <w:rPr>
                <w:b/>
              </w:rPr>
              <w:t>APPLICATIONS WITH A PREFERENCE FOR HOUSING IN THE NORTH OF THE NAAS ROAD HOUSING AREA</w:t>
            </w:r>
          </w:p>
        </w:tc>
      </w:tr>
      <w:tr w:rsidR="00B95DF7" w:rsidTr="00160876">
        <w:tc>
          <w:tcPr>
            <w:tcW w:w="1260" w:type="dxa"/>
            <w:vAlign w:val="center"/>
          </w:tcPr>
          <w:p w:rsidR="00B95DF7" w:rsidRDefault="00B95DF7" w:rsidP="00160876">
            <w:r>
              <w:rPr>
                <w:i/>
              </w:rPr>
              <w:t>Size of dwelling</w:t>
            </w:r>
          </w:p>
        </w:tc>
        <w:tc>
          <w:tcPr>
            <w:tcW w:w="1335" w:type="dxa"/>
            <w:vAlign w:val="center"/>
          </w:tcPr>
          <w:p w:rsidR="00B95DF7" w:rsidRDefault="00B95DF7" w:rsidP="00160876">
            <w:r>
              <w:rPr>
                <w:i/>
              </w:rPr>
              <w:t>No. of Applications</w:t>
            </w:r>
          </w:p>
        </w:tc>
        <w:tc>
          <w:tcPr>
            <w:tcW w:w="1365" w:type="dxa"/>
            <w:vAlign w:val="center"/>
          </w:tcPr>
          <w:p w:rsidR="00B95DF7" w:rsidRDefault="00B95DF7" w:rsidP="00160876">
            <w:r>
              <w:rPr>
                <w:i/>
              </w:rPr>
              <w:t>Average time on list</w:t>
            </w:r>
          </w:p>
        </w:tc>
      </w:tr>
      <w:tr w:rsidR="00B95DF7" w:rsidTr="00160876">
        <w:tc>
          <w:tcPr>
            <w:tcW w:w="1260" w:type="dxa"/>
            <w:vAlign w:val="center"/>
          </w:tcPr>
          <w:p w:rsidR="00B95DF7" w:rsidRDefault="00B95DF7" w:rsidP="00160876">
            <w:r>
              <w:t>1 Bedroom</w:t>
            </w:r>
          </w:p>
        </w:tc>
        <w:tc>
          <w:tcPr>
            <w:tcW w:w="1335" w:type="dxa"/>
            <w:vAlign w:val="center"/>
          </w:tcPr>
          <w:p w:rsidR="00B95DF7" w:rsidRDefault="00B95DF7" w:rsidP="00160876">
            <w:r>
              <w:t>1,591</w:t>
            </w:r>
          </w:p>
        </w:tc>
        <w:tc>
          <w:tcPr>
            <w:tcW w:w="1365" w:type="dxa"/>
            <w:vAlign w:val="center"/>
          </w:tcPr>
          <w:p w:rsidR="00B95DF7" w:rsidRDefault="00B95DF7" w:rsidP="00160876">
            <w:r>
              <w:t>4</w:t>
            </w:r>
          </w:p>
        </w:tc>
      </w:tr>
      <w:tr w:rsidR="00B95DF7" w:rsidTr="00160876">
        <w:tc>
          <w:tcPr>
            <w:tcW w:w="1260" w:type="dxa"/>
            <w:vAlign w:val="center"/>
          </w:tcPr>
          <w:p w:rsidR="00B95DF7" w:rsidRDefault="00B95DF7" w:rsidP="00160876">
            <w:r>
              <w:t>2 Bedroom</w:t>
            </w:r>
          </w:p>
        </w:tc>
        <w:tc>
          <w:tcPr>
            <w:tcW w:w="1335" w:type="dxa"/>
            <w:vAlign w:val="center"/>
          </w:tcPr>
          <w:p w:rsidR="00B95DF7" w:rsidRDefault="00B95DF7" w:rsidP="00160876">
            <w:r>
              <w:t>1,677</w:t>
            </w:r>
          </w:p>
        </w:tc>
        <w:tc>
          <w:tcPr>
            <w:tcW w:w="1365" w:type="dxa"/>
            <w:vAlign w:val="center"/>
          </w:tcPr>
          <w:p w:rsidR="00B95DF7" w:rsidRDefault="00B95DF7" w:rsidP="00160876">
            <w:r>
              <w:t>5</w:t>
            </w:r>
          </w:p>
        </w:tc>
      </w:tr>
      <w:tr w:rsidR="00B95DF7" w:rsidTr="00160876">
        <w:tc>
          <w:tcPr>
            <w:tcW w:w="1260" w:type="dxa"/>
            <w:vAlign w:val="center"/>
          </w:tcPr>
          <w:p w:rsidR="00B95DF7" w:rsidRDefault="00B95DF7" w:rsidP="00160876">
            <w:r>
              <w:t>3 Bedroom</w:t>
            </w:r>
          </w:p>
        </w:tc>
        <w:tc>
          <w:tcPr>
            <w:tcW w:w="1335" w:type="dxa"/>
            <w:vAlign w:val="center"/>
          </w:tcPr>
          <w:p w:rsidR="00B95DF7" w:rsidRDefault="00B95DF7" w:rsidP="00160876">
            <w:r>
              <w:t>874</w:t>
            </w:r>
          </w:p>
        </w:tc>
        <w:tc>
          <w:tcPr>
            <w:tcW w:w="1365" w:type="dxa"/>
            <w:vAlign w:val="center"/>
          </w:tcPr>
          <w:p w:rsidR="00B95DF7" w:rsidRDefault="00B95DF7" w:rsidP="00160876">
            <w:r>
              <w:t>6</w:t>
            </w:r>
          </w:p>
        </w:tc>
      </w:tr>
      <w:tr w:rsidR="00B95DF7" w:rsidTr="00160876">
        <w:tc>
          <w:tcPr>
            <w:tcW w:w="1260" w:type="dxa"/>
            <w:vAlign w:val="center"/>
          </w:tcPr>
          <w:p w:rsidR="00B95DF7" w:rsidRDefault="00B95DF7" w:rsidP="00160876">
            <w:r>
              <w:t>4 Bedroom</w:t>
            </w:r>
          </w:p>
        </w:tc>
        <w:tc>
          <w:tcPr>
            <w:tcW w:w="1335" w:type="dxa"/>
            <w:vAlign w:val="center"/>
          </w:tcPr>
          <w:p w:rsidR="00B95DF7" w:rsidRDefault="00B95DF7" w:rsidP="00160876">
            <w:r>
              <w:t>111</w:t>
            </w:r>
          </w:p>
        </w:tc>
        <w:tc>
          <w:tcPr>
            <w:tcW w:w="1365" w:type="dxa"/>
            <w:vAlign w:val="center"/>
          </w:tcPr>
          <w:p w:rsidR="00B95DF7" w:rsidRDefault="00B95DF7" w:rsidP="00160876">
            <w:r>
              <w:t>7</w:t>
            </w:r>
          </w:p>
        </w:tc>
      </w:tr>
      <w:tr w:rsidR="00B95DF7" w:rsidTr="00160876">
        <w:tc>
          <w:tcPr>
            <w:tcW w:w="1260" w:type="dxa"/>
            <w:vAlign w:val="center"/>
          </w:tcPr>
          <w:p w:rsidR="00B95DF7" w:rsidRDefault="00B95DF7" w:rsidP="00160876">
            <w:r>
              <w:rPr>
                <w:b/>
              </w:rPr>
              <w:t>TOTAL</w:t>
            </w:r>
          </w:p>
        </w:tc>
        <w:tc>
          <w:tcPr>
            <w:tcW w:w="1335" w:type="dxa"/>
            <w:vAlign w:val="center"/>
          </w:tcPr>
          <w:p w:rsidR="00B95DF7" w:rsidRDefault="00B95DF7" w:rsidP="00160876">
            <w:r>
              <w:rPr>
                <w:b/>
              </w:rPr>
              <w:t>4,253</w:t>
            </w:r>
          </w:p>
        </w:tc>
        <w:tc>
          <w:tcPr>
            <w:tcW w:w="1365" w:type="dxa"/>
            <w:vAlign w:val="center"/>
          </w:tcPr>
          <w:p w:rsidR="00B95DF7" w:rsidRDefault="00B95DF7" w:rsidP="00160876">
            <w:r>
              <w:t> </w:t>
            </w:r>
          </w:p>
        </w:tc>
      </w:tr>
    </w:tbl>
    <w:p w:rsidR="00B95DF7" w:rsidRDefault="00B95DF7" w:rsidP="00B95DF7">
      <w:r>
        <w:t>A number of exceptionally long-term housing applicants have been accommodated this year in new developments in this county through the Choice Based Letting system and it is apparent that some applicants are willing to remain on the housing list waiting for very specific areas/properties to become available through CBL. So while the average time of those currently on the list is as above, the average time for those housed by SDCC may be longer.</w:t>
      </w:r>
    </w:p>
    <w:p w:rsidR="00B95DF7" w:rsidRDefault="00B95DF7" w:rsidP="009B7DE8">
      <w:pPr>
        <w:pStyle w:val="NoSpacing"/>
      </w:pPr>
      <w:r>
        <w:t>Total on homeless list – 622 at 12/12/18</w:t>
      </w:r>
    </w:p>
    <w:p w:rsidR="00B95DF7" w:rsidRDefault="00B95DF7" w:rsidP="009B7DE8">
      <w:pPr>
        <w:pStyle w:val="NoSpacing"/>
      </w:pPr>
      <w:r>
        <w:t xml:space="preserve">Of these, 453 applicants have included </w:t>
      </w:r>
      <w:r w:rsidR="00B02B26">
        <w:t>north</w:t>
      </w:r>
      <w:r>
        <w:t xml:space="preserve"> of the Naas Road as an area of preference.</w:t>
      </w:r>
    </w:p>
    <w:p w:rsidR="00B95DF7" w:rsidRDefault="00B95DF7" w:rsidP="009B7DE8">
      <w:pPr>
        <w:pStyle w:val="NoSpacing"/>
      </w:pPr>
      <w:r>
        <w:t> The breakdown is as follows: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865"/>
        <w:gridCol w:w="6149"/>
      </w:tblGrid>
      <w:tr w:rsidR="00B95DF7" w:rsidTr="00160876">
        <w:tc>
          <w:tcPr>
            <w:tcW w:w="2970" w:type="dxa"/>
            <w:vAlign w:val="center"/>
          </w:tcPr>
          <w:p w:rsidR="00B95DF7" w:rsidRDefault="00B95DF7" w:rsidP="00160876">
            <w:r>
              <w:t>Bed need</w:t>
            </w:r>
          </w:p>
        </w:tc>
        <w:tc>
          <w:tcPr>
            <w:tcW w:w="6374" w:type="dxa"/>
            <w:vAlign w:val="center"/>
          </w:tcPr>
          <w:p w:rsidR="00B95DF7" w:rsidRDefault="00B95DF7" w:rsidP="00160876">
            <w:r>
              <w:t>Numbers of homeless applicants who have included an area of preference of North of the Naas Road</w:t>
            </w:r>
          </w:p>
        </w:tc>
      </w:tr>
      <w:tr w:rsidR="00B95DF7" w:rsidTr="00160876">
        <w:tc>
          <w:tcPr>
            <w:tcW w:w="2970" w:type="dxa"/>
            <w:vAlign w:val="center"/>
          </w:tcPr>
          <w:p w:rsidR="00B95DF7" w:rsidRDefault="00B95DF7" w:rsidP="00160876">
            <w:r>
              <w:t>1</w:t>
            </w:r>
          </w:p>
        </w:tc>
        <w:tc>
          <w:tcPr>
            <w:tcW w:w="6374" w:type="dxa"/>
            <w:vAlign w:val="center"/>
          </w:tcPr>
          <w:p w:rsidR="00B95DF7" w:rsidRDefault="00B95DF7" w:rsidP="00160876">
            <w:r>
              <w:t>204</w:t>
            </w:r>
          </w:p>
        </w:tc>
      </w:tr>
      <w:tr w:rsidR="00B95DF7" w:rsidTr="00160876">
        <w:tc>
          <w:tcPr>
            <w:tcW w:w="2970" w:type="dxa"/>
            <w:vAlign w:val="center"/>
          </w:tcPr>
          <w:p w:rsidR="00B95DF7" w:rsidRDefault="00B95DF7" w:rsidP="00160876">
            <w:r>
              <w:t>2</w:t>
            </w:r>
          </w:p>
        </w:tc>
        <w:tc>
          <w:tcPr>
            <w:tcW w:w="6374" w:type="dxa"/>
            <w:vAlign w:val="center"/>
          </w:tcPr>
          <w:p w:rsidR="00B95DF7" w:rsidRDefault="00B95DF7" w:rsidP="00160876">
            <w:r>
              <w:t>119</w:t>
            </w:r>
          </w:p>
        </w:tc>
      </w:tr>
      <w:tr w:rsidR="00B95DF7" w:rsidTr="00160876">
        <w:tc>
          <w:tcPr>
            <w:tcW w:w="2970" w:type="dxa"/>
            <w:vAlign w:val="center"/>
          </w:tcPr>
          <w:p w:rsidR="00B95DF7" w:rsidRDefault="00B95DF7" w:rsidP="00160876">
            <w:r>
              <w:t>3</w:t>
            </w:r>
          </w:p>
        </w:tc>
        <w:tc>
          <w:tcPr>
            <w:tcW w:w="6374" w:type="dxa"/>
            <w:vAlign w:val="center"/>
          </w:tcPr>
          <w:p w:rsidR="00B95DF7" w:rsidRDefault="00B95DF7" w:rsidP="00160876">
            <w:r>
              <w:t>104</w:t>
            </w:r>
          </w:p>
        </w:tc>
      </w:tr>
      <w:tr w:rsidR="00B95DF7" w:rsidTr="00160876">
        <w:tc>
          <w:tcPr>
            <w:tcW w:w="2970" w:type="dxa"/>
            <w:vAlign w:val="center"/>
          </w:tcPr>
          <w:p w:rsidR="00B95DF7" w:rsidRDefault="00B95DF7" w:rsidP="00160876">
            <w:r>
              <w:t>4</w:t>
            </w:r>
          </w:p>
        </w:tc>
        <w:tc>
          <w:tcPr>
            <w:tcW w:w="6374" w:type="dxa"/>
            <w:vAlign w:val="center"/>
          </w:tcPr>
          <w:p w:rsidR="00B95DF7" w:rsidRDefault="00B95DF7" w:rsidP="00160876">
            <w:r>
              <w:t>25</w:t>
            </w:r>
          </w:p>
        </w:tc>
      </w:tr>
    </w:tbl>
    <w:p w:rsidR="00B95DF7" w:rsidRDefault="00B95DF7" w:rsidP="00B95DF7">
      <w:r>
        <w:t>Please note that these figures are included in the overall housing list figure.</w:t>
      </w:r>
    </w:p>
    <w:p w:rsidR="00602446" w:rsidRDefault="00602446" w:rsidP="00B95DF7">
      <w:pPr>
        <w:pStyle w:val="Heading2"/>
      </w:pPr>
      <w:r>
        <w:t xml:space="preserve">Following contributions from Councillors G. O’ Connell, </w:t>
      </w:r>
      <w:r w:rsidR="007079DD">
        <w:t xml:space="preserve">D O Brien, P Gogarty and </w:t>
      </w:r>
      <w:r>
        <w:t xml:space="preserve">L. O’ </w:t>
      </w:r>
      <w:proofErr w:type="gramStart"/>
      <w:r>
        <w:t>Toole ,</w:t>
      </w:r>
      <w:proofErr w:type="gramEnd"/>
      <w:r>
        <w:t xml:space="preserve"> Neil Hanley, Senior Executive Officer responded to queries raised and the report was </w:t>
      </w:r>
      <w:r w:rsidRPr="00602446">
        <w:rPr>
          <w:b/>
        </w:rPr>
        <w:t>NOTED</w:t>
      </w:r>
      <w:r>
        <w:t>.</w:t>
      </w:r>
    </w:p>
    <w:p w:rsidR="00191AA7" w:rsidRDefault="00191AA7" w:rsidP="00191AA7">
      <w:pPr>
        <w:pStyle w:val="Heading2"/>
        <w:jc w:val="center"/>
        <w:rPr>
          <w:b/>
          <w:sz w:val="32"/>
          <w:szCs w:val="32"/>
        </w:rPr>
      </w:pPr>
    </w:p>
    <w:p w:rsidR="00B95DF7" w:rsidRPr="00191AA7" w:rsidRDefault="00B95DF7" w:rsidP="00191AA7">
      <w:pPr>
        <w:pStyle w:val="Heading2"/>
        <w:jc w:val="center"/>
        <w:rPr>
          <w:b/>
          <w:sz w:val="32"/>
          <w:szCs w:val="32"/>
        </w:rPr>
      </w:pPr>
      <w:r w:rsidRPr="00191AA7">
        <w:rPr>
          <w:b/>
          <w:sz w:val="32"/>
          <w:szCs w:val="32"/>
        </w:rPr>
        <w:t>Planning</w:t>
      </w:r>
    </w:p>
    <w:p w:rsidR="00191AA7" w:rsidRDefault="00191AA7" w:rsidP="00B95DF7">
      <w:pPr>
        <w:pStyle w:val="Heading3"/>
        <w:rPr>
          <w:b/>
          <w:u w:val="single"/>
        </w:rPr>
      </w:pPr>
    </w:p>
    <w:p w:rsidR="00B95DF7" w:rsidRDefault="00626E92" w:rsidP="00B95DF7">
      <w:pPr>
        <w:pStyle w:val="Heading3"/>
      </w:pPr>
      <w:r>
        <w:rPr>
          <w:b/>
          <w:u w:val="single"/>
        </w:rPr>
        <w:t>L/618</w:t>
      </w:r>
      <w:r w:rsidR="00A01A0A">
        <w:rPr>
          <w:b/>
          <w:u w:val="single"/>
        </w:rPr>
        <w:t xml:space="preserve">/18 - </w:t>
      </w:r>
      <w:r w:rsidR="00B95DF7">
        <w:rPr>
          <w:b/>
          <w:u w:val="single"/>
        </w:rPr>
        <w:t>C10/1218 Item ID</w:t>
      </w:r>
      <w:proofErr w:type="gramStart"/>
      <w:r w:rsidR="00B95DF7">
        <w:rPr>
          <w:b/>
          <w:u w:val="single"/>
        </w:rPr>
        <w:t>:60719</w:t>
      </w:r>
      <w:proofErr w:type="gramEnd"/>
      <w:r w:rsidR="004C21AC">
        <w:rPr>
          <w:b/>
          <w:u w:val="single"/>
        </w:rPr>
        <w:t xml:space="preserve"> - CORRESPONDENCE</w:t>
      </w:r>
    </w:p>
    <w:p w:rsidR="00B95DF7" w:rsidRDefault="00B95DF7" w:rsidP="00B95DF7">
      <w:r>
        <w:t>Correspondence (No Business)</w:t>
      </w:r>
    </w:p>
    <w:p w:rsidR="00B95DF7" w:rsidRDefault="00626E92" w:rsidP="00B95DF7">
      <w:pPr>
        <w:pStyle w:val="Heading3"/>
      </w:pPr>
      <w:r>
        <w:rPr>
          <w:b/>
          <w:u w:val="single"/>
        </w:rPr>
        <w:t>L/619</w:t>
      </w:r>
      <w:r w:rsidR="00A01A0A">
        <w:rPr>
          <w:b/>
          <w:u w:val="single"/>
        </w:rPr>
        <w:t xml:space="preserve">/18 - </w:t>
      </w:r>
      <w:r w:rsidR="00B95DF7">
        <w:rPr>
          <w:b/>
          <w:u w:val="single"/>
        </w:rPr>
        <w:t>H17/1218 Item ID</w:t>
      </w:r>
      <w:proofErr w:type="gramStart"/>
      <w:r w:rsidR="00B95DF7">
        <w:rPr>
          <w:b/>
          <w:u w:val="single"/>
        </w:rPr>
        <w:t>:60733</w:t>
      </w:r>
      <w:proofErr w:type="gramEnd"/>
      <w:r w:rsidR="004C21AC">
        <w:rPr>
          <w:b/>
          <w:u w:val="single"/>
        </w:rPr>
        <w:t xml:space="preserve"> – NEW WORKS</w:t>
      </w:r>
    </w:p>
    <w:p w:rsidR="00B95DF7" w:rsidRDefault="00B95DF7" w:rsidP="00B95DF7">
      <w:r>
        <w:t>New Works (No Business)</w:t>
      </w:r>
    </w:p>
    <w:p w:rsidR="00B95DF7" w:rsidRDefault="00626E92" w:rsidP="00B95DF7">
      <w:pPr>
        <w:pStyle w:val="Heading3"/>
      </w:pPr>
      <w:r>
        <w:rPr>
          <w:b/>
          <w:u w:val="single"/>
        </w:rPr>
        <w:t>L/620</w:t>
      </w:r>
      <w:r w:rsidR="00A01A0A">
        <w:rPr>
          <w:b/>
          <w:u w:val="single"/>
        </w:rPr>
        <w:t xml:space="preserve">/18 - </w:t>
      </w:r>
      <w:r w:rsidR="00B95DF7">
        <w:rPr>
          <w:b/>
          <w:u w:val="single"/>
        </w:rPr>
        <w:t>H18/1218 Item ID</w:t>
      </w:r>
      <w:proofErr w:type="gramStart"/>
      <w:r w:rsidR="00B95DF7">
        <w:rPr>
          <w:b/>
          <w:u w:val="single"/>
        </w:rPr>
        <w:t>:60851</w:t>
      </w:r>
      <w:proofErr w:type="gramEnd"/>
      <w:r w:rsidR="004C21AC">
        <w:rPr>
          <w:b/>
          <w:u w:val="single"/>
        </w:rPr>
        <w:t xml:space="preserve"> – ADAMSTOWN SDZ QUARTERLY UPDATE</w:t>
      </w:r>
    </w:p>
    <w:p w:rsidR="00B95DF7" w:rsidRDefault="00E4649F" w:rsidP="00B95DF7">
      <w:r>
        <w:t>The following report was presented</w:t>
      </w:r>
      <w:r w:rsidR="00B95DF7">
        <w:t xml:space="preserve"> by Brian Keaney</w:t>
      </w:r>
      <w:r>
        <w:t>, Senior Planner.</w:t>
      </w:r>
    </w:p>
    <w:p w:rsidR="00B95DF7" w:rsidRDefault="00B95DF7" w:rsidP="00B95DF7">
      <w:r>
        <w:rPr>
          <w:b/>
        </w:rPr>
        <w:t>Adamstown SDZ - Quarterly update</w:t>
      </w:r>
    </w:p>
    <w:p w:rsidR="00647447" w:rsidRDefault="00AE47AE" w:rsidP="00647447">
      <w:pPr>
        <w:rPr>
          <w:b/>
          <w:i/>
        </w:rPr>
      </w:pPr>
      <w:hyperlink r:id="rId26" w:history="1">
        <w:r w:rsidR="00B95DF7">
          <w:rPr>
            <w:rStyle w:val="Hyperlink"/>
          </w:rPr>
          <w:t>HI18 - Adamstown SDZ - Quarterly update December 2018</w:t>
        </w:r>
      </w:hyperlink>
      <w:r w:rsidR="00B95DF7">
        <w:br/>
      </w:r>
      <w:hyperlink r:id="rId27" w:history="1">
        <w:r w:rsidR="00B95DF7">
          <w:rPr>
            <w:rStyle w:val="Hyperlink"/>
          </w:rPr>
          <w:t>HI18 - Adamstown SDZ - Quarterly update December 2018 Map</w:t>
        </w:r>
      </w:hyperlink>
      <w:r w:rsidR="00B95DF7">
        <w:br/>
      </w:r>
      <w:hyperlink r:id="rId28" w:history="1">
        <w:r w:rsidR="00B95DF7">
          <w:rPr>
            <w:rStyle w:val="Hyperlink"/>
          </w:rPr>
          <w:t>HI18 - Adamstown SDZ Planning Scheme Map</w:t>
        </w:r>
      </w:hyperlink>
      <w:r w:rsidR="00B95DF7">
        <w:br/>
      </w:r>
    </w:p>
    <w:p w:rsidR="00E4649F" w:rsidRPr="00647447" w:rsidRDefault="00647447" w:rsidP="00647447">
      <w:pPr>
        <w:rPr>
          <w:b/>
          <w:i/>
        </w:rPr>
      </w:pPr>
      <w:r w:rsidRPr="00647447">
        <w:rPr>
          <w:b/>
          <w:i/>
        </w:rPr>
        <w:t>Motion 10 was taken in conjunction with Headed Item 18.</w:t>
      </w:r>
    </w:p>
    <w:p w:rsidR="00B95DF7" w:rsidRDefault="00B95DF7" w:rsidP="00B95DF7">
      <w:pPr>
        <w:pStyle w:val="Heading3"/>
      </w:pPr>
      <w:r>
        <w:rPr>
          <w:b/>
          <w:u w:val="single"/>
        </w:rPr>
        <w:t>M10/1218 Item ID</w:t>
      </w:r>
      <w:proofErr w:type="gramStart"/>
      <w:r>
        <w:rPr>
          <w:b/>
          <w:u w:val="single"/>
        </w:rPr>
        <w:t>:60817</w:t>
      </w:r>
      <w:proofErr w:type="gramEnd"/>
      <w:r w:rsidR="004C21AC">
        <w:rPr>
          <w:b/>
          <w:u w:val="single"/>
        </w:rPr>
        <w:t xml:space="preserve"> – ADAMSTOWN PARKING</w:t>
      </w:r>
    </w:p>
    <w:p w:rsidR="00B95DF7" w:rsidRDefault="00B95DF7" w:rsidP="00B95DF7">
      <w:r>
        <w:t>Proposed by Councillor L. O'Toole</w:t>
      </w:r>
      <w:r w:rsidR="00F64DEC">
        <w:t>, seconded by Councillor</w:t>
      </w:r>
      <w:r w:rsidR="00211000">
        <w:t xml:space="preserve"> </w:t>
      </w:r>
      <w:r w:rsidR="00647447">
        <w:t>D. O’ Brien.</w:t>
      </w:r>
    </w:p>
    <w:p w:rsidR="00B95DF7" w:rsidRDefault="00B95DF7" w:rsidP="00B95DF7">
      <w:r>
        <w:t xml:space="preserve">That this Area Committee requests the Chief Executive confirm how many underground car parks are currently in the Adamstown area and how many </w:t>
      </w:r>
      <w:r w:rsidR="004C21AC">
        <w:t>on street</w:t>
      </w:r>
      <w:r>
        <w:t xml:space="preserve"> car parking spaces are available? How many are one and half car park spaces per unit and how many are two car park spaces? Are the underground car park/parks that are currently in place managed privately and is it envisaged to have all future car parks privately managed?</w:t>
      </w:r>
    </w:p>
    <w:p w:rsidR="00B95DF7" w:rsidRPr="00647447" w:rsidRDefault="00B95DF7" w:rsidP="00647447">
      <w:pPr>
        <w:pStyle w:val="NoSpacing"/>
        <w:rPr>
          <w:b/>
        </w:rPr>
      </w:pPr>
      <w:r w:rsidRPr="00647447">
        <w:rPr>
          <w:b/>
        </w:rPr>
        <w:t>REPORT:</w:t>
      </w:r>
    </w:p>
    <w:p w:rsidR="00B95DF7" w:rsidRDefault="00B95DF7" w:rsidP="00B95DF7">
      <w:r>
        <w:t>This motion will be addressed as part of the headed item relating to the Adamstown quarte</w:t>
      </w:r>
      <w:r w:rsidR="004C21AC">
        <w:t>r</w:t>
      </w:r>
      <w:r>
        <w:t>ly update.</w:t>
      </w:r>
    </w:p>
    <w:p w:rsidR="00647447" w:rsidRDefault="00647447" w:rsidP="00647447">
      <w:r>
        <w:t xml:space="preserve">Following contributions from Councillors </w:t>
      </w:r>
      <w:r w:rsidR="00AE47AE">
        <w:t>L O Toole and P Gogarty</w:t>
      </w:r>
      <w:r>
        <w:t>. O’ Connell, D. O’ Brien, P. Gogarty and L. O’ Tool</w:t>
      </w:r>
      <w:r w:rsidR="00AE47AE">
        <w:t xml:space="preserve">e, Brian Keaney, Senior Planner, W Purcell, Senior Engineer and Caitriona Lambert, Senior Executive Engineer </w:t>
      </w:r>
      <w:bookmarkStart w:id="0" w:name="_GoBack"/>
      <w:bookmarkEnd w:id="0"/>
      <w:r>
        <w:t xml:space="preserve">responded to queries raised and the report was </w:t>
      </w:r>
      <w:r w:rsidRPr="00E4649F">
        <w:rPr>
          <w:b/>
        </w:rPr>
        <w:t>NOTED.</w:t>
      </w:r>
    </w:p>
    <w:p w:rsidR="00647447" w:rsidRDefault="00647447" w:rsidP="00B95DF7"/>
    <w:p w:rsidR="00647447" w:rsidRDefault="00647447" w:rsidP="00B95DF7"/>
    <w:p w:rsidR="00B95DF7" w:rsidRDefault="00B95DF7" w:rsidP="00647447">
      <w:pPr>
        <w:pStyle w:val="Heading2"/>
        <w:jc w:val="center"/>
        <w:rPr>
          <w:b/>
          <w:sz w:val="32"/>
          <w:szCs w:val="32"/>
        </w:rPr>
      </w:pPr>
      <w:r w:rsidRPr="00647447">
        <w:rPr>
          <w:b/>
          <w:sz w:val="32"/>
          <w:szCs w:val="32"/>
        </w:rPr>
        <w:t>Transportation</w:t>
      </w:r>
    </w:p>
    <w:p w:rsidR="00647447" w:rsidRPr="00647447" w:rsidRDefault="00647447" w:rsidP="00647447">
      <w:pPr>
        <w:pStyle w:val="Heading2"/>
        <w:jc w:val="center"/>
        <w:rPr>
          <w:b/>
          <w:sz w:val="32"/>
          <w:szCs w:val="32"/>
        </w:rPr>
      </w:pPr>
    </w:p>
    <w:p w:rsidR="00B95DF7" w:rsidRDefault="00626E92" w:rsidP="00B95DF7">
      <w:pPr>
        <w:pStyle w:val="Heading3"/>
      </w:pPr>
      <w:r>
        <w:rPr>
          <w:b/>
          <w:u w:val="single"/>
        </w:rPr>
        <w:t>L/621</w:t>
      </w:r>
      <w:r w:rsidR="00A01A0A">
        <w:rPr>
          <w:b/>
          <w:u w:val="single"/>
        </w:rPr>
        <w:t xml:space="preserve">/18 - </w:t>
      </w:r>
      <w:r w:rsidR="00B95DF7">
        <w:rPr>
          <w:b/>
          <w:u w:val="single"/>
        </w:rPr>
        <w:t>Q6/1218 Item ID</w:t>
      </w:r>
      <w:proofErr w:type="gramStart"/>
      <w:r w:rsidR="00B95DF7">
        <w:rPr>
          <w:b/>
          <w:u w:val="single"/>
        </w:rPr>
        <w:t>:60514</w:t>
      </w:r>
      <w:proofErr w:type="gramEnd"/>
      <w:r w:rsidR="004C21AC">
        <w:rPr>
          <w:b/>
          <w:u w:val="single"/>
        </w:rPr>
        <w:t xml:space="preserve"> – RAMP NUMBERS</w:t>
      </w:r>
    </w:p>
    <w:p w:rsidR="00B95DF7" w:rsidRDefault="00B95DF7" w:rsidP="00B95DF7">
      <w:r>
        <w:t>Proposed by Councillor L. O'Toole</w:t>
      </w:r>
    </w:p>
    <w:p w:rsidR="00B95DF7" w:rsidRDefault="00B95DF7" w:rsidP="00B95DF7">
      <w:r>
        <w:t>"To ask the Chief Executive to provide a report on the number of ramps that currently exist in the Lucan area. To include how many different styles of ramps exist within these ramps. If the report could include a map of the Lucan area mapping out the ramps on these roads?"</w:t>
      </w:r>
    </w:p>
    <w:p w:rsidR="004419C3" w:rsidRPr="004419C3" w:rsidRDefault="00B95DF7" w:rsidP="004419C3">
      <w:pPr>
        <w:pStyle w:val="NoSpacing"/>
        <w:rPr>
          <w:b/>
        </w:rPr>
      </w:pPr>
      <w:r w:rsidRPr="004419C3">
        <w:rPr>
          <w:b/>
        </w:rPr>
        <w:t>REPLY:</w:t>
      </w:r>
    </w:p>
    <w:p w:rsidR="00B95DF7" w:rsidRDefault="00B95DF7" w:rsidP="00B95DF7">
      <w:r>
        <w:t>South Dublin County Council do not have details of the number of ramps that exist. There are 3 styles of ramp throughout the county. A map will be prepared when resources are available to the Section to do so.</w:t>
      </w:r>
    </w:p>
    <w:p w:rsidR="00FD6441" w:rsidRDefault="00FD6441" w:rsidP="00B95DF7"/>
    <w:p w:rsidR="00B95DF7" w:rsidRDefault="00626E92" w:rsidP="00B95DF7">
      <w:pPr>
        <w:pStyle w:val="Heading3"/>
      </w:pPr>
      <w:r>
        <w:rPr>
          <w:b/>
          <w:u w:val="single"/>
        </w:rPr>
        <w:t>L/622</w:t>
      </w:r>
      <w:r w:rsidR="00A01A0A">
        <w:rPr>
          <w:b/>
          <w:u w:val="single"/>
        </w:rPr>
        <w:t xml:space="preserve">/18 - </w:t>
      </w:r>
      <w:r w:rsidR="00B95DF7">
        <w:rPr>
          <w:b/>
          <w:u w:val="single"/>
        </w:rPr>
        <w:t>C11/1218 Item ID</w:t>
      </w:r>
      <w:proofErr w:type="gramStart"/>
      <w:r w:rsidR="00B95DF7">
        <w:rPr>
          <w:b/>
          <w:u w:val="single"/>
        </w:rPr>
        <w:t>:60721</w:t>
      </w:r>
      <w:proofErr w:type="gramEnd"/>
      <w:r w:rsidR="004C21AC">
        <w:rPr>
          <w:b/>
          <w:u w:val="single"/>
        </w:rPr>
        <w:t xml:space="preserve"> – CORRESPONDENCE </w:t>
      </w:r>
    </w:p>
    <w:p w:rsidR="00B95DF7" w:rsidRDefault="00B95DF7" w:rsidP="00B95DF7">
      <w:r>
        <w:t>Correspondence (No Business)</w:t>
      </w:r>
    </w:p>
    <w:p w:rsidR="00B95DF7" w:rsidRDefault="00626E92" w:rsidP="00B95DF7">
      <w:pPr>
        <w:pStyle w:val="Heading3"/>
      </w:pPr>
      <w:r>
        <w:rPr>
          <w:b/>
          <w:u w:val="single"/>
        </w:rPr>
        <w:t>L/623</w:t>
      </w:r>
      <w:r w:rsidR="00A01A0A">
        <w:rPr>
          <w:b/>
          <w:u w:val="single"/>
        </w:rPr>
        <w:t xml:space="preserve">/18 - </w:t>
      </w:r>
      <w:r w:rsidR="00B95DF7">
        <w:rPr>
          <w:b/>
          <w:u w:val="single"/>
        </w:rPr>
        <w:t>H19/1218 Item ID</w:t>
      </w:r>
      <w:proofErr w:type="gramStart"/>
      <w:r w:rsidR="00B95DF7">
        <w:rPr>
          <w:b/>
          <w:u w:val="single"/>
        </w:rPr>
        <w:t>:60735</w:t>
      </w:r>
      <w:proofErr w:type="gramEnd"/>
      <w:r w:rsidR="004C21AC">
        <w:rPr>
          <w:b/>
          <w:u w:val="single"/>
        </w:rPr>
        <w:t xml:space="preserve"> – NEW WORKS</w:t>
      </w:r>
    </w:p>
    <w:p w:rsidR="00B95DF7" w:rsidRDefault="00B95DF7" w:rsidP="00B95DF7">
      <w:r>
        <w:t>New Works (No Business)</w:t>
      </w:r>
    </w:p>
    <w:p w:rsidR="00B95DF7" w:rsidRDefault="00626E92" w:rsidP="00B95DF7">
      <w:pPr>
        <w:pStyle w:val="Heading3"/>
      </w:pPr>
      <w:r>
        <w:rPr>
          <w:b/>
          <w:u w:val="single"/>
        </w:rPr>
        <w:t>L/624</w:t>
      </w:r>
      <w:r w:rsidR="00A01A0A">
        <w:rPr>
          <w:b/>
          <w:u w:val="single"/>
        </w:rPr>
        <w:t xml:space="preserve">/18 - </w:t>
      </w:r>
      <w:r w:rsidR="00B95DF7">
        <w:rPr>
          <w:b/>
          <w:u w:val="single"/>
        </w:rPr>
        <w:t>H20/1218 Item ID</w:t>
      </w:r>
      <w:proofErr w:type="gramStart"/>
      <w:r w:rsidR="00B95DF7">
        <w:rPr>
          <w:b/>
          <w:u w:val="single"/>
        </w:rPr>
        <w:t>:60737</w:t>
      </w:r>
      <w:proofErr w:type="gramEnd"/>
      <w:r w:rsidR="004C21AC">
        <w:rPr>
          <w:b/>
          <w:u w:val="single"/>
        </w:rPr>
        <w:t xml:space="preserve"> – DECLARATION OF ROADS TO BE MADE PUBLIC</w:t>
      </w:r>
    </w:p>
    <w:p w:rsidR="00B95DF7" w:rsidRDefault="00B95DF7" w:rsidP="00B95DF7">
      <w:r>
        <w:t>Proposed Declaration of Roads to be Public Roads (No Business)</w:t>
      </w:r>
    </w:p>
    <w:p w:rsidR="009B7DE8" w:rsidRDefault="009B7DE8" w:rsidP="00B95DF7">
      <w:pPr>
        <w:pStyle w:val="Heading3"/>
        <w:rPr>
          <w:b/>
          <w:u w:val="single"/>
        </w:rPr>
      </w:pPr>
    </w:p>
    <w:p w:rsidR="00B95DF7" w:rsidRDefault="00626E92" w:rsidP="00B95DF7">
      <w:pPr>
        <w:pStyle w:val="Heading3"/>
      </w:pPr>
      <w:r>
        <w:rPr>
          <w:b/>
          <w:u w:val="single"/>
        </w:rPr>
        <w:t>L/625</w:t>
      </w:r>
      <w:r w:rsidR="00A01A0A">
        <w:rPr>
          <w:b/>
          <w:u w:val="single"/>
        </w:rPr>
        <w:t xml:space="preserve">/18 - </w:t>
      </w:r>
      <w:r w:rsidR="00B95DF7">
        <w:rPr>
          <w:b/>
          <w:u w:val="single"/>
        </w:rPr>
        <w:t>H21/1218 Item ID:60764</w:t>
      </w:r>
      <w:r w:rsidR="004C21AC">
        <w:rPr>
          <w:b/>
          <w:u w:val="single"/>
        </w:rPr>
        <w:t xml:space="preserve"> – TRAFFIC CALMING PROGRAMME</w:t>
      </w:r>
    </w:p>
    <w:p w:rsidR="00FD6441" w:rsidRPr="00FD6441" w:rsidRDefault="00FD6441" w:rsidP="00B95DF7">
      <w:r w:rsidRPr="00FD6441">
        <w:t>The following report was presented by Willie Purcell, Senior Engineer.</w:t>
      </w:r>
    </w:p>
    <w:p w:rsidR="00B95DF7" w:rsidRDefault="00B95DF7" w:rsidP="00B95DF7">
      <w:r>
        <w:rPr>
          <w:b/>
        </w:rPr>
        <w:t>Public Consultation - Traffic Calming 2019/2020</w:t>
      </w:r>
    </w:p>
    <w:p w:rsidR="00B95DF7" w:rsidRDefault="00B95DF7" w:rsidP="00B95DF7">
      <w:r>
        <w:t> </w:t>
      </w:r>
      <w:r>
        <w:rPr>
          <w:b/>
        </w:rPr>
        <w:t>REPLY:</w:t>
      </w:r>
      <w:r w:rsidR="00FD6441">
        <w:rPr>
          <w:b/>
        </w:rPr>
        <w:t xml:space="preserve"> </w:t>
      </w:r>
      <w:r>
        <w:rPr>
          <w:b/>
        </w:rPr>
        <w:t>LUCAN RAMP LOCATIONS 2019-20.</w:t>
      </w:r>
    </w:p>
    <w:p w:rsidR="00B95DF7" w:rsidRDefault="00B95DF7" w:rsidP="00B95DF7">
      <w:pPr>
        <w:numPr>
          <w:ilvl w:val="0"/>
          <w:numId w:val="1"/>
        </w:numPr>
        <w:spacing w:after="0"/>
        <w:ind w:left="357" w:hanging="357"/>
      </w:pPr>
      <w:r>
        <w:t>Ramps at House no. 2, 22, 30 and 48 Griffeen Glen Drive.</w:t>
      </w:r>
    </w:p>
    <w:p w:rsidR="00B95DF7" w:rsidRDefault="00B95DF7" w:rsidP="00B95DF7">
      <w:pPr>
        <w:numPr>
          <w:ilvl w:val="0"/>
          <w:numId w:val="1"/>
        </w:numPr>
        <w:spacing w:after="0"/>
        <w:ind w:left="357" w:hanging="357"/>
      </w:pPr>
      <w:r>
        <w:t>Ramps at House no. 3 and 45 Moy Glas View and House no. 4 Moy Glas Road.</w:t>
      </w:r>
    </w:p>
    <w:p w:rsidR="00B95DF7" w:rsidRDefault="00B95DF7" w:rsidP="00B95DF7">
      <w:pPr>
        <w:numPr>
          <w:ilvl w:val="0"/>
          <w:numId w:val="1"/>
        </w:numPr>
        <w:spacing w:after="0"/>
        <w:ind w:left="357" w:hanging="357"/>
      </w:pPr>
      <w:r>
        <w:t>Ramps House no. 11 Tullyhall Green and House no. 7 Tully Hall Close.</w:t>
      </w:r>
    </w:p>
    <w:p w:rsidR="00B95DF7" w:rsidRDefault="00B95DF7" w:rsidP="00B95DF7">
      <w:pPr>
        <w:numPr>
          <w:ilvl w:val="0"/>
          <w:numId w:val="1"/>
        </w:numPr>
        <w:spacing w:after="0"/>
        <w:ind w:left="357" w:hanging="357"/>
      </w:pPr>
      <w:r>
        <w:t>Bus Cushions at Lighting column no. 22 and 18 Griffeen Road.</w:t>
      </w:r>
    </w:p>
    <w:p w:rsidR="00B95DF7" w:rsidRDefault="00B95DF7" w:rsidP="00B95DF7">
      <w:pPr>
        <w:numPr>
          <w:ilvl w:val="0"/>
          <w:numId w:val="1"/>
        </w:numPr>
        <w:spacing w:after="0"/>
        <w:ind w:left="357" w:hanging="357"/>
      </w:pPr>
      <w:r>
        <w:t>Ramps at House no. 98 and 68 The Old Forge.</w:t>
      </w:r>
    </w:p>
    <w:p w:rsidR="00B95DF7" w:rsidRDefault="00B95DF7" w:rsidP="00B95DF7">
      <w:pPr>
        <w:numPr>
          <w:ilvl w:val="0"/>
          <w:numId w:val="1"/>
        </w:numPr>
        <w:spacing w:after="0"/>
        <w:ind w:left="357" w:hanging="357"/>
      </w:pPr>
      <w:r>
        <w:t xml:space="preserve">Ramp at House no. 12  </w:t>
      </w:r>
      <w:proofErr w:type="spellStart"/>
      <w:r>
        <w:t>Hansted</w:t>
      </w:r>
      <w:proofErr w:type="spellEnd"/>
      <w:r>
        <w:t xml:space="preserve"> Crescent</w:t>
      </w:r>
    </w:p>
    <w:p w:rsidR="00B95DF7" w:rsidRDefault="00B95DF7" w:rsidP="00B95DF7">
      <w:pPr>
        <w:numPr>
          <w:ilvl w:val="0"/>
          <w:numId w:val="1"/>
        </w:numPr>
        <w:spacing w:after="0"/>
        <w:ind w:left="357" w:hanging="357"/>
      </w:pPr>
      <w:r>
        <w:t xml:space="preserve">Ramps at House no. 2, 18 and 30 </w:t>
      </w:r>
      <w:proofErr w:type="spellStart"/>
      <w:r>
        <w:t>Larkfield</w:t>
      </w:r>
      <w:proofErr w:type="spellEnd"/>
      <w:r>
        <w:t xml:space="preserve"> Avenue.</w:t>
      </w:r>
    </w:p>
    <w:p w:rsidR="00B95DF7" w:rsidRDefault="00B95DF7" w:rsidP="00B95DF7">
      <w:pPr>
        <w:numPr>
          <w:ilvl w:val="0"/>
          <w:numId w:val="1"/>
        </w:numPr>
        <w:spacing w:after="0"/>
        <w:ind w:left="357" w:hanging="357"/>
      </w:pPr>
      <w:r>
        <w:t>Ramps at House no. 73, 74 and 83 Hillcrest Heights.</w:t>
      </w:r>
    </w:p>
    <w:p w:rsidR="00B95DF7" w:rsidRDefault="00B95DF7" w:rsidP="00B95DF7">
      <w:pPr>
        <w:numPr>
          <w:ilvl w:val="0"/>
          <w:numId w:val="1"/>
        </w:numPr>
        <w:spacing w:after="0"/>
        <w:ind w:left="357" w:hanging="357"/>
      </w:pPr>
      <w:r>
        <w:t>Ramps at House no. 3,</w:t>
      </w:r>
      <w:r w:rsidR="00FD6441">
        <w:t xml:space="preserve"> </w:t>
      </w:r>
      <w:r>
        <w:t>21,</w:t>
      </w:r>
      <w:r w:rsidR="00FD6441">
        <w:t xml:space="preserve"> </w:t>
      </w:r>
      <w:r>
        <w:t>12 and 28 Mount Andrew Dale</w:t>
      </w:r>
      <w:r w:rsidR="00FD6441">
        <w:t xml:space="preserve"> and h</w:t>
      </w:r>
      <w:r>
        <w:t>ouse no.9 Mount Andrew Avenue.</w:t>
      </w:r>
    </w:p>
    <w:p w:rsidR="00B95DF7" w:rsidRDefault="00B95DF7" w:rsidP="00B95DF7">
      <w:pPr>
        <w:numPr>
          <w:ilvl w:val="0"/>
          <w:numId w:val="1"/>
        </w:numPr>
        <w:spacing w:after="0"/>
        <w:ind w:left="357" w:hanging="357"/>
      </w:pPr>
      <w:r>
        <w:t xml:space="preserve">Ramp at Lighting column no 1 </w:t>
      </w:r>
      <w:proofErr w:type="spellStart"/>
      <w:r>
        <w:t>Haydens</w:t>
      </w:r>
      <w:proofErr w:type="spellEnd"/>
      <w:r>
        <w:t xml:space="preserve"> Park Drive.</w:t>
      </w:r>
    </w:p>
    <w:p w:rsidR="00B95DF7" w:rsidRDefault="00B95DF7" w:rsidP="00B95DF7">
      <w:pPr>
        <w:numPr>
          <w:ilvl w:val="0"/>
          <w:numId w:val="1"/>
        </w:numPr>
        <w:spacing w:after="0"/>
        <w:ind w:left="357" w:hanging="357"/>
      </w:pPr>
      <w:r>
        <w:t>Ramps at Lighting column no 15 and 13 Lucan Newlands Road, Glen Vale.</w:t>
      </w:r>
    </w:p>
    <w:p w:rsidR="00B552ED" w:rsidRDefault="00B552ED" w:rsidP="00B552ED">
      <w:pPr>
        <w:spacing w:after="0"/>
      </w:pPr>
    </w:p>
    <w:p w:rsidR="00B552ED" w:rsidRDefault="00B552ED" w:rsidP="00B552ED">
      <w:pPr>
        <w:spacing w:after="0"/>
      </w:pPr>
      <w:r>
        <w:t xml:space="preserve">Following contributions from Councillor D. O’ Brien, Willie Purcell, Senior Engineer responded to queries raised and the report was </w:t>
      </w:r>
      <w:r w:rsidRPr="00B552ED">
        <w:rPr>
          <w:b/>
        </w:rPr>
        <w:t>NOTED.</w:t>
      </w:r>
    </w:p>
    <w:p w:rsidR="00504C41" w:rsidRDefault="00504C41" w:rsidP="00504C41">
      <w:pPr>
        <w:pStyle w:val="NoSpacing"/>
      </w:pPr>
    </w:p>
    <w:p w:rsidR="00B95DF7" w:rsidRDefault="00626E92" w:rsidP="00B95DF7">
      <w:pPr>
        <w:pStyle w:val="Heading3"/>
      </w:pPr>
      <w:r>
        <w:rPr>
          <w:b/>
          <w:u w:val="single"/>
        </w:rPr>
        <w:t>L/626</w:t>
      </w:r>
      <w:r w:rsidR="00A01A0A">
        <w:rPr>
          <w:b/>
          <w:u w:val="single"/>
        </w:rPr>
        <w:t xml:space="preserve">/18 - </w:t>
      </w:r>
      <w:r w:rsidR="00B95DF7">
        <w:rPr>
          <w:b/>
          <w:u w:val="single"/>
        </w:rPr>
        <w:t>M11/1218 Item ID</w:t>
      </w:r>
      <w:proofErr w:type="gramStart"/>
      <w:r w:rsidR="00B95DF7">
        <w:rPr>
          <w:b/>
          <w:u w:val="single"/>
        </w:rPr>
        <w:t>:60819</w:t>
      </w:r>
      <w:proofErr w:type="gramEnd"/>
      <w:r w:rsidR="00462A54">
        <w:rPr>
          <w:b/>
          <w:u w:val="single"/>
        </w:rPr>
        <w:t xml:space="preserve"> </w:t>
      </w:r>
      <w:r w:rsidR="004C21AC">
        <w:rPr>
          <w:b/>
          <w:u w:val="single"/>
        </w:rPr>
        <w:t xml:space="preserve"> - TRAFFIC LIGHTS IN ADAMSTOWN</w:t>
      </w:r>
    </w:p>
    <w:p w:rsidR="00B95DF7" w:rsidRDefault="00B95DF7" w:rsidP="00B95DF7">
      <w:r>
        <w:t>Proposed by Councillor L. O'Toole</w:t>
      </w:r>
      <w:r w:rsidR="00F64DEC">
        <w:t>, seconded by Councillor</w:t>
      </w:r>
      <w:r w:rsidR="00462A54">
        <w:t xml:space="preserve"> G. O’ Connell. </w:t>
      </w:r>
    </w:p>
    <w:p w:rsidR="00B95DF7" w:rsidRDefault="00B95DF7" w:rsidP="00B95DF7">
      <w:r>
        <w:t>That this Area Committee request the Chief Executive to confirm when the traffic lights in the Adamstown area which have been recently installed with the new road openings are due to be switched on. A combination of dark nights, lack of street lights and new roads with no working traffic lights has raised cause for concern by car users. </w:t>
      </w:r>
    </w:p>
    <w:p w:rsidR="00B95DF7" w:rsidRPr="00462A54" w:rsidRDefault="00B95DF7" w:rsidP="00462A54">
      <w:pPr>
        <w:pStyle w:val="NoSpacing"/>
        <w:rPr>
          <w:b/>
        </w:rPr>
      </w:pPr>
      <w:r w:rsidRPr="00462A54">
        <w:rPr>
          <w:b/>
        </w:rPr>
        <w:t>REPORT:</w:t>
      </w:r>
    </w:p>
    <w:p w:rsidR="00B95DF7" w:rsidRDefault="00B95DF7" w:rsidP="00B95DF7">
      <w:r>
        <w:t>South Dublin County Council nor the Developer can confirm when the lights will be switched on as it is dependent upon an outside agency, the ESB to make the network live. A number of sets were recently connected.</w:t>
      </w:r>
    </w:p>
    <w:p w:rsidR="00462A54" w:rsidRDefault="00462A54" w:rsidP="00B95DF7">
      <w:pPr>
        <w:rPr>
          <w:b/>
        </w:rPr>
      </w:pPr>
      <w:r>
        <w:t xml:space="preserve">Following contributions from Councillor L. O’ Toole, Willie Purcell, Senior Engineer responded to queries raised and the report was </w:t>
      </w:r>
      <w:r w:rsidRPr="00462A54">
        <w:rPr>
          <w:b/>
        </w:rPr>
        <w:t>NOTED.</w:t>
      </w:r>
    </w:p>
    <w:p w:rsidR="00AF0655" w:rsidRDefault="00AF0655" w:rsidP="00B95DF7">
      <w:pPr>
        <w:rPr>
          <w:b/>
        </w:rPr>
      </w:pPr>
    </w:p>
    <w:p w:rsidR="00AF0655" w:rsidRDefault="00AF0655" w:rsidP="00AF0655">
      <w:pPr>
        <w:pStyle w:val="NormalWeb"/>
        <w:rPr>
          <w:rFonts w:asciiTheme="minorHAnsi" w:hAnsiTheme="minorHAnsi" w:cs="Arial"/>
          <w:sz w:val="22"/>
          <w:szCs w:val="22"/>
        </w:rPr>
      </w:pPr>
    </w:p>
    <w:p w:rsidR="00AF0655" w:rsidRDefault="00AF0655" w:rsidP="00AF0655">
      <w:pPr>
        <w:pStyle w:val="NormalWeb"/>
        <w:rPr>
          <w:rFonts w:asciiTheme="minorHAnsi" w:hAnsiTheme="minorHAnsi" w:cs="Arial"/>
          <w:sz w:val="22"/>
          <w:szCs w:val="22"/>
        </w:rPr>
      </w:pPr>
    </w:p>
    <w:p w:rsidR="00AF0655" w:rsidRDefault="00AF0655" w:rsidP="00AF0655">
      <w:pPr>
        <w:pStyle w:val="NormalWeb"/>
        <w:rPr>
          <w:rFonts w:asciiTheme="minorHAnsi" w:hAnsiTheme="minorHAnsi" w:cs="Arial"/>
          <w:sz w:val="22"/>
          <w:szCs w:val="22"/>
        </w:rPr>
      </w:pPr>
      <w:r>
        <w:rPr>
          <w:rFonts w:asciiTheme="minorHAnsi" w:hAnsiTheme="minorHAnsi" w:cs="Arial"/>
          <w:sz w:val="22"/>
          <w:szCs w:val="22"/>
        </w:rPr>
        <w:t>The meeting concluded at 6.05 pm.</w:t>
      </w:r>
    </w:p>
    <w:p w:rsidR="00AF0655" w:rsidRDefault="00AF0655" w:rsidP="00AF0655">
      <w:pPr>
        <w:pStyle w:val="BodyTextIndent"/>
        <w:ind w:left="0"/>
        <w:rPr>
          <w:rFonts w:asciiTheme="minorHAnsi" w:hAnsiTheme="minorHAnsi" w:cs="Arial"/>
          <w:sz w:val="22"/>
          <w:szCs w:val="22"/>
        </w:rPr>
      </w:pPr>
    </w:p>
    <w:p w:rsidR="00AF0655" w:rsidRDefault="00AF0655" w:rsidP="00AF0655">
      <w:pPr>
        <w:pStyle w:val="BodyTextIndent"/>
        <w:ind w:left="0"/>
        <w:rPr>
          <w:rFonts w:asciiTheme="minorHAnsi" w:hAnsiTheme="minorHAnsi" w:cs="Arial"/>
          <w:sz w:val="22"/>
          <w:szCs w:val="22"/>
        </w:rPr>
      </w:pPr>
      <w:proofErr w:type="spellStart"/>
      <w:proofErr w:type="gramStart"/>
      <w:r>
        <w:rPr>
          <w:rFonts w:asciiTheme="minorHAnsi" w:hAnsiTheme="minorHAnsi" w:cs="Arial"/>
          <w:sz w:val="22"/>
          <w:szCs w:val="22"/>
        </w:rPr>
        <w:t>Siniú</w:t>
      </w:r>
      <w:proofErr w:type="spellEnd"/>
      <w:r>
        <w:rPr>
          <w:rFonts w:asciiTheme="minorHAnsi" w:hAnsiTheme="minorHAnsi" w:cs="Arial"/>
          <w:sz w:val="22"/>
          <w:szCs w:val="22"/>
        </w:rPr>
        <w:t xml:space="preserve">  _</w:t>
      </w:r>
      <w:proofErr w:type="gramEnd"/>
      <w:r>
        <w:rPr>
          <w:rFonts w:asciiTheme="minorHAnsi" w:hAnsiTheme="minorHAnsi" w:cs="Arial"/>
          <w:sz w:val="22"/>
          <w:szCs w:val="22"/>
        </w:rPr>
        <w:t xml:space="preserve">______________              </w:t>
      </w:r>
      <w:proofErr w:type="spellStart"/>
      <w:r>
        <w:rPr>
          <w:rFonts w:asciiTheme="minorHAnsi" w:hAnsiTheme="minorHAnsi" w:cs="Arial"/>
          <w:sz w:val="22"/>
          <w:szCs w:val="22"/>
        </w:rPr>
        <w:t>Dáta</w:t>
      </w:r>
      <w:proofErr w:type="spellEnd"/>
      <w:r>
        <w:rPr>
          <w:rFonts w:asciiTheme="minorHAnsi" w:hAnsiTheme="minorHAnsi" w:cs="Arial"/>
          <w:sz w:val="22"/>
          <w:szCs w:val="22"/>
        </w:rPr>
        <w:t xml:space="preserve"> ________________</w:t>
      </w:r>
    </w:p>
    <w:p w:rsidR="00AF0655" w:rsidRDefault="00AF0655" w:rsidP="00AF0655">
      <w:pPr>
        <w:pStyle w:val="Heading3"/>
        <w:rPr>
          <w:rFonts w:cs="Arial"/>
        </w:rPr>
      </w:pPr>
      <w:r>
        <w:rPr>
          <w:rFonts w:cs="Arial"/>
        </w:rPr>
        <w:t xml:space="preserve">      An Cathaoirleach  </w:t>
      </w:r>
    </w:p>
    <w:p w:rsidR="00AF0655" w:rsidRDefault="00AF0655" w:rsidP="00B95DF7"/>
    <w:p w:rsidR="00881431" w:rsidRDefault="00881431"/>
    <w:sectPr w:rsidR="00881431" w:rsidSect="004D55E6">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pgNumType w:start="2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876" w:rsidRDefault="00160876" w:rsidP="00533036">
      <w:pPr>
        <w:spacing w:after="0" w:line="240" w:lineRule="auto"/>
      </w:pPr>
      <w:r>
        <w:separator/>
      </w:r>
    </w:p>
  </w:endnote>
  <w:endnote w:type="continuationSeparator" w:id="0">
    <w:p w:rsidR="00160876" w:rsidRDefault="00160876" w:rsidP="0053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876" w:rsidRDefault="001608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35923"/>
      <w:docPartObj>
        <w:docPartGallery w:val="Page Numbers (Bottom of Page)"/>
        <w:docPartUnique/>
      </w:docPartObj>
    </w:sdtPr>
    <w:sdtEndPr>
      <w:rPr>
        <w:noProof/>
      </w:rPr>
    </w:sdtEndPr>
    <w:sdtContent>
      <w:p w:rsidR="004D55E6" w:rsidRDefault="004D55E6">
        <w:pPr>
          <w:pStyle w:val="Footer"/>
          <w:jc w:val="right"/>
        </w:pPr>
        <w:r>
          <w:fldChar w:fldCharType="begin"/>
        </w:r>
        <w:r>
          <w:instrText xml:space="preserve"> PAGE   \* MERGEFORMAT </w:instrText>
        </w:r>
        <w:r>
          <w:fldChar w:fldCharType="separate"/>
        </w:r>
        <w:r w:rsidR="00AE47AE">
          <w:rPr>
            <w:noProof/>
          </w:rPr>
          <w:t>273</w:t>
        </w:r>
        <w:r>
          <w:rPr>
            <w:noProof/>
          </w:rPr>
          <w:fldChar w:fldCharType="end"/>
        </w:r>
      </w:p>
    </w:sdtContent>
  </w:sdt>
  <w:p w:rsidR="00160876" w:rsidRDefault="001608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876" w:rsidRDefault="00160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876" w:rsidRDefault="00160876" w:rsidP="00533036">
      <w:pPr>
        <w:spacing w:after="0" w:line="240" w:lineRule="auto"/>
      </w:pPr>
      <w:r>
        <w:separator/>
      </w:r>
    </w:p>
  </w:footnote>
  <w:footnote w:type="continuationSeparator" w:id="0">
    <w:p w:rsidR="00160876" w:rsidRDefault="00160876" w:rsidP="00533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876" w:rsidRDefault="001608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876" w:rsidRDefault="001608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876" w:rsidRDefault="001608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52168C"/>
    <w:multiLevelType w:val="singleLevel"/>
    <w:tmpl w:val="778E1E2E"/>
    <w:lvl w:ilvl="0">
      <w:start w:val="1"/>
      <w:numFmt w:val="decimal"/>
      <w:lvlText w:val="%1."/>
      <w:lvlJc w:val="left"/>
      <w:pPr>
        <w:ind w:left="42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DF7"/>
    <w:rsid w:val="00156B33"/>
    <w:rsid w:val="00157C23"/>
    <w:rsid w:val="00160876"/>
    <w:rsid w:val="00191AA7"/>
    <w:rsid w:val="00206E2C"/>
    <w:rsid w:val="00211000"/>
    <w:rsid w:val="003147D1"/>
    <w:rsid w:val="003A2B0F"/>
    <w:rsid w:val="003D29A5"/>
    <w:rsid w:val="004419C3"/>
    <w:rsid w:val="00444FC6"/>
    <w:rsid w:val="00462A54"/>
    <w:rsid w:val="00464E57"/>
    <w:rsid w:val="004C21AC"/>
    <w:rsid w:val="004C299E"/>
    <w:rsid w:val="004D33EC"/>
    <w:rsid w:val="004D55E6"/>
    <w:rsid w:val="00504C41"/>
    <w:rsid w:val="00533036"/>
    <w:rsid w:val="005C3492"/>
    <w:rsid w:val="005E503A"/>
    <w:rsid w:val="00602446"/>
    <w:rsid w:val="00626B3A"/>
    <w:rsid w:val="00626E92"/>
    <w:rsid w:val="00647447"/>
    <w:rsid w:val="00662B81"/>
    <w:rsid w:val="006F7CE9"/>
    <w:rsid w:val="007048E8"/>
    <w:rsid w:val="007079DD"/>
    <w:rsid w:val="00861E78"/>
    <w:rsid w:val="00881431"/>
    <w:rsid w:val="008859EB"/>
    <w:rsid w:val="008A47DB"/>
    <w:rsid w:val="00933D90"/>
    <w:rsid w:val="0099073B"/>
    <w:rsid w:val="009B7DE8"/>
    <w:rsid w:val="009F486E"/>
    <w:rsid w:val="00A01A0A"/>
    <w:rsid w:val="00A67B22"/>
    <w:rsid w:val="00AD4DB0"/>
    <w:rsid w:val="00AE19B3"/>
    <w:rsid w:val="00AE47AE"/>
    <w:rsid w:val="00AF0655"/>
    <w:rsid w:val="00B02B26"/>
    <w:rsid w:val="00B17C43"/>
    <w:rsid w:val="00B552ED"/>
    <w:rsid w:val="00B66EE6"/>
    <w:rsid w:val="00B76840"/>
    <w:rsid w:val="00B95DF7"/>
    <w:rsid w:val="00BA5F26"/>
    <w:rsid w:val="00BA6B41"/>
    <w:rsid w:val="00BD17D1"/>
    <w:rsid w:val="00C45200"/>
    <w:rsid w:val="00C54500"/>
    <w:rsid w:val="00CA6B63"/>
    <w:rsid w:val="00D646D5"/>
    <w:rsid w:val="00DB74EA"/>
    <w:rsid w:val="00DC7887"/>
    <w:rsid w:val="00E06EF2"/>
    <w:rsid w:val="00E4649F"/>
    <w:rsid w:val="00E6021E"/>
    <w:rsid w:val="00EB0731"/>
    <w:rsid w:val="00F31648"/>
    <w:rsid w:val="00F46F6D"/>
    <w:rsid w:val="00F55EA0"/>
    <w:rsid w:val="00F64DEC"/>
    <w:rsid w:val="00FC7BDB"/>
    <w:rsid w:val="00FD64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77A96-AAD6-4F88-92D1-FDD50FDE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DF7"/>
    <w:rPr>
      <w:rFonts w:eastAsiaTheme="minorEastAsia"/>
      <w:lang w:eastAsia="en-IE"/>
    </w:rPr>
  </w:style>
  <w:style w:type="paragraph" w:styleId="Heading2">
    <w:name w:val="heading 2"/>
    <w:link w:val="Heading2Char"/>
    <w:unhideWhenUsed/>
    <w:qFormat/>
    <w:rsid w:val="00B95DF7"/>
    <w:pPr>
      <w:keepNext/>
      <w:keepLines/>
      <w:spacing w:before="200" w:after="0"/>
      <w:outlineLvl w:val="1"/>
    </w:pPr>
    <w:rPr>
      <w:rFonts w:eastAsiaTheme="minorEastAsia"/>
      <w:lang w:eastAsia="en-IE"/>
    </w:rPr>
  </w:style>
  <w:style w:type="paragraph" w:styleId="Heading3">
    <w:name w:val="heading 3"/>
    <w:link w:val="Heading3Char"/>
    <w:unhideWhenUsed/>
    <w:qFormat/>
    <w:rsid w:val="00B95DF7"/>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95DF7"/>
    <w:rPr>
      <w:rFonts w:eastAsiaTheme="minorEastAsia"/>
      <w:lang w:eastAsia="en-IE"/>
    </w:rPr>
  </w:style>
  <w:style w:type="character" w:customStyle="1" w:styleId="Heading3Char">
    <w:name w:val="Heading 3 Char"/>
    <w:basedOn w:val="DefaultParagraphFont"/>
    <w:link w:val="Heading3"/>
    <w:rsid w:val="00B95DF7"/>
    <w:rPr>
      <w:rFonts w:eastAsiaTheme="minorEastAsia"/>
      <w:lang w:eastAsia="en-IE"/>
    </w:rPr>
  </w:style>
  <w:style w:type="character" w:styleId="Hyperlink">
    <w:name w:val="Hyperlink"/>
    <w:unhideWhenUsed/>
    <w:rsid w:val="00B95DF7"/>
    <w:rPr>
      <w:color w:val="0563C1" w:themeColor="hyperlink"/>
      <w:u w:val="single"/>
    </w:rPr>
  </w:style>
  <w:style w:type="paragraph" w:styleId="NoSpacing">
    <w:name w:val="No Spacing"/>
    <w:uiPriority w:val="1"/>
    <w:qFormat/>
    <w:rsid w:val="003A2B0F"/>
    <w:pPr>
      <w:spacing w:after="0" w:line="240" w:lineRule="auto"/>
    </w:pPr>
  </w:style>
  <w:style w:type="paragraph" w:styleId="Header">
    <w:name w:val="header"/>
    <w:basedOn w:val="Normal"/>
    <w:link w:val="HeaderChar"/>
    <w:uiPriority w:val="99"/>
    <w:unhideWhenUsed/>
    <w:rsid w:val="005330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036"/>
    <w:rPr>
      <w:rFonts w:eastAsiaTheme="minorEastAsia"/>
      <w:lang w:eastAsia="en-IE"/>
    </w:rPr>
  </w:style>
  <w:style w:type="paragraph" w:styleId="Footer">
    <w:name w:val="footer"/>
    <w:basedOn w:val="Normal"/>
    <w:link w:val="FooterChar"/>
    <w:uiPriority w:val="99"/>
    <w:unhideWhenUsed/>
    <w:rsid w:val="005330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036"/>
    <w:rPr>
      <w:rFonts w:eastAsiaTheme="minorEastAsia"/>
      <w:lang w:eastAsia="en-IE"/>
    </w:rPr>
  </w:style>
  <w:style w:type="paragraph" w:styleId="PlainText">
    <w:name w:val="Plain Text"/>
    <w:basedOn w:val="Normal"/>
    <w:link w:val="PlainTextChar"/>
    <w:uiPriority w:val="99"/>
    <w:unhideWhenUsed/>
    <w:rsid w:val="00BA6B41"/>
    <w:pPr>
      <w:spacing w:after="0" w:line="240" w:lineRule="auto"/>
    </w:pPr>
    <w:rPr>
      <w:rFonts w:ascii="Calibri" w:eastAsiaTheme="minorHAnsi" w:hAnsi="Calibri" w:cs="Times New Roman"/>
      <w:lang w:eastAsia="en-US"/>
    </w:rPr>
  </w:style>
  <w:style w:type="character" w:customStyle="1" w:styleId="PlainTextChar">
    <w:name w:val="Plain Text Char"/>
    <w:basedOn w:val="DefaultParagraphFont"/>
    <w:link w:val="PlainText"/>
    <w:uiPriority w:val="99"/>
    <w:rsid w:val="00BA6B41"/>
    <w:rPr>
      <w:rFonts w:ascii="Calibri" w:hAnsi="Calibri" w:cs="Times New Roman"/>
    </w:rPr>
  </w:style>
  <w:style w:type="character" w:customStyle="1" w:styleId="NormalWebChar">
    <w:name w:val="Normal (Web) Char"/>
    <w:link w:val="NormalWeb"/>
    <w:semiHidden/>
    <w:locked/>
    <w:rsid w:val="00AF0655"/>
    <w:rPr>
      <w:rFonts w:ascii="Times New Roman" w:eastAsiaTheme="minorEastAsia" w:hAnsi="Times New Roman" w:cs="Times New Roman"/>
      <w:sz w:val="24"/>
      <w:szCs w:val="24"/>
      <w:lang w:eastAsia="en-IE"/>
    </w:rPr>
  </w:style>
  <w:style w:type="paragraph" w:styleId="NormalWeb">
    <w:name w:val="Normal (Web)"/>
    <w:basedOn w:val="Normal"/>
    <w:link w:val="NormalWebChar"/>
    <w:semiHidden/>
    <w:unhideWhenUsed/>
    <w:rsid w:val="00AF0655"/>
    <w:pPr>
      <w:spacing w:before="100" w:beforeAutospacing="1" w:after="100" w:afterAutospacing="1" w:line="240" w:lineRule="auto"/>
    </w:pPr>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AF0655"/>
    <w:pPr>
      <w:spacing w:after="120" w:line="240" w:lineRule="auto"/>
      <w:ind w:left="283"/>
    </w:pPr>
    <w:rPr>
      <w:rFonts w:ascii="Times New Roman" w:eastAsia="SimSu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semiHidden/>
    <w:rsid w:val="00AF0655"/>
    <w:rPr>
      <w:rFonts w:ascii="Times New Roman" w:eastAsia="SimSu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6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2052" TargetMode="External"/><Relationship Id="rId13" Type="http://schemas.openxmlformats.org/officeDocument/2006/relationships/hyperlink" Target="http://www.sdublincoco.ie/sdcc/departments/corporate/apps/cmas/documentsview.aspx?id=61985" TargetMode="External"/><Relationship Id="rId18" Type="http://schemas.openxmlformats.org/officeDocument/2006/relationships/hyperlink" Target="http://www.sdublincoco.ie/sdcc/departments/corporate/apps/cmas/documentsview.aspx?id=61982" TargetMode="External"/><Relationship Id="rId26" Type="http://schemas.openxmlformats.org/officeDocument/2006/relationships/hyperlink" Target="http://www.sdublincoco.ie/sdcc/departments/corporate/apps/cmas/documentsview.aspx?id=62110" TargetMode="External"/><Relationship Id="rId3" Type="http://schemas.openxmlformats.org/officeDocument/2006/relationships/settings" Target="settings.xml"/><Relationship Id="rId21" Type="http://schemas.openxmlformats.org/officeDocument/2006/relationships/hyperlink" Target="https://www.sdcc.ie/en/services/environment/animal-welfare/horses/seized-horses/2014-control-of-horses-bye-laws.pdf" TargetMode="External"/><Relationship Id="rId34" Type="http://schemas.openxmlformats.org/officeDocument/2006/relationships/footer" Target="footer3.xml"/><Relationship Id="rId7" Type="http://schemas.openxmlformats.org/officeDocument/2006/relationships/hyperlink" Target="http://www.sdublincoco.ie/sdcc/departments/corporate/apps/cmas/documentsview.aspx?id=62105" TargetMode="External"/><Relationship Id="rId12" Type="http://schemas.openxmlformats.org/officeDocument/2006/relationships/hyperlink" Target="http://intranet/cmas/documentsview.aspx?id=58106" TargetMode="External"/><Relationship Id="rId17" Type="http://schemas.openxmlformats.org/officeDocument/2006/relationships/hyperlink" Target="http://www.sdublincoco.ie/sdcc/departments/corporate/apps/cmas/documentsview.aspx?id=61983" TargetMode="External"/><Relationship Id="rId25" Type="http://schemas.openxmlformats.org/officeDocument/2006/relationships/hyperlink" Target="mailto:localresupport@water.ie"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sdublincoco.ie/sdcc/departments/corporate/apps/cmas/documentsview.aspx?id=61981" TargetMode="External"/><Relationship Id="rId20" Type="http://schemas.openxmlformats.org/officeDocument/2006/relationships/hyperlink" Target="http://www.sdublincoco.ie/sdcc/departments/corporate/apps/cmas/documentsview.aspx?id=61987"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62103" TargetMode="External"/><Relationship Id="rId24" Type="http://schemas.openxmlformats.org/officeDocument/2006/relationships/hyperlink" Target="http://www.water.ie"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61980" TargetMode="External"/><Relationship Id="rId23" Type="http://schemas.openxmlformats.org/officeDocument/2006/relationships/hyperlink" Target="http://www.sdublincoco.ie/sdcc/departments/corporate/apps/cmas/documentsview.aspx?id=62082" TargetMode="External"/><Relationship Id="rId28" Type="http://schemas.openxmlformats.org/officeDocument/2006/relationships/hyperlink" Target="http://www.sdublincoco.ie/sdcc/departments/corporate/apps/cmas/documentsview.aspx?id=62111" TargetMode="External"/><Relationship Id="rId36" Type="http://schemas.openxmlformats.org/officeDocument/2006/relationships/theme" Target="theme/theme1.xml"/><Relationship Id="rId10" Type="http://schemas.openxmlformats.org/officeDocument/2006/relationships/hyperlink" Target="http://www.sdublincoco.ie/sdcc/departments/corporate/apps/cmas/documentsview.aspx?id=62102" TargetMode="External"/><Relationship Id="rId19" Type="http://schemas.openxmlformats.org/officeDocument/2006/relationships/hyperlink" Target="http://www.sdublincoco.ie/sdcc/departments/corporate/apps/cmas/documentsview.aspx?id=61986"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2106" TargetMode="External"/><Relationship Id="rId14" Type="http://schemas.openxmlformats.org/officeDocument/2006/relationships/hyperlink" Target="http://www.sdublincoco.ie/sdcc/departments/corporate/apps/cmas/documentsview.aspx?id=61984" TargetMode="External"/><Relationship Id="rId22" Type="http://schemas.openxmlformats.org/officeDocument/2006/relationships/hyperlink" Target="http://www.irishstatutebook.ie/eli/1996/act/37/enacted/en/html" TargetMode="External"/><Relationship Id="rId27" Type="http://schemas.openxmlformats.org/officeDocument/2006/relationships/hyperlink" Target="http://www.sdublincoco.ie/sdcc/departments/corporate/apps/cmas/documentsview.aspx?id=62112"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17</Pages>
  <Words>5728</Words>
  <Characters>32654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Hughes</dc:creator>
  <cp:keywords/>
  <dc:description/>
  <cp:lastModifiedBy>Barbara Reilly</cp:lastModifiedBy>
  <cp:revision>81</cp:revision>
  <dcterms:created xsi:type="dcterms:W3CDTF">2018-12-20T10:19:00Z</dcterms:created>
  <dcterms:modified xsi:type="dcterms:W3CDTF">2019-01-21T10:47:00Z</dcterms:modified>
</cp:coreProperties>
</file>