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1C32" w:rsidRPr="0048307D" w:rsidRDefault="009B1C32" w:rsidP="00511C9A">
      <w:pPr>
        <w:pStyle w:val="replyheader"/>
        <w:rPr>
          <w:rFonts w:ascii="Calibri" w:hAnsi="Calibri"/>
          <w:sz w:val="28"/>
          <w:szCs w:val="28"/>
        </w:rPr>
      </w:pPr>
      <w:r w:rsidRPr="0048307D">
        <w:rPr>
          <w:rFonts w:ascii="Calibri" w:hAnsi="Calibri"/>
          <w:sz w:val="28"/>
          <w:szCs w:val="28"/>
        </w:rPr>
        <w:t>COMHAIRLE CONTAE ÁTHA CLIATH THEAS</w:t>
      </w:r>
      <w:r w:rsidRPr="0048307D">
        <w:rPr>
          <w:rFonts w:ascii="Calibri" w:hAnsi="Calibri"/>
          <w:sz w:val="28"/>
          <w:szCs w:val="28"/>
        </w:rPr>
        <w:br/>
        <w:t>SOUTH DUBLIN COUNTY COUNCIL</w:t>
      </w:r>
    </w:p>
    <w:p w:rsidR="009B1C32" w:rsidRPr="0048307D" w:rsidRDefault="00A04546" w:rsidP="00511C9A">
      <w:pPr>
        <w:pStyle w:val="replyimage"/>
        <w:rPr>
          <w:rFonts w:ascii="Calibri" w:hAnsi="Calibri"/>
          <w:sz w:val="28"/>
          <w:szCs w:val="28"/>
        </w:rPr>
      </w:pPr>
      <w:r>
        <w:rPr>
          <w:rFonts w:ascii="Calibri" w:hAnsi="Calibri"/>
          <w:noProof/>
          <w:sz w:val="28"/>
          <w:szCs w:val="28"/>
          <w:lang w:val="en-IE" w:eastAsia="en-IE"/>
        </w:rPr>
        <w:drawing>
          <wp:inline distT="0" distB="0" distL="0" distR="0">
            <wp:extent cx="914400" cy="1188720"/>
            <wp:effectExtent l="0" t="0" r="0" b="0"/>
            <wp:docPr id="1" name="Picture 1"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uth dublin county council cres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14400" cy="1188720"/>
                    </a:xfrm>
                    <a:prstGeom prst="rect">
                      <a:avLst/>
                    </a:prstGeom>
                    <a:noFill/>
                    <a:ln>
                      <a:noFill/>
                    </a:ln>
                  </pic:spPr>
                </pic:pic>
              </a:graphicData>
            </a:graphic>
          </wp:inline>
        </w:drawing>
      </w:r>
    </w:p>
    <w:p w:rsidR="009B1C32" w:rsidRDefault="008E22DA" w:rsidP="0044560C">
      <w:pPr>
        <w:pStyle w:val="replymain"/>
        <w:rPr>
          <w:rFonts w:ascii="Verdana" w:hAnsi="Verdana"/>
        </w:rPr>
      </w:pPr>
      <w:r>
        <w:rPr>
          <w:rFonts w:ascii="Verdana" w:hAnsi="Verdana"/>
        </w:rPr>
        <w:t>Monday</w:t>
      </w:r>
      <w:r w:rsidR="00AF54F6">
        <w:rPr>
          <w:rFonts w:ascii="Verdana" w:hAnsi="Verdana"/>
        </w:rPr>
        <w:t>, 10th</w:t>
      </w:r>
      <w:r w:rsidR="009B1C32">
        <w:rPr>
          <w:rFonts w:ascii="Verdana" w:hAnsi="Verdana"/>
        </w:rPr>
        <w:t xml:space="preserve"> </w:t>
      </w:r>
      <w:r w:rsidR="00793FC2">
        <w:rPr>
          <w:rFonts w:ascii="Verdana" w:hAnsi="Verdana"/>
        </w:rPr>
        <w:t>Dece</w:t>
      </w:r>
      <w:r w:rsidR="004B4611">
        <w:rPr>
          <w:rFonts w:ascii="Verdana" w:hAnsi="Verdana"/>
        </w:rPr>
        <w:t>m</w:t>
      </w:r>
      <w:r w:rsidR="009B1C32">
        <w:rPr>
          <w:rFonts w:ascii="Verdana" w:hAnsi="Verdana"/>
        </w:rPr>
        <w:t>ber 2018</w:t>
      </w:r>
    </w:p>
    <w:p w:rsidR="009B1C32" w:rsidRPr="0044560C" w:rsidRDefault="009B1C32" w:rsidP="00511C9A">
      <w:pPr>
        <w:pStyle w:val="replymain"/>
        <w:rPr>
          <w:rFonts w:ascii="Calibri" w:hAnsi="Calibri"/>
          <w:sz w:val="28"/>
          <w:szCs w:val="28"/>
        </w:rPr>
      </w:pPr>
      <w:r>
        <w:rPr>
          <w:rFonts w:ascii="Calibri" w:hAnsi="Calibri"/>
          <w:sz w:val="28"/>
          <w:szCs w:val="28"/>
        </w:rPr>
        <w:t>H</w:t>
      </w:r>
      <w:r w:rsidRPr="0044560C">
        <w:rPr>
          <w:rFonts w:ascii="Calibri" w:hAnsi="Calibri"/>
          <w:sz w:val="28"/>
          <w:szCs w:val="28"/>
        </w:rPr>
        <w:t>EADED ITEM NO.</w:t>
      </w:r>
      <w:r w:rsidR="002422B5">
        <w:rPr>
          <w:rFonts w:ascii="Calibri" w:hAnsi="Calibri"/>
          <w:sz w:val="28"/>
          <w:szCs w:val="28"/>
        </w:rPr>
        <w:t xml:space="preserve"> 12</w:t>
      </w:r>
    </w:p>
    <w:p w:rsidR="009B1C32" w:rsidRPr="00DF214A" w:rsidRDefault="009B1C32" w:rsidP="00907C48">
      <w:pPr>
        <w:pStyle w:val="NormalWeb"/>
        <w:jc w:val="center"/>
        <w:rPr>
          <w:rFonts w:ascii="Calibri" w:hAnsi="Calibri" w:cs="Arial"/>
          <w:b/>
          <w:bCs/>
          <w:sz w:val="28"/>
          <w:szCs w:val="28"/>
          <w:u w:val="single"/>
          <w:lang w:eastAsia="en-IE"/>
        </w:rPr>
      </w:pPr>
      <w:r w:rsidRPr="00DF214A">
        <w:rPr>
          <w:rStyle w:val="underline1"/>
          <w:rFonts w:ascii="Calibri" w:hAnsi="Calibri"/>
          <w:b/>
          <w:bCs/>
          <w:sz w:val="28"/>
          <w:szCs w:val="28"/>
        </w:rPr>
        <w:t>Report on Public Consultation</w:t>
      </w:r>
      <w:r w:rsidR="00287143">
        <w:rPr>
          <w:rStyle w:val="underline1"/>
          <w:rFonts w:ascii="Calibri" w:hAnsi="Calibri"/>
          <w:b/>
          <w:bCs/>
          <w:sz w:val="28"/>
          <w:szCs w:val="28"/>
        </w:rPr>
        <w:t xml:space="preserve"> P</w:t>
      </w:r>
      <w:r w:rsidRPr="00DF214A">
        <w:rPr>
          <w:rStyle w:val="underline1"/>
          <w:rFonts w:ascii="Calibri" w:hAnsi="Calibri"/>
          <w:b/>
          <w:bCs/>
          <w:sz w:val="28"/>
          <w:szCs w:val="28"/>
        </w:rPr>
        <w:t xml:space="preserve">rocess for the </w:t>
      </w:r>
      <w:r w:rsidR="00287143">
        <w:rPr>
          <w:rStyle w:val="underline1"/>
          <w:rFonts w:ascii="Calibri" w:hAnsi="Calibri"/>
          <w:b/>
          <w:bCs/>
          <w:sz w:val="28"/>
          <w:szCs w:val="28"/>
        </w:rPr>
        <w:t>P</w:t>
      </w:r>
      <w:r w:rsidRPr="00DF214A">
        <w:rPr>
          <w:rStyle w:val="underline1"/>
          <w:rFonts w:ascii="Calibri" w:hAnsi="Calibri"/>
          <w:b/>
          <w:bCs/>
          <w:sz w:val="28"/>
          <w:szCs w:val="28"/>
        </w:rPr>
        <w:t xml:space="preserve">roposed </w:t>
      </w:r>
      <w:r w:rsidR="00287143">
        <w:rPr>
          <w:rStyle w:val="underline1"/>
          <w:rFonts w:ascii="Calibri" w:hAnsi="Calibri"/>
          <w:b/>
          <w:bCs/>
          <w:sz w:val="28"/>
          <w:szCs w:val="28"/>
        </w:rPr>
        <w:t>C</w:t>
      </w:r>
      <w:r w:rsidRPr="00DF214A">
        <w:rPr>
          <w:rStyle w:val="underline1"/>
          <w:rFonts w:ascii="Calibri" w:hAnsi="Calibri"/>
          <w:b/>
          <w:bCs/>
          <w:sz w:val="28"/>
          <w:szCs w:val="28"/>
        </w:rPr>
        <w:t xml:space="preserve">onstruction of </w:t>
      </w:r>
      <w:r w:rsidR="00287143">
        <w:rPr>
          <w:rStyle w:val="underline1"/>
          <w:rFonts w:ascii="Calibri" w:hAnsi="Calibri"/>
          <w:b/>
          <w:bCs/>
          <w:sz w:val="28"/>
          <w:szCs w:val="28"/>
        </w:rPr>
        <w:t xml:space="preserve">a </w:t>
      </w:r>
      <w:r w:rsidRPr="00DF214A">
        <w:rPr>
          <w:rStyle w:val="underline1"/>
          <w:rFonts w:ascii="Calibri" w:hAnsi="Calibri"/>
          <w:b/>
          <w:bCs/>
          <w:sz w:val="28"/>
          <w:szCs w:val="28"/>
        </w:rPr>
        <w:t xml:space="preserve">Social </w:t>
      </w:r>
      <w:r w:rsidR="00287143">
        <w:rPr>
          <w:rStyle w:val="underline1"/>
          <w:rFonts w:ascii="Calibri" w:hAnsi="Calibri"/>
          <w:b/>
          <w:bCs/>
          <w:sz w:val="28"/>
          <w:szCs w:val="28"/>
        </w:rPr>
        <w:t>H</w:t>
      </w:r>
      <w:r w:rsidRPr="00DF214A">
        <w:rPr>
          <w:rStyle w:val="underline1"/>
          <w:rFonts w:ascii="Calibri" w:hAnsi="Calibri"/>
          <w:b/>
          <w:bCs/>
          <w:sz w:val="28"/>
          <w:szCs w:val="28"/>
        </w:rPr>
        <w:t xml:space="preserve">ousing Development consisting of </w:t>
      </w:r>
      <w:r w:rsidR="004B4611">
        <w:rPr>
          <w:rStyle w:val="underline1"/>
          <w:rFonts w:ascii="Calibri" w:hAnsi="Calibri"/>
          <w:b/>
          <w:bCs/>
          <w:sz w:val="28"/>
          <w:szCs w:val="28"/>
        </w:rPr>
        <w:t xml:space="preserve">81 </w:t>
      </w:r>
      <w:r w:rsidR="00287143">
        <w:rPr>
          <w:rStyle w:val="underline1"/>
          <w:rFonts w:ascii="Calibri" w:hAnsi="Calibri"/>
          <w:b/>
          <w:bCs/>
          <w:sz w:val="28"/>
          <w:szCs w:val="28"/>
        </w:rPr>
        <w:t>A</w:t>
      </w:r>
      <w:r w:rsidR="004B4611">
        <w:rPr>
          <w:rStyle w:val="underline1"/>
          <w:rFonts w:ascii="Calibri" w:hAnsi="Calibri"/>
          <w:b/>
          <w:bCs/>
          <w:sz w:val="28"/>
          <w:szCs w:val="28"/>
        </w:rPr>
        <w:t xml:space="preserve">partment </w:t>
      </w:r>
      <w:r w:rsidR="00287143">
        <w:rPr>
          <w:rStyle w:val="underline1"/>
          <w:rFonts w:ascii="Calibri" w:hAnsi="Calibri"/>
          <w:b/>
          <w:bCs/>
          <w:sz w:val="28"/>
          <w:szCs w:val="28"/>
        </w:rPr>
        <w:t>U</w:t>
      </w:r>
      <w:r w:rsidR="00D801F3">
        <w:rPr>
          <w:rFonts w:ascii="Calibri" w:hAnsi="Calibri" w:cs="Arial"/>
          <w:b/>
          <w:bCs/>
          <w:sz w:val="28"/>
          <w:szCs w:val="28"/>
          <w:u w:val="single"/>
          <w:lang w:eastAsia="en-IE"/>
        </w:rPr>
        <w:t>nits</w:t>
      </w:r>
      <w:r w:rsidR="004B4611">
        <w:rPr>
          <w:rFonts w:ascii="Calibri" w:hAnsi="Calibri" w:cs="Arial"/>
          <w:b/>
          <w:bCs/>
          <w:sz w:val="28"/>
          <w:szCs w:val="28"/>
          <w:u w:val="single"/>
          <w:lang w:eastAsia="en-IE"/>
        </w:rPr>
        <w:t xml:space="preserve"> on</w:t>
      </w:r>
      <w:r w:rsidRPr="00DF214A">
        <w:rPr>
          <w:rFonts w:ascii="Calibri" w:hAnsi="Calibri" w:cs="Arial"/>
          <w:b/>
          <w:bCs/>
          <w:sz w:val="28"/>
          <w:szCs w:val="28"/>
          <w:u w:val="single"/>
          <w:lang w:eastAsia="en-IE"/>
        </w:rPr>
        <w:t xml:space="preserve"> </w:t>
      </w:r>
      <w:r w:rsidR="004B4611" w:rsidRPr="004B4611">
        <w:rPr>
          <w:rFonts w:ascii="Calibri" w:hAnsi="Calibri" w:cs="Arial"/>
          <w:b/>
          <w:bCs/>
          <w:sz w:val="28"/>
          <w:szCs w:val="28"/>
          <w:u w:val="single"/>
          <w:lang w:eastAsia="en-IE"/>
        </w:rPr>
        <w:t xml:space="preserve">land situated between </w:t>
      </w:r>
      <w:r w:rsidR="00243F44">
        <w:rPr>
          <w:rFonts w:ascii="Calibri" w:hAnsi="Calibri" w:cs="Arial"/>
          <w:b/>
          <w:bCs/>
          <w:sz w:val="28"/>
          <w:szCs w:val="28"/>
          <w:u w:val="single"/>
          <w:lang w:eastAsia="en-IE"/>
        </w:rPr>
        <w:t>Seán</w:t>
      </w:r>
      <w:r w:rsidR="004B4611" w:rsidRPr="004B4611">
        <w:rPr>
          <w:rFonts w:ascii="Calibri" w:hAnsi="Calibri" w:cs="Arial"/>
          <w:b/>
          <w:bCs/>
          <w:sz w:val="28"/>
          <w:szCs w:val="28"/>
          <w:u w:val="single"/>
          <w:lang w:eastAsia="en-IE"/>
        </w:rPr>
        <w:t xml:space="preserve"> Walsh Park, Tallaght Stadium and Whitestown Way, Tallaght, Dublin 24.</w:t>
      </w:r>
    </w:p>
    <w:p w:rsidR="009B1C32" w:rsidRPr="00D52D7B" w:rsidRDefault="009B1C32" w:rsidP="00646C9A">
      <w:pPr>
        <w:pStyle w:val="NormalWeb"/>
        <w:rPr>
          <w:rStyle w:val="Strong"/>
          <w:rFonts w:ascii="Verdana" w:hAnsi="Verdana"/>
          <w:bCs/>
        </w:rPr>
      </w:pPr>
      <w:r w:rsidRPr="00D52D7B">
        <w:rPr>
          <w:rStyle w:val="Strong"/>
          <w:rFonts w:ascii="Verdana" w:hAnsi="Verdana"/>
          <w:bCs/>
        </w:rPr>
        <w:t>REPORT:</w:t>
      </w:r>
    </w:p>
    <w:p w:rsidR="009B1C32" w:rsidRPr="00D52D7B" w:rsidRDefault="009B1C32" w:rsidP="00920A8D">
      <w:pPr>
        <w:pStyle w:val="NormalWeb"/>
        <w:jc w:val="both"/>
        <w:rPr>
          <w:rFonts w:ascii="Verdana" w:hAnsi="Verdana"/>
        </w:rPr>
      </w:pPr>
      <w:r w:rsidRPr="00FE06DF">
        <w:rPr>
          <w:rFonts w:ascii="Calibri" w:hAnsi="Calibri" w:cs="Arial"/>
          <w:bCs/>
          <w:color w:val="0000FF"/>
          <w:sz w:val="28"/>
          <w:szCs w:val="28"/>
          <w:u w:val="single"/>
          <w:lang w:eastAsia="en-IE"/>
        </w:rPr>
        <w:t xml:space="preserve">Part 8 of the Local Government Planning and </w:t>
      </w:r>
      <w:hyperlink r:id="rId7" w:history="1">
        <w:r w:rsidRPr="00FE06DF">
          <w:rPr>
            <w:rStyle w:val="Hyperlink"/>
            <w:rFonts w:ascii="Calibri" w:hAnsi="Calibri" w:cs="Arial"/>
            <w:bCs/>
            <w:sz w:val="28"/>
            <w:szCs w:val="28"/>
            <w:lang w:eastAsia="en-IE"/>
          </w:rPr>
          <w:t>Development Regulations 2001</w:t>
        </w:r>
      </w:hyperlink>
      <w:r w:rsidRPr="00FE06DF">
        <w:rPr>
          <w:rFonts w:ascii="Calibri" w:hAnsi="Calibri" w:cs="Arial"/>
          <w:bCs/>
          <w:color w:val="0000FF"/>
          <w:sz w:val="28"/>
          <w:szCs w:val="28"/>
          <w:u w:val="single"/>
          <w:lang w:eastAsia="en-IE"/>
        </w:rPr>
        <w:t xml:space="preserve"> (as Amended),</w:t>
      </w:r>
      <w:r w:rsidRPr="00DF214A">
        <w:rPr>
          <w:rFonts w:ascii="Calibri" w:hAnsi="Calibri" w:cs="Arial"/>
          <w:sz w:val="28"/>
          <w:szCs w:val="28"/>
        </w:rPr>
        <w:t xml:space="preserve"> </w:t>
      </w:r>
      <w:r w:rsidRPr="00D52D7B">
        <w:rPr>
          <w:rFonts w:ascii="Verdana" w:hAnsi="Verdana"/>
        </w:rPr>
        <w:t xml:space="preserve">outlines the requirements with respect to certain classes of developments for, on behalf of, or in partnership with Local Authorities. </w:t>
      </w:r>
      <w:r w:rsidR="008B1837">
        <w:rPr>
          <w:rFonts w:ascii="Verdana" w:hAnsi="Verdana"/>
        </w:rPr>
        <w:t xml:space="preserve"> </w:t>
      </w:r>
      <w:r w:rsidRPr="00D52D7B">
        <w:rPr>
          <w:rFonts w:ascii="Verdana" w:hAnsi="Verdana"/>
        </w:rPr>
        <w:t xml:space="preserve">These regulations apply to </w:t>
      </w:r>
      <w:r w:rsidR="00424C54">
        <w:rPr>
          <w:rFonts w:ascii="Verdana" w:hAnsi="Verdana"/>
        </w:rPr>
        <w:t xml:space="preserve">proposed </w:t>
      </w:r>
      <w:r w:rsidR="008B1837">
        <w:rPr>
          <w:rFonts w:ascii="Verdana" w:hAnsi="Verdana"/>
        </w:rPr>
        <w:t>development of housing</w:t>
      </w:r>
      <w:r w:rsidR="00424C54">
        <w:rPr>
          <w:rFonts w:ascii="Verdana" w:hAnsi="Verdana"/>
        </w:rPr>
        <w:t>.</w:t>
      </w:r>
    </w:p>
    <w:p w:rsidR="009B1C32" w:rsidRPr="00DF214A" w:rsidRDefault="009B1C32" w:rsidP="00920A8D">
      <w:pPr>
        <w:pStyle w:val="NormalWeb"/>
        <w:jc w:val="both"/>
        <w:rPr>
          <w:rFonts w:ascii="Calibri" w:hAnsi="Calibri" w:cs="Arial"/>
          <w:bCs/>
          <w:sz w:val="28"/>
          <w:szCs w:val="28"/>
          <w:lang w:eastAsia="en-IE"/>
        </w:rPr>
      </w:pPr>
      <w:r w:rsidRPr="00DF214A">
        <w:rPr>
          <w:rFonts w:ascii="Calibri" w:hAnsi="Calibri" w:cs="Arial"/>
          <w:sz w:val="28"/>
          <w:szCs w:val="28"/>
        </w:rPr>
        <w:lastRenderedPageBreak/>
        <w:t>It is proposed to construct a social housing development</w:t>
      </w:r>
      <w:r w:rsidR="00D801F3" w:rsidRPr="00D801F3">
        <w:t xml:space="preserve"> </w:t>
      </w:r>
      <w:r w:rsidR="00D801F3" w:rsidRPr="00D801F3">
        <w:rPr>
          <w:rFonts w:ascii="Calibri" w:hAnsi="Calibri" w:cs="Arial"/>
          <w:sz w:val="28"/>
          <w:szCs w:val="28"/>
        </w:rPr>
        <w:t xml:space="preserve">consisting of a </w:t>
      </w:r>
      <w:r w:rsidR="004B4611" w:rsidRPr="004B4611">
        <w:rPr>
          <w:rFonts w:ascii="Calibri" w:hAnsi="Calibri" w:cs="Arial"/>
          <w:sz w:val="28"/>
          <w:szCs w:val="28"/>
        </w:rPr>
        <w:t>range of 2 storey to 4 storey apartment</w:t>
      </w:r>
      <w:r w:rsidR="008B1837">
        <w:rPr>
          <w:rFonts w:ascii="Calibri" w:hAnsi="Calibri" w:cs="Arial"/>
          <w:sz w:val="28"/>
          <w:szCs w:val="28"/>
        </w:rPr>
        <w:t xml:space="preserve"> building</w:t>
      </w:r>
      <w:r w:rsidR="002A138A">
        <w:rPr>
          <w:rFonts w:ascii="Calibri" w:hAnsi="Calibri" w:cs="Arial"/>
          <w:sz w:val="28"/>
          <w:szCs w:val="28"/>
        </w:rPr>
        <w:t>s</w:t>
      </w:r>
      <w:r w:rsidR="004B4611" w:rsidRPr="004B4611">
        <w:rPr>
          <w:rFonts w:ascii="Calibri" w:hAnsi="Calibri" w:cs="Arial"/>
          <w:sz w:val="28"/>
          <w:szCs w:val="28"/>
        </w:rPr>
        <w:t xml:space="preserve"> </w:t>
      </w:r>
      <w:r w:rsidR="008B1837">
        <w:rPr>
          <w:rFonts w:ascii="Calibri" w:hAnsi="Calibri" w:cs="Arial"/>
          <w:sz w:val="28"/>
          <w:szCs w:val="28"/>
        </w:rPr>
        <w:t xml:space="preserve">comprising 81 homes in total with </w:t>
      </w:r>
      <w:r w:rsidR="00127B27" w:rsidRPr="00127B27">
        <w:rPr>
          <w:rFonts w:ascii="Calibri" w:hAnsi="Calibri" w:cs="Arial"/>
          <w:sz w:val="28"/>
          <w:szCs w:val="28"/>
        </w:rPr>
        <w:t>associated car parking</w:t>
      </w:r>
      <w:r w:rsidR="00D801F3" w:rsidRPr="00D801F3">
        <w:rPr>
          <w:rFonts w:ascii="Calibri" w:hAnsi="Calibri" w:cs="Arial"/>
          <w:sz w:val="28"/>
          <w:szCs w:val="28"/>
        </w:rPr>
        <w:t xml:space="preserve">, on </w:t>
      </w:r>
      <w:r w:rsidR="004B4611" w:rsidRPr="004B4611">
        <w:rPr>
          <w:rFonts w:ascii="Calibri" w:hAnsi="Calibri" w:cs="Arial"/>
          <w:sz w:val="28"/>
          <w:szCs w:val="28"/>
        </w:rPr>
        <w:t xml:space="preserve">land situated between </w:t>
      </w:r>
      <w:r w:rsidR="00243F44">
        <w:rPr>
          <w:rFonts w:ascii="Calibri" w:hAnsi="Calibri" w:cs="Arial"/>
          <w:sz w:val="28"/>
          <w:szCs w:val="28"/>
        </w:rPr>
        <w:t>Seán</w:t>
      </w:r>
      <w:r w:rsidR="004B4611" w:rsidRPr="004B4611">
        <w:rPr>
          <w:rFonts w:ascii="Calibri" w:hAnsi="Calibri" w:cs="Arial"/>
          <w:sz w:val="28"/>
          <w:szCs w:val="28"/>
        </w:rPr>
        <w:t xml:space="preserve"> Walsh Park, Tallaght Stadium and Whitestown Way, Tallaght, Dublin 24.</w:t>
      </w:r>
    </w:p>
    <w:p w:rsidR="009B1C32" w:rsidRDefault="009B1C32" w:rsidP="00885C1E">
      <w:pPr>
        <w:pStyle w:val="NormalWeb"/>
        <w:jc w:val="both"/>
        <w:rPr>
          <w:rFonts w:ascii="Calibri" w:hAnsi="Calibri" w:cs="Arial"/>
          <w:bCs/>
          <w:sz w:val="28"/>
          <w:szCs w:val="28"/>
          <w:lang w:eastAsia="en-IE"/>
        </w:rPr>
      </w:pPr>
      <w:r w:rsidRPr="00DF214A">
        <w:rPr>
          <w:rFonts w:ascii="Calibri" w:hAnsi="Calibri" w:cs="Arial"/>
          <w:bCs/>
          <w:sz w:val="28"/>
          <w:szCs w:val="28"/>
          <w:lang w:eastAsia="en-IE"/>
        </w:rPr>
        <w:t>The proposed development shall consist of:</w:t>
      </w:r>
    </w:p>
    <w:tbl>
      <w:tblPr>
        <w:tblStyle w:val="TableGrid"/>
        <w:tblW w:w="6941" w:type="dxa"/>
        <w:tblLook w:val="04A0" w:firstRow="1" w:lastRow="0" w:firstColumn="1" w:lastColumn="0" w:noHBand="0" w:noVBand="1"/>
      </w:tblPr>
      <w:tblGrid>
        <w:gridCol w:w="2130"/>
        <w:gridCol w:w="1693"/>
        <w:gridCol w:w="3118"/>
      </w:tblGrid>
      <w:tr w:rsidR="001103C4" w:rsidTr="008B1837">
        <w:tc>
          <w:tcPr>
            <w:tcW w:w="2130" w:type="dxa"/>
          </w:tcPr>
          <w:p w:rsidR="001103C4" w:rsidRPr="001103C4" w:rsidRDefault="001103C4" w:rsidP="008B1837">
            <w:pPr>
              <w:pStyle w:val="NormalWeb"/>
              <w:jc w:val="center"/>
              <w:rPr>
                <w:rFonts w:ascii="Calibri" w:hAnsi="Calibri" w:cs="Arial"/>
                <w:b/>
                <w:bCs/>
                <w:sz w:val="28"/>
                <w:szCs w:val="28"/>
                <w:lang w:eastAsia="en-IE"/>
              </w:rPr>
            </w:pPr>
            <w:r w:rsidRPr="001103C4">
              <w:rPr>
                <w:rFonts w:ascii="Calibri" w:hAnsi="Calibri" w:cs="Arial"/>
                <w:b/>
                <w:bCs/>
                <w:sz w:val="28"/>
                <w:szCs w:val="28"/>
                <w:lang w:eastAsia="en-IE"/>
              </w:rPr>
              <w:t>Unit Type</w:t>
            </w:r>
          </w:p>
        </w:tc>
        <w:tc>
          <w:tcPr>
            <w:tcW w:w="1693" w:type="dxa"/>
          </w:tcPr>
          <w:p w:rsidR="001103C4" w:rsidRPr="001103C4" w:rsidRDefault="001103C4" w:rsidP="008B1837">
            <w:pPr>
              <w:pStyle w:val="NormalWeb"/>
              <w:jc w:val="center"/>
              <w:rPr>
                <w:rFonts w:ascii="Calibri" w:hAnsi="Calibri" w:cs="Arial"/>
                <w:b/>
                <w:bCs/>
                <w:sz w:val="28"/>
                <w:szCs w:val="28"/>
                <w:lang w:eastAsia="en-IE"/>
              </w:rPr>
            </w:pPr>
            <w:r w:rsidRPr="001103C4">
              <w:rPr>
                <w:rFonts w:ascii="Calibri" w:hAnsi="Calibri" w:cs="Arial"/>
                <w:b/>
                <w:bCs/>
                <w:sz w:val="28"/>
                <w:szCs w:val="28"/>
                <w:lang w:eastAsia="en-IE"/>
              </w:rPr>
              <w:t>No of Units</w:t>
            </w:r>
          </w:p>
        </w:tc>
        <w:tc>
          <w:tcPr>
            <w:tcW w:w="3118" w:type="dxa"/>
          </w:tcPr>
          <w:p w:rsidR="001103C4" w:rsidRPr="001103C4" w:rsidRDefault="001103C4" w:rsidP="008B1837">
            <w:pPr>
              <w:pStyle w:val="NormalWeb"/>
              <w:jc w:val="center"/>
              <w:rPr>
                <w:rFonts w:ascii="Calibri" w:hAnsi="Calibri" w:cs="Arial"/>
                <w:b/>
                <w:bCs/>
                <w:sz w:val="28"/>
                <w:szCs w:val="28"/>
                <w:lang w:eastAsia="en-IE"/>
              </w:rPr>
            </w:pPr>
            <w:r w:rsidRPr="001103C4">
              <w:rPr>
                <w:rFonts w:ascii="Calibri" w:hAnsi="Calibri" w:cs="Arial"/>
                <w:b/>
                <w:bCs/>
                <w:sz w:val="28"/>
                <w:szCs w:val="28"/>
                <w:lang w:eastAsia="en-IE"/>
              </w:rPr>
              <w:t>Comment</w:t>
            </w:r>
          </w:p>
        </w:tc>
      </w:tr>
      <w:tr w:rsidR="001103C4" w:rsidTr="008B1837">
        <w:tc>
          <w:tcPr>
            <w:tcW w:w="2130" w:type="dxa"/>
          </w:tcPr>
          <w:p w:rsidR="001103C4" w:rsidRDefault="001103C4" w:rsidP="00403578">
            <w:pPr>
              <w:pStyle w:val="NormalWeb"/>
              <w:jc w:val="center"/>
              <w:rPr>
                <w:rFonts w:ascii="Calibri" w:hAnsi="Calibri" w:cs="Arial"/>
                <w:bCs/>
                <w:sz w:val="28"/>
                <w:szCs w:val="28"/>
                <w:lang w:eastAsia="en-IE"/>
              </w:rPr>
            </w:pPr>
            <w:r>
              <w:rPr>
                <w:rFonts w:ascii="Calibri" w:hAnsi="Calibri" w:cs="Arial"/>
                <w:bCs/>
                <w:sz w:val="28"/>
                <w:szCs w:val="28"/>
                <w:lang w:eastAsia="en-IE"/>
              </w:rPr>
              <w:t>1 Bed/</w:t>
            </w:r>
            <w:r w:rsidRPr="001103C4">
              <w:rPr>
                <w:rFonts w:ascii="Calibri" w:hAnsi="Calibri" w:cs="Arial"/>
                <w:bCs/>
                <w:sz w:val="28"/>
                <w:szCs w:val="28"/>
                <w:lang w:eastAsia="en-IE"/>
              </w:rPr>
              <w:t>2 Person</w:t>
            </w:r>
          </w:p>
        </w:tc>
        <w:tc>
          <w:tcPr>
            <w:tcW w:w="1693" w:type="dxa"/>
          </w:tcPr>
          <w:p w:rsidR="001103C4" w:rsidRDefault="004B4611" w:rsidP="00403578">
            <w:pPr>
              <w:pStyle w:val="NormalWeb"/>
              <w:jc w:val="center"/>
              <w:rPr>
                <w:rFonts w:ascii="Calibri" w:hAnsi="Calibri" w:cs="Arial"/>
                <w:bCs/>
                <w:sz w:val="28"/>
                <w:szCs w:val="28"/>
                <w:lang w:eastAsia="en-IE"/>
              </w:rPr>
            </w:pPr>
            <w:r>
              <w:rPr>
                <w:rFonts w:ascii="Calibri" w:hAnsi="Calibri" w:cs="Arial"/>
                <w:bCs/>
                <w:sz w:val="28"/>
                <w:szCs w:val="28"/>
                <w:lang w:eastAsia="en-IE"/>
              </w:rPr>
              <w:t>63</w:t>
            </w:r>
          </w:p>
        </w:tc>
        <w:tc>
          <w:tcPr>
            <w:tcW w:w="3118" w:type="dxa"/>
          </w:tcPr>
          <w:p w:rsidR="001103C4" w:rsidRDefault="001103C4" w:rsidP="00403578">
            <w:pPr>
              <w:pStyle w:val="NormalWeb"/>
              <w:jc w:val="center"/>
              <w:rPr>
                <w:rFonts w:ascii="Calibri" w:hAnsi="Calibri" w:cs="Arial"/>
                <w:bCs/>
                <w:sz w:val="28"/>
                <w:szCs w:val="28"/>
                <w:lang w:eastAsia="en-IE"/>
              </w:rPr>
            </w:pPr>
            <w:r w:rsidRPr="001103C4">
              <w:rPr>
                <w:rFonts w:ascii="Calibri" w:hAnsi="Calibri" w:cs="Arial"/>
                <w:bCs/>
                <w:sz w:val="28"/>
                <w:szCs w:val="28"/>
                <w:lang w:eastAsia="en-IE"/>
              </w:rPr>
              <w:t>2 Person Apartment</w:t>
            </w:r>
          </w:p>
        </w:tc>
      </w:tr>
      <w:tr w:rsidR="001103C4" w:rsidTr="008B1837">
        <w:tc>
          <w:tcPr>
            <w:tcW w:w="2130" w:type="dxa"/>
          </w:tcPr>
          <w:p w:rsidR="001103C4" w:rsidRDefault="001103C4" w:rsidP="00403578">
            <w:pPr>
              <w:pStyle w:val="NormalWeb"/>
              <w:jc w:val="center"/>
              <w:rPr>
                <w:rFonts w:ascii="Calibri" w:hAnsi="Calibri" w:cs="Arial"/>
                <w:bCs/>
                <w:sz w:val="28"/>
                <w:szCs w:val="28"/>
                <w:lang w:eastAsia="en-IE"/>
              </w:rPr>
            </w:pPr>
            <w:r>
              <w:rPr>
                <w:rFonts w:ascii="Calibri" w:hAnsi="Calibri" w:cs="Arial"/>
                <w:bCs/>
                <w:sz w:val="28"/>
                <w:szCs w:val="28"/>
                <w:lang w:eastAsia="en-IE"/>
              </w:rPr>
              <w:t>2 Bed/</w:t>
            </w:r>
            <w:r w:rsidRPr="001103C4">
              <w:rPr>
                <w:rFonts w:ascii="Calibri" w:hAnsi="Calibri" w:cs="Arial"/>
                <w:bCs/>
                <w:sz w:val="28"/>
                <w:szCs w:val="28"/>
                <w:lang w:eastAsia="en-IE"/>
              </w:rPr>
              <w:t>3 Person</w:t>
            </w:r>
          </w:p>
        </w:tc>
        <w:tc>
          <w:tcPr>
            <w:tcW w:w="1693" w:type="dxa"/>
          </w:tcPr>
          <w:p w:rsidR="001103C4" w:rsidRDefault="004B4611" w:rsidP="00403578">
            <w:pPr>
              <w:pStyle w:val="NormalWeb"/>
              <w:jc w:val="center"/>
              <w:rPr>
                <w:rFonts w:ascii="Calibri" w:hAnsi="Calibri" w:cs="Arial"/>
                <w:bCs/>
                <w:sz w:val="28"/>
                <w:szCs w:val="28"/>
                <w:lang w:eastAsia="en-IE"/>
              </w:rPr>
            </w:pPr>
            <w:r>
              <w:rPr>
                <w:rFonts w:ascii="Calibri" w:hAnsi="Calibri" w:cs="Arial"/>
                <w:bCs/>
                <w:sz w:val="28"/>
                <w:szCs w:val="28"/>
                <w:lang w:eastAsia="en-IE"/>
              </w:rPr>
              <w:t>18</w:t>
            </w:r>
          </w:p>
        </w:tc>
        <w:tc>
          <w:tcPr>
            <w:tcW w:w="3118" w:type="dxa"/>
          </w:tcPr>
          <w:p w:rsidR="001103C4" w:rsidRDefault="001103C4" w:rsidP="00403578">
            <w:pPr>
              <w:pStyle w:val="NormalWeb"/>
              <w:jc w:val="center"/>
              <w:rPr>
                <w:rFonts w:ascii="Calibri" w:hAnsi="Calibri" w:cs="Arial"/>
                <w:bCs/>
                <w:sz w:val="28"/>
                <w:szCs w:val="28"/>
                <w:lang w:eastAsia="en-IE"/>
              </w:rPr>
            </w:pPr>
            <w:r w:rsidRPr="001103C4">
              <w:rPr>
                <w:rFonts w:ascii="Calibri" w:hAnsi="Calibri" w:cs="Arial"/>
                <w:bCs/>
                <w:sz w:val="28"/>
                <w:szCs w:val="28"/>
                <w:lang w:eastAsia="en-IE"/>
              </w:rPr>
              <w:t>3 Person Apartment</w:t>
            </w:r>
          </w:p>
        </w:tc>
      </w:tr>
      <w:tr w:rsidR="001103C4" w:rsidTr="008B1837">
        <w:tc>
          <w:tcPr>
            <w:tcW w:w="2130" w:type="dxa"/>
          </w:tcPr>
          <w:p w:rsidR="001103C4" w:rsidRPr="001103C4" w:rsidRDefault="001103C4" w:rsidP="00885C1E">
            <w:pPr>
              <w:pStyle w:val="NormalWeb"/>
              <w:jc w:val="both"/>
              <w:rPr>
                <w:rFonts w:ascii="Calibri" w:hAnsi="Calibri" w:cs="Arial"/>
                <w:b/>
                <w:bCs/>
                <w:sz w:val="28"/>
                <w:szCs w:val="28"/>
                <w:lang w:eastAsia="en-IE"/>
              </w:rPr>
            </w:pPr>
            <w:r w:rsidRPr="001103C4">
              <w:rPr>
                <w:rFonts w:ascii="Calibri" w:hAnsi="Calibri" w:cs="Arial"/>
                <w:b/>
                <w:bCs/>
                <w:sz w:val="28"/>
                <w:szCs w:val="28"/>
                <w:lang w:eastAsia="en-IE"/>
              </w:rPr>
              <w:t>Total</w:t>
            </w:r>
          </w:p>
        </w:tc>
        <w:tc>
          <w:tcPr>
            <w:tcW w:w="1693" w:type="dxa"/>
          </w:tcPr>
          <w:p w:rsidR="001103C4" w:rsidRPr="001103C4" w:rsidRDefault="004B4611" w:rsidP="001103C4">
            <w:pPr>
              <w:pStyle w:val="NormalWeb"/>
              <w:jc w:val="center"/>
              <w:rPr>
                <w:rFonts w:ascii="Calibri" w:hAnsi="Calibri" w:cs="Arial"/>
                <w:b/>
                <w:bCs/>
                <w:sz w:val="28"/>
                <w:szCs w:val="28"/>
                <w:lang w:eastAsia="en-IE"/>
              </w:rPr>
            </w:pPr>
            <w:r>
              <w:rPr>
                <w:rFonts w:ascii="Calibri" w:hAnsi="Calibri" w:cs="Arial"/>
                <w:b/>
                <w:bCs/>
                <w:sz w:val="28"/>
                <w:szCs w:val="28"/>
                <w:lang w:eastAsia="en-IE"/>
              </w:rPr>
              <w:t>81</w:t>
            </w:r>
          </w:p>
        </w:tc>
        <w:tc>
          <w:tcPr>
            <w:tcW w:w="3118" w:type="dxa"/>
          </w:tcPr>
          <w:p w:rsidR="001103C4" w:rsidRDefault="001103C4" w:rsidP="00885C1E">
            <w:pPr>
              <w:pStyle w:val="NormalWeb"/>
              <w:jc w:val="both"/>
              <w:rPr>
                <w:rFonts w:ascii="Calibri" w:hAnsi="Calibri" w:cs="Arial"/>
                <w:bCs/>
                <w:sz w:val="28"/>
                <w:szCs w:val="28"/>
                <w:lang w:eastAsia="en-IE"/>
              </w:rPr>
            </w:pPr>
          </w:p>
        </w:tc>
      </w:tr>
    </w:tbl>
    <w:p w:rsidR="00127B27" w:rsidRDefault="00127B27" w:rsidP="00920A8D">
      <w:pPr>
        <w:pStyle w:val="NormalWeb"/>
        <w:jc w:val="both"/>
        <w:rPr>
          <w:rFonts w:ascii="Calibri" w:hAnsi="Calibri" w:cs="Arial"/>
          <w:sz w:val="28"/>
          <w:szCs w:val="28"/>
          <w:lang w:val="en-IE" w:eastAsia="en-US"/>
        </w:rPr>
      </w:pPr>
      <w:r w:rsidRPr="00127B27">
        <w:rPr>
          <w:rFonts w:ascii="Calibri" w:hAnsi="Calibri" w:cs="Arial"/>
          <w:sz w:val="28"/>
          <w:szCs w:val="28"/>
          <w:lang w:val="en-IE" w:eastAsia="en-US"/>
        </w:rPr>
        <w:t xml:space="preserve">The works </w:t>
      </w:r>
      <w:r w:rsidR="008B1837">
        <w:rPr>
          <w:rFonts w:ascii="Calibri" w:hAnsi="Calibri" w:cs="Arial"/>
          <w:sz w:val="28"/>
          <w:szCs w:val="28"/>
          <w:lang w:val="en-IE" w:eastAsia="en-US"/>
        </w:rPr>
        <w:t xml:space="preserve">involved in this development </w:t>
      </w:r>
      <w:r w:rsidRPr="00127B27">
        <w:rPr>
          <w:rFonts w:ascii="Calibri" w:hAnsi="Calibri" w:cs="Arial"/>
          <w:sz w:val="28"/>
          <w:szCs w:val="28"/>
          <w:lang w:val="en-IE" w:eastAsia="en-US"/>
        </w:rPr>
        <w:t xml:space="preserve">include: </w:t>
      </w:r>
      <w:r w:rsidR="008B1837">
        <w:rPr>
          <w:rFonts w:ascii="Calibri" w:hAnsi="Calibri" w:cs="Arial"/>
          <w:sz w:val="28"/>
          <w:szCs w:val="28"/>
          <w:lang w:val="en-IE" w:eastAsia="en-US"/>
        </w:rPr>
        <w:t>an a</w:t>
      </w:r>
      <w:r w:rsidRPr="00127B27">
        <w:rPr>
          <w:rFonts w:ascii="Calibri" w:hAnsi="Calibri" w:cs="Arial"/>
          <w:sz w:val="28"/>
          <w:szCs w:val="28"/>
          <w:lang w:val="en-IE" w:eastAsia="en-US"/>
        </w:rPr>
        <w:t>ccess road off Whitestown Way, communal facilities, including an office, communal living room, WCs, laundry and mobility store; renewable energy design measures for each dwelling; communal open space with perimeter fencing to southern boundary;</w:t>
      </w:r>
      <w:r w:rsidR="008B1837">
        <w:rPr>
          <w:rFonts w:ascii="Calibri" w:hAnsi="Calibri" w:cs="Arial"/>
          <w:sz w:val="28"/>
          <w:szCs w:val="28"/>
          <w:lang w:val="en-IE" w:eastAsia="en-US"/>
        </w:rPr>
        <w:t xml:space="preserve"> ESB substation; </w:t>
      </w:r>
      <w:r w:rsidRPr="00127B27">
        <w:rPr>
          <w:rFonts w:ascii="Calibri" w:hAnsi="Calibri" w:cs="Arial"/>
          <w:sz w:val="28"/>
          <w:szCs w:val="28"/>
          <w:lang w:val="en-IE" w:eastAsia="en-US"/>
        </w:rPr>
        <w:t>temporary construction sig</w:t>
      </w:r>
      <w:r w:rsidR="008B1837">
        <w:rPr>
          <w:rFonts w:ascii="Calibri" w:hAnsi="Calibri" w:cs="Arial"/>
          <w:sz w:val="28"/>
          <w:szCs w:val="28"/>
          <w:lang w:val="en-IE" w:eastAsia="en-US"/>
        </w:rPr>
        <w:t xml:space="preserve">nage; estate signage; </w:t>
      </w:r>
      <w:r w:rsidRPr="00127B27">
        <w:rPr>
          <w:rFonts w:ascii="Calibri" w:hAnsi="Calibri" w:cs="Arial"/>
          <w:sz w:val="28"/>
          <w:szCs w:val="28"/>
          <w:lang w:val="en-IE" w:eastAsia="en-US"/>
        </w:rPr>
        <w:t>site perimeter boundary treatment; and all other associated site works</w:t>
      </w:r>
      <w:r>
        <w:rPr>
          <w:rFonts w:ascii="Calibri" w:hAnsi="Calibri" w:cs="Arial"/>
          <w:sz w:val="28"/>
          <w:szCs w:val="28"/>
          <w:lang w:val="en-IE" w:eastAsia="en-US"/>
        </w:rPr>
        <w:t>.</w:t>
      </w:r>
    </w:p>
    <w:p w:rsidR="008670D8" w:rsidRPr="009041AE" w:rsidRDefault="002A138A" w:rsidP="003E4767">
      <w:pPr>
        <w:pStyle w:val="NormalWeb"/>
        <w:rPr>
          <w:rStyle w:val="Hyperlink"/>
          <w:rFonts w:ascii="Calibri" w:hAnsi="Calibri" w:cs="Arial"/>
          <w:sz w:val="28"/>
          <w:szCs w:val="28"/>
        </w:rPr>
      </w:pPr>
      <w:hyperlink r:id="rId8" w:history="1">
        <w:r w:rsidR="008670D8" w:rsidRPr="009041AE">
          <w:rPr>
            <w:rStyle w:val="Hyperlink"/>
            <w:rFonts w:ascii="Calibri" w:hAnsi="Calibri" w:cs="Arial"/>
            <w:sz w:val="28"/>
            <w:szCs w:val="28"/>
          </w:rPr>
          <w:t>Site Location Map</w:t>
        </w:r>
      </w:hyperlink>
    </w:p>
    <w:p w:rsidR="003E4767" w:rsidRPr="009041AE" w:rsidRDefault="002A138A" w:rsidP="003E4767">
      <w:pPr>
        <w:pStyle w:val="NormalWeb"/>
        <w:rPr>
          <w:rStyle w:val="Hyperlink"/>
          <w:rFonts w:ascii="Calibri" w:hAnsi="Calibri" w:cs="Arial"/>
          <w:sz w:val="28"/>
          <w:szCs w:val="28"/>
        </w:rPr>
      </w:pPr>
      <w:hyperlink r:id="rId9" w:history="1">
        <w:r w:rsidR="00E63238" w:rsidRPr="009041AE">
          <w:rPr>
            <w:rStyle w:val="Hyperlink"/>
            <w:rFonts w:ascii="Calibri" w:hAnsi="Calibri" w:cs="Arial"/>
            <w:sz w:val="28"/>
            <w:szCs w:val="28"/>
          </w:rPr>
          <w:t>Existing Site Plans</w:t>
        </w:r>
      </w:hyperlink>
    </w:p>
    <w:p w:rsidR="008670D8" w:rsidRPr="009041AE" w:rsidRDefault="002A138A" w:rsidP="003E4767">
      <w:pPr>
        <w:pStyle w:val="NormalWeb"/>
        <w:rPr>
          <w:rFonts w:ascii="Calibri" w:hAnsi="Calibri" w:cs="Arial"/>
          <w:color w:val="0000FF"/>
          <w:sz w:val="28"/>
          <w:szCs w:val="28"/>
          <w:u w:val="single"/>
        </w:rPr>
      </w:pPr>
      <w:hyperlink r:id="rId10" w:history="1">
        <w:r w:rsidR="008670D8" w:rsidRPr="009041AE">
          <w:rPr>
            <w:rStyle w:val="Hyperlink"/>
            <w:rFonts w:ascii="Calibri" w:hAnsi="Calibri" w:cs="Arial"/>
            <w:sz w:val="28"/>
            <w:szCs w:val="28"/>
          </w:rPr>
          <w:t>Proposed Site Plan-Landscaping</w:t>
        </w:r>
      </w:hyperlink>
    </w:p>
    <w:p w:rsidR="009B1C32" w:rsidRPr="009041AE" w:rsidRDefault="002A138A" w:rsidP="00814903">
      <w:pPr>
        <w:pStyle w:val="NormalWeb"/>
        <w:rPr>
          <w:rStyle w:val="Hyperlink"/>
          <w:rFonts w:ascii="Calibri" w:hAnsi="Calibri" w:cs="Arial"/>
          <w:sz w:val="28"/>
          <w:szCs w:val="28"/>
        </w:rPr>
      </w:pPr>
      <w:hyperlink r:id="rId11" w:history="1">
        <w:r w:rsidR="00604F11" w:rsidRPr="009041AE">
          <w:rPr>
            <w:rStyle w:val="Hyperlink"/>
            <w:rFonts w:ascii="Calibri" w:hAnsi="Calibri" w:cs="Arial"/>
            <w:sz w:val="28"/>
            <w:szCs w:val="28"/>
          </w:rPr>
          <w:t>Proposed Contiguous Elevations</w:t>
        </w:r>
      </w:hyperlink>
    </w:p>
    <w:p w:rsidR="008670D8" w:rsidRPr="009041AE" w:rsidRDefault="002A138A" w:rsidP="00814903">
      <w:pPr>
        <w:pStyle w:val="NormalWeb"/>
        <w:rPr>
          <w:rFonts w:ascii="Calibri" w:hAnsi="Calibri" w:cs="Arial"/>
          <w:color w:val="0000FF"/>
          <w:sz w:val="28"/>
          <w:szCs w:val="28"/>
        </w:rPr>
      </w:pPr>
      <w:hyperlink r:id="rId12" w:history="1">
        <w:r w:rsidR="008670D8" w:rsidRPr="009041AE">
          <w:rPr>
            <w:rStyle w:val="Hyperlink"/>
            <w:rFonts w:ascii="Calibri" w:hAnsi="Calibri" w:cs="Arial"/>
            <w:sz w:val="28"/>
            <w:szCs w:val="28"/>
          </w:rPr>
          <w:t>Level 0 &amp; 1 Plans</w:t>
        </w:r>
      </w:hyperlink>
    </w:p>
    <w:p w:rsidR="009B1C32" w:rsidRPr="009041AE" w:rsidRDefault="002A138A" w:rsidP="00814903">
      <w:pPr>
        <w:pStyle w:val="NormalWeb"/>
        <w:rPr>
          <w:rFonts w:ascii="Calibri" w:hAnsi="Calibri" w:cs="Arial"/>
          <w:color w:val="0000FF"/>
          <w:sz w:val="28"/>
          <w:szCs w:val="28"/>
        </w:rPr>
      </w:pPr>
      <w:hyperlink r:id="rId13" w:history="1">
        <w:r w:rsidR="008670D8" w:rsidRPr="009041AE">
          <w:rPr>
            <w:rStyle w:val="Hyperlink"/>
            <w:rFonts w:ascii="Calibri" w:hAnsi="Calibri" w:cs="Arial"/>
            <w:sz w:val="28"/>
            <w:szCs w:val="28"/>
          </w:rPr>
          <w:t>Level 2</w:t>
        </w:r>
        <w:r w:rsidR="00AC1CA9" w:rsidRPr="009041AE">
          <w:rPr>
            <w:rStyle w:val="Hyperlink"/>
            <w:rFonts w:ascii="Calibri" w:hAnsi="Calibri" w:cs="Arial"/>
            <w:sz w:val="28"/>
            <w:szCs w:val="28"/>
          </w:rPr>
          <w:t xml:space="preserve"> </w:t>
        </w:r>
        <w:r w:rsidR="008670D8" w:rsidRPr="009041AE">
          <w:rPr>
            <w:rStyle w:val="Hyperlink"/>
            <w:rFonts w:ascii="Calibri" w:hAnsi="Calibri" w:cs="Arial"/>
            <w:sz w:val="28"/>
            <w:szCs w:val="28"/>
          </w:rPr>
          <w:t>&amp; 3 Roof Plans</w:t>
        </w:r>
      </w:hyperlink>
    </w:p>
    <w:p w:rsidR="000D3D2A" w:rsidRPr="009041AE" w:rsidRDefault="002A138A" w:rsidP="000D3D2A">
      <w:pPr>
        <w:pStyle w:val="NormalWeb"/>
        <w:rPr>
          <w:rFonts w:ascii="Calibri" w:hAnsi="Calibri" w:cs="Arial"/>
          <w:color w:val="0000FF"/>
          <w:sz w:val="28"/>
          <w:szCs w:val="28"/>
        </w:rPr>
      </w:pPr>
      <w:hyperlink r:id="rId14" w:history="1">
        <w:r w:rsidR="00604F11" w:rsidRPr="009041AE">
          <w:rPr>
            <w:rStyle w:val="Hyperlink"/>
            <w:rFonts w:ascii="Calibri" w:hAnsi="Calibri" w:cs="Arial"/>
            <w:sz w:val="28"/>
            <w:szCs w:val="28"/>
          </w:rPr>
          <w:t>Proposed Sections Elevations 1</w:t>
        </w:r>
      </w:hyperlink>
    </w:p>
    <w:p w:rsidR="008670D8" w:rsidRPr="009041AE" w:rsidRDefault="002A138A" w:rsidP="00584EF3">
      <w:pPr>
        <w:pStyle w:val="NormalWeb"/>
        <w:rPr>
          <w:rStyle w:val="Hyperlink"/>
          <w:rFonts w:ascii="Calibri" w:hAnsi="Calibri" w:cs="Arial"/>
          <w:sz w:val="28"/>
          <w:szCs w:val="28"/>
        </w:rPr>
      </w:pPr>
      <w:hyperlink r:id="rId15" w:history="1">
        <w:r w:rsidR="008670D8" w:rsidRPr="009041AE">
          <w:rPr>
            <w:rStyle w:val="Hyperlink"/>
            <w:rFonts w:ascii="Calibri" w:hAnsi="Calibri" w:cs="Arial"/>
            <w:sz w:val="28"/>
            <w:szCs w:val="28"/>
          </w:rPr>
          <w:t>Proposed Sections Elevations 2</w:t>
        </w:r>
      </w:hyperlink>
    </w:p>
    <w:p w:rsidR="008670D8" w:rsidRPr="009041AE" w:rsidRDefault="002A138A" w:rsidP="00584EF3">
      <w:pPr>
        <w:pStyle w:val="NormalWeb"/>
        <w:rPr>
          <w:rStyle w:val="Hyperlink"/>
          <w:rFonts w:ascii="Calibri" w:hAnsi="Calibri" w:cs="Arial"/>
          <w:sz w:val="28"/>
          <w:szCs w:val="28"/>
        </w:rPr>
      </w:pPr>
      <w:hyperlink r:id="rId16" w:history="1">
        <w:r w:rsidR="00E63238" w:rsidRPr="009041AE">
          <w:rPr>
            <w:rStyle w:val="Hyperlink"/>
            <w:rFonts w:ascii="Calibri" w:hAnsi="Calibri" w:cs="Arial"/>
            <w:sz w:val="28"/>
            <w:szCs w:val="28"/>
          </w:rPr>
          <w:t>3D</w:t>
        </w:r>
        <w:r w:rsidR="008670D8" w:rsidRPr="009041AE">
          <w:rPr>
            <w:rStyle w:val="Hyperlink"/>
            <w:rFonts w:ascii="Calibri" w:hAnsi="Calibri" w:cs="Arial"/>
            <w:sz w:val="28"/>
            <w:szCs w:val="28"/>
          </w:rPr>
          <w:t xml:space="preserve"> View</w:t>
        </w:r>
      </w:hyperlink>
    </w:p>
    <w:p w:rsidR="008670D8" w:rsidRPr="009041AE" w:rsidRDefault="002A138A" w:rsidP="00584EF3">
      <w:pPr>
        <w:pStyle w:val="NormalWeb"/>
        <w:rPr>
          <w:rStyle w:val="Hyperlink"/>
          <w:rFonts w:ascii="Calibri" w:hAnsi="Calibri" w:cs="Arial"/>
          <w:sz w:val="28"/>
          <w:szCs w:val="28"/>
        </w:rPr>
      </w:pPr>
      <w:hyperlink r:id="rId17" w:history="1">
        <w:r w:rsidR="008670D8" w:rsidRPr="009041AE">
          <w:rPr>
            <w:rStyle w:val="Hyperlink"/>
            <w:rFonts w:ascii="Calibri" w:hAnsi="Calibri" w:cs="Arial"/>
            <w:sz w:val="28"/>
            <w:szCs w:val="28"/>
          </w:rPr>
          <w:t>Design Report</w:t>
        </w:r>
      </w:hyperlink>
    </w:p>
    <w:p w:rsidR="008670D8" w:rsidRPr="009041AE" w:rsidRDefault="002A138A" w:rsidP="00584EF3">
      <w:pPr>
        <w:pStyle w:val="NormalWeb"/>
        <w:rPr>
          <w:rStyle w:val="Hyperlink"/>
          <w:rFonts w:ascii="Calibri" w:hAnsi="Calibri" w:cs="Arial"/>
          <w:sz w:val="28"/>
          <w:szCs w:val="28"/>
        </w:rPr>
      </w:pPr>
      <w:hyperlink r:id="rId18" w:history="1">
        <w:r w:rsidR="008670D8" w:rsidRPr="009041AE">
          <w:rPr>
            <w:rStyle w:val="Hyperlink"/>
            <w:rFonts w:ascii="Calibri" w:hAnsi="Calibri" w:cs="Arial"/>
            <w:sz w:val="28"/>
            <w:szCs w:val="28"/>
          </w:rPr>
          <w:t>Civil Engineering Report</w:t>
        </w:r>
      </w:hyperlink>
    </w:p>
    <w:p w:rsidR="008670D8" w:rsidRPr="009041AE" w:rsidRDefault="002A138A" w:rsidP="00584EF3">
      <w:pPr>
        <w:pStyle w:val="NormalWeb"/>
        <w:rPr>
          <w:rStyle w:val="Hyperlink"/>
          <w:rFonts w:ascii="Calibri" w:hAnsi="Calibri" w:cs="Arial"/>
          <w:sz w:val="28"/>
          <w:szCs w:val="28"/>
        </w:rPr>
      </w:pPr>
      <w:hyperlink r:id="rId19" w:history="1">
        <w:r w:rsidR="008670D8" w:rsidRPr="00F52D35">
          <w:rPr>
            <w:rStyle w:val="Hyperlink"/>
            <w:rFonts w:ascii="Calibri" w:hAnsi="Calibri" w:cs="Arial"/>
            <w:sz w:val="28"/>
            <w:szCs w:val="28"/>
          </w:rPr>
          <w:t>Ecological Impact Assessment</w:t>
        </w:r>
      </w:hyperlink>
    </w:p>
    <w:p w:rsidR="008670D8" w:rsidRDefault="002A138A" w:rsidP="00584EF3">
      <w:pPr>
        <w:pStyle w:val="NormalWeb"/>
        <w:rPr>
          <w:rStyle w:val="Hyperlink"/>
          <w:rFonts w:ascii="Calibri" w:hAnsi="Calibri" w:cs="Arial"/>
          <w:sz w:val="28"/>
          <w:szCs w:val="28"/>
        </w:rPr>
      </w:pPr>
      <w:hyperlink r:id="rId20" w:history="1">
        <w:r w:rsidR="008670D8" w:rsidRPr="009041AE">
          <w:rPr>
            <w:rStyle w:val="Hyperlink"/>
            <w:rFonts w:ascii="Calibri" w:hAnsi="Calibri" w:cs="Arial"/>
            <w:sz w:val="28"/>
            <w:szCs w:val="28"/>
          </w:rPr>
          <w:t>Screening for Appropriate Assessment</w:t>
        </w:r>
      </w:hyperlink>
    </w:p>
    <w:p w:rsidR="002A138A" w:rsidRDefault="002A138A" w:rsidP="00584EF3">
      <w:pPr>
        <w:pStyle w:val="NormalWeb"/>
        <w:rPr>
          <w:rStyle w:val="underline1"/>
          <w:rFonts w:ascii="Calibri" w:hAnsi="Calibri" w:cs="Arial"/>
          <w:b/>
          <w:bCs/>
          <w:sz w:val="28"/>
          <w:szCs w:val="28"/>
        </w:rPr>
      </w:pPr>
    </w:p>
    <w:p w:rsidR="009B1C32" w:rsidRPr="00DF214A" w:rsidRDefault="009B1C32" w:rsidP="00584EF3">
      <w:pPr>
        <w:pStyle w:val="NormalWeb"/>
        <w:rPr>
          <w:rStyle w:val="underline1"/>
          <w:rFonts w:ascii="Calibri" w:hAnsi="Calibri" w:cs="Arial"/>
          <w:b/>
          <w:bCs/>
          <w:sz w:val="28"/>
          <w:szCs w:val="28"/>
        </w:rPr>
      </w:pPr>
      <w:r w:rsidRPr="00DF214A">
        <w:rPr>
          <w:rStyle w:val="underline1"/>
          <w:rFonts w:ascii="Calibri" w:hAnsi="Calibri" w:cs="Arial"/>
          <w:b/>
          <w:bCs/>
          <w:sz w:val="28"/>
          <w:szCs w:val="28"/>
        </w:rPr>
        <w:t>Statutory Consultation Process:</w:t>
      </w:r>
    </w:p>
    <w:p w:rsidR="009B1C32" w:rsidRPr="00DF214A" w:rsidRDefault="009B1C32" w:rsidP="00920A8D">
      <w:pPr>
        <w:shd w:val="clear" w:color="auto" w:fill="FFFFFF"/>
        <w:spacing w:before="240" w:after="240"/>
        <w:ind w:right="680"/>
        <w:jc w:val="both"/>
        <w:rPr>
          <w:rStyle w:val="underline1"/>
          <w:rFonts w:ascii="Calibri" w:hAnsi="Calibri" w:cs="Arial"/>
          <w:sz w:val="28"/>
          <w:szCs w:val="28"/>
          <w:u w:val="none"/>
        </w:rPr>
      </w:pPr>
      <w:r w:rsidRPr="00DF214A">
        <w:rPr>
          <w:rFonts w:ascii="Calibri" w:hAnsi="Calibri" w:cs="Arial"/>
          <w:sz w:val="28"/>
          <w:szCs w:val="28"/>
        </w:rPr>
        <w:t xml:space="preserve">A </w:t>
      </w:r>
      <w:hyperlink r:id="rId21" w:history="1">
        <w:r w:rsidR="00604F11" w:rsidRPr="009041AE">
          <w:rPr>
            <w:rStyle w:val="Hyperlink"/>
            <w:rFonts w:ascii="Calibri" w:hAnsi="Calibri" w:cs="Arial"/>
            <w:sz w:val="28"/>
            <w:szCs w:val="28"/>
          </w:rPr>
          <w:t>not</w:t>
        </w:r>
        <w:r w:rsidR="00604F11" w:rsidRPr="009041AE">
          <w:rPr>
            <w:rStyle w:val="Hyperlink"/>
            <w:rFonts w:ascii="Calibri" w:hAnsi="Calibri" w:cs="Arial"/>
            <w:sz w:val="28"/>
            <w:szCs w:val="28"/>
          </w:rPr>
          <w:t>i</w:t>
        </w:r>
        <w:r w:rsidR="00604F11" w:rsidRPr="009041AE">
          <w:rPr>
            <w:rStyle w:val="Hyperlink"/>
            <w:rFonts w:ascii="Calibri" w:hAnsi="Calibri" w:cs="Arial"/>
            <w:sz w:val="28"/>
            <w:szCs w:val="28"/>
          </w:rPr>
          <w:t>ce</w:t>
        </w:r>
      </w:hyperlink>
      <w:r w:rsidR="00604F11">
        <w:rPr>
          <w:rFonts w:ascii="Calibri" w:hAnsi="Calibri" w:cs="Arial"/>
          <w:sz w:val="28"/>
          <w:szCs w:val="28"/>
        </w:rPr>
        <w:t xml:space="preserve"> </w:t>
      </w:r>
      <w:r w:rsidRPr="00DF214A">
        <w:rPr>
          <w:rFonts w:ascii="Calibri" w:hAnsi="Calibri" w:cs="Arial"/>
          <w:sz w:val="28"/>
          <w:szCs w:val="28"/>
        </w:rPr>
        <w:t>in accordance</w:t>
      </w:r>
      <w:r w:rsidR="009041AE">
        <w:rPr>
          <w:rFonts w:ascii="Calibri" w:hAnsi="Calibri" w:cs="Arial"/>
          <w:sz w:val="28"/>
          <w:szCs w:val="28"/>
        </w:rPr>
        <w:t xml:space="preserve"> with</w:t>
      </w:r>
      <w:r w:rsidRPr="00DF214A">
        <w:rPr>
          <w:rFonts w:ascii="Calibri" w:hAnsi="Calibri" w:cs="Arial"/>
          <w:sz w:val="28"/>
          <w:szCs w:val="28"/>
        </w:rPr>
        <w:t xml:space="preserve"> </w:t>
      </w:r>
      <w:r w:rsidRPr="002A3EEF">
        <w:rPr>
          <w:rFonts w:ascii="Calibri" w:hAnsi="Calibri" w:cs="Arial"/>
          <w:color w:val="0000FF"/>
          <w:sz w:val="28"/>
          <w:szCs w:val="28"/>
          <w:u w:val="single"/>
        </w:rPr>
        <w:t xml:space="preserve">Article 81 of the </w:t>
      </w:r>
      <w:r w:rsidRPr="002A3EEF">
        <w:rPr>
          <w:rFonts w:ascii="Calibri" w:hAnsi="Calibri" w:cs="Arial"/>
          <w:bCs/>
          <w:color w:val="0000FF"/>
          <w:sz w:val="28"/>
          <w:szCs w:val="28"/>
          <w:u w:val="single"/>
          <w:lang w:eastAsia="en-IE"/>
        </w:rPr>
        <w:t xml:space="preserve">Planning and </w:t>
      </w:r>
      <w:hyperlink r:id="rId22" w:history="1">
        <w:r w:rsidRPr="002A3EEF">
          <w:rPr>
            <w:rStyle w:val="Hyperlink"/>
            <w:rFonts w:ascii="Calibri" w:hAnsi="Calibri" w:cs="Arial"/>
            <w:bCs/>
            <w:sz w:val="28"/>
            <w:szCs w:val="28"/>
            <w:lang w:eastAsia="en-IE"/>
          </w:rPr>
          <w:t>Development Regulations 2001</w:t>
        </w:r>
      </w:hyperlink>
      <w:r w:rsidRPr="002A3EEF">
        <w:rPr>
          <w:rFonts w:ascii="Calibri" w:hAnsi="Calibri" w:cs="Arial"/>
          <w:bCs/>
          <w:color w:val="0000FF"/>
          <w:sz w:val="28"/>
          <w:szCs w:val="28"/>
          <w:u w:val="single"/>
          <w:lang w:eastAsia="en-IE"/>
        </w:rPr>
        <w:t xml:space="preserve"> (as Amended), Public Consultation Procedure under Part 8 of the Local Government Planning and </w:t>
      </w:r>
      <w:hyperlink r:id="rId23" w:history="1">
        <w:r w:rsidRPr="002A3EEF">
          <w:rPr>
            <w:rStyle w:val="Hyperlink"/>
            <w:rFonts w:ascii="Calibri" w:hAnsi="Calibri" w:cs="Arial"/>
            <w:bCs/>
            <w:sz w:val="28"/>
            <w:szCs w:val="28"/>
            <w:lang w:eastAsia="en-IE"/>
          </w:rPr>
          <w:t>Development Regulations 2001</w:t>
        </w:r>
      </w:hyperlink>
      <w:r w:rsidRPr="002A3EEF">
        <w:rPr>
          <w:rFonts w:ascii="Calibri" w:hAnsi="Calibri" w:cs="Arial"/>
          <w:bCs/>
          <w:color w:val="0000FF"/>
          <w:sz w:val="28"/>
          <w:szCs w:val="28"/>
          <w:u w:val="single"/>
          <w:lang w:eastAsia="en-IE"/>
        </w:rPr>
        <w:t xml:space="preserve"> (as Amended),</w:t>
      </w:r>
      <w:r w:rsidRPr="00DF214A">
        <w:rPr>
          <w:rFonts w:ascii="Calibri" w:hAnsi="Calibri" w:cs="Arial"/>
          <w:sz w:val="28"/>
          <w:szCs w:val="28"/>
        </w:rPr>
        <w:t xml:space="preserve"> was published in the </w:t>
      </w:r>
      <w:r w:rsidR="00A9121E">
        <w:rPr>
          <w:rFonts w:ascii="Calibri" w:hAnsi="Calibri" w:cs="Arial"/>
          <w:sz w:val="28"/>
          <w:szCs w:val="28"/>
        </w:rPr>
        <w:t xml:space="preserve">Tallaght </w:t>
      </w:r>
      <w:r w:rsidRPr="00A9121E">
        <w:rPr>
          <w:rFonts w:ascii="Calibri" w:hAnsi="Calibri" w:cs="Arial"/>
          <w:sz w:val="28"/>
          <w:szCs w:val="28"/>
        </w:rPr>
        <w:t>Echo</w:t>
      </w:r>
      <w:r w:rsidRPr="00DF214A">
        <w:rPr>
          <w:rFonts w:ascii="Calibri" w:hAnsi="Calibri" w:cs="Arial"/>
          <w:sz w:val="28"/>
          <w:szCs w:val="28"/>
        </w:rPr>
        <w:t xml:space="preserve"> on </w:t>
      </w:r>
      <w:r w:rsidR="004571B7">
        <w:rPr>
          <w:rFonts w:ascii="Calibri" w:hAnsi="Calibri" w:cs="Arial"/>
          <w:sz w:val="28"/>
          <w:szCs w:val="28"/>
        </w:rPr>
        <w:t>13</w:t>
      </w:r>
      <w:r w:rsidR="00D801F3" w:rsidRPr="00D801F3">
        <w:rPr>
          <w:rFonts w:ascii="Calibri" w:hAnsi="Calibri" w:cs="Arial"/>
          <w:sz w:val="28"/>
          <w:szCs w:val="28"/>
          <w:vertAlign w:val="superscript"/>
        </w:rPr>
        <w:t>th</w:t>
      </w:r>
      <w:r w:rsidR="004571B7">
        <w:rPr>
          <w:rFonts w:ascii="Calibri" w:hAnsi="Calibri" w:cs="Arial"/>
          <w:sz w:val="28"/>
          <w:szCs w:val="28"/>
        </w:rPr>
        <w:t xml:space="preserve"> September</w:t>
      </w:r>
      <w:r w:rsidRPr="00DF214A">
        <w:rPr>
          <w:rFonts w:ascii="Calibri" w:hAnsi="Calibri" w:cs="Arial"/>
          <w:sz w:val="28"/>
          <w:szCs w:val="28"/>
        </w:rPr>
        <w:t xml:space="preserve"> 2018. </w:t>
      </w:r>
      <w:r w:rsidR="008B1837">
        <w:rPr>
          <w:rFonts w:ascii="Calibri" w:hAnsi="Calibri" w:cs="Arial"/>
          <w:sz w:val="28"/>
          <w:szCs w:val="28"/>
        </w:rPr>
        <w:t xml:space="preserve"> </w:t>
      </w:r>
      <w:r w:rsidRPr="00DF214A">
        <w:rPr>
          <w:rFonts w:ascii="Calibri" w:hAnsi="Calibri" w:cs="Arial"/>
          <w:sz w:val="28"/>
          <w:szCs w:val="28"/>
        </w:rPr>
        <w:t>Site Notices were erected on the same day, all of which were placed at prominent locations facing the site.</w:t>
      </w:r>
    </w:p>
    <w:p w:rsidR="009B1C32" w:rsidRPr="005B52D4" w:rsidRDefault="009B1C32" w:rsidP="00920A8D">
      <w:pPr>
        <w:pStyle w:val="NormalWeb"/>
        <w:jc w:val="both"/>
        <w:rPr>
          <w:rFonts w:ascii="Calibri" w:hAnsi="Calibri" w:cs="Arial"/>
          <w:sz w:val="28"/>
          <w:szCs w:val="28"/>
        </w:rPr>
      </w:pPr>
      <w:r w:rsidRPr="00CA27D3">
        <w:rPr>
          <w:rFonts w:ascii="Calibri" w:hAnsi="Calibri" w:cs="Arial"/>
          <w:sz w:val="28"/>
          <w:szCs w:val="28"/>
        </w:rPr>
        <w:t xml:space="preserve">Plans and particulars of the </w:t>
      </w:r>
      <w:r w:rsidR="008B1837" w:rsidRPr="00CA27D3">
        <w:rPr>
          <w:rFonts w:ascii="Calibri" w:hAnsi="Calibri" w:cs="Arial"/>
          <w:sz w:val="28"/>
          <w:szCs w:val="28"/>
        </w:rPr>
        <w:t xml:space="preserve">proposed </w:t>
      </w:r>
      <w:r w:rsidRPr="00CA27D3">
        <w:rPr>
          <w:rFonts w:ascii="Calibri" w:hAnsi="Calibri" w:cs="Arial"/>
          <w:sz w:val="28"/>
          <w:szCs w:val="28"/>
        </w:rPr>
        <w:t xml:space="preserve">development were </w:t>
      </w:r>
      <w:r w:rsidR="009041AE" w:rsidRPr="00CA27D3">
        <w:rPr>
          <w:rFonts w:ascii="Calibri" w:hAnsi="Calibri" w:cs="Arial"/>
          <w:sz w:val="28"/>
          <w:szCs w:val="28"/>
        </w:rPr>
        <w:t>available to view</w:t>
      </w:r>
      <w:r w:rsidRPr="005B52D4">
        <w:rPr>
          <w:rFonts w:ascii="Calibri" w:hAnsi="Calibri" w:cs="Arial"/>
          <w:sz w:val="28"/>
          <w:szCs w:val="28"/>
        </w:rPr>
        <w:t xml:space="preserve"> at </w:t>
      </w:r>
      <w:r w:rsidR="008B1837">
        <w:rPr>
          <w:rFonts w:ascii="Calibri" w:hAnsi="Calibri" w:cs="Arial"/>
          <w:sz w:val="28"/>
          <w:szCs w:val="28"/>
        </w:rPr>
        <w:t xml:space="preserve">the </w:t>
      </w:r>
      <w:r w:rsidRPr="005B52D4">
        <w:rPr>
          <w:rFonts w:ascii="Calibri" w:hAnsi="Calibri" w:cs="Arial"/>
          <w:sz w:val="28"/>
          <w:szCs w:val="28"/>
        </w:rPr>
        <w:t>Council</w:t>
      </w:r>
      <w:r w:rsidR="008B1837">
        <w:rPr>
          <w:rFonts w:ascii="Calibri" w:hAnsi="Calibri" w:cs="Arial"/>
          <w:sz w:val="28"/>
          <w:szCs w:val="28"/>
        </w:rPr>
        <w:t xml:space="preserve"> o</w:t>
      </w:r>
      <w:r w:rsidRPr="005B52D4">
        <w:rPr>
          <w:rFonts w:ascii="Calibri" w:hAnsi="Calibri" w:cs="Arial"/>
          <w:sz w:val="28"/>
          <w:szCs w:val="28"/>
        </w:rPr>
        <w:t xml:space="preserve">ffices from </w:t>
      </w:r>
      <w:r w:rsidR="004571B7" w:rsidRPr="005B52D4">
        <w:rPr>
          <w:rFonts w:ascii="Calibri" w:hAnsi="Calibri" w:cs="Arial"/>
          <w:sz w:val="28"/>
          <w:szCs w:val="28"/>
        </w:rPr>
        <w:t>13</w:t>
      </w:r>
      <w:r w:rsidR="00D801F3" w:rsidRPr="005B52D4">
        <w:rPr>
          <w:rFonts w:ascii="Calibri" w:hAnsi="Calibri" w:cs="Arial"/>
          <w:sz w:val="28"/>
          <w:szCs w:val="28"/>
          <w:vertAlign w:val="superscript"/>
        </w:rPr>
        <w:t>th</w:t>
      </w:r>
      <w:r w:rsidR="004571B7" w:rsidRPr="005B52D4">
        <w:rPr>
          <w:rFonts w:ascii="Calibri" w:hAnsi="Calibri" w:cs="Arial"/>
          <w:sz w:val="28"/>
          <w:szCs w:val="28"/>
        </w:rPr>
        <w:t xml:space="preserve"> September</w:t>
      </w:r>
      <w:r w:rsidR="00D801F3" w:rsidRPr="005B52D4">
        <w:rPr>
          <w:rFonts w:ascii="Calibri" w:hAnsi="Calibri" w:cs="Arial"/>
          <w:sz w:val="28"/>
          <w:szCs w:val="28"/>
        </w:rPr>
        <w:t xml:space="preserve"> 2018</w:t>
      </w:r>
      <w:r w:rsidR="002A138A">
        <w:rPr>
          <w:rFonts w:ascii="Calibri" w:hAnsi="Calibri" w:cs="Arial"/>
          <w:sz w:val="28"/>
          <w:szCs w:val="28"/>
        </w:rPr>
        <w:t xml:space="preserve"> for a six week period</w:t>
      </w:r>
      <w:r w:rsidRPr="005B52D4">
        <w:rPr>
          <w:rFonts w:ascii="Calibri" w:hAnsi="Calibri" w:cs="Arial"/>
          <w:bCs/>
          <w:sz w:val="28"/>
          <w:szCs w:val="28"/>
        </w:rPr>
        <w:t>, with a further two week period up to and incl</w:t>
      </w:r>
      <w:r w:rsidR="004571B7" w:rsidRPr="005B52D4">
        <w:rPr>
          <w:rFonts w:ascii="Calibri" w:hAnsi="Calibri" w:cs="Arial"/>
          <w:bCs/>
          <w:sz w:val="28"/>
          <w:szCs w:val="28"/>
        </w:rPr>
        <w:t>uding 9</w:t>
      </w:r>
      <w:r w:rsidR="004571B7" w:rsidRPr="005B52D4">
        <w:rPr>
          <w:rFonts w:ascii="Calibri" w:hAnsi="Calibri" w:cs="Arial"/>
          <w:bCs/>
          <w:sz w:val="28"/>
          <w:szCs w:val="28"/>
          <w:vertAlign w:val="superscript"/>
        </w:rPr>
        <w:t>th</w:t>
      </w:r>
      <w:r w:rsidR="004571B7" w:rsidRPr="005B52D4">
        <w:rPr>
          <w:rFonts w:ascii="Calibri" w:hAnsi="Calibri" w:cs="Arial"/>
          <w:bCs/>
          <w:sz w:val="28"/>
          <w:szCs w:val="28"/>
        </w:rPr>
        <w:t xml:space="preserve"> Nov</w:t>
      </w:r>
      <w:r w:rsidR="00D725A3" w:rsidRPr="005B52D4">
        <w:rPr>
          <w:rFonts w:ascii="Calibri" w:hAnsi="Calibri" w:cs="Arial"/>
          <w:bCs/>
          <w:sz w:val="28"/>
          <w:szCs w:val="28"/>
        </w:rPr>
        <w:t>ember</w:t>
      </w:r>
      <w:r w:rsidRPr="005B52D4">
        <w:rPr>
          <w:rFonts w:ascii="Calibri" w:hAnsi="Calibri" w:cs="Arial"/>
          <w:bCs/>
          <w:sz w:val="28"/>
          <w:szCs w:val="28"/>
        </w:rPr>
        <w:t xml:space="preserve"> 2018</w:t>
      </w:r>
      <w:r w:rsidRPr="005B52D4">
        <w:rPr>
          <w:rFonts w:ascii="Calibri" w:hAnsi="Calibri" w:cs="Arial"/>
          <w:sz w:val="28"/>
          <w:szCs w:val="28"/>
        </w:rPr>
        <w:t xml:space="preserve"> for submissions and observations to </w:t>
      </w:r>
      <w:r w:rsidR="008B1837">
        <w:rPr>
          <w:rFonts w:ascii="Calibri" w:hAnsi="Calibri" w:cs="Arial"/>
          <w:sz w:val="28"/>
          <w:szCs w:val="28"/>
        </w:rPr>
        <w:t xml:space="preserve">be made to </w:t>
      </w:r>
      <w:r w:rsidRPr="005B52D4">
        <w:rPr>
          <w:rFonts w:ascii="Calibri" w:hAnsi="Calibri" w:cs="Arial"/>
          <w:sz w:val="28"/>
          <w:szCs w:val="28"/>
        </w:rPr>
        <w:t xml:space="preserve">the Council in relation to the </w:t>
      </w:r>
      <w:r w:rsidR="008B1837">
        <w:rPr>
          <w:rFonts w:ascii="Calibri" w:hAnsi="Calibri" w:cs="Arial"/>
          <w:sz w:val="28"/>
          <w:szCs w:val="28"/>
        </w:rPr>
        <w:t>proposed development</w:t>
      </w:r>
      <w:r w:rsidRPr="005B52D4">
        <w:rPr>
          <w:rFonts w:ascii="Calibri" w:hAnsi="Calibri" w:cs="Arial"/>
          <w:sz w:val="28"/>
          <w:szCs w:val="28"/>
        </w:rPr>
        <w:t>.</w:t>
      </w:r>
    </w:p>
    <w:p w:rsidR="008B1837" w:rsidRDefault="009041AE" w:rsidP="00920A8D">
      <w:pPr>
        <w:pStyle w:val="NormalWeb"/>
        <w:jc w:val="both"/>
        <w:rPr>
          <w:rFonts w:ascii="Calibri" w:hAnsi="Calibri" w:cs="Arial"/>
          <w:sz w:val="28"/>
          <w:szCs w:val="28"/>
        </w:rPr>
      </w:pPr>
      <w:r>
        <w:rPr>
          <w:rFonts w:ascii="Calibri" w:hAnsi="Calibri" w:cs="Arial"/>
          <w:sz w:val="28"/>
          <w:szCs w:val="28"/>
        </w:rPr>
        <w:t xml:space="preserve">A consultation meeting was </w:t>
      </w:r>
      <w:r w:rsidR="002A138A">
        <w:rPr>
          <w:rFonts w:ascii="Calibri" w:hAnsi="Calibri" w:cs="Arial"/>
          <w:sz w:val="28"/>
          <w:szCs w:val="28"/>
        </w:rPr>
        <w:t xml:space="preserve">also </w:t>
      </w:r>
      <w:r>
        <w:rPr>
          <w:rFonts w:ascii="Calibri" w:hAnsi="Calibri" w:cs="Arial"/>
          <w:sz w:val="28"/>
          <w:szCs w:val="28"/>
        </w:rPr>
        <w:t xml:space="preserve">arranged </w:t>
      </w:r>
      <w:r w:rsidRPr="005B52D4">
        <w:rPr>
          <w:rFonts w:ascii="Calibri" w:hAnsi="Calibri" w:cs="Arial"/>
          <w:sz w:val="28"/>
          <w:szCs w:val="28"/>
        </w:rPr>
        <w:t>on 11</w:t>
      </w:r>
      <w:r w:rsidRPr="005B52D4">
        <w:rPr>
          <w:rFonts w:ascii="Calibri" w:hAnsi="Calibri" w:cs="Arial"/>
          <w:sz w:val="28"/>
          <w:szCs w:val="28"/>
          <w:vertAlign w:val="superscript"/>
        </w:rPr>
        <w:t>th</w:t>
      </w:r>
      <w:r w:rsidRPr="005B52D4">
        <w:rPr>
          <w:rFonts w:ascii="Calibri" w:hAnsi="Calibri" w:cs="Arial"/>
          <w:sz w:val="28"/>
          <w:szCs w:val="28"/>
        </w:rPr>
        <w:t xml:space="preserve"> October 2018</w:t>
      </w:r>
      <w:r>
        <w:rPr>
          <w:rFonts w:ascii="Calibri" w:hAnsi="Calibri" w:cs="Arial"/>
          <w:sz w:val="28"/>
          <w:szCs w:val="28"/>
        </w:rPr>
        <w:t xml:space="preserve"> in which </w:t>
      </w:r>
      <w:r w:rsidR="00220BF7" w:rsidRPr="005B52D4">
        <w:rPr>
          <w:rFonts w:ascii="Calibri" w:hAnsi="Calibri" w:cs="Arial"/>
          <w:sz w:val="28"/>
          <w:szCs w:val="28"/>
        </w:rPr>
        <w:t xml:space="preserve">Councillors from the </w:t>
      </w:r>
      <w:r w:rsidR="004571B7" w:rsidRPr="005B52D4">
        <w:rPr>
          <w:rFonts w:ascii="Calibri" w:hAnsi="Calibri" w:cs="Arial"/>
          <w:sz w:val="28"/>
          <w:szCs w:val="28"/>
        </w:rPr>
        <w:t xml:space="preserve">Tallaght </w:t>
      </w:r>
      <w:r w:rsidR="009B1C32" w:rsidRPr="005B52D4">
        <w:rPr>
          <w:rFonts w:ascii="Calibri" w:hAnsi="Calibri" w:cs="Arial"/>
          <w:sz w:val="28"/>
          <w:szCs w:val="28"/>
        </w:rPr>
        <w:t xml:space="preserve">Area Committee </w:t>
      </w:r>
      <w:r w:rsidR="00B90FE0">
        <w:rPr>
          <w:rFonts w:ascii="Calibri" w:hAnsi="Calibri" w:cs="Arial"/>
          <w:sz w:val="28"/>
          <w:szCs w:val="28"/>
        </w:rPr>
        <w:t>and the P</w:t>
      </w:r>
      <w:r>
        <w:rPr>
          <w:rFonts w:ascii="Calibri" w:hAnsi="Calibri" w:cs="Arial"/>
          <w:sz w:val="28"/>
          <w:szCs w:val="28"/>
        </w:rPr>
        <w:t xml:space="preserve">rincipal of Old Bawn Community School attended </w:t>
      </w:r>
      <w:r w:rsidR="009B1C32" w:rsidRPr="005B52D4">
        <w:rPr>
          <w:rFonts w:ascii="Calibri" w:hAnsi="Calibri" w:cs="Arial"/>
          <w:sz w:val="28"/>
          <w:szCs w:val="28"/>
        </w:rPr>
        <w:t>with officials fr</w:t>
      </w:r>
      <w:r w:rsidR="00243F44">
        <w:rPr>
          <w:rFonts w:ascii="Calibri" w:hAnsi="Calibri" w:cs="Arial"/>
          <w:sz w:val="28"/>
          <w:szCs w:val="28"/>
        </w:rPr>
        <w:t>om the Housing and Architects’ D</w:t>
      </w:r>
      <w:r w:rsidR="009B1C32" w:rsidRPr="005B52D4">
        <w:rPr>
          <w:rFonts w:ascii="Calibri" w:hAnsi="Calibri" w:cs="Arial"/>
          <w:sz w:val="28"/>
          <w:szCs w:val="28"/>
        </w:rPr>
        <w:t>epartments to discuss t</w:t>
      </w:r>
      <w:r w:rsidR="004571B7" w:rsidRPr="005B52D4">
        <w:rPr>
          <w:rFonts w:ascii="Calibri" w:hAnsi="Calibri" w:cs="Arial"/>
          <w:sz w:val="28"/>
          <w:szCs w:val="28"/>
        </w:rPr>
        <w:t>he proposed development</w:t>
      </w:r>
      <w:r w:rsidR="008B1837">
        <w:rPr>
          <w:rFonts w:ascii="Calibri" w:hAnsi="Calibri" w:cs="Arial"/>
          <w:sz w:val="28"/>
          <w:szCs w:val="28"/>
        </w:rPr>
        <w:t>.</w:t>
      </w:r>
    </w:p>
    <w:p w:rsidR="009B1C32" w:rsidRPr="00DF214A" w:rsidRDefault="009B1C32" w:rsidP="009D7539">
      <w:pPr>
        <w:jc w:val="both"/>
        <w:rPr>
          <w:rFonts w:ascii="Calibri" w:hAnsi="Calibri" w:cs="Arial"/>
          <w:b/>
          <w:sz w:val="28"/>
          <w:szCs w:val="28"/>
          <w:u w:val="single"/>
        </w:rPr>
      </w:pPr>
      <w:r w:rsidRPr="00DF214A">
        <w:rPr>
          <w:rFonts w:ascii="Calibri" w:hAnsi="Calibri" w:cs="Arial"/>
          <w:b/>
          <w:sz w:val="28"/>
          <w:szCs w:val="28"/>
          <w:u w:val="single"/>
        </w:rPr>
        <w:lastRenderedPageBreak/>
        <w:t>Submissions</w:t>
      </w:r>
      <w:r w:rsidRPr="00CA27D3">
        <w:rPr>
          <w:rFonts w:ascii="Calibri" w:hAnsi="Calibri" w:cs="Arial"/>
          <w:b/>
          <w:sz w:val="28"/>
          <w:szCs w:val="28"/>
          <w:u w:val="single"/>
        </w:rPr>
        <w:t>:</w:t>
      </w:r>
    </w:p>
    <w:p w:rsidR="00404E95" w:rsidRDefault="001103C4" w:rsidP="00920A8D">
      <w:pPr>
        <w:jc w:val="both"/>
        <w:rPr>
          <w:rFonts w:ascii="Calibri" w:hAnsi="Calibri" w:cs="Arial"/>
          <w:sz w:val="28"/>
          <w:szCs w:val="28"/>
        </w:rPr>
      </w:pPr>
      <w:r>
        <w:rPr>
          <w:rFonts w:ascii="Calibri" w:hAnsi="Calibri" w:cs="Arial"/>
          <w:sz w:val="28"/>
          <w:szCs w:val="28"/>
        </w:rPr>
        <w:t xml:space="preserve">A total of </w:t>
      </w:r>
      <w:hyperlink r:id="rId24" w:history="1">
        <w:r w:rsidR="009D7539">
          <w:rPr>
            <w:rStyle w:val="Hyperlink"/>
            <w:rFonts w:ascii="Calibri" w:hAnsi="Calibri" w:cs="Arial"/>
            <w:sz w:val="28"/>
            <w:szCs w:val="28"/>
          </w:rPr>
          <w:t>576 submissions were received (link</w:t>
        </w:r>
        <w:r w:rsidR="009D7539">
          <w:rPr>
            <w:rStyle w:val="Hyperlink"/>
            <w:rFonts w:ascii="Calibri" w:hAnsi="Calibri" w:cs="Arial"/>
            <w:sz w:val="28"/>
            <w:szCs w:val="28"/>
          </w:rPr>
          <w:t xml:space="preserve"> </w:t>
        </w:r>
        <w:r w:rsidR="009D7539">
          <w:rPr>
            <w:rStyle w:val="Hyperlink"/>
            <w:rFonts w:ascii="Calibri" w:hAnsi="Calibri" w:cs="Arial"/>
            <w:sz w:val="28"/>
            <w:szCs w:val="28"/>
          </w:rPr>
          <w:t>to names here)</w:t>
        </w:r>
      </w:hyperlink>
      <w:r w:rsidRPr="001103C4">
        <w:rPr>
          <w:rFonts w:ascii="Calibri" w:hAnsi="Calibri" w:cs="Arial"/>
          <w:sz w:val="28"/>
          <w:szCs w:val="28"/>
        </w:rPr>
        <w:t xml:space="preserve"> </w:t>
      </w:r>
      <w:r w:rsidR="0060665B">
        <w:rPr>
          <w:rFonts w:ascii="Calibri" w:hAnsi="Calibri" w:cs="Arial"/>
          <w:sz w:val="28"/>
          <w:szCs w:val="28"/>
        </w:rPr>
        <w:t>during the consultation period</w:t>
      </w:r>
      <w:r w:rsidR="00A71320">
        <w:rPr>
          <w:rFonts w:ascii="Calibri" w:hAnsi="Calibri" w:cs="Arial"/>
          <w:sz w:val="28"/>
          <w:szCs w:val="28"/>
        </w:rPr>
        <w:t xml:space="preserve"> which are categorised as follows</w:t>
      </w:r>
      <w:proofErr w:type="gramStart"/>
      <w:r w:rsidR="00A71320">
        <w:rPr>
          <w:rFonts w:ascii="Calibri" w:hAnsi="Calibri" w:cs="Arial"/>
          <w:sz w:val="28"/>
          <w:szCs w:val="28"/>
        </w:rPr>
        <w:t>:</w:t>
      </w:r>
      <w:r w:rsidR="002A138A">
        <w:rPr>
          <w:rFonts w:ascii="Calibri" w:hAnsi="Calibri" w:cs="Arial"/>
          <w:sz w:val="28"/>
          <w:szCs w:val="28"/>
        </w:rPr>
        <w:t>;</w:t>
      </w:r>
      <w:proofErr w:type="gramEnd"/>
    </w:p>
    <w:p w:rsidR="0023627E" w:rsidRDefault="00834F91" w:rsidP="00B7586D">
      <w:pPr>
        <w:pStyle w:val="ListParagraph"/>
        <w:numPr>
          <w:ilvl w:val="0"/>
          <w:numId w:val="4"/>
        </w:numPr>
        <w:jc w:val="both"/>
        <w:rPr>
          <w:rFonts w:cs="Arial"/>
          <w:sz w:val="28"/>
          <w:szCs w:val="28"/>
        </w:rPr>
      </w:pPr>
      <w:r w:rsidRPr="0023627E">
        <w:rPr>
          <w:rFonts w:cs="Arial"/>
          <w:sz w:val="28"/>
          <w:szCs w:val="28"/>
        </w:rPr>
        <w:t>47</w:t>
      </w:r>
      <w:r w:rsidR="00404E95" w:rsidRPr="0023627E">
        <w:rPr>
          <w:rFonts w:cs="Arial"/>
          <w:sz w:val="28"/>
          <w:szCs w:val="28"/>
        </w:rPr>
        <w:t xml:space="preserve"> submissions received on the Council’s </w:t>
      </w:r>
      <w:hyperlink r:id="rId25" w:history="1">
        <w:r w:rsidR="00404E95" w:rsidRPr="0023627E">
          <w:rPr>
            <w:rStyle w:val="Hyperlink"/>
            <w:rFonts w:cs="Arial"/>
            <w:sz w:val="28"/>
            <w:szCs w:val="28"/>
          </w:rPr>
          <w:t>Consultation Portal</w:t>
        </w:r>
      </w:hyperlink>
      <w:r w:rsidR="002A138A">
        <w:rPr>
          <w:rFonts w:cs="Arial"/>
          <w:sz w:val="28"/>
          <w:szCs w:val="28"/>
        </w:rPr>
        <w:t>;</w:t>
      </w:r>
    </w:p>
    <w:p w:rsidR="00D01923" w:rsidRPr="0023627E" w:rsidRDefault="00561604" w:rsidP="00B7586D">
      <w:pPr>
        <w:pStyle w:val="ListParagraph"/>
        <w:numPr>
          <w:ilvl w:val="0"/>
          <w:numId w:val="4"/>
        </w:numPr>
        <w:jc w:val="both"/>
        <w:rPr>
          <w:rFonts w:cs="Arial"/>
          <w:sz w:val="28"/>
          <w:szCs w:val="28"/>
        </w:rPr>
      </w:pPr>
      <w:r w:rsidRPr="0023627E">
        <w:rPr>
          <w:rFonts w:cs="Arial"/>
          <w:sz w:val="28"/>
          <w:szCs w:val="28"/>
        </w:rPr>
        <w:t>22</w:t>
      </w:r>
      <w:r w:rsidR="00D01923" w:rsidRPr="0023627E">
        <w:rPr>
          <w:rFonts w:cs="Arial"/>
          <w:sz w:val="28"/>
          <w:szCs w:val="28"/>
        </w:rPr>
        <w:t xml:space="preserve"> </w:t>
      </w:r>
      <w:r w:rsidR="002A138A">
        <w:rPr>
          <w:rFonts w:cs="Arial"/>
          <w:sz w:val="28"/>
          <w:szCs w:val="28"/>
        </w:rPr>
        <w:t xml:space="preserve">individual </w:t>
      </w:r>
      <w:hyperlink r:id="rId26" w:history="1">
        <w:r w:rsidR="00834F91" w:rsidRPr="0023627E">
          <w:rPr>
            <w:rStyle w:val="Hyperlink"/>
            <w:rFonts w:cs="Arial"/>
            <w:sz w:val="28"/>
            <w:szCs w:val="28"/>
          </w:rPr>
          <w:t>written submiss</w:t>
        </w:r>
        <w:r w:rsidR="00834F91" w:rsidRPr="0023627E">
          <w:rPr>
            <w:rStyle w:val="Hyperlink"/>
            <w:rFonts w:cs="Arial"/>
            <w:sz w:val="28"/>
            <w:szCs w:val="28"/>
          </w:rPr>
          <w:t>i</w:t>
        </w:r>
        <w:r w:rsidR="00834F91" w:rsidRPr="0023627E">
          <w:rPr>
            <w:rStyle w:val="Hyperlink"/>
            <w:rFonts w:cs="Arial"/>
            <w:sz w:val="28"/>
            <w:szCs w:val="28"/>
          </w:rPr>
          <w:t>ons</w:t>
        </w:r>
      </w:hyperlink>
      <w:r w:rsidR="002A138A">
        <w:rPr>
          <w:rFonts w:cs="Arial"/>
          <w:sz w:val="28"/>
          <w:szCs w:val="28"/>
        </w:rPr>
        <w:t>;</w:t>
      </w:r>
    </w:p>
    <w:p w:rsidR="00404E95" w:rsidRDefault="00404E95" w:rsidP="00272EAE">
      <w:pPr>
        <w:pStyle w:val="ListParagraph"/>
        <w:numPr>
          <w:ilvl w:val="0"/>
          <w:numId w:val="4"/>
        </w:numPr>
        <w:jc w:val="both"/>
        <w:rPr>
          <w:rFonts w:cs="Arial"/>
          <w:sz w:val="28"/>
          <w:szCs w:val="28"/>
        </w:rPr>
      </w:pPr>
      <w:r w:rsidRPr="00404E95">
        <w:rPr>
          <w:rFonts w:cs="Arial"/>
          <w:sz w:val="28"/>
          <w:szCs w:val="28"/>
        </w:rPr>
        <w:t>16</w:t>
      </w:r>
      <w:r w:rsidR="00834F91">
        <w:rPr>
          <w:rFonts w:cs="Arial"/>
          <w:sz w:val="28"/>
          <w:szCs w:val="28"/>
        </w:rPr>
        <w:t>8</w:t>
      </w:r>
      <w:r w:rsidRPr="00404E95">
        <w:rPr>
          <w:rFonts w:cs="Arial"/>
          <w:sz w:val="28"/>
          <w:szCs w:val="28"/>
        </w:rPr>
        <w:t xml:space="preserve"> </w:t>
      </w:r>
      <w:r w:rsidR="00D01923">
        <w:rPr>
          <w:rFonts w:cs="Arial"/>
          <w:sz w:val="28"/>
          <w:szCs w:val="28"/>
        </w:rPr>
        <w:t xml:space="preserve">submissions of a petition-type </w:t>
      </w:r>
      <w:hyperlink r:id="rId27" w:history="1">
        <w:r w:rsidR="00834F91" w:rsidRPr="00BB3B60">
          <w:rPr>
            <w:rStyle w:val="Hyperlink"/>
            <w:rFonts w:cs="Arial"/>
            <w:sz w:val="28"/>
            <w:szCs w:val="28"/>
          </w:rPr>
          <w:t>four</w:t>
        </w:r>
        <w:r w:rsidR="00D01923" w:rsidRPr="00BB3B60">
          <w:rPr>
            <w:rStyle w:val="Hyperlink"/>
            <w:rFonts w:cs="Arial"/>
            <w:sz w:val="28"/>
            <w:szCs w:val="28"/>
          </w:rPr>
          <w:t>-page t</w:t>
        </w:r>
        <w:r w:rsidRPr="00BB3B60">
          <w:rPr>
            <w:rStyle w:val="Hyperlink"/>
            <w:rFonts w:cs="Arial"/>
            <w:sz w:val="28"/>
            <w:szCs w:val="28"/>
          </w:rPr>
          <w:t>emplate letter</w:t>
        </w:r>
      </w:hyperlink>
      <w:r w:rsidR="00D01923">
        <w:rPr>
          <w:rFonts w:cs="Arial"/>
          <w:sz w:val="28"/>
          <w:szCs w:val="28"/>
        </w:rPr>
        <w:t xml:space="preserve"> with different individual signatures</w:t>
      </w:r>
      <w:r w:rsidR="002A138A">
        <w:rPr>
          <w:rFonts w:cs="Arial"/>
          <w:sz w:val="28"/>
          <w:szCs w:val="28"/>
        </w:rPr>
        <w:t>;</w:t>
      </w:r>
    </w:p>
    <w:p w:rsidR="00F07DE1" w:rsidRPr="00404E95" w:rsidRDefault="00F07DE1" w:rsidP="00272EAE">
      <w:pPr>
        <w:pStyle w:val="ListParagraph"/>
        <w:numPr>
          <w:ilvl w:val="0"/>
          <w:numId w:val="4"/>
        </w:numPr>
        <w:jc w:val="both"/>
        <w:rPr>
          <w:rFonts w:cs="Arial"/>
          <w:sz w:val="28"/>
          <w:szCs w:val="28"/>
        </w:rPr>
      </w:pPr>
      <w:r>
        <w:rPr>
          <w:rFonts w:cs="Arial"/>
          <w:sz w:val="28"/>
          <w:szCs w:val="28"/>
        </w:rPr>
        <w:t xml:space="preserve">8  submissions of a petition-type </w:t>
      </w:r>
      <w:hyperlink r:id="rId28" w:history="1">
        <w:r w:rsidRPr="0023627E">
          <w:rPr>
            <w:rStyle w:val="Hyperlink"/>
            <w:rFonts w:cs="Arial"/>
            <w:sz w:val="28"/>
            <w:szCs w:val="28"/>
          </w:rPr>
          <w:t>three-page template letter</w:t>
        </w:r>
      </w:hyperlink>
      <w:r>
        <w:rPr>
          <w:rFonts w:cs="Arial"/>
          <w:sz w:val="28"/>
          <w:szCs w:val="28"/>
        </w:rPr>
        <w:t xml:space="preserve"> with different individual signatures</w:t>
      </w:r>
      <w:r w:rsidR="002A138A">
        <w:rPr>
          <w:rFonts w:cs="Arial"/>
          <w:sz w:val="28"/>
          <w:szCs w:val="28"/>
        </w:rPr>
        <w:t>;</w:t>
      </w:r>
      <w:r w:rsidR="0023627E">
        <w:rPr>
          <w:rFonts w:cs="Arial"/>
          <w:sz w:val="28"/>
          <w:szCs w:val="28"/>
        </w:rPr>
        <w:t xml:space="preserve"> </w:t>
      </w:r>
    </w:p>
    <w:p w:rsidR="00834F91" w:rsidRDefault="00834F91" w:rsidP="00272EAE">
      <w:pPr>
        <w:pStyle w:val="ListParagraph"/>
        <w:numPr>
          <w:ilvl w:val="0"/>
          <w:numId w:val="4"/>
        </w:numPr>
        <w:jc w:val="both"/>
        <w:rPr>
          <w:rFonts w:cs="Arial"/>
          <w:sz w:val="28"/>
          <w:szCs w:val="28"/>
        </w:rPr>
      </w:pPr>
      <w:r>
        <w:rPr>
          <w:rFonts w:cs="Arial"/>
          <w:sz w:val="28"/>
          <w:szCs w:val="28"/>
        </w:rPr>
        <w:t xml:space="preserve">205 </w:t>
      </w:r>
      <w:r w:rsidR="00D01923">
        <w:rPr>
          <w:rFonts w:cs="Arial"/>
          <w:sz w:val="28"/>
          <w:szCs w:val="28"/>
        </w:rPr>
        <w:t xml:space="preserve">submissions of </w:t>
      </w:r>
      <w:r w:rsidR="00404E95" w:rsidRPr="00404E95">
        <w:rPr>
          <w:rFonts w:cs="Arial"/>
          <w:sz w:val="28"/>
          <w:szCs w:val="28"/>
        </w:rPr>
        <w:t xml:space="preserve">a </w:t>
      </w:r>
      <w:r w:rsidR="00D01923">
        <w:rPr>
          <w:rFonts w:cs="Arial"/>
          <w:sz w:val="28"/>
          <w:szCs w:val="28"/>
        </w:rPr>
        <w:t xml:space="preserve">petition-type </w:t>
      </w:r>
      <w:r>
        <w:rPr>
          <w:rFonts w:cs="Arial"/>
          <w:sz w:val="28"/>
          <w:szCs w:val="28"/>
        </w:rPr>
        <w:t>two</w:t>
      </w:r>
      <w:r w:rsidR="00D01923">
        <w:rPr>
          <w:rFonts w:cs="Arial"/>
          <w:sz w:val="28"/>
          <w:szCs w:val="28"/>
        </w:rPr>
        <w:t xml:space="preserve">-page </w:t>
      </w:r>
      <w:r w:rsidR="00404E95" w:rsidRPr="00404E95">
        <w:rPr>
          <w:rFonts w:cs="Arial"/>
          <w:sz w:val="28"/>
          <w:szCs w:val="28"/>
        </w:rPr>
        <w:t xml:space="preserve">template letter </w:t>
      </w:r>
      <w:r w:rsidR="00D01923">
        <w:rPr>
          <w:rFonts w:cs="Arial"/>
          <w:sz w:val="28"/>
          <w:szCs w:val="28"/>
        </w:rPr>
        <w:t>with different individual signatures</w:t>
      </w:r>
      <w:r w:rsidR="002A138A">
        <w:rPr>
          <w:rFonts w:cs="Arial"/>
          <w:sz w:val="28"/>
          <w:szCs w:val="28"/>
        </w:rPr>
        <w:t>:</w:t>
      </w:r>
      <w:r>
        <w:rPr>
          <w:rFonts w:cs="Arial"/>
          <w:sz w:val="28"/>
          <w:szCs w:val="28"/>
        </w:rPr>
        <w:t xml:space="preserve"> </w:t>
      </w:r>
    </w:p>
    <w:p w:rsidR="00834F91" w:rsidRDefault="00834F91" w:rsidP="00834F91">
      <w:pPr>
        <w:pStyle w:val="ListParagraph"/>
        <w:numPr>
          <w:ilvl w:val="3"/>
          <w:numId w:val="4"/>
        </w:numPr>
        <w:jc w:val="both"/>
        <w:rPr>
          <w:rFonts w:cs="Arial"/>
          <w:sz w:val="28"/>
          <w:szCs w:val="28"/>
        </w:rPr>
      </w:pPr>
      <w:r>
        <w:rPr>
          <w:rFonts w:cs="Arial"/>
          <w:sz w:val="28"/>
          <w:szCs w:val="28"/>
        </w:rPr>
        <w:t xml:space="preserve">108 two page template </w:t>
      </w:r>
      <w:hyperlink r:id="rId29" w:history="1">
        <w:r w:rsidRPr="0023627E">
          <w:rPr>
            <w:rStyle w:val="Hyperlink"/>
            <w:rFonts w:cs="Arial"/>
            <w:sz w:val="28"/>
            <w:szCs w:val="28"/>
          </w:rPr>
          <w:t>Type A</w:t>
        </w:r>
      </w:hyperlink>
      <w:r w:rsidR="002A138A">
        <w:rPr>
          <w:rFonts w:cs="Arial"/>
          <w:sz w:val="28"/>
          <w:szCs w:val="28"/>
        </w:rPr>
        <w:t>;</w:t>
      </w:r>
    </w:p>
    <w:p w:rsidR="00834F91" w:rsidRDefault="00834F91" w:rsidP="00834F91">
      <w:pPr>
        <w:pStyle w:val="ListParagraph"/>
        <w:numPr>
          <w:ilvl w:val="3"/>
          <w:numId w:val="4"/>
        </w:numPr>
        <w:jc w:val="both"/>
        <w:rPr>
          <w:rFonts w:cs="Arial"/>
          <w:sz w:val="28"/>
          <w:szCs w:val="28"/>
        </w:rPr>
      </w:pPr>
      <w:r>
        <w:rPr>
          <w:rFonts w:cs="Arial"/>
          <w:sz w:val="28"/>
          <w:szCs w:val="28"/>
        </w:rPr>
        <w:t xml:space="preserve">10 two page template </w:t>
      </w:r>
      <w:hyperlink r:id="rId30" w:history="1">
        <w:r w:rsidRPr="0023627E">
          <w:rPr>
            <w:rStyle w:val="Hyperlink"/>
            <w:rFonts w:cs="Arial"/>
            <w:sz w:val="28"/>
            <w:szCs w:val="28"/>
          </w:rPr>
          <w:t>Type B</w:t>
        </w:r>
      </w:hyperlink>
      <w:r w:rsidR="002A138A">
        <w:rPr>
          <w:rFonts w:cs="Arial"/>
          <w:sz w:val="28"/>
          <w:szCs w:val="28"/>
        </w:rPr>
        <w:t>;</w:t>
      </w:r>
    </w:p>
    <w:p w:rsidR="00834F91" w:rsidRDefault="00834F91" w:rsidP="00834F91">
      <w:pPr>
        <w:pStyle w:val="ListParagraph"/>
        <w:numPr>
          <w:ilvl w:val="3"/>
          <w:numId w:val="4"/>
        </w:numPr>
        <w:jc w:val="both"/>
        <w:rPr>
          <w:rFonts w:cs="Arial"/>
          <w:sz w:val="28"/>
          <w:szCs w:val="28"/>
        </w:rPr>
      </w:pPr>
      <w:r>
        <w:rPr>
          <w:rFonts w:cs="Arial"/>
          <w:sz w:val="28"/>
          <w:szCs w:val="28"/>
        </w:rPr>
        <w:lastRenderedPageBreak/>
        <w:t xml:space="preserve">28 two page template </w:t>
      </w:r>
      <w:hyperlink r:id="rId31" w:history="1">
        <w:r w:rsidRPr="0023627E">
          <w:rPr>
            <w:rStyle w:val="Hyperlink"/>
            <w:rFonts w:cs="Arial"/>
            <w:sz w:val="28"/>
            <w:szCs w:val="28"/>
          </w:rPr>
          <w:t>Type C</w:t>
        </w:r>
      </w:hyperlink>
      <w:r w:rsidR="002A138A">
        <w:rPr>
          <w:rFonts w:cs="Arial"/>
          <w:sz w:val="28"/>
          <w:szCs w:val="28"/>
        </w:rPr>
        <w:t>;</w:t>
      </w:r>
    </w:p>
    <w:p w:rsidR="00834F91" w:rsidRDefault="00834F91" w:rsidP="00834F91">
      <w:pPr>
        <w:pStyle w:val="ListParagraph"/>
        <w:numPr>
          <w:ilvl w:val="3"/>
          <w:numId w:val="4"/>
        </w:numPr>
        <w:jc w:val="both"/>
        <w:rPr>
          <w:rFonts w:cs="Arial"/>
          <w:sz w:val="28"/>
          <w:szCs w:val="28"/>
        </w:rPr>
      </w:pPr>
      <w:r>
        <w:rPr>
          <w:rFonts w:cs="Arial"/>
          <w:sz w:val="28"/>
          <w:szCs w:val="28"/>
        </w:rPr>
        <w:t xml:space="preserve">17 two page template </w:t>
      </w:r>
      <w:hyperlink r:id="rId32" w:history="1">
        <w:r w:rsidRPr="00115C23">
          <w:rPr>
            <w:rStyle w:val="Hyperlink"/>
            <w:rFonts w:cs="Arial"/>
            <w:sz w:val="28"/>
            <w:szCs w:val="28"/>
          </w:rPr>
          <w:t>Type D</w:t>
        </w:r>
      </w:hyperlink>
      <w:r w:rsidR="002A138A">
        <w:rPr>
          <w:rFonts w:cs="Arial"/>
          <w:sz w:val="28"/>
          <w:szCs w:val="28"/>
        </w:rPr>
        <w:t>;</w:t>
      </w:r>
    </w:p>
    <w:p w:rsidR="00834F91" w:rsidRDefault="00834F91" w:rsidP="00834F91">
      <w:pPr>
        <w:pStyle w:val="ListParagraph"/>
        <w:numPr>
          <w:ilvl w:val="3"/>
          <w:numId w:val="4"/>
        </w:numPr>
        <w:jc w:val="both"/>
        <w:rPr>
          <w:rFonts w:cs="Arial"/>
          <w:sz w:val="28"/>
          <w:szCs w:val="28"/>
        </w:rPr>
      </w:pPr>
      <w:r>
        <w:rPr>
          <w:rFonts w:cs="Arial"/>
          <w:sz w:val="28"/>
          <w:szCs w:val="28"/>
        </w:rPr>
        <w:t xml:space="preserve">42 two page template </w:t>
      </w:r>
      <w:hyperlink r:id="rId33" w:history="1">
        <w:r w:rsidRPr="00BB3B60">
          <w:rPr>
            <w:rStyle w:val="Hyperlink"/>
            <w:rFonts w:cs="Arial"/>
            <w:sz w:val="28"/>
            <w:szCs w:val="28"/>
          </w:rPr>
          <w:t>Type E</w:t>
        </w:r>
      </w:hyperlink>
      <w:r w:rsidR="002A138A">
        <w:rPr>
          <w:rFonts w:cs="Arial"/>
          <w:sz w:val="28"/>
          <w:szCs w:val="28"/>
        </w:rPr>
        <w:t>;</w:t>
      </w:r>
    </w:p>
    <w:p w:rsidR="00F07DE1" w:rsidRPr="00404E95" w:rsidRDefault="00F07DE1" w:rsidP="00F07DE1">
      <w:pPr>
        <w:pStyle w:val="ListParagraph"/>
        <w:numPr>
          <w:ilvl w:val="0"/>
          <w:numId w:val="4"/>
        </w:numPr>
        <w:jc w:val="both"/>
        <w:rPr>
          <w:rFonts w:cs="Arial"/>
          <w:sz w:val="28"/>
          <w:szCs w:val="28"/>
        </w:rPr>
      </w:pPr>
      <w:r>
        <w:rPr>
          <w:rFonts w:cs="Arial"/>
          <w:sz w:val="28"/>
          <w:szCs w:val="28"/>
        </w:rPr>
        <w:t>1</w:t>
      </w:r>
      <w:r w:rsidR="00834F91" w:rsidRPr="00F07DE1">
        <w:rPr>
          <w:rFonts w:cs="Arial"/>
          <w:sz w:val="28"/>
          <w:szCs w:val="28"/>
        </w:rPr>
        <w:t>26</w:t>
      </w:r>
      <w:r w:rsidR="00D01923" w:rsidRPr="00F07DE1">
        <w:rPr>
          <w:rFonts w:cs="Arial"/>
          <w:sz w:val="28"/>
          <w:szCs w:val="28"/>
        </w:rPr>
        <w:t xml:space="preserve"> submissions of a petition-type one-page template letter with different individual signatures</w:t>
      </w:r>
      <w:r w:rsidR="002A138A">
        <w:rPr>
          <w:rFonts w:cs="Arial"/>
          <w:sz w:val="28"/>
          <w:szCs w:val="28"/>
        </w:rPr>
        <w:t>:</w:t>
      </w:r>
    </w:p>
    <w:p w:rsidR="00F07DE1" w:rsidRDefault="00F07DE1" w:rsidP="00F07DE1">
      <w:pPr>
        <w:pStyle w:val="ListParagraph"/>
        <w:numPr>
          <w:ilvl w:val="3"/>
          <w:numId w:val="4"/>
        </w:numPr>
        <w:jc w:val="both"/>
        <w:rPr>
          <w:rFonts w:cs="Arial"/>
          <w:sz w:val="28"/>
          <w:szCs w:val="28"/>
        </w:rPr>
      </w:pPr>
      <w:r>
        <w:rPr>
          <w:rFonts w:cs="Arial"/>
          <w:sz w:val="28"/>
          <w:szCs w:val="28"/>
        </w:rPr>
        <w:t xml:space="preserve">30 one page template </w:t>
      </w:r>
      <w:hyperlink r:id="rId34" w:history="1">
        <w:r w:rsidRPr="00115C23">
          <w:rPr>
            <w:rStyle w:val="Hyperlink"/>
            <w:rFonts w:cs="Arial"/>
            <w:sz w:val="28"/>
            <w:szCs w:val="28"/>
          </w:rPr>
          <w:t>Type F</w:t>
        </w:r>
      </w:hyperlink>
      <w:r w:rsidR="002A138A">
        <w:rPr>
          <w:rFonts w:cs="Arial"/>
          <w:sz w:val="28"/>
          <w:szCs w:val="28"/>
        </w:rPr>
        <w:t>;</w:t>
      </w:r>
    </w:p>
    <w:p w:rsidR="00F07DE1" w:rsidRDefault="00F07DE1" w:rsidP="00F07DE1">
      <w:pPr>
        <w:pStyle w:val="ListParagraph"/>
        <w:numPr>
          <w:ilvl w:val="3"/>
          <w:numId w:val="4"/>
        </w:numPr>
        <w:jc w:val="both"/>
        <w:rPr>
          <w:rFonts w:cs="Arial"/>
          <w:sz w:val="28"/>
          <w:szCs w:val="28"/>
        </w:rPr>
      </w:pPr>
      <w:r>
        <w:rPr>
          <w:rFonts w:cs="Arial"/>
          <w:sz w:val="28"/>
          <w:szCs w:val="28"/>
        </w:rPr>
        <w:t xml:space="preserve">24 one page template </w:t>
      </w:r>
      <w:hyperlink r:id="rId35" w:history="1">
        <w:r w:rsidRPr="00115C23">
          <w:rPr>
            <w:rStyle w:val="Hyperlink"/>
            <w:rFonts w:cs="Arial"/>
            <w:sz w:val="28"/>
            <w:szCs w:val="28"/>
          </w:rPr>
          <w:t>Type G</w:t>
        </w:r>
      </w:hyperlink>
      <w:r w:rsidR="002A138A">
        <w:rPr>
          <w:rFonts w:cs="Arial"/>
          <w:sz w:val="28"/>
          <w:szCs w:val="28"/>
        </w:rPr>
        <w:t>;</w:t>
      </w:r>
    </w:p>
    <w:p w:rsidR="00F07DE1" w:rsidRDefault="00F07DE1" w:rsidP="00F07DE1">
      <w:pPr>
        <w:pStyle w:val="ListParagraph"/>
        <w:numPr>
          <w:ilvl w:val="3"/>
          <w:numId w:val="4"/>
        </w:numPr>
        <w:jc w:val="both"/>
        <w:rPr>
          <w:rFonts w:cs="Arial"/>
          <w:sz w:val="28"/>
          <w:szCs w:val="28"/>
        </w:rPr>
      </w:pPr>
      <w:r>
        <w:rPr>
          <w:rFonts w:cs="Arial"/>
          <w:sz w:val="28"/>
          <w:szCs w:val="28"/>
        </w:rPr>
        <w:t xml:space="preserve">6  one page template </w:t>
      </w:r>
      <w:hyperlink r:id="rId36" w:history="1">
        <w:r w:rsidRPr="00115C23">
          <w:rPr>
            <w:rStyle w:val="Hyperlink"/>
            <w:rFonts w:cs="Arial"/>
            <w:sz w:val="28"/>
            <w:szCs w:val="28"/>
          </w:rPr>
          <w:t>Type H</w:t>
        </w:r>
      </w:hyperlink>
      <w:r w:rsidR="002A138A">
        <w:rPr>
          <w:rFonts w:cs="Arial"/>
          <w:sz w:val="28"/>
          <w:szCs w:val="28"/>
        </w:rPr>
        <w:t>;</w:t>
      </w:r>
    </w:p>
    <w:p w:rsidR="00F07DE1" w:rsidRDefault="00F07DE1" w:rsidP="00F07DE1">
      <w:pPr>
        <w:pStyle w:val="ListParagraph"/>
        <w:numPr>
          <w:ilvl w:val="3"/>
          <w:numId w:val="4"/>
        </w:numPr>
        <w:jc w:val="both"/>
        <w:rPr>
          <w:rFonts w:cs="Arial"/>
          <w:sz w:val="28"/>
          <w:szCs w:val="28"/>
        </w:rPr>
      </w:pPr>
      <w:r>
        <w:rPr>
          <w:rFonts w:cs="Arial"/>
          <w:sz w:val="28"/>
          <w:szCs w:val="28"/>
        </w:rPr>
        <w:t xml:space="preserve">19 one page template </w:t>
      </w:r>
      <w:hyperlink r:id="rId37" w:history="1">
        <w:r w:rsidRPr="00115C23">
          <w:rPr>
            <w:rStyle w:val="Hyperlink"/>
            <w:rFonts w:cs="Arial"/>
            <w:sz w:val="28"/>
            <w:szCs w:val="28"/>
          </w:rPr>
          <w:t>Type I</w:t>
        </w:r>
      </w:hyperlink>
      <w:r w:rsidR="002A138A">
        <w:rPr>
          <w:rFonts w:cs="Arial"/>
          <w:sz w:val="28"/>
          <w:szCs w:val="28"/>
        </w:rPr>
        <w:t>;</w:t>
      </w:r>
    </w:p>
    <w:p w:rsidR="00F07DE1" w:rsidRDefault="00F07DE1" w:rsidP="00F07DE1">
      <w:pPr>
        <w:pStyle w:val="ListParagraph"/>
        <w:numPr>
          <w:ilvl w:val="3"/>
          <w:numId w:val="4"/>
        </w:numPr>
        <w:jc w:val="both"/>
        <w:rPr>
          <w:rFonts w:cs="Arial"/>
          <w:sz w:val="28"/>
          <w:szCs w:val="28"/>
        </w:rPr>
      </w:pPr>
      <w:r>
        <w:rPr>
          <w:rFonts w:cs="Arial"/>
          <w:sz w:val="28"/>
          <w:szCs w:val="28"/>
        </w:rPr>
        <w:t xml:space="preserve">24 one page template </w:t>
      </w:r>
      <w:hyperlink r:id="rId38" w:history="1">
        <w:r w:rsidRPr="00115C23">
          <w:rPr>
            <w:rStyle w:val="Hyperlink"/>
            <w:rFonts w:cs="Arial"/>
            <w:sz w:val="28"/>
            <w:szCs w:val="28"/>
          </w:rPr>
          <w:t>Type J</w:t>
        </w:r>
      </w:hyperlink>
      <w:r w:rsidR="002A138A">
        <w:rPr>
          <w:rFonts w:cs="Arial"/>
          <w:sz w:val="28"/>
          <w:szCs w:val="28"/>
        </w:rPr>
        <w:t>;</w:t>
      </w:r>
    </w:p>
    <w:p w:rsidR="00F07DE1" w:rsidRDefault="00F07DE1" w:rsidP="00F07DE1">
      <w:pPr>
        <w:pStyle w:val="ListParagraph"/>
        <w:numPr>
          <w:ilvl w:val="3"/>
          <w:numId w:val="4"/>
        </w:numPr>
        <w:jc w:val="both"/>
        <w:rPr>
          <w:rFonts w:cs="Arial"/>
          <w:sz w:val="28"/>
          <w:szCs w:val="28"/>
        </w:rPr>
      </w:pPr>
      <w:r>
        <w:rPr>
          <w:rFonts w:cs="Arial"/>
          <w:sz w:val="28"/>
          <w:szCs w:val="28"/>
        </w:rPr>
        <w:t xml:space="preserve">7 one page template </w:t>
      </w:r>
      <w:hyperlink r:id="rId39" w:history="1">
        <w:r w:rsidRPr="00115C23">
          <w:rPr>
            <w:rStyle w:val="Hyperlink"/>
            <w:rFonts w:cs="Arial"/>
            <w:sz w:val="28"/>
            <w:szCs w:val="28"/>
          </w:rPr>
          <w:t>Type K</w:t>
        </w:r>
      </w:hyperlink>
      <w:r w:rsidR="002A138A">
        <w:rPr>
          <w:rFonts w:cs="Arial"/>
          <w:sz w:val="28"/>
          <w:szCs w:val="28"/>
        </w:rPr>
        <w:t>;</w:t>
      </w:r>
    </w:p>
    <w:p w:rsidR="00404E95" w:rsidRPr="00EC6209" w:rsidRDefault="00F07DE1" w:rsidP="00920A8D">
      <w:pPr>
        <w:pStyle w:val="ListParagraph"/>
        <w:numPr>
          <w:ilvl w:val="3"/>
          <w:numId w:val="4"/>
        </w:numPr>
        <w:jc w:val="both"/>
        <w:rPr>
          <w:rFonts w:cs="Arial"/>
          <w:sz w:val="28"/>
          <w:szCs w:val="28"/>
        </w:rPr>
      </w:pPr>
      <w:r>
        <w:rPr>
          <w:rFonts w:cs="Arial"/>
          <w:sz w:val="28"/>
          <w:szCs w:val="28"/>
        </w:rPr>
        <w:t xml:space="preserve">16 one page template </w:t>
      </w:r>
      <w:hyperlink r:id="rId40" w:history="1">
        <w:r w:rsidRPr="00115C23">
          <w:rPr>
            <w:rStyle w:val="Hyperlink"/>
            <w:rFonts w:cs="Arial"/>
            <w:sz w:val="28"/>
            <w:szCs w:val="28"/>
          </w:rPr>
          <w:t>Type L</w:t>
        </w:r>
      </w:hyperlink>
      <w:r w:rsidR="002A138A">
        <w:rPr>
          <w:rFonts w:cs="Arial"/>
          <w:sz w:val="28"/>
          <w:szCs w:val="28"/>
        </w:rPr>
        <w:t>;</w:t>
      </w:r>
    </w:p>
    <w:p w:rsidR="00D01923" w:rsidRDefault="00D01923" w:rsidP="00920A8D">
      <w:pPr>
        <w:jc w:val="both"/>
        <w:rPr>
          <w:rFonts w:ascii="Calibri" w:hAnsi="Calibri" w:cs="Arial"/>
          <w:sz w:val="28"/>
          <w:szCs w:val="28"/>
        </w:rPr>
      </w:pPr>
      <w:r>
        <w:rPr>
          <w:rFonts w:ascii="Calibri" w:hAnsi="Calibri" w:cs="Arial"/>
          <w:sz w:val="28"/>
          <w:szCs w:val="28"/>
        </w:rPr>
        <w:t xml:space="preserve">The </w:t>
      </w:r>
      <w:r w:rsidR="00404E95">
        <w:rPr>
          <w:rFonts w:ascii="Calibri" w:hAnsi="Calibri" w:cs="Arial"/>
          <w:sz w:val="28"/>
          <w:szCs w:val="28"/>
        </w:rPr>
        <w:t>i</w:t>
      </w:r>
      <w:r w:rsidR="001103C4" w:rsidRPr="001103C4">
        <w:rPr>
          <w:rFonts w:ascii="Calibri" w:hAnsi="Calibri" w:cs="Arial"/>
          <w:sz w:val="28"/>
          <w:szCs w:val="28"/>
        </w:rPr>
        <w:t xml:space="preserve">ssues </w:t>
      </w:r>
      <w:r w:rsidR="00A71320">
        <w:rPr>
          <w:rFonts w:ascii="Verdana" w:hAnsi="Verdana"/>
        </w:rPr>
        <w:t xml:space="preserve">relating to the </w:t>
      </w:r>
      <w:r w:rsidR="00A71320" w:rsidRPr="00CF5432">
        <w:rPr>
          <w:rFonts w:ascii="Calibri" w:hAnsi="Calibri" w:cs="Arial"/>
          <w:sz w:val="28"/>
          <w:szCs w:val="28"/>
        </w:rPr>
        <w:t>proper planning and sustainable development of the area in which the proposed development would be situated</w:t>
      </w:r>
      <w:r w:rsidR="00A71320" w:rsidRPr="001103C4">
        <w:rPr>
          <w:rFonts w:ascii="Calibri" w:hAnsi="Calibri" w:cs="Arial"/>
          <w:sz w:val="28"/>
          <w:szCs w:val="28"/>
        </w:rPr>
        <w:t xml:space="preserve"> </w:t>
      </w:r>
      <w:r w:rsidR="001103C4" w:rsidRPr="001103C4">
        <w:rPr>
          <w:rFonts w:ascii="Calibri" w:hAnsi="Calibri" w:cs="Arial"/>
          <w:sz w:val="28"/>
          <w:szCs w:val="28"/>
        </w:rPr>
        <w:t xml:space="preserve">raised in the </w:t>
      </w:r>
      <w:r>
        <w:rPr>
          <w:rFonts w:ascii="Calibri" w:hAnsi="Calibri" w:cs="Arial"/>
          <w:sz w:val="28"/>
          <w:szCs w:val="28"/>
        </w:rPr>
        <w:t>submission</w:t>
      </w:r>
      <w:r w:rsidR="00A71320">
        <w:rPr>
          <w:rFonts w:ascii="Calibri" w:hAnsi="Calibri" w:cs="Arial"/>
          <w:sz w:val="28"/>
          <w:szCs w:val="28"/>
        </w:rPr>
        <w:t>s</w:t>
      </w:r>
      <w:r>
        <w:rPr>
          <w:rFonts w:ascii="Calibri" w:hAnsi="Calibri" w:cs="Arial"/>
          <w:sz w:val="28"/>
          <w:szCs w:val="28"/>
        </w:rPr>
        <w:t xml:space="preserve"> received under the </w:t>
      </w:r>
      <w:r w:rsidR="001103C4" w:rsidRPr="001103C4">
        <w:rPr>
          <w:rFonts w:ascii="Calibri" w:hAnsi="Calibri" w:cs="Arial"/>
          <w:sz w:val="28"/>
          <w:szCs w:val="28"/>
        </w:rPr>
        <w:t xml:space="preserve">Part 8 consultation </w:t>
      </w:r>
      <w:r>
        <w:rPr>
          <w:rFonts w:ascii="Calibri" w:hAnsi="Calibri" w:cs="Arial"/>
          <w:sz w:val="28"/>
          <w:szCs w:val="28"/>
        </w:rPr>
        <w:t xml:space="preserve">are addressed below </w:t>
      </w:r>
      <w:r w:rsidR="001103C4" w:rsidRPr="001103C4">
        <w:rPr>
          <w:rFonts w:ascii="Calibri" w:hAnsi="Calibri" w:cs="Arial"/>
          <w:sz w:val="28"/>
          <w:szCs w:val="28"/>
        </w:rPr>
        <w:t>with comments</w:t>
      </w:r>
      <w:r>
        <w:rPr>
          <w:rFonts w:ascii="Calibri" w:hAnsi="Calibri" w:cs="Arial"/>
          <w:sz w:val="28"/>
          <w:szCs w:val="28"/>
        </w:rPr>
        <w:t xml:space="preserve">, clarifications and responses </w:t>
      </w:r>
      <w:r w:rsidR="001103C4" w:rsidRPr="001103C4">
        <w:rPr>
          <w:rFonts w:ascii="Calibri" w:hAnsi="Calibri" w:cs="Arial"/>
          <w:sz w:val="28"/>
          <w:szCs w:val="28"/>
        </w:rPr>
        <w:t xml:space="preserve">from the Council’s </w:t>
      </w:r>
      <w:r>
        <w:rPr>
          <w:rFonts w:ascii="Calibri" w:hAnsi="Calibri" w:cs="Arial"/>
          <w:sz w:val="28"/>
          <w:szCs w:val="28"/>
        </w:rPr>
        <w:t xml:space="preserve">Housing and </w:t>
      </w:r>
      <w:r w:rsidR="001103C4" w:rsidRPr="001103C4">
        <w:rPr>
          <w:rFonts w:ascii="Calibri" w:hAnsi="Calibri" w:cs="Arial"/>
          <w:sz w:val="28"/>
          <w:szCs w:val="28"/>
        </w:rPr>
        <w:t>Architects</w:t>
      </w:r>
      <w:r w:rsidR="00424C54">
        <w:rPr>
          <w:rFonts w:ascii="Calibri" w:hAnsi="Calibri" w:cs="Arial"/>
          <w:sz w:val="28"/>
          <w:szCs w:val="28"/>
        </w:rPr>
        <w:t>’</w:t>
      </w:r>
      <w:r w:rsidR="001103C4" w:rsidRPr="001103C4">
        <w:rPr>
          <w:rFonts w:ascii="Calibri" w:hAnsi="Calibri" w:cs="Arial"/>
          <w:sz w:val="28"/>
          <w:szCs w:val="28"/>
        </w:rPr>
        <w:t xml:space="preserve"> Department</w:t>
      </w:r>
      <w:r>
        <w:rPr>
          <w:rFonts w:ascii="Calibri" w:hAnsi="Calibri" w:cs="Arial"/>
          <w:sz w:val="28"/>
          <w:szCs w:val="28"/>
        </w:rPr>
        <w:t>s for consideration</w:t>
      </w:r>
      <w:r w:rsidR="00571E56">
        <w:rPr>
          <w:rFonts w:ascii="Calibri" w:hAnsi="Calibri" w:cs="Arial"/>
          <w:sz w:val="28"/>
          <w:szCs w:val="28"/>
        </w:rPr>
        <w:t xml:space="preserve"> by the Elected Members</w:t>
      </w:r>
      <w:r>
        <w:rPr>
          <w:rFonts w:ascii="Calibri" w:hAnsi="Calibri" w:cs="Arial"/>
          <w:sz w:val="28"/>
          <w:szCs w:val="28"/>
        </w:rPr>
        <w:t>:</w:t>
      </w:r>
    </w:p>
    <w:p w:rsidR="00EA7F0E" w:rsidRDefault="00EA7F0E" w:rsidP="00920A8D">
      <w:pPr>
        <w:jc w:val="both"/>
        <w:rPr>
          <w:rFonts w:ascii="Calibri" w:hAnsi="Calibri" w:cs="Arial"/>
          <w:sz w:val="28"/>
          <w:szCs w:val="28"/>
        </w:rPr>
      </w:pPr>
    </w:p>
    <w:p w:rsidR="004041E4" w:rsidRDefault="00D01923" w:rsidP="00920A8D">
      <w:pPr>
        <w:jc w:val="both"/>
        <w:rPr>
          <w:rFonts w:ascii="Calibri" w:hAnsi="Calibri" w:cs="Arial"/>
          <w:sz w:val="28"/>
          <w:szCs w:val="28"/>
        </w:rPr>
      </w:pPr>
      <w:r>
        <w:rPr>
          <w:rFonts w:ascii="Calibri" w:hAnsi="Calibri" w:cs="Arial"/>
          <w:sz w:val="28"/>
          <w:szCs w:val="28"/>
        </w:rPr>
        <w:t xml:space="preserve">(A separate supplementary report on </w:t>
      </w:r>
      <w:r w:rsidR="00A71320">
        <w:rPr>
          <w:rFonts w:ascii="Calibri" w:hAnsi="Calibri" w:cs="Arial"/>
          <w:sz w:val="28"/>
          <w:szCs w:val="28"/>
        </w:rPr>
        <w:t>i</w:t>
      </w:r>
      <w:r w:rsidR="00A71320" w:rsidRPr="001103C4">
        <w:rPr>
          <w:rFonts w:ascii="Calibri" w:hAnsi="Calibri" w:cs="Arial"/>
          <w:sz w:val="28"/>
          <w:szCs w:val="28"/>
        </w:rPr>
        <w:t xml:space="preserve">ssues </w:t>
      </w:r>
      <w:r w:rsidR="00A71320">
        <w:rPr>
          <w:rFonts w:ascii="Calibri" w:hAnsi="Calibri" w:cs="Arial"/>
          <w:sz w:val="28"/>
          <w:szCs w:val="28"/>
        </w:rPr>
        <w:t xml:space="preserve">not </w:t>
      </w:r>
      <w:r w:rsidR="001C2291">
        <w:rPr>
          <w:rFonts w:ascii="Calibri" w:hAnsi="Calibri" w:cs="Arial"/>
          <w:sz w:val="28"/>
          <w:szCs w:val="28"/>
        </w:rPr>
        <w:t>relating</w:t>
      </w:r>
      <w:r w:rsidR="00FC6F11">
        <w:rPr>
          <w:rFonts w:ascii="Calibri" w:hAnsi="Calibri" w:cs="Arial"/>
          <w:sz w:val="28"/>
          <w:szCs w:val="28"/>
        </w:rPr>
        <w:t xml:space="preserve"> </w:t>
      </w:r>
      <w:r w:rsidR="00A71320" w:rsidRPr="00571E56">
        <w:rPr>
          <w:rFonts w:ascii="Calibri" w:hAnsi="Calibri" w:cs="Arial"/>
          <w:sz w:val="28"/>
          <w:szCs w:val="28"/>
        </w:rPr>
        <w:t xml:space="preserve">to the </w:t>
      </w:r>
      <w:r w:rsidR="00A71320" w:rsidRPr="00CF5432">
        <w:rPr>
          <w:rFonts w:ascii="Calibri" w:hAnsi="Calibri" w:cs="Arial"/>
          <w:sz w:val="28"/>
          <w:szCs w:val="28"/>
        </w:rPr>
        <w:t>proper planning and sustainable development of the area in which the proposed development would be situated</w:t>
      </w:r>
      <w:r w:rsidR="00A71320" w:rsidRPr="001103C4">
        <w:rPr>
          <w:rFonts w:ascii="Calibri" w:hAnsi="Calibri" w:cs="Arial"/>
          <w:sz w:val="28"/>
          <w:szCs w:val="28"/>
        </w:rPr>
        <w:t xml:space="preserve"> </w:t>
      </w:r>
      <w:r w:rsidRPr="001103C4">
        <w:rPr>
          <w:rFonts w:ascii="Calibri" w:hAnsi="Calibri" w:cs="Arial"/>
          <w:sz w:val="28"/>
          <w:szCs w:val="28"/>
        </w:rPr>
        <w:t xml:space="preserve">in the </w:t>
      </w:r>
      <w:r>
        <w:rPr>
          <w:rFonts w:ascii="Calibri" w:hAnsi="Calibri" w:cs="Arial"/>
          <w:sz w:val="28"/>
          <w:szCs w:val="28"/>
        </w:rPr>
        <w:t xml:space="preserve">submissions received under the </w:t>
      </w:r>
      <w:r w:rsidRPr="001103C4">
        <w:rPr>
          <w:rFonts w:ascii="Calibri" w:hAnsi="Calibri" w:cs="Arial"/>
          <w:sz w:val="28"/>
          <w:szCs w:val="28"/>
        </w:rPr>
        <w:t xml:space="preserve">Part 8 consultation </w:t>
      </w:r>
      <w:r>
        <w:rPr>
          <w:rFonts w:ascii="Calibri" w:hAnsi="Calibri" w:cs="Arial"/>
          <w:sz w:val="28"/>
          <w:szCs w:val="28"/>
        </w:rPr>
        <w:t>together with</w:t>
      </w:r>
      <w:r w:rsidRPr="001103C4">
        <w:rPr>
          <w:rFonts w:ascii="Calibri" w:hAnsi="Calibri" w:cs="Arial"/>
          <w:sz w:val="28"/>
          <w:szCs w:val="28"/>
        </w:rPr>
        <w:t xml:space="preserve"> comments</w:t>
      </w:r>
      <w:r>
        <w:rPr>
          <w:rFonts w:ascii="Calibri" w:hAnsi="Calibri" w:cs="Arial"/>
          <w:sz w:val="28"/>
          <w:szCs w:val="28"/>
        </w:rPr>
        <w:t>, clarifications and responses is provided as an Appendix to this report.)</w:t>
      </w:r>
    </w:p>
    <w:p w:rsidR="00A71320" w:rsidRDefault="00A71320" w:rsidP="00920A8D">
      <w:pPr>
        <w:jc w:val="both"/>
        <w:rPr>
          <w:rFonts w:ascii="Calibri" w:hAnsi="Calibri" w:cs="Arial"/>
          <w:sz w:val="28"/>
          <w:szCs w:val="28"/>
        </w:rPr>
      </w:pPr>
    </w:p>
    <w:p w:rsidR="000862D5" w:rsidRDefault="00A71320" w:rsidP="00A71320">
      <w:pPr>
        <w:jc w:val="both"/>
        <w:rPr>
          <w:rFonts w:ascii="Calibri" w:hAnsi="Calibri" w:cs="Arial"/>
          <w:b/>
          <w:sz w:val="28"/>
          <w:szCs w:val="28"/>
          <w:u w:val="single"/>
        </w:rPr>
      </w:pPr>
      <w:r w:rsidRPr="000862D5">
        <w:rPr>
          <w:rFonts w:ascii="Calibri" w:hAnsi="Calibri" w:cs="Arial"/>
          <w:b/>
          <w:sz w:val="28"/>
          <w:szCs w:val="28"/>
          <w:u w:val="single"/>
        </w:rPr>
        <w:t>U</w:t>
      </w:r>
      <w:r w:rsidR="000862D5" w:rsidRPr="000862D5">
        <w:rPr>
          <w:rFonts w:ascii="Calibri" w:hAnsi="Calibri" w:cs="Arial"/>
          <w:b/>
          <w:sz w:val="28"/>
          <w:szCs w:val="28"/>
          <w:u w:val="single"/>
        </w:rPr>
        <w:t>se of Designated Open Space for Housing Development</w:t>
      </w:r>
      <w:r w:rsidRPr="000862D5">
        <w:rPr>
          <w:rFonts w:ascii="Calibri" w:hAnsi="Calibri" w:cs="Arial"/>
          <w:b/>
          <w:sz w:val="28"/>
          <w:szCs w:val="28"/>
          <w:u w:val="single"/>
        </w:rPr>
        <w:t>:</w:t>
      </w:r>
    </w:p>
    <w:p w:rsidR="00A71320" w:rsidRDefault="000862D5" w:rsidP="00A71320">
      <w:pPr>
        <w:jc w:val="both"/>
        <w:rPr>
          <w:rFonts w:ascii="Calibri" w:hAnsi="Calibri" w:cs="Arial"/>
          <w:b/>
          <w:sz w:val="28"/>
          <w:szCs w:val="28"/>
        </w:rPr>
      </w:pPr>
      <w:r>
        <w:rPr>
          <w:rFonts w:ascii="Calibri" w:hAnsi="Calibri" w:cs="Arial"/>
          <w:b/>
          <w:sz w:val="28"/>
          <w:szCs w:val="28"/>
        </w:rPr>
        <w:t>C</w:t>
      </w:r>
      <w:r w:rsidR="00A71320" w:rsidRPr="00AC40F5">
        <w:rPr>
          <w:rFonts w:ascii="Calibri" w:hAnsi="Calibri" w:cs="Arial"/>
          <w:b/>
          <w:sz w:val="28"/>
          <w:szCs w:val="28"/>
        </w:rPr>
        <w:t>oncerns</w:t>
      </w:r>
      <w:r w:rsidR="00F83A55">
        <w:rPr>
          <w:rFonts w:ascii="Calibri" w:hAnsi="Calibri" w:cs="Arial"/>
          <w:b/>
          <w:sz w:val="28"/>
          <w:szCs w:val="28"/>
        </w:rPr>
        <w:t xml:space="preserve"> </w:t>
      </w:r>
      <w:r w:rsidR="00A71320" w:rsidRPr="00AC40F5">
        <w:rPr>
          <w:rFonts w:ascii="Calibri" w:hAnsi="Calibri" w:cs="Arial"/>
          <w:b/>
          <w:sz w:val="28"/>
          <w:szCs w:val="28"/>
        </w:rPr>
        <w:t>expressed that this proposal may set precedent for encroachment on parklands. Fears expressed that this will lead to substantial reduction in space available to the community for social/recreational use.</w:t>
      </w:r>
    </w:p>
    <w:p w:rsidR="000862D5" w:rsidRPr="00AC40F5" w:rsidRDefault="000862D5" w:rsidP="00A71320">
      <w:pPr>
        <w:jc w:val="both"/>
        <w:rPr>
          <w:rFonts w:ascii="Calibri" w:hAnsi="Calibri" w:cs="Arial"/>
          <w:b/>
          <w:sz w:val="28"/>
          <w:szCs w:val="28"/>
        </w:rPr>
      </w:pPr>
    </w:p>
    <w:p w:rsidR="000862D5" w:rsidRDefault="00A71320" w:rsidP="00FC6F11">
      <w:pPr>
        <w:pStyle w:val="Pa101"/>
        <w:spacing w:after="40"/>
        <w:jc w:val="both"/>
        <w:rPr>
          <w:rFonts w:ascii="Calibri" w:hAnsi="Calibri" w:cs="Arial"/>
          <w:sz w:val="28"/>
          <w:szCs w:val="28"/>
        </w:rPr>
      </w:pPr>
      <w:r w:rsidRPr="008D03E1">
        <w:rPr>
          <w:rFonts w:ascii="Calibri" w:hAnsi="Calibri" w:cs="Arial"/>
          <w:b/>
          <w:sz w:val="28"/>
          <w:szCs w:val="28"/>
        </w:rPr>
        <w:t>R</w:t>
      </w:r>
      <w:r w:rsidR="000862D5">
        <w:rPr>
          <w:rFonts w:ascii="Calibri" w:hAnsi="Calibri" w:cs="Arial"/>
          <w:b/>
          <w:sz w:val="28"/>
          <w:szCs w:val="28"/>
        </w:rPr>
        <w:t>esponse</w:t>
      </w:r>
      <w:r>
        <w:rPr>
          <w:rFonts w:ascii="Calibri" w:hAnsi="Calibri" w:cs="Arial"/>
          <w:sz w:val="28"/>
          <w:szCs w:val="28"/>
        </w:rPr>
        <w:t>:</w:t>
      </w:r>
    </w:p>
    <w:p w:rsidR="00583956" w:rsidRPr="00F83A55" w:rsidRDefault="00A71320" w:rsidP="00FC6F11">
      <w:pPr>
        <w:pStyle w:val="Pa101"/>
        <w:spacing w:after="40"/>
        <w:jc w:val="both"/>
        <w:rPr>
          <w:rFonts w:ascii="Calibri" w:hAnsi="Calibri" w:cs="Arial"/>
          <w:sz w:val="28"/>
          <w:szCs w:val="28"/>
        </w:rPr>
      </w:pPr>
      <w:r w:rsidRPr="00C66977">
        <w:rPr>
          <w:rFonts w:ascii="Calibri" w:hAnsi="Calibri" w:cs="Arial"/>
          <w:sz w:val="28"/>
          <w:szCs w:val="28"/>
        </w:rPr>
        <w:lastRenderedPageBreak/>
        <w:t xml:space="preserve">The </w:t>
      </w:r>
      <w:r w:rsidR="00583956">
        <w:rPr>
          <w:rFonts w:ascii="Calibri" w:hAnsi="Calibri" w:cs="Arial"/>
          <w:sz w:val="28"/>
          <w:szCs w:val="28"/>
        </w:rPr>
        <w:t xml:space="preserve">site of the proposed development is </w:t>
      </w:r>
      <w:r w:rsidRPr="00C66977">
        <w:rPr>
          <w:rFonts w:ascii="Calibri" w:hAnsi="Calibri" w:cs="Arial"/>
          <w:sz w:val="28"/>
          <w:szCs w:val="28"/>
        </w:rPr>
        <w:t xml:space="preserve">open space is </w:t>
      </w:r>
      <w:r w:rsidR="00583956" w:rsidRPr="00F83A55">
        <w:rPr>
          <w:rFonts w:ascii="Calibri" w:hAnsi="Calibri" w:cs="Arial"/>
          <w:sz w:val="28"/>
          <w:szCs w:val="28"/>
        </w:rPr>
        <w:t xml:space="preserve">designated with Zoning Objective “OS” (to preserve and provide for open space and recreational amenities) </w:t>
      </w:r>
      <w:r w:rsidRPr="00C66977">
        <w:rPr>
          <w:rFonts w:ascii="Calibri" w:hAnsi="Calibri" w:cs="Arial"/>
          <w:sz w:val="28"/>
          <w:szCs w:val="28"/>
        </w:rPr>
        <w:t xml:space="preserve">in the </w:t>
      </w:r>
      <w:r w:rsidR="00583956">
        <w:rPr>
          <w:rFonts w:ascii="Calibri" w:hAnsi="Calibri" w:cs="Arial"/>
          <w:sz w:val="28"/>
          <w:szCs w:val="28"/>
        </w:rPr>
        <w:t xml:space="preserve">South Dublin </w:t>
      </w:r>
      <w:r w:rsidRPr="00C66977">
        <w:rPr>
          <w:rFonts w:ascii="Calibri" w:hAnsi="Calibri" w:cs="Arial"/>
          <w:sz w:val="28"/>
          <w:szCs w:val="28"/>
        </w:rPr>
        <w:t xml:space="preserve">County Development Plan </w:t>
      </w:r>
      <w:r w:rsidR="00583956">
        <w:rPr>
          <w:rFonts w:ascii="Calibri" w:hAnsi="Calibri" w:cs="Arial"/>
          <w:sz w:val="28"/>
          <w:szCs w:val="28"/>
        </w:rPr>
        <w:t>2016-2022</w:t>
      </w:r>
      <w:r w:rsidR="005623C4">
        <w:rPr>
          <w:rFonts w:ascii="Calibri" w:hAnsi="Calibri" w:cs="Arial"/>
          <w:sz w:val="28"/>
          <w:szCs w:val="28"/>
        </w:rPr>
        <w:t xml:space="preserve"> </w:t>
      </w:r>
      <w:r w:rsidRPr="00C66977">
        <w:rPr>
          <w:rFonts w:ascii="Calibri" w:hAnsi="Calibri" w:cs="Arial"/>
          <w:sz w:val="28"/>
          <w:szCs w:val="28"/>
        </w:rPr>
        <w:t xml:space="preserve">– the </w:t>
      </w:r>
      <w:r w:rsidR="00583956">
        <w:rPr>
          <w:rFonts w:ascii="Calibri" w:hAnsi="Calibri" w:cs="Arial"/>
          <w:sz w:val="28"/>
          <w:szCs w:val="28"/>
        </w:rPr>
        <w:t xml:space="preserve">development </w:t>
      </w:r>
      <w:r w:rsidR="005623C4">
        <w:rPr>
          <w:rFonts w:ascii="Calibri" w:hAnsi="Calibri" w:cs="Arial"/>
          <w:sz w:val="28"/>
          <w:szCs w:val="28"/>
        </w:rPr>
        <w:t>of</w:t>
      </w:r>
      <w:r w:rsidR="00583956">
        <w:rPr>
          <w:rFonts w:ascii="Calibri" w:hAnsi="Calibri" w:cs="Arial"/>
          <w:sz w:val="28"/>
          <w:szCs w:val="28"/>
        </w:rPr>
        <w:t xml:space="preserve"> </w:t>
      </w:r>
      <w:r w:rsidRPr="00C66977">
        <w:rPr>
          <w:rFonts w:ascii="Calibri" w:hAnsi="Calibri" w:cs="Arial"/>
          <w:sz w:val="28"/>
          <w:szCs w:val="28"/>
        </w:rPr>
        <w:t xml:space="preserve">housing is open for consideration under this zoning. </w:t>
      </w:r>
      <w:r w:rsidR="00583956">
        <w:rPr>
          <w:rFonts w:ascii="Calibri" w:hAnsi="Calibri" w:cs="Arial"/>
          <w:sz w:val="28"/>
          <w:szCs w:val="28"/>
        </w:rPr>
        <w:t xml:space="preserve"> In addition, it is a stated objective of the County Development Plan in relation to the supply of housing to </w:t>
      </w:r>
      <w:r w:rsidR="00583956" w:rsidRPr="00F83A55">
        <w:rPr>
          <w:rFonts w:ascii="Calibri" w:hAnsi="Calibri" w:cs="Arial"/>
          <w:sz w:val="28"/>
          <w:szCs w:val="28"/>
        </w:rPr>
        <w:t>support community led housing developments for older people in established areas on lands where the quality and quantum of remaining public open space is deemed to be adequate and the amenities of the area are preserved (H3 Objective 3).</w:t>
      </w:r>
    </w:p>
    <w:p w:rsidR="0045222B" w:rsidRPr="0045222B" w:rsidRDefault="0045222B" w:rsidP="0045222B">
      <w:pPr>
        <w:rPr>
          <w:lang w:val="en-IE" w:eastAsia="en-IE"/>
        </w:rPr>
      </w:pPr>
    </w:p>
    <w:p w:rsidR="000862D5" w:rsidRPr="000862D5" w:rsidRDefault="001A4617" w:rsidP="0033446D">
      <w:pPr>
        <w:jc w:val="both"/>
        <w:rPr>
          <w:rFonts w:ascii="Calibri" w:hAnsi="Calibri" w:cs="Arial"/>
          <w:b/>
          <w:sz w:val="28"/>
          <w:szCs w:val="28"/>
          <w:u w:val="single"/>
        </w:rPr>
      </w:pPr>
      <w:r w:rsidRPr="000862D5">
        <w:rPr>
          <w:rFonts w:ascii="Calibri" w:hAnsi="Calibri" w:cs="Arial"/>
          <w:b/>
          <w:sz w:val="28"/>
          <w:szCs w:val="28"/>
          <w:u w:val="single"/>
        </w:rPr>
        <w:t>S</w:t>
      </w:r>
      <w:r w:rsidR="000862D5" w:rsidRPr="000862D5">
        <w:rPr>
          <w:rFonts w:ascii="Calibri" w:hAnsi="Calibri" w:cs="Arial"/>
          <w:b/>
          <w:sz w:val="28"/>
          <w:szCs w:val="28"/>
          <w:u w:val="single"/>
        </w:rPr>
        <w:t>uitability of Site for Housing Development/Older Persons’ Accommodation</w:t>
      </w:r>
      <w:r w:rsidR="0033446D" w:rsidRPr="000862D5">
        <w:rPr>
          <w:rFonts w:ascii="Calibri" w:hAnsi="Calibri" w:cs="Arial"/>
          <w:b/>
          <w:sz w:val="28"/>
          <w:szCs w:val="28"/>
          <w:u w:val="single"/>
        </w:rPr>
        <w:t>:</w:t>
      </w:r>
    </w:p>
    <w:p w:rsidR="00DF46A8" w:rsidRDefault="0033446D" w:rsidP="0033446D">
      <w:pPr>
        <w:jc w:val="both"/>
        <w:rPr>
          <w:rFonts w:ascii="Calibri" w:hAnsi="Calibri" w:cs="Arial"/>
          <w:b/>
          <w:sz w:val="28"/>
          <w:szCs w:val="28"/>
        </w:rPr>
      </w:pPr>
      <w:r w:rsidRPr="00AC40F5">
        <w:rPr>
          <w:rFonts w:ascii="Calibri" w:hAnsi="Calibri" w:cs="Arial"/>
          <w:b/>
          <w:sz w:val="28"/>
          <w:szCs w:val="28"/>
        </w:rPr>
        <w:t xml:space="preserve"> </w:t>
      </w:r>
      <w:r w:rsidR="00AA64F3">
        <w:rPr>
          <w:rFonts w:ascii="Calibri" w:hAnsi="Calibri" w:cs="Arial"/>
          <w:b/>
          <w:sz w:val="28"/>
          <w:szCs w:val="28"/>
        </w:rPr>
        <w:t xml:space="preserve">Concerns regarding </w:t>
      </w:r>
      <w:r w:rsidR="001A4617" w:rsidRPr="00AC40F5">
        <w:rPr>
          <w:rFonts w:ascii="Calibri" w:hAnsi="Calibri" w:cs="Arial"/>
          <w:b/>
          <w:sz w:val="28"/>
          <w:szCs w:val="28"/>
        </w:rPr>
        <w:t xml:space="preserve">the suitability of the proposed site for the housing of older persons </w:t>
      </w:r>
      <w:r w:rsidR="00DF46A8">
        <w:rPr>
          <w:rFonts w:ascii="Calibri" w:hAnsi="Calibri" w:cs="Arial"/>
          <w:b/>
          <w:sz w:val="28"/>
          <w:szCs w:val="28"/>
        </w:rPr>
        <w:t>were raised in relation to:</w:t>
      </w:r>
    </w:p>
    <w:p w:rsidR="00DF46A8" w:rsidRDefault="001A4617" w:rsidP="00272EAE">
      <w:pPr>
        <w:pStyle w:val="ListParagraph"/>
        <w:numPr>
          <w:ilvl w:val="0"/>
          <w:numId w:val="6"/>
        </w:numPr>
        <w:jc w:val="both"/>
        <w:rPr>
          <w:rFonts w:cs="Arial"/>
          <w:b/>
          <w:sz w:val="28"/>
          <w:szCs w:val="28"/>
        </w:rPr>
      </w:pPr>
      <w:r w:rsidRPr="00DF46A8">
        <w:rPr>
          <w:rFonts w:cs="Arial"/>
          <w:b/>
          <w:sz w:val="28"/>
          <w:szCs w:val="28"/>
        </w:rPr>
        <w:t>close proximity to Tallaght Stadium</w:t>
      </w:r>
      <w:r w:rsidR="00DF46A8">
        <w:rPr>
          <w:rFonts w:cs="Arial"/>
          <w:b/>
          <w:sz w:val="28"/>
          <w:szCs w:val="28"/>
        </w:rPr>
        <w:t xml:space="preserve"> and associated n</w:t>
      </w:r>
      <w:r w:rsidRPr="00DF46A8">
        <w:rPr>
          <w:rFonts w:cs="Arial"/>
          <w:b/>
          <w:sz w:val="28"/>
          <w:szCs w:val="28"/>
        </w:rPr>
        <w:t>oise levels, lights and public order during events</w:t>
      </w:r>
      <w:r w:rsidR="00DF46A8">
        <w:rPr>
          <w:rFonts w:cs="Arial"/>
          <w:b/>
          <w:sz w:val="28"/>
          <w:szCs w:val="28"/>
        </w:rPr>
        <w:t>;</w:t>
      </w:r>
    </w:p>
    <w:p w:rsidR="00DF46A8" w:rsidRDefault="001A4617" w:rsidP="00272EAE">
      <w:pPr>
        <w:pStyle w:val="ListParagraph"/>
        <w:numPr>
          <w:ilvl w:val="0"/>
          <w:numId w:val="6"/>
        </w:numPr>
        <w:jc w:val="both"/>
        <w:rPr>
          <w:rFonts w:cs="Arial"/>
          <w:b/>
          <w:sz w:val="28"/>
          <w:szCs w:val="28"/>
        </w:rPr>
      </w:pPr>
      <w:r w:rsidRPr="00DF46A8">
        <w:rPr>
          <w:rFonts w:cs="Arial"/>
          <w:b/>
          <w:sz w:val="28"/>
          <w:szCs w:val="28"/>
        </w:rPr>
        <w:t>site is situated away from other residential areas</w:t>
      </w:r>
      <w:r w:rsidR="00DF46A8">
        <w:rPr>
          <w:rFonts w:cs="Arial"/>
          <w:b/>
          <w:sz w:val="28"/>
          <w:szCs w:val="28"/>
        </w:rPr>
        <w:t>;</w:t>
      </w:r>
    </w:p>
    <w:p w:rsidR="0033446D" w:rsidRPr="00DF46A8" w:rsidRDefault="001A4617" w:rsidP="00272EAE">
      <w:pPr>
        <w:pStyle w:val="ListParagraph"/>
        <w:numPr>
          <w:ilvl w:val="0"/>
          <w:numId w:val="6"/>
        </w:numPr>
        <w:jc w:val="both"/>
        <w:rPr>
          <w:rFonts w:cs="Arial"/>
          <w:b/>
          <w:sz w:val="28"/>
          <w:szCs w:val="28"/>
        </w:rPr>
      </w:pPr>
      <w:r w:rsidRPr="00DF46A8">
        <w:rPr>
          <w:rFonts w:cs="Arial"/>
          <w:b/>
          <w:sz w:val="28"/>
          <w:szCs w:val="28"/>
        </w:rPr>
        <w:lastRenderedPageBreak/>
        <w:t>anti-social b</w:t>
      </w:r>
      <w:r w:rsidR="00DF46A8">
        <w:rPr>
          <w:rFonts w:cs="Arial"/>
          <w:b/>
          <w:sz w:val="28"/>
          <w:szCs w:val="28"/>
        </w:rPr>
        <w:t>ehaviour.</w:t>
      </w:r>
    </w:p>
    <w:p w:rsidR="002A138A" w:rsidRDefault="002A138A" w:rsidP="000862D5">
      <w:pPr>
        <w:pStyle w:val="Pa101"/>
        <w:spacing w:after="40"/>
        <w:jc w:val="both"/>
        <w:rPr>
          <w:rFonts w:ascii="Calibri" w:hAnsi="Calibri" w:cs="Arial"/>
          <w:b/>
          <w:sz w:val="28"/>
          <w:szCs w:val="28"/>
        </w:rPr>
      </w:pPr>
    </w:p>
    <w:p w:rsidR="002A138A" w:rsidRDefault="002A138A" w:rsidP="000862D5">
      <w:pPr>
        <w:pStyle w:val="Pa101"/>
        <w:spacing w:after="40"/>
        <w:jc w:val="both"/>
        <w:rPr>
          <w:rFonts w:ascii="Calibri" w:hAnsi="Calibri" w:cs="Arial"/>
          <w:b/>
          <w:sz w:val="28"/>
          <w:szCs w:val="28"/>
        </w:rPr>
      </w:pPr>
    </w:p>
    <w:p w:rsidR="000862D5" w:rsidRDefault="000862D5" w:rsidP="000862D5">
      <w:pPr>
        <w:pStyle w:val="Pa101"/>
        <w:spacing w:after="40"/>
        <w:jc w:val="both"/>
        <w:rPr>
          <w:rFonts w:ascii="Calibri" w:hAnsi="Calibri" w:cs="Arial"/>
          <w:sz w:val="28"/>
          <w:szCs w:val="28"/>
        </w:rPr>
      </w:pPr>
      <w:r w:rsidRPr="008D03E1">
        <w:rPr>
          <w:rFonts w:ascii="Calibri" w:hAnsi="Calibri" w:cs="Arial"/>
          <w:b/>
          <w:sz w:val="28"/>
          <w:szCs w:val="28"/>
        </w:rPr>
        <w:t>R</w:t>
      </w:r>
      <w:r>
        <w:rPr>
          <w:rFonts w:ascii="Calibri" w:hAnsi="Calibri" w:cs="Arial"/>
          <w:b/>
          <w:sz w:val="28"/>
          <w:szCs w:val="28"/>
        </w:rPr>
        <w:t>esponse</w:t>
      </w:r>
      <w:r>
        <w:rPr>
          <w:rFonts w:ascii="Calibri" w:hAnsi="Calibri" w:cs="Arial"/>
          <w:sz w:val="28"/>
          <w:szCs w:val="28"/>
        </w:rPr>
        <w:t>:</w:t>
      </w:r>
    </w:p>
    <w:p w:rsidR="00E65CAA" w:rsidRDefault="00F83A55" w:rsidP="00E65CAA">
      <w:pPr>
        <w:jc w:val="both"/>
        <w:rPr>
          <w:rFonts w:ascii="Calibri" w:hAnsi="Calibri" w:cs="Arial"/>
          <w:sz w:val="28"/>
          <w:szCs w:val="28"/>
        </w:rPr>
      </w:pPr>
      <w:r>
        <w:rPr>
          <w:rFonts w:ascii="Calibri" w:hAnsi="Calibri" w:cs="Arial"/>
          <w:sz w:val="28"/>
          <w:szCs w:val="28"/>
        </w:rPr>
        <w:t xml:space="preserve">This site was identified as suitable to meet the housing objectives as set out in section 2.1.2 of the County Development Plan 2016-2022 whereby the stated policy of the Council is to </w:t>
      </w:r>
      <w:r w:rsidRPr="00F83A55">
        <w:rPr>
          <w:rFonts w:ascii="Calibri" w:hAnsi="Calibri" w:cs="Arial"/>
          <w:sz w:val="28"/>
          <w:szCs w:val="28"/>
        </w:rPr>
        <w:t>support the provision of accommodation for older people particularly at locations that are proximate to services and amenities including pedestrian paths, local shops, parks and public transport</w:t>
      </w:r>
      <w:r>
        <w:rPr>
          <w:rFonts w:ascii="Calibri" w:hAnsi="Calibri" w:cs="Arial"/>
          <w:sz w:val="28"/>
          <w:szCs w:val="28"/>
        </w:rPr>
        <w:t>.</w:t>
      </w:r>
      <w:r w:rsidR="00767960">
        <w:rPr>
          <w:rFonts w:ascii="Calibri" w:hAnsi="Calibri" w:cs="Arial"/>
          <w:sz w:val="28"/>
          <w:szCs w:val="28"/>
        </w:rPr>
        <w:t xml:space="preserve">  This includes addressing the </w:t>
      </w:r>
      <w:r w:rsidR="00AA64F3" w:rsidRPr="00F83A55">
        <w:rPr>
          <w:rFonts w:ascii="Calibri" w:hAnsi="Calibri" w:cs="Arial"/>
          <w:sz w:val="28"/>
          <w:szCs w:val="28"/>
        </w:rPr>
        <w:t xml:space="preserve">housing needs of older people within communities, providing a range of attractive accommodation choices for people wishing to downsize and in turn to address the </w:t>
      </w:r>
      <w:r w:rsidR="00AA64F3" w:rsidRPr="00E65CAA">
        <w:rPr>
          <w:rFonts w:ascii="Calibri" w:hAnsi="Calibri" w:cs="Arial"/>
          <w:sz w:val="28"/>
          <w:szCs w:val="28"/>
        </w:rPr>
        <w:t>underutilisation of larger houses, particularly within more established areas.</w:t>
      </w:r>
      <w:r w:rsidR="00E65CAA" w:rsidRPr="00E65CAA">
        <w:rPr>
          <w:rFonts w:ascii="Calibri" w:hAnsi="Calibri" w:cs="Arial"/>
          <w:sz w:val="28"/>
          <w:szCs w:val="28"/>
        </w:rPr>
        <w:t xml:space="preserve">  According to Census 2016, 21% of the population of the County is over 55.  Additionally, the current lack of specific Older Persons accommodation in the County coupled with increasing demand for such accommodation provides a strong rationale for the proposed development.</w:t>
      </w:r>
    </w:p>
    <w:p w:rsidR="00AA64F3" w:rsidRDefault="00AA64F3" w:rsidP="0033446D">
      <w:pPr>
        <w:jc w:val="both"/>
        <w:rPr>
          <w:rFonts w:ascii="Calibri" w:hAnsi="Calibri" w:cs="Arial"/>
          <w:sz w:val="28"/>
          <w:szCs w:val="28"/>
        </w:rPr>
      </w:pPr>
    </w:p>
    <w:p w:rsidR="0033446D" w:rsidRDefault="009A7827" w:rsidP="0033446D">
      <w:pPr>
        <w:jc w:val="both"/>
        <w:rPr>
          <w:rFonts w:ascii="Calibri" w:hAnsi="Calibri" w:cs="Arial"/>
          <w:sz w:val="28"/>
          <w:szCs w:val="28"/>
        </w:rPr>
      </w:pPr>
      <w:r>
        <w:rPr>
          <w:rFonts w:ascii="Calibri" w:hAnsi="Calibri" w:cs="Arial"/>
          <w:sz w:val="28"/>
          <w:szCs w:val="28"/>
        </w:rPr>
        <w:lastRenderedPageBreak/>
        <w:t>The proposed housing will be designated as Older Persons’ accommodation – tenancies will only be allocated to persons aged 55 and over</w:t>
      </w:r>
      <w:r w:rsidR="00E65CAA">
        <w:rPr>
          <w:rFonts w:ascii="Calibri" w:hAnsi="Calibri" w:cs="Arial"/>
          <w:sz w:val="28"/>
          <w:szCs w:val="28"/>
        </w:rPr>
        <w:t xml:space="preserve"> </w:t>
      </w:r>
      <w:r w:rsidR="00E65CAA" w:rsidRPr="00CA27D3">
        <w:rPr>
          <w:rFonts w:ascii="Calibri" w:hAnsi="Calibri" w:cs="Arial"/>
          <w:sz w:val="28"/>
          <w:szCs w:val="28"/>
        </w:rPr>
        <w:t>(with priority given to persons aged 65 and over)</w:t>
      </w:r>
      <w:r w:rsidRPr="00CA27D3">
        <w:rPr>
          <w:rFonts w:ascii="Calibri" w:hAnsi="Calibri" w:cs="Arial"/>
          <w:sz w:val="28"/>
          <w:szCs w:val="28"/>
        </w:rPr>
        <w:t>.</w:t>
      </w:r>
      <w:r w:rsidR="00AA64F3">
        <w:rPr>
          <w:rFonts w:ascii="Calibri" w:hAnsi="Calibri" w:cs="Arial"/>
          <w:sz w:val="28"/>
          <w:szCs w:val="28"/>
        </w:rPr>
        <w:t xml:space="preserve">  </w:t>
      </w:r>
      <w:r w:rsidR="00E65CAA" w:rsidRPr="0033446D">
        <w:rPr>
          <w:rFonts w:ascii="Calibri" w:hAnsi="Calibri" w:cs="Arial"/>
          <w:sz w:val="28"/>
          <w:szCs w:val="28"/>
        </w:rPr>
        <w:t>The site is ideally suited for older persons given its proximity to community, shopping, medical and social facilities includ</w:t>
      </w:r>
      <w:r w:rsidR="00E65CAA">
        <w:rPr>
          <w:rFonts w:ascii="Calibri" w:hAnsi="Calibri" w:cs="Arial"/>
          <w:sz w:val="28"/>
          <w:szCs w:val="28"/>
        </w:rPr>
        <w:t xml:space="preserve">ing excellent transport links. There is </w:t>
      </w:r>
      <w:r w:rsidR="001A4617" w:rsidRPr="0033446D">
        <w:rPr>
          <w:rFonts w:ascii="Calibri" w:hAnsi="Calibri" w:cs="Arial"/>
          <w:sz w:val="28"/>
          <w:szCs w:val="28"/>
        </w:rPr>
        <w:t xml:space="preserve">existing Older Persons’ </w:t>
      </w:r>
      <w:r w:rsidR="00E65CAA">
        <w:rPr>
          <w:rFonts w:ascii="Calibri" w:hAnsi="Calibri" w:cs="Arial"/>
          <w:sz w:val="28"/>
          <w:szCs w:val="28"/>
        </w:rPr>
        <w:t xml:space="preserve">accommodation </w:t>
      </w:r>
      <w:r w:rsidR="001A4617" w:rsidRPr="0033446D">
        <w:rPr>
          <w:rFonts w:ascii="Calibri" w:hAnsi="Calibri" w:cs="Arial"/>
          <w:sz w:val="28"/>
          <w:szCs w:val="28"/>
        </w:rPr>
        <w:t>in successful operation in close proximity to the proposed site</w:t>
      </w:r>
      <w:r w:rsidR="00E65CAA">
        <w:rPr>
          <w:rFonts w:ascii="Calibri" w:hAnsi="Calibri" w:cs="Arial"/>
          <w:sz w:val="28"/>
          <w:szCs w:val="28"/>
        </w:rPr>
        <w:t xml:space="preserve"> which does not experience any significant impact </w:t>
      </w:r>
      <w:r w:rsidR="00B7586D">
        <w:rPr>
          <w:rFonts w:ascii="Calibri" w:hAnsi="Calibri" w:cs="Arial"/>
          <w:sz w:val="28"/>
          <w:szCs w:val="28"/>
        </w:rPr>
        <w:t>from</w:t>
      </w:r>
      <w:r w:rsidR="00E65CAA">
        <w:rPr>
          <w:rFonts w:ascii="Calibri" w:hAnsi="Calibri" w:cs="Arial"/>
          <w:sz w:val="28"/>
          <w:szCs w:val="28"/>
        </w:rPr>
        <w:t xml:space="preserve"> the issues </w:t>
      </w:r>
      <w:r w:rsidR="001A4617" w:rsidRPr="0033446D">
        <w:rPr>
          <w:rFonts w:ascii="Calibri" w:hAnsi="Calibri" w:cs="Arial"/>
          <w:sz w:val="28"/>
          <w:szCs w:val="28"/>
        </w:rPr>
        <w:t>ra</w:t>
      </w:r>
      <w:r w:rsidR="00B7586D">
        <w:rPr>
          <w:rFonts w:ascii="Calibri" w:hAnsi="Calibri" w:cs="Arial"/>
          <w:sz w:val="28"/>
          <w:szCs w:val="28"/>
        </w:rPr>
        <w:t>ised in relation to the stadium.</w:t>
      </w:r>
      <w:r w:rsidR="001A4617" w:rsidRPr="0033446D">
        <w:rPr>
          <w:rFonts w:ascii="Calibri" w:hAnsi="Calibri" w:cs="Arial"/>
          <w:sz w:val="28"/>
          <w:szCs w:val="28"/>
        </w:rPr>
        <w:t xml:space="preserve"> </w:t>
      </w:r>
    </w:p>
    <w:p w:rsidR="009A7827" w:rsidRDefault="009A7827" w:rsidP="0033446D">
      <w:pPr>
        <w:jc w:val="both"/>
        <w:rPr>
          <w:rFonts w:ascii="Calibri" w:hAnsi="Calibri" w:cs="Arial"/>
          <w:sz w:val="28"/>
          <w:szCs w:val="28"/>
        </w:rPr>
      </w:pPr>
    </w:p>
    <w:p w:rsidR="009048F7" w:rsidRPr="00083E3F" w:rsidRDefault="00DF46A8" w:rsidP="009048F7">
      <w:pPr>
        <w:jc w:val="both"/>
        <w:rPr>
          <w:rFonts w:ascii="Calibri" w:hAnsi="Calibri"/>
          <w:sz w:val="28"/>
          <w:szCs w:val="28"/>
        </w:rPr>
      </w:pPr>
      <w:r>
        <w:rPr>
          <w:rFonts w:ascii="Calibri" w:hAnsi="Calibri" w:cs="Arial"/>
          <w:sz w:val="28"/>
          <w:szCs w:val="28"/>
        </w:rPr>
        <w:t>Events at Tallaght Stadium are strictly controlled and managed in accordance with health and safety, event management and planning legislation and requirements.  There is significant existing residential and hotel accommodation adjacent to the Stadium.</w:t>
      </w:r>
      <w:r w:rsidR="009048F7">
        <w:rPr>
          <w:rFonts w:ascii="Calibri" w:hAnsi="Calibri" w:cs="Arial"/>
          <w:sz w:val="28"/>
          <w:szCs w:val="28"/>
        </w:rPr>
        <w:t xml:space="preserve">  In addition, t</w:t>
      </w:r>
      <w:r w:rsidR="009048F7" w:rsidRPr="00083E3F">
        <w:rPr>
          <w:rFonts w:ascii="Calibri" w:hAnsi="Calibri"/>
          <w:sz w:val="28"/>
          <w:szCs w:val="28"/>
        </w:rPr>
        <w:t xml:space="preserve">he inclusion of housing facing onto this western area of the park will introduce strong passive surveillance and an element of overlooking that will be to the benefit and safety of users of the park. </w:t>
      </w:r>
    </w:p>
    <w:p w:rsidR="00DF46A8" w:rsidRDefault="00DF46A8" w:rsidP="008F5A5B">
      <w:pPr>
        <w:jc w:val="both"/>
        <w:rPr>
          <w:rFonts w:ascii="Calibri" w:hAnsi="Calibri" w:cs="Arial"/>
          <w:sz w:val="28"/>
          <w:szCs w:val="28"/>
        </w:rPr>
      </w:pPr>
    </w:p>
    <w:p w:rsidR="000862D5" w:rsidRPr="000862D5" w:rsidRDefault="000862D5" w:rsidP="00767960">
      <w:pPr>
        <w:jc w:val="both"/>
        <w:rPr>
          <w:rFonts w:ascii="Calibri" w:hAnsi="Calibri" w:cs="Arial"/>
          <w:b/>
          <w:sz w:val="28"/>
          <w:szCs w:val="28"/>
          <w:u w:val="single"/>
        </w:rPr>
      </w:pPr>
      <w:r w:rsidRPr="000862D5">
        <w:rPr>
          <w:rFonts w:ascii="Calibri" w:hAnsi="Calibri" w:cs="Arial"/>
          <w:b/>
          <w:sz w:val="28"/>
          <w:szCs w:val="28"/>
          <w:u w:val="single"/>
        </w:rPr>
        <w:t>Traffic/Parking Management/Volumes:</w:t>
      </w:r>
    </w:p>
    <w:p w:rsidR="00DF46A8" w:rsidRDefault="00767960" w:rsidP="00767960">
      <w:pPr>
        <w:jc w:val="both"/>
        <w:rPr>
          <w:rFonts w:ascii="Calibri" w:hAnsi="Calibri" w:cs="Arial"/>
          <w:b/>
          <w:sz w:val="28"/>
          <w:szCs w:val="28"/>
        </w:rPr>
      </w:pPr>
      <w:r>
        <w:rPr>
          <w:rFonts w:ascii="Calibri" w:hAnsi="Calibri" w:cs="Arial"/>
          <w:b/>
          <w:sz w:val="28"/>
          <w:szCs w:val="28"/>
        </w:rPr>
        <w:lastRenderedPageBreak/>
        <w:t>I</w:t>
      </w:r>
      <w:r w:rsidR="00B1700A" w:rsidRPr="00AC40F5">
        <w:rPr>
          <w:rFonts w:ascii="Calibri" w:hAnsi="Calibri" w:cs="Arial"/>
          <w:b/>
          <w:sz w:val="28"/>
          <w:szCs w:val="28"/>
        </w:rPr>
        <w:t xml:space="preserve">ssues raised </w:t>
      </w:r>
      <w:r w:rsidR="00B1700A">
        <w:rPr>
          <w:rFonts w:ascii="Calibri" w:hAnsi="Calibri" w:cs="Arial"/>
          <w:b/>
          <w:sz w:val="28"/>
          <w:szCs w:val="28"/>
        </w:rPr>
        <w:t xml:space="preserve">in relation to traffic in the </w:t>
      </w:r>
      <w:r w:rsidR="00B1700A" w:rsidRPr="00AC40F5">
        <w:rPr>
          <w:rFonts w:ascii="Calibri" w:hAnsi="Calibri" w:cs="Arial"/>
          <w:b/>
          <w:sz w:val="28"/>
          <w:szCs w:val="28"/>
        </w:rPr>
        <w:t>area</w:t>
      </w:r>
      <w:r>
        <w:rPr>
          <w:rFonts w:ascii="Calibri" w:hAnsi="Calibri" w:cs="Arial"/>
          <w:b/>
          <w:sz w:val="28"/>
          <w:szCs w:val="28"/>
        </w:rPr>
        <w:t xml:space="preserve"> </w:t>
      </w:r>
      <w:r w:rsidR="00B1700A" w:rsidRPr="00AC40F5">
        <w:rPr>
          <w:rFonts w:ascii="Calibri" w:hAnsi="Calibri" w:cs="Arial"/>
          <w:b/>
          <w:sz w:val="28"/>
          <w:szCs w:val="28"/>
        </w:rPr>
        <w:t>include</w:t>
      </w:r>
      <w:r w:rsidR="00DF46A8">
        <w:rPr>
          <w:rFonts w:ascii="Calibri" w:hAnsi="Calibri" w:cs="Arial"/>
          <w:b/>
          <w:sz w:val="28"/>
          <w:szCs w:val="28"/>
        </w:rPr>
        <w:t>:</w:t>
      </w:r>
    </w:p>
    <w:p w:rsidR="00DF46A8" w:rsidRDefault="00B1700A" w:rsidP="00272EAE">
      <w:pPr>
        <w:pStyle w:val="ListParagraph"/>
        <w:numPr>
          <w:ilvl w:val="0"/>
          <w:numId w:val="5"/>
        </w:numPr>
        <w:jc w:val="both"/>
        <w:rPr>
          <w:rFonts w:cs="Arial"/>
          <w:b/>
          <w:sz w:val="28"/>
          <w:szCs w:val="28"/>
        </w:rPr>
      </w:pPr>
      <w:r w:rsidRPr="00DF46A8">
        <w:rPr>
          <w:rFonts w:cs="Arial"/>
          <w:b/>
          <w:sz w:val="28"/>
          <w:szCs w:val="28"/>
        </w:rPr>
        <w:t xml:space="preserve">the assertion that the </w:t>
      </w:r>
      <w:r w:rsidR="00DF46A8">
        <w:rPr>
          <w:rFonts w:cs="Arial"/>
          <w:b/>
          <w:sz w:val="28"/>
          <w:szCs w:val="28"/>
        </w:rPr>
        <w:t xml:space="preserve">existing </w:t>
      </w:r>
      <w:r w:rsidRPr="00DF46A8">
        <w:rPr>
          <w:rFonts w:cs="Arial"/>
          <w:b/>
          <w:sz w:val="28"/>
          <w:szCs w:val="28"/>
        </w:rPr>
        <w:t xml:space="preserve">distributor road </w:t>
      </w:r>
      <w:r w:rsidR="00DF46A8">
        <w:rPr>
          <w:rFonts w:cs="Arial"/>
          <w:b/>
          <w:sz w:val="28"/>
          <w:szCs w:val="28"/>
        </w:rPr>
        <w:t xml:space="preserve">(Whitestown Way) </w:t>
      </w:r>
      <w:r w:rsidRPr="00DF46A8">
        <w:rPr>
          <w:rFonts w:cs="Arial"/>
          <w:b/>
          <w:sz w:val="28"/>
          <w:szCs w:val="28"/>
        </w:rPr>
        <w:t>cannot take additional traffic</w:t>
      </w:r>
      <w:r w:rsidR="00767960" w:rsidRPr="00DF46A8">
        <w:rPr>
          <w:rFonts w:cs="Arial"/>
          <w:b/>
          <w:sz w:val="28"/>
          <w:szCs w:val="28"/>
        </w:rPr>
        <w:t xml:space="preserve"> or pedestrians</w:t>
      </w:r>
      <w:r w:rsidR="00DF46A8">
        <w:rPr>
          <w:rFonts w:cs="Arial"/>
          <w:b/>
          <w:sz w:val="28"/>
          <w:szCs w:val="28"/>
        </w:rPr>
        <w:t>;</w:t>
      </w:r>
    </w:p>
    <w:p w:rsidR="00DF46A8" w:rsidRDefault="00DF46A8" w:rsidP="00272EAE">
      <w:pPr>
        <w:pStyle w:val="ListParagraph"/>
        <w:numPr>
          <w:ilvl w:val="0"/>
          <w:numId w:val="5"/>
        </w:numPr>
        <w:jc w:val="both"/>
        <w:rPr>
          <w:rFonts w:cs="Arial"/>
          <w:b/>
          <w:sz w:val="28"/>
          <w:szCs w:val="28"/>
        </w:rPr>
      </w:pPr>
      <w:r>
        <w:rPr>
          <w:rFonts w:cs="Arial"/>
          <w:b/>
          <w:sz w:val="28"/>
          <w:szCs w:val="28"/>
        </w:rPr>
        <w:t>c</w:t>
      </w:r>
      <w:r w:rsidR="00B1700A" w:rsidRPr="00DF46A8">
        <w:rPr>
          <w:rFonts w:cs="Arial"/>
          <w:b/>
          <w:sz w:val="28"/>
          <w:szCs w:val="28"/>
        </w:rPr>
        <w:t>ar parking spaces currently in use for park users will be lost to spaces for the new development</w:t>
      </w:r>
      <w:r>
        <w:rPr>
          <w:rFonts w:cs="Arial"/>
          <w:b/>
          <w:sz w:val="28"/>
          <w:szCs w:val="28"/>
        </w:rPr>
        <w:t>;</w:t>
      </w:r>
    </w:p>
    <w:p w:rsidR="00767960" w:rsidRPr="00DF46A8" w:rsidRDefault="00767960" w:rsidP="00272EAE">
      <w:pPr>
        <w:pStyle w:val="ListParagraph"/>
        <w:numPr>
          <w:ilvl w:val="0"/>
          <w:numId w:val="5"/>
        </w:numPr>
        <w:jc w:val="both"/>
        <w:rPr>
          <w:rFonts w:cs="Arial"/>
          <w:b/>
          <w:sz w:val="28"/>
          <w:szCs w:val="28"/>
        </w:rPr>
      </w:pPr>
      <w:r w:rsidRPr="00DF46A8">
        <w:rPr>
          <w:rFonts w:cs="Arial"/>
          <w:b/>
          <w:sz w:val="28"/>
          <w:szCs w:val="28"/>
        </w:rPr>
        <w:t xml:space="preserve">allowing service trucks to have use of the pedestrian route in front of the Old Bawn Community School to access the proposed housing development </w:t>
      </w:r>
      <w:r w:rsidR="00DF46A8">
        <w:rPr>
          <w:rFonts w:cs="Arial"/>
          <w:b/>
          <w:sz w:val="28"/>
          <w:szCs w:val="28"/>
        </w:rPr>
        <w:t xml:space="preserve">(via </w:t>
      </w:r>
      <w:r w:rsidR="00DF46A8" w:rsidRPr="00DF46A8">
        <w:rPr>
          <w:rFonts w:cs="Arial"/>
          <w:b/>
          <w:sz w:val="28"/>
          <w:szCs w:val="28"/>
        </w:rPr>
        <w:t xml:space="preserve">Dún An Óir, Old Bawn) </w:t>
      </w:r>
      <w:r w:rsidRPr="00DF46A8">
        <w:rPr>
          <w:rFonts w:cs="Arial"/>
          <w:b/>
          <w:sz w:val="28"/>
          <w:szCs w:val="28"/>
        </w:rPr>
        <w:t>is not safe for pedestrians.</w:t>
      </w:r>
    </w:p>
    <w:p w:rsidR="00B1700A" w:rsidRDefault="00B1700A" w:rsidP="00B1700A">
      <w:pPr>
        <w:jc w:val="both"/>
        <w:rPr>
          <w:rFonts w:ascii="Calibri" w:hAnsi="Calibri" w:cs="Arial"/>
          <w:b/>
          <w:sz w:val="28"/>
          <w:szCs w:val="28"/>
        </w:rPr>
      </w:pPr>
    </w:p>
    <w:p w:rsidR="000862D5" w:rsidRPr="000862D5" w:rsidRDefault="000862D5" w:rsidP="00B1700A">
      <w:pPr>
        <w:jc w:val="both"/>
        <w:rPr>
          <w:rFonts w:ascii="Calibri" w:hAnsi="Calibri" w:cs="Arial"/>
          <w:sz w:val="28"/>
          <w:szCs w:val="28"/>
          <w:u w:val="single"/>
        </w:rPr>
      </w:pPr>
      <w:r w:rsidRPr="000862D5">
        <w:rPr>
          <w:rFonts w:ascii="Calibri" w:hAnsi="Calibri" w:cs="Arial"/>
          <w:b/>
          <w:sz w:val="28"/>
          <w:szCs w:val="28"/>
          <w:u w:val="single"/>
        </w:rPr>
        <w:t>Response:</w:t>
      </w:r>
    </w:p>
    <w:p w:rsidR="00DF46A8" w:rsidRDefault="00B1700A" w:rsidP="00B1700A">
      <w:pPr>
        <w:jc w:val="both"/>
        <w:rPr>
          <w:rFonts w:ascii="Calibri" w:hAnsi="Calibri" w:cs="Arial"/>
          <w:sz w:val="28"/>
          <w:szCs w:val="28"/>
        </w:rPr>
      </w:pPr>
      <w:r w:rsidRPr="00F82883">
        <w:rPr>
          <w:rFonts w:ascii="Calibri" w:hAnsi="Calibri" w:cs="Arial"/>
          <w:sz w:val="28"/>
          <w:szCs w:val="28"/>
        </w:rPr>
        <w:t xml:space="preserve">The existing vehicular entrance to the site currently discharges traffic from the park car park and </w:t>
      </w:r>
      <w:r w:rsidR="00767960">
        <w:rPr>
          <w:rFonts w:ascii="Calibri" w:hAnsi="Calibri" w:cs="Arial"/>
          <w:sz w:val="28"/>
          <w:szCs w:val="28"/>
        </w:rPr>
        <w:t xml:space="preserve">the </w:t>
      </w:r>
      <w:r w:rsidRPr="00F82883">
        <w:rPr>
          <w:rFonts w:ascii="Calibri" w:hAnsi="Calibri" w:cs="Arial"/>
          <w:sz w:val="28"/>
          <w:szCs w:val="28"/>
        </w:rPr>
        <w:t>active Council Depot onto Whitestown Way.</w:t>
      </w:r>
      <w:r w:rsidR="00767960">
        <w:rPr>
          <w:rFonts w:ascii="Calibri" w:hAnsi="Calibri" w:cs="Arial"/>
          <w:sz w:val="28"/>
          <w:szCs w:val="28"/>
        </w:rPr>
        <w:t xml:space="preserve">  </w:t>
      </w:r>
      <w:r w:rsidRPr="00F82883">
        <w:rPr>
          <w:rFonts w:ascii="Calibri" w:hAnsi="Calibri" w:cs="Arial"/>
          <w:sz w:val="28"/>
          <w:szCs w:val="28"/>
        </w:rPr>
        <w:t xml:space="preserve">The intention of the </w:t>
      </w:r>
      <w:r w:rsidR="00767960">
        <w:rPr>
          <w:rFonts w:ascii="Calibri" w:hAnsi="Calibri" w:cs="Arial"/>
          <w:sz w:val="28"/>
          <w:szCs w:val="28"/>
        </w:rPr>
        <w:t xml:space="preserve">proposed development </w:t>
      </w:r>
      <w:r w:rsidRPr="00F82883">
        <w:rPr>
          <w:rFonts w:ascii="Calibri" w:hAnsi="Calibri" w:cs="Arial"/>
          <w:sz w:val="28"/>
          <w:szCs w:val="28"/>
        </w:rPr>
        <w:t xml:space="preserve">is to replace the Council Depot with an older person’s housing development. </w:t>
      </w:r>
      <w:r w:rsidR="00F83A55">
        <w:rPr>
          <w:rFonts w:ascii="Calibri" w:hAnsi="Calibri" w:cs="Arial"/>
          <w:sz w:val="28"/>
          <w:szCs w:val="28"/>
        </w:rPr>
        <w:t xml:space="preserve"> </w:t>
      </w:r>
      <w:r w:rsidR="00F83A55" w:rsidRPr="008F5A5B">
        <w:rPr>
          <w:rFonts w:ascii="Calibri" w:hAnsi="Calibri" w:cs="Arial"/>
          <w:sz w:val="28"/>
          <w:szCs w:val="28"/>
        </w:rPr>
        <w:t xml:space="preserve">The depot currently generates service-vehicle traffic across the park entrance area throughout </w:t>
      </w:r>
      <w:r w:rsidR="00F83A55" w:rsidRPr="008F5A5B">
        <w:rPr>
          <w:rFonts w:ascii="Calibri" w:hAnsi="Calibri" w:cs="Arial"/>
          <w:sz w:val="28"/>
          <w:szCs w:val="28"/>
        </w:rPr>
        <w:lastRenderedPageBreak/>
        <w:t>the day which the housing proposal will eliminate</w:t>
      </w:r>
      <w:r w:rsidR="00F83A55">
        <w:rPr>
          <w:rFonts w:ascii="Calibri" w:hAnsi="Calibri" w:cs="Arial"/>
          <w:sz w:val="28"/>
          <w:szCs w:val="28"/>
        </w:rPr>
        <w:t xml:space="preserve">.  </w:t>
      </w:r>
      <w:r w:rsidRPr="00F82883">
        <w:rPr>
          <w:rFonts w:ascii="Calibri" w:hAnsi="Calibri" w:cs="Arial"/>
          <w:sz w:val="28"/>
          <w:szCs w:val="28"/>
        </w:rPr>
        <w:t xml:space="preserve">Traffic &amp; parking requirements resulting from older persons </w:t>
      </w:r>
      <w:r w:rsidR="00767960">
        <w:rPr>
          <w:rFonts w:ascii="Calibri" w:hAnsi="Calibri" w:cs="Arial"/>
          <w:sz w:val="28"/>
          <w:szCs w:val="28"/>
        </w:rPr>
        <w:t xml:space="preserve">housing are significantly less </w:t>
      </w:r>
      <w:r w:rsidRPr="00F82883">
        <w:rPr>
          <w:rFonts w:ascii="Calibri" w:hAnsi="Calibri" w:cs="Arial"/>
          <w:sz w:val="28"/>
          <w:szCs w:val="28"/>
        </w:rPr>
        <w:t>than those required from a standard housing development</w:t>
      </w:r>
      <w:r w:rsidR="00DF46A8">
        <w:rPr>
          <w:rFonts w:ascii="Calibri" w:hAnsi="Calibri" w:cs="Arial"/>
          <w:sz w:val="28"/>
          <w:szCs w:val="28"/>
        </w:rPr>
        <w:t xml:space="preserve">.  Therefore it is considered that </w:t>
      </w:r>
      <w:r w:rsidRPr="00F82883">
        <w:rPr>
          <w:rFonts w:ascii="Calibri" w:hAnsi="Calibri" w:cs="Arial"/>
          <w:sz w:val="28"/>
          <w:szCs w:val="28"/>
        </w:rPr>
        <w:t xml:space="preserve">Whitestown Way </w:t>
      </w:r>
      <w:r w:rsidRPr="00B1700A">
        <w:rPr>
          <w:rFonts w:ascii="Calibri" w:hAnsi="Calibri" w:cs="Arial"/>
          <w:sz w:val="28"/>
          <w:szCs w:val="28"/>
        </w:rPr>
        <w:t xml:space="preserve">will not be subject to </w:t>
      </w:r>
      <w:r w:rsidR="00DF46A8">
        <w:rPr>
          <w:rFonts w:ascii="Calibri" w:hAnsi="Calibri" w:cs="Arial"/>
          <w:sz w:val="28"/>
          <w:szCs w:val="28"/>
        </w:rPr>
        <w:t xml:space="preserve">any </w:t>
      </w:r>
      <w:r w:rsidRPr="00B1700A">
        <w:rPr>
          <w:rFonts w:ascii="Calibri" w:hAnsi="Calibri" w:cs="Arial"/>
          <w:sz w:val="28"/>
          <w:szCs w:val="28"/>
        </w:rPr>
        <w:t>significant additional traffic a</w:t>
      </w:r>
      <w:r w:rsidR="00DF46A8">
        <w:rPr>
          <w:rFonts w:ascii="Calibri" w:hAnsi="Calibri" w:cs="Arial"/>
          <w:sz w:val="28"/>
          <w:szCs w:val="28"/>
        </w:rPr>
        <w:t>s a result of this development.</w:t>
      </w:r>
    </w:p>
    <w:p w:rsidR="00DF46A8" w:rsidRDefault="00DF46A8" w:rsidP="00B1700A">
      <w:pPr>
        <w:jc w:val="both"/>
        <w:rPr>
          <w:rFonts w:ascii="Calibri" w:hAnsi="Calibri" w:cs="Arial"/>
          <w:sz w:val="28"/>
          <w:szCs w:val="28"/>
        </w:rPr>
      </w:pPr>
    </w:p>
    <w:p w:rsidR="00DF46A8" w:rsidRDefault="00DF46A8" w:rsidP="00DF46A8">
      <w:pPr>
        <w:jc w:val="both"/>
        <w:rPr>
          <w:rFonts w:ascii="Calibri" w:hAnsi="Calibri"/>
          <w:sz w:val="28"/>
          <w:szCs w:val="28"/>
        </w:rPr>
      </w:pPr>
      <w:r>
        <w:rPr>
          <w:rFonts w:ascii="Calibri" w:hAnsi="Calibri"/>
          <w:sz w:val="28"/>
          <w:szCs w:val="28"/>
        </w:rPr>
        <w:t>T</w:t>
      </w:r>
      <w:r w:rsidRPr="00083E3F">
        <w:rPr>
          <w:rFonts w:ascii="Calibri" w:hAnsi="Calibri"/>
          <w:sz w:val="28"/>
          <w:szCs w:val="28"/>
        </w:rPr>
        <w:t xml:space="preserve">he existing entry/ exit to the park from Whitestown Way </w:t>
      </w:r>
      <w:r>
        <w:rPr>
          <w:rFonts w:ascii="Calibri" w:hAnsi="Calibri"/>
          <w:sz w:val="28"/>
          <w:szCs w:val="28"/>
        </w:rPr>
        <w:t xml:space="preserve">is </w:t>
      </w:r>
      <w:r w:rsidRPr="00083E3F">
        <w:rPr>
          <w:rFonts w:ascii="Calibri" w:hAnsi="Calibri"/>
          <w:sz w:val="28"/>
          <w:szCs w:val="28"/>
        </w:rPr>
        <w:t xml:space="preserve">the sole access and egress point for all vehicular traffic (residents, maintenance and </w:t>
      </w:r>
      <w:r>
        <w:rPr>
          <w:rFonts w:ascii="Calibri" w:hAnsi="Calibri"/>
          <w:sz w:val="28"/>
          <w:szCs w:val="28"/>
        </w:rPr>
        <w:t xml:space="preserve">services) </w:t>
      </w:r>
      <w:r w:rsidRPr="00083E3F">
        <w:rPr>
          <w:rFonts w:ascii="Calibri" w:hAnsi="Calibri"/>
          <w:sz w:val="28"/>
          <w:szCs w:val="28"/>
        </w:rPr>
        <w:t xml:space="preserve">associated with the </w:t>
      </w:r>
      <w:r>
        <w:rPr>
          <w:rFonts w:ascii="Calibri" w:hAnsi="Calibri"/>
          <w:sz w:val="28"/>
          <w:szCs w:val="28"/>
        </w:rPr>
        <w:t xml:space="preserve">proposed housing </w:t>
      </w:r>
      <w:r w:rsidRPr="00083E3F">
        <w:rPr>
          <w:rFonts w:ascii="Calibri" w:hAnsi="Calibri"/>
          <w:sz w:val="28"/>
          <w:szCs w:val="28"/>
        </w:rPr>
        <w:t>development</w:t>
      </w:r>
      <w:r>
        <w:rPr>
          <w:rFonts w:ascii="Calibri" w:hAnsi="Calibri"/>
          <w:sz w:val="28"/>
          <w:szCs w:val="28"/>
        </w:rPr>
        <w:t xml:space="preserve">.  The proposed </w:t>
      </w:r>
      <w:r w:rsidRPr="00083E3F">
        <w:rPr>
          <w:rFonts w:ascii="Calibri" w:hAnsi="Calibri"/>
          <w:sz w:val="28"/>
          <w:szCs w:val="28"/>
        </w:rPr>
        <w:t xml:space="preserve">development will </w:t>
      </w:r>
      <w:r>
        <w:rPr>
          <w:rFonts w:ascii="Calibri" w:hAnsi="Calibri"/>
          <w:sz w:val="28"/>
          <w:szCs w:val="28"/>
        </w:rPr>
        <w:t xml:space="preserve">not be accessible from </w:t>
      </w:r>
      <w:r w:rsidRPr="00767960">
        <w:rPr>
          <w:rFonts w:ascii="Calibri" w:hAnsi="Calibri"/>
          <w:sz w:val="28"/>
          <w:szCs w:val="28"/>
        </w:rPr>
        <w:t>Dún An Óir</w:t>
      </w:r>
      <w:r>
        <w:rPr>
          <w:rFonts w:ascii="Calibri" w:hAnsi="Calibri"/>
          <w:sz w:val="28"/>
          <w:szCs w:val="28"/>
        </w:rPr>
        <w:t>, Old Bawn</w:t>
      </w:r>
      <w:r w:rsidRPr="00767960">
        <w:rPr>
          <w:rFonts w:ascii="Calibri" w:hAnsi="Calibri"/>
          <w:sz w:val="28"/>
          <w:szCs w:val="28"/>
        </w:rPr>
        <w:t xml:space="preserve"> </w:t>
      </w:r>
      <w:r>
        <w:rPr>
          <w:rFonts w:ascii="Calibri" w:hAnsi="Calibri"/>
          <w:sz w:val="28"/>
          <w:szCs w:val="28"/>
        </w:rPr>
        <w:t xml:space="preserve">and therefore cannot </w:t>
      </w:r>
      <w:r w:rsidRPr="00083E3F">
        <w:rPr>
          <w:rFonts w:ascii="Calibri" w:hAnsi="Calibri"/>
          <w:sz w:val="28"/>
          <w:szCs w:val="28"/>
        </w:rPr>
        <w:t>add any vehicular traffic to the pedestrian route in front of Old Bawn Community Schoo</w:t>
      </w:r>
      <w:r>
        <w:rPr>
          <w:rFonts w:ascii="Calibri" w:hAnsi="Calibri"/>
          <w:sz w:val="28"/>
          <w:szCs w:val="28"/>
        </w:rPr>
        <w:t>l.</w:t>
      </w:r>
    </w:p>
    <w:p w:rsidR="00DF46A8" w:rsidRDefault="00DF46A8" w:rsidP="00B1700A">
      <w:pPr>
        <w:jc w:val="both"/>
        <w:rPr>
          <w:rFonts w:ascii="Calibri" w:hAnsi="Calibri" w:cs="Arial"/>
          <w:sz w:val="28"/>
          <w:szCs w:val="28"/>
        </w:rPr>
      </w:pPr>
    </w:p>
    <w:p w:rsidR="00F83A55" w:rsidRDefault="00B1700A" w:rsidP="00B1700A">
      <w:pPr>
        <w:jc w:val="both"/>
        <w:rPr>
          <w:rFonts w:ascii="Calibri" w:hAnsi="Calibri" w:cs="Arial"/>
          <w:sz w:val="28"/>
          <w:szCs w:val="28"/>
        </w:rPr>
      </w:pPr>
      <w:r w:rsidRPr="00B1700A">
        <w:rPr>
          <w:rFonts w:ascii="Calibri" w:hAnsi="Calibri" w:cs="Arial"/>
          <w:sz w:val="28"/>
          <w:szCs w:val="28"/>
        </w:rPr>
        <w:t xml:space="preserve">All car-parking for the housing </w:t>
      </w:r>
      <w:r w:rsidR="00DF46A8">
        <w:rPr>
          <w:rFonts w:ascii="Calibri" w:hAnsi="Calibri" w:cs="Arial"/>
          <w:sz w:val="28"/>
          <w:szCs w:val="28"/>
        </w:rPr>
        <w:t xml:space="preserve">development </w:t>
      </w:r>
      <w:r w:rsidRPr="00B1700A">
        <w:rPr>
          <w:rFonts w:ascii="Calibri" w:hAnsi="Calibri" w:cs="Arial"/>
          <w:sz w:val="28"/>
          <w:szCs w:val="28"/>
        </w:rPr>
        <w:t xml:space="preserve">will be </w:t>
      </w:r>
      <w:r w:rsidR="00DF46A8">
        <w:rPr>
          <w:rFonts w:ascii="Calibri" w:hAnsi="Calibri" w:cs="Arial"/>
          <w:sz w:val="28"/>
          <w:szCs w:val="28"/>
        </w:rPr>
        <w:t xml:space="preserve">contained </w:t>
      </w:r>
      <w:r w:rsidRPr="00B1700A">
        <w:rPr>
          <w:rFonts w:ascii="Calibri" w:hAnsi="Calibri" w:cs="Arial"/>
          <w:sz w:val="28"/>
          <w:szCs w:val="28"/>
        </w:rPr>
        <w:t xml:space="preserve">within </w:t>
      </w:r>
      <w:r w:rsidR="00DF46A8">
        <w:rPr>
          <w:rFonts w:ascii="Calibri" w:hAnsi="Calibri" w:cs="Arial"/>
          <w:sz w:val="28"/>
          <w:szCs w:val="28"/>
        </w:rPr>
        <w:t xml:space="preserve">the </w:t>
      </w:r>
      <w:r w:rsidRPr="00B1700A">
        <w:rPr>
          <w:rFonts w:ascii="Calibri" w:hAnsi="Calibri" w:cs="Arial"/>
          <w:sz w:val="28"/>
          <w:szCs w:val="28"/>
        </w:rPr>
        <w:t xml:space="preserve">site boundary </w:t>
      </w:r>
      <w:r w:rsidR="00DF46A8">
        <w:rPr>
          <w:rFonts w:ascii="Calibri" w:hAnsi="Calibri" w:cs="Arial"/>
          <w:sz w:val="28"/>
          <w:szCs w:val="28"/>
        </w:rPr>
        <w:t>– there will be no proposed car-parking facilities for the housing development provided within the car-parking area that is currently available to park users.</w:t>
      </w:r>
    </w:p>
    <w:p w:rsidR="00DF46A8" w:rsidRDefault="00DF46A8" w:rsidP="00B1700A">
      <w:pPr>
        <w:jc w:val="both"/>
        <w:rPr>
          <w:rFonts w:ascii="Calibri" w:hAnsi="Calibri" w:cs="Arial"/>
          <w:b/>
          <w:sz w:val="28"/>
          <w:szCs w:val="28"/>
        </w:rPr>
      </w:pPr>
    </w:p>
    <w:p w:rsidR="000862D5" w:rsidRDefault="000862D5" w:rsidP="006B7492">
      <w:pPr>
        <w:jc w:val="both"/>
        <w:rPr>
          <w:rFonts w:ascii="Calibri" w:hAnsi="Calibri" w:cs="Arial"/>
          <w:b/>
          <w:sz w:val="28"/>
          <w:szCs w:val="28"/>
        </w:rPr>
      </w:pPr>
      <w:r w:rsidRPr="000862D5">
        <w:rPr>
          <w:rFonts w:ascii="Calibri" w:hAnsi="Calibri" w:cs="Arial"/>
          <w:b/>
          <w:sz w:val="28"/>
          <w:szCs w:val="28"/>
          <w:u w:val="single"/>
        </w:rPr>
        <w:lastRenderedPageBreak/>
        <w:t>Loss of Amenity:</w:t>
      </w:r>
    </w:p>
    <w:p w:rsidR="006B7492" w:rsidRDefault="006B7492" w:rsidP="006B7492">
      <w:pPr>
        <w:jc w:val="both"/>
        <w:rPr>
          <w:rFonts w:ascii="Calibri" w:hAnsi="Calibri" w:cs="Arial"/>
          <w:b/>
          <w:sz w:val="28"/>
          <w:szCs w:val="28"/>
        </w:rPr>
      </w:pPr>
      <w:r>
        <w:rPr>
          <w:rFonts w:ascii="Calibri" w:hAnsi="Calibri" w:cs="Arial"/>
          <w:b/>
          <w:sz w:val="28"/>
          <w:szCs w:val="28"/>
        </w:rPr>
        <w:t xml:space="preserve">Submissions raised concerns regarding the possible loss of amenity resulting </w:t>
      </w:r>
      <w:r w:rsidR="00C30CE9">
        <w:rPr>
          <w:rFonts w:ascii="Calibri" w:hAnsi="Calibri" w:cs="Arial"/>
          <w:b/>
          <w:sz w:val="28"/>
          <w:szCs w:val="28"/>
        </w:rPr>
        <w:t>from proposed development on park land.</w:t>
      </w:r>
    </w:p>
    <w:p w:rsidR="006B7492" w:rsidRDefault="006B7492" w:rsidP="006B7492">
      <w:pPr>
        <w:jc w:val="both"/>
        <w:rPr>
          <w:rFonts w:ascii="Calibri" w:hAnsi="Calibri" w:cs="Arial"/>
          <w:b/>
          <w:sz w:val="28"/>
          <w:szCs w:val="28"/>
        </w:rPr>
      </w:pPr>
    </w:p>
    <w:p w:rsidR="000862D5" w:rsidRPr="000862D5" w:rsidRDefault="000862D5" w:rsidP="000862D5">
      <w:pPr>
        <w:jc w:val="both"/>
        <w:rPr>
          <w:rFonts w:ascii="Calibri" w:hAnsi="Calibri" w:cs="Arial"/>
          <w:sz w:val="28"/>
          <w:szCs w:val="28"/>
          <w:u w:val="single"/>
        </w:rPr>
      </w:pPr>
      <w:r w:rsidRPr="000862D5">
        <w:rPr>
          <w:rFonts w:ascii="Calibri" w:hAnsi="Calibri" w:cs="Arial"/>
          <w:b/>
          <w:sz w:val="28"/>
          <w:szCs w:val="28"/>
          <w:u w:val="single"/>
        </w:rPr>
        <w:t>Response:</w:t>
      </w:r>
    </w:p>
    <w:p w:rsidR="00FC6F11" w:rsidRPr="00FC6F11" w:rsidRDefault="006B7492" w:rsidP="00FC6F11">
      <w:pPr>
        <w:jc w:val="both"/>
        <w:rPr>
          <w:rFonts w:cs="Arial"/>
          <w:sz w:val="28"/>
          <w:szCs w:val="28"/>
        </w:rPr>
      </w:pPr>
      <w:r w:rsidRPr="00C30CE9">
        <w:rPr>
          <w:rFonts w:ascii="Calibri" w:hAnsi="Calibri" w:cs="Arial"/>
          <w:sz w:val="28"/>
          <w:szCs w:val="28"/>
        </w:rPr>
        <w:t>The proposed development d</w:t>
      </w:r>
      <w:r w:rsidR="000E09D4" w:rsidRPr="00C30CE9">
        <w:rPr>
          <w:rFonts w:ascii="Calibri" w:hAnsi="Calibri" w:cs="Arial"/>
          <w:sz w:val="28"/>
          <w:szCs w:val="28"/>
        </w:rPr>
        <w:t>oes not result in any loss of amenity because there is currently no amen</w:t>
      </w:r>
      <w:r w:rsidR="00FC6F11">
        <w:rPr>
          <w:rFonts w:ascii="Calibri" w:hAnsi="Calibri" w:cs="Arial"/>
          <w:sz w:val="28"/>
          <w:szCs w:val="28"/>
        </w:rPr>
        <w:t>ity provided on the site – the site</w:t>
      </w:r>
      <w:r w:rsidR="000E09D4" w:rsidRPr="00C30CE9">
        <w:rPr>
          <w:rFonts w:ascii="Calibri" w:hAnsi="Calibri" w:cs="Arial"/>
          <w:sz w:val="28"/>
          <w:szCs w:val="28"/>
        </w:rPr>
        <w:t xml:space="preserve"> currently </w:t>
      </w:r>
      <w:r w:rsidR="00FC6F11">
        <w:rPr>
          <w:rFonts w:ascii="Calibri" w:hAnsi="Calibri" w:cs="Arial"/>
          <w:sz w:val="28"/>
          <w:szCs w:val="28"/>
        </w:rPr>
        <w:t xml:space="preserve">comprises </w:t>
      </w:r>
      <w:r w:rsidR="000E09D4" w:rsidRPr="00FC6F11">
        <w:rPr>
          <w:rFonts w:ascii="Calibri" w:hAnsi="Calibri" w:cs="Arial"/>
          <w:sz w:val="28"/>
          <w:szCs w:val="28"/>
        </w:rPr>
        <w:t xml:space="preserve">a works depot location </w:t>
      </w:r>
      <w:r w:rsidR="00FC6F11" w:rsidRPr="00FC6F11">
        <w:rPr>
          <w:rFonts w:ascii="Calibri" w:hAnsi="Calibri" w:cs="Arial"/>
          <w:sz w:val="28"/>
          <w:szCs w:val="28"/>
        </w:rPr>
        <w:t xml:space="preserve">which is not publicly accessible, a Council owned dwelling and “community garden” area </w:t>
      </w:r>
      <w:r w:rsidR="00E65CAA">
        <w:rPr>
          <w:rFonts w:ascii="Calibri" w:hAnsi="Calibri" w:cs="Arial"/>
          <w:sz w:val="28"/>
          <w:szCs w:val="28"/>
        </w:rPr>
        <w:t xml:space="preserve">that </w:t>
      </w:r>
      <w:r w:rsidR="00FC6F11" w:rsidRPr="00FC6F11">
        <w:rPr>
          <w:rFonts w:ascii="Calibri" w:hAnsi="Calibri" w:cs="Arial"/>
          <w:sz w:val="28"/>
          <w:szCs w:val="28"/>
        </w:rPr>
        <w:t>is accessed under licence by the Council and which will be fully re-located.</w:t>
      </w:r>
    </w:p>
    <w:p w:rsidR="00767960" w:rsidRDefault="00767960" w:rsidP="00B1700A">
      <w:pPr>
        <w:jc w:val="both"/>
        <w:rPr>
          <w:rFonts w:ascii="Calibri" w:hAnsi="Calibri"/>
          <w:sz w:val="28"/>
          <w:szCs w:val="28"/>
        </w:rPr>
      </w:pPr>
    </w:p>
    <w:p w:rsidR="002422B5" w:rsidRPr="002422B5" w:rsidRDefault="008F5A5B" w:rsidP="00B1700A">
      <w:pPr>
        <w:jc w:val="both"/>
        <w:rPr>
          <w:rFonts w:ascii="Calibri" w:hAnsi="Calibri" w:cs="Arial"/>
          <w:b/>
          <w:sz w:val="28"/>
          <w:szCs w:val="28"/>
          <w:u w:val="single"/>
        </w:rPr>
      </w:pPr>
      <w:r w:rsidRPr="002422B5">
        <w:rPr>
          <w:rFonts w:ascii="Calibri" w:hAnsi="Calibri" w:cs="Arial"/>
          <w:b/>
          <w:sz w:val="28"/>
          <w:szCs w:val="28"/>
          <w:u w:val="single"/>
        </w:rPr>
        <w:t>I</w:t>
      </w:r>
      <w:r w:rsidR="002422B5" w:rsidRPr="002422B5">
        <w:rPr>
          <w:rFonts w:ascii="Calibri" w:hAnsi="Calibri" w:cs="Arial"/>
          <w:b/>
          <w:sz w:val="28"/>
          <w:szCs w:val="28"/>
          <w:u w:val="single"/>
        </w:rPr>
        <w:t>mpact on Local Habitat/Wildlife</w:t>
      </w:r>
      <w:r w:rsidRPr="002422B5">
        <w:rPr>
          <w:rFonts w:ascii="Calibri" w:hAnsi="Calibri" w:cs="Arial"/>
          <w:b/>
          <w:sz w:val="28"/>
          <w:szCs w:val="28"/>
          <w:u w:val="single"/>
        </w:rPr>
        <w:t>:</w:t>
      </w:r>
    </w:p>
    <w:p w:rsidR="00B1700A" w:rsidRPr="00AC40F5" w:rsidRDefault="008F5A5B" w:rsidP="00B1700A">
      <w:pPr>
        <w:jc w:val="both"/>
        <w:rPr>
          <w:rFonts w:ascii="Calibri" w:hAnsi="Calibri" w:cs="Arial"/>
          <w:b/>
          <w:sz w:val="28"/>
          <w:szCs w:val="28"/>
        </w:rPr>
      </w:pPr>
      <w:r w:rsidRPr="00AC40F5">
        <w:rPr>
          <w:rFonts w:ascii="Calibri" w:hAnsi="Calibri" w:cs="Arial"/>
          <w:b/>
          <w:sz w:val="28"/>
          <w:szCs w:val="28"/>
        </w:rPr>
        <w:t>Submissions</w:t>
      </w:r>
      <w:r w:rsidR="00B1700A">
        <w:rPr>
          <w:rFonts w:ascii="Calibri" w:hAnsi="Calibri" w:cs="Arial"/>
          <w:b/>
          <w:sz w:val="28"/>
          <w:szCs w:val="28"/>
        </w:rPr>
        <w:t xml:space="preserve"> </w:t>
      </w:r>
      <w:r w:rsidR="00B1700A" w:rsidRPr="00AC40F5">
        <w:rPr>
          <w:rFonts w:ascii="Calibri" w:hAnsi="Calibri" w:cs="Arial"/>
          <w:b/>
          <w:sz w:val="28"/>
          <w:szCs w:val="28"/>
        </w:rPr>
        <w:t xml:space="preserve">refer to concerns that the development will have negative impact on the environment and on the habitat of existing wildlife in the area such as nesting birds and bats. </w:t>
      </w:r>
    </w:p>
    <w:p w:rsidR="00B1700A" w:rsidRDefault="00B1700A" w:rsidP="00B1700A">
      <w:pPr>
        <w:jc w:val="both"/>
        <w:rPr>
          <w:rFonts w:ascii="Calibri" w:hAnsi="Calibri" w:cs="Arial"/>
          <w:sz w:val="28"/>
          <w:szCs w:val="28"/>
        </w:rPr>
      </w:pPr>
    </w:p>
    <w:p w:rsidR="000862D5" w:rsidRPr="000862D5" w:rsidRDefault="000862D5" w:rsidP="000862D5">
      <w:pPr>
        <w:jc w:val="both"/>
        <w:rPr>
          <w:rFonts w:ascii="Calibri" w:hAnsi="Calibri" w:cs="Arial"/>
          <w:sz w:val="28"/>
          <w:szCs w:val="28"/>
          <w:u w:val="single"/>
        </w:rPr>
      </w:pPr>
      <w:r w:rsidRPr="000862D5">
        <w:rPr>
          <w:rFonts w:ascii="Calibri" w:hAnsi="Calibri" w:cs="Arial"/>
          <w:b/>
          <w:sz w:val="28"/>
          <w:szCs w:val="28"/>
          <w:u w:val="single"/>
        </w:rPr>
        <w:t>Response:</w:t>
      </w:r>
    </w:p>
    <w:p w:rsidR="00B1700A" w:rsidRPr="00AC40F5" w:rsidRDefault="00B1700A" w:rsidP="00B1700A">
      <w:pPr>
        <w:jc w:val="both"/>
        <w:rPr>
          <w:rFonts w:ascii="Calibri" w:hAnsi="Calibri" w:cs="Arial"/>
          <w:sz w:val="28"/>
          <w:szCs w:val="28"/>
        </w:rPr>
      </w:pPr>
      <w:r w:rsidRPr="00EF2756">
        <w:rPr>
          <w:rFonts w:ascii="Calibri" w:hAnsi="Calibri" w:cs="Arial"/>
          <w:sz w:val="28"/>
          <w:szCs w:val="28"/>
        </w:rPr>
        <w:lastRenderedPageBreak/>
        <w:t>As part of the Part 8 submission, an Ecological Impact Assessment was undertaken</w:t>
      </w:r>
      <w:r>
        <w:rPr>
          <w:rFonts w:ascii="Calibri" w:hAnsi="Calibri" w:cs="Arial"/>
          <w:sz w:val="28"/>
          <w:szCs w:val="28"/>
        </w:rPr>
        <w:t>.</w:t>
      </w:r>
      <w:r w:rsidRPr="00EF2756">
        <w:rPr>
          <w:rFonts w:ascii="Calibri" w:hAnsi="Calibri" w:cs="Arial"/>
          <w:sz w:val="28"/>
          <w:szCs w:val="28"/>
        </w:rPr>
        <w:t xml:space="preserve"> </w:t>
      </w:r>
      <w:r w:rsidR="00E65CAA">
        <w:rPr>
          <w:rFonts w:ascii="Calibri" w:hAnsi="Calibri" w:cs="Arial"/>
          <w:sz w:val="28"/>
          <w:szCs w:val="28"/>
        </w:rPr>
        <w:t xml:space="preserve"> </w:t>
      </w:r>
      <w:r w:rsidRPr="00EF2756">
        <w:rPr>
          <w:rFonts w:ascii="Calibri" w:hAnsi="Calibri" w:cs="Arial"/>
          <w:sz w:val="28"/>
          <w:szCs w:val="28"/>
        </w:rPr>
        <w:t xml:space="preserve">The purpose of the assessment was to identify, quantify and evaluate the impacts of the proposed development on ecosystems and their components, including designated sites, habitats, flora and fauna. The ecologist undertook day and night time site surveys to record bird and bat activity at the site. The assessment provides recommendations including mitigation measures for the disturbance of birds and bats. </w:t>
      </w:r>
      <w:r w:rsidR="00E65CAA">
        <w:rPr>
          <w:rFonts w:ascii="Calibri" w:hAnsi="Calibri" w:cs="Arial"/>
          <w:sz w:val="28"/>
          <w:szCs w:val="28"/>
        </w:rPr>
        <w:t xml:space="preserve"> </w:t>
      </w:r>
      <w:r w:rsidRPr="00EF2756">
        <w:rPr>
          <w:rFonts w:ascii="Calibri" w:hAnsi="Calibri" w:cs="Arial"/>
          <w:sz w:val="28"/>
          <w:szCs w:val="28"/>
        </w:rPr>
        <w:t xml:space="preserve">These measures will be incorporated into the development’s design and construction. </w:t>
      </w:r>
      <w:r w:rsidR="00E65CAA">
        <w:rPr>
          <w:rFonts w:ascii="Calibri" w:hAnsi="Calibri" w:cs="Arial"/>
          <w:sz w:val="28"/>
          <w:szCs w:val="28"/>
        </w:rPr>
        <w:t xml:space="preserve"> </w:t>
      </w:r>
      <w:r w:rsidRPr="00EF2756">
        <w:rPr>
          <w:rFonts w:ascii="Calibri" w:hAnsi="Calibri" w:cs="Arial"/>
          <w:sz w:val="28"/>
          <w:szCs w:val="28"/>
        </w:rPr>
        <w:t>The ecologist has concluded that with these measures, the proposed development will not cause any significant impacts on designated sites, habitats, legally protected species, or any other features of ecological importance.</w:t>
      </w:r>
    </w:p>
    <w:p w:rsidR="00AC40F5" w:rsidRPr="00AC40F5" w:rsidRDefault="00AC40F5" w:rsidP="00920A8D">
      <w:pPr>
        <w:jc w:val="both"/>
        <w:rPr>
          <w:rFonts w:ascii="Calibri" w:hAnsi="Calibri" w:cs="Arial"/>
          <w:sz w:val="28"/>
          <w:szCs w:val="28"/>
        </w:rPr>
      </w:pPr>
    </w:p>
    <w:p w:rsidR="002422B5" w:rsidRPr="002422B5" w:rsidRDefault="00AC40F5" w:rsidP="00920A8D">
      <w:pPr>
        <w:jc w:val="both"/>
        <w:rPr>
          <w:rFonts w:ascii="Calibri" w:hAnsi="Calibri" w:cs="Arial"/>
          <w:b/>
          <w:sz w:val="28"/>
          <w:szCs w:val="28"/>
          <w:u w:val="single"/>
        </w:rPr>
      </w:pPr>
      <w:r w:rsidRPr="002422B5">
        <w:rPr>
          <w:rFonts w:ascii="Calibri" w:hAnsi="Calibri" w:cs="Arial"/>
          <w:b/>
          <w:sz w:val="28"/>
          <w:szCs w:val="28"/>
          <w:u w:val="single"/>
        </w:rPr>
        <w:t>S</w:t>
      </w:r>
      <w:r w:rsidR="002422B5" w:rsidRPr="002422B5">
        <w:rPr>
          <w:rFonts w:ascii="Calibri" w:hAnsi="Calibri" w:cs="Arial"/>
          <w:b/>
          <w:sz w:val="28"/>
          <w:szCs w:val="28"/>
          <w:u w:val="single"/>
        </w:rPr>
        <w:t>pread of Knotweed</w:t>
      </w:r>
      <w:r w:rsidRPr="002422B5">
        <w:rPr>
          <w:rFonts w:ascii="Calibri" w:hAnsi="Calibri" w:cs="Arial"/>
          <w:b/>
          <w:sz w:val="28"/>
          <w:szCs w:val="28"/>
          <w:u w:val="single"/>
        </w:rPr>
        <w:t>:</w:t>
      </w:r>
    </w:p>
    <w:p w:rsidR="00AC40F5" w:rsidRPr="00AC40F5" w:rsidRDefault="00AC40F5" w:rsidP="00920A8D">
      <w:pPr>
        <w:jc w:val="both"/>
        <w:rPr>
          <w:rFonts w:ascii="Calibri" w:hAnsi="Calibri" w:cs="Arial"/>
          <w:b/>
          <w:sz w:val="28"/>
          <w:szCs w:val="28"/>
        </w:rPr>
      </w:pPr>
      <w:r w:rsidRPr="00AC40F5">
        <w:rPr>
          <w:rFonts w:ascii="Calibri" w:hAnsi="Calibri" w:cs="Arial"/>
          <w:b/>
          <w:sz w:val="28"/>
          <w:szCs w:val="28"/>
        </w:rPr>
        <w:t>There are concerns that d</w:t>
      </w:r>
      <w:r w:rsidR="00CF4D72">
        <w:rPr>
          <w:rFonts w:ascii="Calibri" w:hAnsi="Calibri" w:cs="Arial"/>
          <w:b/>
          <w:sz w:val="28"/>
          <w:szCs w:val="28"/>
        </w:rPr>
        <w:t>ue care is taken when removing k</w:t>
      </w:r>
      <w:r w:rsidRPr="00AC40F5">
        <w:rPr>
          <w:rFonts w:ascii="Calibri" w:hAnsi="Calibri" w:cs="Arial"/>
          <w:b/>
          <w:sz w:val="28"/>
          <w:szCs w:val="28"/>
        </w:rPr>
        <w:t>notweed to ensure it does not spread further.</w:t>
      </w:r>
    </w:p>
    <w:p w:rsidR="005B6470" w:rsidRDefault="005B6470" w:rsidP="00920A8D">
      <w:pPr>
        <w:jc w:val="both"/>
        <w:rPr>
          <w:rFonts w:ascii="Calibri" w:hAnsi="Calibri" w:cs="Arial"/>
          <w:sz w:val="28"/>
          <w:szCs w:val="28"/>
        </w:rPr>
      </w:pPr>
    </w:p>
    <w:p w:rsidR="000862D5" w:rsidRPr="000862D5" w:rsidRDefault="000862D5" w:rsidP="000862D5">
      <w:pPr>
        <w:jc w:val="both"/>
        <w:rPr>
          <w:rFonts w:ascii="Calibri" w:hAnsi="Calibri" w:cs="Arial"/>
          <w:sz w:val="28"/>
          <w:szCs w:val="28"/>
          <w:u w:val="single"/>
        </w:rPr>
      </w:pPr>
      <w:r w:rsidRPr="000862D5">
        <w:rPr>
          <w:rFonts w:ascii="Calibri" w:hAnsi="Calibri" w:cs="Arial"/>
          <w:b/>
          <w:sz w:val="28"/>
          <w:szCs w:val="28"/>
          <w:u w:val="single"/>
        </w:rPr>
        <w:t>Response:</w:t>
      </w:r>
    </w:p>
    <w:p w:rsidR="009E1D0C" w:rsidRPr="00083E3F" w:rsidRDefault="009E1D0C" w:rsidP="009E1D0C">
      <w:pPr>
        <w:jc w:val="both"/>
        <w:rPr>
          <w:rFonts w:ascii="Calibri" w:hAnsi="Calibri"/>
          <w:sz w:val="28"/>
          <w:szCs w:val="28"/>
        </w:rPr>
      </w:pPr>
      <w:r w:rsidRPr="00083E3F">
        <w:rPr>
          <w:rFonts w:ascii="Calibri" w:hAnsi="Calibri"/>
          <w:sz w:val="28"/>
          <w:szCs w:val="28"/>
        </w:rPr>
        <w:lastRenderedPageBreak/>
        <w:t>As part of the Part 8 submission, an Ecological Impact Assessment was undertaken</w:t>
      </w:r>
      <w:r w:rsidR="004F1BF8">
        <w:rPr>
          <w:rFonts w:ascii="Calibri" w:hAnsi="Calibri"/>
          <w:sz w:val="28"/>
          <w:szCs w:val="28"/>
        </w:rPr>
        <w:t>.</w:t>
      </w:r>
      <w:r w:rsidR="00FC6F11">
        <w:rPr>
          <w:rFonts w:ascii="Calibri" w:hAnsi="Calibri"/>
          <w:sz w:val="28"/>
          <w:szCs w:val="28"/>
        </w:rPr>
        <w:t xml:space="preserve"> </w:t>
      </w:r>
      <w:r w:rsidRPr="00083E3F">
        <w:rPr>
          <w:rFonts w:ascii="Calibri" w:hAnsi="Calibri"/>
          <w:sz w:val="28"/>
          <w:szCs w:val="28"/>
        </w:rPr>
        <w:t xml:space="preserve"> This assessment included a survey to identify invasive plant species. </w:t>
      </w:r>
      <w:r w:rsidR="00FC6F11">
        <w:rPr>
          <w:rFonts w:ascii="Calibri" w:hAnsi="Calibri"/>
          <w:sz w:val="28"/>
          <w:szCs w:val="28"/>
        </w:rPr>
        <w:t xml:space="preserve"> </w:t>
      </w:r>
      <w:r w:rsidRPr="00083E3F">
        <w:rPr>
          <w:rFonts w:ascii="Calibri" w:hAnsi="Calibri"/>
          <w:sz w:val="28"/>
          <w:szCs w:val="28"/>
        </w:rPr>
        <w:t xml:space="preserve">Knotweed was observed in a small area of site in a linear strip approximately 25m x 3m. </w:t>
      </w:r>
      <w:r w:rsidR="00FC6F11">
        <w:rPr>
          <w:rFonts w:ascii="Calibri" w:hAnsi="Calibri"/>
          <w:sz w:val="28"/>
          <w:szCs w:val="28"/>
        </w:rPr>
        <w:t xml:space="preserve"> </w:t>
      </w:r>
      <w:r w:rsidRPr="00083E3F">
        <w:rPr>
          <w:rFonts w:ascii="Calibri" w:hAnsi="Calibri"/>
          <w:sz w:val="28"/>
          <w:szCs w:val="28"/>
        </w:rPr>
        <w:t xml:space="preserve">An ecologist and specialist contractor will be engaged prior to construction to prepare a site-specific management plan for the knotweed. </w:t>
      </w:r>
      <w:r w:rsidR="00FC6F11">
        <w:rPr>
          <w:rFonts w:ascii="Calibri" w:hAnsi="Calibri"/>
          <w:sz w:val="28"/>
          <w:szCs w:val="28"/>
        </w:rPr>
        <w:t xml:space="preserve"> </w:t>
      </w:r>
      <w:r w:rsidRPr="00083E3F">
        <w:rPr>
          <w:rFonts w:ascii="Calibri" w:hAnsi="Calibri"/>
          <w:sz w:val="28"/>
          <w:szCs w:val="28"/>
        </w:rPr>
        <w:t>Th</w:t>
      </w:r>
      <w:r w:rsidR="00FC6F11">
        <w:rPr>
          <w:rFonts w:ascii="Calibri" w:hAnsi="Calibri"/>
          <w:sz w:val="28"/>
          <w:szCs w:val="28"/>
        </w:rPr>
        <w:t xml:space="preserve">is </w:t>
      </w:r>
      <w:r w:rsidRPr="00083E3F">
        <w:rPr>
          <w:rFonts w:ascii="Calibri" w:hAnsi="Calibri"/>
          <w:sz w:val="28"/>
          <w:szCs w:val="28"/>
        </w:rPr>
        <w:t>management plan will include bio-security measures to prevent the accidental spread of knotweed in advance of mitigation works, procedures for the excavation of the knotweed and its associated rhizomes, proposals for the management of excavated material and a monitoring strategy to identify and spot-treat any regrowth</w:t>
      </w:r>
      <w:r>
        <w:rPr>
          <w:rFonts w:ascii="Calibri" w:hAnsi="Calibri"/>
          <w:sz w:val="28"/>
          <w:szCs w:val="28"/>
        </w:rPr>
        <w:t>.</w:t>
      </w:r>
    </w:p>
    <w:p w:rsidR="009E1D0C" w:rsidRPr="00083E3F" w:rsidRDefault="009E1D0C" w:rsidP="009E1D0C">
      <w:pPr>
        <w:rPr>
          <w:rFonts w:ascii="Calibri" w:hAnsi="Calibri"/>
          <w:color w:val="1F497D"/>
          <w:sz w:val="28"/>
          <w:szCs w:val="28"/>
          <w:lang w:val="en-IE" w:eastAsia="en-US"/>
        </w:rPr>
      </w:pPr>
    </w:p>
    <w:p w:rsidR="009E1D0C" w:rsidRPr="00083E3F" w:rsidRDefault="009E1D0C" w:rsidP="00AC6C47">
      <w:pPr>
        <w:jc w:val="both"/>
        <w:rPr>
          <w:rFonts w:ascii="Calibri" w:hAnsi="Calibri"/>
          <w:sz w:val="28"/>
          <w:szCs w:val="28"/>
        </w:rPr>
      </w:pPr>
      <w:r w:rsidRPr="00083E3F">
        <w:rPr>
          <w:rFonts w:ascii="Calibri" w:hAnsi="Calibri"/>
          <w:sz w:val="28"/>
          <w:szCs w:val="28"/>
        </w:rPr>
        <w:t>Prior to construction an ecologist and specialist contractor will be en</w:t>
      </w:r>
      <w:r w:rsidR="00B7586D">
        <w:rPr>
          <w:rFonts w:ascii="Calibri" w:hAnsi="Calibri"/>
          <w:sz w:val="28"/>
          <w:szCs w:val="28"/>
        </w:rPr>
        <w:t>gaged to develop and implement a</w:t>
      </w:r>
      <w:r w:rsidRPr="00083E3F">
        <w:rPr>
          <w:rFonts w:ascii="Calibri" w:hAnsi="Calibri"/>
          <w:sz w:val="28"/>
          <w:szCs w:val="28"/>
        </w:rPr>
        <w:t>n Invasive Species Management Plan for the site, which will seek to treat Invasive Alien Plant Species (IAPS</w:t>
      </w:r>
      <w:r w:rsidR="00AC6C47" w:rsidRPr="00083E3F">
        <w:rPr>
          <w:rFonts w:ascii="Calibri" w:hAnsi="Calibri"/>
          <w:sz w:val="28"/>
          <w:szCs w:val="28"/>
        </w:rPr>
        <w:t>) from</w:t>
      </w:r>
      <w:r w:rsidRPr="00083E3F">
        <w:rPr>
          <w:rFonts w:ascii="Calibri" w:hAnsi="Calibri"/>
          <w:sz w:val="28"/>
          <w:szCs w:val="28"/>
        </w:rPr>
        <w:t xml:space="preserve"> the site prior to works, and ensure the control of any species during const</w:t>
      </w:r>
      <w:r w:rsidR="00FC6F11">
        <w:rPr>
          <w:rFonts w:ascii="Calibri" w:hAnsi="Calibri"/>
          <w:sz w:val="28"/>
          <w:szCs w:val="28"/>
        </w:rPr>
        <w:t>ruction and operational stages.</w:t>
      </w:r>
    </w:p>
    <w:p w:rsidR="009E1D0C" w:rsidRPr="00083E3F" w:rsidRDefault="009E1D0C" w:rsidP="00AC6C47">
      <w:pPr>
        <w:jc w:val="both"/>
        <w:rPr>
          <w:rFonts w:ascii="Calibri" w:hAnsi="Calibri"/>
          <w:sz w:val="28"/>
          <w:szCs w:val="28"/>
        </w:rPr>
      </w:pPr>
      <w:r w:rsidRPr="00083E3F">
        <w:rPr>
          <w:rFonts w:ascii="Calibri" w:hAnsi="Calibri"/>
          <w:sz w:val="28"/>
          <w:szCs w:val="28"/>
        </w:rPr>
        <w:t xml:space="preserve">The </w:t>
      </w:r>
      <w:r w:rsidR="00E65CAA">
        <w:rPr>
          <w:rFonts w:ascii="Calibri" w:hAnsi="Calibri"/>
          <w:sz w:val="28"/>
          <w:szCs w:val="28"/>
        </w:rPr>
        <w:t>IAPS</w:t>
      </w:r>
      <w:r w:rsidRPr="00083E3F">
        <w:rPr>
          <w:rFonts w:ascii="Calibri" w:hAnsi="Calibri"/>
          <w:sz w:val="28"/>
          <w:szCs w:val="28"/>
        </w:rPr>
        <w:t xml:space="preserve"> Management Plan shall follow the guidance outlined in the following documents:</w:t>
      </w:r>
    </w:p>
    <w:p w:rsidR="009E1D0C" w:rsidRPr="00083E3F" w:rsidRDefault="009E1D0C" w:rsidP="00272EAE">
      <w:pPr>
        <w:pStyle w:val="ListParagraph"/>
        <w:numPr>
          <w:ilvl w:val="0"/>
          <w:numId w:val="2"/>
        </w:numPr>
        <w:spacing w:after="0" w:line="240" w:lineRule="auto"/>
        <w:contextualSpacing w:val="0"/>
        <w:rPr>
          <w:sz w:val="28"/>
          <w:szCs w:val="28"/>
        </w:rPr>
      </w:pPr>
      <w:r w:rsidRPr="00083E3F">
        <w:rPr>
          <w:sz w:val="28"/>
          <w:szCs w:val="28"/>
        </w:rPr>
        <w:lastRenderedPageBreak/>
        <w:t>Guidelines on management of noxious weeds and non-native invasive plant species on national roads. Transport Infrastructure Ireland, Dublin;</w:t>
      </w:r>
    </w:p>
    <w:p w:rsidR="009E1D0C" w:rsidRPr="00083E3F" w:rsidRDefault="009E1D0C" w:rsidP="00272EAE">
      <w:pPr>
        <w:pStyle w:val="ListParagraph"/>
        <w:numPr>
          <w:ilvl w:val="0"/>
          <w:numId w:val="2"/>
        </w:numPr>
        <w:spacing w:after="0" w:line="240" w:lineRule="auto"/>
        <w:contextualSpacing w:val="0"/>
        <w:rPr>
          <w:sz w:val="28"/>
          <w:szCs w:val="28"/>
        </w:rPr>
      </w:pPr>
      <w:r w:rsidRPr="00083E3F">
        <w:rPr>
          <w:sz w:val="28"/>
          <w:szCs w:val="28"/>
        </w:rPr>
        <w:t>The Knotweed Code of Practice: Managing Japanese Knotweed on Development Sites (Version 3). Environment Agency, London.</w:t>
      </w:r>
    </w:p>
    <w:p w:rsidR="009E1D0C" w:rsidRPr="00083E3F" w:rsidRDefault="009E1D0C" w:rsidP="009E1D0C">
      <w:pPr>
        <w:rPr>
          <w:rFonts w:ascii="Calibri" w:hAnsi="Calibri"/>
          <w:sz w:val="28"/>
          <w:szCs w:val="28"/>
        </w:rPr>
      </w:pPr>
    </w:p>
    <w:p w:rsidR="009E1D0C" w:rsidRDefault="009E1D0C" w:rsidP="00AC6C47">
      <w:pPr>
        <w:jc w:val="both"/>
        <w:rPr>
          <w:rFonts w:ascii="Calibri" w:hAnsi="Calibri"/>
          <w:sz w:val="28"/>
          <w:szCs w:val="28"/>
        </w:rPr>
      </w:pPr>
      <w:r w:rsidRPr="00083E3F">
        <w:rPr>
          <w:rFonts w:ascii="Calibri" w:hAnsi="Calibri"/>
          <w:sz w:val="28"/>
          <w:szCs w:val="28"/>
        </w:rPr>
        <w:t>In addition contractors will be required to</w:t>
      </w:r>
      <w:r w:rsidR="00AC6C47" w:rsidRPr="00083E3F">
        <w:rPr>
          <w:rFonts w:ascii="Calibri" w:hAnsi="Calibri"/>
          <w:sz w:val="28"/>
          <w:szCs w:val="28"/>
        </w:rPr>
        <w:t> refer</w:t>
      </w:r>
      <w:r w:rsidRPr="00083E3F">
        <w:rPr>
          <w:rFonts w:ascii="Calibri" w:hAnsi="Calibri"/>
          <w:sz w:val="28"/>
          <w:szCs w:val="28"/>
        </w:rPr>
        <w:t xml:space="preserve"> to the following documents, and implement recommendations for the control of invasive species and noxious weeds during the course of construction works:</w:t>
      </w:r>
    </w:p>
    <w:p w:rsidR="009E1D0C" w:rsidRPr="00083E3F" w:rsidRDefault="009E1D0C" w:rsidP="00272EAE">
      <w:pPr>
        <w:pStyle w:val="ListParagraph"/>
        <w:numPr>
          <w:ilvl w:val="0"/>
          <w:numId w:val="3"/>
        </w:numPr>
        <w:spacing w:after="0" w:line="240" w:lineRule="auto"/>
        <w:contextualSpacing w:val="0"/>
        <w:jc w:val="both"/>
        <w:rPr>
          <w:sz w:val="28"/>
          <w:szCs w:val="28"/>
        </w:rPr>
      </w:pPr>
      <w:r w:rsidRPr="00083E3F">
        <w:rPr>
          <w:sz w:val="28"/>
          <w:szCs w:val="28"/>
        </w:rPr>
        <w:t>Chapter 6 and Appendix 3 of the TII Publication The Management of Noxious Weeds and Non-Native Invasive Plant Species on National Roads (TII, 2008a)</w:t>
      </w:r>
    </w:p>
    <w:p w:rsidR="009E1D0C" w:rsidRPr="00083E3F" w:rsidRDefault="009E1D0C" w:rsidP="00272EAE">
      <w:pPr>
        <w:pStyle w:val="ListParagraph"/>
        <w:numPr>
          <w:ilvl w:val="0"/>
          <w:numId w:val="3"/>
        </w:numPr>
        <w:spacing w:after="0" w:line="240" w:lineRule="auto"/>
        <w:contextualSpacing w:val="0"/>
        <w:jc w:val="both"/>
        <w:rPr>
          <w:sz w:val="28"/>
          <w:szCs w:val="28"/>
        </w:rPr>
      </w:pPr>
      <w:r w:rsidRPr="00083E3F">
        <w:rPr>
          <w:sz w:val="28"/>
          <w:szCs w:val="28"/>
        </w:rPr>
        <w:t xml:space="preserve">Invasive Species Ireland Best Practice Management Guidelines for Japanese Knotweed [Available online at </w:t>
      </w:r>
      <w:hyperlink r:id="rId41" w:history="1">
        <w:r w:rsidRPr="00083E3F">
          <w:rPr>
            <w:rStyle w:val="Hyperlink"/>
            <w:sz w:val="28"/>
            <w:szCs w:val="28"/>
          </w:rPr>
          <w:t>http://invasivespeciesireland.com/toolkit/invasiveplant-management</w:t>
        </w:r>
      </w:hyperlink>
    </w:p>
    <w:p w:rsidR="009E1D0C" w:rsidRPr="00083E3F" w:rsidRDefault="009E1D0C" w:rsidP="00272EAE">
      <w:pPr>
        <w:pStyle w:val="ListParagraph"/>
        <w:numPr>
          <w:ilvl w:val="0"/>
          <w:numId w:val="3"/>
        </w:numPr>
        <w:spacing w:after="0" w:line="240" w:lineRule="auto"/>
        <w:contextualSpacing w:val="0"/>
        <w:jc w:val="both"/>
        <w:rPr>
          <w:sz w:val="28"/>
          <w:szCs w:val="28"/>
        </w:rPr>
      </w:pPr>
      <w:r w:rsidRPr="00083E3F">
        <w:rPr>
          <w:sz w:val="28"/>
          <w:szCs w:val="28"/>
        </w:rPr>
        <w:t>The Knotweed Code of Practice: Managing Japanese Knotweed on development Sites (UK Environment Agency ,2006)</w:t>
      </w:r>
    </w:p>
    <w:p w:rsidR="009E1D0C" w:rsidRDefault="009E1D0C" w:rsidP="00AC6C47">
      <w:pPr>
        <w:jc w:val="both"/>
        <w:rPr>
          <w:rFonts w:ascii="Calibri" w:hAnsi="Calibri"/>
          <w:sz w:val="28"/>
          <w:szCs w:val="28"/>
        </w:rPr>
      </w:pPr>
      <w:r w:rsidRPr="00083E3F">
        <w:rPr>
          <w:rFonts w:ascii="Calibri" w:hAnsi="Calibri"/>
          <w:sz w:val="28"/>
          <w:szCs w:val="28"/>
        </w:rPr>
        <w:lastRenderedPageBreak/>
        <w:t xml:space="preserve">These </w:t>
      </w:r>
      <w:r w:rsidRPr="00FC6F11">
        <w:rPr>
          <w:rFonts w:ascii="Calibri" w:hAnsi="Calibri"/>
          <w:sz w:val="28"/>
          <w:szCs w:val="28"/>
        </w:rPr>
        <w:t xml:space="preserve">documents include measures to aid the identification of relevant species, with details for the timing, chemicals and methodology for chemical control, and for measures to avoid environmental damage during the use of herbicides. </w:t>
      </w:r>
      <w:r w:rsidR="00C04970" w:rsidRPr="00FC6F11">
        <w:rPr>
          <w:rFonts w:ascii="Calibri" w:hAnsi="Calibri"/>
          <w:sz w:val="28"/>
          <w:szCs w:val="28"/>
        </w:rPr>
        <w:t xml:space="preserve"> The </w:t>
      </w:r>
      <w:r w:rsidR="00571E56" w:rsidRPr="00FC6F11">
        <w:rPr>
          <w:rFonts w:ascii="Calibri" w:hAnsi="Calibri"/>
          <w:sz w:val="28"/>
          <w:szCs w:val="28"/>
        </w:rPr>
        <w:t>relevant contractors</w:t>
      </w:r>
      <w:r w:rsidRPr="00FC6F11">
        <w:rPr>
          <w:rFonts w:ascii="Calibri" w:hAnsi="Calibri"/>
          <w:sz w:val="28"/>
          <w:szCs w:val="28"/>
        </w:rPr>
        <w:t xml:space="preserve"> shall prepare a specific plan for</w:t>
      </w:r>
      <w:r w:rsidR="00C04970" w:rsidRPr="00FC6F11">
        <w:rPr>
          <w:rFonts w:ascii="Calibri" w:hAnsi="Calibri"/>
          <w:sz w:val="28"/>
          <w:szCs w:val="28"/>
        </w:rPr>
        <w:t xml:space="preserve"> IAPS </w:t>
      </w:r>
      <w:r w:rsidRPr="00FC6F11">
        <w:rPr>
          <w:rFonts w:ascii="Calibri" w:hAnsi="Calibri"/>
          <w:sz w:val="28"/>
          <w:szCs w:val="28"/>
        </w:rPr>
        <w:t>control prior to entering the site in accordance with the relevant guidelines.</w:t>
      </w:r>
    </w:p>
    <w:p w:rsidR="00C62C92" w:rsidRDefault="00C62C92" w:rsidP="00AC6C47">
      <w:pPr>
        <w:jc w:val="both"/>
        <w:rPr>
          <w:rFonts w:ascii="Calibri" w:hAnsi="Calibri"/>
          <w:sz w:val="28"/>
          <w:szCs w:val="28"/>
        </w:rPr>
      </w:pPr>
    </w:p>
    <w:p w:rsidR="002422B5" w:rsidRDefault="00012FB7" w:rsidP="00C62C92">
      <w:pPr>
        <w:jc w:val="both"/>
        <w:rPr>
          <w:rFonts w:ascii="Calibri" w:hAnsi="Calibri" w:cs="Arial"/>
          <w:b/>
          <w:sz w:val="28"/>
          <w:szCs w:val="28"/>
        </w:rPr>
      </w:pPr>
      <w:r w:rsidRPr="002422B5">
        <w:rPr>
          <w:rFonts w:ascii="Calibri" w:hAnsi="Calibri" w:cs="Arial"/>
          <w:b/>
          <w:sz w:val="28"/>
          <w:szCs w:val="28"/>
          <w:u w:val="single"/>
        </w:rPr>
        <w:t>Historical Structure on Site</w:t>
      </w:r>
      <w:r w:rsidR="00C62C92" w:rsidRPr="002422B5">
        <w:rPr>
          <w:rFonts w:ascii="Calibri" w:hAnsi="Calibri" w:cs="Arial"/>
          <w:b/>
          <w:sz w:val="28"/>
          <w:szCs w:val="28"/>
          <w:u w:val="single"/>
        </w:rPr>
        <w:t>:</w:t>
      </w:r>
    </w:p>
    <w:p w:rsidR="00C62C92" w:rsidRPr="00AC40F5" w:rsidRDefault="00C62C92" w:rsidP="00C62C92">
      <w:pPr>
        <w:jc w:val="both"/>
        <w:rPr>
          <w:rFonts w:ascii="Calibri" w:hAnsi="Calibri" w:cs="Arial"/>
          <w:sz w:val="28"/>
          <w:szCs w:val="28"/>
        </w:rPr>
      </w:pPr>
      <w:r w:rsidRPr="00AC40F5">
        <w:rPr>
          <w:rFonts w:ascii="Calibri" w:hAnsi="Calibri" w:cs="Arial"/>
          <w:b/>
          <w:sz w:val="28"/>
          <w:szCs w:val="28"/>
        </w:rPr>
        <w:t>Submiss</w:t>
      </w:r>
      <w:r w:rsidR="00247A01">
        <w:rPr>
          <w:rFonts w:ascii="Calibri" w:hAnsi="Calibri" w:cs="Arial"/>
          <w:b/>
          <w:sz w:val="28"/>
          <w:szCs w:val="28"/>
        </w:rPr>
        <w:t>ions highlight concerns over</w:t>
      </w:r>
      <w:r w:rsidRPr="00AC40F5">
        <w:rPr>
          <w:rFonts w:ascii="Calibri" w:hAnsi="Calibri" w:cs="Arial"/>
          <w:b/>
          <w:sz w:val="28"/>
          <w:szCs w:val="28"/>
        </w:rPr>
        <w:t xml:space="preserve"> </w:t>
      </w:r>
      <w:r w:rsidR="002422B5">
        <w:rPr>
          <w:rFonts w:ascii="Calibri" w:hAnsi="Calibri" w:cs="Arial"/>
          <w:b/>
          <w:sz w:val="28"/>
          <w:szCs w:val="28"/>
        </w:rPr>
        <w:t xml:space="preserve">what will happen to a </w:t>
      </w:r>
      <w:r w:rsidRPr="00AC40F5">
        <w:rPr>
          <w:rFonts w:ascii="Calibri" w:hAnsi="Calibri" w:cs="Arial"/>
          <w:b/>
          <w:sz w:val="28"/>
          <w:szCs w:val="28"/>
        </w:rPr>
        <w:t xml:space="preserve">bridge </w:t>
      </w:r>
      <w:r w:rsidR="002422B5">
        <w:rPr>
          <w:rFonts w:ascii="Calibri" w:hAnsi="Calibri" w:cs="Arial"/>
          <w:b/>
          <w:sz w:val="28"/>
          <w:szCs w:val="28"/>
        </w:rPr>
        <w:t>a</w:t>
      </w:r>
      <w:r w:rsidRPr="00AC40F5">
        <w:rPr>
          <w:rFonts w:ascii="Calibri" w:hAnsi="Calibri" w:cs="Arial"/>
          <w:b/>
          <w:sz w:val="28"/>
          <w:szCs w:val="28"/>
        </w:rPr>
        <w:t xml:space="preserve">nd waterway contained on the site and </w:t>
      </w:r>
      <w:r w:rsidR="002422B5">
        <w:rPr>
          <w:rFonts w:ascii="Calibri" w:hAnsi="Calibri" w:cs="Arial"/>
          <w:b/>
          <w:sz w:val="28"/>
          <w:szCs w:val="28"/>
        </w:rPr>
        <w:t xml:space="preserve">that </w:t>
      </w:r>
      <w:r w:rsidRPr="00AC40F5">
        <w:rPr>
          <w:rFonts w:ascii="Calibri" w:hAnsi="Calibri" w:cs="Arial"/>
          <w:b/>
          <w:sz w:val="28"/>
          <w:szCs w:val="28"/>
        </w:rPr>
        <w:t xml:space="preserve">no reference </w:t>
      </w:r>
      <w:r w:rsidR="00B7586D">
        <w:rPr>
          <w:rFonts w:ascii="Calibri" w:hAnsi="Calibri" w:cs="Arial"/>
          <w:b/>
          <w:sz w:val="28"/>
          <w:szCs w:val="28"/>
        </w:rPr>
        <w:t xml:space="preserve">is </w:t>
      </w:r>
      <w:r w:rsidRPr="00AC40F5">
        <w:rPr>
          <w:rFonts w:ascii="Calibri" w:hAnsi="Calibri" w:cs="Arial"/>
          <w:b/>
          <w:sz w:val="28"/>
          <w:szCs w:val="28"/>
        </w:rPr>
        <w:t>made to this in the proposal</w:t>
      </w:r>
      <w:r w:rsidRPr="00AC40F5">
        <w:rPr>
          <w:rFonts w:ascii="Calibri" w:hAnsi="Calibri" w:cs="Arial"/>
          <w:sz w:val="28"/>
          <w:szCs w:val="28"/>
        </w:rPr>
        <w:t xml:space="preserve">. </w:t>
      </w:r>
    </w:p>
    <w:p w:rsidR="00C62C92" w:rsidRDefault="00C62C92" w:rsidP="00C62C92">
      <w:pPr>
        <w:jc w:val="both"/>
        <w:rPr>
          <w:rFonts w:ascii="Calibri" w:hAnsi="Calibri" w:cs="Arial"/>
          <w:sz w:val="28"/>
          <w:szCs w:val="28"/>
        </w:rPr>
      </w:pPr>
    </w:p>
    <w:p w:rsidR="000862D5" w:rsidRPr="000862D5" w:rsidRDefault="000862D5" w:rsidP="000862D5">
      <w:pPr>
        <w:jc w:val="both"/>
        <w:rPr>
          <w:rFonts w:ascii="Calibri" w:hAnsi="Calibri" w:cs="Arial"/>
          <w:sz w:val="28"/>
          <w:szCs w:val="28"/>
          <w:u w:val="single"/>
        </w:rPr>
      </w:pPr>
      <w:r w:rsidRPr="000862D5">
        <w:rPr>
          <w:rFonts w:ascii="Calibri" w:hAnsi="Calibri" w:cs="Arial"/>
          <w:b/>
          <w:sz w:val="28"/>
          <w:szCs w:val="28"/>
          <w:u w:val="single"/>
        </w:rPr>
        <w:t>Response:</w:t>
      </w:r>
    </w:p>
    <w:p w:rsidR="00C62C92" w:rsidRPr="009E544E" w:rsidRDefault="00C62C92" w:rsidP="00C62C92">
      <w:pPr>
        <w:jc w:val="both"/>
        <w:rPr>
          <w:rFonts w:ascii="Calibri" w:hAnsi="Calibri" w:cs="Arial"/>
          <w:sz w:val="28"/>
          <w:szCs w:val="28"/>
        </w:rPr>
      </w:pPr>
      <w:r w:rsidRPr="009E544E">
        <w:rPr>
          <w:rFonts w:ascii="Calibri" w:hAnsi="Calibri" w:cs="Arial"/>
          <w:sz w:val="28"/>
          <w:szCs w:val="28"/>
        </w:rPr>
        <w:t>A short section of stone wall and a</w:t>
      </w:r>
      <w:r w:rsidR="00D3453B">
        <w:rPr>
          <w:rFonts w:ascii="Calibri" w:hAnsi="Calibri" w:cs="Arial"/>
          <w:sz w:val="28"/>
          <w:szCs w:val="28"/>
        </w:rPr>
        <w:t xml:space="preserve">rch is all that remains on site.  </w:t>
      </w:r>
      <w:r w:rsidRPr="009E544E">
        <w:rPr>
          <w:rFonts w:ascii="Calibri" w:hAnsi="Calibri" w:cs="Arial"/>
          <w:sz w:val="28"/>
          <w:szCs w:val="28"/>
        </w:rPr>
        <w:t>There is no historical watercourse remaining nor evidence of its original route. The remaining structure is not recorded in the National Inventory of Architectural Heritage or in the National Monuments Ser</w:t>
      </w:r>
      <w:r w:rsidRPr="009E544E">
        <w:rPr>
          <w:rFonts w:ascii="Calibri" w:hAnsi="Calibri" w:cs="Arial"/>
          <w:sz w:val="28"/>
          <w:szCs w:val="28"/>
        </w:rPr>
        <w:lastRenderedPageBreak/>
        <w:t xml:space="preserve">vice Sites and Monument Record. It is also not listed in the SDCC Record of Protected Structures. </w:t>
      </w:r>
      <w:r w:rsidR="00571E56" w:rsidRPr="00A67F02">
        <w:rPr>
          <w:rFonts w:ascii="Calibri" w:hAnsi="Calibri" w:cs="Arial"/>
          <w:sz w:val="28"/>
          <w:szCs w:val="28"/>
        </w:rPr>
        <w:t>Notwithstanding this, t</w:t>
      </w:r>
      <w:r w:rsidRPr="00A67F02">
        <w:rPr>
          <w:rFonts w:ascii="Calibri" w:hAnsi="Calibri" w:cs="Arial"/>
          <w:sz w:val="28"/>
          <w:szCs w:val="28"/>
        </w:rPr>
        <w:t xml:space="preserve">he structure will be </w:t>
      </w:r>
      <w:r w:rsidR="00571E56" w:rsidRPr="00A67F02">
        <w:rPr>
          <w:rFonts w:ascii="Calibri" w:hAnsi="Calibri" w:cs="Arial"/>
          <w:sz w:val="28"/>
          <w:szCs w:val="28"/>
        </w:rPr>
        <w:t>incorporated in</w:t>
      </w:r>
      <w:r w:rsidRPr="00A67F02">
        <w:rPr>
          <w:rFonts w:ascii="Calibri" w:hAnsi="Calibri" w:cs="Arial"/>
          <w:sz w:val="28"/>
          <w:szCs w:val="28"/>
        </w:rPr>
        <w:t>to site</w:t>
      </w:r>
      <w:r w:rsidR="00D3453B">
        <w:rPr>
          <w:rFonts w:ascii="Calibri" w:hAnsi="Calibri" w:cs="Arial"/>
          <w:sz w:val="28"/>
          <w:szCs w:val="28"/>
        </w:rPr>
        <w:t xml:space="preserve"> </w:t>
      </w:r>
      <w:r w:rsidRPr="00A67F02">
        <w:rPr>
          <w:rFonts w:ascii="Calibri" w:hAnsi="Calibri" w:cs="Arial"/>
          <w:sz w:val="28"/>
          <w:szCs w:val="28"/>
        </w:rPr>
        <w:t xml:space="preserve">works in the </w:t>
      </w:r>
      <w:r w:rsidR="00571E56" w:rsidRPr="00A67F02">
        <w:rPr>
          <w:rFonts w:ascii="Calibri" w:hAnsi="Calibri" w:cs="Arial"/>
          <w:sz w:val="28"/>
          <w:szCs w:val="28"/>
        </w:rPr>
        <w:t xml:space="preserve">proposed </w:t>
      </w:r>
      <w:r w:rsidRPr="00A67F02">
        <w:rPr>
          <w:rFonts w:ascii="Calibri" w:hAnsi="Calibri" w:cs="Arial"/>
          <w:sz w:val="28"/>
          <w:szCs w:val="28"/>
        </w:rPr>
        <w:t xml:space="preserve">housing </w:t>
      </w:r>
      <w:r w:rsidR="00571E56" w:rsidRPr="00A67F02">
        <w:rPr>
          <w:rFonts w:ascii="Calibri" w:hAnsi="Calibri" w:cs="Arial"/>
          <w:sz w:val="28"/>
          <w:szCs w:val="28"/>
        </w:rPr>
        <w:t>development</w:t>
      </w:r>
      <w:r w:rsidRPr="00A67F02">
        <w:rPr>
          <w:rFonts w:ascii="Calibri" w:hAnsi="Calibri" w:cs="Arial"/>
          <w:sz w:val="28"/>
          <w:szCs w:val="28"/>
        </w:rPr>
        <w:t>.</w:t>
      </w:r>
    </w:p>
    <w:p w:rsidR="00AC40F5" w:rsidRPr="00AC40F5" w:rsidRDefault="00AC40F5" w:rsidP="00920A8D">
      <w:pPr>
        <w:jc w:val="both"/>
        <w:rPr>
          <w:rFonts w:ascii="Calibri" w:hAnsi="Calibri" w:cs="Arial"/>
          <w:sz w:val="28"/>
          <w:szCs w:val="28"/>
        </w:rPr>
      </w:pPr>
    </w:p>
    <w:p w:rsidR="00012FB7" w:rsidRPr="00012FB7" w:rsidRDefault="00AC40F5" w:rsidP="00920A8D">
      <w:pPr>
        <w:jc w:val="both"/>
        <w:rPr>
          <w:rFonts w:ascii="Calibri" w:hAnsi="Calibri" w:cs="Arial"/>
          <w:b/>
          <w:sz w:val="28"/>
          <w:szCs w:val="28"/>
          <w:u w:val="single"/>
        </w:rPr>
      </w:pPr>
      <w:r w:rsidRPr="00012FB7">
        <w:rPr>
          <w:rFonts w:ascii="Calibri" w:hAnsi="Calibri" w:cs="Arial"/>
          <w:b/>
          <w:sz w:val="28"/>
          <w:szCs w:val="28"/>
          <w:u w:val="single"/>
        </w:rPr>
        <w:t>R</w:t>
      </w:r>
      <w:r w:rsidR="00012FB7" w:rsidRPr="00012FB7">
        <w:rPr>
          <w:rFonts w:ascii="Calibri" w:hAnsi="Calibri" w:cs="Arial"/>
          <w:b/>
          <w:sz w:val="28"/>
          <w:szCs w:val="28"/>
          <w:u w:val="single"/>
        </w:rPr>
        <w:t>isk of Flooding/Risk to Adjacent Waterways:</w:t>
      </w:r>
    </w:p>
    <w:p w:rsidR="00AC40F5" w:rsidRPr="00AC40F5" w:rsidRDefault="00AC40F5" w:rsidP="00920A8D">
      <w:pPr>
        <w:jc w:val="both"/>
        <w:rPr>
          <w:rFonts w:ascii="Calibri" w:hAnsi="Calibri" w:cs="Arial"/>
          <w:b/>
          <w:sz w:val="28"/>
          <w:szCs w:val="28"/>
        </w:rPr>
      </w:pPr>
      <w:r w:rsidRPr="00AC40F5">
        <w:rPr>
          <w:rFonts w:ascii="Calibri" w:hAnsi="Calibri" w:cs="Arial"/>
          <w:b/>
          <w:sz w:val="28"/>
          <w:szCs w:val="28"/>
        </w:rPr>
        <w:t xml:space="preserve">Submissions state that, as Whitestown stream is located close to the boundary of the proposed development, the proposed development will create an obstacle in the natural corridor along the banks of the Whitestown stream which is tributary of the Dodder River. </w:t>
      </w:r>
      <w:r w:rsidR="00B44773">
        <w:rPr>
          <w:rFonts w:ascii="Calibri" w:hAnsi="Calibri" w:cs="Arial"/>
          <w:b/>
          <w:sz w:val="28"/>
          <w:szCs w:val="28"/>
        </w:rPr>
        <w:t xml:space="preserve">  Concerns regarding possible pollution/damage to waterways as a result of construction waste.</w:t>
      </w:r>
    </w:p>
    <w:p w:rsidR="005B6470" w:rsidRDefault="005B6470" w:rsidP="00920A8D">
      <w:pPr>
        <w:jc w:val="both"/>
        <w:rPr>
          <w:rFonts w:ascii="Calibri" w:hAnsi="Calibri" w:cs="Arial"/>
          <w:sz w:val="28"/>
          <w:szCs w:val="28"/>
        </w:rPr>
      </w:pPr>
    </w:p>
    <w:p w:rsidR="000862D5" w:rsidRPr="000862D5" w:rsidRDefault="000862D5" w:rsidP="000862D5">
      <w:pPr>
        <w:jc w:val="both"/>
        <w:rPr>
          <w:rFonts w:ascii="Calibri" w:hAnsi="Calibri" w:cs="Arial"/>
          <w:sz w:val="28"/>
          <w:szCs w:val="28"/>
          <w:u w:val="single"/>
        </w:rPr>
      </w:pPr>
      <w:r w:rsidRPr="000862D5">
        <w:rPr>
          <w:rFonts w:ascii="Calibri" w:hAnsi="Calibri" w:cs="Arial"/>
          <w:b/>
          <w:sz w:val="28"/>
          <w:szCs w:val="28"/>
          <w:u w:val="single"/>
        </w:rPr>
        <w:t>Response:</w:t>
      </w:r>
    </w:p>
    <w:p w:rsidR="00AC40F5" w:rsidRDefault="000A1AFB" w:rsidP="00920A8D">
      <w:pPr>
        <w:jc w:val="both"/>
        <w:rPr>
          <w:rFonts w:ascii="Calibri" w:hAnsi="Calibri" w:cs="Arial"/>
          <w:sz w:val="28"/>
          <w:szCs w:val="28"/>
        </w:rPr>
      </w:pPr>
      <w:r w:rsidRPr="009E544E">
        <w:rPr>
          <w:rFonts w:ascii="Calibri" w:hAnsi="Calibri" w:cs="Arial"/>
          <w:sz w:val="28"/>
          <w:szCs w:val="28"/>
        </w:rPr>
        <w:t>As part of the Part 8 submission, a Site Specific Flood Risk Assessment was undertaken</w:t>
      </w:r>
      <w:r w:rsidR="00D5158D" w:rsidRPr="009E544E">
        <w:rPr>
          <w:rFonts w:ascii="Calibri" w:hAnsi="Calibri" w:cs="Arial"/>
          <w:sz w:val="28"/>
          <w:szCs w:val="28"/>
        </w:rPr>
        <w:t>.</w:t>
      </w:r>
      <w:r w:rsidRPr="009E544E">
        <w:rPr>
          <w:rFonts w:ascii="Calibri" w:hAnsi="Calibri" w:cs="Arial"/>
          <w:sz w:val="28"/>
          <w:szCs w:val="28"/>
        </w:rPr>
        <w:t xml:space="preserve"> </w:t>
      </w:r>
      <w:r w:rsidR="00F425C0" w:rsidRPr="009E544E">
        <w:rPr>
          <w:rFonts w:ascii="Calibri" w:hAnsi="Calibri" w:cs="Arial"/>
          <w:sz w:val="28"/>
          <w:szCs w:val="28"/>
        </w:rPr>
        <w:t xml:space="preserve">The proposed site is at low risk and in line with </w:t>
      </w:r>
      <w:r w:rsidR="00B21445" w:rsidRPr="009E544E">
        <w:rPr>
          <w:rFonts w:ascii="Calibri" w:hAnsi="Calibri" w:cs="Arial"/>
          <w:sz w:val="28"/>
          <w:szCs w:val="28"/>
        </w:rPr>
        <w:t xml:space="preserve">OPW </w:t>
      </w:r>
      <w:r w:rsidR="00F425C0" w:rsidRPr="009E544E">
        <w:rPr>
          <w:rFonts w:ascii="Calibri" w:hAnsi="Calibri" w:cs="Arial"/>
          <w:sz w:val="28"/>
          <w:szCs w:val="28"/>
        </w:rPr>
        <w:t>CFRAMS study only likely to be affected by a 1 in 1,</w:t>
      </w:r>
      <w:r w:rsidR="00B21445" w:rsidRPr="009E544E">
        <w:rPr>
          <w:rFonts w:ascii="Calibri" w:hAnsi="Calibri" w:cs="Arial"/>
          <w:sz w:val="28"/>
          <w:szCs w:val="28"/>
        </w:rPr>
        <w:t>000</w:t>
      </w:r>
      <w:r w:rsidR="00F425C0" w:rsidRPr="009E544E">
        <w:rPr>
          <w:rFonts w:ascii="Calibri" w:hAnsi="Calibri" w:cs="Arial"/>
          <w:sz w:val="28"/>
          <w:szCs w:val="28"/>
        </w:rPr>
        <w:t xml:space="preserve"> year event. </w:t>
      </w:r>
      <w:r w:rsidR="002A138A">
        <w:rPr>
          <w:rFonts w:ascii="Calibri" w:hAnsi="Calibri" w:cs="Arial"/>
          <w:sz w:val="28"/>
          <w:szCs w:val="28"/>
        </w:rPr>
        <w:t xml:space="preserve"> </w:t>
      </w:r>
      <w:r w:rsidR="00B21445" w:rsidRPr="009E544E">
        <w:rPr>
          <w:rFonts w:ascii="Calibri" w:hAnsi="Calibri" w:cs="Arial"/>
          <w:sz w:val="28"/>
          <w:szCs w:val="28"/>
        </w:rPr>
        <w:t xml:space="preserve">The construction of the housing will have no negative impact on </w:t>
      </w:r>
      <w:r w:rsidR="00B21445" w:rsidRPr="009E544E">
        <w:rPr>
          <w:rFonts w:ascii="Calibri" w:hAnsi="Calibri" w:cs="Arial"/>
          <w:sz w:val="28"/>
          <w:szCs w:val="28"/>
        </w:rPr>
        <w:lastRenderedPageBreak/>
        <w:t xml:space="preserve">existing flood risk to the park. </w:t>
      </w:r>
      <w:r w:rsidR="002A138A">
        <w:rPr>
          <w:rFonts w:ascii="Calibri" w:hAnsi="Calibri" w:cs="Arial"/>
          <w:sz w:val="28"/>
          <w:szCs w:val="28"/>
        </w:rPr>
        <w:t xml:space="preserve"> </w:t>
      </w:r>
      <w:r w:rsidR="00B21445" w:rsidRPr="009E544E">
        <w:rPr>
          <w:rFonts w:ascii="Calibri" w:hAnsi="Calibri" w:cs="Arial"/>
          <w:sz w:val="28"/>
          <w:szCs w:val="28"/>
        </w:rPr>
        <w:t>The housing will be de</w:t>
      </w:r>
      <w:r w:rsidR="00571E56">
        <w:rPr>
          <w:rFonts w:ascii="Calibri" w:hAnsi="Calibri" w:cs="Arial"/>
          <w:sz w:val="28"/>
          <w:szCs w:val="28"/>
        </w:rPr>
        <w:t>s</w:t>
      </w:r>
      <w:r w:rsidR="00B21445" w:rsidRPr="009E544E">
        <w:rPr>
          <w:rFonts w:ascii="Calibri" w:hAnsi="Calibri" w:cs="Arial"/>
          <w:sz w:val="28"/>
          <w:szCs w:val="28"/>
        </w:rPr>
        <w:t>igned to attenuate its surface water run-off and in line with Sustainable Urban Drainage Strategy (</w:t>
      </w:r>
      <w:r w:rsidR="006C1236">
        <w:rPr>
          <w:rFonts w:ascii="Calibri" w:hAnsi="Calibri" w:cs="Arial"/>
          <w:sz w:val="28"/>
          <w:szCs w:val="28"/>
        </w:rPr>
        <w:t>S</w:t>
      </w:r>
      <w:r w:rsidR="00B21445" w:rsidRPr="009E544E">
        <w:rPr>
          <w:rFonts w:ascii="Calibri" w:hAnsi="Calibri" w:cs="Arial"/>
          <w:sz w:val="28"/>
          <w:szCs w:val="28"/>
        </w:rPr>
        <w:t>UDS).</w:t>
      </w:r>
    </w:p>
    <w:p w:rsidR="00B44773" w:rsidRDefault="00B44773" w:rsidP="00920A8D">
      <w:pPr>
        <w:jc w:val="both"/>
        <w:rPr>
          <w:rFonts w:ascii="Calibri" w:hAnsi="Calibri" w:cs="Arial"/>
          <w:sz w:val="28"/>
          <w:szCs w:val="28"/>
        </w:rPr>
      </w:pPr>
    </w:p>
    <w:p w:rsidR="00B44773" w:rsidRDefault="00012FB7" w:rsidP="00920A8D">
      <w:pPr>
        <w:jc w:val="both"/>
        <w:rPr>
          <w:rFonts w:ascii="Calibri" w:hAnsi="Calibri" w:cs="Arial"/>
          <w:sz w:val="28"/>
          <w:szCs w:val="28"/>
        </w:rPr>
      </w:pPr>
      <w:r>
        <w:rPr>
          <w:rFonts w:ascii="Calibri" w:hAnsi="Calibri" w:cs="Arial"/>
          <w:sz w:val="28"/>
          <w:szCs w:val="28"/>
        </w:rPr>
        <w:t>Contract and construction planning and management will ensure that a</w:t>
      </w:r>
      <w:r w:rsidR="00B44773">
        <w:rPr>
          <w:rFonts w:ascii="Calibri" w:hAnsi="Calibri" w:cs="Arial"/>
          <w:sz w:val="28"/>
          <w:szCs w:val="28"/>
        </w:rPr>
        <w:t xml:space="preserve">ll construction waste will be properly disposed of </w:t>
      </w:r>
      <w:r>
        <w:rPr>
          <w:rFonts w:ascii="Calibri" w:hAnsi="Calibri" w:cs="Arial"/>
          <w:sz w:val="28"/>
          <w:szCs w:val="28"/>
        </w:rPr>
        <w:t>off-site with no risk to any waterways in the area.</w:t>
      </w:r>
      <w:r w:rsidR="00B44773">
        <w:rPr>
          <w:rFonts w:ascii="Calibri" w:hAnsi="Calibri" w:cs="Arial"/>
          <w:sz w:val="28"/>
          <w:szCs w:val="28"/>
        </w:rPr>
        <w:t xml:space="preserve"> </w:t>
      </w:r>
    </w:p>
    <w:p w:rsidR="00571E56" w:rsidRPr="00AC40F5" w:rsidRDefault="00571E56" w:rsidP="00920A8D">
      <w:pPr>
        <w:jc w:val="both"/>
        <w:rPr>
          <w:rFonts w:ascii="Calibri" w:hAnsi="Calibri" w:cs="Arial"/>
          <w:sz w:val="28"/>
          <w:szCs w:val="28"/>
        </w:rPr>
      </w:pPr>
    </w:p>
    <w:p w:rsidR="00012FB7" w:rsidRDefault="00012FB7" w:rsidP="00920A8D">
      <w:pPr>
        <w:jc w:val="both"/>
        <w:rPr>
          <w:rFonts w:ascii="Calibri" w:hAnsi="Calibri" w:cs="Arial"/>
          <w:b/>
          <w:sz w:val="28"/>
          <w:szCs w:val="28"/>
        </w:rPr>
      </w:pPr>
      <w:r>
        <w:rPr>
          <w:rFonts w:ascii="Calibri" w:hAnsi="Calibri" w:cs="Arial"/>
          <w:b/>
          <w:sz w:val="28"/>
          <w:szCs w:val="28"/>
          <w:u w:val="single"/>
        </w:rPr>
        <w:t>Character of the Development</w:t>
      </w:r>
      <w:r w:rsidR="00AC40F5" w:rsidRPr="00AC40F5">
        <w:rPr>
          <w:rFonts w:ascii="Calibri" w:hAnsi="Calibri" w:cs="Arial"/>
          <w:b/>
          <w:sz w:val="28"/>
          <w:szCs w:val="28"/>
        </w:rPr>
        <w:t>:</w:t>
      </w:r>
    </w:p>
    <w:p w:rsidR="00AC40F5" w:rsidRDefault="00AC40F5" w:rsidP="00920A8D">
      <w:pPr>
        <w:jc w:val="both"/>
        <w:rPr>
          <w:rFonts w:ascii="Calibri" w:hAnsi="Calibri" w:cs="Arial"/>
          <w:b/>
          <w:sz w:val="28"/>
          <w:szCs w:val="28"/>
        </w:rPr>
      </w:pPr>
      <w:r w:rsidRPr="00AC40F5">
        <w:rPr>
          <w:rFonts w:ascii="Calibri" w:hAnsi="Calibri" w:cs="Arial"/>
          <w:b/>
          <w:sz w:val="28"/>
          <w:szCs w:val="28"/>
        </w:rPr>
        <w:t>Concerns have been rai</w:t>
      </w:r>
      <w:r w:rsidR="000F583B">
        <w:rPr>
          <w:rFonts w:ascii="Calibri" w:hAnsi="Calibri" w:cs="Arial"/>
          <w:b/>
          <w:sz w:val="28"/>
          <w:szCs w:val="28"/>
        </w:rPr>
        <w:t>sed that the proposed d</w:t>
      </w:r>
      <w:r w:rsidRPr="00AC40F5">
        <w:rPr>
          <w:rFonts w:ascii="Calibri" w:hAnsi="Calibri" w:cs="Arial"/>
          <w:b/>
          <w:sz w:val="28"/>
          <w:szCs w:val="28"/>
        </w:rPr>
        <w:t xml:space="preserve">evelopment, especially the height of the proposed apartments, is out of </w:t>
      </w:r>
      <w:r w:rsidR="00044CC0" w:rsidRPr="00AC40F5">
        <w:rPr>
          <w:rFonts w:ascii="Calibri" w:hAnsi="Calibri" w:cs="Arial"/>
          <w:b/>
          <w:sz w:val="28"/>
          <w:szCs w:val="28"/>
        </w:rPr>
        <w:t>character with</w:t>
      </w:r>
      <w:r w:rsidRPr="00AC40F5">
        <w:rPr>
          <w:rFonts w:ascii="Calibri" w:hAnsi="Calibri" w:cs="Arial"/>
          <w:b/>
          <w:sz w:val="28"/>
          <w:szCs w:val="28"/>
        </w:rPr>
        <w:t xml:space="preserve"> the existing parkland environs.</w:t>
      </w:r>
    </w:p>
    <w:p w:rsidR="006E75E2" w:rsidRPr="00AC40F5" w:rsidRDefault="006E75E2" w:rsidP="00920A8D">
      <w:pPr>
        <w:jc w:val="both"/>
        <w:rPr>
          <w:rFonts w:ascii="Calibri" w:hAnsi="Calibri" w:cs="Arial"/>
          <w:b/>
          <w:sz w:val="28"/>
          <w:szCs w:val="28"/>
        </w:rPr>
      </w:pPr>
    </w:p>
    <w:p w:rsidR="000862D5" w:rsidRPr="000862D5" w:rsidRDefault="000862D5" w:rsidP="000862D5">
      <w:pPr>
        <w:jc w:val="both"/>
        <w:rPr>
          <w:rFonts w:ascii="Calibri" w:hAnsi="Calibri" w:cs="Arial"/>
          <w:sz w:val="28"/>
          <w:szCs w:val="28"/>
          <w:u w:val="single"/>
        </w:rPr>
      </w:pPr>
      <w:r w:rsidRPr="000862D5">
        <w:rPr>
          <w:rFonts w:ascii="Calibri" w:hAnsi="Calibri" w:cs="Arial"/>
          <w:b/>
          <w:sz w:val="28"/>
          <w:szCs w:val="28"/>
          <w:u w:val="single"/>
        </w:rPr>
        <w:t>Response:</w:t>
      </w:r>
    </w:p>
    <w:p w:rsidR="00F82883" w:rsidRPr="00F82883" w:rsidRDefault="00F82883" w:rsidP="00920A8D">
      <w:pPr>
        <w:jc w:val="both"/>
        <w:rPr>
          <w:rFonts w:ascii="Calibri" w:hAnsi="Calibri" w:cs="Arial"/>
          <w:sz w:val="28"/>
          <w:szCs w:val="28"/>
        </w:rPr>
      </w:pPr>
      <w:r w:rsidRPr="00F82883">
        <w:rPr>
          <w:rFonts w:ascii="Calibri" w:hAnsi="Calibri" w:cs="Arial"/>
          <w:sz w:val="28"/>
          <w:szCs w:val="28"/>
        </w:rPr>
        <w:t>The scale and massing of the building has been carefully considered in the design response, given its unique location. The main blocks in the north south direction are 3-4 storeys in height with the northern dual aspect blocks ranging from 2-3 stories.</w:t>
      </w:r>
      <w:r w:rsidR="00B75446">
        <w:rPr>
          <w:rFonts w:ascii="Calibri" w:hAnsi="Calibri" w:cs="Arial"/>
          <w:sz w:val="28"/>
          <w:szCs w:val="28"/>
        </w:rPr>
        <w:t xml:space="preserve"> </w:t>
      </w:r>
      <w:r w:rsidR="00B75446" w:rsidRPr="009E544E">
        <w:rPr>
          <w:rFonts w:ascii="Calibri" w:hAnsi="Calibri" w:cs="Arial"/>
          <w:sz w:val="28"/>
          <w:szCs w:val="28"/>
        </w:rPr>
        <w:t>(</w:t>
      </w:r>
      <w:r w:rsidR="009E544E">
        <w:rPr>
          <w:rFonts w:ascii="Calibri" w:hAnsi="Calibri" w:cs="Arial"/>
          <w:sz w:val="28"/>
          <w:szCs w:val="28"/>
        </w:rPr>
        <w:t>T</w:t>
      </w:r>
      <w:r w:rsidR="00B75446" w:rsidRPr="009E544E">
        <w:rPr>
          <w:rFonts w:ascii="Calibri" w:hAnsi="Calibri" w:cs="Arial"/>
          <w:sz w:val="28"/>
          <w:szCs w:val="28"/>
        </w:rPr>
        <w:t>hese roofs are 1.0 metre lower than the new Third Stand</w:t>
      </w:r>
      <w:r w:rsidR="009E544E">
        <w:rPr>
          <w:rFonts w:ascii="Calibri" w:hAnsi="Calibri" w:cs="Arial"/>
          <w:sz w:val="28"/>
          <w:szCs w:val="28"/>
        </w:rPr>
        <w:t>.</w:t>
      </w:r>
      <w:r w:rsidR="00B75446" w:rsidRPr="009E544E">
        <w:rPr>
          <w:rFonts w:ascii="Calibri" w:hAnsi="Calibri" w:cs="Arial"/>
          <w:sz w:val="28"/>
          <w:szCs w:val="28"/>
        </w:rPr>
        <w:t>)</w:t>
      </w:r>
      <w:r w:rsidRPr="009E544E">
        <w:rPr>
          <w:rFonts w:ascii="Calibri" w:hAnsi="Calibri" w:cs="Arial"/>
          <w:sz w:val="28"/>
          <w:szCs w:val="28"/>
        </w:rPr>
        <w:t xml:space="preserve"> </w:t>
      </w:r>
      <w:r w:rsidR="00485626">
        <w:rPr>
          <w:rFonts w:ascii="Calibri" w:hAnsi="Calibri" w:cs="Arial"/>
          <w:sz w:val="28"/>
          <w:szCs w:val="28"/>
        </w:rPr>
        <w:t xml:space="preserve"> </w:t>
      </w:r>
      <w:r w:rsidRPr="00F82883">
        <w:rPr>
          <w:rFonts w:ascii="Calibri" w:hAnsi="Calibri" w:cs="Arial"/>
          <w:sz w:val="28"/>
          <w:szCs w:val="28"/>
        </w:rPr>
        <w:t xml:space="preserve">Articulation of form is achieved through shallow </w:t>
      </w:r>
      <w:r w:rsidRPr="00F82883">
        <w:rPr>
          <w:rFonts w:ascii="Calibri" w:hAnsi="Calibri" w:cs="Arial"/>
          <w:sz w:val="28"/>
          <w:szCs w:val="28"/>
        </w:rPr>
        <w:lastRenderedPageBreak/>
        <w:t xml:space="preserve">pitched roofs on the former and simple flat roofs on the latter that establishes a repeating pattern that varies in height and length to respond to its immediate park context. </w:t>
      </w:r>
    </w:p>
    <w:p w:rsidR="00F82883" w:rsidRPr="00F82883" w:rsidRDefault="00F82883" w:rsidP="00920A8D">
      <w:pPr>
        <w:jc w:val="both"/>
        <w:rPr>
          <w:rFonts w:ascii="Calibri" w:hAnsi="Calibri" w:cs="Arial"/>
          <w:sz w:val="28"/>
          <w:szCs w:val="28"/>
        </w:rPr>
      </w:pPr>
    </w:p>
    <w:p w:rsidR="00AC40F5" w:rsidRPr="009E544E" w:rsidRDefault="00F82883" w:rsidP="00920A8D">
      <w:pPr>
        <w:jc w:val="both"/>
        <w:rPr>
          <w:rFonts w:ascii="Calibri" w:hAnsi="Calibri" w:cs="Arial"/>
          <w:sz w:val="28"/>
          <w:szCs w:val="28"/>
        </w:rPr>
      </w:pPr>
      <w:r w:rsidRPr="00F82883">
        <w:rPr>
          <w:rFonts w:ascii="Calibri" w:hAnsi="Calibri" w:cs="Arial"/>
          <w:sz w:val="28"/>
          <w:szCs w:val="28"/>
        </w:rPr>
        <w:t>The proposed heights mediate between high-density developments to the northwest that extend to 6-8 stories at the junction of Whitestown Way and the N81, and traditional 2-storey residential developments to the south and east of Seán Walsh Park. This is illustrated in Architect’s drawing 341CT-P-013 (Proposed contiguous elevations.)</w:t>
      </w:r>
      <w:r w:rsidR="00B75446">
        <w:rPr>
          <w:rFonts w:ascii="Calibri" w:hAnsi="Calibri" w:cs="Arial"/>
          <w:sz w:val="28"/>
          <w:szCs w:val="28"/>
        </w:rPr>
        <w:t xml:space="preserve">. </w:t>
      </w:r>
      <w:r w:rsidR="00B75446" w:rsidRPr="009E544E">
        <w:rPr>
          <w:rFonts w:ascii="Calibri" w:hAnsi="Calibri" w:cs="Arial"/>
          <w:sz w:val="28"/>
          <w:szCs w:val="28"/>
        </w:rPr>
        <w:t>The blocks form courtyard gardens which will soften their impact and create a coherent green edge to the northern end of the park as well as offering increased security through passive surveillance.</w:t>
      </w:r>
    </w:p>
    <w:p w:rsidR="00AC40F5" w:rsidRDefault="00AC40F5" w:rsidP="00920A8D">
      <w:pPr>
        <w:jc w:val="both"/>
        <w:rPr>
          <w:rFonts w:ascii="Calibri" w:hAnsi="Calibri" w:cs="Arial"/>
          <w:sz w:val="28"/>
          <w:szCs w:val="28"/>
        </w:rPr>
      </w:pPr>
    </w:p>
    <w:p w:rsidR="00A71320" w:rsidRPr="00A71320" w:rsidRDefault="00A71320" w:rsidP="00920A8D">
      <w:pPr>
        <w:jc w:val="both"/>
        <w:rPr>
          <w:rFonts w:ascii="Calibri" w:hAnsi="Calibri" w:cs="Arial"/>
          <w:b/>
          <w:sz w:val="28"/>
          <w:szCs w:val="28"/>
        </w:rPr>
      </w:pPr>
      <w:r w:rsidRPr="00A71320">
        <w:rPr>
          <w:rFonts w:ascii="Calibri" w:hAnsi="Calibri" w:cs="Arial"/>
          <w:b/>
          <w:sz w:val="28"/>
          <w:szCs w:val="28"/>
        </w:rPr>
        <w:t>Recommendation:</w:t>
      </w:r>
    </w:p>
    <w:p w:rsidR="006E75E2" w:rsidRDefault="00A71320" w:rsidP="00920A8D">
      <w:pPr>
        <w:jc w:val="both"/>
        <w:rPr>
          <w:rFonts w:ascii="Calibri" w:hAnsi="Calibri" w:cs="Arial"/>
          <w:sz w:val="28"/>
          <w:szCs w:val="28"/>
        </w:rPr>
      </w:pPr>
      <w:r>
        <w:rPr>
          <w:rFonts w:ascii="Calibri" w:hAnsi="Calibri" w:cs="Arial"/>
          <w:sz w:val="28"/>
          <w:szCs w:val="28"/>
        </w:rPr>
        <w:t xml:space="preserve">Having regard to the issues raised above and the responses as outlined it is considered that the proposed development is </w:t>
      </w:r>
      <w:r w:rsidRPr="00B53B73">
        <w:rPr>
          <w:rFonts w:ascii="Calibri" w:hAnsi="Calibri" w:cs="Arial"/>
          <w:color w:val="000000"/>
          <w:sz w:val="28"/>
          <w:szCs w:val="28"/>
          <w:lang w:val="en-IE" w:eastAsia="en-IE"/>
        </w:rPr>
        <w:t>in accordance with the proper planning and sustainable development of the area</w:t>
      </w:r>
      <w:r>
        <w:rPr>
          <w:rFonts w:ascii="Calibri" w:hAnsi="Calibri" w:cs="Arial"/>
          <w:color w:val="000000"/>
          <w:sz w:val="28"/>
          <w:szCs w:val="28"/>
          <w:lang w:val="en-IE" w:eastAsia="en-IE"/>
        </w:rPr>
        <w:t xml:space="preserve"> and therefore it is recommended that the Council adopt the following Motion:</w:t>
      </w:r>
    </w:p>
    <w:p w:rsidR="007B3EB3" w:rsidRPr="007B3EB3" w:rsidRDefault="007B3EB3" w:rsidP="00920A8D">
      <w:pPr>
        <w:jc w:val="both"/>
        <w:rPr>
          <w:rFonts w:ascii="Calibri" w:hAnsi="Calibri" w:cs="Arial"/>
          <w:color w:val="000000"/>
          <w:sz w:val="28"/>
          <w:szCs w:val="28"/>
          <w:u w:val="single"/>
          <w:lang w:val="en-IE" w:eastAsia="en-IE"/>
        </w:rPr>
      </w:pPr>
    </w:p>
    <w:p w:rsidR="00B53B73" w:rsidRDefault="00571E56" w:rsidP="00920A8D">
      <w:pPr>
        <w:jc w:val="both"/>
        <w:rPr>
          <w:rFonts w:ascii="Calibri" w:hAnsi="Calibri" w:cs="Arial"/>
          <w:b/>
          <w:color w:val="000000"/>
          <w:sz w:val="28"/>
          <w:szCs w:val="28"/>
          <w:lang w:val="en-IE" w:eastAsia="en-IE"/>
        </w:rPr>
      </w:pPr>
      <w:r w:rsidRPr="006C1236">
        <w:rPr>
          <w:rFonts w:ascii="Calibri" w:hAnsi="Calibri" w:cs="Arial"/>
          <w:b/>
          <w:i/>
          <w:color w:val="000000"/>
          <w:sz w:val="28"/>
          <w:szCs w:val="28"/>
          <w:lang w:val="en-IE" w:eastAsia="en-IE"/>
        </w:rPr>
        <w:t xml:space="preserve">Proposed </w:t>
      </w:r>
      <w:r w:rsidR="00B53B73" w:rsidRPr="006C1236">
        <w:rPr>
          <w:rFonts w:ascii="Calibri" w:hAnsi="Calibri" w:cs="Arial"/>
          <w:b/>
          <w:i/>
          <w:color w:val="000000"/>
          <w:sz w:val="28"/>
          <w:szCs w:val="28"/>
          <w:lang w:val="en-IE" w:eastAsia="en-IE"/>
        </w:rPr>
        <w:t>Motion</w:t>
      </w:r>
      <w:r w:rsidR="00B53B73" w:rsidRPr="00B53B73">
        <w:rPr>
          <w:rFonts w:ascii="Calibri" w:hAnsi="Calibri" w:cs="Arial"/>
          <w:b/>
          <w:color w:val="000000"/>
          <w:sz w:val="28"/>
          <w:szCs w:val="28"/>
          <w:lang w:val="en-IE" w:eastAsia="en-IE"/>
        </w:rPr>
        <w:t>:</w:t>
      </w:r>
    </w:p>
    <w:p w:rsidR="002C4864" w:rsidRDefault="00571E56" w:rsidP="00920A8D">
      <w:pPr>
        <w:jc w:val="both"/>
        <w:rPr>
          <w:rFonts w:ascii="Calibri" w:hAnsi="Calibri" w:cs="Arial"/>
          <w:i/>
          <w:color w:val="000000"/>
          <w:sz w:val="28"/>
          <w:szCs w:val="28"/>
          <w:lang w:val="en-IE" w:eastAsia="en-IE"/>
        </w:rPr>
      </w:pPr>
      <w:r>
        <w:rPr>
          <w:rFonts w:ascii="Calibri" w:hAnsi="Calibri" w:cs="Arial"/>
          <w:color w:val="000000"/>
          <w:sz w:val="28"/>
          <w:szCs w:val="28"/>
          <w:lang w:val="en-IE" w:eastAsia="en-IE"/>
        </w:rPr>
        <w:t>“</w:t>
      </w:r>
      <w:r w:rsidR="00B53B73" w:rsidRPr="006C1236">
        <w:rPr>
          <w:rFonts w:ascii="Calibri" w:hAnsi="Calibri" w:cs="Arial"/>
          <w:i/>
          <w:color w:val="000000"/>
          <w:sz w:val="28"/>
          <w:szCs w:val="28"/>
          <w:lang w:val="en-IE" w:eastAsia="en-IE"/>
        </w:rPr>
        <w:t xml:space="preserve">As the proposed development is in accordance with the proper planning and sustainable development of the area, </w:t>
      </w:r>
      <w:r w:rsidRPr="006C1236">
        <w:rPr>
          <w:rFonts w:ascii="Calibri" w:hAnsi="Calibri" w:cs="Arial"/>
          <w:i/>
          <w:color w:val="000000"/>
          <w:sz w:val="28"/>
          <w:szCs w:val="28"/>
          <w:lang w:val="en-IE" w:eastAsia="en-IE"/>
        </w:rPr>
        <w:t xml:space="preserve">the Council </w:t>
      </w:r>
      <w:r w:rsidR="00485626">
        <w:rPr>
          <w:rFonts w:ascii="Calibri" w:hAnsi="Calibri" w:cs="Arial"/>
          <w:i/>
          <w:color w:val="000000"/>
          <w:sz w:val="28"/>
          <w:szCs w:val="28"/>
          <w:lang w:val="en-IE" w:eastAsia="en-IE"/>
        </w:rPr>
        <w:t xml:space="preserve">approves </w:t>
      </w:r>
      <w:r w:rsidR="00B53B73" w:rsidRPr="006C1236">
        <w:rPr>
          <w:rFonts w:ascii="Calibri" w:hAnsi="Calibri" w:cs="Arial"/>
          <w:i/>
          <w:color w:val="000000"/>
          <w:sz w:val="28"/>
          <w:szCs w:val="28"/>
          <w:lang w:val="en-IE" w:eastAsia="en-IE"/>
        </w:rPr>
        <w:t xml:space="preserve">the </w:t>
      </w:r>
      <w:r w:rsidR="0011583F" w:rsidRPr="006C1236">
        <w:rPr>
          <w:rFonts w:ascii="Calibri" w:hAnsi="Calibri" w:cs="Arial"/>
          <w:i/>
          <w:color w:val="000000"/>
          <w:sz w:val="28"/>
          <w:szCs w:val="28"/>
          <w:lang w:val="en-IE" w:eastAsia="en-IE"/>
        </w:rPr>
        <w:t>development of 8</w:t>
      </w:r>
      <w:r w:rsidR="00424C54" w:rsidRPr="006C1236">
        <w:rPr>
          <w:rFonts w:ascii="Calibri" w:hAnsi="Calibri" w:cs="Arial"/>
          <w:i/>
          <w:color w:val="000000"/>
          <w:sz w:val="28"/>
          <w:szCs w:val="28"/>
          <w:lang w:val="en-IE" w:eastAsia="en-IE"/>
        </w:rPr>
        <w:t>1</w:t>
      </w:r>
      <w:r w:rsidR="00B53B73" w:rsidRPr="006C1236">
        <w:rPr>
          <w:rFonts w:ascii="Calibri" w:hAnsi="Calibri" w:cs="Arial"/>
          <w:i/>
          <w:color w:val="000000"/>
          <w:sz w:val="28"/>
          <w:szCs w:val="28"/>
          <w:lang w:val="en-IE" w:eastAsia="en-IE"/>
        </w:rPr>
        <w:t xml:space="preserve"> apartment </w:t>
      </w:r>
      <w:r w:rsidR="00A71320" w:rsidRPr="006C1236">
        <w:rPr>
          <w:rFonts w:ascii="Calibri" w:hAnsi="Calibri" w:cs="Arial"/>
          <w:i/>
          <w:color w:val="000000"/>
          <w:sz w:val="28"/>
          <w:szCs w:val="28"/>
          <w:lang w:val="en-IE" w:eastAsia="en-IE"/>
        </w:rPr>
        <w:t>homes</w:t>
      </w:r>
      <w:r w:rsidR="00B53B73" w:rsidRPr="006C1236">
        <w:rPr>
          <w:rFonts w:ascii="Calibri" w:hAnsi="Calibri" w:cs="Arial"/>
          <w:i/>
          <w:color w:val="000000"/>
          <w:sz w:val="28"/>
          <w:szCs w:val="28"/>
          <w:lang w:val="en-IE" w:eastAsia="en-IE"/>
        </w:rPr>
        <w:t xml:space="preserve"> </w:t>
      </w:r>
      <w:r w:rsidR="00424C54" w:rsidRPr="006C1236">
        <w:rPr>
          <w:rFonts w:ascii="Calibri" w:hAnsi="Calibri" w:cs="Arial"/>
          <w:i/>
          <w:color w:val="000000"/>
          <w:sz w:val="28"/>
          <w:szCs w:val="28"/>
          <w:lang w:val="en-IE" w:eastAsia="en-IE"/>
        </w:rPr>
        <w:t xml:space="preserve">at </w:t>
      </w:r>
      <w:r w:rsidR="0011583F" w:rsidRPr="006C1236">
        <w:rPr>
          <w:rFonts w:ascii="Calibri" w:hAnsi="Calibri" w:cs="Arial"/>
          <w:i/>
          <w:color w:val="000000"/>
          <w:sz w:val="28"/>
          <w:szCs w:val="28"/>
          <w:lang w:val="en-IE" w:eastAsia="en-IE"/>
        </w:rPr>
        <w:t xml:space="preserve">land situated between </w:t>
      </w:r>
      <w:r w:rsidR="00243F44" w:rsidRPr="006C1236">
        <w:rPr>
          <w:rFonts w:ascii="Calibri" w:hAnsi="Calibri" w:cs="Arial"/>
          <w:i/>
          <w:color w:val="000000"/>
          <w:sz w:val="28"/>
          <w:szCs w:val="28"/>
          <w:lang w:val="en-IE" w:eastAsia="en-IE"/>
        </w:rPr>
        <w:t>Seán</w:t>
      </w:r>
      <w:r w:rsidR="0011583F" w:rsidRPr="006C1236">
        <w:rPr>
          <w:rFonts w:ascii="Calibri" w:hAnsi="Calibri" w:cs="Arial"/>
          <w:i/>
          <w:color w:val="000000"/>
          <w:sz w:val="28"/>
          <w:szCs w:val="28"/>
          <w:lang w:val="en-IE" w:eastAsia="en-IE"/>
        </w:rPr>
        <w:t xml:space="preserve"> Walsh Park, Tallaght Stadium and Whitestown Way, Tallaght, Dublin 24</w:t>
      </w:r>
      <w:r w:rsidR="00424C54" w:rsidRPr="006C1236">
        <w:rPr>
          <w:rFonts w:ascii="Calibri" w:hAnsi="Calibri" w:cs="Arial"/>
          <w:i/>
          <w:color w:val="000000"/>
          <w:sz w:val="28"/>
          <w:szCs w:val="28"/>
          <w:lang w:val="en-IE" w:eastAsia="en-IE"/>
        </w:rPr>
        <w:t xml:space="preserve"> </w:t>
      </w:r>
      <w:r w:rsidR="00C279E3">
        <w:rPr>
          <w:rFonts w:ascii="Calibri" w:hAnsi="Calibri" w:cs="Arial"/>
          <w:i/>
          <w:color w:val="000000"/>
          <w:sz w:val="28"/>
          <w:szCs w:val="28"/>
          <w:lang w:val="en-IE" w:eastAsia="en-IE"/>
        </w:rPr>
        <w:t>as proposed</w:t>
      </w:r>
      <w:r w:rsidR="00B53B73" w:rsidRPr="006C1236">
        <w:rPr>
          <w:rFonts w:ascii="Calibri" w:hAnsi="Calibri" w:cs="Arial"/>
          <w:i/>
          <w:color w:val="000000"/>
          <w:sz w:val="28"/>
          <w:szCs w:val="28"/>
          <w:lang w:val="en-IE" w:eastAsia="en-IE"/>
        </w:rPr>
        <w:t xml:space="preserve"> in </w:t>
      </w:r>
      <w:r w:rsidR="00CA6865" w:rsidRPr="006C1236">
        <w:rPr>
          <w:rFonts w:ascii="Calibri" w:hAnsi="Calibri" w:cs="Arial"/>
          <w:i/>
          <w:color w:val="000000"/>
          <w:sz w:val="28"/>
          <w:szCs w:val="28"/>
          <w:lang w:val="en-IE" w:eastAsia="en-IE"/>
        </w:rPr>
        <w:t>this report</w:t>
      </w:r>
      <w:r w:rsidR="00B53B73" w:rsidRPr="006C1236">
        <w:rPr>
          <w:rFonts w:ascii="Calibri" w:hAnsi="Calibri" w:cs="Arial"/>
          <w:i/>
          <w:color w:val="000000"/>
          <w:sz w:val="28"/>
          <w:szCs w:val="28"/>
          <w:lang w:val="en-IE" w:eastAsia="en-IE"/>
        </w:rPr>
        <w:t>.</w:t>
      </w:r>
      <w:r w:rsidRPr="006C1236">
        <w:rPr>
          <w:rFonts w:ascii="Calibri" w:hAnsi="Calibri" w:cs="Arial"/>
          <w:i/>
          <w:color w:val="000000"/>
          <w:sz w:val="28"/>
          <w:szCs w:val="28"/>
          <w:lang w:val="en-IE" w:eastAsia="en-IE"/>
        </w:rPr>
        <w:t>”</w:t>
      </w:r>
    </w:p>
    <w:p w:rsidR="001C2291" w:rsidRDefault="001C2291" w:rsidP="00920A8D">
      <w:pPr>
        <w:jc w:val="both"/>
        <w:rPr>
          <w:rFonts w:ascii="Calibri" w:hAnsi="Calibri" w:cs="Arial"/>
          <w:i/>
          <w:color w:val="000000"/>
          <w:sz w:val="28"/>
          <w:szCs w:val="28"/>
          <w:lang w:val="en-IE" w:eastAsia="en-IE"/>
        </w:rPr>
      </w:pPr>
    </w:p>
    <w:p w:rsidR="001C2291" w:rsidRDefault="001C2291" w:rsidP="00920A8D">
      <w:pPr>
        <w:jc w:val="both"/>
        <w:rPr>
          <w:rFonts w:ascii="Calibri" w:hAnsi="Calibri" w:cs="Arial"/>
          <w:i/>
          <w:color w:val="000000"/>
          <w:sz w:val="28"/>
          <w:szCs w:val="28"/>
          <w:lang w:val="en-IE" w:eastAsia="en-IE"/>
        </w:rPr>
      </w:pPr>
    </w:p>
    <w:p w:rsidR="00D01923" w:rsidRDefault="00D01923">
      <w:pPr>
        <w:rPr>
          <w:rFonts w:ascii="Calibri" w:hAnsi="Calibri" w:cs="Arial"/>
          <w:color w:val="000000"/>
          <w:sz w:val="28"/>
          <w:szCs w:val="28"/>
          <w:lang w:val="en-IE" w:eastAsia="en-IE"/>
        </w:rPr>
      </w:pPr>
      <w:r>
        <w:rPr>
          <w:rFonts w:ascii="Calibri" w:hAnsi="Calibri" w:cs="Arial"/>
          <w:color w:val="000000"/>
          <w:sz w:val="28"/>
          <w:szCs w:val="28"/>
          <w:lang w:val="en-IE" w:eastAsia="en-IE"/>
        </w:rPr>
        <w:br w:type="page"/>
      </w:r>
    </w:p>
    <w:p w:rsidR="00A67F02" w:rsidRPr="00A67F02" w:rsidRDefault="00D01923" w:rsidP="00A67F02">
      <w:pPr>
        <w:jc w:val="center"/>
        <w:rPr>
          <w:rFonts w:ascii="Calibri" w:hAnsi="Calibri" w:cs="Arial"/>
          <w:b/>
          <w:color w:val="000000"/>
          <w:sz w:val="44"/>
          <w:szCs w:val="44"/>
          <w:u w:val="single"/>
          <w:lang w:val="en-IE" w:eastAsia="en-IE"/>
        </w:rPr>
      </w:pPr>
      <w:r w:rsidRPr="00A67F02">
        <w:rPr>
          <w:rFonts w:ascii="Calibri" w:hAnsi="Calibri" w:cs="Arial"/>
          <w:b/>
          <w:color w:val="000000"/>
          <w:sz w:val="44"/>
          <w:szCs w:val="44"/>
          <w:u w:val="single"/>
          <w:lang w:val="en-IE" w:eastAsia="en-IE"/>
        </w:rPr>
        <w:lastRenderedPageBreak/>
        <w:t>Appen</w:t>
      </w:r>
      <w:r w:rsidR="00A67F02" w:rsidRPr="00A67F02">
        <w:rPr>
          <w:rFonts w:ascii="Calibri" w:hAnsi="Calibri" w:cs="Arial"/>
          <w:b/>
          <w:color w:val="000000"/>
          <w:sz w:val="44"/>
          <w:szCs w:val="44"/>
          <w:u w:val="single"/>
          <w:lang w:val="en-IE" w:eastAsia="en-IE"/>
        </w:rPr>
        <w:t>dix</w:t>
      </w:r>
    </w:p>
    <w:p w:rsidR="00A67F02" w:rsidRDefault="00D01923" w:rsidP="00920A8D">
      <w:pPr>
        <w:jc w:val="both"/>
        <w:rPr>
          <w:rFonts w:ascii="Calibri" w:hAnsi="Calibri" w:cs="Arial"/>
          <w:b/>
          <w:color w:val="000000"/>
          <w:sz w:val="28"/>
          <w:szCs w:val="28"/>
          <w:u w:val="single"/>
          <w:lang w:val="en-IE" w:eastAsia="en-IE"/>
        </w:rPr>
      </w:pPr>
      <w:r w:rsidRPr="00D01923">
        <w:rPr>
          <w:rFonts w:ascii="Calibri" w:hAnsi="Calibri" w:cs="Arial"/>
          <w:b/>
          <w:color w:val="000000"/>
          <w:sz w:val="28"/>
          <w:szCs w:val="28"/>
          <w:u w:val="single"/>
          <w:lang w:val="en-IE" w:eastAsia="en-IE"/>
        </w:rPr>
        <w:t xml:space="preserve"> </w:t>
      </w:r>
    </w:p>
    <w:p w:rsidR="00D01923" w:rsidRPr="00A67F02" w:rsidRDefault="00D01923" w:rsidP="0093418A">
      <w:pPr>
        <w:jc w:val="center"/>
        <w:rPr>
          <w:rFonts w:ascii="Calibri" w:hAnsi="Calibri" w:cs="Arial"/>
          <w:b/>
          <w:color w:val="000000"/>
          <w:sz w:val="40"/>
          <w:szCs w:val="40"/>
          <w:u w:val="single"/>
          <w:lang w:val="en-IE" w:eastAsia="en-IE"/>
        </w:rPr>
      </w:pPr>
      <w:r w:rsidRPr="00A67F02">
        <w:rPr>
          <w:rFonts w:ascii="Calibri" w:hAnsi="Calibri" w:cs="Arial"/>
          <w:b/>
          <w:color w:val="000000"/>
          <w:sz w:val="40"/>
          <w:szCs w:val="40"/>
          <w:u w:val="single"/>
          <w:lang w:val="en-IE" w:eastAsia="en-IE"/>
        </w:rPr>
        <w:t>Supplementary Report on Non-Planning Issues Raised during Submissions</w:t>
      </w:r>
    </w:p>
    <w:p w:rsidR="001A4617" w:rsidRDefault="001A4617" w:rsidP="00920A8D">
      <w:pPr>
        <w:jc w:val="both"/>
        <w:rPr>
          <w:rFonts w:ascii="Calibri" w:hAnsi="Calibri" w:cs="Arial"/>
          <w:b/>
          <w:color w:val="000000"/>
          <w:sz w:val="28"/>
          <w:szCs w:val="28"/>
          <w:u w:val="single"/>
          <w:lang w:val="en-IE" w:eastAsia="en-IE"/>
        </w:rPr>
      </w:pPr>
    </w:p>
    <w:p w:rsidR="00012FB7" w:rsidRDefault="001A4617" w:rsidP="001A4617">
      <w:pPr>
        <w:jc w:val="both"/>
        <w:rPr>
          <w:rFonts w:ascii="Calibri" w:hAnsi="Calibri" w:cs="Arial"/>
          <w:b/>
          <w:sz w:val="28"/>
          <w:szCs w:val="28"/>
          <w:u w:val="single"/>
        </w:rPr>
      </w:pPr>
      <w:r w:rsidRPr="00012FB7">
        <w:rPr>
          <w:rFonts w:ascii="Calibri" w:hAnsi="Calibri" w:cs="Arial"/>
          <w:b/>
          <w:sz w:val="28"/>
          <w:szCs w:val="28"/>
          <w:u w:val="single"/>
        </w:rPr>
        <w:t>R</w:t>
      </w:r>
      <w:r w:rsidR="00012FB7" w:rsidRPr="00012FB7">
        <w:rPr>
          <w:rFonts w:ascii="Calibri" w:hAnsi="Calibri" w:cs="Arial"/>
          <w:b/>
          <w:sz w:val="28"/>
          <w:szCs w:val="28"/>
          <w:u w:val="single"/>
        </w:rPr>
        <w:t>elocation of Seán Depot</w:t>
      </w:r>
      <w:r w:rsidRPr="00012FB7">
        <w:rPr>
          <w:rFonts w:ascii="Calibri" w:hAnsi="Calibri" w:cs="Arial"/>
          <w:b/>
          <w:sz w:val="28"/>
          <w:szCs w:val="28"/>
          <w:u w:val="single"/>
        </w:rPr>
        <w:t>:</w:t>
      </w:r>
    </w:p>
    <w:p w:rsidR="001C2291" w:rsidRDefault="001A4617" w:rsidP="001A4617">
      <w:pPr>
        <w:jc w:val="both"/>
        <w:rPr>
          <w:rFonts w:ascii="Calibri" w:hAnsi="Calibri" w:cs="Arial"/>
          <w:b/>
          <w:sz w:val="28"/>
          <w:szCs w:val="28"/>
        </w:rPr>
      </w:pPr>
      <w:r w:rsidRPr="00AC40F5">
        <w:rPr>
          <w:rFonts w:ascii="Calibri" w:hAnsi="Calibri" w:cs="Arial"/>
          <w:b/>
          <w:sz w:val="28"/>
          <w:szCs w:val="28"/>
        </w:rPr>
        <w:t xml:space="preserve">Concerns raised relating to the maintenance of </w:t>
      </w:r>
      <w:r>
        <w:rPr>
          <w:rFonts w:ascii="Calibri" w:hAnsi="Calibri" w:cs="Arial"/>
          <w:b/>
          <w:sz w:val="28"/>
          <w:szCs w:val="28"/>
        </w:rPr>
        <w:t>Seán</w:t>
      </w:r>
      <w:r w:rsidRPr="00AC40F5">
        <w:rPr>
          <w:rFonts w:ascii="Calibri" w:hAnsi="Calibri" w:cs="Arial"/>
          <w:b/>
          <w:sz w:val="28"/>
          <w:szCs w:val="28"/>
        </w:rPr>
        <w:t xml:space="preserve"> Walsh Park should the depot be relocated, as well as the poten</w:t>
      </w:r>
      <w:r w:rsidR="001C2291">
        <w:rPr>
          <w:rFonts w:ascii="Calibri" w:hAnsi="Calibri" w:cs="Arial"/>
          <w:b/>
          <w:sz w:val="28"/>
          <w:szCs w:val="28"/>
        </w:rPr>
        <w:t>tial loss of green flag status</w:t>
      </w:r>
      <w:r w:rsidR="00B44773">
        <w:rPr>
          <w:rFonts w:ascii="Calibri" w:hAnsi="Calibri" w:cs="Arial"/>
          <w:b/>
          <w:sz w:val="28"/>
          <w:szCs w:val="28"/>
        </w:rPr>
        <w:t xml:space="preserve"> and </w:t>
      </w:r>
      <w:r w:rsidR="00B44773" w:rsidRPr="00AC40F5">
        <w:rPr>
          <w:rFonts w:ascii="Calibri" w:hAnsi="Calibri" w:cs="Arial"/>
          <w:b/>
          <w:sz w:val="28"/>
          <w:szCs w:val="28"/>
        </w:rPr>
        <w:t>Park Ranger</w:t>
      </w:r>
      <w:r w:rsidR="00B44773">
        <w:rPr>
          <w:rFonts w:ascii="Calibri" w:hAnsi="Calibri" w:cs="Arial"/>
          <w:b/>
          <w:sz w:val="28"/>
          <w:szCs w:val="28"/>
        </w:rPr>
        <w:t xml:space="preserve"> for the Park.</w:t>
      </w:r>
    </w:p>
    <w:p w:rsidR="001C2291" w:rsidRDefault="001C2291" w:rsidP="001A4617">
      <w:pPr>
        <w:jc w:val="both"/>
        <w:rPr>
          <w:rFonts w:ascii="Calibri" w:hAnsi="Calibri" w:cs="Arial"/>
          <w:b/>
          <w:sz w:val="28"/>
          <w:szCs w:val="28"/>
        </w:rPr>
      </w:pPr>
    </w:p>
    <w:p w:rsidR="000862D5" w:rsidRPr="000862D5" w:rsidRDefault="000862D5" w:rsidP="000862D5">
      <w:pPr>
        <w:jc w:val="both"/>
        <w:rPr>
          <w:rFonts w:ascii="Calibri" w:hAnsi="Calibri" w:cs="Arial"/>
          <w:sz w:val="28"/>
          <w:szCs w:val="28"/>
          <w:u w:val="single"/>
        </w:rPr>
      </w:pPr>
      <w:r w:rsidRPr="000862D5">
        <w:rPr>
          <w:rFonts w:ascii="Calibri" w:hAnsi="Calibri" w:cs="Arial"/>
          <w:b/>
          <w:sz w:val="28"/>
          <w:szCs w:val="28"/>
          <w:u w:val="single"/>
        </w:rPr>
        <w:t>Response:</w:t>
      </w:r>
    </w:p>
    <w:p w:rsidR="001A4617" w:rsidRPr="00485626" w:rsidRDefault="001A4617" w:rsidP="001A4617">
      <w:pPr>
        <w:jc w:val="both"/>
        <w:rPr>
          <w:rFonts w:asciiTheme="minorHAnsi" w:hAnsiTheme="minorHAnsi"/>
          <w:sz w:val="28"/>
          <w:szCs w:val="28"/>
        </w:rPr>
      </w:pPr>
      <w:r>
        <w:rPr>
          <w:rFonts w:asciiTheme="minorHAnsi" w:hAnsiTheme="minorHAnsi"/>
          <w:sz w:val="28"/>
          <w:szCs w:val="28"/>
        </w:rPr>
        <w:t xml:space="preserve">The Council will continue to </w:t>
      </w:r>
      <w:r w:rsidR="009D7539">
        <w:rPr>
          <w:rFonts w:asciiTheme="minorHAnsi" w:hAnsiTheme="minorHAnsi"/>
          <w:sz w:val="28"/>
          <w:szCs w:val="28"/>
        </w:rPr>
        <w:t xml:space="preserve">enhance and </w:t>
      </w:r>
      <w:r>
        <w:rPr>
          <w:rFonts w:asciiTheme="minorHAnsi" w:hAnsiTheme="minorHAnsi"/>
          <w:sz w:val="28"/>
          <w:szCs w:val="28"/>
        </w:rPr>
        <w:t xml:space="preserve">maintain the park to its current high standards </w:t>
      </w:r>
      <w:r w:rsidRPr="008F5A5B">
        <w:rPr>
          <w:rFonts w:asciiTheme="minorHAnsi" w:hAnsiTheme="minorHAnsi"/>
          <w:sz w:val="28"/>
          <w:szCs w:val="28"/>
        </w:rPr>
        <w:t xml:space="preserve">as evidenced by its Green Flag status. </w:t>
      </w:r>
      <w:r>
        <w:rPr>
          <w:rFonts w:asciiTheme="minorHAnsi" w:hAnsiTheme="minorHAnsi"/>
          <w:sz w:val="28"/>
          <w:szCs w:val="28"/>
        </w:rPr>
        <w:t xml:space="preserve">  The </w:t>
      </w:r>
      <w:r w:rsidRPr="00485626">
        <w:rPr>
          <w:rFonts w:asciiTheme="minorHAnsi" w:hAnsiTheme="minorHAnsi"/>
          <w:sz w:val="28"/>
          <w:szCs w:val="28"/>
        </w:rPr>
        <w:t>management of staff</w:t>
      </w:r>
      <w:r w:rsidR="00B44773">
        <w:rPr>
          <w:rFonts w:asciiTheme="minorHAnsi" w:hAnsiTheme="minorHAnsi"/>
          <w:sz w:val="28"/>
          <w:szCs w:val="28"/>
        </w:rPr>
        <w:t xml:space="preserve">, </w:t>
      </w:r>
      <w:r w:rsidRPr="00485626">
        <w:rPr>
          <w:rFonts w:asciiTheme="minorHAnsi" w:hAnsiTheme="minorHAnsi"/>
          <w:sz w:val="28"/>
          <w:szCs w:val="28"/>
        </w:rPr>
        <w:t xml:space="preserve">work locations </w:t>
      </w:r>
      <w:r w:rsidR="00B44773">
        <w:rPr>
          <w:rFonts w:asciiTheme="minorHAnsi" w:hAnsiTheme="minorHAnsi"/>
          <w:sz w:val="28"/>
          <w:szCs w:val="28"/>
        </w:rPr>
        <w:t xml:space="preserve">and accommodation arrangements </w:t>
      </w:r>
      <w:r w:rsidRPr="00485626">
        <w:rPr>
          <w:rFonts w:asciiTheme="minorHAnsi" w:hAnsiTheme="minorHAnsi"/>
          <w:sz w:val="28"/>
          <w:szCs w:val="28"/>
        </w:rPr>
        <w:t>are a matter for the Council</w:t>
      </w:r>
      <w:r w:rsidR="00B7586D">
        <w:rPr>
          <w:rFonts w:asciiTheme="minorHAnsi" w:hAnsiTheme="minorHAnsi"/>
          <w:sz w:val="28"/>
          <w:szCs w:val="28"/>
        </w:rPr>
        <w:t>’s executive</w:t>
      </w:r>
      <w:r w:rsidRPr="00485626">
        <w:rPr>
          <w:rFonts w:asciiTheme="minorHAnsi" w:hAnsiTheme="minorHAnsi"/>
          <w:sz w:val="28"/>
          <w:szCs w:val="28"/>
        </w:rPr>
        <w:t>.</w:t>
      </w:r>
    </w:p>
    <w:p w:rsidR="001A4617" w:rsidRDefault="001A4617" w:rsidP="001A4617">
      <w:pPr>
        <w:jc w:val="both"/>
        <w:rPr>
          <w:rFonts w:asciiTheme="minorHAnsi" w:hAnsiTheme="minorHAnsi"/>
          <w:sz w:val="28"/>
          <w:szCs w:val="28"/>
        </w:rPr>
      </w:pPr>
    </w:p>
    <w:p w:rsidR="00012FB7" w:rsidRPr="00012FB7" w:rsidRDefault="001A4617" w:rsidP="001A4617">
      <w:pPr>
        <w:jc w:val="both"/>
        <w:rPr>
          <w:rFonts w:ascii="Calibri" w:hAnsi="Calibri" w:cs="Arial"/>
          <w:b/>
          <w:sz w:val="28"/>
          <w:szCs w:val="28"/>
          <w:u w:val="single"/>
        </w:rPr>
      </w:pPr>
      <w:r w:rsidRPr="00012FB7">
        <w:rPr>
          <w:rFonts w:ascii="Calibri" w:hAnsi="Calibri" w:cs="Arial"/>
          <w:b/>
          <w:sz w:val="28"/>
          <w:szCs w:val="28"/>
          <w:u w:val="single"/>
        </w:rPr>
        <w:lastRenderedPageBreak/>
        <w:t>P</w:t>
      </w:r>
      <w:r w:rsidR="00012FB7" w:rsidRPr="00012FB7">
        <w:rPr>
          <w:rFonts w:ascii="Calibri" w:hAnsi="Calibri" w:cs="Arial"/>
          <w:b/>
          <w:sz w:val="28"/>
          <w:szCs w:val="28"/>
          <w:u w:val="single"/>
        </w:rPr>
        <w:t>art 8 Process</w:t>
      </w:r>
      <w:r w:rsidRPr="00012FB7">
        <w:rPr>
          <w:rFonts w:ascii="Calibri" w:hAnsi="Calibri" w:cs="Arial"/>
          <w:b/>
          <w:sz w:val="28"/>
          <w:szCs w:val="28"/>
          <w:u w:val="single"/>
        </w:rPr>
        <w:t>:</w:t>
      </w:r>
    </w:p>
    <w:p w:rsidR="001A4617" w:rsidRPr="00AC40F5" w:rsidRDefault="001A4617" w:rsidP="001A4617">
      <w:pPr>
        <w:jc w:val="both"/>
        <w:rPr>
          <w:rFonts w:ascii="Calibri" w:hAnsi="Calibri" w:cs="Arial"/>
          <w:b/>
          <w:sz w:val="28"/>
          <w:szCs w:val="28"/>
        </w:rPr>
      </w:pPr>
      <w:r w:rsidRPr="00AC40F5">
        <w:rPr>
          <w:rFonts w:ascii="Calibri" w:hAnsi="Calibri" w:cs="Arial"/>
          <w:b/>
          <w:sz w:val="28"/>
          <w:szCs w:val="28"/>
        </w:rPr>
        <w:t>It has been requested that, in the interest of transparency, all submissions in relation to the Part 8 Proposals be published.</w:t>
      </w:r>
    </w:p>
    <w:p w:rsidR="001A4617" w:rsidRDefault="001A4617" w:rsidP="001A4617">
      <w:pPr>
        <w:jc w:val="both"/>
        <w:rPr>
          <w:rFonts w:ascii="Calibri" w:hAnsi="Calibri" w:cs="Arial"/>
          <w:sz w:val="28"/>
          <w:szCs w:val="28"/>
        </w:rPr>
      </w:pPr>
    </w:p>
    <w:p w:rsidR="000862D5" w:rsidRPr="000862D5" w:rsidRDefault="000862D5" w:rsidP="000862D5">
      <w:pPr>
        <w:jc w:val="both"/>
        <w:rPr>
          <w:rFonts w:ascii="Calibri" w:hAnsi="Calibri" w:cs="Arial"/>
          <w:sz w:val="28"/>
          <w:szCs w:val="28"/>
          <w:u w:val="single"/>
        </w:rPr>
      </w:pPr>
      <w:r w:rsidRPr="000862D5">
        <w:rPr>
          <w:rFonts w:ascii="Calibri" w:hAnsi="Calibri" w:cs="Arial"/>
          <w:b/>
          <w:sz w:val="28"/>
          <w:szCs w:val="28"/>
          <w:u w:val="single"/>
        </w:rPr>
        <w:t>Response:</w:t>
      </w:r>
    </w:p>
    <w:p w:rsidR="001A4617" w:rsidRDefault="001A4617" w:rsidP="001A4617">
      <w:pPr>
        <w:jc w:val="both"/>
        <w:rPr>
          <w:rFonts w:ascii="Calibri" w:hAnsi="Calibri" w:cs="Arial"/>
          <w:sz w:val="28"/>
          <w:szCs w:val="28"/>
        </w:rPr>
      </w:pPr>
      <w:r>
        <w:rPr>
          <w:rFonts w:ascii="Calibri" w:hAnsi="Calibri" w:cs="Arial"/>
          <w:sz w:val="28"/>
          <w:szCs w:val="28"/>
        </w:rPr>
        <w:t>Under the Planning &amp; Development Act 2000</w:t>
      </w:r>
      <w:r w:rsidR="001C2291">
        <w:rPr>
          <w:rFonts w:ascii="Calibri" w:hAnsi="Calibri" w:cs="Arial"/>
          <w:sz w:val="28"/>
          <w:szCs w:val="28"/>
        </w:rPr>
        <w:t xml:space="preserve"> (as amended)</w:t>
      </w:r>
      <w:r>
        <w:rPr>
          <w:rFonts w:ascii="Calibri" w:hAnsi="Calibri" w:cs="Arial"/>
          <w:sz w:val="28"/>
          <w:szCs w:val="28"/>
        </w:rPr>
        <w:t xml:space="preserve">, a </w:t>
      </w:r>
      <w:r w:rsidR="00EA7F0E">
        <w:rPr>
          <w:rFonts w:ascii="Calibri" w:hAnsi="Calibri" w:cs="Arial"/>
          <w:sz w:val="28"/>
          <w:szCs w:val="28"/>
        </w:rPr>
        <w:t>list of names under which submissions</w:t>
      </w:r>
      <w:r w:rsidR="001C2291">
        <w:rPr>
          <w:rFonts w:ascii="Calibri" w:hAnsi="Calibri" w:cs="Arial"/>
          <w:sz w:val="28"/>
          <w:szCs w:val="28"/>
        </w:rPr>
        <w:t xml:space="preserve">/observations </w:t>
      </w:r>
      <w:r w:rsidR="00EA7F0E">
        <w:rPr>
          <w:rFonts w:ascii="Calibri" w:hAnsi="Calibri" w:cs="Arial"/>
          <w:sz w:val="28"/>
          <w:szCs w:val="28"/>
        </w:rPr>
        <w:t xml:space="preserve">have been made and a </w:t>
      </w:r>
      <w:r>
        <w:rPr>
          <w:rFonts w:ascii="Calibri" w:hAnsi="Calibri" w:cs="Arial"/>
          <w:sz w:val="28"/>
          <w:szCs w:val="28"/>
        </w:rPr>
        <w:t>summary</w:t>
      </w:r>
      <w:r w:rsidR="001C2291">
        <w:rPr>
          <w:rFonts w:ascii="Calibri" w:hAnsi="Calibri" w:cs="Arial"/>
          <w:sz w:val="28"/>
          <w:szCs w:val="28"/>
        </w:rPr>
        <w:t xml:space="preserve"> o</w:t>
      </w:r>
      <w:r w:rsidR="001C2291" w:rsidRPr="001C2291">
        <w:rPr>
          <w:rFonts w:ascii="Calibri" w:hAnsi="Calibri" w:cs="Arial"/>
          <w:sz w:val="28"/>
          <w:szCs w:val="28"/>
        </w:rPr>
        <w:t xml:space="preserve">f the issues, with respect to the proper planning and sustainable development of the area in which the proposed development would be situated, raised in any such submissions or observations </w:t>
      </w:r>
      <w:r w:rsidR="00EA7F0E">
        <w:rPr>
          <w:rFonts w:ascii="Calibri" w:hAnsi="Calibri" w:cs="Arial"/>
          <w:sz w:val="28"/>
          <w:szCs w:val="28"/>
        </w:rPr>
        <w:t>is required together with a report responding to such issues</w:t>
      </w:r>
      <w:r>
        <w:rPr>
          <w:rFonts w:ascii="Calibri" w:hAnsi="Calibri" w:cs="Arial"/>
          <w:sz w:val="28"/>
          <w:szCs w:val="28"/>
        </w:rPr>
        <w:t>.</w:t>
      </w:r>
    </w:p>
    <w:p w:rsidR="00B44773" w:rsidRPr="001C2291" w:rsidRDefault="00B44773" w:rsidP="001A4617">
      <w:pPr>
        <w:jc w:val="both"/>
        <w:rPr>
          <w:rFonts w:ascii="Calibri" w:hAnsi="Calibri" w:cs="Arial"/>
          <w:sz w:val="28"/>
          <w:szCs w:val="28"/>
        </w:rPr>
      </w:pPr>
      <w:r>
        <w:rPr>
          <w:rFonts w:ascii="Calibri" w:hAnsi="Calibri" w:cs="Arial"/>
          <w:sz w:val="28"/>
          <w:szCs w:val="28"/>
        </w:rPr>
        <w:t>In addition to these requirements, links are provided in the report to the content in respect of submissions received.</w:t>
      </w:r>
    </w:p>
    <w:p w:rsidR="001A4617" w:rsidRPr="00AC40F5" w:rsidRDefault="001A4617" w:rsidP="001A4617">
      <w:pPr>
        <w:jc w:val="both"/>
        <w:rPr>
          <w:rFonts w:ascii="Calibri" w:hAnsi="Calibri" w:cs="Arial"/>
          <w:sz w:val="28"/>
          <w:szCs w:val="28"/>
        </w:rPr>
      </w:pPr>
    </w:p>
    <w:p w:rsidR="00012FB7" w:rsidRPr="00012FB7" w:rsidRDefault="009A7827" w:rsidP="001C2291">
      <w:pPr>
        <w:jc w:val="both"/>
        <w:rPr>
          <w:rFonts w:ascii="Calibri" w:hAnsi="Calibri" w:cs="Arial"/>
          <w:b/>
          <w:sz w:val="28"/>
          <w:szCs w:val="28"/>
          <w:u w:val="single"/>
        </w:rPr>
      </w:pPr>
      <w:r w:rsidRPr="00012FB7">
        <w:rPr>
          <w:rFonts w:ascii="Calibri" w:hAnsi="Calibri" w:cs="Arial"/>
          <w:b/>
          <w:sz w:val="28"/>
          <w:szCs w:val="28"/>
          <w:u w:val="single"/>
        </w:rPr>
        <w:t>P</w:t>
      </w:r>
      <w:r w:rsidR="00012FB7" w:rsidRPr="00012FB7">
        <w:rPr>
          <w:rFonts w:ascii="Calibri" w:hAnsi="Calibri" w:cs="Arial"/>
          <w:b/>
          <w:sz w:val="28"/>
          <w:szCs w:val="28"/>
          <w:u w:val="single"/>
        </w:rPr>
        <w:t>roposed Tenancy by Older Persons</w:t>
      </w:r>
      <w:r w:rsidRPr="00012FB7">
        <w:rPr>
          <w:rFonts w:ascii="Calibri" w:hAnsi="Calibri" w:cs="Arial"/>
          <w:b/>
          <w:sz w:val="28"/>
          <w:szCs w:val="28"/>
          <w:u w:val="single"/>
        </w:rPr>
        <w:t>:</w:t>
      </w:r>
    </w:p>
    <w:p w:rsidR="001C2291" w:rsidRDefault="009A7827" w:rsidP="001C2291">
      <w:pPr>
        <w:jc w:val="both"/>
        <w:rPr>
          <w:rFonts w:ascii="Calibri" w:hAnsi="Calibri" w:cs="Arial"/>
          <w:b/>
          <w:sz w:val="28"/>
          <w:szCs w:val="28"/>
        </w:rPr>
      </w:pPr>
      <w:r w:rsidRPr="00AC40F5">
        <w:rPr>
          <w:rFonts w:ascii="Calibri" w:hAnsi="Calibri" w:cs="Arial"/>
          <w:b/>
          <w:sz w:val="28"/>
          <w:szCs w:val="28"/>
        </w:rPr>
        <w:lastRenderedPageBreak/>
        <w:t>Submissio</w:t>
      </w:r>
      <w:r>
        <w:rPr>
          <w:rFonts w:ascii="Calibri" w:hAnsi="Calibri" w:cs="Arial"/>
          <w:b/>
          <w:sz w:val="28"/>
          <w:szCs w:val="28"/>
        </w:rPr>
        <w:t xml:space="preserve">ns raised questions regarding the definition of </w:t>
      </w:r>
      <w:r w:rsidRPr="00AC40F5">
        <w:rPr>
          <w:rFonts w:ascii="Calibri" w:hAnsi="Calibri" w:cs="Arial"/>
          <w:b/>
          <w:sz w:val="28"/>
          <w:szCs w:val="28"/>
        </w:rPr>
        <w:t>‘older persons’, the actual demand for</w:t>
      </w:r>
      <w:r>
        <w:rPr>
          <w:rFonts w:ascii="Calibri" w:hAnsi="Calibri" w:cs="Arial"/>
          <w:b/>
          <w:sz w:val="28"/>
          <w:szCs w:val="28"/>
        </w:rPr>
        <w:t xml:space="preserve"> older persons housing </w:t>
      </w:r>
      <w:r w:rsidRPr="00AC40F5">
        <w:rPr>
          <w:rFonts w:ascii="Calibri" w:hAnsi="Calibri" w:cs="Arial"/>
          <w:b/>
          <w:sz w:val="28"/>
          <w:szCs w:val="28"/>
        </w:rPr>
        <w:t>and the suitability of apartment buildings for older persons. The Council has been asked to guarantee that any older peoples housing that is approved by them will be used for</w:t>
      </w:r>
      <w:r>
        <w:rPr>
          <w:rFonts w:ascii="Calibri" w:hAnsi="Calibri" w:cs="Arial"/>
          <w:b/>
          <w:sz w:val="28"/>
          <w:szCs w:val="28"/>
        </w:rPr>
        <w:t xml:space="preserve"> that purpose only.</w:t>
      </w:r>
    </w:p>
    <w:p w:rsidR="001C2291" w:rsidRDefault="001C2291" w:rsidP="001C2291">
      <w:pPr>
        <w:jc w:val="both"/>
        <w:rPr>
          <w:rFonts w:ascii="Calibri" w:hAnsi="Calibri" w:cs="Arial"/>
          <w:b/>
          <w:sz w:val="28"/>
          <w:szCs w:val="28"/>
        </w:rPr>
      </w:pPr>
    </w:p>
    <w:p w:rsidR="002A138A" w:rsidRDefault="002A138A" w:rsidP="001C2291">
      <w:pPr>
        <w:jc w:val="both"/>
        <w:rPr>
          <w:rFonts w:ascii="Calibri" w:hAnsi="Calibri" w:cs="Arial"/>
          <w:b/>
          <w:sz w:val="28"/>
          <w:szCs w:val="28"/>
        </w:rPr>
      </w:pPr>
    </w:p>
    <w:p w:rsidR="002A138A" w:rsidRDefault="002A138A" w:rsidP="001C2291">
      <w:pPr>
        <w:jc w:val="both"/>
        <w:rPr>
          <w:rFonts w:ascii="Calibri" w:hAnsi="Calibri" w:cs="Arial"/>
          <w:b/>
          <w:sz w:val="28"/>
          <w:szCs w:val="28"/>
        </w:rPr>
      </w:pPr>
    </w:p>
    <w:p w:rsidR="000862D5" w:rsidRPr="000862D5" w:rsidRDefault="000862D5" w:rsidP="000862D5">
      <w:pPr>
        <w:jc w:val="both"/>
        <w:rPr>
          <w:rFonts w:ascii="Calibri" w:hAnsi="Calibri" w:cs="Arial"/>
          <w:sz w:val="28"/>
          <w:szCs w:val="28"/>
          <w:u w:val="single"/>
        </w:rPr>
      </w:pPr>
      <w:r w:rsidRPr="000862D5">
        <w:rPr>
          <w:rFonts w:ascii="Calibri" w:hAnsi="Calibri" w:cs="Arial"/>
          <w:b/>
          <w:sz w:val="28"/>
          <w:szCs w:val="28"/>
          <w:u w:val="single"/>
        </w:rPr>
        <w:t>Response:</w:t>
      </w:r>
    </w:p>
    <w:p w:rsidR="009A7827" w:rsidRPr="001C2291" w:rsidRDefault="009A7827" w:rsidP="001C2291">
      <w:pPr>
        <w:jc w:val="both"/>
        <w:rPr>
          <w:rFonts w:ascii="Calibri" w:hAnsi="Calibri" w:cs="Arial"/>
          <w:b/>
          <w:sz w:val="28"/>
          <w:szCs w:val="28"/>
        </w:rPr>
      </w:pPr>
      <w:r w:rsidRPr="00F82883">
        <w:rPr>
          <w:rFonts w:ascii="Calibri" w:hAnsi="Calibri" w:cs="Arial"/>
          <w:sz w:val="28"/>
          <w:szCs w:val="28"/>
        </w:rPr>
        <w:t xml:space="preserve">Older Persons are categorised as persons over the age of 55 </w:t>
      </w:r>
      <w:r w:rsidR="00EA7F0E">
        <w:rPr>
          <w:rFonts w:ascii="Calibri" w:hAnsi="Calibri" w:cs="Arial"/>
          <w:sz w:val="28"/>
          <w:szCs w:val="28"/>
        </w:rPr>
        <w:t>(with specific priority for persons aged 65 years and older)</w:t>
      </w:r>
      <w:r w:rsidRPr="00F82883">
        <w:rPr>
          <w:rFonts w:ascii="Calibri" w:hAnsi="Calibri" w:cs="Arial"/>
          <w:sz w:val="28"/>
          <w:szCs w:val="28"/>
        </w:rPr>
        <w:t xml:space="preserve">. </w:t>
      </w:r>
      <w:r w:rsidR="001459C0">
        <w:rPr>
          <w:rFonts w:ascii="Calibri" w:hAnsi="Calibri" w:cs="Arial"/>
          <w:sz w:val="28"/>
          <w:szCs w:val="28"/>
        </w:rPr>
        <w:t xml:space="preserve"> </w:t>
      </w:r>
      <w:r w:rsidRPr="00F82883">
        <w:rPr>
          <w:rFonts w:ascii="Calibri" w:hAnsi="Calibri" w:cs="Arial"/>
          <w:sz w:val="28"/>
          <w:szCs w:val="28"/>
        </w:rPr>
        <w:t xml:space="preserve">All nominations </w:t>
      </w:r>
      <w:r w:rsidR="001459C0">
        <w:rPr>
          <w:rFonts w:ascii="Calibri" w:hAnsi="Calibri" w:cs="Arial"/>
          <w:sz w:val="28"/>
          <w:szCs w:val="28"/>
        </w:rPr>
        <w:t xml:space="preserve">for </w:t>
      </w:r>
      <w:r w:rsidR="00485626">
        <w:rPr>
          <w:rFonts w:ascii="Calibri" w:hAnsi="Calibri" w:cs="Arial"/>
          <w:sz w:val="28"/>
          <w:szCs w:val="28"/>
        </w:rPr>
        <w:t xml:space="preserve">the </w:t>
      </w:r>
      <w:r w:rsidR="001459C0">
        <w:rPr>
          <w:rFonts w:ascii="Calibri" w:hAnsi="Calibri" w:cs="Arial"/>
          <w:sz w:val="28"/>
          <w:szCs w:val="28"/>
        </w:rPr>
        <w:t>allocation of the proposed housing development will com</w:t>
      </w:r>
      <w:r w:rsidRPr="00F82883">
        <w:rPr>
          <w:rFonts w:ascii="Calibri" w:hAnsi="Calibri" w:cs="Arial"/>
          <w:sz w:val="28"/>
          <w:szCs w:val="28"/>
        </w:rPr>
        <w:t xml:space="preserve">e from </w:t>
      </w:r>
      <w:r w:rsidR="001459C0">
        <w:rPr>
          <w:rFonts w:ascii="Calibri" w:hAnsi="Calibri" w:cs="Arial"/>
          <w:sz w:val="28"/>
          <w:szCs w:val="28"/>
        </w:rPr>
        <w:t xml:space="preserve">the </w:t>
      </w:r>
      <w:r w:rsidRPr="00F82883">
        <w:rPr>
          <w:rFonts w:ascii="Calibri" w:hAnsi="Calibri" w:cs="Arial"/>
          <w:sz w:val="28"/>
          <w:szCs w:val="28"/>
        </w:rPr>
        <w:t xml:space="preserve">Council’s </w:t>
      </w:r>
      <w:r>
        <w:rPr>
          <w:rFonts w:ascii="Calibri" w:hAnsi="Calibri" w:cs="Arial"/>
          <w:sz w:val="28"/>
          <w:szCs w:val="28"/>
        </w:rPr>
        <w:t>housing</w:t>
      </w:r>
      <w:r w:rsidR="001459C0">
        <w:rPr>
          <w:rFonts w:ascii="Calibri" w:hAnsi="Calibri" w:cs="Arial"/>
          <w:sz w:val="28"/>
          <w:szCs w:val="28"/>
        </w:rPr>
        <w:t xml:space="preserve"> </w:t>
      </w:r>
      <w:r w:rsidRPr="00F82883">
        <w:rPr>
          <w:rFonts w:ascii="Calibri" w:hAnsi="Calibri" w:cs="Arial"/>
          <w:sz w:val="28"/>
          <w:szCs w:val="28"/>
        </w:rPr>
        <w:t>list</w:t>
      </w:r>
      <w:r w:rsidR="001459C0">
        <w:rPr>
          <w:rFonts w:ascii="Calibri" w:hAnsi="Calibri" w:cs="Arial"/>
          <w:sz w:val="28"/>
          <w:szCs w:val="28"/>
        </w:rPr>
        <w:t xml:space="preserve"> which currently identifies </w:t>
      </w:r>
      <w:r>
        <w:rPr>
          <w:rFonts w:ascii="Calibri" w:hAnsi="Calibri" w:cs="Arial"/>
          <w:sz w:val="28"/>
          <w:szCs w:val="28"/>
        </w:rPr>
        <w:t xml:space="preserve">553 </w:t>
      </w:r>
      <w:r w:rsidR="001459C0">
        <w:rPr>
          <w:rFonts w:ascii="Calibri" w:hAnsi="Calibri" w:cs="Arial"/>
          <w:sz w:val="28"/>
          <w:szCs w:val="28"/>
        </w:rPr>
        <w:t xml:space="preserve">applicants </w:t>
      </w:r>
      <w:r w:rsidRPr="001C2291">
        <w:rPr>
          <w:rFonts w:ascii="Calibri" w:hAnsi="Calibri" w:cs="Arial"/>
          <w:sz w:val="28"/>
          <w:szCs w:val="28"/>
        </w:rPr>
        <w:t xml:space="preserve">where </w:t>
      </w:r>
      <w:r w:rsidR="001459C0" w:rsidRPr="001C2291">
        <w:rPr>
          <w:rFonts w:ascii="Calibri" w:hAnsi="Calibri" w:cs="Arial"/>
          <w:sz w:val="28"/>
          <w:szCs w:val="28"/>
        </w:rPr>
        <w:t xml:space="preserve">the </w:t>
      </w:r>
      <w:r w:rsidRPr="001C2291">
        <w:rPr>
          <w:rFonts w:ascii="Calibri" w:hAnsi="Calibri" w:cs="Arial"/>
          <w:sz w:val="28"/>
          <w:szCs w:val="28"/>
        </w:rPr>
        <w:t>main applicants is aged 55 or over. The breakdown of their identified housing need is as follows:</w:t>
      </w:r>
    </w:p>
    <w:tbl>
      <w:tblPr>
        <w:tblW w:w="4869" w:type="pct"/>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3820"/>
        <w:gridCol w:w="995"/>
        <w:gridCol w:w="993"/>
        <w:gridCol w:w="1133"/>
        <w:gridCol w:w="1132"/>
      </w:tblGrid>
      <w:tr w:rsidR="001459C0" w:rsidRPr="00350C41" w:rsidTr="001459C0">
        <w:tc>
          <w:tcPr>
            <w:tcW w:w="2366"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A7827" w:rsidRPr="00350C41" w:rsidRDefault="009A7827" w:rsidP="00B7586D">
            <w:pPr>
              <w:spacing w:before="100" w:beforeAutospacing="1" w:after="100" w:afterAutospacing="1" w:line="336" w:lineRule="atLeast"/>
              <w:rPr>
                <w:rFonts w:ascii="Verdana" w:hAnsi="Verdana"/>
                <w:sz w:val="23"/>
                <w:szCs w:val="23"/>
                <w:lang w:val="en-IE" w:eastAsia="en-IE"/>
              </w:rPr>
            </w:pPr>
            <w:r w:rsidRPr="00350C41">
              <w:rPr>
                <w:rFonts w:ascii="Verdana" w:hAnsi="Verdana"/>
                <w:b/>
                <w:bCs/>
                <w:sz w:val="23"/>
                <w:szCs w:val="23"/>
                <w:lang w:val="en-IE" w:eastAsia="en-IE"/>
              </w:rPr>
              <w:t>Over 55 Housing Need</w:t>
            </w:r>
            <w:r w:rsidRPr="00350C41">
              <w:rPr>
                <w:rFonts w:ascii="Verdana" w:hAnsi="Verdana"/>
                <w:sz w:val="23"/>
                <w:szCs w:val="23"/>
                <w:lang w:val="en-IE" w:eastAsia="en-IE"/>
              </w:rPr>
              <w:t xml:space="preserve"> </w:t>
            </w:r>
          </w:p>
        </w:tc>
        <w:tc>
          <w:tcPr>
            <w:tcW w:w="616"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A7827" w:rsidRPr="00350C41" w:rsidRDefault="009A7827" w:rsidP="00B7586D">
            <w:pPr>
              <w:spacing w:before="100" w:beforeAutospacing="1" w:after="100" w:afterAutospacing="1" w:line="336" w:lineRule="atLeast"/>
              <w:rPr>
                <w:rFonts w:ascii="Verdana" w:hAnsi="Verdana"/>
                <w:sz w:val="23"/>
                <w:szCs w:val="23"/>
                <w:lang w:val="en-IE" w:eastAsia="en-IE"/>
              </w:rPr>
            </w:pPr>
            <w:r w:rsidRPr="00350C41">
              <w:rPr>
                <w:rFonts w:ascii="Verdana" w:hAnsi="Verdana"/>
                <w:b/>
                <w:bCs/>
                <w:sz w:val="23"/>
                <w:szCs w:val="23"/>
                <w:lang w:val="en-IE" w:eastAsia="en-IE"/>
              </w:rPr>
              <w:t>1-Bed</w:t>
            </w:r>
            <w:r w:rsidRPr="00350C41">
              <w:rPr>
                <w:rFonts w:ascii="Verdana" w:hAnsi="Verdana"/>
                <w:sz w:val="23"/>
                <w:szCs w:val="23"/>
                <w:lang w:val="en-IE" w:eastAsia="en-IE"/>
              </w:rPr>
              <w:t xml:space="preserve"> </w:t>
            </w:r>
          </w:p>
        </w:tc>
        <w:tc>
          <w:tcPr>
            <w:tcW w:w="615"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A7827" w:rsidRPr="00350C41" w:rsidRDefault="009A7827" w:rsidP="00B7586D">
            <w:pPr>
              <w:spacing w:before="100" w:beforeAutospacing="1" w:after="100" w:afterAutospacing="1" w:line="336" w:lineRule="atLeast"/>
              <w:rPr>
                <w:rFonts w:ascii="Verdana" w:hAnsi="Verdana"/>
                <w:sz w:val="23"/>
                <w:szCs w:val="23"/>
                <w:lang w:val="en-IE" w:eastAsia="en-IE"/>
              </w:rPr>
            </w:pPr>
            <w:r w:rsidRPr="00350C41">
              <w:rPr>
                <w:rFonts w:ascii="Verdana" w:hAnsi="Verdana"/>
                <w:b/>
                <w:bCs/>
                <w:sz w:val="23"/>
                <w:szCs w:val="23"/>
                <w:lang w:val="en-IE" w:eastAsia="en-IE"/>
              </w:rPr>
              <w:t>2-Bed</w:t>
            </w:r>
            <w:r w:rsidRPr="00350C41">
              <w:rPr>
                <w:rFonts w:ascii="Verdana" w:hAnsi="Verdana"/>
                <w:sz w:val="23"/>
                <w:szCs w:val="23"/>
                <w:lang w:val="en-IE" w:eastAsia="en-IE"/>
              </w:rPr>
              <w:t xml:space="preserve"> </w:t>
            </w:r>
          </w:p>
        </w:tc>
        <w:tc>
          <w:tcPr>
            <w:tcW w:w="702"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A7827" w:rsidRPr="00350C41" w:rsidRDefault="009A7827" w:rsidP="00B7586D">
            <w:pPr>
              <w:spacing w:before="100" w:beforeAutospacing="1" w:after="100" w:afterAutospacing="1" w:line="336" w:lineRule="atLeast"/>
              <w:rPr>
                <w:rFonts w:ascii="Verdana" w:hAnsi="Verdana"/>
                <w:sz w:val="23"/>
                <w:szCs w:val="23"/>
                <w:lang w:val="en-IE" w:eastAsia="en-IE"/>
              </w:rPr>
            </w:pPr>
            <w:r w:rsidRPr="00350C41">
              <w:rPr>
                <w:rFonts w:ascii="Verdana" w:hAnsi="Verdana"/>
                <w:b/>
                <w:bCs/>
                <w:sz w:val="23"/>
                <w:szCs w:val="23"/>
                <w:lang w:val="en-IE" w:eastAsia="en-IE"/>
              </w:rPr>
              <w:t>3-Bed+</w:t>
            </w:r>
            <w:r w:rsidRPr="00350C41">
              <w:rPr>
                <w:rFonts w:ascii="Verdana" w:hAnsi="Verdana"/>
                <w:sz w:val="23"/>
                <w:szCs w:val="23"/>
                <w:lang w:val="en-IE" w:eastAsia="en-IE"/>
              </w:rPr>
              <w:t xml:space="preserve"> </w:t>
            </w:r>
          </w:p>
        </w:tc>
        <w:tc>
          <w:tcPr>
            <w:tcW w:w="702"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A7827" w:rsidRPr="00350C41" w:rsidRDefault="009A7827" w:rsidP="00B7586D">
            <w:pPr>
              <w:spacing w:before="100" w:beforeAutospacing="1" w:after="100" w:afterAutospacing="1" w:line="336" w:lineRule="atLeast"/>
              <w:rPr>
                <w:rFonts w:ascii="Verdana" w:hAnsi="Verdana"/>
                <w:sz w:val="23"/>
                <w:szCs w:val="23"/>
                <w:lang w:val="en-IE" w:eastAsia="en-IE"/>
              </w:rPr>
            </w:pPr>
            <w:r w:rsidRPr="00350C41">
              <w:rPr>
                <w:rFonts w:ascii="Verdana" w:hAnsi="Verdana"/>
                <w:b/>
                <w:bCs/>
                <w:sz w:val="23"/>
                <w:szCs w:val="23"/>
                <w:lang w:val="en-IE" w:eastAsia="en-IE"/>
              </w:rPr>
              <w:t>Totals</w:t>
            </w:r>
            <w:r w:rsidRPr="00350C41">
              <w:rPr>
                <w:rFonts w:ascii="Verdana" w:hAnsi="Verdana"/>
                <w:sz w:val="23"/>
                <w:szCs w:val="23"/>
                <w:lang w:val="en-IE" w:eastAsia="en-IE"/>
              </w:rPr>
              <w:t xml:space="preserve"> </w:t>
            </w:r>
          </w:p>
        </w:tc>
      </w:tr>
      <w:tr w:rsidR="001459C0" w:rsidRPr="00350C41" w:rsidTr="001459C0">
        <w:tc>
          <w:tcPr>
            <w:tcW w:w="2366"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A7827" w:rsidRPr="00350C41" w:rsidRDefault="009A7827" w:rsidP="00B7586D">
            <w:pPr>
              <w:spacing w:before="100" w:beforeAutospacing="1" w:after="100" w:afterAutospacing="1" w:line="336" w:lineRule="atLeast"/>
              <w:rPr>
                <w:rFonts w:ascii="Verdana" w:hAnsi="Verdana"/>
                <w:sz w:val="23"/>
                <w:szCs w:val="23"/>
                <w:lang w:val="en-IE" w:eastAsia="en-IE"/>
              </w:rPr>
            </w:pPr>
            <w:r w:rsidRPr="00350C41">
              <w:rPr>
                <w:rFonts w:ascii="Verdana" w:hAnsi="Verdana"/>
                <w:sz w:val="23"/>
                <w:szCs w:val="23"/>
                <w:lang w:val="en-IE" w:eastAsia="en-IE"/>
              </w:rPr>
              <w:t xml:space="preserve">Housing List </w:t>
            </w:r>
          </w:p>
        </w:tc>
        <w:tc>
          <w:tcPr>
            <w:tcW w:w="616"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A7827" w:rsidRPr="00350C41" w:rsidRDefault="009A7827" w:rsidP="00B7586D">
            <w:pPr>
              <w:spacing w:before="100" w:beforeAutospacing="1" w:after="100" w:afterAutospacing="1" w:line="336" w:lineRule="atLeast"/>
              <w:jc w:val="center"/>
              <w:rPr>
                <w:rFonts w:ascii="Verdana" w:hAnsi="Verdana"/>
                <w:sz w:val="23"/>
                <w:szCs w:val="23"/>
                <w:lang w:val="en-IE" w:eastAsia="en-IE"/>
              </w:rPr>
            </w:pPr>
            <w:r w:rsidRPr="00350C41">
              <w:rPr>
                <w:rFonts w:ascii="Verdana" w:hAnsi="Verdana"/>
                <w:sz w:val="23"/>
                <w:szCs w:val="23"/>
                <w:lang w:val="en-IE" w:eastAsia="en-IE"/>
              </w:rPr>
              <w:t xml:space="preserve">249 </w:t>
            </w:r>
          </w:p>
        </w:tc>
        <w:tc>
          <w:tcPr>
            <w:tcW w:w="615"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A7827" w:rsidRPr="00350C41" w:rsidRDefault="009A7827" w:rsidP="00B7586D">
            <w:pPr>
              <w:spacing w:before="100" w:beforeAutospacing="1" w:after="100" w:afterAutospacing="1" w:line="336" w:lineRule="atLeast"/>
              <w:jc w:val="center"/>
              <w:rPr>
                <w:rFonts w:ascii="Verdana" w:hAnsi="Verdana"/>
                <w:sz w:val="23"/>
                <w:szCs w:val="23"/>
                <w:lang w:val="en-IE" w:eastAsia="en-IE"/>
              </w:rPr>
            </w:pPr>
            <w:r w:rsidRPr="00350C41">
              <w:rPr>
                <w:rFonts w:ascii="Verdana" w:hAnsi="Verdana"/>
                <w:sz w:val="23"/>
                <w:szCs w:val="23"/>
                <w:lang w:val="en-IE" w:eastAsia="en-IE"/>
              </w:rPr>
              <w:t xml:space="preserve">75 </w:t>
            </w:r>
          </w:p>
        </w:tc>
        <w:tc>
          <w:tcPr>
            <w:tcW w:w="702"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A7827" w:rsidRPr="00350C41" w:rsidRDefault="009A7827" w:rsidP="00B7586D">
            <w:pPr>
              <w:spacing w:before="100" w:beforeAutospacing="1" w:after="100" w:afterAutospacing="1" w:line="336" w:lineRule="atLeast"/>
              <w:jc w:val="center"/>
              <w:rPr>
                <w:rFonts w:ascii="Verdana" w:hAnsi="Verdana"/>
                <w:sz w:val="23"/>
                <w:szCs w:val="23"/>
                <w:lang w:val="en-IE" w:eastAsia="en-IE"/>
              </w:rPr>
            </w:pPr>
            <w:r w:rsidRPr="00350C41">
              <w:rPr>
                <w:rFonts w:ascii="Verdana" w:hAnsi="Verdana"/>
                <w:sz w:val="23"/>
                <w:szCs w:val="23"/>
                <w:lang w:val="en-IE" w:eastAsia="en-IE"/>
              </w:rPr>
              <w:t xml:space="preserve">23 </w:t>
            </w:r>
          </w:p>
        </w:tc>
        <w:tc>
          <w:tcPr>
            <w:tcW w:w="702"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A7827" w:rsidRPr="00350C41" w:rsidRDefault="009A7827" w:rsidP="00B7586D">
            <w:pPr>
              <w:spacing w:before="100" w:beforeAutospacing="1" w:after="100" w:afterAutospacing="1" w:line="336" w:lineRule="atLeast"/>
              <w:jc w:val="center"/>
              <w:rPr>
                <w:rFonts w:ascii="Verdana" w:hAnsi="Verdana"/>
                <w:sz w:val="23"/>
                <w:szCs w:val="23"/>
                <w:lang w:val="en-IE" w:eastAsia="en-IE"/>
              </w:rPr>
            </w:pPr>
            <w:r w:rsidRPr="00350C41">
              <w:rPr>
                <w:rFonts w:ascii="Verdana" w:hAnsi="Verdana"/>
                <w:sz w:val="23"/>
                <w:szCs w:val="23"/>
                <w:lang w:val="en-IE" w:eastAsia="en-IE"/>
              </w:rPr>
              <w:t xml:space="preserve">347 </w:t>
            </w:r>
          </w:p>
        </w:tc>
      </w:tr>
      <w:tr w:rsidR="001459C0" w:rsidRPr="00350C41" w:rsidTr="001459C0">
        <w:tc>
          <w:tcPr>
            <w:tcW w:w="2366"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A7827" w:rsidRPr="00350C41" w:rsidRDefault="009A7827" w:rsidP="00B7586D">
            <w:pPr>
              <w:spacing w:before="100" w:beforeAutospacing="1" w:after="100" w:afterAutospacing="1" w:line="336" w:lineRule="atLeast"/>
              <w:rPr>
                <w:rFonts w:ascii="Verdana" w:hAnsi="Verdana"/>
                <w:sz w:val="23"/>
                <w:szCs w:val="23"/>
                <w:lang w:val="en-IE" w:eastAsia="en-IE"/>
              </w:rPr>
            </w:pPr>
            <w:r w:rsidRPr="00350C41">
              <w:rPr>
                <w:rFonts w:ascii="Verdana" w:hAnsi="Verdana"/>
                <w:sz w:val="23"/>
                <w:szCs w:val="23"/>
                <w:lang w:val="en-IE" w:eastAsia="en-IE"/>
              </w:rPr>
              <w:t xml:space="preserve">HAP Transfer List </w:t>
            </w:r>
          </w:p>
        </w:tc>
        <w:tc>
          <w:tcPr>
            <w:tcW w:w="616"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A7827" w:rsidRPr="00350C41" w:rsidRDefault="009A7827" w:rsidP="00B7586D">
            <w:pPr>
              <w:spacing w:before="100" w:beforeAutospacing="1" w:after="100" w:afterAutospacing="1" w:line="336" w:lineRule="atLeast"/>
              <w:jc w:val="center"/>
              <w:rPr>
                <w:rFonts w:ascii="Verdana" w:hAnsi="Verdana"/>
                <w:sz w:val="23"/>
                <w:szCs w:val="23"/>
                <w:lang w:val="en-IE" w:eastAsia="en-IE"/>
              </w:rPr>
            </w:pPr>
            <w:r w:rsidRPr="00350C41">
              <w:rPr>
                <w:rFonts w:ascii="Verdana" w:hAnsi="Verdana"/>
                <w:sz w:val="23"/>
                <w:szCs w:val="23"/>
                <w:lang w:val="en-IE" w:eastAsia="en-IE"/>
              </w:rPr>
              <w:t xml:space="preserve">92 </w:t>
            </w:r>
          </w:p>
        </w:tc>
        <w:tc>
          <w:tcPr>
            <w:tcW w:w="615"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A7827" w:rsidRPr="00350C41" w:rsidRDefault="009A7827" w:rsidP="00B7586D">
            <w:pPr>
              <w:spacing w:before="100" w:beforeAutospacing="1" w:after="100" w:afterAutospacing="1" w:line="336" w:lineRule="atLeast"/>
              <w:jc w:val="center"/>
              <w:rPr>
                <w:rFonts w:ascii="Verdana" w:hAnsi="Verdana"/>
                <w:sz w:val="23"/>
                <w:szCs w:val="23"/>
                <w:lang w:val="en-IE" w:eastAsia="en-IE"/>
              </w:rPr>
            </w:pPr>
            <w:r w:rsidRPr="00350C41">
              <w:rPr>
                <w:rFonts w:ascii="Verdana" w:hAnsi="Verdana"/>
                <w:sz w:val="23"/>
                <w:szCs w:val="23"/>
                <w:lang w:val="en-IE" w:eastAsia="en-IE"/>
              </w:rPr>
              <w:t xml:space="preserve">32 </w:t>
            </w:r>
          </w:p>
        </w:tc>
        <w:tc>
          <w:tcPr>
            <w:tcW w:w="702"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A7827" w:rsidRPr="00350C41" w:rsidRDefault="009A7827" w:rsidP="00B7586D">
            <w:pPr>
              <w:spacing w:before="100" w:beforeAutospacing="1" w:after="100" w:afterAutospacing="1" w:line="336" w:lineRule="atLeast"/>
              <w:jc w:val="center"/>
              <w:rPr>
                <w:rFonts w:ascii="Verdana" w:hAnsi="Verdana"/>
                <w:sz w:val="23"/>
                <w:szCs w:val="23"/>
                <w:lang w:val="en-IE" w:eastAsia="en-IE"/>
              </w:rPr>
            </w:pPr>
            <w:r w:rsidRPr="00350C41">
              <w:rPr>
                <w:rFonts w:ascii="Verdana" w:hAnsi="Verdana"/>
                <w:sz w:val="23"/>
                <w:szCs w:val="23"/>
                <w:lang w:val="en-IE" w:eastAsia="en-IE"/>
              </w:rPr>
              <w:t xml:space="preserve">22 </w:t>
            </w:r>
          </w:p>
        </w:tc>
        <w:tc>
          <w:tcPr>
            <w:tcW w:w="702"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A7827" w:rsidRPr="00350C41" w:rsidRDefault="009A7827" w:rsidP="00B7586D">
            <w:pPr>
              <w:spacing w:before="100" w:beforeAutospacing="1" w:after="100" w:afterAutospacing="1" w:line="336" w:lineRule="atLeast"/>
              <w:jc w:val="center"/>
              <w:rPr>
                <w:rFonts w:ascii="Verdana" w:hAnsi="Verdana"/>
                <w:sz w:val="23"/>
                <w:szCs w:val="23"/>
                <w:lang w:val="en-IE" w:eastAsia="en-IE"/>
              </w:rPr>
            </w:pPr>
            <w:r w:rsidRPr="00350C41">
              <w:rPr>
                <w:rFonts w:ascii="Verdana" w:hAnsi="Verdana"/>
                <w:sz w:val="23"/>
                <w:szCs w:val="23"/>
                <w:lang w:val="en-IE" w:eastAsia="en-IE"/>
              </w:rPr>
              <w:t xml:space="preserve">146 </w:t>
            </w:r>
          </w:p>
        </w:tc>
      </w:tr>
      <w:tr w:rsidR="001459C0" w:rsidRPr="00350C41" w:rsidTr="001459C0">
        <w:tc>
          <w:tcPr>
            <w:tcW w:w="2366"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A7827" w:rsidRPr="00350C41" w:rsidRDefault="009A7827" w:rsidP="00D3453B">
            <w:pPr>
              <w:spacing w:before="100" w:beforeAutospacing="1" w:after="100" w:afterAutospacing="1" w:line="336" w:lineRule="atLeast"/>
              <w:rPr>
                <w:rFonts w:ascii="Verdana" w:hAnsi="Verdana"/>
                <w:sz w:val="23"/>
                <w:szCs w:val="23"/>
                <w:lang w:val="en-IE" w:eastAsia="en-IE"/>
              </w:rPr>
            </w:pPr>
            <w:r w:rsidRPr="00350C41">
              <w:rPr>
                <w:rFonts w:ascii="Verdana" w:hAnsi="Verdana"/>
                <w:sz w:val="23"/>
                <w:szCs w:val="23"/>
                <w:lang w:val="en-IE" w:eastAsia="en-IE"/>
              </w:rPr>
              <w:t>Transfer List – Downsizing Only</w:t>
            </w:r>
          </w:p>
        </w:tc>
        <w:tc>
          <w:tcPr>
            <w:tcW w:w="616"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A7827" w:rsidRPr="00350C41" w:rsidRDefault="009A7827" w:rsidP="00B7586D">
            <w:pPr>
              <w:spacing w:before="100" w:beforeAutospacing="1" w:after="100" w:afterAutospacing="1" w:line="336" w:lineRule="atLeast"/>
              <w:jc w:val="center"/>
              <w:rPr>
                <w:rFonts w:ascii="Verdana" w:hAnsi="Verdana"/>
                <w:sz w:val="23"/>
                <w:szCs w:val="23"/>
                <w:lang w:val="en-IE" w:eastAsia="en-IE"/>
              </w:rPr>
            </w:pPr>
            <w:r w:rsidRPr="00350C41">
              <w:rPr>
                <w:rFonts w:ascii="Verdana" w:hAnsi="Verdana"/>
                <w:sz w:val="23"/>
                <w:szCs w:val="23"/>
                <w:lang w:val="en-IE" w:eastAsia="en-IE"/>
              </w:rPr>
              <w:t xml:space="preserve">40 </w:t>
            </w:r>
          </w:p>
        </w:tc>
        <w:tc>
          <w:tcPr>
            <w:tcW w:w="615"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A7827" w:rsidRPr="00350C41" w:rsidRDefault="009A7827" w:rsidP="00B7586D">
            <w:pPr>
              <w:spacing w:before="100" w:beforeAutospacing="1" w:after="100" w:afterAutospacing="1" w:line="336" w:lineRule="atLeast"/>
              <w:jc w:val="center"/>
              <w:rPr>
                <w:rFonts w:ascii="Verdana" w:hAnsi="Verdana"/>
                <w:sz w:val="23"/>
                <w:szCs w:val="23"/>
                <w:lang w:val="en-IE" w:eastAsia="en-IE"/>
              </w:rPr>
            </w:pPr>
            <w:r w:rsidRPr="00350C41">
              <w:rPr>
                <w:rFonts w:ascii="Verdana" w:hAnsi="Verdana"/>
                <w:sz w:val="23"/>
                <w:szCs w:val="23"/>
                <w:lang w:val="en-IE" w:eastAsia="en-IE"/>
              </w:rPr>
              <w:t xml:space="preserve">20 </w:t>
            </w:r>
          </w:p>
        </w:tc>
        <w:tc>
          <w:tcPr>
            <w:tcW w:w="702"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A7827" w:rsidRPr="00350C41" w:rsidRDefault="009A7827" w:rsidP="00B7586D">
            <w:pPr>
              <w:spacing w:before="100" w:beforeAutospacing="1" w:after="100" w:afterAutospacing="1" w:line="336" w:lineRule="atLeast"/>
              <w:jc w:val="center"/>
              <w:rPr>
                <w:rFonts w:ascii="Verdana" w:hAnsi="Verdana"/>
                <w:sz w:val="23"/>
                <w:szCs w:val="23"/>
                <w:lang w:val="en-IE" w:eastAsia="en-IE"/>
              </w:rPr>
            </w:pPr>
            <w:r w:rsidRPr="00350C41">
              <w:rPr>
                <w:rFonts w:ascii="Verdana" w:hAnsi="Verdana"/>
                <w:sz w:val="23"/>
                <w:szCs w:val="23"/>
                <w:lang w:val="en-IE" w:eastAsia="en-IE"/>
              </w:rPr>
              <w:t xml:space="preserve">- </w:t>
            </w:r>
          </w:p>
        </w:tc>
        <w:tc>
          <w:tcPr>
            <w:tcW w:w="702"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A7827" w:rsidRPr="00350C41" w:rsidRDefault="009A7827" w:rsidP="00B7586D">
            <w:pPr>
              <w:spacing w:before="100" w:beforeAutospacing="1" w:after="100" w:afterAutospacing="1" w:line="336" w:lineRule="atLeast"/>
              <w:jc w:val="center"/>
              <w:rPr>
                <w:rFonts w:ascii="Verdana" w:hAnsi="Verdana"/>
                <w:sz w:val="23"/>
                <w:szCs w:val="23"/>
                <w:lang w:val="en-IE" w:eastAsia="en-IE"/>
              </w:rPr>
            </w:pPr>
            <w:r w:rsidRPr="00350C41">
              <w:rPr>
                <w:rFonts w:ascii="Verdana" w:hAnsi="Verdana"/>
                <w:sz w:val="23"/>
                <w:szCs w:val="23"/>
                <w:lang w:val="en-IE" w:eastAsia="en-IE"/>
              </w:rPr>
              <w:t xml:space="preserve">60 </w:t>
            </w:r>
          </w:p>
        </w:tc>
      </w:tr>
      <w:tr w:rsidR="001459C0" w:rsidRPr="00350C41" w:rsidTr="001459C0">
        <w:tc>
          <w:tcPr>
            <w:tcW w:w="2366"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A7827" w:rsidRPr="00350C41" w:rsidRDefault="009A7827" w:rsidP="00B7586D">
            <w:pPr>
              <w:spacing w:before="100" w:beforeAutospacing="1" w:after="100" w:afterAutospacing="1" w:line="336" w:lineRule="atLeast"/>
              <w:rPr>
                <w:rFonts w:ascii="Verdana" w:hAnsi="Verdana"/>
                <w:sz w:val="23"/>
                <w:szCs w:val="23"/>
                <w:lang w:val="en-IE" w:eastAsia="en-IE"/>
              </w:rPr>
            </w:pPr>
            <w:r w:rsidRPr="00350C41">
              <w:rPr>
                <w:rFonts w:ascii="Verdana" w:hAnsi="Verdana"/>
                <w:b/>
                <w:bCs/>
                <w:sz w:val="23"/>
                <w:szCs w:val="23"/>
                <w:lang w:val="en-IE" w:eastAsia="en-IE"/>
              </w:rPr>
              <w:t>Totals</w:t>
            </w:r>
            <w:r w:rsidRPr="00350C41">
              <w:rPr>
                <w:rFonts w:ascii="Verdana" w:hAnsi="Verdana"/>
                <w:sz w:val="23"/>
                <w:szCs w:val="23"/>
                <w:lang w:val="en-IE" w:eastAsia="en-IE"/>
              </w:rPr>
              <w:t xml:space="preserve"> </w:t>
            </w:r>
          </w:p>
        </w:tc>
        <w:tc>
          <w:tcPr>
            <w:tcW w:w="616"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A7827" w:rsidRPr="00350C41" w:rsidRDefault="009A7827" w:rsidP="00B7586D">
            <w:pPr>
              <w:spacing w:before="100" w:beforeAutospacing="1" w:after="100" w:afterAutospacing="1" w:line="336" w:lineRule="atLeast"/>
              <w:jc w:val="center"/>
              <w:rPr>
                <w:rFonts w:ascii="Verdana" w:hAnsi="Verdana"/>
                <w:sz w:val="23"/>
                <w:szCs w:val="23"/>
                <w:lang w:val="en-IE" w:eastAsia="en-IE"/>
              </w:rPr>
            </w:pPr>
            <w:r w:rsidRPr="00350C41">
              <w:rPr>
                <w:rFonts w:ascii="Verdana" w:hAnsi="Verdana"/>
                <w:b/>
                <w:bCs/>
                <w:sz w:val="23"/>
                <w:szCs w:val="23"/>
                <w:lang w:val="en-IE" w:eastAsia="en-IE"/>
              </w:rPr>
              <w:t>381</w:t>
            </w:r>
            <w:r w:rsidRPr="00350C41">
              <w:rPr>
                <w:rFonts w:ascii="Verdana" w:hAnsi="Verdana"/>
                <w:sz w:val="23"/>
                <w:szCs w:val="23"/>
                <w:lang w:val="en-IE" w:eastAsia="en-IE"/>
              </w:rPr>
              <w:t xml:space="preserve"> </w:t>
            </w:r>
          </w:p>
        </w:tc>
        <w:tc>
          <w:tcPr>
            <w:tcW w:w="615"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A7827" w:rsidRPr="00350C41" w:rsidRDefault="009A7827" w:rsidP="00B7586D">
            <w:pPr>
              <w:spacing w:before="100" w:beforeAutospacing="1" w:after="100" w:afterAutospacing="1" w:line="336" w:lineRule="atLeast"/>
              <w:jc w:val="center"/>
              <w:rPr>
                <w:rFonts w:ascii="Verdana" w:hAnsi="Verdana"/>
                <w:sz w:val="23"/>
                <w:szCs w:val="23"/>
                <w:lang w:val="en-IE" w:eastAsia="en-IE"/>
              </w:rPr>
            </w:pPr>
            <w:r w:rsidRPr="00350C41">
              <w:rPr>
                <w:rFonts w:ascii="Verdana" w:hAnsi="Verdana"/>
                <w:b/>
                <w:bCs/>
                <w:sz w:val="23"/>
                <w:szCs w:val="23"/>
                <w:lang w:val="en-IE" w:eastAsia="en-IE"/>
              </w:rPr>
              <w:t>127</w:t>
            </w:r>
            <w:r w:rsidRPr="00350C41">
              <w:rPr>
                <w:rFonts w:ascii="Verdana" w:hAnsi="Verdana"/>
                <w:sz w:val="23"/>
                <w:szCs w:val="23"/>
                <w:lang w:val="en-IE" w:eastAsia="en-IE"/>
              </w:rPr>
              <w:t xml:space="preserve"> </w:t>
            </w:r>
          </w:p>
        </w:tc>
        <w:tc>
          <w:tcPr>
            <w:tcW w:w="702"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A7827" w:rsidRPr="00350C41" w:rsidRDefault="009A7827" w:rsidP="00B7586D">
            <w:pPr>
              <w:spacing w:before="100" w:beforeAutospacing="1" w:after="100" w:afterAutospacing="1" w:line="336" w:lineRule="atLeast"/>
              <w:jc w:val="center"/>
              <w:rPr>
                <w:rFonts w:ascii="Verdana" w:hAnsi="Verdana"/>
                <w:sz w:val="23"/>
                <w:szCs w:val="23"/>
                <w:lang w:val="en-IE" w:eastAsia="en-IE"/>
              </w:rPr>
            </w:pPr>
            <w:r w:rsidRPr="00350C41">
              <w:rPr>
                <w:rFonts w:ascii="Verdana" w:hAnsi="Verdana"/>
                <w:b/>
                <w:bCs/>
                <w:sz w:val="23"/>
                <w:szCs w:val="23"/>
                <w:lang w:val="en-IE" w:eastAsia="en-IE"/>
              </w:rPr>
              <w:t>45</w:t>
            </w:r>
            <w:r w:rsidRPr="00350C41">
              <w:rPr>
                <w:rFonts w:ascii="Verdana" w:hAnsi="Verdana"/>
                <w:sz w:val="23"/>
                <w:szCs w:val="23"/>
                <w:lang w:val="en-IE" w:eastAsia="en-IE"/>
              </w:rPr>
              <w:t xml:space="preserve"> </w:t>
            </w:r>
          </w:p>
        </w:tc>
        <w:tc>
          <w:tcPr>
            <w:tcW w:w="702"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A7827" w:rsidRPr="00350C41" w:rsidRDefault="009A7827" w:rsidP="00B7586D">
            <w:pPr>
              <w:spacing w:before="100" w:beforeAutospacing="1" w:after="100" w:afterAutospacing="1" w:line="336" w:lineRule="atLeast"/>
              <w:jc w:val="center"/>
              <w:rPr>
                <w:rFonts w:ascii="Verdana" w:hAnsi="Verdana"/>
                <w:sz w:val="23"/>
                <w:szCs w:val="23"/>
                <w:lang w:val="en-IE" w:eastAsia="en-IE"/>
              </w:rPr>
            </w:pPr>
            <w:r w:rsidRPr="00350C41">
              <w:rPr>
                <w:rFonts w:ascii="Verdana" w:hAnsi="Verdana"/>
                <w:b/>
                <w:bCs/>
                <w:sz w:val="23"/>
                <w:szCs w:val="23"/>
                <w:lang w:val="en-IE" w:eastAsia="en-IE"/>
              </w:rPr>
              <w:t>553</w:t>
            </w:r>
            <w:r w:rsidRPr="00350C41">
              <w:rPr>
                <w:rFonts w:ascii="Verdana" w:hAnsi="Verdana"/>
                <w:sz w:val="23"/>
                <w:szCs w:val="23"/>
                <w:lang w:val="en-IE" w:eastAsia="en-IE"/>
              </w:rPr>
              <w:t xml:space="preserve"> </w:t>
            </w:r>
          </w:p>
        </w:tc>
      </w:tr>
    </w:tbl>
    <w:p w:rsidR="009A7827" w:rsidRPr="00B7586D" w:rsidRDefault="00B7586D" w:rsidP="001A4617">
      <w:pPr>
        <w:jc w:val="both"/>
        <w:rPr>
          <w:rFonts w:ascii="Calibri" w:hAnsi="Calibri" w:cs="Arial"/>
          <w:sz w:val="28"/>
          <w:szCs w:val="28"/>
        </w:rPr>
      </w:pPr>
      <w:r w:rsidRPr="00B7586D">
        <w:rPr>
          <w:rFonts w:ascii="Calibri" w:hAnsi="Calibri" w:cs="Arial"/>
          <w:sz w:val="28"/>
          <w:szCs w:val="28"/>
        </w:rPr>
        <w:lastRenderedPageBreak/>
        <w:t>The accommodation design and management will be specifically suited to and for living in by Older Persons.</w:t>
      </w:r>
    </w:p>
    <w:p w:rsidR="00B7586D" w:rsidRDefault="00B7586D" w:rsidP="001A4617">
      <w:pPr>
        <w:jc w:val="both"/>
        <w:rPr>
          <w:rFonts w:ascii="Calibri" w:hAnsi="Calibri" w:cs="Arial"/>
          <w:b/>
          <w:sz w:val="28"/>
          <w:szCs w:val="28"/>
        </w:rPr>
      </w:pPr>
    </w:p>
    <w:p w:rsidR="00012FB7" w:rsidRPr="00012FB7" w:rsidRDefault="00DF46A8" w:rsidP="001C2291">
      <w:pPr>
        <w:jc w:val="both"/>
        <w:rPr>
          <w:rFonts w:ascii="Calibri" w:hAnsi="Calibri" w:cs="Arial"/>
          <w:b/>
          <w:sz w:val="28"/>
          <w:szCs w:val="28"/>
          <w:u w:val="single"/>
        </w:rPr>
      </w:pPr>
      <w:r w:rsidRPr="00012FB7">
        <w:rPr>
          <w:rFonts w:ascii="Calibri" w:hAnsi="Calibri" w:cs="Arial"/>
          <w:b/>
          <w:sz w:val="28"/>
          <w:szCs w:val="28"/>
          <w:u w:val="single"/>
        </w:rPr>
        <w:t>S</w:t>
      </w:r>
      <w:r w:rsidR="00012FB7" w:rsidRPr="00012FB7">
        <w:rPr>
          <w:rFonts w:ascii="Calibri" w:hAnsi="Calibri" w:cs="Arial"/>
          <w:b/>
          <w:sz w:val="28"/>
          <w:szCs w:val="28"/>
          <w:u w:val="single"/>
        </w:rPr>
        <w:t>ite Acquisition/Ownership</w:t>
      </w:r>
      <w:r w:rsidRPr="00012FB7">
        <w:rPr>
          <w:rFonts w:ascii="Calibri" w:hAnsi="Calibri" w:cs="Arial"/>
          <w:b/>
          <w:sz w:val="28"/>
          <w:szCs w:val="28"/>
          <w:u w:val="single"/>
        </w:rPr>
        <w:t>:</w:t>
      </w:r>
    </w:p>
    <w:p w:rsidR="001C2291" w:rsidRPr="00CA27D3" w:rsidRDefault="002C75EF" w:rsidP="001C2291">
      <w:pPr>
        <w:jc w:val="both"/>
        <w:rPr>
          <w:rFonts w:ascii="Calibri" w:hAnsi="Calibri" w:cs="Arial"/>
          <w:b/>
          <w:sz w:val="28"/>
          <w:szCs w:val="28"/>
        </w:rPr>
      </w:pPr>
      <w:r w:rsidRPr="00CA27D3">
        <w:rPr>
          <w:rFonts w:ascii="Calibri" w:hAnsi="Calibri" w:cs="Arial"/>
          <w:b/>
          <w:sz w:val="28"/>
          <w:szCs w:val="28"/>
        </w:rPr>
        <w:t>Questions</w:t>
      </w:r>
      <w:r w:rsidR="001C2291" w:rsidRPr="00CA27D3">
        <w:rPr>
          <w:rFonts w:ascii="Calibri" w:hAnsi="Calibri" w:cs="Arial"/>
          <w:b/>
          <w:sz w:val="28"/>
          <w:szCs w:val="28"/>
        </w:rPr>
        <w:t xml:space="preserve"> raised regarding </w:t>
      </w:r>
      <w:r w:rsidRPr="00CA27D3">
        <w:rPr>
          <w:rFonts w:ascii="Calibri" w:hAnsi="Calibri" w:cs="Arial"/>
          <w:b/>
          <w:sz w:val="28"/>
          <w:szCs w:val="28"/>
        </w:rPr>
        <w:t xml:space="preserve">ownership of the site and </w:t>
      </w:r>
      <w:r w:rsidR="001C2291" w:rsidRPr="00CA27D3">
        <w:rPr>
          <w:rFonts w:ascii="Calibri" w:hAnsi="Calibri" w:cs="Arial"/>
          <w:b/>
          <w:sz w:val="28"/>
          <w:szCs w:val="28"/>
        </w:rPr>
        <w:t>what existed on this site prior to Seán Walsh Depot.</w:t>
      </w:r>
    </w:p>
    <w:p w:rsidR="001C2291" w:rsidRPr="00CA27D3" w:rsidRDefault="001C2291" w:rsidP="001C2291">
      <w:pPr>
        <w:jc w:val="both"/>
        <w:rPr>
          <w:rFonts w:ascii="Calibri" w:hAnsi="Calibri" w:cs="Arial"/>
          <w:sz w:val="28"/>
          <w:szCs w:val="28"/>
        </w:rPr>
      </w:pPr>
    </w:p>
    <w:p w:rsidR="000862D5" w:rsidRPr="000862D5" w:rsidRDefault="000862D5" w:rsidP="000862D5">
      <w:pPr>
        <w:jc w:val="both"/>
        <w:rPr>
          <w:rFonts w:ascii="Calibri" w:hAnsi="Calibri" w:cs="Arial"/>
          <w:sz w:val="28"/>
          <w:szCs w:val="28"/>
          <w:u w:val="single"/>
        </w:rPr>
      </w:pPr>
      <w:r w:rsidRPr="000862D5">
        <w:rPr>
          <w:rFonts w:ascii="Calibri" w:hAnsi="Calibri" w:cs="Arial"/>
          <w:b/>
          <w:sz w:val="28"/>
          <w:szCs w:val="28"/>
          <w:u w:val="single"/>
        </w:rPr>
        <w:t>Response:</w:t>
      </w:r>
    </w:p>
    <w:p w:rsidR="001459C0" w:rsidRPr="00CA27D3" w:rsidRDefault="00DF46A8" w:rsidP="002C75EF">
      <w:pPr>
        <w:spacing w:line="252" w:lineRule="auto"/>
        <w:jc w:val="both"/>
        <w:rPr>
          <w:rFonts w:ascii="Calibri" w:hAnsi="Calibri" w:cs="Arial"/>
          <w:sz w:val="28"/>
          <w:szCs w:val="28"/>
        </w:rPr>
      </w:pPr>
      <w:r w:rsidRPr="00CA27D3">
        <w:rPr>
          <w:rFonts w:ascii="Calibri" w:hAnsi="Calibri" w:cs="Arial"/>
          <w:sz w:val="28"/>
          <w:szCs w:val="28"/>
        </w:rPr>
        <w:t>The area of the proposed development is in Council ownership</w:t>
      </w:r>
      <w:r w:rsidR="001459C0" w:rsidRPr="00CA27D3">
        <w:rPr>
          <w:rFonts w:ascii="Calibri" w:hAnsi="Calibri" w:cs="Arial"/>
          <w:sz w:val="28"/>
          <w:szCs w:val="28"/>
        </w:rPr>
        <w:t xml:space="preserve"> and was purchased</w:t>
      </w:r>
      <w:r w:rsidR="003F7203" w:rsidRPr="00CA27D3">
        <w:rPr>
          <w:rFonts w:ascii="Calibri" w:hAnsi="Calibri" w:cs="Arial"/>
          <w:sz w:val="28"/>
          <w:szCs w:val="28"/>
        </w:rPr>
        <w:t xml:space="preserve"> to consolidate </w:t>
      </w:r>
      <w:r w:rsidR="002C75EF" w:rsidRPr="00CA27D3">
        <w:rPr>
          <w:rFonts w:ascii="Calibri" w:hAnsi="Calibri" w:cs="Arial"/>
          <w:sz w:val="28"/>
          <w:szCs w:val="28"/>
        </w:rPr>
        <w:t xml:space="preserve">Council </w:t>
      </w:r>
      <w:r w:rsidR="003F7203" w:rsidRPr="00CA27D3">
        <w:rPr>
          <w:rFonts w:ascii="Calibri" w:hAnsi="Calibri" w:cs="Arial"/>
          <w:sz w:val="28"/>
          <w:szCs w:val="28"/>
        </w:rPr>
        <w:t>land ownership in the area.</w:t>
      </w:r>
      <w:r w:rsidR="002C75EF" w:rsidRPr="00CA27D3">
        <w:rPr>
          <w:rFonts w:ascii="Calibri" w:hAnsi="Calibri" w:cs="Arial"/>
          <w:sz w:val="28"/>
          <w:szCs w:val="28"/>
        </w:rPr>
        <w:t xml:space="preserve">  Save for the existing dwelling there was no development on the site prior to its acquisition by the Council. </w:t>
      </w:r>
    </w:p>
    <w:p w:rsidR="001459C0" w:rsidRPr="00CA27D3" w:rsidRDefault="001459C0" w:rsidP="002C75EF">
      <w:pPr>
        <w:spacing w:line="252" w:lineRule="auto"/>
        <w:jc w:val="both"/>
        <w:rPr>
          <w:rFonts w:ascii="Calibri" w:hAnsi="Calibri" w:cs="Arial"/>
          <w:sz w:val="28"/>
          <w:szCs w:val="28"/>
        </w:rPr>
      </w:pPr>
    </w:p>
    <w:p w:rsidR="000E09D4" w:rsidRPr="000E09D4" w:rsidRDefault="000E09D4" w:rsidP="002C75EF">
      <w:pPr>
        <w:spacing w:line="252" w:lineRule="auto"/>
        <w:jc w:val="both"/>
        <w:rPr>
          <w:rFonts w:ascii="Calibri" w:hAnsi="Calibri" w:cs="Arial"/>
          <w:sz w:val="28"/>
          <w:szCs w:val="28"/>
        </w:rPr>
      </w:pPr>
      <w:r w:rsidRPr="00CA27D3">
        <w:rPr>
          <w:rFonts w:ascii="Calibri" w:hAnsi="Calibri" w:cs="Arial"/>
          <w:sz w:val="28"/>
          <w:szCs w:val="28"/>
        </w:rPr>
        <w:t>The proposed development will be managed by an Approved Housing Body to provide specialised Older Persons support –this will require a formal agreement on the nature of the relationship between the Council and the AHB in respect of the development.</w:t>
      </w:r>
    </w:p>
    <w:p w:rsidR="00DF46A8" w:rsidRDefault="00DF46A8" w:rsidP="001A4617">
      <w:pPr>
        <w:jc w:val="both"/>
        <w:rPr>
          <w:rFonts w:ascii="Calibri" w:hAnsi="Calibri" w:cs="Arial"/>
          <w:b/>
          <w:sz w:val="28"/>
          <w:szCs w:val="28"/>
        </w:rPr>
      </w:pPr>
    </w:p>
    <w:p w:rsidR="00012FB7" w:rsidRDefault="001A4617" w:rsidP="001A4617">
      <w:pPr>
        <w:jc w:val="both"/>
        <w:rPr>
          <w:rFonts w:ascii="Calibri" w:hAnsi="Calibri" w:cs="Arial"/>
          <w:b/>
          <w:sz w:val="28"/>
          <w:szCs w:val="28"/>
        </w:rPr>
      </w:pPr>
      <w:r w:rsidRPr="00012FB7">
        <w:rPr>
          <w:rFonts w:ascii="Calibri" w:hAnsi="Calibri" w:cs="Arial"/>
          <w:b/>
          <w:sz w:val="28"/>
          <w:szCs w:val="28"/>
          <w:u w:val="single"/>
        </w:rPr>
        <w:t>A</w:t>
      </w:r>
      <w:r w:rsidR="00012FB7">
        <w:rPr>
          <w:rFonts w:ascii="Calibri" w:hAnsi="Calibri" w:cs="Arial"/>
          <w:b/>
          <w:sz w:val="28"/>
          <w:szCs w:val="28"/>
          <w:u w:val="single"/>
        </w:rPr>
        <w:t>lternative Sites for Development</w:t>
      </w:r>
      <w:r w:rsidRPr="00AC40F5">
        <w:rPr>
          <w:rFonts w:ascii="Calibri" w:hAnsi="Calibri" w:cs="Arial"/>
          <w:b/>
          <w:sz w:val="28"/>
          <w:szCs w:val="28"/>
        </w:rPr>
        <w:t>:</w:t>
      </w:r>
    </w:p>
    <w:p w:rsidR="001A4617" w:rsidRPr="00AC40F5" w:rsidRDefault="00012FB7" w:rsidP="001A4617">
      <w:pPr>
        <w:jc w:val="both"/>
        <w:rPr>
          <w:rFonts w:ascii="Calibri" w:hAnsi="Calibri" w:cs="Arial"/>
          <w:b/>
          <w:sz w:val="28"/>
          <w:szCs w:val="28"/>
        </w:rPr>
      </w:pPr>
      <w:r>
        <w:rPr>
          <w:rFonts w:ascii="Calibri" w:hAnsi="Calibri" w:cs="Arial"/>
          <w:b/>
          <w:sz w:val="28"/>
          <w:szCs w:val="28"/>
        </w:rPr>
        <w:t>S</w:t>
      </w:r>
      <w:r w:rsidR="001A4617" w:rsidRPr="00AC40F5">
        <w:rPr>
          <w:rFonts w:ascii="Calibri" w:hAnsi="Calibri" w:cs="Arial"/>
          <w:b/>
          <w:sz w:val="28"/>
          <w:szCs w:val="28"/>
        </w:rPr>
        <w:t xml:space="preserve">ubmissions have suggested a number of alternative sites in the Tallaght area and request that the Council confirm whether any other locations were considered and, if so, to name them. </w:t>
      </w:r>
    </w:p>
    <w:p w:rsidR="000862D5" w:rsidRDefault="000862D5" w:rsidP="000862D5">
      <w:pPr>
        <w:jc w:val="both"/>
        <w:rPr>
          <w:rFonts w:ascii="Calibri" w:hAnsi="Calibri" w:cs="Arial"/>
          <w:b/>
          <w:sz w:val="28"/>
          <w:szCs w:val="28"/>
          <w:u w:val="single"/>
        </w:rPr>
      </w:pPr>
    </w:p>
    <w:p w:rsidR="000862D5" w:rsidRPr="000862D5" w:rsidRDefault="000862D5" w:rsidP="000862D5">
      <w:pPr>
        <w:jc w:val="both"/>
        <w:rPr>
          <w:rFonts w:ascii="Calibri" w:hAnsi="Calibri" w:cs="Arial"/>
          <w:sz w:val="28"/>
          <w:szCs w:val="28"/>
          <w:u w:val="single"/>
        </w:rPr>
      </w:pPr>
      <w:r w:rsidRPr="000862D5">
        <w:rPr>
          <w:rFonts w:ascii="Calibri" w:hAnsi="Calibri" w:cs="Arial"/>
          <w:b/>
          <w:sz w:val="28"/>
          <w:szCs w:val="28"/>
          <w:u w:val="single"/>
        </w:rPr>
        <w:t>Response:</w:t>
      </w:r>
    </w:p>
    <w:p w:rsidR="001A4617" w:rsidRPr="00CE409F" w:rsidRDefault="001A4617" w:rsidP="001A4617">
      <w:pPr>
        <w:jc w:val="both"/>
        <w:rPr>
          <w:rFonts w:ascii="Calibri" w:hAnsi="Calibri" w:cs="Arial"/>
          <w:sz w:val="28"/>
          <w:szCs w:val="28"/>
        </w:rPr>
      </w:pPr>
      <w:r>
        <w:rPr>
          <w:rFonts w:ascii="Calibri" w:hAnsi="Calibri" w:cs="Arial"/>
          <w:sz w:val="28"/>
          <w:szCs w:val="28"/>
        </w:rPr>
        <w:t xml:space="preserve">This site was </w:t>
      </w:r>
      <w:r w:rsidR="000E09D4">
        <w:rPr>
          <w:rFonts w:ascii="Calibri" w:hAnsi="Calibri" w:cs="Arial"/>
          <w:sz w:val="28"/>
          <w:szCs w:val="28"/>
        </w:rPr>
        <w:t>one of twenty seven site</w:t>
      </w:r>
      <w:r w:rsidR="002A138A">
        <w:rPr>
          <w:rFonts w:ascii="Calibri" w:hAnsi="Calibri" w:cs="Arial"/>
          <w:sz w:val="28"/>
          <w:szCs w:val="28"/>
        </w:rPr>
        <w:t>s</w:t>
      </w:r>
      <w:r w:rsidR="000E09D4">
        <w:rPr>
          <w:rFonts w:ascii="Calibri" w:hAnsi="Calibri" w:cs="Arial"/>
          <w:sz w:val="28"/>
          <w:szCs w:val="28"/>
        </w:rPr>
        <w:t xml:space="preserve"> considered for suitability for the provision of housing </w:t>
      </w:r>
      <w:r>
        <w:rPr>
          <w:rFonts w:ascii="Calibri" w:hAnsi="Calibri" w:cs="Arial"/>
          <w:sz w:val="28"/>
          <w:szCs w:val="28"/>
        </w:rPr>
        <w:t xml:space="preserve">in the Council’s current social housing building programme.  Other sites will </w:t>
      </w:r>
      <w:r w:rsidR="00C279E3">
        <w:rPr>
          <w:rFonts w:ascii="Calibri" w:hAnsi="Calibri" w:cs="Arial"/>
          <w:sz w:val="28"/>
          <w:szCs w:val="28"/>
        </w:rPr>
        <w:t xml:space="preserve">continue to </w:t>
      </w:r>
      <w:r>
        <w:rPr>
          <w:rFonts w:ascii="Calibri" w:hAnsi="Calibri" w:cs="Arial"/>
          <w:sz w:val="28"/>
          <w:szCs w:val="28"/>
        </w:rPr>
        <w:t>be identified and pursued for housing b</w:t>
      </w:r>
      <w:r w:rsidR="00C279E3">
        <w:rPr>
          <w:rFonts w:ascii="Calibri" w:hAnsi="Calibri" w:cs="Arial"/>
          <w:sz w:val="28"/>
          <w:szCs w:val="28"/>
        </w:rPr>
        <w:t>oth in Tallaght and across the C</w:t>
      </w:r>
      <w:r>
        <w:rPr>
          <w:rFonts w:ascii="Calibri" w:hAnsi="Calibri" w:cs="Arial"/>
          <w:sz w:val="28"/>
          <w:szCs w:val="28"/>
        </w:rPr>
        <w:t xml:space="preserve">ounty where possible and practicable. </w:t>
      </w:r>
      <w:r w:rsidRPr="00CE409F">
        <w:rPr>
          <w:rFonts w:ascii="Calibri" w:hAnsi="Calibri" w:cs="Arial"/>
          <w:sz w:val="28"/>
          <w:szCs w:val="28"/>
        </w:rPr>
        <w:t xml:space="preserve">All such sites will be </w:t>
      </w:r>
      <w:r>
        <w:rPr>
          <w:rFonts w:ascii="Calibri" w:hAnsi="Calibri" w:cs="Arial"/>
          <w:sz w:val="28"/>
          <w:szCs w:val="28"/>
        </w:rPr>
        <w:t xml:space="preserve">subject to </w:t>
      </w:r>
      <w:r w:rsidRPr="00CE409F">
        <w:rPr>
          <w:rFonts w:ascii="Calibri" w:hAnsi="Calibri" w:cs="Arial"/>
          <w:sz w:val="28"/>
          <w:szCs w:val="28"/>
        </w:rPr>
        <w:t>the Part 8 consultation process.</w:t>
      </w:r>
    </w:p>
    <w:p w:rsidR="001A4617" w:rsidRDefault="001A4617" w:rsidP="00920A8D">
      <w:pPr>
        <w:jc w:val="both"/>
        <w:rPr>
          <w:rFonts w:ascii="Calibri" w:hAnsi="Calibri" w:cs="Arial"/>
          <w:b/>
          <w:color w:val="000000"/>
          <w:sz w:val="28"/>
          <w:szCs w:val="28"/>
          <w:u w:val="single"/>
          <w:lang w:val="en-IE" w:eastAsia="en-IE"/>
        </w:rPr>
      </w:pPr>
    </w:p>
    <w:p w:rsidR="000862D5" w:rsidRPr="000862D5" w:rsidRDefault="000862D5" w:rsidP="001A4617">
      <w:pPr>
        <w:jc w:val="both"/>
        <w:rPr>
          <w:rFonts w:ascii="Calibri" w:hAnsi="Calibri" w:cs="Arial"/>
          <w:b/>
          <w:sz w:val="28"/>
          <w:szCs w:val="28"/>
          <w:u w:val="single"/>
        </w:rPr>
      </w:pPr>
      <w:r w:rsidRPr="000862D5">
        <w:rPr>
          <w:rFonts w:ascii="Calibri" w:hAnsi="Calibri" w:cs="Arial"/>
          <w:b/>
          <w:sz w:val="28"/>
          <w:szCs w:val="28"/>
          <w:u w:val="single"/>
        </w:rPr>
        <w:t>Alleged Misleading Description of Location of Proposed Development on art 8 Public Notices:</w:t>
      </w:r>
    </w:p>
    <w:p w:rsidR="001A4617" w:rsidRPr="00AC40F5" w:rsidRDefault="00012FB7" w:rsidP="00012FB7">
      <w:pPr>
        <w:pStyle w:val="Default"/>
        <w:jc w:val="both"/>
        <w:rPr>
          <w:rFonts w:cs="Arial"/>
          <w:b/>
          <w:sz w:val="28"/>
          <w:szCs w:val="28"/>
        </w:rPr>
      </w:pPr>
      <w:r w:rsidRPr="00012FB7">
        <w:rPr>
          <w:rFonts w:cs="Arial"/>
          <w:b/>
          <w:sz w:val="28"/>
          <w:szCs w:val="28"/>
        </w:rPr>
        <w:lastRenderedPageBreak/>
        <w:t xml:space="preserve">The stated location of the proposed development on </w:t>
      </w:r>
      <w:r w:rsidR="001A4617" w:rsidRPr="00012FB7">
        <w:rPr>
          <w:rFonts w:cs="Arial"/>
          <w:b/>
          <w:sz w:val="28"/>
          <w:szCs w:val="28"/>
        </w:rPr>
        <w:t>“</w:t>
      </w:r>
      <w:r w:rsidRPr="00012FB7">
        <w:rPr>
          <w:rFonts w:cs="Arial"/>
          <w:b/>
          <w:sz w:val="28"/>
          <w:szCs w:val="28"/>
        </w:rPr>
        <w:t>…</w:t>
      </w:r>
      <w:r w:rsidR="001A4617" w:rsidRPr="00012FB7">
        <w:rPr>
          <w:rFonts w:cs="Arial"/>
          <w:b/>
          <w:sz w:val="28"/>
          <w:szCs w:val="28"/>
        </w:rPr>
        <w:t>land situated between</w:t>
      </w:r>
      <w:r w:rsidRPr="00012FB7">
        <w:rPr>
          <w:rFonts w:cs="Arial"/>
          <w:b/>
          <w:sz w:val="28"/>
          <w:szCs w:val="28"/>
        </w:rPr>
        <w:t xml:space="preserve"> Seán Walsh Park, Tallaght Stadium and Whitestown Way</w:t>
      </w:r>
      <w:r w:rsidR="001A4617" w:rsidRPr="00012FB7">
        <w:rPr>
          <w:rFonts w:cs="Arial"/>
          <w:b/>
          <w:sz w:val="28"/>
          <w:szCs w:val="28"/>
        </w:rPr>
        <w:t xml:space="preserve">” </w:t>
      </w:r>
      <w:r w:rsidRPr="00012FB7">
        <w:rPr>
          <w:rFonts w:cs="Arial"/>
          <w:b/>
          <w:sz w:val="28"/>
          <w:szCs w:val="28"/>
        </w:rPr>
        <w:t>is suggested in submissions to imply tha</w:t>
      </w:r>
      <w:r w:rsidR="001A4617" w:rsidRPr="00012FB7">
        <w:rPr>
          <w:rFonts w:cs="Arial"/>
          <w:b/>
          <w:sz w:val="28"/>
          <w:szCs w:val="28"/>
        </w:rPr>
        <w:t xml:space="preserve">t the site is not located in Seán Walsh Park. </w:t>
      </w:r>
      <w:r>
        <w:rPr>
          <w:rFonts w:cs="Arial"/>
          <w:b/>
          <w:sz w:val="28"/>
          <w:szCs w:val="28"/>
        </w:rPr>
        <w:t xml:space="preserve"> </w:t>
      </w:r>
      <w:r w:rsidR="001A4617" w:rsidRPr="00012FB7">
        <w:rPr>
          <w:rFonts w:cs="Arial"/>
          <w:b/>
          <w:sz w:val="28"/>
          <w:szCs w:val="28"/>
        </w:rPr>
        <w:t>Clarification sought as to whether the proposed development site incorporates any existing parkland that is currently accessible by the public.</w:t>
      </w:r>
    </w:p>
    <w:p w:rsidR="001A4617" w:rsidRDefault="001A4617" w:rsidP="001A4617">
      <w:pPr>
        <w:jc w:val="both"/>
        <w:rPr>
          <w:rFonts w:ascii="Calibri" w:hAnsi="Calibri" w:cs="Arial"/>
          <w:sz w:val="28"/>
          <w:szCs w:val="28"/>
        </w:rPr>
      </w:pPr>
    </w:p>
    <w:p w:rsidR="000862D5" w:rsidRDefault="000862D5" w:rsidP="000862D5">
      <w:pPr>
        <w:jc w:val="both"/>
        <w:rPr>
          <w:rFonts w:ascii="Calibri" w:hAnsi="Calibri" w:cs="Arial"/>
          <w:b/>
          <w:sz w:val="28"/>
          <w:szCs w:val="28"/>
          <w:u w:val="single"/>
        </w:rPr>
      </w:pPr>
      <w:r w:rsidRPr="000862D5">
        <w:rPr>
          <w:rFonts w:ascii="Calibri" w:hAnsi="Calibri" w:cs="Arial"/>
          <w:b/>
          <w:sz w:val="28"/>
          <w:szCs w:val="28"/>
          <w:u w:val="single"/>
        </w:rPr>
        <w:t>Response:</w:t>
      </w:r>
    </w:p>
    <w:p w:rsidR="002C75EF" w:rsidRDefault="00012FB7" w:rsidP="001A4617">
      <w:pPr>
        <w:jc w:val="both"/>
        <w:rPr>
          <w:rFonts w:ascii="Calibri" w:hAnsi="Calibri" w:cs="Arial"/>
          <w:sz w:val="28"/>
          <w:szCs w:val="28"/>
        </w:rPr>
      </w:pPr>
      <w:r w:rsidRPr="00012FB7">
        <w:rPr>
          <w:rFonts w:ascii="Calibri" w:hAnsi="Calibri" w:cs="Arial"/>
          <w:sz w:val="28"/>
          <w:szCs w:val="28"/>
        </w:rPr>
        <w:t xml:space="preserve">The description is an accurate, </w:t>
      </w:r>
      <w:r>
        <w:rPr>
          <w:rFonts w:ascii="Calibri" w:hAnsi="Calibri" w:cs="Arial"/>
          <w:sz w:val="28"/>
          <w:szCs w:val="28"/>
        </w:rPr>
        <w:t>written</w:t>
      </w:r>
      <w:r w:rsidRPr="00012FB7">
        <w:rPr>
          <w:rFonts w:ascii="Calibri" w:hAnsi="Calibri" w:cs="Arial"/>
          <w:sz w:val="28"/>
          <w:szCs w:val="28"/>
        </w:rPr>
        <w:t xml:space="preserve"> identification of the site </w:t>
      </w:r>
      <w:r>
        <w:rPr>
          <w:rFonts w:ascii="Calibri" w:hAnsi="Calibri" w:cs="Arial"/>
          <w:sz w:val="28"/>
          <w:szCs w:val="28"/>
        </w:rPr>
        <w:t xml:space="preserve">location </w:t>
      </w:r>
      <w:r w:rsidRPr="00012FB7">
        <w:rPr>
          <w:rFonts w:ascii="Calibri" w:hAnsi="Calibri" w:cs="Arial"/>
          <w:sz w:val="28"/>
          <w:szCs w:val="28"/>
        </w:rPr>
        <w:t>for the proposed development.</w:t>
      </w:r>
      <w:r>
        <w:rPr>
          <w:rFonts w:ascii="Calibri" w:hAnsi="Calibri" w:cs="Arial"/>
          <w:sz w:val="28"/>
          <w:szCs w:val="28"/>
        </w:rPr>
        <w:t xml:space="preserve">  </w:t>
      </w:r>
      <w:r w:rsidR="002C75EF" w:rsidRPr="00012FB7">
        <w:rPr>
          <w:rFonts w:ascii="Calibri" w:hAnsi="Calibri" w:cs="Arial"/>
          <w:sz w:val="28"/>
          <w:szCs w:val="28"/>
        </w:rPr>
        <w:t>The site for the proposed</w:t>
      </w:r>
      <w:r w:rsidR="002C75EF">
        <w:rPr>
          <w:rFonts w:ascii="Calibri" w:hAnsi="Calibri" w:cs="Arial"/>
          <w:sz w:val="28"/>
          <w:szCs w:val="28"/>
        </w:rPr>
        <w:t xml:space="preserve"> development w</w:t>
      </w:r>
      <w:r w:rsidR="001A4617" w:rsidRPr="008F5A5B">
        <w:rPr>
          <w:rFonts w:ascii="Calibri" w:hAnsi="Calibri" w:cs="Arial"/>
          <w:sz w:val="28"/>
          <w:szCs w:val="28"/>
        </w:rPr>
        <w:t xml:space="preserve">ill be located predominantly on the </w:t>
      </w:r>
      <w:r w:rsidR="002C75EF">
        <w:rPr>
          <w:rFonts w:ascii="Calibri" w:hAnsi="Calibri" w:cs="Arial"/>
          <w:sz w:val="28"/>
          <w:szCs w:val="28"/>
        </w:rPr>
        <w:t xml:space="preserve">site of </w:t>
      </w:r>
      <w:r w:rsidR="001A4617" w:rsidRPr="008F5A5B">
        <w:rPr>
          <w:rFonts w:ascii="Calibri" w:hAnsi="Calibri" w:cs="Arial"/>
          <w:sz w:val="28"/>
          <w:szCs w:val="28"/>
        </w:rPr>
        <w:t>current depot and</w:t>
      </w:r>
      <w:r w:rsidR="002C75EF">
        <w:rPr>
          <w:rFonts w:ascii="Calibri" w:hAnsi="Calibri" w:cs="Arial"/>
          <w:sz w:val="28"/>
          <w:szCs w:val="28"/>
        </w:rPr>
        <w:t xml:space="preserve"> adjacent Council owned dwelling</w:t>
      </w:r>
      <w:r w:rsidR="001A4617" w:rsidRPr="008F5A5B">
        <w:rPr>
          <w:rFonts w:ascii="Calibri" w:hAnsi="Calibri" w:cs="Arial"/>
          <w:sz w:val="28"/>
          <w:szCs w:val="28"/>
        </w:rPr>
        <w:t xml:space="preserve"> house</w:t>
      </w:r>
      <w:r w:rsidR="002C75EF">
        <w:rPr>
          <w:rFonts w:ascii="Calibri" w:hAnsi="Calibri" w:cs="Arial"/>
          <w:sz w:val="28"/>
          <w:szCs w:val="28"/>
        </w:rPr>
        <w:t xml:space="preserve"> with garden, both of </w:t>
      </w:r>
      <w:r w:rsidR="001A4617" w:rsidRPr="008F5A5B">
        <w:rPr>
          <w:rFonts w:ascii="Calibri" w:hAnsi="Calibri" w:cs="Arial"/>
          <w:sz w:val="28"/>
          <w:szCs w:val="28"/>
        </w:rPr>
        <w:t xml:space="preserve">which </w:t>
      </w:r>
      <w:r w:rsidR="002C75EF">
        <w:rPr>
          <w:rFonts w:ascii="Calibri" w:hAnsi="Calibri" w:cs="Arial"/>
          <w:sz w:val="28"/>
          <w:szCs w:val="28"/>
        </w:rPr>
        <w:t>are</w:t>
      </w:r>
      <w:r w:rsidR="001A4617" w:rsidRPr="008F5A5B">
        <w:rPr>
          <w:rFonts w:ascii="Calibri" w:hAnsi="Calibri" w:cs="Arial"/>
          <w:sz w:val="28"/>
          <w:szCs w:val="28"/>
        </w:rPr>
        <w:t xml:space="preserve"> not accessible to the general public</w:t>
      </w:r>
      <w:r w:rsidR="002C75EF">
        <w:rPr>
          <w:rFonts w:ascii="Calibri" w:hAnsi="Calibri" w:cs="Arial"/>
          <w:sz w:val="28"/>
          <w:szCs w:val="28"/>
        </w:rPr>
        <w:t>,</w:t>
      </w:r>
      <w:r w:rsidR="001A4617" w:rsidRPr="008F5A5B">
        <w:rPr>
          <w:rFonts w:ascii="Calibri" w:hAnsi="Calibri" w:cs="Arial"/>
          <w:sz w:val="28"/>
          <w:szCs w:val="28"/>
        </w:rPr>
        <w:t xml:space="preserve"> and is clearly </w:t>
      </w:r>
      <w:r w:rsidR="001A4617" w:rsidRPr="008F5A5B">
        <w:rPr>
          <w:rFonts w:ascii="Calibri" w:hAnsi="Calibri" w:cs="Arial"/>
          <w:b/>
          <w:sz w:val="28"/>
          <w:szCs w:val="28"/>
          <w:u w:val="single"/>
        </w:rPr>
        <w:t>not</w:t>
      </w:r>
      <w:r w:rsidR="001A4617" w:rsidRPr="008F5A5B">
        <w:rPr>
          <w:rFonts w:ascii="Calibri" w:hAnsi="Calibri" w:cs="Arial"/>
          <w:sz w:val="28"/>
          <w:szCs w:val="28"/>
        </w:rPr>
        <w:t xml:space="preserve"> parkland </w:t>
      </w:r>
      <w:r w:rsidR="002C75EF">
        <w:rPr>
          <w:rFonts w:ascii="Calibri" w:hAnsi="Calibri" w:cs="Arial"/>
          <w:sz w:val="28"/>
          <w:szCs w:val="28"/>
        </w:rPr>
        <w:t>by virtue of its</w:t>
      </w:r>
      <w:r w:rsidR="001A4617" w:rsidRPr="008F5A5B">
        <w:rPr>
          <w:rFonts w:ascii="Calibri" w:hAnsi="Calibri" w:cs="Arial"/>
          <w:sz w:val="28"/>
          <w:szCs w:val="28"/>
        </w:rPr>
        <w:t xml:space="preserve"> </w:t>
      </w:r>
      <w:r w:rsidR="002C75EF">
        <w:rPr>
          <w:rFonts w:ascii="Calibri" w:hAnsi="Calibri" w:cs="Arial"/>
          <w:sz w:val="28"/>
          <w:szCs w:val="28"/>
        </w:rPr>
        <w:t>design and function.</w:t>
      </w:r>
    </w:p>
    <w:p w:rsidR="002C75EF" w:rsidRDefault="002C75EF" w:rsidP="001A4617">
      <w:pPr>
        <w:jc w:val="both"/>
        <w:rPr>
          <w:rFonts w:ascii="Calibri" w:hAnsi="Calibri" w:cs="Arial"/>
          <w:sz w:val="28"/>
          <w:szCs w:val="28"/>
        </w:rPr>
      </w:pPr>
    </w:p>
    <w:p w:rsidR="001A4617" w:rsidRPr="008F5A5B" w:rsidRDefault="001A4617" w:rsidP="001A4617">
      <w:pPr>
        <w:jc w:val="both"/>
        <w:rPr>
          <w:rFonts w:ascii="Calibri" w:hAnsi="Calibri" w:cs="Arial"/>
          <w:sz w:val="28"/>
          <w:szCs w:val="28"/>
        </w:rPr>
      </w:pPr>
      <w:r w:rsidRPr="008F5A5B">
        <w:rPr>
          <w:rFonts w:ascii="Calibri" w:hAnsi="Calibri" w:cs="Arial"/>
          <w:sz w:val="28"/>
          <w:szCs w:val="28"/>
        </w:rPr>
        <w:t>The remaining section of the prop</w:t>
      </w:r>
      <w:r>
        <w:rPr>
          <w:rFonts w:ascii="Calibri" w:hAnsi="Calibri" w:cs="Arial"/>
          <w:sz w:val="28"/>
          <w:szCs w:val="28"/>
        </w:rPr>
        <w:t>osed site affects the “community garden</w:t>
      </w:r>
      <w:r w:rsidR="000E09D4">
        <w:rPr>
          <w:rFonts w:ascii="Calibri" w:hAnsi="Calibri" w:cs="Arial"/>
          <w:sz w:val="28"/>
          <w:szCs w:val="28"/>
        </w:rPr>
        <w:t>” area</w:t>
      </w:r>
      <w:r>
        <w:rPr>
          <w:rFonts w:ascii="Calibri" w:hAnsi="Calibri" w:cs="Arial"/>
          <w:sz w:val="28"/>
          <w:szCs w:val="28"/>
        </w:rPr>
        <w:t xml:space="preserve"> </w:t>
      </w:r>
      <w:r w:rsidRPr="008F5A5B">
        <w:rPr>
          <w:rFonts w:ascii="Calibri" w:hAnsi="Calibri" w:cs="Arial"/>
          <w:sz w:val="28"/>
          <w:szCs w:val="28"/>
        </w:rPr>
        <w:t xml:space="preserve">which is not available to the general public as parkland and is </w:t>
      </w:r>
      <w:r w:rsidR="000E09D4">
        <w:rPr>
          <w:rFonts w:ascii="Calibri" w:hAnsi="Calibri" w:cs="Arial"/>
          <w:sz w:val="28"/>
          <w:szCs w:val="28"/>
        </w:rPr>
        <w:t xml:space="preserve">accessed by community </w:t>
      </w:r>
      <w:r w:rsidRPr="008F5A5B">
        <w:rPr>
          <w:rFonts w:ascii="Calibri" w:hAnsi="Calibri" w:cs="Arial"/>
          <w:sz w:val="28"/>
          <w:szCs w:val="28"/>
        </w:rPr>
        <w:t>group</w:t>
      </w:r>
      <w:r>
        <w:rPr>
          <w:rFonts w:ascii="Calibri" w:hAnsi="Calibri" w:cs="Arial"/>
          <w:sz w:val="28"/>
          <w:szCs w:val="28"/>
        </w:rPr>
        <w:t>s</w:t>
      </w:r>
      <w:r w:rsidRPr="008F5A5B">
        <w:rPr>
          <w:rFonts w:ascii="Calibri" w:hAnsi="Calibri" w:cs="Arial"/>
          <w:sz w:val="28"/>
          <w:szCs w:val="28"/>
        </w:rPr>
        <w:t xml:space="preserve"> operating </w:t>
      </w:r>
      <w:r w:rsidRPr="008F5A5B">
        <w:rPr>
          <w:rFonts w:ascii="Calibri" w:hAnsi="Calibri" w:cs="Arial"/>
          <w:sz w:val="28"/>
          <w:szCs w:val="28"/>
        </w:rPr>
        <w:lastRenderedPageBreak/>
        <w:t xml:space="preserve">on the site under license by </w:t>
      </w:r>
      <w:r>
        <w:rPr>
          <w:rFonts w:ascii="Calibri" w:hAnsi="Calibri" w:cs="Arial"/>
          <w:sz w:val="28"/>
          <w:szCs w:val="28"/>
        </w:rPr>
        <w:t>the Council</w:t>
      </w:r>
      <w:r w:rsidRPr="008F5A5B">
        <w:rPr>
          <w:rFonts w:ascii="Calibri" w:hAnsi="Calibri" w:cs="Arial"/>
          <w:sz w:val="28"/>
          <w:szCs w:val="28"/>
        </w:rPr>
        <w:t xml:space="preserve">. </w:t>
      </w:r>
      <w:r w:rsidR="000E09D4">
        <w:rPr>
          <w:rFonts w:ascii="Calibri" w:hAnsi="Calibri" w:cs="Arial"/>
          <w:sz w:val="28"/>
          <w:szCs w:val="28"/>
        </w:rPr>
        <w:t xml:space="preserve"> </w:t>
      </w:r>
      <w:r w:rsidRPr="008F5A5B">
        <w:rPr>
          <w:rFonts w:ascii="Calibri" w:hAnsi="Calibri" w:cs="Arial"/>
          <w:sz w:val="28"/>
          <w:szCs w:val="28"/>
        </w:rPr>
        <w:t xml:space="preserve">This </w:t>
      </w:r>
      <w:r>
        <w:rPr>
          <w:rFonts w:ascii="Calibri" w:hAnsi="Calibri" w:cs="Arial"/>
          <w:sz w:val="28"/>
          <w:szCs w:val="28"/>
        </w:rPr>
        <w:t>“community garden area”</w:t>
      </w:r>
      <w:r w:rsidRPr="008F5A5B">
        <w:rPr>
          <w:rFonts w:ascii="Calibri" w:hAnsi="Calibri" w:cs="Arial"/>
          <w:sz w:val="28"/>
          <w:szCs w:val="28"/>
        </w:rPr>
        <w:t xml:space="preserve"> will be relocated in full </w:t>
      </w:r>
      <w:r>
        <w:rPr>
          <w:rFonts w:ascii="Calibri" w:hAnsi="Calibri" w:cs="Arial"/>
          <w:sz w:val="28"/>
          <w:szCs w:val="28"/>
        </w:rPr>
        <w:t>on an alternative site.</w:t>
      </w:r>
    </w:p>
    <w:p w:rsidR="001A4617" w:rsidRPr="00AC40F5" w:rsidRDefault="001A4617" w:rsidP="001A4617">
      <w:pPr>
        <w:jc w:val="both"/>
        <w:rPr>
          <w:rFonts w:ascii="Calibri" w:hAnsi="Calibri" w:cs="Arial"/>
          <w:sz w:val="28"/>
          <w:szCs w:val="28"/>
        </w:rPr>
      </w:pPr>
    </w:p>
    <w:p w:rsidR="000862D5" w:rsidRPr="000862D5" w:rsidRDefault="000862D5" w:rsidP="001A4617">
      <w:pPr>
        <w:jc w:val="both"/>
        <w:rPr>
          <w:rFonts w:ascii="Calibri" w:hAnsi="Calibri" w:cs="Arial"/>
          <w:b/>
          <w:sz w:val="28"/>
          <w:szCs w:val="28"/>
          <w:u w:val="single"/>
        </w:rPr>
      </w:pPr>
      <w:r w:rsidRPr="000862D5">
        <w:rPr>
          <w:rFonts w:ascii="Calibri" w:hAnsi="Calibri" w:cs="Arial"/>
          <w:b/>
          <w:sz w:val="28"/>
          <w:szCs w:val="28"/>
          <w:u w:val="single"/>
        </w:rPr>
        <w:t>Greenway/Dublin Mountains Way/Tourism</w:t>
      </w:r>
      <w:r w:rsidR="001A4617" w:rsidRPr="000862D5">
        <w:rPr>
          <w:rFonts w:ascii="Calibri" w:hAnsi="Calibri" w:cs="Arial"/>
          <w:b/>
          <w:sz w:val="28"/>
          <w:szCs w:val="28"/>
          <w:u w:val="single"/>
        </w:rPr>
        <w:t>:</w:t>
      </w:r>
    </w:p>
    <w:p w:rsidR="000862D5" w:rsidRDefault="000862D5" w:rsidP="001A4617">
      <w:pPr>
        <w:jc w:val="both"/>
        <w:rPr>
          <w:rFonts w:ascii="Calibri" w:hAnsi="Calibri" w:cs="Arial"/>
          <w:b/>
          <w:sz w:val="28"/>
          <w:szCs w:val="28"/>
        </w:rPr>
      </w:pPr>
      <w:r>
        <w:rPr>
          <w:rFonts w:ascii="Calibri" w:hAnsi="Calibri" w:cs="Arial"/>
          <w:b/>
          <w:sz w:val="28"/>
          <w:szCs w:val="28"/>
        </w:rPr>
        <w:t>Concerns that the proposed development would:</w:t>
      </w:r>
    </w:p>
    <w:p w:rsidR="001A4617" w:rsidRDefault="000862D5" w:rsidP="00B7586D">
      <w:pPr>
        <w:pStyle w:val="ListParagraph"/>
        <w:numPr>
          <w:ilvl w:val="0"/>
          <w:numId w:val="8"/>
        </w:numPr>
        <w:jc w:val="both"/>
        <w:rPr>
          <w:rFonts w:cs="Arial"/>
          <w:b/>
          <w:sz w:val="28"/>
          <w:szCs w:val="28"/>
        </w:rPr>
      </w:pPr>
      <w:r w:rsidRPr="000862D5">
        <w:rPr>
          <w:rFonts w:cs="Arial"/>
          <w:b/>
          <w:sz w:val="28"/>
          <w:szCs w:val="28"/>
        </w:rPr>
        <w:t xml:space="preserve">Prevent potential creation of a </w:t>
      </w:r>
      <w:r w:rsidR="001A4617" w:rsidRPr="000862D5">
        <w:rPr>
          <w:rFonts w:cs="Arial"/>
          <w:b/>
          <w:sz w:val="28"/>
          <w:szCs w:val="28"/>
        </w:rPr>
        <w:t xml:space="preserve">greenway along the route of the Whitestown stream which could link up with </w:t>
      </w:r>
      <w:r>
        <w:rPr>
          <w:rFonts w:cs="Arial"/>
          <w:b/>
          <w:sz w:val="28"/>
          <w:szCs w:val="28"/>
        </w:rPr>
        <w:t xml:space="preserve">proposed </w:t>
      </w:r>
      <w:r w:rsidR="001A4617" w:rsidRPr="000862D5">
        <w:rPr>
          <w:rFonts w:cs="Arial"/>
          <w:b/>
          <w:sz w:val="28"/>
          <w:szCs w:val="28"/>
        </w:rPr>
        <w:t>greenway/cycleway along the Dodder</w:t>
      </w:r>
    </w:p>
    <w:p w:rsidR="000862D5" w:rsidRDefault="000862D5" w:rsidP="00B7586D">
      <w:pPr>
        <w:pStyle w:val="ListParagraph"/>
        <w:numPr>
          <w:ilvl w:val="0"/>
          <w:numId w:val="8"/>
        </w:numPr>
        <w:jc w:val="both"/>
        <w:rPr>
          <w:rFonts w:cs="Arial"/>
          <w:b/>
          <w:sz w:val="28"/>
          <w:szCs w:val="28"/>
        </w:rPr>
      </w:pPr>
      <w:r>
        <w:rPr>
          <w:rFonts w:cs="Arial"/>
          <w:b/>
          <w:sz w:val="28"/>
          <w:szCs w:val="28"/>
        </w:rPr>
        <w:t>Impact on the Dublin Mountains Way</w:t>
      </w:r>
    </w:p>
    <w:p w:rsidR="000862D5" w:rsidRPr="000862D5" w:rsidRDefault="000862D5" w:rsidP="00B7586D">
      <w:pPr>
        <w:pStyle w:val="ListParagraph"/>
        <w:numPr>
          <w:ilvl w:val="0"/>
          <w:numId w:val="8"/>
        </w:numPr>
        <w:jc w:val="both"/>
        <w:rPr>
          <w:rFonts w:cs="Arial"/>
          <w:b/>
          <w:sz w:val="28"/>
          <w:szCs w:val="28"/>
        </w:rPr>
      </w:pPr>
      <w:r>
        <w:rPr>
          <w:rFonts w:cs="Arial"/>
          <w:b/>
          <w:sz w:val="28"/>
          <w:szCs w:val="28"/>
        </w:rPr>
        <w:t>Impact negatively on tourism in the area</w:t>
      </w:r>
    </w:p>
    <w:p w:rsidR="001A4617" w:rsidRDefault="001A4617" w:rsidP="001A4617">
      <w:pPr>
        <w:jc w:val="both"/>
        <w:rPr>
          <w:rFonts w:ascii="Calibri" w:hAnsi="Calibri" w:cs="Arial"/>
          <w:sz w:val="28"/>
          <w:szCs w:val="28"/>
        </w:rPr>
      </w:pPr>
    </w:p>
    <w:p w:rsidR="002A138A" w:rsidRDefault="002A138A" w:rsidP="001A4617">
      <w:pPr>
        <w:jc w:val="both"/>
        <w:rPr>
          <w:rFonts w:ascii="Calibri" w:hAnsi="Calibri" w:cs="Arial"/>
          <w:sz w:val="28"/>
          <w:szCs w:val="28"/>
        </w:rPr>
      </w:pPr>
    </w:p>
    <w:p w:rsidR="002A138A" w:rsidRDefault="002A138A" w:rsidP="001A4617">
      <w:pPr>
        <w:jc w:val="both"/>
        <w:rPr>
          <w:rFonts w:ascii="Calibri" w:hAnsi="Calibri" w:cs="Arial"/>
          <w:sz w:val="28"/>
          <w:szCs w:val="28"/>
        </w:rPr>
      </w:pPr>
    </w:p>
    <w:p w:rsidR="002A138A" w:rsidRDefault="002A138A" w:rsidP="001A4617">
      <w:pPr>
        <w:jc w:val="both"/>
        <w:rPr>
          <w:rFonts w:ascii="Calibri" w:hAnsi="Calibri" w:cs="Arial"/>
          <w:sz w:val="28"/>
          <w:szCs w:val="28"/>
        </w:rPr>
      </w:pPr>
    </w:p>
    <w:p w:rsidR="000862D5" w:rsidRPr="000862D5" w:rsidRDefault="000862D5" w:rsidP="000862D5">
      <w:pPr>
        <w:jc w:val="both"/>
        <w:rPr>
          <w:rFonts w:ascii="Calibri" w:hAnsi="Calibri" w:cs="Arial"/>
          <w:sz w:val="28"/>
          <w:szCs w:val="28"/>
          <w:u w:val="single"/>
        </w:rPr>
      </w:pPr>
      <w:r w:rsidRPr="000862D5">
        <w:rPr>
          <w:rFonts w:ascii="Calibri" w:hAnsi="Calibri" w:cs="Arial"/>
          <w:b/>
          <w:sz w:val="28"/>
          <w:szCs w:val="28"/>
          <w:u w:val="single"/>
        </w:rPr>
        <w:t>Response:</w:t>
      </w:r>
    </w:p>
    <w:p w:rsidR="001A4617" w:rsidRDefault="001A4617" w:rsidP="001A4617">
      <w:pPr>
        <w:jc w:val="both"/>
        <w:rPr>
          <w:rFonts w:ascii="Calibri" w:hAnsi="Calibri" w:cs="Arial"/>
          <w:sz w:val="28"/>
          <w:szCs w:val="28"/>
        </w:rPr>
      </w:pPr>
      <w:r w:rsidRPr="00B1700A">
        <w:rPr>
          <w:rFonts w:ascii="Calibri" w:hAnsi="Calibri" w:cs="Arial"/>
          <w:sz w:val="28"/>
          <w:szCs w:val="28"/>
        </w:rPr>
        <w:t xml:space="preserve">The existing route from Whitestown Way to Seán Walsh Park </w:t>
      </w:r>
      <w:r w:rsidR="000862D5">
        <w:rPr>
          <w:rFonts w:ascii="Calibri" w:hAnsi="Calibri" w:cs="Arial"/>
          <w:sz w:val="28"/>
          <w:szCs w:val="28"/>
        </w:rPr>
        <w:t xml:space="preserve">and the Dublin Mountains Way route </w:t>
      </w:r>
      <w:r w:rsidRPr="00B1700A">
        <w:rPr>
          <w:rFonts w:ascii="Calibri" w:hAnsi="Calibri" w:cs="Arial"/>
          <w:sz w:val="28"/>
          <w:szCs w:val="28"/>
        </w:rPr>
        <w:t>will not be affected by th</w:t>
      </w:r>
      <w:r w:rsidR="00485626">
        <w:rPr>
          <w:rFonts w:ascii="Calibri" w:hAnsi="Calibri" w:cs="Arial"/>
          <w:sz w:val="28"/>
          <w:szCs w:val="28"/>
        </w:rPr>
        <w:t>e proposed development</w:t>
      </w:r>
      <w:r>
        <w:rPr>
          <w:rFonts w:ascii="Calibri" w:hAnsi="Calibri" w:cs="Arial"/>
          <w:sz w:val="28"/>
          <w:szCs w:val="28"/>
        </w:rPr>
        <w:t>.</w:t>
      </w:r>
    </w:p>
    <w:p w:rsidR="001A4617" w:rsidRDefault="001A4617" w:rsidP="001A4617">
      <w:pPr>
        <w:jc w:val="both"/>
        <w:rPr>
          <w:rFonts w:ascii="Calibri" w:hAnsi="Calibri"/>
          <w:sz w:val="28"/>
          <w:szCs w:val="28"/>
        </w:rPr>
      </w:pPr>
    </w:p>
    <w:p w:rsidR="000862D5" w:rsidRPr="000862D5" w:rsidRDefault="000862D5" w:rsidP="001A4617">
      <w:pPr>
        <w:jc w:val="both"/>
        <w:rPr>
          <w:rFonts w:ascii="Calibri" w:hAnsi="Calibri" w:cs="Arial"/>
          <w:b/>
          <w:sz w:val="28"/>
          <w:szCs w:val="28"/>
          <w:u w:val="single"/>
        </w:rPr>
      </w:pPr>
      <w:r>
        <w:rPr>
          <w:rFonts w:ascii="Calibri" w:hAnsi="Calibri" w:cs="Arial"/>
          <w:b/>
          <w:sz w:val="28"/>
          <w:szCs w:val="28"/>
          <w:u w:val="single"/>
        </w:rPr>
        <w:t>Management of Proposed Development:</w:t>
      </w:r>
    </w:p>
    <w:p w:rsidR="001A4617" w:rsidRDefault="001A4617" w:rsidP="001A4617">
      <w:pPr>
        <w:jc w:val="both"/>
        <w:rPr>
          <w:rFonts w:ascii="Calibri" w:hAnsi="Calibri" w:cs="Arial"/>
          <w:b/>
          <w:sz w:val="28"/>
          <w:szCs w:val="28"/>
        </w:rPr>
      </w:pPr>
      <w:r w:rsidRPr="00AC40F5">
        <w:rPr>
          <w:rFonts w:ascii="Calibri" w:hAnsi="Calibri" w:cs="Arial"/>
          <w:b/>
          <w:sz w:val="28"/>
          <w:szCs w:val="28"/>
        </w:rPr>
        <w:lastRenderedPageBreak/>
        <w:t>Submissions expressed concerns over Clúid’s experience in managing such a large scale development (81 units).</w:t>
      </w:r>
    </w:p>
    <w:p w:rsidR="001A4617" w:rsidRPr="00AC40F5" w:rsidRDefault="001A4617" w:rsidP="001A4617">
      <w:pPr>
        <w:jc w:val="both"/>
        <w:rPr>
          <w:rFonts w:ascii="Calibri" w:hAnsi="Calibri" w:cs="Arial"/>
          <w:b/>
          <w:sz w:val="28"/>
          <w:szCs w:val="28"/>
        </w:rPr>
      </w:pPr>
    </w:p>
    <w:p w:rsidR="000862D5" w:rsidRPr="000862D5" w:rsidRDefault="000862D5" w:rsidP="000862D5">
      <w:pPr>
        <w:jc w:val="both"/>
        <w:rPr>
          <w:rFonts w:ascii="Calibri" w:hAnsi="Calibri" w:cs="Arial"/>
          <w:sz w:val="28"/>
          <w:szCs w:val="28"/>
          <w:u w:val="single"/>
        </w:rPr>
      </w:pPr>
      <w:r w:rsidRPr="000862D5">
        <w:rPr>
          <w:rFonts w:ascii="Calibri" w:hAnsi="Calibri" w:cs="Arial"/>
          <w:b/>
          <w:sz w:val="28"/>
          <w:szCs w:val="28"/>
          <w:u w:val="single"/>
        </w:rPr>
        <w:t>Response:</w:t>
      </w:r>
    </w:p>
    <w:p w:rsidR="006C1236" w:rsidRDefault="001A4617" w:rsidP="006C1236">
      <w:pPr>
        <w:jc w:val="both"/>
        <w:rPr>
          <w:rFonts w:ascii="Calibri" w:hAnsi="Calibri" w:cs="Arial"/>
          <w:sz w:val="28"/>
          <w:szCs w:val="28"/>
        </w:rPr>
      </w:pPr>
      <w:r w:rsidRPr="00F82883">
        <w:rPr>
          <w:rFonts w:ascii="Calibri" w:hAnsi="Calibri" w:cs="Arial"/>
          <w:sz w:val="28"/>
          <w:szCs w:val="28"/>
        </w:rPr>
        <w:t>Clúid is the largest housing association in Ireland with over 6,500 properties acro</w:t>
      </w:r>
      <w:r>
        <w:rPr>
          <w:rFonts w:ascii="Calibri" w:hAnsi="Calibri" w:cs="Arial"/>
          <w:sz w:val="28"/>
          <w:szCs w:val="28"/>
        </w:rPr>
        <w:t xml:space="preserve">ss </w:t>
      </w:r>
      <w:r w:rsidR="004C11EE">
        <w:rPr>
          <w:rFonts w:ascii="Calibri" w:hAnsi="Calibri" w:cs="Arial"/>
          <w:sz w:val="28"/>
          <w:szCs w:val="28"/>
        </w:rPr>
        <w:t>the country in many local authority areas</w:t>
      </w:r>
      <w:r>
        <w:rPr>
          <w:rFonts w:ascii="Calibri" w:hAnsi="Calibri" w:cs="Arial"/>
          <w:sz w:val="28"/>
          <w:szCs w:val="28"/>
        </w:rPr>
        <w:t xml:space="preserve">. </w:t>
      </w:r>
      <w:r w:rsidR="000E09D4">
        <w:rPr>
          <w:rFonts w:ascii="Calibri" w:hAnsi="Calibri" w:cs="Arial"/>
          <w:sz w:val="28"/>
          <w:szCs w:val="28"/>
        </w:rPr>
        <w:t xml:space="preserve"> </w:t>
      </w:r>
      <w:r>
        <w:rPr>
          <w:rFonts w:ascii="Calibri" w:hAnsi="Calibri" w:cs="Arial"/>
          <w:sz w:val="28"/>
          <w:szCs w:val="28"/>
        </w:rPr>
        <w:t>They</w:t>
      </w:r>
      <w:r w:rsidRPr="00F82883">
        <w:rPr>
          <w:rFonts w:ascii="Calibri" w:hAnsi="Calibri" w:cs="Arial"/>
          <w:sz w:val="28"/>
          <w:szCs w:val="28"/>
        </w:rPr>
        <w:t xml:space="preserve"> are also the largest pr</w:t>
      </w:r>
      <w:r w:rsidR="00FC6F11">
        <w:rPr>
          <w:rFonts w:ascii="Calibri" w:hAnsi="Calibri" w:cs="Arial"/>
          <w:sz w:val="28"/>
          <w:szCs w:val="28"/>
        </w:rPr>
        <w:t>ovider of older persons housing, managing over</w:t>
      </w:r>
      <w:r>
        <w:rPr>
          <w:rFonts w:ascii="Calibri" w:hAnsi="Calibri" w:cs="Arial"/>
          <w:sz w:val="28"/>
          <w:szCs w:val="28"/>
        </w:rPr>
        <w:t xml:space="preserve"> 700 </w:t>
      </w:r>
      <w:r w:rsidR="00FC6F11">
        <w:rPr>
          <w:rFonts w:ascii="Calibri" w:hAnsi="Calibri" w:cs="Arial"/>
          <w:sz w:val="28"/>
          <w:szCs w:val="28"/>
        </w:rPr>
        <w:t>such homes</w:t>
      </w:r>
      <w:r>
        <w:rPr>
          <w:rFonts w:ascii="Calibri" w:hAnsi="Calibri" w:cs="Arial"/>
          <w:sz w:val="28"/>
          <w:szCs w:val="28"/>
        </w:rPr>
        <w:t>. They</w:t>
      </w:r>
      <w:r w:rsidRPr="00F82883">
        <w:rPr>
          <w:rFonts w:ascii="Calibri" w:hAnsi="Calibri" w:cs="Arial"/>
          <w:sz w:val="28"/>
          <w:szCs w:val="28"/>
        </w:rPr>
        <w:t xml:space="preserve"> have a dedicated housing management team that deal with all aspects of tenancy management </w:t>
      </w:r>
      <w:r w:rsidR="004C11EE">
        <w:rPr>
          <w:rFonts w:ascii="Calibri" w:hAnsi="Calibri" w:cs="Arial"/>
          <w:sz w:val="28"/>
          <w:szCs w:val="28"/>
        </w:rPr>
        <w:t xml:space="preserve">comprising </w:t>
      </w:r>
      <w:r w:rsidRPr="00F82883">
        <w:rPr>
          <w:rFonts w:ascii="Calibri" w:hAnsi="Calibri" w:cs="Arial"/>
          <w:sz w:val="28"/>
          <w:szCs w:val="28"/>
        </w:rPr>
        <w:t xml:space="preserve">over 50 staff. </w:t>
      </w:r>
      <w:r w:rsidR="000E09D4">
        <w:rPr>
          <w:rFonts w:ascii="Calibri" w:hAnsi="Calibri" w:cs="Arial"/>
          <w:sz w:val="28"/>
          <w:szCs w:val="28"/>
        </w:rPr>
        <w:t xml:space="preserve"> </w:t>
      </w:r>
      <w:r w:rsidRPr="00F82883">
        <w:rPr>
          <w:rFonts w:ascii="Calibri" w:hAnsi="Calibri" w:cs="Arial"/>
          <w:sz w:val="28"/>
          <w:szCs w:val="28"/>
        </w:rPr>
        <w:t>There will be an on-site scheme manager working from Whitestown Way and they will act as the main point of contact for all tenan</w:t>
      </w:r>
      <w:r>
        <w:rPr>
          <w:rFonts w:ascii="Calibri" w:hAnsi="Calibri" w:cs="Arial"/>
          <w:sz w:val="28"/>
          <w:szCs w:val="28"/>
        </w:rPr>
        <w:t xml:space="preserve">ts, neighbouring residents etc. </w:t>
      </w:r>
      <w:r w:rsidR="004C11EE">
        <w:rPr>
          <w:rFonts w:ascii="Calibri" w:hAnsi="Calibri" w:cs="Arial"/>
          <w:sz w:val="28"/>
          <w:szCs w:val="28"/>
        </w:rPr>
        <w:t xml:space="preserve"> There will be </w:t>
      </w:r>
      <w:r w:rsidR="006C1236">
        <w:rPr>
          <w:rFonts w:ascii="Calibri" w:hAnsi="Calibri" w:cs="Arial"/>
          <w:sz w:val="28"/>
          <w:szCs w:val="28"/>
        </w:rPr>
        <w:t>a formal agreement on the nature of the relationship between the Council and Clúid in respect of the development.</w:t>
      </w:r>
    </w:p>
    <w:p w:rsidR="006C1236" w:rsidRDefault="006C1236" w:rsidP="001A4617">
      <w:pPr>
        <w:jc w:val="both"/>
        <w:rPr>
          <w:rFonts w:ascii="Calibri" w:hAnsi="Calibri" w:cs="Arial"/>
          <w:sz w:val="28"/>
          <w:szCs w:val="28"/>
        </w:rPr>
      </w:pPr>
      <w:r>
        <w:rPr>
          <w:rFonts w:ascii="Calibri" w:hAnsi="Calibri" w:cs="Arial"/>
          <w:sz w:val="28"/>
          <w:szCs w:val="28"/>
        </w:rPr>
        <w:t xml:space="preserve"> </w:t>
      </w:r>
    </w:p>
    <w:p w:rsidR="001A4617" w:rsidRDefault="006C1236" w:rsidP="001A4617">
      <w:pPr>
        <w:jc w:val="both"/>
        <w:rPr>
          <w:rFonts w:ascii="Calibri" w:hAnsi="Calibri" w:cs="Arial"/>
          <w:sz w:val="28"/>
          <w:szCs w:val="28"/>
        </w:rPr>
      </w:pPr>
      <w:r w:rsidRPr="00273D7E">
        <w:rPr>
          <w:rFonts w:ascii="Calibri" w:hAnsi="Calibri" w:cs="Arial"/>
          <w:sz w:val="28"/>
          <w:szCs w:val="28"/>
        </w:rPr>
        <w:t>Clúid</w:t>
      </w:r>
      <w:r w:rsidR="00273D7E" w:rsidRPr="00273D7E">
        <w:rPr>
          <w:rFonts w:ascii="Calibri" w:hAnsi="Calibri" w:cs="Arial"/>
          <w:sz w:val="28"/>
          <w:szCs w:val="28"/>
        </w:rPr>
        <w:t>’s research study entitles</w:t>
      </w:r>
      <w:r w:rsidR="00485626" w:rsidRPr="00273D7E">
        <w:rPr>
          <w:rFonts w:ascii="Calibri" w:hAnsi="Calibri" w:cs="Arial"/>
          <w:sz w:val="28"/>
          <w:szCs w:val="28"/>
        </w:rPr>
        <w:t xml:space="preserve"> “A Home for Life”</w:t>
      </w:r>
      <w:r w:rsidR="00273D7E" w:rsidRPr="00273D7E">
        <w:rPr>
          <w:rFonts w:ascii="Calibri" w:hAnsi="Calibri" w:cs="Arial"/>
          <w:sz w:val="28"/>
          <w:szCs w:val="28"/>
        </w:rPr>
        <w:t xml:space="preserve"> noted that </w:t>
      </w:r>
      <w:r w:rsidRPr="00273D7E">
        <w:rPr>
          <w:rFonts w:ascii="Calibri" w:hAnsi="Calibri" w:cs="Arial"/>
          <w:sz w:val="28"/>
          <w:szCs w:val="28"/>
        </w:rPr>
        <w:t>92% of sheltered housing tenants said that they were satisfied with their decision to move into sheltered housing.  Independence coupled with safety and security featured prominently in their reasons for this.</w:t>
      </w:r>
      <w:r>
        <w:rPr>
          <w:rFonts w:ascii="Calibri" w:hAnsi="Calibri" w:cs="Arial"/>
          <w:sz w:val="28"/>
          <w:szCs w:val="28"/>
        </w:rPr>
        <w:t xml:space="preserve"> </w:t>
      </w:r>
    </w:p>
    <w:p w:rsidR="006C1236" w:rsidRDefault="006C1236" w:rsidP="001A4617">
      <w:pPr>
        <w:jc w:val="both"/>
        <w:rPr>
          <w:rFonts w:ascii="Calibri" w:hAnsi="Calibri" w:cs="Arial"/>
          <w:b/>
          <w:sz w:val="28"/>
          <w:szCs w:val="28"/>
        </w:rPr>
      </w:pPr>
    </w:p>
    <w:p w:rsidR="000862D5" w:rsidRPr="000862D5" w:rsidRDefault="000862D5" w:rsidP="001A4617">
      <w:pPr>
        <w:jc w:val="both"/>
        <w:rPr>
          <w:rFonts w:ascii="Calibri" w:hAnsi="Calibri" w:cs="Arial"/>
          <w:b/>
          <w:sz w:val="28"/>
          <w:szCs w:val="28"/>
          <w:u w:val="single"/>
        </w:rPr>
      </w:pPr>
      <w:r w:rsidRPr="000862D5">
        <w:rPr>
          <w:rFonts w:ascii="Calibri" w:hAnsi="Calibri" w:cs="Arial"/>
          <w:b/>
          <w:sz w:val="28"/>
          <w:szCs w:val="28"/>
          <w:u w:val="single"/>
        </w:rPr>
        <w:t>Impact o</w:t>
      </w:r>
      <w:r w:rsidR="002A138A">
        <w:rPr>
          <w:rFonts w:ascii="Calibri" w:hAnsi="Calibri" w:cs="Arial"/>
          <w:b/>
          <w:sz w:val="28"/>
          <w:szCs w:val="28"/>
          <w:u w:val="single"/>
        </w:rPr>
        <w:t>n</w:t>
      </w:r>
      <w:bookmarkStart w:id="0" w:name="_GoBack"/>
      <w:bookmarkEnd w:id="0"/>
      <w:r w:rsidRPr="000862D5">
        <w:rPr>
          <w:rFonts w:ascii="Calibri" w:hAnsi="Calibri" w:cs="Arial"/>
          <w:b/>
          <w:sz w:val="28"/>
          <w:szCs w:val="28"/>
          <w:u w:val="single"/>
        </w:rPr>
        <w:t xml:space="preserve"> Local School:</w:t>
      </w:r>
    </w:p>
    <w:p w:rsidR="001A4617" w:rsidRDefault="001A4617" w:rsidP="001A4617">
      <w:pPr>
        <w:jc w:val="both"/>
        <w:rPr>
          <w:rFonts w:ascii="Calibri" w:hAnsi="Calibri" w:cs="Arial"/>
          <w:b/>
          <w:sz w:val="28"/>
          <w:szCs w:val="28"/>
        </w:rPr>
      </w:pPr>
      <w:r w:rsidRPr="00AC40F5">
        <w:rPr>
          <w:rFonts w:ascii="Calibri" w:hAnsi="Calibri" w:cs="Arial"/>
          <w:b/>
          <w:sz w:val="28"/>
          <w:szCs w:val="28"/>
        </w:rPr>
        <w:t xml:space="preserve">Submission from Old Bawn Community school in respect of a number of issues including the need for safe access for students through the proposed site during construction, and the creation of a drop off point for parents at the existing access area (named locally as the ‘bottle bank’). </w:t>
      </w:r>
    </w:p>
    <w:p w:rsidR="001A4617" w:rsidRDefault="001A4617" w:rsidP="001A4617">
      <w:pPr>
        <w:jc w:val="both"/>
        <w:rPr>
          <w:rFonts w:ascii="Calibri" w:hAnsi="Calibri" w:cs="Arial"/>
          <w:sz w:val="28"/>
          <w:szCs w:val="28"/>
        </w:rPr>
      </w:pPr>
    </w:p>
    <w:p w:rsidR="000862D5" w:rsidRPr="000862D5" w:rsidRDefault="000862D5" w:rsidP="000862D5">
      <w:pPr>
        <w:jc w:val="both"/>
        <w:rPr>
          <w:rFonts w:ascii="Calibri" w:hAnsi="Calibri" w:cs="Arial"/>
          <w:sz w:val="28"/>
          <w:szCs w:val="28"/>
          <w:u w:val="single"/>
        </w:rPr>
      </w:pPr>
      <w:r w:rsidRPr="000862D5">
        <w:rPr>
          <w:rFonts w:ascii="Calibri" w:hAnsi="Calibri" w:cs="Arial"/>
          <w:b/>
          <w:sz w:val="28"/>
          <w:szCs w:val="28"/>
          <w:u w:val="single"/>
        </w:rPr>
        <w:t>Response:</w:t>
      </w:r>
    </w:p>
    <w:p w:rsidR="00310E4A" w:rsidRPr="00310E4A" w:rsidRDefault="00310E4A" w:rsidP="00310E4A">
      <w:pPr>
        <w:jc w:val="both"/>
        <w:rPr>
          <w:rFonts w:ascii="Calibri" w:hAnsi="Calibri"/>
          <w:sz w:val="28"/>
          <w:szCs w:val="28"/>
        </w:rPr>
      </w:pPr>
      <w:r w:rsidRPr="00B1700A">
        <w:rPr>
          <w:rFonts w:ascii="Calibri" w:hAnsi="Calibri"/>
          <w:sz w:val="28"/>
          <w:szCs w:val="28"/>
        </w:rPr>
        <w:t>Health and Safety, Traffic Management and Pedestrian Management</w:t>
      </w:r>
      <w:r>
        <w:rPr>
          <w:rFonts w:ascii="Calibri" w:hAnsi="Calibri"/>
          <w:sz w:val="28"/>
          <w:szCs w:val="28"/>
        </w:rPr>
        <w:t xml:space="preserve"> requirements </w:t>
      </w:r>
      <w:r w:rsidRPr="00B1700A">
        <w:rPr>
          <w:rFonts w:ascii="Calibri" w:hAnsi="Calibri"/>
          <w:sz w:val="28"/>
          <w:szCs w:val="28"/>
        </w:rPr>
        <w:t xml:space="preserve">will be addressed in line with all statutory requirements </w:t>
      </w:r>
      <w:r>
        <w:rPr>
          <w:rFonts w:ascii="Calibri" w:hAnsi="Calibri"/>
          <w:sz w:val="28"/>
          <w:szCs w:val="28"/>
        </w:rPr>
        <w:t xml:space="preserve">and </w:t>
      </w:r>
      <w:r w:rsidRPr="00B1700A">
        <w:rPr>
          <w:rFonts w:ascii="Calibri" w:hAnsi="Calibri"/>
          <w:sz w:val="28"/>
          <w:szCs w:val="28"/>
        </w:rPr>
        <w:t xml:space="preserve">best practice </w:t>
      </w:r>
      <w:r>
        <w:rPr>
          <w:rFonts w:ascii="Calibri" w:hAnsi="Calibri"/>
          <w:sz w:val="28"/>
          <w:szCs w:val="28"/>
        </w:rPr>
        <w:t xml:space="preserve">with appropriate plans in place </w:t>
      </w:r>
      <w:r w:rsidRPr="00B1700A">
        <w:rPr>
          <w:rFonts w:ascii="Calibri" w:hAnsi="Calibri"/>
          <w:sz w:val="28"/>
          <w:szCs w:val="28"/>
        </w:rPr>
        <w:t>before construction begins.</w:t>
      </w:r>
      <w:r>
        <w:rPr>
          <w:rFonts w:ascii="Calibri" w:hAnsi="Calibri"/>
          <w:sz w:val="28"/>
          <w:szCs w:val="28"/>
        </w:rPr>
        <w:t xml:space="preserve"> </w:t>
      </w:r>
      <w:r w:rsidRPr="00B1700A">
        <w:rPr>
          <w:rFonts w:ascii="Calibri" w:hAnsi="Calibri"/>
          <w:sz w:val="28"/>
          <w:szCs w:val="28"/>
        </w:rPr>
        <w:t xml:space="preserve"> This will include control measures for site traffic to ensure safe</w:t>
      </w:r>
      <w:r>
        <w:rPr>
          <w:rFonts w:ascii="Calibri" w:hAnsi="Calibri"/>
          <w:sz w:val="28"/>
          <w:szCs w:val="28"/>
        </w:rPr>
        <w:t xml:space="preserve"> passage for all pedestrian access both </w:t>
      </w:r>
      <w:r w:rsidR="004C11EE">
        <w:rPr>
          <w:rFonts w:ascii="Calibri" w:hAnsi="Calibri"/>
          <w:sz w:val="28"/>
          <w:szCs w:val="28"/>
        </w:rPr>
        <w:t>through the walkway in the exis</w:t>
      </w:r>
      <w:r>
        <w:rPr>
          <w:rFonts w:ascii="Calibri" w:hAnsi="Calibri"/>
          <w:sz w:val="28"/>
          <w:szCs w:val="28"/>
        </w:rPr>
        <w:t>ting car-</w:t>
      </w:r>
      <w:r w:rsidRPr="00310E4A">
        <w:rPr>
          <w:rFonts w:ascii="Calibri" w:hAnsi="Calibri"/>
          <w:sz w:val="28"/>
          <w:szCs w:val="28"/>
        </w:rPr>
        <w:t>parking facility and along the site boundary.</w:t>
      </w:r>
    </w:p>
    <w:p w:rsidR="00310E4A" w:rsidRPr="00310E4A" w:rsidRDefault="00310E4A" w:rsidP="00310E4A">
      <w:pPr>
        <w:jc w:val="both"/>
        <w:rPr>
          <w:rFonts w:ascii="Calibri" w:hAnsi="Calibri"/>
          <w:sz w:val="28"/>
          <w:szCs w:val="28"/>
        </w:rPr>
      </w:pPr>
    </w:p>
    <w:p w:rsidR="00310E4A" w:rsidRPr="00310E4A" w:rsidRDefault="00287143" w:rsidP="00310E4A">
      <w:pPr>
        <w:jc w:val="both"/>
        <w:rPr>
          <w:rFonts w:ascii="Calibri" w:hAnsi="Calibri"/>
          <w:sz w:val="28"/>
          <w:szCs w:val="28"/>
        </w:rPr>
      </w:pPr>
      <w:r w:rsidRPr="00310E4A">
        <w:rPr>
          <w:rFonts w:ascii="Calibri" w:hAnsi="Calibri"/>
          <w:sz w:val="28"/>
          <w:szCs w:val="28"/>
        </w:rPr>
        <w:lastRenderedPageBreak/>
        <w:t>The proposed development provides an opportunity to improve both t</w:t>
      </w:r>
      <w:r w:rsidR="001A4617" w:rsidRPr="00310E4A">
        <w:rPr>
          <w:rFonts w:ascii="Calibri" w:hAnsi="Calibri"/>
          <w:sz w:val="28"/>
          <w:szCs w:val="28"/>
        </w:rPr>
        <w:t xml:space="preserve">he </w:t>
      </w:r>
      <w:r w:rsidRPr="00310E4A">
        <w:rPr>
          <w:rFonts w:ascii="Calibri" w:hAnsi="Calibri"/>
          <w:sz w:val="28"/>
          <w:szCs w:val="28"/>
        </w:rPr>
        <w:t xml:space="preserve">existing entrance to </w:t>
      </w:r>
      <w:r w:rsidR="001A4617" w:rsidRPr="00310E4A">
        <w:rPr>
          <w:rFonts w:ascii="Calibri" w:hAnsi="Calibri"/>
          <w:sz w:val="28"/>
          <w:szCs w:val="28"/>
        </w:rPr>
        <w:t xml:space="preserve">Seán Walsh Park </w:t>
      </w:r>
      <w:r w:rsidRPr="00310E4A">
        <w:rPr>
          <w:rFonts w:ascii="Calibri" w:hAnsi="Calibri"/>
          <w:sz w:val="28"/>
          <w:szCs w:val="28"/>
        </w:rPr>
        <w:t>on Whitestown Way and the boundary between it and the site of the proposed</w:t>
      </w:r>
      <w:r w:rsidR="00310E4A" w:rsidRPr="00310E4A">
        <w:rPr>
          <w:rFonts w:ascii="Calibri" w:hAnsi="Calibri"/>
          <w:sz w:val="28"/>
          <w:szCs w:val="28"/>
        </w:rPr>
        <w:t xml:space="preserve"> development which could potentially include upgrade of the entrance to the park at this location, an upgrade of the existing car park area as well as the existing walking and cycling routes into the park from the western boundary.  These upgrades will considered in conjunction with the Public Realm section at the detailed design stage to ensure that vehicular movements and cycle and pedestrian permeability are facilitated and enhanced upon completion of the development.</w:t>
      </w:r>
    </w:p>
    <w:p w:rsidR="00287143" w:rsidRPr="00310E4A" w:rsidRDefault="00287143" w:rsidP="001A4617">
      <w:pPr>
        <w:jc w:val="both"/>
        <w:rPr>
          <w:rFonts w:ascii="Calibri" w:hAnsi="Calibri"/>
          <w:sz w:val="28"/>
          <w:szCs w:val="28"/>
        </w:rPr>
      </w:pPr>
    </w:p>
    <w:p w:rsidR="000862D5" w:rsidRPr="000862D5" w:rsidRDefault="000862D5" w:rsidP="001A4617">
      <w:pPr>
        <w:jc w:val="both"/>
        <w:rPr>
          <w:rFonts w:ascii="Calibri" w:hAnsi="Calibri" w:cs="Arial"/>
          <w:b/>
          <w:sz w:val="28"/>
          <w:szCs w:val="28"/>
          <w:u w:val="single"/>
        </w:rPr>
      </w:pPr>
      <w:r w:rsidRPr="000862D5">
        <w:rPr>
          <w:rFonts w:ascii="Calibri" w:hAnsi="Calibri" w:cs="Arial"/>
          <w:b/>
          <w:sz w:val="28"/>
          <w:szCs w:val="28"/>
          <w:u w:val="single"/>
        </w:rPr>
        <w:t>Loss of Amenity:</w:t>
      </w:r>
    </w:p>
    <w:p w:rsidR="001A4617" w:rsidRPr="00AC40F5" w:rsidRDefault="00273D7E" w:rsidP="001A4617">
      <w:pPr>
        <w:jc w:val="both"/>
        <w:rPr>
          <w:rFonts w:ascii="Calibri" w:hAnsi="Calibri" w:cs="Arial"/>
          <w:b/>
          <w:sz w:val="28"/>
          <w:szCs w:val="28"/>
        </w:rPr>
      </w:pPr>
      <w:r>
        <w:rPr>
          <w:rFonts w:ascii="Calibri" w:hAnsi="Calibri" w:cs="Arial"/>
          <w:b/>
          <w:sz w:val="28"/>
          <w:szCs w:val="28"/>
        </w:rPr>
        <w:t>Further c</w:t>
      </w:r>
      <w:r w:rsidR="001A4617" w:rsidRPr="00AC40F5">
        <w:rPr>
          <w:rFonts w:ascii="Calibri" w:hAnsi="Calibri" w:cs="Arial"/>
          <w:b/>
          <w:sz w:val="28"/>
          <w:szCs w:val="28"/>
        </w:rPr>
        <w:t>omments</w:t>
      </w:r>
      <w:r>
        <w:rPr>
          <w:rFonts w:ascii="Calibri" w:hAnsi="Calibri" w:cs="Arial"/>
          <w:b/>
          <w:sz w:val="28"/>
          <w:szCs w:val="28"/>
        </w:rPr>
        <w:t xml:space="preserve"> with regard to loss of amenity cited </w:t>
      </w:r>
      <w:r w:rsidR="001A4617" w:rsidRPr="00AC40F5">
        <w:rPr>
          <w:rFonts w:ascii="Calibri" w:hAnsi="Calibri" w:cs="Arial"/>
          <w:b/>
          <w:sz w:val="28"/>
          <w:szCs w:val="28"/>
        </w:rPr>
        <w:t xml:space="preserve">concerns over the potential loss of </w:t>
      </w:r>
      <w:r>
        <w:rPr>
          <w:rFonts w:ascii="Calibri" w:hAnsi="Calibri" w:cs="Arial"/>
          <w:b/>
          <w:sz w:val="28"/>
          <w:szCs w:val="28"/>
        </w:rPr>
        <w:t xml:space="preserve">the </w:t>
      </w:r>
      <w:r w:rsidR="001A4617">
        <w:rPr>
          <w:rFonts w:ascii="Calibri" w:hAnsi="Calibri" w:cs="Arial"/>
          <w:b/>
          <w:sz w:val="28"/>
          <w:szCs w:val="28"/>
        </w:rPr>
        <w:t>“</w:t>
      </w:r>
      <w:r w:rsidR="001A4617" w:rsidRPr="00AC40F5">
        <w:rPr>
          <w:rFonts w:ascii="Calibri" w:hAnsi="Calibri" w:cs="Arial"/>
          <w:b/>
          <w:sz w:val="28"/>
          <w:szCs w:val="28"/>
        </w:rPr>
        <w:t>community garden</w:t>
      </w:r>
      <w:r>
        <w:rPr>
          <w:rFonts w:ascii="Calibri" w:hAnsi="Calibri" w:cs="Arial"/>
          <w:b/>
          <w:sz w:val="28"/>
          <w:szCs w:val="28"/>
        </w:rPr>
        <w:t>” area and a collection of privately owned animals maintained at the site</w:t>
      </w:r>
      <w:r w:rsidR="003F7203">
        <w:rPr>
          <w:rFonts w:ascii="Calibri" w:hAnsi="Calibri" w:cs="Arial"/>
          <w:b/>
          <w:sz w:val="28"/>
          <w:szCs w:val="28"/>
        </w:rPr>
        <w:t>.</w:t>
      </w:r>
    </w:p>
    <w:p w:rsidR="001A4617" w:rsidRPr="006C1236" w:rsidRDefault="001A4617" w:rsidP="001A4617">
      <w:pPr>
        <w:jc w:val="both"/>
        <w:rPr>
          <w:rFonts w:ascii="Calibri" w:hAnsi="Calibri" w:cs="Arial"/>
          <w:b/>
          <w:sz w:val="28"/>
          <w:szCs w:val="28"/>
        </w:rPr>
      </w:pPr>
    </w:p>
    <w:p w:rsidR="000862D5" w:rsidRDefault="000862D5" w:rsidP="002C75EF">
      <w:pPr>
        <w:jc w:val="both"/>
        <w:rPr>
          <w:rFonts w:ascii="Calibri" w:hAnsi="Calibri" w:cs="Arial"/>
          <w:b/>
          <w:sz w:val="28"/>
          <w:szCs w:val="28"/>
          <w:u w:val="single"/>
        </w:rPr>
      </w:pPr>
      <w:r w:rsidRPr="000862D5">
        <w:rPr>
          <w:rFonts w:ascii="Calibri" w:hAnsi="Calibri" w:cs="Arial"/>
          <w:b/>
          <w:sz w:val="28"/>
          <w:szCs w:val="28"/>
          <w:u w:val="single"/>
        </w:rPr>
        <w:t>Response:</w:t>
      </w:r>
    </w:p>
    <w:p w:rsidR="002C75EF" w:rsidRPr="00FE7BED" w:rsidRDefault="001A4617" w:rsidP="002C75EF">
      <w:pPr>
        <w:jc w:val="both"/>
        <w:rPr>
          <w:rFonts w:ascii="Calibri" w:hAnsi="Calibri" w:cs="Arial"/>
          <w:sz w:val="28"/>
          <w:szCs w:val="28"/>
        </w:rPr>
      </w:pPr>
      <w:r w:rsidRPr="00FE7BED">
        <w:rPr>
          <w:rFonts w:ascii="Calibri" w:hAnsi="Calibri" w:cs="Arial"/>
          <w:sz w:val="28"/>
          <w:szCs w:val="28"/>
        </w:rPr>
        <w:lastRenderedPageBreak/>
        <w:t>Th</w:t>
      </w:r>
      <w:r w:rsidR="002C75EF" w:rsidRPr="00FE7BED">
        <w:rPr>
          <w:rFonts w:ascii="Calibri" w:hAnsi="Calibri" w:cs="Arial"/>
          <w:sz w:val="28"/>
          <w:szCs w:val="28"/>
        </w:rPr>
        <w:t>ere will be no loss of amenity in this regard.  The “community garden” area which is not available to the general public as parkland and is accessed by community groups operating on the site under license by the Council.  This “community garden</w:t>
      </w:r>
      <w:r w:rsidR="004C11EE">
        <w:rPr>
          <w:rFonts w:ascii="Calibri" w:hAnsi="Calibri" w:cs="Arial"/>
          <w:sz w:val="28"/>
          <w:szCs w:val="28"/>
        </w:rPr>
        <w:t>”</w:t>
      </w:r>
      <w:r w:rsidR="002C75EF" w:rsidRPr="00FE7BED">
        <w:rPr>
          <w:rFonts w:ascii="Calibri" w:hAnsi="Calibri" w:cs="Arial"/>
          <w:sz w:val="28"/>
          <w:szCs w:val="28"/>
        </w:rPr>
        <w:t xml:space="preserve"> area will be relocated in full on an alternative site.</w:t>
      </w:r>
    </w:p>
    <w:p w:rsidR="002C75EF" w:rsidRPr="00FE7BED" w:rsidRDefault="002C75EF" w:rsidP="001A4617">
      <w:pPr>
        <w:jc w:val="both"/>
        <w:rPr>
          <w:rFonts w:ascii="Calibri" w:hAnsi="Calibri" w:cs="Arial"/>
          <w:sz w:val="28"/>
          <w:szCs w:val="28"/>
        </w:rPr>
      </w:pPr>
    </w:p>
    <w:p w:rsidR="002C75EF" w:rsidRPr="00FE7BED" w:rsidRDefault="002C75EF" w:rsidP="002C75EF">
      <w:pPr>
        <w:jc w:val="both"/>
        <w:rPr>
          <w:rFonts w:ascii="Calibri" w:hAnsi="Calibri"/>
          <w:sz w:val="28"/>
          <w:szCs w:val="28"/>
        </w:rPr>
      </w:pPr>
      <w:r w:rsidRPr="00FE7BED">
        <w:rPr>
          <w:rFonts w:ascii="Calibri" w:hAnsi="Calibri"/>
          <w:sz w:val="28"/>
          <w:szCs w:val="28"/>
        </w:rPr>
        <w:t xml:space="preserve">The animals on the site are in private ownership and have been maintained on the site without the Council’s permission.  There is no authorised or permitted public access to where they are located. </w:t>
      </w:r>
    </w:p>
    <w:p w:rsidR="002C75EF" w:rsidRPr="00FE7BED" w:rsidRDefault="002C75EF" w:rsidP="001A4617">
      <w:pPr>
        <w:jc w:val="both"/>
        <w:rPr>
          <w:rFonts w:ascii="Calibri" w:hAnsi="Calibri" w:cs="Arial"/>
          <w:sz w:val="28"/>
          <w:szCs w:val="28"/>
        </w:rPr>
      </w:pPr>
    </w:p>
    <w:p w:rsidR="000862D5" w:rsidRPr="000862D5" w:rsidRDefault="001A4617" w:rsidP="00920A8D">
      <w:pPr>
        <w:jc w:val="both"/>
        <w:rPr>
          <w:rFonts w:ascii="Calibri" w:hAnsi="Calibri" w:cs="Arial"/>
          <w:sz w:val="28"/>
          <w:szCs w:val="28"/>
        </w:rPr>
      </w:pPr>
      <w:r w:rsidRPr="00FE7BED">
        <w:rPr>
          <w:rFonts w:ascii="Calibri" w:hAnsi="Calibri" w:cs="Arial"/>
          <w:sz w:val="28"/>
          <w:szCs w:val="28"/>
        </w:rPr>
        <w:t xml:space="preserve">The </w:t>
      </w:r>
      <w:r w:rsidR="002C75EF" w:rsidRPr="00FE7BED">
        <w:rPr>
          <w:rFonts w:ascii="Calibri" w:hAnsi="Calibri" w:cs="Arial"/>
          <w:sz w:val="28"/>
          <w:szCs w:val="28"/>
        </w:rPr>
        <w:t xml:space="preserve">proposed development </w:t>
      </w:r>
      <w:r w:rsidR="00310E4A" w:rsidRPr="00FE7BED">
        <w:rPr>
          <w:rFonts w:ascii="Calibri" w:hAnsi="Calibri" w:cs="Arial"/>
          <w:sz w:val="28"/>
          <w:szCs w:val="28"/>
        </w:rPr>
        <w:t xml:space="preserve">also </w:t>
      </w:r>
      <w:r w:rsidR="002C75EF" w:rsidRPr="00FE7BED">
        <w:rPr>
          <w:rFonts w:ascii="Calibri" w:hAnsi="Calibri" w:cs="Arial"/>
          <w:sz w:val="28"/>
          <w:szCs w:val="28"/>
        </w:rPr>
        <w:t xml:space="preserve">provides </w:t>
      </w:r>
      <w:r w:rsidRPr="00FE7BED">
        <w:rPr>
          <w:rFonts w:ascii="Calibri" w:hAnsi="Calibri" w:cs="Arial"/>
          <w:sz w:val="28"/>
          <w:szCs w:val="28"/>
        </w:rPr>
        <w:t xml:space="preserve">three new garden courtyards which will overlook and add to </w:t>
      </w:r>
      <w:r w:rsidR="00CC1E5B" w:rsidRPr="00FE7BED">
        <w:rPr>
          <w:rFonts w:ascii="Calibri" w:hAnsi="Calibri" w:cs="Arial"/>
          <w:sz w:val="28"/>
          <w:szCs w:val="28"/>
        </w:rPr>
        <w:t xml:space="preserve">the amenity of the park and in </w:t>
      </w:r>
      <w:r w:rsidRPr="00FE7BED">
        <w:rPr>
          <w:rFonts w:ascii="Calibri" w:hAnsi="Calibri" w:cs="Arial"/>
          <w:sz w:val="28"/>
          <w:szCs w:val="28"/>
        </w:rPr>
        <w:t xml:space="preserve">providing a green and landscaped edge will deliver </w:t>
      </w:r>
      <w:r w:rsidR="00FE7BED" w:rsidRPr="00FE7BED">
        <w:rPr>
          <w:rFonts w:ascii="Calibri" w:hAnsi="Calibri" w:cs="Arial"/>
          <w:sz w:val="28"/>
          <w:szCs w:val="28"/>
        </w:rPr>
        <w:t xml:space="preserve">quality </w:t>
      </w:r>
      <w:r w:rsidRPr="00FE7BED">
        <w:rPr>
          <w:rFonts w:ascii="Calibri" w:hAnsi="Calibri" w:cs="Arial"/>
          <w:sz w:val="28"/>
          <w:szCs w:val="28"/>
        </w:rPr>
        <w:t>improvement</w:t>
      </w:r>
      <w:r w:rsidR="00FE7BED" w:rsidRPr="00FE7BED">
        <w:rPr>
          <w:rFonts w:ascii="Calibri" w:hAnsi="Calibri" w:cs="Arial"/>
          <w:sz w:val="28"/>
          <w:szCs w:val="28"/>
        </w:rPr>
        <w:t xml:space="preserve">s to </w:t>
      </w:r>
      <w:r w:rsidRPr="00FE7BED">
        <w:rPr>
          <w:rFonts w:ascii="Calibri" w:hAnsi="Calibri" w:cs="Arial"/>
          <w:sz w:val="28"/>
          <w:szCs w:val="28"/>
        </w:rPr>
        <w:t>the existing interfac</w:t>
      </w:r>
      <w:r w:rsidR="00310E4A" w:rsidRPr="00FE7BED">
        <w:rPr>
          <w:rFonts w:ascii="Calibri" w:hAnsi="Calibri" w:cs="Arial"/>
          <w:sz w:val="28"/>
          <w:szCs w:val="28"/>
        </w:rPr>
        <w:t>e with the park.</w:t>
      </w:r>
    </w:p>
    <w:sectPr w:rsidR="000862D5" w:rsidRPr="000862D5" w:rsidSect="009B1C3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altName w:val="Source Sans Pro"/>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6B05F9"/>
    <w:multiLevelType w:val="hybridMultilevel"/>
    <w:tmpl w:val="983471B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nsid w:val="1C4D7742"/>
    <w:multiLevelType w:val="hybridMultilevel"/>
    <w:tmpl w:val="D6702E8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nsid w:val="1F0D6C8D"/>
    <w:multiLevelType w:val="hybridMultilevel"/>
    <w:tmpl w:val="41A6D8AA"/>
    <w:lvl w:ilvl="0" w:tplc="18090001">
      <w:start w:val="1"/>
      <w:numFmt w:val="bullet"/>
      <w:lvlText w:val=""/>
      <w:lvlJc w:val="left"/>
      <w:pPr>
        <w:ind w:left="781" w:hanging="360"/>
      </w:pPr>
      <w:rPr>
        <w:rFonts w:ascii="Symbol" w:hAnsi="Symbol" w:hint="default"/>
      </w:rPr>
    </w:lvl>
    <w:lvl w:ilvl="1" w:tplc="18090003" w:tentative="1">
      <w:start w:val="1"/>
      <w:numFmt w:val="bullet"/>
      <w:lvlText w:val="o"/>
      <w:lvlJc w:val="left"/>
      <w:pPr>
        <w:ind w:left="1501" w:hanging="360"/>
      </w:pPr>
      <w:rPr>
        <w:rFonts w:ascii="Courier New" w:hAnsi="Courier New" w:cs="Courier New" w:hint="default"/>
      </w:rPr>
    </w:lvl>
    <w:lvl w:ilvl="2" w:tplc="18090005" w:tentative="1">
      <w:start w:val="1"/>
      <w:numFmt w:val="bullet"/>
      <w:lvlText w:val=""/>
      <w:lvlJc w:val="left"/>
      <w:pPr>
        <w:ind w:left="2221" w:hanging="360"/>
      </w:pPr>
      <w:rPr>
        <w:rFonts w:ascii="Wingdings" w:hAnsi="Wingdings" w:hint="default"/>
      </w:rPr>
    </w:lvl>
    <w:lvl w:ilvl="3" w:tplc="18090001" w:tentative="1">
      <w:start w:val="1"/>
      <w:numFmt w:val="bullet"/>
      <w:lvlText w:val=""/>
      <w:lvlJc w:val="left"/>
      <w:pPr>
        <w:ind w:left="2941" w:hanging="360"/>
      </w:pPr>
      <w:rPr>
        <w:rFonts w:ascii="Symbol" w:hAnsi="Symbol" w:hint="default"/>
      </w:rPr>
    </w:lvl>
    <w:lvl w:ilvl="4" w:tplc="18090003" w:tentative="1">
      <w:start w:val="1"/>
      <w:numFmt w:val="bullet"/>
      <w:lvlText w:val="o"/>
      <w:lvlJc w:val="left"/>
      <w:pPr>
        <w:ind w:left="3661" w:hanging="360"/>
      </w:pPr>
      <w:rPr>
        <w:rFonts w:ascii="Courier New" w:hAnsi="Courier New" w:cs="Courier New" w:hint="default"/>
      </w:rPr>
    </w:lvl>
    <w:lvl w:ilvl="5" w:tplc="18090005" w:tentative="1">
      <w:start w:val="1"/>
      <w:numFmt w:val="bullet"/>
      <w:lvlText w:val=""/>
      <w:lvlJc w:val="left"/>
      <w:pPr>
        <w:ind w:left="4381" w:hanging="360"/>
      </w:pPr>
      <w:rPr>
        <w:rFonts w:ascii="Wingdings" w:hAnsi="Wingdings" w:hint="default"/>
      </w:rPr>
    </w:lvl>
    <w:lvl w:ilvl="6" w:tplc="18090001" w:tentative="1">
      <w:start w:val="1"/>
      <w:numFmt w:val="bullet"/>
      <w:lvlText w:val=""/>
      <w:lvlJc w:val="left"/>
      <w:pPr>
        <w:ind w:left="5101" w:hanging="360"/>
      </w:pPr>
      <w:rPr>
        <w:rFonts w:ascii="Symbol" w:hAnsi="Symbol" w:hint="default"/>
      </w:rPr>
    </w:lvl>
    <w:lvl w:ilvl="7" w:tplc="18090003" w:tentative="1">
      <w:start w:val="1"/>
      <w:numFmt w:val="bullet"/>
      <w:lvlText w:val="o"/>
      <w:lvlJc w:val="left"/>
      <w:pPr>
        <w:ind w:left="5821" w:hanging="360"/>
      </w:pPr>
      <w:rPr>
        <w:rFonts w:ascii="Courier New" w:hAnsi="Courier New" w:cs="Courier New" w:hint="default"/>
      </w:rPr>
    </w:lvl>
    <w:lvl w:ilvl="8" w:tplc="18090005" w:tentative="1">
      <w:start w:val="1"/>
      <w:numFmt w:val="bullet"/>
      <w:lvlText w:val=""/>
      <w:lvlJc w:val="left"/>
      <w:pPr>
        <w:ind w:left="6541" w:hanging="360"/>
      </w:pPr>
      <w:rPr>
        <w:rFonts w:ascii="Wingdings" w:hAnsi="Wingdings" w:hint="default"/>
      </w:rPr>
    </w:lvl>
  </w:abstractNum>
  <w:abstractNum w:abstractNumId="3">
    <w:nsid w:val="2B8F4C91"/>
    <w:multiLevelType w:val="hybridMultilevel"/>
    <w:tmpl w:val="266ED1A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nsid w:val="598E7476"/>
    <w:multiLevelType w:val="hybridMultilevel"/>
    <w:tmpl w:val="32D8F2E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5">
    <w:nsid w:val="6D0349DB"/>
    <w:multiLevelType w:val="hybridMultilevel"/>
    <w:tmpl w:val="17243B2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6">
    <w:nsid w:val="70AD727B"/>
    <w:multiLevelType w:val="hybridMultilevel"/>
    <w:tmpl w:val="5C06A44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nsid w:val="758E2AC9"/>
    <w:multiLevelType w:val="hybridMultilevel"/>
    <w:tmpl w:val="13EA5AF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4"/>
  </w:num>
  <w:num w:numId="4">
    <w:abstractNumId w:val="6"/>
  </w:num>
  <w:num w:numId="5">
    <w:abstractNumId w:val="2"/>
  </w:num>
  <w:num w:numId="6">
    <w:abstractNumId w:val="0"/>
  </w:num>
  <w:num w:numId="7">
    <w:abstractNumId w:val="3"/>
  </w:num>
  <w:num w:numId="8">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409"/>
    <w:rsid w:val="00001A71"/>
    <w:rsid w:val="00001E04"/>
    <w:rsid w:val="0000563B"/>
    <w:rsid w:val="00010254"/>
    <w:rsid w:val="00012FB7"/>
    <w:rsid w:val="000144C7"/>
    <w:rsid w:val="000228BA"/>
    <w:rsid w:val="00022DB4"/>
    <w:rsid w:val="00025BB5"/>
    <w:rsid w:val="00026267"/>
    <w:rsid w:val="00030C63"/>
    <w:rsid w:val="00031A60"/>
    <w:rsid w:val="00031D92"/>
    <w:rsid w:val="00044CC0"/>
    <w:rsid w:val="000464A4"/>
    <w:rsid w:val="00047C4B"/>
    <w:rsid w:val="00051E6F"/>
    <w:rsid w:val="000543FD"/>
    <w:rsid w:val="00054D73"/>
    <w:rsid w:val="00060764"/>
    <w:rsid w:val="0006124B"/>
    <w:rsid w:val="00061496"/>
    <w:rsid w:val="000659F6"/>
    <w:rsid w:val="00067E83"/>
    <w:rsid w:val="00070DDB"/>
    <w:rsid w:val="000718C7"/>
    <w:rsid w:val="000730A4"/>
    <w:rsid w:val="000742B5"/>
    <w:rsid w:val="00075457"/>
    <w:rsid w:val="00075DC7"/>
    <w:rsid w:val="000830FB"/>
    <w:rsid w:val="000862D5"/>
    <w:rsid w:val="0008652C"/>
    <w:rsid w:val="00086BCC"/>
    <w:rsid w:val="00086CF8"/>
    <w:rsid w:val="000907AE"/>
    <w:rsid w:val="000921A9"/>
    <w:rsid w:val="00092552"/>
    <w:rsid w:val="000928C1"/>
    <w:rsid w:val="00092B38"/>
    <w:rsid w:val="000931DC"/>
    <w:rsid w:val="00093450"/>
    <w:rsid w:val="00097C7C"/>
    <w:rsid w:val="000A1AFB"/>
    <w:rsid w:val="000A34C1"/>
    <w:rsid w:val="000A4F35"/>
    <w:rsid w:val="000B032A"/>
    <w:rsid w:val="000B0362"/>
    <w:rsid w:val="000B136A"/>
    <w:rsid w:val="000B2AC4"/>
    <w:rsid w:val="000B61C0"/>
    <w:rsid w:val="000B7409"/>
    <w:rsid w:val="000D3D2A"/>
    <w:rsid w:val="000D4F69"/>
    <w:rsid w:val="000D4F8A"/>
    <w:rsid w:val="000D57EE"/>
    <w:rsid w:val="000D5AEE"/>
    <w:rsid w:val="000E09D4"/>
    <w:rsid w:val="000E1DF6"/>
    <w:rsid w:val="000E21B3"/>
    <w:rsid w:val="000E40AC"/>
    <w:rsid w:val="000E7B9F"/>
    <w:rsid w:val="000F583B"/>
    <w:rsid w:val="000F6043"/>
    <w:rsid w:val="000F64AB"/>
    <w:rsid w:val="000F67BE"/>
    <w:rsid w:val="000F7BC2"/>
    <w:rsid w:val="001071CA"/>
    <w:rsid w:val="001103C4"/>
    <w:rsid w:val="001149CA"/>
    <w:rsid w:val="0011583F"/>
    <w:rsid w:val="00115861"/>
    <w:rsid w:val="00115C23"/>
    <w:rsid w:val="00127B27"/>
    <w:rsid w:val="00132B3C"/>
    <w:rsid w:val="001347AC"/>
    <w:rsid w:val="00135B65"/>
    <w:rsid w:val="00136F56"/>
    <w:rsid w:val="0014325A"/>
    <w:rsid w:val="00144B55"/>
    <w:rsid w:val="001459C0"/>
    <w:rsid w:val="00146091"/>
    <w:rsid w:val="00153FEF"/>
    <w:rsid w:val="00154A73"/>
    <w:rsid w:val="001556E1"/>
    <w:rsid w:val="00160F12"/>
    <w:rsid w:val="001628BE"/>
    <w:rsid w:val="00163906"/>
    <w:rsid w:val="001645B3"/>
    <w:rsid w:val="00165BAD"/>
    <w:rsid w:val="0017011A"/>
    <w:rsid w:val="00171B04"/>
    <w:rsid w:val="001811BA"/>
    <w:rsid w:val="00181BF1"/>
    <w:rsid w:val="00182044"/>
    <w:rsid w:val="00187680"/>
    <w:rsid w:val="0019360F"/>
    <w:rsid w:val="00193706"/>
    <w:rsid w:val="00193DBF"/>
    <w:rsid w:val="00194F0D"/>
    <w:rsid w:val="00195AFA"/>
    <w:rsid w:val="0019623C"/>
    <w:rsid w:val="001A4617"/>
    <w:rsid w:val="001A49D2"/>
    <w:rsid w:val="001A518F"/>
    <w:rsid w:val="001A6F55"/>
    <w:rsid w:val="001A757A"/>
    <w:rsid w:val="001B24D0"/>
    <w:rsid w:val="001B3B82"/>
    <w:rsid w:val="001B47F4"/>
    <w:rsid w:val="001B740B"/>
    <w:rsid w:val="001B7AA7"/>
    <w:rsid w:val="001C2291"/>
    <w:rsid w:val="001C4E9F"/>
    <w:rsid w:val="001C57A7"/>
    <w:rsid w:val="001C5D71"/>
    <w:rsid w:val="001C7191"/>
    <w:rsid w:val="001C7967"/>
    <w:rsid w:val="001D26BD"/>
    <w:rsid w:val="001D32EB"/>
    <w:rsid w:val="001D7A4E"/>
    <w:rsid w:val="001E08FA"/>
    <w:rsid w:val="001E3376"/>
    <w:rsid w:val="001E3FA1"/>
    <w:rsid w:val="001E4624"/>
    <w:rsid w:val="001F121E"/>
    <w:rsid w:val="001F44C4"/>
    <w:rsid w:val="001F5C7D"/>
    <w:rsid w:val="00200759"/>
    <w:rsid w:val="002043F4"/>
    <w:rsid w:val="0020452B"/>
    <w:rsid w:val="00205BB8"/>
    <w:rsid w:val="002071CE"/>
    <w:rsid w:val="002115FA"/>
    <w:rsid w:val="00213841"/>
    <w:rsid w:val="0021698D"/>
    <w:rsid w:val="00216F25"/>
    <w:rsid w:val="00217535"/>
    <w:rsid w:val="002176BC"/>
    <w:rsid w:val="00220BF7"/>
    <w:rsid w:val="0022193E"/>
    <w:rsid w:val="00222277"/>
    <w:rsid w:val="00224204"/>
    <w:rsid w:val="00225546"/>
    <w:rsid w:val="002260A8"/>
    <w:rsid w:val="00227156"/>
    <w:rsid w:val="002275A8"/>
    <w:rsid w:val="00232F03"/>
    <w:rsid w:val="002331DC"/>
    <w:rsid w:val="00235ACE"/>
    <w:rsid w:val="0023627E"/>
    <w:rsid w:val="002404C5"/>
    <w:rsid w:val="002422B5"/>
    <w:rsid w:val="0024296C"/>
    <w:rsid w:val="0024361C"/>
    <w:rsid w:val="00243F44"/>
    <w:rsid w:val="00247A01"/>
    <w:rsid w:val="00256227"/>
    <w:rsid w:val="0025631D"/>
    <w:rsid w:val="00260302"/>
    <w:rsid w:val="002616C7"/>
    <w:rsid w:val="00265EE5"/>
    <w:rsid w:val="00266EB7"/>
    <w:rsid w:val="00272EAE"/>
    <w:rsid w:val="002735E1"/>
    <w:rsid w:val="00273D7E"/>
    <w:rsid w:val="00274738"/>
    <w:rsid w:val="002758D4"/>
    <w:rsid w:val="00277A30"/>
    <w:rsid w:val="00280656"/>
    <w:rsid w:val="00281067"/>
    <w:rsid w:val="00281666"/>
    <w:rsid w:val="00284EDF"/>
    <w:rsid w:val="00284FBF"/>
    <w:rsid w:val="00285502"/>
    <w:rsid w:val="00286091"/>
    <w:rsid w:val="00287143"/>
    <w:rsid w:val="002929DE"/>
    <w:rsid w:val="00292AF4"/>
    <w:rsid w:val="00293492"/>
    <w:rsid w:val="00294DA6"/>
    <w:rsid w:val="00297A9A"/>
    <w:rsid w:val="002A0BCA"/>
    <w:rsid w:val="002A138A"/>
    <w:rsid w:val="002A3EEF"/>
    <w:rsid w:val="002A7B60"/>
    <w:rsid w:val="002B08FB"/>
    <w:rsid w:val="002B171D"/>
    <w:rsid w:val="002B4824"/>
    <w:rsid w:val="002B5FBA"/>
    <w:rsid w:val="002B756B"/>
    <w:rsid w:val="002C0F96"/>
    <w:rsid w:val="002C13F1"/>
    <w:rsid w:val="002C3C8F"/>
    <w:rsid w:val="002C4022"/>
    <w:rsid w:val="002C4864"/>
    <w:rsid w:val="002C4BEE"/>
    <w:rsid w:val="002C6490"/>
    <w:rsid w:val="002C75EF"/>
    <w:rsid w:val="002C7EF1"/>
    <w:rsid w:val="002D0891"/>
    <w:rsid w:val="002D1001"/>
    <w:rsid w:val="002D20CC"/>
    <w:rsid w:val="002D29D3"/>
    <w:rsid w:val="002D6BFD"/>
    <w:rsid w:val="002D6C39"/>
    <w:rsid w:val="002D746E"/>
    <w:rsid w:val="002E04BE"/>
    <w:rsid w:val="002E2890"/>
    <w:rsid w:val="002E3B28"/>
    <w:rsid w:val="002F350D"/>
    <w:rsid w:val="003009A9"/>
    <w:rsid w:val="0030129F"/>
    <w:rsid w:val="0030538D"/>
    <w:rsid w:val="00306C30"/>
    <w:rsid w:val="003072EB"/>
    <w:rsid w:val="00310E4A"/>
    <w:rsid w:val="00310E5B"/>
    <w:rsid w:val="0031203D"/>
    <w:rsid w:val="00312C6D"/>
    <w:rsid w:val="00314289"/>
    <w:rsid w:val="00323126"/>
    <w:rsid w:val="00325A19"/>
    <w:rsid w:val="00325B81"/>
    <w:rsid w:val="00330031"/>
    <w:rsid w:val="003304DC"/>
    <w:rsid w:val="00331D11"/>
    <w:rsid w:val="00334179"/>
    <w:rsid w:val="0033446D"/>
    <w:rsid w:val="00337338"/>
    <w:rsid w:val="00341202"/>
    <w:rsid w:val="0034157F"/>
    <w:rsid w:val="00341943"/>
    <w:rsid w:val="00342EF3"/>
    <w:rsid w:val="00346041"/>
    <w:rsid w:val="00350C41"/>
    <w:rsid w:val="00350D44"/>
    <w:rsid w:val="00351986"/>
    <w:rsid w:val="0035671D"/>
    <w:rsid w:val="00357DDA"/>
    <w:rsid w:val="0036258F"/>
    <w:rsid w:val="00367188"/>
    <w:rsid w:val="0037202A"/>
    <w:rsid w:val="0037277C"/>
    <w:rsid w:val="003749D8"/>
    <w:rsid w:val="0037562B"/>
    <w:rsid w:val="0038272B"/>
    <w:rsid w:val="00383196"/>
    <w:rsid w:val="00383A16"/>
    <w:rsid w:val="003903A9"/>
    <w:rsid w:val="00391D9C"/>
    <w:rsid w:val="0039612A"/>
    <w:rsid w:val="00396E22"/>
    <w:rsid w:val="003A0084"/>
    <w:rsid w:val="003A1F82"/>
    <w:rsid w:val="003A2A01"/>
    <w:rsid w:val="003A7502"/>
    <w:rsid w:val="003B18AE"/>
    <w:rsid w:val="003B1A52"/>
    <w:rsid w:val="003B61D5"/>
    <w:rsid w:val="003B77D0"/>
    <w:rsid w:val="003B7B86"/>
    <w:rsid w:val="003C007B"/>
    <w:rsid w:val="003C1BE6"/>
    <w:rsid w:val="003C3B6E"/>
    <w:rsid w:val="003C6A3C"/>
    <w:rsid w:val="003D39CE"/>
    <w:rsid w:val="003D62BC"/>
    <w:rsid w:val="003D6D80"/>
    <w:rsid w:val="003D79D7"/>
    <w:rsid w:val="003E0620"/>
    <w:rsid w:val="003E1340"/>
    <w:rsid w:val="003E1EE3"/>
    <w:rsid w:val="003E3DE1"/>
    <w:rsid w:val="003E4767"/>
    <w:rsid w:val="003E557C"/>
    <w:rsid w:val="003F1DA7"/>
    <w:rsid w:val="003F3662"/>
    <w:rsid w:val="003F4A15"/>
    <w:rsid w:val="003F7203"/>
    <w:rsid w:val="00400BA4"/>
    <w:rsid w:val="00403578"/>
    <w:rsid w:val="00403FCA"/>
    <w:rsid w:val="004041E4"/>
    <w:rsid w:val="00404E95"/>
    <w:rsid w:val="00417909"/>
    <w:rsid w:val="004209CF"/>
    <w:rsid w:val="00420A04"/>
    <w:rsid w:val="00424C54"/>
    <w:rsid w:val="00424FC0"/>
    <w:rsid w:val="00425EC5"/>
    <w:rsid w:val="004273D5"/>
    <w:rsid w:val="00427A21"/>
    <w:rsid w:val="00430607"/>
    <w:rsid w:val="0043212D"/>
    <w:rsid w:val="00432DD4"/>
    <w:rsid w:val="00437136"/>
    <w:rsid w:val="0044003D"/>
    <w:rsid w:val="00442F0A"/>
    <w:rsid w:val="0044560C"/>
    <w:rsid w:val="0045177D"/>
    <w:rsid w:val="0045222B"/>
    <w:rsid w:val="00452EFB"/>
    <w:rsid w:val="004530AB"/>
    <w:rsid w:val="0045481A"/>
    <w:rsid w:val="004561A5"/>
    <w:rsid w:val="00456FC7"/>
    <w:rsid w:val="004571B7"/>
    <w:rsid w:val="00457C3B"/>
    <w:rsid w:val="004654A6"/>
    <w:rsid w:val="00466968"/>
    <w:rsid w:val="0047253B"/>
    <w:rsid w:val="004736B2"/>
    <w:rsid w:val="00474D61"/>
    <w:rsid w:val="00475966"/>
    <w:rsid w:val="00475E46"/>
    <w:rsid w:val="004771FD"/>
    <w:rsid w:val="004804B5"/>
    <w:rsid w:val="00480EA1"/>
    <w:rsid w:val="0048307D"/>
    <w:rsid w:val="00483202"/>
    <w:rsid w:val="00483444"/>
    <w:rsid w:val="004841AE"/>
    <w:rsid w:val="004854DE"/>
    <w:rsid w:val="0048550C"/>
    <w:rsid w:val="00485626"/>
    <w:rsid w:val="0048629F"/>
    <w:rsid w:val="00486E3B"/>
    <w:rsid w:val="00490419"/>
    <w:rsid w:val="00491091"/>
    <w:rsid w:val="00492EA7"/>
    <w:rsid w:val="00497A7A"/>
    <w:rsid w:val="004A6057"/>
    <w:rsid w:val="004B4611"/>
    <w:rsid w:val="004C11EE"/>
    <w:rsid w:val="004C1DBA"/>
    <w:rsid w:val="004C2D24"/>
    <w:rsid w:val="004C3667"/>
    <w:rsid w:val="004C5A7A"/>
    <w:rsid w:val="004C72B5"/>
    <w:rsid w:val="004D0A00"/>
    <w:rsid w:val="004D5A04"/>
    <w:rsid w:val="004D6433"/>
    <w:rsid w:val="004D6E49"/>
    <w:rsid w:val="004D6F80"/>
    <w:rsid w:val="004F006A"/>
    <w:rsid w:val="004F05E1"/>
    <w:rsid w:val="004F0C8A"/>
    <w:rsid w:val="004F1BF8"/>
    <w:rsid w:val="004F6E10"/>
    <w:rsid w:val="00501F6B"/>
    <w:rsid w:val="00507805"/>
    <w:rsid w:val="00507832"/>
    <w:rsid w:val="00510D8D"/>
    <w:rsid w:val="00510F44"/>
    <w:rsid w:val="00511291"/>
    <w:rsid w:val="00511C19"/>
    <w:rsid w:val="00511C9A"/>
    <w:rsid w:val="00511E19"/>
    <w:rsid w:val="005149F5"/>
    <w:rsid w:val="005218B9"/>
    <w:rsid w:val="0052197A"/>
    <w:rsid w:val="00521D48"/>
    <w:rsid w:val="0052356C"/>
    <w:rsid w:val="00530635"/>
    <w:rsid w:val="00531426"/>
    <w:rsid w:val="005329A1"/>
    <w:rsid w:val="005342E6"/>
    <w:rsid w:val="005353FB"/>
    <w:rsid w:val="0053575A"/>
    <w:rsid w:val="005404AF"/>
    <w:rsid w:val="00543BD7"/>
    <w:rsid w:val="005459F8"/>
    <w:rsid w:val="00546074"/>
    <w:rsid w:val="005464E0"/>
    <w:rsid w:val="00546A03"/>
    <w:rsid w:val="00546D14"/>
    <w:rsid w:val="00551CDC"/>
    <w:rsid w:val="005537BB"/>
    <w:rsid w:val="0055515A"/>
    <w:rsid w:val="00557121"/>
    <w:rsid w:val="00560141"/>
    <w:rsid w:val="00560AFF"/>
    <w:rsid w:val="00561604"/>
    <w:rsid w:val="005623C4"/>
    <w:rsid w:val="005636F4"/>
    <w:rsid w:val="00563FD5"/>
    <w:rsid w:val="0056469C"/>
    <w:rsid w:val="00564A16"/>
    <w:rsid w:val="00565A4A"/>
    <w:rsid w:val="00567044"/>
    <w:rsid w:val="005708DB"/>
    <w:rsid w:val="00571E56"/>
    <w:rsid w:val="0057535B"/>
    <w:rsid w:val="00576E03"/>
    <w:rsid w:val="00577CC6"/>
    <w:rsid w:val="00580B34"/>
    <w:rsid w:val="005834A5"/>
    <w:rsid w:val="00583956"/>
    <w:rsid w:val="00584354"/>
    <w:rsid w:val="00584EF3"/>
    <w:rsid w:val="005923B2"/>
    <w:rsid w:val="00593470"/>
    <w:rsid w:val="005953FB"/>
    <w:rsid w:val="00597AE7"/>
    <w:rsid w:val="005A2BA2"/>
    <w:rsid w:val="005A3E55"/>
    <w:rsid w:val="005A5BDF"/>
    <w:rsid w:val="005A6AA4"/>
    <w:rsid w:val="005A7493"/>
    <w:rsid w:val="005A7E9A"/>
    <w:rsid w:val="005B3458"/>
    <w:rsid w:val="005B52D4"/>
    <w:rsid w:val="005B5B54"/>
    <w:rsid w:val="005B6470"/>
    <w:rsid w:val="005B6D25"/>
    <w:rsid w:val="005C1F07"/>
    <w:rsid w:val="005C2FEF"/>
    <w:rsid w:val="005C4DA6"/>
    <w:rsid w:val="005C56EC"/>
    <w:rsid w:val="005C6CEE"/>
    <w:rsid w:val="005D10F3"/>
    <w:rsid w:val="005D2369"/>
    <w:rsid w:val="005D4508"/>
    <w:rsid w:val="005D5204"/>
    <w:rsid w:val="005D531B"/>
    <w:rsid w:val="005E083D"/>
    <w:rsid w:val="005E28EA"/>
    <w:rsid w:val="005E6272"/>
    <w:rsid w:val="005F1E76"/>
    <w:rsid w:val="005F5714"/>
    <w:rsid w:val="005F6BAA"/>
    <w:rsid w:val="006038FC"/>
    <w:rsid w:val="006041C3"/>
    <w:rsid w:val="00604F11"/>
    <w:rsid w:val="0060665B"/>
    <w:rsid w:val="006115A6"/>
    <w:rsid w:val="00612B99"/>
    <w:rsid w:val="00614C0C"/>
    <w:rsid w:val="00617B75"/>
    <w:rsid w:val="0062017E"/>
    <w:rsid w:val="00620B19"/>
    <w:rsid w:val="0062156E"/>
    <w:rsid w:val="006235B1"/>
    <w:rsid w:val="00623641"/>
    <w:rsid w:val="00624401"/>
    <w:rsid w:val="00624BBB"/>
    <w:rsid w:val="00630188"/>
    <w:rsid w:val="00631B6D"/>
    <w:rsid w:val="006333DD"/>
    <w:rsid w:val="006341F1"/>
    <w:rsid w:val="0063521D"/>
    <w:rsid w:val="00635B7B"/>
    <w:rsid w:val="00641D1E"/>
    <w:rsid w:val="00641F20"/>
    <w:rsid w:val="00642165"/>
    <w:rsid w:val="00646C9A"/>
    <w:rsid w:val="00650541"/>
    <w:rsid w:val="006514A8"/>
    <w:rsid w:val="00653437"/>
    <w:rsid w:val="006577AC"/>
    <w:rsid w:val="00660491"/>
    <w:rsid w:val="006606A9"/>
    <w:rsid w:val="00666509"/>
    <w:rsid w:val="006703C5"/>
    <w:rsid w:val="00670A1C"/>
    <w:rsid w:val="00670F47"/>
    <w:rsid w:val="00672FCC"/>
    <w:rsid w:val="00676E9A"/>
    <w:rsid w:val="00682BD7"/>
    <w:rsid w:val="00683BFE"/>
    <w:rsid w:val="00690B99"/>
    <w:rsid w:val="006937F7"/>
    <w:rsid w:val="0069403C"/>
    <w:rsid w:val="0069573B"/>
    <w:rsid w:val="006959A3"/>
    <w:rsid w:val="00696B24"/>
    <w:rsid w:val="00696ECA"/>
    <w:rsid w:val="006A0816"/>
    <w:rsid w:val="006A0924"/>
    <w:rsid w:val="006A4C9A"/>
    <w:rsid w:val="006A725D"/>
    <w:rsid w:val="006B0C14"/>
    <w:rsid w:val="006B1995"/>
    <w:rsid w:val="006B3C83"/>
    <w:rsid w:val="006B528B"/>
    <w:rsid w:val="006B5671"/>
    <w:rsid w:val="006B7492"/>
    <w:rsid w:val="006B7BEE"/>
    <w:rsid w:val="006C096D"/>
    <w:rsid w:val="006C1236"/>
    <w:rsid w:val="006C2B61"/>
    <w:rsid w:val="006C53BF"/>
    <w:rsid w:val="006D251B"/>
    <w:rsid w:val="006D341A"/>
    <w:rsid w:val="006D3753"/>
    <w:rsid w:val="006D5415"/>
    <w:rsid w:val="006D64FE"/>
    <w:rsid w:val="006D7A54"/>
    <w:rsid w:val="006E030C"/>
    <w:rsid w:val="006E139A"/>
    <w:rsid w:val="006E19CB"/>
    <w:rsid w:val="006E1B61"/>
    <w:rsid w:val="006E3A68"/>
    <w:rsid w:val="006E630D"/>
    <w:rsid w:val="006E75E2"/>
    <w:rsid w:val="006F2A6D"/>
    <w:rsid w:val="006F7A77"/>
    <w:rsid w:val="00700AC0"/>
    <w:rsid w:val="007015E8"/>
    <w:rsid w:val="007017A5"/>
    <w:rsid w:val="00703C9F"/>
    <w:rsid w:val="00704407"/>
    <w:rsid w:val="00711971"/>
    <w:rsid w:val="0071371A"/>
    <w:rsid w:val="00721C0D"/>
    <w:rsid w:val="0073037B"/>
    <w:rsid w:val="00733157"/>
    <w:rsid w:val="00734887"/>
    <w:rsid w:val="00736121"/>
    <w:rsid w:val="00737BB9"/>
    <w:rsid w:val="007424EB"/>
    <w:rsid w:val="00743C33"/>
    <w:rsid w:val="00750BF9"/>
    <w:rsid w:val="00754C81"/>
    <w:rsid w:val="00760B51"/>
    <w:rsid w:val="00761DE0"/>
    <w:rsid w:val="0076201F"/>
    <w:rsid w:val="00767960"/>
    <w:rsid w:val="007711C7"/>
    <w:rsid w:val="00771D9D"/>
    <w:rsid w:val="00776F4C"/>
    <w:rsid w:val="00782AB7"/>
    <w:rsid w:val="00785123"/>
    <w:rsid w:val="0078626C"/>
    <w:rsid w:val="00786A9A"/>
    <w:rsid w:val="007909C5"/>
    <w:rsid w:val="0079108F"/>
    <w:rsid w:val="00792F78"/>
    <w:rsid w:val="00793988"/>
    <w:rsid w:val="00793FC2"/>
    <w:rsid w:val="00797BF9"/>
    <w:rsid w:val="007A2D20"/>
    <w:rsid w:val="007A5765"/>
    <w:rsid w:val="007A6505"/>
    <w:rsid w:val="007A717C"/>
    <w:rsid w:val="007B11C5"/>
    <w:rsid w:val="007B1561"/>
    <w:rsid w:val="007B2343"/>
    <w:rsid w:val="007B3EB3"/>
    <w:rsid w:val="007B7422"/>
    <w:rsid w:val="007C0B6E"/>
    <w:rsid w:val="007C55B3"/>
    <w:rsid w:val="007D070D"/>
    <w:rsid w:val="007D0CDA"/>
    <w:rsid w:val="007E277B"/>
    <w:rsid w:val="007E3ADE"/>
    <w:rsid w:val="007E3F1B"/>
    <w:rsid w:val="007E4B10"/>
    <w:rsid w:val="007E54AB"/>
    <w:rsid w:val="007F15C2"/>
    <w:rsid w:val="007F16BF"/>
    <w:rsid w:val="0080047C"/>
    <w:rsid w:val="0080140E"/>
    <w:rsid w:val="00805F23"/>
    <w:rsid w:val="008074BC"/>
    <w:rsid w:val="008077E3"/>
    <w:rsid w:val="00807D0D"/>
    <w:rsid w:val="008118FF"/>
    <w:rsid w:val="00811FBA"/>
    <w:rsid w:val="0081257A"/>
    <w:rsid w:val="00813AFC"/>
    <w:rsid w:val="00814903"/>
    <w:rsid w:val="00814D21"/>
    <w:rsid w:val="00814FF0"/>
    <w:rsid w:val="00816173"/>
    <w:rsid w:val="008164DF"/>
    <w:rsid w:val="008201C2"/>
    <w:rsid w:val="00820238"/>
    <w:rsid w:val="0082052A"/>
    <w:rsid w:val="00820C31"/>
    <w:rsid w:val="00834F91"/>
    <w:rsid w:val="008363A0"/>
    <w:rsid w:val="00841958"/>
    <w:rsid w:val="008427CE"/>
    <w:rsid w:val="00845CAC"/>
    <w:rsid w:val="0084605A"/>
    <w:rsid w:val="00847A9F"/>
    <w:rsid w:val="00852E06"/>
    <w:rsid w:val="008540AD"/>
    <w:rsid w:val="0086105D"/>
    <w:rsid w:val="008640F3"/>
    <w:rsid w:val="0086484A"/>
    <w:rsid w:val="008670D8"/>
    <w:rsid w:val="00871EA7"/>
    <w:rsid w:val="0087289B"/>
    <w:rsid w:val="00872AA4"/>
    <w:rsid w:val="008746EC"/>
    <w:rsid w:val="00874CF4"/>
    <w:rsid w:val="00880A8D"/>
    <w:rsid w:val="00885B51"/>
    <w:rsid w:val="00885C1E"/>
    <w:rsid w:val="00892729"/>
    <w:rsid w:val="00895747"/>
    <w:rsid w:val="008973AC"/>
    <w:rsid w:val="00897775"/>
    <w:rsid w:val="008979ED"/>
    <w:rsid w:val="008A08A7"/>
    <w:rsid w:val="008A693F"/>
    <w:rsid w:val="008A6F8F"/>
    <w:rsid w:val="008B0C48"/>
    <w:rsid w:val="008B1000"/>
    <w:rsid w:val="008B1837"/>
    <w:rsid w:val="008B255E"/>
    <w:rsid w:val="008B5C08"/>
    <w:rsid w:val="008B7F29"/>
    <w:rsid w:val="008C0DB3"/>
    <w:rsid w:val="008C14C6"/>
    <w:rsid w:val="008C456B"/>
    <w:rsid w:val="008D03E1"/>
    <w:rsid w:val="008D492C"/>
    <w:rsid w:val="008D50A2"/>
    <w:rsid w:val="008E22DA"/>
    <w:rsid w:val="008E2E0F"/>
    <w:rsid w:val="008E6AB4"/>
    <w:rsid w:val="008E7F1F"/>
    <w:rsid w:val="008F0BB9"/>
    <w:rsid w:val="008F3FA9"/>
    <w:rsid w:val="008F54B3"/>
    <w:rsid w:val="008F5A5B"/>
    <w:rsid w:val="008F74B6"/>
    <w:rsid w:val="00902C1F"/>
    <w:rsid w:val="009041AE"/>
    <w:rsid w:val="00904456"/>
    <w:rsid w:val="009048F7"/>
    <w:rsid w:val="00905D3F"/>
    <w:rsid w:val="00907563"/>
    <w:rsid w:val="00907C48"/>
    <w:rsid w:val="00912436"/>
    <w:rsid w:val="00914562"/>
    <w:rsid w:val="009178E0"/>
    <w:rsid w:val="00920A8D"/>
    <w:rsid w:val="00923BFC"/>
    <w:rsid w:val="009257E1"/>
    <w:rsid w:val="00927D72"/>
    <w:rsid w:val="0093418A"/>
    <w:rsid w:val="00936AFF"/>
    <w:rsid w:val="00941568"/>
    <w:rsid w:val="00941E42"/>
    <w:rsid w:val="00944282"/>
    <w:rsid w:val="009546C9"/>
    <w:rsid w:val="009549C2"/>
    <w:rsid w:val="009553B4"/>
    <w:rsid w:val="0095713F"/>
    <w:rsid w:val="009602BA"/>
    <w:rsid w:val="00961219"/>
    <w:rsid w:val="0096230F"/>
    <w:rsid w:val="00967352"/>
    <w:rsid w:val="0097016B"/>
    <w:rsid w:val="009706C4"/>
    <w:rsid w:val="00971F70"/>
    <w:rsid w:val="0097534C"/>
    <w:rsid w:val="0097633F"/>
    <w:rsid w:val="009763EC"/>
    <w:rsid w:val="00977E3E"/>
    <w:rsid w:val="00980DA0"/>
    <w:rsid w:val="00981BC4"/>
    <w:rsid w:val="00982518"/>
    <w:rsid w:val="00986B78"/>
    <w:rsid w:val="00987CB0"/>
    <w:rsid w:val="00990FD9"/>
    <w:rsid w:val="009951F3"/>
    <w:rsid w:val="00995EE3"/>
    <w:rsid w:val="00995FF3"/>
    <w:rsid w:val="009972D2"/>
    <w:rsid w:val="009A0480"/>
    <w:rsid w:val="009A1C7B"/>
    <w:rsid w:val="009A2EAB"/>
    <w:rsid w:val="009A6C02"/>
    <w:rsid w:val="009A7827"/>
    <w:rsid w:val="009B08DC"/>
    <w:rsid w:val="009B1C32"/>
    <w:rsid w:val="009B34E7"/>
    <w:rsid w:val="009B7B77"/>
    <w:rsid w:val="009C01C1"/>
    <w:rsid w:val="009C2623"/>
    <w:rsid w:val="009C2D70"/>
    <w:rsid w:val="009C2D71"/>
    <w:rsid w:val="009C5948"/>
    <w:rsid w:val="009D18E0"/>
    <w:rsid w:val="009D69AA"/>
    <w:rsid w:val="009D7539"/>
    <w:rsid w:val="009E0449"/>
    <w:rsid w:val="009E1D0C"/>
    <w:rsid w:val="009E39BF"/>
    <w:rsid w:val="009E3E13"/>
    <w:rsid w:val="009E544E"/>
    <w:rsid w:val="009E5A93"/>
    <w:rsid w:val="009F04C5"/>
    <w:rsid w:val="009F42DB"/>
    <w:rsid w:val="009F4DD9"/>
    <w:rsid w:val="009F5BAF"/>
    <w:rsid w:val="00A04546"/>
    <w:rsid w:val="00A07869"/>
    <w:rsid w:val="00A079CA"/>
    <w:rsid w:val="00A142EC"/>
    <w:rsid w:val="00A171CA"/>
    <w:rsid w:val="00A17649"/>
    <w:rsid w:val="00A24105"/>
    <w:rsid w:val="00A275CF"/>
    <w:rsid w:val="00A3079A"/>
    <w:rsid w:val="00A44B1F"/>
    <w:rsid w:val="00A525DB"/>
    <w:rsid w:val="00A55E29"/>
    <w:rsid w:val="00A57B79"/>
    <w:rsid w:val="00A6458D"/>
    <w:rsid w:val="00A66BC1"/>
    <w:rsid w:val="00A67129"/>
    <w:rsid w:val="00A67F02"/>
    <w:rsid w:val="00A71320"/>
    <w:rsid w:val="00A73A37"/>
    <w:rsid w:val="00A74A81"/>
    <w:rsid w:val="00A7577F"/>
    <w:rsid w:val="00A757CF"/>
    <w:rsid w:val="00A80F63"/>
    <w:rsid w:val="00A83D4C"/>
    <w:rsid w:val="00A8638F"/>
    <w:rsid w:val="00A86C4E"/>
    <w:rsid w:val="00A9121E"/>
    <w:rsid w:val="00A93106"/>
    <w:rsid w:val="00A94B6C"/>
    <w:rsid w:val="00A95D5E"/>
    <w:rsid w:val="00A9716C"/>
    <w:rsid w:val="00AA00BA"/>
    <w:rsid w:val="00AA3653"/>
    <w:rsid w:val="00AA5849"/>
    <w:rsid w:val="00AA64F3"/>
    <w:rsid w:val="00AA6D6B"/>
    <w:rsid w:val="00AA7CDD"/>
    <w:rsid w:val="00AB1097"/>
    <w:rsid w:val="00AB19D6"/>
    <w:rsid w:val="00AB524C"/>
    <w:rsid w:val="00AC1CA9"/>
    <w:rsid w:val="00AC1CB5"/>
    <w:rsid w:val="00AC40F5"/>
    <w:rsid w:val="00AC6C47"/>
    <w:rsid w:val="00AC7C4D"/>
    <w:rsid w:val="00AC7CDA"/>
    <w:rsid w:val="00AD14F5"/>
    <w:rsid w:val="00AD19DC"/>
    <w:rsid w:val="00AD5F47"/>
    <w:rsid w:val="00AD74B7"/>
    <w:rsid w:val="00AE42FF"/>
    <w:rsid w:val="00AE4976"/>
    <w:rsid w:val="00AF120C"/>
    <w:rsid w:val="00AF1DB0"/>
    <w:rsid w:val="00AF3AA6"/>
    <w:rsid w:val="00AF48D0"/>
    <w:rsid w:val="00AF54F6"/>
    <w:rsid w:val="00AF66BB"/>
    <w:rsid w:val="00AF6B89"/>
    <w:rsid w:val="00AF6FFE"/>
    <w:rsid w:val="00AF7EDE"/>
    <w:rsid w:val="00B0068C"/>
    <w:rsid w:val="00B06220"/>
    <w:rsid w:val="00B10BD0"/>
    <w:rsid w:val="00B131B0"/>
    <w:rsid w:val="00B14AAA"/>
    <w:rsid w:val="00B16359"/>
    <w:rsid w:val="00B1700A"/>
    <w:rsid w:val="00B20786"/>
    <w:rsid w:val="00B21445"/>
    <w:rsid w:val="00B219AA"/>
    <w:rsid w:val="00B24624"/>
    <w:rsid w:val="00B2554F"/>
    <w:rsid w:val="00B258C3"/>
    <w:rsid w:val="00B304E3"/>
    <w:rsid w:val="00B33DE3"/>
    <w:rsid w:val="00B33FE7"/>
    <w:rsid w:val="00B44773"/>
    <w:rsid w:val="00B450E7"/>
    <w:rsid w:val="00B45140"/>
    <w:rsid w:val="00B4582B"/>
    <w:rsid w:val="00B45A41"/>
    <w:rsid w:val="00B462F8"/>
    <w:rsid w:val="00B47728"/>
    <w:rsid w:val="00B50313"/>
    <w:rsid w:val="00B51D39"/>
    <w:rsid w:val="00B53B73"/>
    <w:rsid w:val="00B5519B"/>
    <w:rsid w:val="00B56A49"/>
    <w:rsid w:val="00B577DA"/>
    <w:rsid w:val="00B60A1C"/>
    <w:rsid w:val="00B635F5"/>
    <w:rsid w:val="00B6517C"/>
    <w:rsid w:val="00B6564D"/>
    <w:rsid w:val="00B7049E"/>
    <w:rsid w:val="00B70B33"/>
    <w:rsid w:val="00B710FA"/>
    <w:rsid w:val="00B73495"/>
    <w:rsid w:val="00B75446"/>
    <w:rsid w:val="00B7586D"/>
    <w:rsid w:val="00B76ADB"/>
    <w:rsid w:val="00B82322"/>
    <w:rsid w:val="00B828F7"/>
    <w:rsid w:val="00B8640A"/>
    <w:rsid w:val="00B86ED4"/>
    <w:rsid w:val="00B90FE0"/>
    <w:rsid w:val="00BA07BE"/>
    <w:rsid w:val="00BA4030"/>
    <w:rsid w:val="00BA5276"/>
    <w:rsid w:val="00BA5D9B"/>
    <w:rsid w:val="00BA604F"/>
    <w:rsid w:val="00BA61A6"/>
    <w:rsid w:val="00BA73B3"/>
    <w:rsid w:val="00BB1D2D"/>
    <w:rsid w:val="00BB3B60"/>
    <w:rsid w:val="00BC1477"/>
    <w:rsid w:val="00BC2663"/>
    <w:rsid w:val="00BC393E"/>
    <w:rsid w:val="00BC7256"/>
    <w:rsid w:val="00BD3AD0"/>
    <w:rsid w:val="00BE0B71"/>
    <w:rsid w:val="00BE0EC5"/>
    <w:rsid w:val="00BE1F91"/>
    <w:rsid w:val="00BF00EC"/>
    <w:rsid w:val="00BF0DDD"/>
    <w:rsid w:val="00BF1B27"/>
    <w:rsid w:val="00BF6696"/>
    <w:rsid w:val="00C0032F"/>
    <w:rsid w:val="00C04322"/>
    <w:rsid w:val="00C04970"/>
    <w:rsid w:val="00C05042"/>
    <w:rsid w:val="00C06149"/>
    <w:rsid w:val="00C10CFF"/>
    <w:rsid w:val="00C10D97"/>
    <w:rsid w:val="00C10F6E"/>
    <w:rsid w:val="00C11C78"/>
    <w:rsid w:val="00C12790"/>
    <w:rsid w:val="00C134A8"/>
    <w:rsid w:val="00C14412"/>
    <w:rsid w:val="00C1753A"/>
    <w:rsid w:val="00C23CD7"/>
    <w:rsid w:val="00C25696"/>
    <w:rsid w:val="00C2687C"/>
    <w:rsid w:val="00C271B8"/>
    <w:rsid w:val="00C27892"/>
    <w:rsid w:val="00C279E3"/>
    <w:rsid w:val="00C27FE6"/>
    <w:rsid w:val="00C30009"/>
    <w:rsid w:val="00C30142"/>
    <w:rsid w:val="00C30443"/>
    <w:rsid w:val="00C30CE9"/>
    <w:rsid w:val="00C30DEF"/>
    <w:rsid w:val="00C342A8"/>
    <w:rsid w:val="00C350E5"/>
    <w:rsid w:val="00C3698D"/>
    <w:rsid w:val="00C36A7A"/>
    <w:rsid w:val="00C36BB3"/>
    <w:rsid w:val="00C379B4"/>
    <w:rsid w:val="00C37B7D"/>
    <w:rsid w:val="00C4012F"/>
    <w:rsid w:val="00C41BCD"/>
    <w:rsid w:val="00C4246D"/>
    <w:rsid w:val="00C42D31"/>
    <w:rsid w:val="00C44C80"/>
    <w:rsid w:val="00C45E98"/>
    <w:rsid w:val="00C51D56"/>
    <w:rsid w:val="00C52046"/>
    <w:rsid w:val="00C564B4"/>
    <w:rsid w:val="00C57929"/>
    <w:rsid w:val="00C62C92"/>
    <w:rsid w:val="00C62CB7"/>
    <w:rsid w:val="00C62E52"/>
    <w:rsid w:val="00C6479C"/>
    <w:rsid w:val="00C66977"/>
    <w:rsid w:val="00C70808"/>
    <w:rsid w:val="00C7123C"/>
    <w:rsid w:val="00C71923"/>
    <w:rsid w:val="00C72F2B"/>
    <w:rsid w:val="00C7656C"/>
    <w:rsid w:val="00C817EF"/>
    <w:rsid w:val="00C822D6"/>
    <w:rsid w:val="00C83356"/>
    <w:rsid w:val="00C83F3F"/>
    <w:rsid w:val="00C841F1"/>
    <w:rsid w:val="00C855DD"/>
    <w:rsid w:val="00C85B2D"/>
    <w:rsid w:val="00C904BC"/>
    <w:rsid w:val="00C90D77"/>
    <w:rsid w:val="00C94395"/>
    <w:rsid w:val="00C969A7"/>
    <w:rsid w:val="00CA27D3"/>
    <w:rsid w:val="00CA3FAC"/>
    <w:rsid w:val="00CA6865"/>
    <w:rsid w:val="00CB3F60"/>
    <w:rsid w:val="00CB4D84"/>
    <w:rsid w:val="00CB6752"/>
    <w:rsid w:val="00CB6B91"/>
    <w:rsid w:val="00CC1294"/>
    <w:rsid w:val="00CC1CBC"/>
    <w:rsid w:val="00CC1E5B"/>
    <w:rsid w:val="00CC3A83"/>
    <w:rsid w:val="00CC719E"/>
    <w:rsid w:val="00CC7F40"/>
    <w:rsid w:val="00CD0433"/>
    <w:rsid w:val="00CD2B6D"/>
    <w:rsid w:val="00CD3EE6"/>
    <w:rsid w:val="00CD4EB0"/>
    <w:rsid w:val="00CD5163"/>
    <w:rsid w:val="00CD62AC"/>
    <w:rsid w:val="00CD771F"/>
    <w:rsid w:val="00CE2C5F"/>
    <w:rsid w:val="00CE409F"/>
    <w:rsid w:val="00CE5AF7"/>
    <w:rsid w:val="00CF07B2"/>
    <w:rsid w:val="00CF15A2"/>
    <w:rsid w:val="00CF1996"/>
    <w:rsid w:val="00CF28F0"/>
    <w:rsid w:val="00CF3A78"/>
    <w:rsid w:val="00CF4D72"/>
    <w:rsid w:val="00CF4E6B"/>
    <w:rsid w:val="00CF51BE"/>
    <w:rsid w:val="00D01923"/>
    <w:rsid w:val="00D10DFA"/>
    <w:rsid w:val="00D13D62"/>
    <w:rsid w:val="00D14381"/>
    <w:rsid w:val="00D14969"/>
    <w:rsid w:val="00D20514"/>
    <w:rsid w:val="00D23EFD"/>
    <w:rsid w:val="00D25114"/>
    <w:rsid w:val="00D261DA"/>
    <w:rsid w:val="00D27925"/>
    <w:rsid w:val="00D27D48"/>
    <w:rsid w:val="00D27E74"/>
    <w:rsid w:val="00D3107D"/>
    <w:rsid w:val="00D315ED"/>
    <w:rsid w:val="00D31734"/>
    <w:rsid w:val="00D3453B"/>
    <w:rsid w:val="00D347B0"/>
    <w:rsid w:val="00D348F0"/>
    <w:rsid w:val="00D35004"/>
    <w:rsid w:val="00D35668"/>
    <w:rsid w:val="00D37898"/>
    <w:rsid w:val="00D4184C"/>
    <w:rsid w:val="00D42E43"/>
    <w:rsid w:val="00D43650"/>
    <w:rsid w:val="00D46F71"/>
    <w:rsid w:val="00D5158D"/>
    <w:rsid w:val="00D5252B"/>
    <w:rsid w:val="00D52D7B"/>
    <w:rsid w:val="00D60BAE"/>
    <w:rsid w:val="00D61231"/>
    <w:rsid w:val="00D62F06"/>
    <w:rsid w:val="00D65B3E"/>
    <w:rsid w:val="00D70102"/>
    <w:rsid w:val="00D70F07"/>
    <w:rsid w:val="00D725A3"/>
    <w:rsid w:val="00D72A41"/>
    <w:rsid w:val="00D72CF9"/>
    <w:rsid w:val="00D7401D"/>
    <w:rsid w:val="00D75335"/>
    <w:rsid w:val="00D80035"/>
    <w:rsid w:val="00D801F3"/>
    <w:rsid w:val="00D80632"/>
    <w:rsid w:val="00D810E1"/>
    <w:rsid w:val="00D819AB"/>
    <w:rsid w:val="00D81C85"/>
    <w:rsid w:val="00D81EAF"/>
    <w:rsid w:val="00D84B3F"/>
    <w:rsid w:val="00D8638F"/>
    <w:rsid w:val="00D929AF"/>
    <w:rsid w:val="00D94191"/>
    <w:rsid w:val="00D97998"/>
    <w:rsid w:val="00DA2734"/>
    <w:rsid w:val="00DA4807"/>
    <w:rsid w:val="00DA4D82"/>
    <w:rsid w:val="00DA5C31"/>
    <w:rsid w:val="00DA5F43"/>
    <w:rsid w:val="00DA62CD"/>
    <w:rsid w:val="00DB4B54"/>
    <w:rsid w:val="00DC2604"/>
    <w:rsid w:val="00DC32E2"/>
    <w:rsid w:val="00DC474D"/>
    <w:rsid w:val="00DD72D6"/>
    <w:rsid w:val="00DE0AB0"/>
    <w:rsid w:val="00DE177C"/>
    <w:rsid w:val="00DE7EDB"/>
    <w:rsid w:val="00DE7FE5"/>
    <w:rsid w:val="00DF0B18"/>
    <w:rsid w:val="00DF1308"/>
    <w:rsid w:val="00DF1C19"/>
    <w:rsid w:val="00DF214A"/>
    <w:rsid w:val="00DF46A8"/>
    <w:rsid w:val="00DF5B89"/>
    <w:rsid w:val="00DF657F"/>
    <w:rsid w:val="00E018EB"/>
    <w:rsid w:val="00E02B34"/>
    <w:rsid w:val="00E06136"/>
    <w:rsid w:val="00E06A51"/>
    <w:rsid w:val="00E1356D"/>
    <w:rsid w:val="00E15D92"/>
    <w:rsid w:val="00E166F7"/>
    <w:rsid w:val="00E171C2"/>
    <w:rsid w:val="00E26B70"/>
    <w:rsid w:val="00E31045"/>
    <w:rsid w:val="00E325C6"/>
    <w:rsid w:val="00E3471B"/>
    <w:rsid w:val="00E364E0"/>
    <w:rsid w:val="00E37021"/>
    <w:rsid w:val="00E409EB"/>
    <w:rsid w:val="00E418A4"/>
    <w:rsid w:val="00E42CD5"/>
    <w:rsid w:val="00E44CC2"/>
    <w:rsid w:val="00E46868"/>
    <w:rsid w:val="00E479BB"/>
    <w:rsid w:val="00E52CB8"/>
    <w:rsid w:val="00E55771"/>
    <w:rsid w:val="00E63238"/>
    <w:rsid w:val="00E64DDF"/>
    <w:rsid w:val="00E6502C"/>
    <w:rsid w:val="00E65CAA"/>
    <w:rsid w:val="00E727D2"/>
    <w:rsid w:val="00E748E5"/>
    <w:rsid w:val="00E768D9"/>
    <w:rsid w:val="00E77CD2"/>
    <w:rsid w:val="00E80B9A"/>
    <w:rsid w:val="00E81C01"/>
    <w:rsid w:val="00E84974"/>
    <w:rsid w:val="00E85880"/>
    <w:rsid w:val="00E86551"/>
    <w:rsid w:val="00E86D35"/>
    <w:rsid w:val="00E87078"/>
    <w:rsid w:val="00E90038"/>
    <w:rsid w:val="00E904A7"/>
    <w:rsid w:val="00E96F2F"/>
    <w:rsid w:val="00E973F1"/>
    <w:rsid w:val="00E97B57"/>
    <w:rsid w:val="00EA04CD"/>
    <w:rsid w:val="00EA0833"/>
    <w:rsid w:val="00EA3BFC"/>
    <w:rsid w:val="00EA50F2"/>
    <w:rsid w:val="00EA5E29"/>
    <w:rsid w:val="00EA6485"/>
    <w:rsid w:val="00EA7F0E"/>
    <w:rsid w:val="00EB0F41"/>
    <w:rsid w:val="00EB2E37"/>
    <w:rsid w:val="00EC1661"/>
    <w:rsid w:val="00EC1859"/>
    <w:rsid w:val="00EC237B"/>
    <w:rsid w:val="00EC37BC"/>
    <w:rsid w:val="00EC52E1"/>
    <w:rsid w:val="00EC6209"/>
    <w:rsid w:val="00EC742E"/>
    <w:rsid w:val="00ED0AC2"/>
    <w:rsid w:val="00ED21AD"/>
    <w:rsid w:val="00ED4FA4"/>
    <w:rsid w:val="00EE0321"/>
    <w:rsid w:val="00EE11A1"/>
    <w:rsid w:val="00EE137F"/>
    <w:rsid w:val="00EF2756"/>
    <w:rsid w:val="00F04415"/>
    <w:rsid w:val="00F07DE1"/>
    <w:rsid w:val="00F122B1"/>
    <w:rsid w:val="00F14430"/>
    <w:rsid w:val="00F14CE5"/>
    <w:rsid w:val="00F1633F"/>
    <w:rsid w:val="00F2185C"/>
    <w:rsid w:val="00F237F4"/>
    <w:rsid w:val="00F23910"/>
    <w:rsid w:val="00F23D14"/>
    <w:rsid w:val="00F2528C"/>
    <w:rsid w:val="00F2674B"/>
    <w:rsid w:val="00F3146B"/>
    <w:rsid w:val="00F31574"/>
    <w:rsid w:val="00F316D7"/>
    <w:rsid w:val="00F31821"/>
    <w:rsid w:val="00F34A3A"/>
    <w:rsid w:val="00F354C5"/>
    <w:rsid w:val="00F3792D"/>
    <w:rsid w:val="00F37E65"/>
    <w:rsid w:val="00F425C0"/>
    <w:rsid w:val="00F43579"/>
    <w:rsid w:val="00F443C1"/>
    <w:rsid w:val="00F44633"/>
    <w:rsid w:val="00F46FD5"/>
    <w:rsid w:val="00F47B90"/>
    <w:rsid w:val="00F5046C"/>
    <w:rsid w:val="00F52D35"/>
    <w:rsid w:val="00F56AFE"/>
    <w:rsid w:val="00F6137F"/>
    <w:rsid w:val="00F64309"/>
    <w:rsid w:val="00F647A1"/>
    <w:rsid w:val="00F66449"/>
    <w:rsid w:val="00F67741"/>
    <w:rsid w:val="00F704C9"/>
    <w:rsid w:val="00F70CAE"/>
    <w:rsid w:val="00F740A4"/>
    <w:rsid w:val="00F7419D"/>
    <w:rsid w:val="00F74212"/>
    <w:rsid w:val="00F806DE"/>
    <w:rsid w:val="00F82883"/>
    <w:rsid w:val="00F83A55"/>
    <w:rsid w:val="00F84C19"/>
    <w:rsid w:val="00F85B8D"/>
    <w:rsid w:val="00F86BAE"/>
    <w:rsid w:val="00F9317F"/>
    <w:rsid w:val="00F93599"/>
    <w:rsid w:val="00F93D32"/>
    <w:rsid w:val="00F94188"/>
    <w:rsid w:val="00F965FD"/>
    <w:rsid w:val="00FA04D0"/>
    <w:rsid w:val="00FA4FDC"/>
    <w:rsid w:val="00FA61CA"/>
    <w:rsid w:val="00FA61D9"/>
    <w:rsid w:val="00FA77A0"/>
    <w:rsid w:val="00FA7FCC"/>
    <w:rsid w:val="00FB0AF3"/>
    <w:rsid w:val="00FB4447"/>
    <w:rsid w:val="00FB62C2"/>
    <w:rsid w:val="00FB6F82"/>
    <w:rsid w:val="00FB7DF2"/>
    <w:rsid w:val="00FC00E4"/>
    <w:rsid w:val="00FC051D"/>
    <w:rsid w:val="00FC1288"/>
    <w:rsid w:val="00FC6F11"/>
    <w:rsid w:val="00FD32EA"/>
    <w:rsid w:val="00FD5F08"/>
    <w:rsid w:val="00FD6973"/>
    <w:rsid w:val="00FE06DF"/>
    <w:rsid w:val="00FE0CD3"/>
    <w:rsid w:val="00FE5537"/>
    <w:rsid w:val="00FE6100"/>
    <w:rsid w:val="00FE6C86"/>
    <w:rsid w:val="00FE7BED"/>
    <w:rsid w:val="00FF0D4B"/>
    <w:rsid w:val="00FF1FD8"/>
    <w:rsid w:val="00FF3494"/>
    <w:rsid w:val="00FF407E"/>
    <w:rsid w:val="00FF593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69A010DD-8BE3-4DE8-9DF4-034972372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19AA"/>
    <w:rPr>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0B7409"/>
    <w:pPr>
      <w:spacing w:before="100" w:beforeAutospacing="1" w:after="100" w:afterAutospacing="1"/>
    </w:pPr>
  </w:style>
  <w:style w:type="character" w:styleId="Strong">
    <w:name w:val="Strong"/>
    <w:basedOn w:val="DefaultParagraphFont"/>
    <w:uiPriority w:val="22"/>
    <w:qFormat/>
    <w:rsid w:val="000B7409"/>
    <w:rPr>
      <w:b/>
    </w:rPr>
  </w:style>
  <w:style w:type="character" w:customStyle="1" w:styleId="underline1">
    <w:name w:val="underline1"/>
    <w:rsid w:val="000B7409"/>
    <w:rPr>
      <w:u w:val="single"/>
    </w:rPr>
  </w:style>
  <w:style w:type="character" w:styleId="Hyperlink">
    <w:name w:val="Hyperlink"/>
    <w:basedOn w:val="DefaultParagraphFont"/>
    <w:uiPriority w:val="99"/>
    <w:rsid w:val="00350D44"/>
    <w:rPr>
      <w:color w:val="0000FF"/>
      <w:u w:val="single"/>
    </w:rPr>
  </w:style>
  <w:style w:type="character" w:styleId="FollowedHyperlink">
    <w:name w:val="FollowedHyperlink"/>
    <w:basedOn w:val="DefaultParagraphFont"/>
    <w:uiPriority w:val="99"/>
    <w:rsid w:val="006235B1"/>
    <w:rPr>
      <w:color w:val="800080"/>
      <w:u w:val="single"/>
    </w:rPr>
  </w:style>
  <w:style w:type="character" w:styleId="Emphasis">
    <w:name w:val="Emphasis"/>
    <w:basedOn w:val="DefaultParagraphFont"/>
    <w:uiPriority w:val="20"/>
    <w:qFormat/>
    <w:rsid w:val="00FB7DF2"/>
    <w:rPr>
      <w:i/>
    </w:rPr>
  </w:style>
  <w:style w:type="paragraph" w:styleId="BodyText">
    <w:name w:val="Body Text"/>
    <w:basedOn w:val="Normal"/>
    <w:link w:val="BodyTextChar"/>
    <w:uiPriority w:val="99"/>
    <w:rsid w:val="00B304E3"/>
    <w:pPr>
      <w:jc w:val="both"/>
    </w:pPr>
    <w:rPr>
      <w:szCs w:val="20"/>
      <w:lang w:eastAsia="en-US"/>
    </w:rPr>
  </w:style>
  <w:style w:type="character" w:customStyle="1" w:styleId="BodyTextChar">
    <w:name w:val="Body Text Char"/>
    <w:basedOn w:val="DefaultParagraphFont"/>
    <w:link w:val="BodyText"/>
    <w:uiPriority w:val="99"/>
    <w:semiHidden/>
    <w:rsid w:val="00740178"/>
    <w:rPr>
      <w:sz w:val="24"/>
      <w:szCs w:val="24"/>
      <w:lang w:val="en-GB" w:eastAsia="en-GB"/>
    </w:rPr>
  </w:style>
  <w:style w:type="paragraph" w:customStyle="1" w:styleId="replyheader">
    <w:name w:val="replyheader"/>
    <w:basedOn w:val="Normal"/>
    <w:rsid w:val="00511C9A"/>
    <w:pPr>
      <w:spacing w:before="100" w:beforeAutospacing="1" w:after="100" w:afterAutospacing="1"/>
      <w:jc w:val="center"/>
    </w:pPr>
    <w:rPr>
      <w:b/>
      <w:bCs/>
      <w:sz w:val="31"/>
      <w:szCs w:val="31"/>
      <w:u w:val="single"/>
    </w:rPr>
  </w:style>
  <w:style w:type="paragraph" w:customStyle="1" w:styleId="replyimage">
    <w:name w:val="replyimage"/>
    <w:basedOn w:val="Normal"/>
    <w:rsid w:val="00511C9A"/>
    <w:pPr>
      <w:spacing w:before="300" w:after="300"/>
      <w:jc w:val="center"/>
    </w:pPr>
  </w:style>
  <w:style w:type="paragraph" w:customStyle="1" w:styleId="replymain">
    <w:name w:val="replymain"/>
    <w:basedOn w:val="Normal"/>
    <w:rsid w:val="00511C9A"/>
    <w:pPr>
      <w:spacing w:before="100" w:beforeAutospacing="1" w:after="100" w:afterAutospacing="1"/>
      <w:jc w:val="center"/>
    </w:pPr>
    <w:rPr>
      <w:b/>
      <w:bCs/>
      <w:u w:val="single"/>
    </w:rPr>
  </w:style>
  <w:style w:type="paragraph" w:styleId="ListParagraph">
    <w:name w:val="List Paragraph"/>
    <w:basedOn w:val="Normal"/>
    <w:uiPriority w:val="34"/>
    <w:qFormat/>
    <w:rsid w:val="00F647A1"/>
    <w:pPr>
      <w:spacing w:after="160" w:line="259" w:lineRule="auto"/>
      <w:ind w:left="720"/>
      <w:contextualSpacing/>
    </w:pPr>
    <w:rPr>
      <w:rFonts w:ascii="Calibri" w:hAnsi="Calibri"/>
      <w:sz w:val="22"/>
      <w:szCs w:val="22"/>
      <w:lang w:val="en-IE" w:eastAsia="en-US"/>
    </w:rPr>
  </w:style>
  <w:style w:type="paragraph" w:styleId="BalloonText">
    <w:name w:val="Balloon Text"/>
    <w:basedOn w:val="Normal"/>
    <w:link w:val="BalloonTextChar"/>
    <w:uiPriority w:val="99"/>
    <w:rsid w:val="00B4582B"/>
    <w:rPr>
      <w:rFonts w:ascii="Segoe UI" w:hAnsi="Segoe UI" w:cs="Segoe UI"/>
      <w:sz w:val="18"/>
      <w:szCs w:val="18"/>
    </w:rPr>
  </w:style>
  <w:style w:type="character" w:customStyle="1" w:styleId="BalloonTextChar">
    <w:name w:val="Balloon Text Char"/>
    <w:basedOn w:val="DefaultParagraphFont"/>
    <w:link w:val="BalloonText"/>
    <w:uiPriority w:val="99"/>
    <w:locked/>
    <w:rsid w:val="00B4582B"/>
    <w:rPr>
      <w:rFonts w:ascii="Segoe UI" w:hAnsi="Segoe UI"/>
      <w:sz w:val="18"/>
      <w:lang w:val="en-GB" w:eastAsia="en-GB"/>
    </w:rPr>
  </w:style>
  <w:style w:type="paragraph" w:styleId="PlainText">
    <w:name w:val="Plain Text"/>
    <w:basedOn w:val="Normal"/>
    <w:link w:val="PlainTextChar"/>
    <w:uiPriority w:val="99"/>
    <w:unhideWhenUsed/>
    <w:rsid w:val="003903A9"/>
    <w:rPr>
      <w:rFonts w:ascii="Calibri" w:hAnsi="Calibri"/>
      <w:sz w:val="22"/>
      <w:szCs w:val="21"/>
      <w:lang w:val="en-IE" w:eastAsia="en-US"/>
    </w:rPr>
  </w:style>
  <w:style w:type="character" w:customStyle="1" w:styleId="PlainTextChar">
    <w:name w:val="Plain Text Char"/>
    <w:basedOn w:val="DefaultParagraphFont"/>
    <w:link w:val="PlainText"/>
    <w:uiPriority w:val="99"/>
    <w:locked/>
    <w:rsid w:val="003903A9"/>
    <w:rPr>
      <w:rFonts w:ascii="Calibri" w:eastAsia="Times New Roman" w:hAnsi="Calibri"/>
      <w:sz w:val="21"/>
      <w:lang w:eastAsia="en-US"/>
    </w:rPr>
  </w:style>
  <w:style w:type="table" w:styleId="TableGrid">
    <w:name w:val="Table Grid"/>
    <w:basedOn w:val="TableNormal"/>
    <w:uiPriority w:val="39"/>
    <w:rsid w:val="00B131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91">
    <w:name w:val="Pa9+1"/>
    <w:basedOn w:val="Normal"/>
    <w:next w:val="Normal"/>
    <w:uiPriority w:val="99"/>
    <w:rsid w:val="00AA64F3"/>
    <w:pPr>
      <w:autoSpaceDE w:val="0"/>
      <w:autoSpaceDN w:val="0"/>
      <w:adjustRightInd w:val="0"/>
      <w:spacing w:line="191" w:lineRule="atLeast"/>
    </w:pPr>
    <w:rPr>
      <w:rFonts w:ascii="Source Sans Pro" w:hAnsi="Source Sans Pro"/>
      <w:lang w:val="en-IE" w:eastAsia="en-IE"/>
    </w:rPr>
  </w:style>
  <w:style w:type="paragraph" w:customStyle="1" w:styleId="Pa101">
    <w:name w:val="Pa10+1"/>
    <w:basedOn w:val="Normal"/>
    <w:next w:val="Normal"/>
    <w:uiPriority w:val="99"/>
    <w:rsid w:val="00AA64F3"/>
    <w:pPr>
      <w:autoSpaceDE w:val="0"/>
      <w:autoSpaceDN w:val="0"/>
      <w:adjustRightInd w:val="0"/>
      <w:spacing w:line="191" w:lineRule="atLeast"/>
    </w:pPr>
    <w:rPr>
      <w:rFonts w:ascii="Source Sans Pro" w:hAnsi="Source Sans Pro"/>
      <w:lang w:val="en-IE" w:eastAsia="en-IE"/>
    </w:rPr>
  </w:style>
  <w:style w:type="character" w:customStyle="1" w:styleId="renderable-component-text6">
    <w:name w:val="renderable-component-text6"/>
    <w:basedOn w:val="DefaultParagraphFont"/>
    <w:rsid w:val="00767960"/>
  </w:style>
  <w:style w:type="paragraph" w:customStyle="1" w:styleId="Default">
    <w:name w:val="Default"/>
    <w:rsid w:val="00012FB7"/>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73413">
      <w:marLeft w:val="0"/>
      <w:marRight w:val="0"/>
      <w:marTop w:val="0"/>
      <w:marBottom w:val="0"/>
      <w:divBdr>
        <w:top w:val="none" w:sz="0" w:space="0" w:color="auto"/>
        <w:left w:val="none" w:sz="0" w:space="0" w:color="auto"/>
        <w:bottom w:val="none" w:sz="0" w:space="0" w:color="auto"/>
        <w:right w:val="none" w:sz="0" w:space="0" w:color="auto"/>
      </w:divBdr>
    </w:div>
    <w:div w:id="19473414">
      <w:marLeft w:val="0"/>
      <w:marRight w:val="0"/>
      <w:marTop w:val="0"/>
      <w:marBottom w:val="0"/>
      <w:divBdr>
        <w:top w:val="none" w:sz="0" w:space="0" w:color="auto"/>
        <w:left w:val="none" w:sz="0" w:space="0" w:color="auto"/>
        <w:bottom w:val="none" w:sz="0" w:space="0" w:color="auto"/>
        <w:right w:val="none" w:sz="0" w:space="0" w:color="auto"/>
      </w:divBdr>
    </w:div>
    <w:div w:id="19473415">
      <w:marLeft w:val="0"/>
      <w:marRight w:val="0"/>
      <w:marTop w:val="0"/>
      <w:marBottom w:val="0"/>
      <w:divBdr>
        <w:top w:val="none" w:sz="0" w:space="0" w:color="auto"/>
        <w:left w:val="none" w:sz="0" w:space="0" w:color="auto"/>
        <w:bottom w:val="none" w:sz="0" w:space="0" w:color="auto"/>
        <w:right w:val="none" w:sz="0" w:space="0" w:color="auto"/>
      </w:divBdr>
    </w:div>
    <w:div w:id="19473416">
      <w:marLeft w:val="0"/>
      <w:marRight w:val="0"/>
      <w:marTop w:val="0"/>
      <w:marBottom w:val="0"/>
      <w:divBdr>
        <w:top w:val="none" w:sz="0" w:space="0" w:color="auto"/>
        <w:left w:val="none" w:sz="0" w:space="0" w:color="auto"/>
        <w:bottom w:val="none" w:sz="0" w:space="0" w:color="auto"/>
        <w:right w:val="none" w:sz="0" w:space="0" w:color="auto"/>
      </w:divBdr>
    </w:div>
    <w:div w:id="19473417">
      <w:marLeft w:val="0"/>
      <w:marRight w:val="0"/>
      <w:marTop w:val="0"/>
      <w:marBottom w:val="0"/>
      <w:divBdr>
        <w:top w:val="none" w:sz="0" w:space="0" w:color="auto"/>
        <w:left w:val="none" w:sz="0" w:space="0" w:color="auto"/>
        <w:bottom w:val="none" w:sz="0" w:space="0" w:color="auto"/>
        <w:right w:val="none" w:sz="0" w:space="0" w:color="auto"/>
      </w:divBdr>
    </w:div>
    <w:div w:id="19473419">
      <w:marLeft w:val="0"/>
      <w:marRight w:val="0"/>
      <w:marTop w:val="0"/>
      <w:marBottom w:val="0"/>
      <w:divBdr>
        <w:top w:val="none" w:sz="0" w:space="0" w:color="auto"/>
        <w:left w:val="none" w:sz="0" w:space="0" w:color="auto"/>
        <w:bottom w:val="none" w:sz="0" w:space="0" w:color="auto"/>
        <w:right w:val="none" w:sz="0" w:space="0" w:color="auto"/>
      </w:divBdr>
    </w:div>
    <w:div w:id="19473421">
      <w:marLeft w:val="0"/>
      <w:marRight w:val="0"/>
      <w:marTop w:val="0"/>
      <w:marBottom w:val="0"/>
      <w:divBdr>
        <w:top w:val="none" w:sz="0" w:space="0" w:color="auto"/>
        <w:left w:val="none" w:sz="0" w:space="0" w:color="auto"/>
        <w:bottom w:val="none" w:sz="0" w:space="0" w:color="auto"/>
        <w:right w:val="none" w:sz="0" w:space="0" w:color="auto"/>
      </w:divBdr>
    </w:div>
    <w:div w:id="19473422">
      <w:marLeft w:val="0"/>
      <w:marRight w:val="0"/>
      <w:marTop w:val="0"/>
      <w:marBottom w:val="0"/>
      <w:divBdr>
        <w:top w:val="none" w:sz="0" w:space="0" w:color="auto"/>
        <w:left w:val="none" w:sz="0" w:space="0" w:color="auto"/>
        <w:bottom w:val="none" w:sz="0" w:space="0" w:color="auto"/>
        <w:right w:val="none" w:sz="0" w:space="0" w:color="auto"/>
      </w:divBdr>
    </w:div>
    <w:div w:id="19473423">
      <w:marLeft w:val="0"/>
      <w:marRight w:val="0"/>
      <w:marTop w:val="0"/>
      <w:marBottom w:val="0"/>
      <w:divBdr>
        <w:top w:val="none" w:sz="0" w:space="0" w:color="auto"/>
        <w:left w:val="none" w:sz="0" w:space="0" w:color="auto"/>
        <w:bottom w:val="none" w:sz="0" w:space="0" w:color="auto"/>
        <w:right w:val="none" w:sz="0" w:space="0" w:color="auto"/>
      </w:divBdr>
    </w:div>
    <w:div w:id="19473424">
      <w:marLeft w:val="0"/>
      <w:marRight w:val="0"/>
      <w:marTop w:val="0"/>
      <w:marBottom w:val="0"/>
      <w:divBdr>
        <w:top w:val="none" w:sz="0" w:space="0" w:color="auto"/>
        <w:left w:val="none" w:sz="0" w:space="0" w:color="auto"/>
        <w:bottom w:val="none" w:sz="0" w:space="0" w:color="auto"/>
        <w:right w:val="none" w:sz="0" w:space="0" w:color="auto"/>
      </w:divBdr>
    </w:div>
    <w:div w:id="19473425">
      <w:marLeft w:val="0"/>
      <w:marRight w:val="0"/>
      <w:marTop w:val="0"/>
      <w:marBottom w:val="0"/>
      <w:divBdr>
        <w:top w:val="none" w:sz="0" w:space="0" w:color="auto"/>
        <w:left w:val="none" w:sz="0" w:space="0" w:color="auto"/>
        <w:bottom w:val="none" w:sz="0" w:space="0" w:color="auto"/>
        <w:right w:val="none" w:sz="0" w:space="0" w:color="auto"/>
      </w:divBdr>
    </w:div>
    <w:div w:id="19473426">
      <w:marLeft w:val="0"/>
      <w:marRight w:val="0"/>
      <w:marTop w:val="0"/>
      <w:marBottom w:val="0"/>
      <w:divBdr>
        <w:top w:val="none" w:sz="0" w:space="0" w:color="auto"/>
        <w:left w:val="none" w:sz="0" w:space="0" w:color="auto"/>
        <w:bottom w:val="none" w:sz="0" w:space="0" w:color="auto"/>
        <w:right w:val="none" w:sz="0" w:space="0" w:color="auto"/>
      </w:divBdr>
    </w:div>
    <w:div w:id="19473428">
      <w:marLeft w:val="0"/>
      <w:marRight w:val="0"/>
      <w:marTop w:val="0"/>
      <w:marBottom w:val="0"/>
      <w:divBdr>
        <w:top w:val="none" w:sz="0" w:space="0" w:color="auto"/>
        <w:left w:val="none" w:sz="0" w:space="0" w:color="auto"/>
        <w:bottom w:val="none" w:sz="0" w:space="0" w:color="auto"/>
        <w:right w:val="none" w:sz="0" w:space="0" w:color="auto"/>
      </w:divBdr>
    </w:div>
    <w:div w:id="19473429">
      <w:marLeft w:val="0"/>
      <w:marRight w:val="0"/>
      <w:marTop w:val="0"/>
      <w:marBottom w:val="0"/>
      <w:divBdr>
        <w:top w:val="none" w:sz="0" w:space="0" w:color="auto"/>
        <w:left w:val="none" w:sz="0" w:space="0" w:color="auto"/>
        <w:bottom w:val="none" w:sz="0" w:space="0" w:color="auto"/>
        <w:right w:val="none" w:sz="0" w:space="0" w:color="auto"/>
      </w:divBdr>
    </w:div>
    <w:div w:id="19473430">
      <w:marLeft w:val="0"/>
      <w:marRight w:val="0"/>
      <w:marTop w:val="0"/>
      <w:marBottom w:val="0"/>
      <w:divBdr>
        <w:top w:val="none" w:sz="0" w:space="0" w:color="auto"/>
        <w:left w:val="none" w:sz="0" w:space="0" w:color="auto"/>
        <w:bottom w:val="none" w:sz="0" w:space="0" w:color="auto"/>
        <w:right w:val="none" w:sz="0" w:space="0" w:color="auto"/>
      </w:divBdr>
    </w:div>
    <w:div w:id="19473431">
      <w:marLeft w:val="0"/>
      <w:marRight w:val="0"/>
      <w:marTop w:val="0"/>
      <w:marBottom w:val="0"/>
      <w:divBdr>
        <w:top w:val="none" w:sz="0" w:space="0" w:color="auto"/>
        <w:left w:val="none" w:sz="0" w:space="0" w:color="auto"/>
        <w:bottom w:val="none" w:sz="0" w:space="0" w:color="auto"/>
        <w:right w:val="none" w:sz="0" w:space="0" w:color="auto"/>
      </w:divBdr>
    </w:div>
    <w:div w:id="19473432">
      <w:marLeft w:val="0"/>
      <w:marRight w:val="0"/>
      <w:marTop w:val="0"/>
      <w:marBottom w:val="0"/>
      <w:divBdr>
        <w:top w:val="none" w:sz="0" w:space="0" w:color="auto"/>
        <w:left w:val="none" w:sz="0" w:space="0" w:color="auto"/>
        <w:bottom w:val="none" w:sz="0" w:space="0" w:color="auto"/>
        <w:right w:val="none" w:sz="0" w:space="0" w:color="auto"/>
      </w:divBdr>
    </w:div>
    <w:div w:id="19473434">
      <w:marLeft w:val="0"/>
      <w:marRight w:val="0"/>
      <w:marTop w:val="0"/>
      <w:marBottom w:val="0"/>
      <w:divBdr>
        <w:top w:val="none" w:sz="0" w:space="0" w:color="auto"/>
        <w:left w:val="none" w:sz="0" w:space="0" w:color="auto"/>
        <w:bottom w:val="none" w:sz="0" w:space="0" w:color="auto"/>
        <w:right w:val="none" w:sz="0" w:space="0" w:color="auto"/>
      </w:divBdr>
    </w:div>
    <w:div w:id="19473435">
      <w:marLeft w:val="0"/>
      <w:marRight w:val="0"/>
      <w:marTop w:val="0"/>
      <w:marBottom w:val="0"/>
      <w:divBdr>
        <w:top w:val="none" w:sz="0" w:space="0" w:color="auto"/>
        <w:left w:val="none" w:sz="0" w:space="0" w:color="auto"/>
        <w:bottom w:val="none" w:sz="0" w:space="0" w:color="auto"/>
        <w:right w:val="none" w:sz="0" w:space="0" w:color="auto"/>
      </w:divBdr>
    </w:div>
    <w:div w:id="19473437">
      <w:marLeft w:val="0"/>
      <w:marRight w:val="0"/>
      <w:marTop w:val="0"/>
      <w:marBottom w:val="0"/>
      <w:divBdr>
        <w:top w:val="none" w:sz="0" w:space="0" w:color="auto"/>
        <w:left w:val="none" w:sz="0" w:space="0" w:color="auto"/>
        <w:bottom w:val="none" w:sz="0" w:space="0" w:color="auto"/>
        <w:right w:val="none" w:sz="0" w:space="0" w:color="auto"/>
      </w:divBdr>
    </w:div>
    <w:div w:id="19473438">
      <w:marLeft w:val="0"/>
      <w:marRight w:val="0"/>
      <w:marTop w:val="0"/>
      <w:marBottom w:val="0"/>
      <w:divBdr>
        <w:top w:val="none" w:sz="0" w:space="0" w:color="auto"/>
        <w:left w:val="none" w:sz="0" w:space="0" w:color="auto"/>
        <w:bottom w:val="none" w:sz="0" w:space="0" w:color="auto"/>
        <w:right w:val="none" w:sz="0" w:space="0" w:color="auto"/>
      </w:divBdr>
    </w:div>
    <w:div w:id="19473439">
      <w:marLeft w:val="0"/>
      <w:marRight w:val="0"/>
      <w:marTop w:val="0"/>
      <w:marBottom w:val="0"/>
      <w:divBdr>
        <w:top w:val="none" w:sz="0" w:space="0" w:color="auto"/>
        <w:left w:val="none" w:sz="0" w:space="0" w:color="auto"/>
        <w:bottom w:val="none" w:sz="0" w:space="0" w:color="auto"/>
        <w:right w:val="none" w:sz="0" w:space="0" w:color="auto"/>
      </w:divBdr>
    </w:div>
    <w:div w:id="19473440">
      <w:marLeft w:val="0"/>
      <w:marRight w:val="0"/>
      <w:marTop w:val="0"/>
      <w:marBottom w:val="0"/>
      <w:divBdr>
        <w:top w:val="none" w:sz="0" w:space="0" w:color="auto"/>
        <w:left w:val="none" w:sz="0" w:space="0" w:color="auto"/>
        <w:bottom w:val="none" w:sz="0" w:space="0" w:color="auto"/>
        <w:right w:val="none" w:sz="0" w:space="0" w:color="auto"/>
      </w:divBdr>
    </w:div>
    <w:div w:id="19473441">
      <w:marLeft w:val="0"/>
      <w:marRight w:val="0"/>
      <w:marTop w:val="0"/>
      <w:marBottom w:val="0"/>
      <w:divBdr>
        <w:top w:val="none" w:sz="0" w:space="0" w:color="auto"/>
        <w:left w:val="none" w:sz="0" w:space="0" w:color="auto"/>
        <w:bottom w:val="none" w:sz="0" w:space="0" w:color="auto"/>
        <w:right w:val="none" w:sz="0" w:space="0" w:color="auto"/>
      </w:divBdr>
      <w:divsChild>
        <w:div w:id="19473433">
          <w:marLeft w:val="0"/>
          <w:marRight w:val="0"/>
          <w:marTop w:val="0"/>
          <w:marBottom w:val="0"/>
          <w:divBdr>
            <w:top w:val="none" w:sz="0" w:space="0" w:color="auto"/>
            <w:left w:val="none" w:sz="0" w:space="0" w:color="auto"/>
            <w:bottom w:val="none" w:sz="0" w:space="0" w:color="auto"/>
            <w:right w:val="none" w:sz="0" w:space="0" w:color="auto"/>
          </w:divBdr>
        </w:div>
      </w:divsChild>
    </w:div>
    <w:div w:id="19473442">
      <w:marLeft w:val="0"/>
      <w:marRight w:val="0"/>
      <w:marTop w:val="0"/>
      <w:marBottom w:val="0"/>
      <w:divBdr>
        <w:top w:val="none" w:sz="0" w:space="0" w:color="auto"/>
        <w:left w:val="none" w:sz="0" w:space="0" w:color="auto"/>
        <w:bottom w:val="none" w:sz="0" w:space="0" w:color="auto"/>
        <w:right w:val="none" w:sz="0" w:space="0" w:color="auto"/>
      </w:divBdr>
    </w:div>
    <w:div w:id="19473443">
      <w:marLeft w:val="0"/>
      <w:marRight w:val="0"/>
      <w:marTop w:val="0"/>
      <w:marBottom w:val="0"/>
      <w:divBdr>
        <w:top w:val="none" w:sz="0" w:space="0" w:color="auto"/>
        <w:left w:val="none" w:sz="0" w:space="0" w:color="auto"/>
        <w:bottom w:val="none" w:sz="0" w:space="0" w:color="auto"/>
        <w:right w:val="none" w:sz="0" w:space="0" w:color="auto"/>
      </w:divBdr>
    </w:div>
    <w:div w:id="19473444">
      <w:marLeft w:val="0"/>
      <w:marRight w:val="0"/>
      <w:marTop w:val="0"/>
      <w:marBottom w:val="0"/>
      <w:divBdr>
        <w:top w:val="none" w:sz="0" w:space="0" w:color="auto"/>
        <w:left w:val="none" w:sz="0" w:space="0" w:color="auto"/>
        <w:bottom w:val="none" w:sz="0" w:space="0" w:color="auto"/>
        <w:right w:val="none" w:sz="0" w:space="0" w:color="auto"/>
      </w:divBdr>
    </w:div>
    <w:div w:id="19473445">
      <w:marLeft w:val="0"/>
      <w:marRight w:val="0"/>
      <w:marTop w:val="0"/>
      <w:marBottom w:val="0"/>
      <w:divBdr>
        <w:top w:val="none" w:sz="0" w:space="0" w:color="auto"/>
        <w:left w:val="none" w:sz="0" w:space="0" w:color="auto"/>
        <w:bottom w:val="none" w:sz="0" w:space="0" w:color="auto"/>
        <w:right w:val="none" w:sz="0" w:space="0" w:color="auto"/>
      </w:divBdr>
      <w:divsChild>
        <w:div w:id="19473472">
          <w:marLeft w:val="0"/>
          <w:marRight w:val="0"/>
          <w:marTop w:val="0"/>
          <w:marBottom w:val="0"/>
          <w:divBdr>
            <w:top w:val="none" w:sz="0" w:space="0" w:color="auto"/>
            <w:left w:val="none" w:sz="0" w:space="0" w:color="auto"/>
            <w:bottom w:val="none" w:sz="0" w:space="0" w:color="auto"/>
            <w:right w:val="none" w:sz="0" w:space="0" w:color="auto"/>
          </w:divBdr>
        </w:div>
      </w:divsChild>
    </w:div>
    <w:div w:id="19473446">
      <w:marLeft w:val="0"/>
      <w:marRight w:val="0"/>
      <w:marTop w:val="0"/>
      <w:marBottom w:val="0"/>
      <w:divBdr>
        <w:top w:val="none" w:sz="0" w:space="0" w:color="auto"/>
        <w:left w:val="none" w:sz="0" w:space="0" w:color="auto"/>
        <w:bottom w:val="none" w:sz="0" w:space="0" w:color="auto"/>
        <w:right w:val="none" w:sz="0" w:space="0" w:color="auto"/>
      </w:divBdr>
    </w:div>
    <w:div w:id="19473447">
      <w:marLeft w:val="0"/>
      <w:marRight w:val="0"/>
      <w:marTop w:val="0"/>
      <w:marBottom w:val="0"/>
      <w:divBdr>
        <w:top w:val="none" w:sz="0" w:space="0" w:color="auto"/>
        <w:left w:val="none" w:sz="0" w:space="0" w:color="auto"/>
        <w:bottom w:val="none" w:sz="0" w:space="0" w:color="auto"/>
        <w:right w:val="none" w:sz="0" w:space="0" w:color="auto"/>
      </w:divBdr>
    </w:div>
    <w:div w:id="19473448">
      <w:marLeft w:val="0"/>
      <w:marRight w:val="0"/>
      <w:marTop w:val="0"/>
      <w:marBottom w:val="0"/>
      <w:divBdr>
        <w:top w:val="none" w:sz="0" w:space="0" w:color="auto"/>
        <w:left w:val="none" w:sz="0" w:space="0" w:color="auto"/>
        <w:bottom w:val="none" w:sz="0" w:space="0" w:color="auto"/>
        <w:right w:val="none" w:sz="0" w:space="0" w:color="auto"/>
      </w:divBdr>
    </w:div>
    <w:div w:id="19473449">
      <w:marLeft w:val="0"/>
      <w:marRight w:val="0"/>
      <w:marTop w:val="0"/>
      <w:marBottom w:val="0"/>
      <w:divBdr>
        <w:top w:val="none" w:sz="0" w:space="0" w:color="auto"/>
        <w:left w:val="none" w:sz="0" w:space="0" w:color="auto"/>
        <w:bottom w:val="none" w:sz="0" w:space="0" w:color="auto"/>
        <w:right w:val="none" w:sz="0" w:space="0" w:color="auto"/>
      </w:divBdr>
    </w:div>
    <w:div w:id="19473450">
      <w:marLeft w:val="0"/>
      <w:marRight w:val="0"/>
      <w:marTop w:val="0"/>
      <w:marBottom w:val="0"/>
      <w:divBdr>
        <w:top w:val="none" w:sz="0" w:space="0" w:color="auto"/>
        <w:left w:val="none" w:sz="0" w:space="0" w:color="auto"/>
        <w:bottom w:val="none" w:sz="0" w:space="0" w:color="auto"/>
        <w:right w:val="none" w:sz="0" w:space="0" w:color="auto"/>
      </w:divBdr>
    </w:div>
    <w:div w:id="19473451">
      <w:marLeft w:val="0"/>
      <w:marRight w:val="0"/>
      <w:marTop w:val="0"/>
      <w:marBottom w:val="0"/>
      <w:divBdr>
        <w:top w:val="none" w:sz="0" w:space="0" w:color="auto"/>
        <w:left w:val="none" w:sz="0" w:space="0" w:color="auto"/>
        <w:bottom w:val="none" w:sz="0" w:space="0" w:color="auto"/>
        <w:right w:val="none" w:sz="0" w:space="0" w:color="auto"/>
      </w:divBdr>
    </w:div>
    <w:div w:id="19473452">
      <w:marLeft w:val="0"/>
      <w:marRight w:val="0"/>
      <w:marTop w:val="0"/>
      <w:marBottom w:val="0"/>
      <w:divBdr>
        <w:top w:val="none" w:sz="0" w:space="0" w:color="auto"/>
        <w:left w:val="none" w:sz="0" w:space="0" w:color="auto"/>
        <w:bottom w:val="none" w:sz="0" w:space="0" w:color="auto"/>
        <w:right w:val="none" w:sz="0" w:space="0" w:color="auto"/>
      </w:divBdr>
    </w:div>
    <w:div w:id="19473453">
      <w:marLeft w:val="0"/>
      <w:marRight w:val="0"/>
      <w:marTop w:val="0"/>
      <w:marBottom w:val="0"/>
      <w:divBdr>
        <w:top w:val="none" w:sz="0" w:space="0" w:color="auto"/>
        <w:left w:val="none" w:sz="0" w:space="0" w:color="auto"/>
        <w:bottom w:val="none" w:sz="0" w:space="0" w:color="auto"/>
        <w:right w:val="none" w:sz="0" w:space="0" w:color="auto"/>
      </w:divBdr>
    </w:div>
    <w:div w:id="19473454">
      <w:marLeft w:val="0"/>
      <w:marRight w:val="0"/>
      <w:marTop w:val="0"/>
      <w:marBottom w:val="0"/>
      <w:divBdr>
        <w:top w:val="none" w:sz="0" w:space="0" w:color="auto"/>
        <w:left w:val="none" w:sz="0" w:space="0" w:color="auto"/>
        <w:bottom w:val="none" w:sz="0" w:space="0" w:color="auto"/>
        <w:right w:val="none" w:sz="0" w:space="0" w:color="auto"/>
      </w:divBdr>
    </w:div>
    <w:div w:id="19473455">
      <w:marLeft w:val="0"/>
      <w:marRight w:val="0"/>
      <w:marTop w:val="0"/>
      <w:marBottom w:val="0"/>
      <w:divBdr>
        <w:top w:val="none" w:sz="0" w:space="0" w:color="auto"/>
        <w:left w:val="none" w:sz="0" w:space="0" w:color="auto"/>
        <w:bottom w:val="none" w:sz="0" w:space="0" w:color="auto"/>
        <w:right w:val="none" w:sz="0" w:space="0" w:color="auto"/>
      </w:divBdr>
    </w:div>
    <w:div w:id="19473456">
      <w:marLeft w:val="0"/>
      <w:marRight w:val="0"/>
      <w:marTop w:val="0"/>
      <w:marBottom w:val="0"/>
      <w:divBdr>
        <w:top w:val="none" w:sz="0" w:space="0" w:color="auto"/>
        <w:left w:val="none" w:sz="0" w:space="0" w:color="auto"/>
        <w:bottom w:val="none" w:sz="0" w:space="0" w:color="auto"/>
        <w:right w:val="none" w:sz="0" w:space="0" w:color="auto"/>
      </w:divBdr>
    </w:div>
    <w:div w:id="19473459">
      <w:marLeft w:val="0"/>
      <w:marRight w:val="0"/>
      <w:marTop w:val="0"/>
      <w:marBottom w:val="0"/>
      <w:divBdr>
        <w:top w:val="none" w:sz="0" w:space="0" w:color="auto"/>
        <w:left w:val="none" w:sz="0" w:space="0" w:color="auto"/>
        <w:bottom w:val="none" w:sz="0" w:space="0" w:color="auto"/>
        <w:right w:val="none" w:sz="0" w:space="0" w:color="auto"/>
      </w:divBdr>
    </w:div>
    <w:div w:id="19473460">
      <w:marLeft w:val="0"/>
      <w:marRight w:val="0"/>
      <w:marTop w:val="0"/>
      <w:marBottom w:val="0"/>
      <w:divBdr>
        <w:top w:val="none" w:sz="0" w:space="0" w:color="auto"/>
        <w:left w:val="none" w:sz="0" w:space="0" w:color="auto"/>
        <w:bottom w:val="none" w:sz="0" w:space="0" w:color="auto"/>
        <w:right w:val="none" w:sz="0" w:space="0" w:color="auto"/>
      </w:divBdr>
    </w:div>
    <w:div w:id="19473461">
      <w:marLeft w:val="0"/>
      <w:marRight w:val="0"/>
      <w:marTop w:val="0"/>
      <w:marBottom w:val="0"/>
      <w:divBdr>
        <w:top w:val="none" w:sz="0" w:space="0" w:color="auto"/>
        <w:left w:val="none" w:sz="0" w:space="0" w:color="auto"/>
        <w:bottom w:val="none" w:sz="0" w:space="0" w:color="auto"/>
        <w:right w:val="none" w:sz="0" w:space="0" w:color="auto"/>
      </w:divBdr>
    </w:div>
    <w:div w:id="19473462">
      <w:marLeft w:val="0"/>
      <w:marRight w:val="0"/>
      <w:marTop w:val="0"/>
      <w:marBottom w:val="0"/>
      <w:divBdr>
        <w:top w:val="none" w:sz="0" w:space="0" w:color="auto"/>
        <w:left w:val="none" w:sz="0" w:space="0" w:color="auto"/>
        <w:bottom w:val="none" w:sz="0" w:space="0" w:color="auto"/>
        <w:right w:val="none" w:sz="0" w:space="0" w:color="auto"/>
      </w:divBdr>
    </w:div>
    <w:div w:id="19473463">
      <w:marLeft w:val="0"/>
      <w:marRight w:val="0"/>
      <w:marTop w:val="0"/>
      <w:marBottom w:val="0"/>
      <w:divBdr>
        <w:top w:val="none" w:sz="0" w:space="0" w:color="auto"/>
        <w:left w:val="none" w:sz="0" w:space="0" w:color="auto"/>
        <w:bottom w:val="none" w:sz="0" w:space="0" w:color="auto"/>
        <w:right w:val="none" w:sz="0" w:space="0" w:color="auto"/>
      </w:divBdr>
      <w:divsChild>
        <w:div w:id="19473457">
          <w:marLeft w:val="0"/>
          <w:marRight w:val="0"/>
          <w:marTop w:val="0"/>
          <w:marBottom w:val="0"/>
          <w:divBdr>
            <w:top w:val="none" w:sz="0" w:space="0" w:color="auto"/>
            <w:left w:val="none" w:sz="0" w:space="0" w:color="auto"/>
            <w:bottom w:val="none" w:sz="0" w:space="0" w:color="auto"/>
            <w:right w:val="none" w:sz="0" w:space="0" w:color="auto"/>
          </w:divBdr>
          <w:divsChild>
            <w:div w:id="1947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3464">
      <w:marLeft w:val="0"/>
      <w:marRight w:val="0"/>
      <w:marTop w:val="0"/>
      <w:marBottom w:val="0"/>
      <w:divBdr>
        <w:top w:val="none" w:sz="0" w:space="0" w:color="auto"/>
        <w:left w:val="none" w:sz="0" w:space="0" w:color="auto"/>
        <w:bottom w:val="none" w:sz="0" w:space="0" w:color="auto"/>
        <w:right w:val="none" w:sz="0" w:space="0" w:color="auto"/>
      </w:divBdr>
    </w:div>
    <w:div w:id="19473465">
      <w:marLeft w:val="0"/>
      <w:marRight w:val="0"/>
      <w:marTop w:val="0"/>
      <w:marBottom w:val="0"/>
      <w:divBdr>
        <w:top w:val="none" w:sz="0" w:space="0" w:color="auto"/>
        <w:left w:val="none" w:sz="0" w:space="0" w:color="auto"/>
        <w:bottom w:val="none" w:sz="0" w:space="0" w:color="auto"/>
        <w:right w:val="none" w:sz="0" w:space="0" w:color="auto"/>
      </w:divBdr>
    </w:div>
    <w:div w:id="19473466">
      <w:marLeft w:val="0"/>
      <w:marRight w:val="0"/>
      <w:marTop w:val="0"/>
      <w:marBottom w:val="0"/>
      <w:divBdr>
        <w:top w:val="none" w:sz="0" w:space="0" w:color="auto"/>
        <w:left w:val="none" w:sz="0" w:space="0" w:color="auto"/>
        <w:bottom w:val="none" w:sz="0" w:space="0" w:color="auto"/>
        <w:right w:val="none" w:sz="0" w:space="0" w:color="auto"/>
      </w:divBdr>
    </w:div>
    <w:div w:id="19473467">
      <w:marLeft w:val="0"/>
      <w:marRight w:val="0"/>
      <w:marTop w:val="0"/>
      <w:marBottom w:val="0"/>
      <w:divBdr>
        <w:top w:val="none" w:sz="0" w:space="0" w:color="auto"/>
        <w:left w:val="none" w:sz="0" w:space="0" w:color="auto"/>
        <w:bottom w:val="none" w:sz="0" w:space="0" w:color="auto"/>
        <w:right w:val="none" w:sz="0" w:space="0" w:color="auto"/>
      </w:divBdr>
    </w:div>
    <w:div w:id="19473469">
      <w:marLeft w:val="0"/>
      <w:marRight w:val="0"/>
      <w:marTop w:val="0"/>
      <w:marBottom w:val="0"/>
      <w:divBdr>
        <w:top w:val="none" w:sz="0" w:space="0" w:color="auto"/>
        <w:left w:val="none" w:sz="0" w:space="0" w:color="auto"/>
        <w:bottom w:val="none" w:sz="0" w:space="0" w:color="auto"/>
        <w:right w:val="none" w:sz="0" w:space="0" w:color="auto"/>
      </w:divBdr>
    </w:div>
    <w:div w:id="19473470">
      <w:marLeft w:val="0"/>
      <w:marRight w:val="0"/>
      <w:marTop w:val="0"/>
      <w:marBottom w:val="0"/>
      <w:divBdr>
        <w:top w:val="none" w:sz="0" w:space="0" w:color="auto"/>
        <w:left w:val="none" w:sz="0" w:space="0" w:color="auto"/>
        <w:bottom w:val="none" w:sz="0" w:space="0" w:color="auto"/>
        <w:right w:val="none" w:sz="0" w:space="0" w:color="auto"/>
      </w:divBdr>
    </w:div>
    <w:div w:id="19473473">
      <w:marLeft w:val="0"/>
      <w:marRight w:val="0"/>
      <w:marTop w:val="0"/>
      <w:marBottom w:val="0"/>
      <w:divBdr>
        <w:top w:val="none" w:sz="0" w:space="0" w:color="auto"/>
        <w:left w:val="none" w:sz="0" w:space="0" w:color="auto"/>
        <w:bottom w:val="none" w:sz="0" w:space="0" w:color="auto"/>
        <w:right w:val="none" w:sz="0" w:space="0" w:color="auto"/>
      </w:divBdr>
    </w:div>
    <w:div w:id="19473474">
      <w:marLeft w:val="0"/>
      <w:marRight w:val="0"/>
      <w:marTop w:val="0"/>
      <w:marBottom w:val="0"/>
      <w:divBdr>
        <w:top w:val="none" w:sz="0" w:space="0" w:color="auto"/>
        <w:left w:val="none" w:sz="0" w:space="0" w:color="auto"/>
        <w:bottom w:val="none" w:sz="0" w:space="0" w:color="auto"/>
        <w:right w:val="none" w:sz="0" w:space="0" w:color="auto"/>
      </w:divBdr>
      <w:divsChild>
        <w:div w:id="19473468">
          <w:marLeft w:val="0"/>
          <w:marRight w:val="0"/>
          <w:marTop w:val="0"/>
          <w:marBottom w:val="0"/>
          <w:divBdr>
            <w:top w:val="none" w:sz="0" w:space="0" w:color="auto"/>
            <w:left w:val="none" w:sz="0" w:space="0" w:color="auto"/>
            <w:bottom w:val="none" w:sz="0" w:space="0" w:color="auto"/>
            <w:right w:val="none" w:sz="0" w:space="0" w:color="auto"/>
          </w:divBdr>
        </w:div>
      </w:divsChild>
    </w:div>
    <w:div w:id="19473475">
      <w:marLeft w:val="0"/>
      <w:marRight w:val="0"/>
      <w:marTop w:val="0"/>
      <w:marBottom w:val="0"/>
      <w:divBdr>
        <w:top w:val="none" w:sz="0" w:space="0" w:color="auto"/>
        <w:left w:val="none" w:sz="0" w:space="0" w:color="auto"/>
        <w:bottom w:val="none" w:sz="0" w:space="0" w:color="auto"/>
        <w:right w:val="none" w:sz="0" w:space="0" w:color="auto"/>
      </w:divBdr>
    </w:div>
    <w:div w:id="19473476">
      <w:marLeft w:val="0"/>
      <w:marRight w:val="0"/>
      <w:marTop w:val="0"/>
      <w:marBottom w:val="0"/>
      <w:divBdr>
        <w:top w:val="none" w:sz="0" w:space="0" w:color="auto"/>
        <w:left w:val="none" w:sz="0" w:space="0" w:color="auto"/>
        <w:bottom w:val="none" w:sz="0" w:space="0" w:color="auto"/>
        <w:right w:val="none" w:sz="0" w:space="0" w:color="auto"/>
      </w:divBdr>
    </w:div>
    <w:div w:id="19473477">
      <w:marLeft w:val="0"/>
      <w:marRight w:val="0"/>
      <w:marTop w:val="0"/>
      <w:marBottom w:val="0"/>
      <w:divBdr>
        <w:top w:val="none" w:sz="0" w:space="0" w:color="auto"/>
        <w:left w:val="none" w:sz="0" w:space="0" w:color="auto"/>
        <w:bottom w:val="none" w:sz="0" w:space="0" w:color="auto"/>
        <w:right w:val="none" w:sz="0" w:space="0" w:color="auto"/>
      </w:divBdr>
    </w:div>
    <w:div w:id="19473478">
      <w:marLeft w:val="0"/>
      <w:marRight w:val="0"/>
      <w:marTop w:val="0"/>
      <w:marBottom w:val="0"/>
      <w:divBdr>
        <w:top w:val="none" w:sz="0" w:space="0" w:color="auto"/>
        <w:left w:val="none" w:sz="0" w:space="0" w:color="auto"/>
        <w:bottom w:val="none" w:sz="0" w:space="0" w:color="auto"/>
        <w:right w:val="none" w:sz="0" w:space="0" w:color="auto"/>
      </w:divBdr>
    </w:div>
    <w:div w:id="19473479">
      <w:marLeft w:val="0"/>
      <w:marRight w:val="0"/>
      <w:marTop w:val="0"/>
      <w:marBottom w:val="0"/>
      <w:divBdr>
        <w:top w:val="none" w:sz="0" w:space="0" w:color="auto"/>
        <w:left w:val="none" w:sz="0" w:space="0" w:color="auto"/>
        <w:bottom w:val="none" w:sz="0" w:space="0" w:color="auto"/>
        <w:right w:val="none" w:sz="0" w:space="0" w:color="auto"/>
      </w:divBdr>
      <w:divsChild>
        <w:div w:id="19473458">
          <w:marLeft w:val="0"/>
          <w:marRight w:val="0"/>
          <w:marTop w:val="0"/>
          <w:marBottom w:val="0"/>
          <w:divBdr>
            <w:top w:val="none" w:sz="0" w:space="0" w:color="auto"/>
            <w:left w:val="none" w:sz="0" w:space="0" w:color="auto"/>
            <w:bottom w:val="none" w:sz="0" w:space="0" w:color="auto"/>
            <w:right w:val="none" w:sz="0" w:space="0" w:color="auto"/>
          </w:divBdr>
          <w:divsChild>
            <w:div w:id="19473471">
              <w:marLeft w:val="0"/>
              <w:marRight w:val="0"/>
              <w:marTop w:val="0"/>
              <w:marBottom w:val="0"/>
              <w:divBdr>
                <w:top w:val="none" w:sz="0" w:space="0" w:color="auto"/>
                <w:left w:val="none" w:sz="0" w:space="0" w:color="auto"/>
                <w:bottom w:val="none" w:sz="0" w:space="0" w:color="auto"/>
                <w:right w:val="none" w:sz="0" w:space="0" w:color="auto"/>
              </w:divBdr>
              <w:divsChild>
                <w:div w:id="19473420">
                  <w:marLeft w:val="0"/>
                  <w:marRight w:val="0"/>
                  <w:marTop w:val="0"/>
                  <w:marBottom w:val="0"/>
                  <w:divBdr>
                    <w:top w:val="none" w:sz="0" w:space="0" w:color="auto"/>
                    <w:left w:val="none" w:sz="0" w:space="0" w:color="auto"/>
                    <w:bottom w:val="none" w:sz="0" w:space="0" w:color="auto"/>
                    <w:right w:val="none" w:sz="0" w:space="0" w:color="auto"/>
                  </w:divBdr>
                  <w:divsChild>
                    <w:div w:id="19473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73480">
      <w:marLeft w:val="0"/>
      <w:marRight w:val="0"/>
      <w:marTop w:val="0"/>
      <w:marBottom w:val="0"/>
      <w:divBdr>
        <w:top w:val="none" w:sz="0" w:space="0" w:color="auto"/>
        <w:left w:val="none" w:sz="0" w:space="0" w:color="auto"/>
        <w:bottom w:val="none" w:sz="0" w:space="0" w:color="auto"/>
        <w:right w:val="none" w:sz="0" w:space="0" w:color="auto"/>
      </w:divBdr>
      <w:divsChild>
        <w:div w:id="19473418">
          <w:marLeft w:val="0"/>
          <w:marRight w:val="0"/>
          <w:marTop w:val="0"/>
          <w:marBottom w:val="0"/>
          <w:divBdr>
            <w:top w:val="none" w:sz="0" w:space="0" w:color="auto"/>
            <w:left w:val="none" w:sz="0" w:space="0" w:color="auto"/>
            <w:bottom w:val="none" w:sz="0" w:space="0" w:color="auto"/>
            <w:right w:val="none" w:sz="0" w:space="0" w:color="auto"/>
          </w:divBdr>
        </w:div>
      </w:divsChild>
    </w:div>
    <w:div w:id="19473481">
      <w:marLeft w:val="0"/>
      <w:marRight w:val="0"/>
      <w:marTop w:val="0"/>
      <w:marBottom w:val="0"/>
      <w:divBdr>
        <w:top w:val="none" w:sz="0" w:space="0" w:color="auto"/>
        <w:left w:val="none" w:sz="0" w:space="0" w:color="auto"/>
        <w:bottom w:val="none" w:sz="0" w:space="0" w:color="auto"/>
        <w:right w:val="none" w:sz="0" w:space="0" w:color="auto"/>
      </w:divBdr>
    </w:div>
    <w:div w:id="19473482">
      <w:marLeft w:val="0"/>
      <w:marRight w:val="0"/>
      <w:marTop w:val="0"/>
      <w:marBottom w:val="0"/>
      <w:divBdr>
        <w:top w:val="none" w:sz="0" w:space="0" w:color="auto"/>
        <w:left w:val="none" w:sz="0" w:space="0" w:color="auto"/>
        <w:bottom w:val="none" w:sz="0" w:space="0" w:color="auto"/>
        <w:right w:val="none" w:sz="0" w:space="0" w:color="auto"/>
      </w:divBdr>
    </w:div>
    <w:div w:id="19473483">
      <w:marLeft w:val="0"/>
      <w:marRight w:val="0"/>
      <w:marTop w:val="0"/>
      <w:marBottom w:val="0"/>
      <w:divBdr>
        <w:top w:val="none" w:sz="0" w:space="0" w:color="auto"/>
        <w:left w:val="none" w:sz="0" w:space="0" w:color="auto"/>
        <w:bottom w:val="none" w:sz="0" w:space="0" w:color="auto"/>
        <w:right w:val="none" w:sz="0" w:space="0" w:color="auto"/>
      </w:divBdr>
    </w:div>
    <w:div w:id="104623853">
      <w:bodyDiv w:val="1"/>
      <w:marLeft w:val="0"/>
      <w:marRight w:val="0"/>
      <w:marTop w:val="0"/>
      <w:marBottom w:val="0"/>
      <w:divBdr>
        <w:top w:val="none" w:sz="0" w:space="0" w:color="auto"/>
        <w:left w:val="none" w:sz="0" w:space="0" w:color="auto"/>
        <w:bottom w:val="none" w:sz="0" w:space="0" w:color="auto"/>
        <w:right w:val="none" w:sz="0" w:space="0" w:color="auto"/>
      </w:divBdr>
    </w:div>
    <w:div w:id="621765716">
      <w:bodyDiv w:val="1"/>
      <w:marLeft w:val="0"/>
      <w:marRight w:val="0"/>
      <w:marTop w:val="0"/>
      <w:marBottom w:val="0"/>
      <w:divBdr>
        <w:top w:val="none" w:sz="0" w:space="0" w:color="auto"/>
        <w:left w:val="none" w:sz="0" w:space="0" w:color="auto"/>
        <w:bottom w:val="none" w:sz="0" w:space="0" w:color="auto"/>
        <w:right w:val="none" w:sz="0" w:space="0" w:color="auto"/>
      </w:divBdr>
      <w:divsChild>
        <w:div w:id="169105702">
          <w:marLeft w:val="0"/>
          <w:marRight w:val="0"/>
          <w:marTop w:val="0"/>
          <w:marBottom w:val="0"/>
          <w:divBdr>
            <w:top w:val="none" w:sz="0" w:space="0" w:color="auto"/>
            <w:left w:val="none" w:sz="0" w:space="0" w:color="auto"/>
            <w:bottom w:val="none" w:sz="0" w:space="0" w:color="auto"/>
            <w:right w:val="none" w:sz="0" w:space="0" w:color="auto"/>
          </w:divBdr>
        </w:div>
      </w:divsChild>
    </w:div>
    <w:div w:id="1173375203">
      <w:bodyDiv w:val="1"/>
      <w:marLeft w:val="0"/>
      <w:marRight w:val="0"/>
      <w:marTop w:val="0"/>
      <w:marBottom w:val="0"/>
      <w:divBdr>
        <w:top w:val="none" w:sz="0" w:space="0" w:color="auto"/>
        <w:left w:val="none" w:sz="0" w:space="0" w:color="auto"/>
        <w:bottom w:val="none" w:sz="0" w:space="0" w:color="auto"/>
        <w:right w:val="none" w:sz="0" w:space="0" w:color="auto"/>
      </w:divBdr>
    </w:div>
    <w:div w:id="1360086325">
      <w:bodyDiv w:val="1"/>
      <w:marLeft w:val="0"/>
      <w:marRight w:val="0"/>
      <w:marTop w:val="0"/>
      <w:marBottom w:val="0"/>
      <w:divBdr>
        <w:top w:val="none" w:sz="0" w:space="0" w:color="auto"/>
        <w:left w:val="none" w:sz="0" w:space="0" w:color="auto"/>
        <w:bottom w:val="none" w:sz="0" w:space="0" w:color="auto"/>
        <w:right w:val="none" w:sz="0" w:space="0" w:color="auto"/>
      </w:divBdr>
    </w:div>
    <w:div w:id="1965693403">
      <w:bodyDiv w:val="1"/>
      <w:marLeft w:val="0"/>
      <w:marRight w:val="0"/>
      <w:marTop w:val="0"/>
      <w:marBottom w:val="0"/>
      <w:divBdr>
        <w:top w:val="none" w:sz="0" w:space="0" w:color="auto"/>
        <w:left w:val="none" w:sz="0" w:space="0" w:color="auto"/>
        <w:bottom w:val="none" w:sz="0" w:space="0" w:color="auto"/>
        <w:right w:val="none" w:sz="0" w:space="0" w:color="auto"/>
      </w:divBdr>
    </w:div>
    <w:div w:id="2095854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dublincoco.ie/viewdocument.aspx?id=952cdd1a-6330-4abd-9c3b-a97600df6fde" TargetMode="External"/><Relationship Id="rId13" Type="http://schemas.openxmlformats.org/officeDocument/2006/relationships/hyperlink" Target="http://www.sdublincoco.ie/viewdocument.aspx?id=dc4cea98-4bee-446f-ac05-a97600e03d7a" TargetMode="External"/><Relationship Id="rId18" Type="http://schemas.openxmlformats.org/officeDocument/2006/relationships/hyperlink" Target="http://www.sdublincoco.ie/viewdocument.aspx?id=e7719ae6-ae81-41ee-a4c0-a97600e25937" TargetMode="External"/><Relationship Id="rId26" Type="http://schemas.openxmlformats.org/officeDocument/2006/relationships/hyperlink" Target="http://www.sdublincoco.ie/viewdocument.aspx?id=96ce4e76-4aae-4635-a19c-a9af00af2989" TargetMode="External"/><Relationship Id="rId39" Type="http://schemas.openxmlformats.org/officeDocument/2006/relationships/hyperlink" Target="http://www.sdublincoco.ie/viewdocument.aspx?id=58148855-efc9-4fdb-b671-a9ac01142cc7" TargetMode="External"/><Relationship Id="rId3" Type="http://schemas.openxmlformats.org/officeDocument/2006/relationships/styles" Target="styles.xml"/><Relationship Id="rId21" Type="http://schemas.openxmlformats.org/officeDocument/2006/relationships/hyperlink" Target="http://www.sdublincoco.ie/viewdocument.aspx?id=699890b9-5ed6-4b5c-bedc-a97600e5e374" TargetMode="External"/><Relationship Id="rId34" Type="http://schemas.openxmlformats.org/officeDocument/2006/relationships/hyperlink" Target="http://www.sdublincoco.ie/viewdocument.aspx?id=9a531a29-85b4-4cde-830b-a9ac0102e009" TargetMode="External"/><Relationship Id="rId42" Type="http://schemas.openxmlformats.org/officeDocument/2006/relationships/fontTable" Target="fontTable.xml"/><Relationship Id="rId7" Type="http://schemas.openxmlformats.org/officeDocument/2006/relationships/hyperlink" Target="http://www.sdublincoco.ie/viewdocument.aspx?id=fca2537f-bded-4b06-8526-a94b00fde0c5" TargetMode="External"/><Relationship Id="rId12" Type="http://schemas.openxmlformats.org/officeDocument/2006/relationships/hyperlink" Target="http://www.sdublincoco.ie/viewdocument.aspx?id=fe8d0f52-721c-487d-8011-a97600e01101" TargetMode="External"/><Relationship Id="rId17" Type="http://schemas.openxmlformats.org/officeDocument/2006/relationships/hyperlink" Target="http://www.sdublincoco.ie/viewdocument.aspx?id=3da75cd5-4d93-4bf3-a471-a97600e23718" TargetMode="External"/><Relationship Id="rId25" Type="http://schemas.openxmlformats.org/officeDocument/2006/relationships/hyperlink" Target="http://www.sdublincoco.ie/viewdocument.aspx?id=a4ac57a0-5db7-4fc2-b51e-a9ac00f266fc" TargetMode="External"/><Relationship Id="rId33" Type="http://schemas.openxmlformats.org/officeDocument/2006/relationships/hyperlink" Target="http://www.sdublincoco.ie/viewdocument.aspx?id=07506a02-4e41-4078-9230-a9ac01012d1f" TargetMode="External"/><Relationship Id="rId38" Type="http://schemas.openxmlformats.org/officeDocument/2006/relationships/hyperlink" Target="http://www.sdublincoco.ie/viewdocument.aspx?id=42f5360f-6b13-48a4-813e-a9ac01130d41" TargetMode="External"/><Relationship Id="rId2" Type="http://schemas.openxmlformats.org/officeDocument/2006/relationships/numbering" Target="numbering.xml"/><Relationship Id="rId16" Type="http://schemas.openxmlformats.org/officeDocument/2006/relationships/hyperlink" Target="http://www.sdublincoco.ie/viewdocument.aspx?id=5c811e97-1579-4adb-9792-a97600e0c2ac" TargetMode="External"/><Relationship Id="rId20" Type="http://schemas.openxmlformats.org/officeDocument/2006/relationships/hyperlink" Target="http://www.sdublincoco.ie/viewdocument.aspx?id=2c76bd43-fa0f-4c08-9c8c-a97600e2b11e" TargetMode="External"/><Relationship Id="rId29" Type="http://schemas.openxmlformats.org/officeDocument/2006/relationships/hyperlink" Target="http://www.sdublincoco.ie/viewdocument.aspx?id=451bacb5-4bbd-4ffd-b0ce-a9ac00f90433" TargetMode="External"/><Relationship Id="rId41" Type="http://schemas.openxmlformats.org/officeDocument/2006/relationships/hyperlink" Target="http://invasivespeciesireland.com/toolkit/invasiveplant-management"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www.sdublincoco.ie/viewdocument.aspx?id=ef6a55f2-76a6-4d15-b2cc-a97600e1f931" TargetMode="External"/><Relationship Id="rId24" Type="http://schemas.openxmlformats.org/officeDocument/2006/relationships/hyperlink" Target="http://www.sdublincoco.ie/viewdocument.aspx?id=16a53f19-5306-41a9-8210-a9af00bd4dab" TargetMode="External"/><Relationship Id="rId32" Type="http://schemas.openxmlformats.org/officeDocument/2006/relationships/hyperlink" Target="http://www.sdublincoco.ie/viewdocument.aspx?id=fde8229c-75c3-4f40-a0ca-a9ac01005141" TargetMode="External"/><Relationship Id="rId37" Type="http://schemas.openxmlformats.org/officeDocument/2006/relationships/hyperlink" Target="http://www.sdublincoco.ie/viewdocument.aspx?id=c0f6a583-d8fc-4a48-846b-a9ac0110897c" TargetMode="External"/><Relationship Id="rId40" Type="http://schemas.openxmlformats.org/officeDocument/2006/relationships/hyperlink" Target="http://www.sdublincoco.ie/viewdocument.aspx?id=2d42a769-441e-4e75-b921-a9ac01164456" TargetMode="External"/><Relationship Id="rId5" Type="http://schemas.openxmlformats.org/officeDocument/2006/relationships/webSettings" Target="webSettings.xml"/><Relationship Id="rId15" Type="http://schemas.openxmlformats.org/officeDocument/2006/relationships/hyperlink" Target="http://www.sdublincoco.ie/viewdocument.aspx?id=df8b3550-89e8-48e4-96da-a97600e0844d" TargetMode="External"/><Relationship Id="rId23" Type="http://schemas.openxmlformats.org/officeDocument/2006/relationships/hyperlink" Target="http://www.sdublincoco.ie/viewdocument.aspx?id=fca2537f-bded-4b06-8526-a94b00fde0c5" TargetMode="External"/><Relationship Id="rId28" Type="http://schemas.openxmlformats.org/officeDocument/2006/relationships/hyperlink" Target="http://www.sdublincoco.ie/viewdocument.aspx?id=9ca05baa-4483-49e8-b1a4-a9ac00f75279" TargetMode="External"/><Relationship Id="rId36" Type="http://schemas.openxmlformats.org/officeDocument/2006/relationships/hyperlink" Target="http://www.sdublincoco.ie/viewdocument.aspx?id=c1f0dd90-f830-40c1-9960-a9ac01104344" TargetMode="External"/><Relationship Id="rId10" Type="http://schemas.openxmlformats.org/officeDocument/2006/relationships/hyperlink" Target="http://www.sdublincoco.ie/viewdocument.aspx?id=6ca1b43d-008d-46b6-a93a-a97600dfe4a0" TargetMode="External"/><Relationship Id="rId19" Type="http://schemas.openxmlformats.org/officeDocument/2006/relationships/hyperlink" Target="http://www.sdublincoco.ie/viewdocument.aspx?id=a1d91df2-dd91-4d6e-9401-a97600e28351" TargetMode="External"/><Relationship Id="rId31" Type="http://schemas.openxmlformats.org/officeDocument/2006/relationships/hyperlink" Target="http://www.sdublincoco.ie/viewdocument.aspx?id=242a36ab-892c-4c2e-ab24-a9ac00feec5d" TargetMode="External"/><Relationship Id="rId4" Type="http://schemas.openxmlformats.org/officeDocument/2006/relationships/settings" Target="settings.xml"/><Relationship Id="rId9" Type="http://schemas.openxmlformats.org/officeDocument/2006/relationships/hyperlink" Target="http://www.sdublincoco.ie/viewdocument.aspx?id=4ecf9542-5a25-4fb8-9726-a97600dfa82d" TargetMode="External"/><Relationship Id="rId14" Type="http://schemas.openxmlformats.org/officeDocument/2006/relationships/hyperlink" Target="http://www.sdublincoco.ie/viewdocument.aspx?id=f7d9dcab-67a4-456e-82b8-a97600e0677d" TargetMode="External"/><Relationship Id="rId22" Type="http://schemas.openxmlformats.org/officeDocument/2006/relationships/hyperlink" Target="http://www.sdublincoco.ie/viewdocument.aspx?id=fca2537f-bded-4b06-8526-a94b00fde0c5" TargetMode="External"/><Relationship Id="rId27" Type="http://schemas.openxmlformats.org/officeDocument/2006/relationships/hyperlink" Target="http://www.sdublincoco.ie/viewdocument.aspx?id=a016aa51-329a-48b3-91c1-a9ac00f32ae3" TargetMode="External"/><Relationship Id="rId30" Type="http://schemas.openxmlformats.org/officeDocument/2006/relationships/hyperlink" Target="http://www.sdublincoco.ie/viewdocument.aspx?id=2132d806-f361-4f5c-aa95-a9ac00fde004" TargetMode="External"/><Relationship Id="rId35" Type="http://schemas.openxmlformats.org/officeDocument/2006/relationships/hyperlink" Target="http://www.sdublincoco.ie/viewdocument.aspx?id=45a7b096-82ba-48fa-aa62-a9ac010b1a1a"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B90882-65A1-4E7E-9CD4-D7A131109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3949</Words>
  <Characters>25315</Characters>
  <Application>Microsoft Office Word</Application>
  <DocSecurity>4</DocSecurity>
  <Lines>210</Lines>
  <Paragraphs>58</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29206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Fogarty</dc:creator>
  <cp:lastModifiedBy>Colm Ward</cp:lastModifiedBy>
  <cp:revision>2</cp:revision>
  <cp:lastPrinted>2018-12-06T12:14:00Z</cp:lastPrinted>
  <dcterms:created xsi:type="dcterms:W3CDTF">2018-12-10T10:26:00Z</dcterms:created>
  <dcterms:modified xsi:type="dcterms:W3CDTF">2018-12-10T10:26:00Z</dcterms:modified>
</cp:coreProperties>
</file>