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68" w:type="dxa"/>
        <w:tblLayout w:type="fixed"/>
        <w:tblLook w:val="04A0" w:firstRow="1" w:lastRow="0" w:firstColumn="1" w:lastColumn="0" w:noHBand="0" w:noVBand="1"/>
      </w:tblPr>
      <w:tblGrid>
        <w:gridCol w:w="1838"/>
        <w:gridCol w:w="7230"/>
      </w:tblGrid>
      <w:tr w:rsidR="00BE7C36" w:rsidTr="00DE58A4">
        <w:tc>
          <w:tcPr>
            <w:tcW w:w="9068" w:type="dxa"/>
            <w:gridSpan w:val="2"/>
            <w:tcBorders>
              <w:bottom w:val="single" w:sz="4" w:space="0" w:color="auto"/>
            </w:tcBorders>
            <w:shd w:val="clear" w:color="auto" w:fill="FFFFFF" w:themeFill="background1"/>
          </w:tcPr>
          <w:p w:rsidR="002B085E" w:rsidRDefault="00427A70" w:rsidP="002B085E">
            <w:pPr>
              <w:autoSpaceDE w:val="0"/>
              <w:autoSpaceDN w:val="0"/>
              <w:adjustRightInd w:val="0"/>
              <w:rPr>
                <w:rFonts w:ascii="Helvetica-Bold" w:hAnsi="Helvetica-Bold" w:cs="Helvetica-Bold"/>
                <w:b/>
                <w:bCs/>
                <w:color w:val="000000"/>
              </w:rPr>
            </w:pPr>
            <w:hyperlink r:id="rId8" w:history="1">
              <w:r w:rsidR="00F55B0B">
                <w:rPr>
                  <w:rFonts w:ascii="Verdana" w:hAnsi="Verdana" w:cs="Arial"/>
                  <w:color w:val="000099"/>
                  <w:sz w:val="17"/>
                  <w:szCs w:val="17"/>
                </w:rPr>
                <w:fldChar w:fldCharType="begin"/>
              </w:r>
              <w:r w:rsidR="00F55B0B">
                <w:rPr>
                  <w:rFonts w:ascii="Verdana" w:hAnsi="Verdana" w:cs="Arial"/>
                  <w:color w:val="000099"/>
                  <w:sz w:val="17"/>
                  <w:szCs w:val="17"/>
                </w:rPr>
                <w:instrText xml:space="preserve"> INCLUDEPICTURE "http://intranet/images/commmon/headerlogo.gif" \* MERGEFORMATINET </w:instrText>
              </w:r>
              <w:r w:rsidR="00F55B0B">
                <w:rPr>
                  <w:rFonts w:ascii="Verdana" w:hAnsi="Verdana" w:cs="Arial"/>
                  <w:color w:val="000099"/>
                  <w:sz w:val="17"/>
                  <w:szCs w:val="17"/>
                </w:rPr>
                <w:fldChar w:fldCharType="separate"/>
              </w:r>
              <w:r w:rsidR="003767A7">
                <w:rPr>
                  <w:rFonts w:ascii="Verdana" w:hAnsi="Verdana" w:cs="Arial"/>
                  <w:color w:val="000099"/>
                  <w:sz w:val="17"/>
                  <w:szCs w:val="17"/>
                </w:rPr>
                <w:fldChar w:fldCharType="begin"/>
              </w:r>
              <w:r w:rsidR="003767A7">
                <w:rPr>
                  <w:rFonts w:ascii="Verdana" w:hAnsi="Verdana" w:cs="Arial"/>
                  <w:color w:val="000099"/>
                  <w:sz w:val="17"/>
                  <w:szCs w:val="17"/>
                </w:rPr>
                <w:instrText xml:space="preserve"> INCLUDEPICTURE  "http://intranet/images/commmon/headerlogo.gif" \* MERGEFORMATINET </w:instrText>
              </w:r>
              <w:r w:rsidR="003767A7">
                <w:rPr>
                  <w:rFonts w:ascii="Verdana" w:hAnsi="Verdana" w:cs="Arial"/>
                  <w:color w:val="000099"/>
                  <w:sz w:val="17"/>
                  <w:szCs w:val="17"/>
                </w:rPr>
                <w:fldChar w:fldCharType="separate"/>
              </w:r>
              <w:r w:rsidR="00132CDA">
                <w:rPr>
                  <w:rFonts w:ascii="Verdana" w:hAnsi="Verdana" w:cs="Arial"/>
                  <w:color w:val="000099"/>
                  <w:sz w:val="17"/>
                  <w:szCs w:val="17"/>
                </w:rPr>
                <w:fldChar w:fldCharType="begin"/>
              </w:r>
              <w:r w:rsidR="00132CDA">
                <w:rPr>
                  <w:rFonts w:ascii="Verdana" w:hAnsi="Verdana" w:cs="Arial"/>
                  <w:color w:val="000099"/>
                  <w:sz w:val="17"/>
                  <w:szCs w:val="17"/>
                </w:rPr>
                <w:instrText xml:space="preserve"> INCLUDEPICTURE  "http://intranet/images/commmon/headerlogo.gif" \* MERGEFORMATINET </w:instrText>
              </w:r>
              <w:r w:rsidR="00132CDA">
                <w:rPr>
                  <w:rFonts w:ascii="Verdana" w:hAnsi="Verdana" w:cs="Arial"/>
                  <w:color w:val="000099"/>
                  <w:sz w:val="17"/>
                  <w:szCs w:val="17"/>
                </w:rPr>
                <w:fldChar w:fldCharType="separate"/>
              </w:r>
              <w:r w:rsidR="00D706FC">
                <w:rPr>
                  <w:rFonts w:ascii="Verdana" w:hAnsi="Verdana" w:cs="Arial"/>
                  <w:color w:val="000099"/>
                  <w:sz w:val="17"/>
                  <w:szCs w:val="17"/>
                </w:rPr>
                <w:fldChar w:fldCharType="begin"/>
              </w:r>
              <w:r w:rsidR="00D706FC">
                <w:rPr>
                  <w:rFonts w:ascii="Verdana" w:hAnsi="Verdana" w:cs="Arial"/>
                  <w:color w:val="000099"/>
                  <w:sz w:val="17"/>
                  <w:szCs w:val="17"/>
                </w:rPr>
                <w:instrText xml:space="preserve"> INCLUDEPICTURE  "http://intranet/images/commmon/headerlogo.gif" \* MERGEFORMATINET </w:instrText>
              </w:r>
              <w:r w:rsidR="00D706FC">
                <w:rPr>
                  <w:rFonts w:ascii="Verdana" w:hAnsi="Verdana" w:cs="Arial"/>
                  <w:color w:val="000099"/>
                  <w:sz w:val="17"/>
                  <w:szCs w:val="17"/>
                </w:rPr>
                <w:fldChar w:fldCharType="separate"/>
              </w:r>
              <w:r w:rsidR="00D31398">
                <w:rPr>
                  <w:rFonts w:ascii="Verdana" w:hAnsi="Verdana" w:cs="Arial"/>
                  <w:color w:val="000099"/>
                  <w:sz w:val="17"/>
                  <w:szCs w:val="17"/>
                </w:rPr>
                <w:fldChar w:fldCharType="begin"/>
              </w:r>
              <w:r w:rsidR="00D31398">
                <w:rPr>
                  <w:rFonts w:ascii="Verdana" w:hAnsi="Verdana" w:cs="Arial"/>
                  <w:color w:val="000099"/>
                  <w:sz w:val="17"/>
                  <w:szCs w:val="17"/>
                </w:rPr>
                <w:instrText xml:space="preserve"> INCLUDEPICTURE  "http://intranet/images/commmon/headerlogo.gif" \* MERGEFORMATINET </w:instrText>
              </w:r>
              <w:r w:rsidR="00D31398">
                <w:rPr>
                  <w:rFonts w:ascii="Verdana" w:hAnsi="Verdana" w:cs="Arial"/>
                  <w:color w:val="000099"/>
                  <w:sz w:val="17"/>
                  <w:szCs w:val="17"/>
                </w:rPr>
                <w:fldChar w:fldCharType="separate"/>
              </w:r>
              <w:r w:rsidR="005F2FA0">
                <w:rPr>
                  <w:rFonts w:ascii="Verdana" w:hAnsi="Verdana" w:cs="Arial"/>
                  <w:color w:val="000099"/>
                  <w:sz w:val="17"/>
                  <w:szCs w:val="17"/>
                </w:rPr>
                <w:fldChar w:fldCharType="begin"/>
              </w:r>
              <w:r w:rsidR="005F2FA0">
                <w:rPr>
                  <w:rFonts w:ascii="Verdana" w:hAnsi="Verdana" w:cs="Arial"/>
                  <w:color w:val="000099"/>
                  <w:sz w:val="17"/>
                  <w:szCs w:val="17"/>
                </w:rPr>
                <w:instrText xml:space="preserve"> INCLUDEPICTURE  "http://intranet/images/commmon/headerlogo.gif" \* MERGEFORMATINET </w:instrText>
              </w:r>
              <w:r w:rsidR="005F2FA0">
                <w:rPr>
                  <w:rFonts w:ascii="Verdana" w:hAnsi="Verdana" w:cs="Arial"/>
                  <w:color w:val="000099"/>
                  <w:sz w:val="17"/>
                  <w:szCs w:val="17"/>
                </w:rPr>
                <w:fldChar w:fldCharType="separate"/>
              </w:r>
              <w:r w:rsidR="00C36664">
                <w:rPr>
                  <w:rFonts w:ascii="Verdana" w:hAnsi="Verdana" w:cs="Arial"/>
                  <w:color w:val="000099"/>
                  <w:sz w:val="17"/>
                  <w:szCs w:val="17"/>
                </w:rPr>
                <w:fldChar w:fldCharType="begin"/>
              </w:r>
              <w:r w:rsidR="00C36664">
                <w:rPr>
                  <w:rFonts w:ascii="Verdana" w:hAnsi="Verdana" w:cs="Arial"/>
                  <w:color w:val="000099"/>
                  <w:sz w:val="17"/>
                  <w:szCs w:val="17"/>
                </w:rPr>
                <w:instrText xml:space="preserve"> INCLUDEPICTURE  "http://intranet/images/commmon/headerlogo.gif" \* MERGEFORMATINET </w:instrText>
              </w:r>
              <w:r w:rsidR="00C36664">
                <w:rPr>
                  <w:rFonts w:ascii="Verdana" w:hAnsi="Verdana" w:cs="Arial"/>
                  <w:color w:val="000099"/>
                  <w:sz w:val="17"/>
                  <w:szCs w:val="17"/>
                </w:rPr>
                <w:fldChar w:fldCharType="separate"/>
              </w:r>
              <w:r w:rsidR="00EA3E24">
                <w:rPr>
                  <w:rFonts w:ascii="Verdana" w:hAnsi="Verdana" w:cs="Arial"/>
                  <w:color w:val="000099"/>
                  <w:sz w:val="17"/>
                  <w:szCs w:val="17"/>
                </w:rPr>
                <w:fldChar w:fldCharType="begin"/>
              </w:r>
              <w:r w:rsidR="00EA3E24">
                <w:rPr>
                  <w:rFonts w:ascii="Verdana" w:hAnsi="Verdana" w:cs="Arial"/>
                  <w:color w:val="000099"/>
                  <w:sz w:val="17"/>
                  <w:szCs w:val="17"/>
                </w:rPr>
                <w:instrText xml:space="preserve"> INCLUDEPICTURE  "http://intranet/images/commmon/headerlogo.gif" \* MERGEFORMATINET </w:instrText>
              </w:r>
              <w:r w:rsidR="00EA3E24">
                <w:rPr>
                  <w:rFonts w:ascii="Verdana" w:hAnsi="Verdana" w:cs="Arial"/>
                  <w:color w:val="000099"/>
                  <w:sz w:val="17"/>
                  <w:szCs w:val="17"/>
                </w:rPr>
                <w:fldChar w:fldCharType="separate"/>
              </w:r>
              <w:r w:rsidR="008F0966">
                <w:rPr>
                  <w:rFonts w:ascii="Verdana" w:hAnsi="Verdana" w:cs="Arial"/>
                  <w:color w:val="000099"/>
                  <w:sz w:val="17"/>
                  <w:szCs w:val="17"/>
                </w:rPr>
                <w:fldChar w:fldCharType="begin"/>
              </w:r>
              <w:r w:rsidR="008F0966">
                <w:rPr>
                  <w:rFonts w:ascii="Verdana" w:hAnsi="Verdana" w:cs="Arial"/>
                  <w:color w:val="000099"/>
                  <w:sz w:val="17"/>
                  <w:szCs w:val="17"/>
                </w:rPr>
                <w:instrText xml:space="preserve"> INCLUDEPICTURE  "http://intranet/images/commmon/headerlogo.gif" \* MERGEFORMATINET </w:instrText>
              </w:r>
              <w:r w:rsidR="008F0966">
                <w:rPr>
                  <w:rFonts w:ascii="Verdana" w:hAnsi="Verdana" w:cs="Arial"/>
                  <w:color w:val="000099"/>
                  <w:sz w:val="17"/>
                  <w:szCs w:val="17"/>
                </w:rPr>
                <w:fldChar w:fldCharType="separate"/>
              </w:r>
              <w:r w:rsidR="00DB4722">
                <w:rPr>
                  <w:rFonts w:ascii="Verdana" w:hAnsi="Verdana" w:cs="Arial"/>
                  <w:color w:val="000099"/>
                  <w:sz w:val="17"/>
                  <w:szCs w:val="17"/>
                </w:rPr>
                <w:fldChar w:fldCharType="begin"/>
              </w:r>
              <w:r w:rsidR="00DB4722">
                <w:rPr>
                  <w:rFonts w:ascii="Verdana" w:hAnsi="Verdana" w:cs="Arial"/>
                  <w:color w:val="000099"/>
                  <w:sz w:val="17"/>
                  <w:szCs w:val="17"/>
                </w:rPr>
                <w:instrText xml:space="preserve"> INCLUDEPICTURE  "http://intranet/images/commmon/headerlogo.gif" \* MERGEFORMATINET </w:instrText>
              </w:r>
              <w:r w:rsidR="00DB4722">
                <w:rPr>
                  <w:rFonts w:ascii="Verdana" w:hAnsi="Verdana" w:cs="Arial"/>
                  <w:color w:val="000099"/>
                  <w:sz w:val="17"/>
                  <w:szCs w:val="17"/>
                </w:rPr>
                <w:fldChar w:fldCharType="separate"/>
              </w:r>
              <w:r w:rsidR="00654BAC">
                <w:rPr>
                  <w:rFonts w:ascii="Verdana" w:hAnsi="Verdana" w:cs="Arial"/>
                  <w:color w:val="000099"/>
                  <w:sz w:val="17"/>
                  <w:szCs w:val="17"/>
                </w:rPr>
                <w:fldChar w:fldCharType="begin"/>
              </w:r>
              <w:r w:rsidR="00654BAC">
                <w:rPr>
                  <w:rFonts w:ascii="Verdana" w:hAnsi="Verdana" w:cs="Arial"/>
                  <w:color w:val="000099"/>
                  <w:sz w:val="17"/>
                  <w:szCs w:val="17"/>
                </w:rPr>
                <w:instrText xml:space="preserve"> INCLUDEPICTURE  "http://intranet/images/commmon/headerlogo.gif" \* MERGEFORMATINET </w:instrText>
              </w:r>
              <w:r w:rsidR="00654BAC">
                <w:rPr>
                  <w:rFonts w:ascii="Verdana" w:hAnsi="Verdana" w:cs="Arial"/>
                  <w:color w:val="000099"/>
                  <w:sz w:val="17"/>
                  <w:szCs w:val="17"/>
                </w:rPr>
                <w:fldChar w:fldCharType="separate"/>
              </w:r>
              <w:r w:rsidR="0016358E">
                <w:rPr>
                  <w:rFonts w:ascii="Verdana" w:hAnsi="Verdana" w:cs="Arial"/>
                  <w:color w:val="000099"/>
                  <w:sz w:val="17"/>
                  <w:szCs w:val="17"/>
                </w:rPr>
                <w:fldChar w:fldCharType="begin"/>
              </w:r>
              <w:r w:rsidR="0016358E">
                <w:rPr>
                  <w:rFonts w:ascii="Verdana" w:hAnsi="Verdana" w:cs="Arial"/>
                  <w:color w:val="000099"/>
                  <w:sz w:val="17"/>
                  <w:szCs w:val="17"/>
                </w:rPr>
                <w:instrText xml:space="preserve"> INCLUDEPICTURE  "http://intranet/images/commmon/headerlogo.gif" \* MERGEFORMATINET </w:instrText>
              </w:r>
              <w:r w:rsidR="0016358E">
                <w:rPr>
                  <w:rFonts w:ascii="Verdana" w:hAnsi="Verdana" w:cs="Arial"/>
                  <w:color w:val="000099"/>
                  <w:sz w:val="17"/>
                  <w:szCs w:val="17"/>
                </w:rPr>
                <w:fldChar w:fldCharType="separate"/>
              </w:r>
              <w:r w:rsidR="00273172">
                <w:rPr>
                  <w:rFonts w:ascii="Verdana" w:hAnsi="Verdana" w:cs="Arial"/>
                  <w:color w:val="000099"/>
                  <w:sz w:val="17"/>
                  <w:szCs w:val="17"/>
                </w:rPr>
                <w:fldChar w:fldCharType="begin"/>
              </w:r>
              <w:r w:rsidR="00273172">
                <w:rPr>
                  <w:rFonts w:ascii="Verdana" w:hAnsi="Verdana" w:cs="Arial"/>
                  <w:color w:val="000099"/>
                  <w:sz w:val="17"/>
                  <w:szCs w:val="17"/>
                </w:rPr>
                <w:instrText xml:space="preserve"> INCLUDEPICTURE  "http://intranet/images/commmon/headerlogo.gif" \* MERGEFORMATINET </w:instrText>
              </w:r>
              <w:r w:rsidR="00273172">
                <w:rPr>
                  <w:rFonts w:ascii="Verdana" w:hAnsi="Verdana" w:cs="Arial"/>
                  <w:color w:val="000099"/>
                  <w:sz w:val="17"/>
                  <w:szCs w:val="17"/>
                </w:rPr>
                <w:fldChar w:fldCharType="separate"/>
              </w:r>
              <w:r w:rsidR="003C0BB5">
                <w:rPr>
                  <w:rFonts w:ascii="Verdana" w:hAnsi="Verdana" w:cs="Arial"/>
                  <w:color w:val="000099"/>
                  <w:sz w:val="17"/>
                  <w:szCs w:val="17"/>
                </w:rPr>
                <w:fldChar w:fldCharType="begin"/>
              </w:r>
              <w:r w:rsidR="003C0BB5">
                <w:rPr>
                  <w:rFonts w:ascii="Verdana" w:hAnsi="Verdana" w:cs="Arial"/>
                  <w:color w:val="000099"/>
                  <w:sz w:val="17"/>
                  <w:szCs w:val="17"/>
                </w:rPr>
                <w:instrText xml:space="preserve"> INCLUDEPICTURE  "http://intranet/images/commmon/headerlogo.gif" \* MERGEFORMATINET </w:instrText>
              </w:r>
              <w:r w:rsidR="003C0BB5">
                <w:rPr>
                  <w:rFonts w:ascii="Verdana" w:hAnsi="Verdana" w:cs="Arial"/>
                  <w:color w:val="000099"/>
                  <w:sz w:val="17"/>
                  <w:szCs w:val="17"/>
                </w:rPr>
                <w:fldChar w:fldCharType="separate"/>
              </w:r>
              <w:r w:rsidR="0090435E">
                <w:rPr>
                  <w:rFonts w:ascii="Verdana" w:hAnsi="Verdana" w:cs="Arial"/>
                  <w:color w:val="000099"/>
                  <w:sz w:val="17"/>
                  <w:szCs w:val="17"/>
                </w:rPr>
                <w:fldChar w:fldCharType="begin"/>
              </w:r>
              <w:r w:rsidR="0090435E">
                <w:rPr>
                  <w:rFonts w:ascii="Verdana" w:hAnsi="Verdana" w:cs="Arial"/>
                  <w:color w:val="000099"/>
                  <w:sz w:val="17"/>
                  <w:szCs w:val="17"/>
                </w:rPr>
                <w:instrText xml:space="preserve"> INCLUDEPICTURE  "http://intranet/images/commmon/headerlogo.gif" \* MERGEFORMATINET </w:instrText>
              </w:r>
              <w:r w:rsidR="0090435E">
                <w:rPr>
                  <w:rFonts w:ascii="Verdana" w:hAnsi="Verdana" w:cs="Arial"/>
                  <w:color w:val="000099"/>
                  <w:sz w:val="17"/>
                  <w:szCs w:val="17"/>
                </w:rPr>
                <w:fldChar w:fldCharType="separate"/>
              </w:r>
              <w:r w:rsidR="003C3251">
                <w:rPr>
                  <w:rFonts w:ascii="Verdana" w:hAnsi="Verdana" w:cs="Arial"/>
                  <w:color w:val="000099"/>
                  <w:sz w:val="17"/>
                  <w:szCs w:val="17"/>
                </w:rPr>
                <w:fldChar w:fldCharType="begin"/>
              </w:r>
              <w:r w:rsidR="003C3251">
                <w:rPr>
                  <w:rFonts w:ascii="Verdana" w:hAnsi="Verdana" w:cs="Arial"/>
                  <w:color w:val="000099"/>
                  <w:sz w:val="17"/>
                  <w:szCs w:val="17"/>
                </w:rPr>
                <w:instrText xml:space="preserve"> INCLUDEPICTURE  "http://intranet/images/commmon/headerlogo.gif" \* MERGEFORMATINET </w:instrText>
              </w:r>
              <w:r w:rsidR="003C3251">
                <w:rPr>
                  <w:rFonts w:ascii="Verdana" w:hAnsi="Verdana" w:cs="Arial"/>
                  <w:color w:val="000099"/>
                  <w:sz w:val="17"/>
                  <w:szCs w:val="17"/>
                </w:rPr>
                <w:fldChar w:fldCharType="separate"/>
              </w:r>
              <w:r w:rsidR="008411FD">
                <w:rPr>
                  <w:rFonts w:ascii="Verdana" w:hAnsi="Verdana" w:cs="Arial"/>
                  <w:color w:val="000099"/>
                  <w:sz w:val="17"/>
                  <w:szCs w:val="17"/>
                </w:rPr>
                <w:fldChar w:fldCharType="begin"/>
              </w:r>
              <w:r w:rsidR="008411FD">
                <w:rPr>
                  <w:rFonts w:ascii="Verdana" w:hAnsi="Verdana" w:cs="Arial"/>
                  <w:color w:val="000099"/>
                  <w:sz w:val="17"/>
                  <w:szCs w:val="17"/>
                </w:rPr>
                <w:instrText xml:space="preserve"> INCLUDEPICTURE  "http://intranet/images/commmon/headerlogo.gif" \* MERGEFORMATINET </w:instrText>
              </w:r>
              <w:r w:rsidR="008411FD">
                <w:rPr>
                  <w:rFonts w:ascii="Verdana" w:hAnsi="Verdana" w:cs="Arial"/>
                  <w:color w:val="000099"/>
                  <w:sz w:val="17"/>
                  <w:szCs w:val="17"/>
                </w:rPr>
                <w:fldChar w:fldCharType="separate"/>
              </w:r>
              <w:r>
                <w:rPr>
                  <w:rFonts w:ascii="Verdana" w:hAnsi="Verdana" w:cs="Arial"/>
                  <w:color w:val="000099"/>
                  <w:sz w:val="17"/>
                  <w:szCs w:val="17"/>
                </w:rPr>
                <w:fldChar w:fldCharType="begin"/>
              </w:r>
              <w:r>
                <w:rPr>
                  <w:rFonts w:ascii="Verdana" w:hAnsi="Verdana" w:cs="Arial"/>
                  <w:color w:val="000099"/>
                  <w:sz w:val="17"/>
                  <w:szCs w:val="17"/>
                </w:rPr>
                <w:instrText xml:space="preserve"> </w:instrText>
              </w:r>
              <w:r>
                <w:rPr>
                  <w:rFonts w:ascii="Verdana" w:hAnsi="Verdana" w:cs="Arial"/>
                  <w:color w:val="000099"/>
                  <w:sz w:val="17"/>
                  <w:szCs w:val="17"/>
                </w:rPr>
                <w:instrText>INCLUDEPICTURE  "http://intranet/images/commmon/headerlogo.gif" \* MERGEFORMATINET</w:instrText>
              </w:r>
              <w:r>
                <w:rPr>
                  <w:rFonts w:ascii="Verdana" w:hAnsi="Verdana" w:cs="Arial"/>
                  <w:color w:val="000099"/>
                  <w:sz w:val="17"/>
                  <w:szCs w:val="17"/>
                </w:rPr>
                <w:instrText xml:space="preserve"> </w:instrText>
              </w:r>
              <w:r>
                <w:rPr>
                  <w:rFonts w:ascii="Verdana" w:hAnsi="Verdana" w:cs="Arial"/>
                  <w:color w:val="000099"/>
                  <w:sz w:val="17"/>
                  <w:szCs w:val="17"/>
                </w:rPr>
                <w:fldChar w:fldCharType="separate"/>
              </w:r>
              <w:r>
                <w:rPr>
                  <w:rFonts w:ascii="Verdana" w:hAnsi="Verdana" w:cs="Arial"/>
                  <w:color w:val="000099"/>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7pt;height:45pt" o:button="t">
                    <v:imagedata r:id="rId9" r:href="rId10"/>
                  </v:shape>
                </w:pict>
              </w:r>
              <w:r>
                <w:rPr>
                  <w:rFonts w:ascii="Verdana" w:hAnsi="Verdana" w:cs="Arial"/>
                  <w:color w:val="000099"/>
                  <w:sz w:val="17"/>
                  <w:szCs w:val="17"/>
                </w:rPr>
                <w:fldChar w:fldCharType="end"/>
              </w:r>
              <w:r w:rsidR="008411FD">
                <w:rPr>
                  <w:rFonts w:ascii="Verdana" w:hAnsi="Verdana" w:cs="Arial"/>
                  <w:color w:val="000099"/>
                  <w:sz w:val="17"/>
                  <w:szCs w:val="17"/>
                </w:rPr>
                <w:fldChar w:fldCharType="end"/>
              </w:r>
              <w:r w:rsidR="003C3251">
                <w:rPr>
                  <w:rFonts w:ascii="Verdana" w:hAnsi="Verdana" w:cs="Arial"/>
                  <w:color w:val="000099"/>
                  <w:sz w:val="17"/>
                  <w:szCs w:val="17"/>
                </w:rPr>
                <w:fldChar w:fldCharType="end"/>
              </w:r>
              <w:r w:rsidR="0090435E">
                <w:rPr>
                  <w:rFonts w:ascii="Verdana" w:hAnsi="Verdana" w:cs="Arial"/>
                  <w:color w:val="000099"/>
                  <w:sz w:val="17"/>
                  <w:szCs w:val="17"/>
                </w:rPr>
                <w:fldChar w:fldCharType="end"/>
              </w:r>
              <w:r w:rsidR="003C0BB5">
                <w:rPr>
                  <w:rFonts w:ascii="Verdana" w:hAnsi="Verdana" w:cs="Arial"/>
                  <w:color w:val="000099"/>
                  <w:sz w:val="17"/>
                  <w:szCs w:val="17"/>
                </w:rPr>
                <w:fldChar w:fldCharType="end"/>
              </w:r>
              <w:r w:rsidR="00273172">
                <w:rPr>
                  <w:rFonts w:ascii="Verdana" w:hAnsi="Verdana" w:cs="Arial"/>
                  <w:color w:val="000099"/>
                  <w:sz w:val="17"/>
                  <w:szCs w:val="17"/>
                </w:rPr>
                <w:fldChar w:fldCharType="end"/>
              </w:r>
              <w:r w:rsidR="0016358E">
                <w:rPr>
                  <w:rFonts w:ascii="Verdana" w:hAnsi="Verdana" w:cs="Arial"/>
                  <w:color w:val="000099"/>
                  <w:sz w:val="17"/>
                  <w:szCs w:val="17"/>
                </w:rPr>
                <w:fldChar w:fldCharType="end"/>
              </w:r>
              <w:r w:rsidR="00654BAC">
                <w:rPr>
                  <w:rFonts w:ascii="Verdana" w:hAnsi="Verdana" w:cs="Arial"/>
                  <w:color w:val="000099"/>
                  <w:sz w:val="17"/>
                  <w:szCs w:val="17"/>
                </w:rPr>
                <w:fldChar w:fldCharType="end"/>
              </w:r>
              <w:r w:rsidR="00DB4722">
                <w:rPr>
                  <w:rFonts w:ascii="Verdana" w:hAnsi="Verdana" w:cs="Arial"/>
                  <w:color w:val="000099"/>
                  <w:sz w:val="17"/>
                  <w:szCs w:val="17"/>
                </w:rPr>
                <w:fldChar w:fldCharType="end"/>
              </w:r>
              <w:r w:rsidR="008F0966">
                <w:rPr>
                  <w:rFonts w:ascii="Verdana" w:hAnsi="Verdana" w:cs="Arial"/>
                  <w:color w:val="000099"/>
                  <w:sz w:val="17"/>
                  <w:szCs w:val="17"/>
                </w:rPr>
                <w:fldChar w:fldCharType="end"/>
              </w:r>
              <w:r w:rsidR="00EA3E24">
                <w:rPr>
                  <w:rFonts w:ascii="Verdana" w:hAnsi="Verdana" w:cs="Arial"/>
                  <w:color w:val="000099"/>
                  <w:sz w:val="17"/>
                  <w:szCs w:val="17"/>
                </w:rPr>
                <w:fldChar w:fldCharType="end"/>
              </w:r>
              <w:r w:rsidR="00C36664">
                <w:rPr>
                  <w:rFonts w:ascii="Verdana" w:hAnsi="Verdana" w:cs="Arial"/>
                  <w:color w:val="000099"/>
                  <w:sz w:val="17"/>
                  <w:szCs w:val="17"/>
                </w:rPr>
                <w:fldChar w:fldCharType="end"/>
              </w:r>
              <w:r w:rsidR="005F2FA0">
                <w:rPr>
                  <w:rFonts w:ascii="Verdana" w:hAnsi="Verdana" w:cs="Arial"/>
                  <w:color w:val="000099"/>
                  <w:sz w:val="17"/>
                  <w:szCs w:val="17"/>
                </w:rPr>
                <w:fldChar w:fldCharType="end"/>
              </w:r>
              <w:r w:rsidR="00D31398">
                <w:rPr>
                  <w:rFonts w:ascii="Verdana" w:hAnsi="Verdana" w:cs="Arial"/>
                  <w:color w:val="000099"/>
                  <w:sz w:val="17"/>
                  <w:szCs w:val="17"/>
                </w:rPr>
                <w:fldChar w:fldCharType="end"/>
              </w:r>
              <w:r w:rsidR="00D706FC">
                <w:rPr>
                  <w:rFonts w:ascii="Verdana" w:hAnsi="Verdana" w:cs="Arial"/>
                  <w:color w:val="000099"/>
                  <w:sz w:val="17"/>
                  <w:szCs w:val="17"/>
                </w:rPr>
                <w:fldChar w:fldCharType="end"/>
              </w:r>
              <w:r w:rsidR="00132CDA">
                <w:rPr>
                  <w:rFonts w:ascii="Verdana" w:hAnsi="Verdana" w:cs="Arial"/>
                  <w:color w:val="000099"/>
                  <w:sz w:val="17"/>
                  <w:szCs w:val="17"/>
                </w:rPr>
                <w:fldChar w:fldCharType="end"/>
              </w:r>
              <w:r w:rsidR="003767A7">
                <w:rPr>
                  <w:rFonts w:ascii="Verdana" w:hAnsi="Verdana" w:cs="Arial"/>
                  <w:color w:val="000099"/>
                  <w:sz w:val="17"/>
                  <w:szCs w:val="17"/>
                </w:rPr>
                <w:fldChar w:fldCharType="end"/>
              </w:r>
              <w:r w:rsidR="00F55B0B">
                <w:rPr>
                  <w:rFonts w:ascii="Verdana" w:hAnsi="Verdana" w:cs="Arial"/>
                  <w:color w:val="000099"/>
                  <w:sz w:val="17"/>
                  <w:szCs w:val="17"/>
                </w:rPr>
                <w:fldChar w:fldCharType="end"/>
              </w:r>
            </w:hyperlink>
          </w:p>
          <w:p w:rsidR="00F55B0B" w:rsidRPr="00FE623E" w:rsidRDefault="00F55B0B" w:rsidP="00F55B0B">
            <w:pPr>
              <w:pStyle w:val="NormalWeb"/>
              <w:rPr>
                <w:rFonts w:ascii="Arial" w:eastAsia="Arial Unicode MS" w:hAnsi="Arial" w:cs="Arial"/>
                <w:b/>
                <w:color w:val="808080"/>
                <w:lang w:eastAsia="en-US"/>
              </w:rPr>
            </w:pPr>
            <w:r w:rsidRPr="00FE623E">
              <w:rPr>
                <w:rFonts w:ascii="Arial" w:eastAsia="Arial Unicode MS" w:hAnsi="Arial" w:cs="Arial"/>
                <w:b/>
                <w:color w:val="808080"/>
                <w:lang w:eastAsia="en-US"/>
              </w:rPr>
              <w:t xml:space="preserve">Architectural Services Department        </w:t>
            </w:r>
          </w:p>
          <w:p w:rsidR="002B085E" w:rsidRDefault="002B085E" w:rsidP="00F55B0B">
            <w:pPr>
              <w:autoSpaceDE w:val="0"/>
              <w:autoSpaceDN w:val="0"/>
              <w:adjustRightInd w:val="0"/>
              <w:jc w:val="center"/>
              <w:rPr>
                <w:rFonts w:ascii="Helvetica" w:hAnsi="Helvetica" w:cs="Helvetica"/>
                <w:color w:val="000000"/>
                <w:sz w:val="20"/>
                <w:szCs w:val="20"/>
              </w:rPr>
            </w:pPr>
          </w:p>
        </w:tc>
      </w:tr>
      <w:tr w:rsidR="00F55B0B" w:rsidTr="00DE58A4">
        <w:tc>
          <w:tcPr>
            <w:tcW w:w="9068" w:type="dxa"/>
            <w:gridSpan w:val="2"/>
            <w:tcBorders>
              <w:bottom w:val="single" w:sz="4" w:space="0" w:color="auto"/>
            </w:tcBorders>
            <w:shd w:val="clear" w:color="auto" w:fill="auto"/>
          </w:tcPr>
          <w:p w:rsidR="00F55B0B" w:rsidRPr="00F55B0B" w:rsidRDefault="00F55B0B" w:rsidP="00F55B0B">
            <w:pPr>
              <w:autoSpaceDE w:val="0"/>
              <w:autoSpaceDN w:val="0"/>
              <w:adjustRightInd w:val="0"/>
              <w:jc w:val="center"/>
              <w:rPr>
                <w:rFonts w:ascii="Gotham-Book" w:hAnsi="Gotham-Book" w:cs="Gotham-Book"/>
                <w:b/>
                <w:sz w:val="24"/>
                <w:szCs w:val="24"/>
              </w:rPr>
            </w:pPr>
            <w:r w:rsidRPr="00F55B0B">
              <w:rPr>
                <w:rFonts w:ascii="Gotham-Book" w:hAnsi="Gotham-Book" w:cs="Gotham-Book"/>
                <w:b/>
                <w:sz w:val="24"/>
                <w:szCs w:val="24"/>
              </w:rPr>
              <w:t xml:space="preserve">COUNTY ARCHITECT’S REPORT </w:t>
            </w:r>
            <w:r w:rsidR="00EE633A">
              <w:rPr>
                <w:rFonts w:ascii="Gotham-Book" w:hAnsi="Gotham-Book" w:cs="Gotham-Book"/>
                <w:b/>
                <w:sz w:val="24"/>
                <w:szCs w:val="24"/>
              </w:rPr>
              <w:t>FOR</w:t>
            </w:r>
            <w:r w:rsidRPr="00F55B0B">
              <w:rPr>
                <w:rFonts w:ascii="Gotham-Book" w:hAnsi="Gotham-Book" w:cs="Gotham-Book"/>
                <w:b/>
                <w:sz w:val="24"/>
                <w:szCs w:val="24"/>
              </w:rPr>
              <w:t xml:space="preserve"> PART </w:t>
            </w:r>
            <w:r w:rsidR="00EE633A">
              <w:rPr>
                <w:rFonts w:ascii="Gotham-Book" w:hAnsi="Gotham-Book" w:cs="Gotham-Book"/>
                <w:b/>
                <w:sz w:val="24"/>
                <w:szCs w:val="24"/>
              </w:rPr>
              <w:t>VIII</w:t>
            </w:r>
            <w:r w:rsidR="00EA3E24">
              <w:rPr>
                <w:rFonts w:ascii="Gotham-Book" w:hAnsi="Gotham-Book" w:cs="Gotham-Book"/>
                <w:b/>
                <w:sz w:val="24"/>
                <w:szCs w:val="24"/>
              </w:rPr>
              <w:t xml:space="preserve"> DISPLAY</w:t>
            </w:r>
            <w:r w:rsidR="0033662D">
              <w:rPr>
                <w:rFonts w:ascii="Gotham-Book" w:hAnsi="Gotham-Book" w:cs="Gotham-Book"/>
                <w:b/>
                <w:sz w:val="24"/>
                <w:szCs w:val="24"/>
              </w:rPr>
              <w:t xml:space="preserve"> October 2018</w:t>
            </w:r>
          </w:p>
          <w:p w:rsidR="00F55B0B" w:rsidRDefault="00F55B0B" w:rsidP="006A587B">
            <w:pPr>
              <w:autoSpaceDE w:val="0"/>
              <w:autoSpaceDN w:val="0"/>
              <w:adjustRightInd w:val="0"/>
              <w:rPr>
                <w:rFonts w:ascii="Gotham-Book" w:hAnsi="Gotham-Book" w:cs="Gotham-Book"/>
                <w:b/>
                <w:sz w:val="20"/>
                <w:szCs w:val="20"/>
              </w:rPr>
            </w:pPr>
          </w:p>
        </w:tc>
      </w:tr>
      <w:tr w:rsidR="002B085E" w:rsidTr="00DE58A4">
        <w:tc>
          <w:tcPr>
            <w:tcW w:w="1838" w:type="dxa"/>
            <w:tcBorders>
              <w:bottom w:val="single" w:sz="4" w:space="0" w:color="auto"/>
            </w:tcBorders>
            <w:shd w:val="clear" w:color="auto" w:fill="auto"/>
          </w:tcPr>
          <w:p w:rsidR="006A587B" w:rsidRDefault="006A587B" w:rsidP="006A587B">
            <w:pPr>
              <w:autoSpaceDE w:val="0"/>
              <w:autoSpaceDN w:val="0"/>
              <w:adjustRightInd w:val="0"/>
              <w:rPr>
                <w:rFonts w:ascii="Gotham-Book" w:hAnsi="Gotham-Book" w:cs="Gotham-Book"/>
                <w:b/>
                <w:sz w:val="20"/>
                <w:szCs w:val="20"/>
              </w:rPr>
            </w:pPr>
          </w:p>
          <w:p w:rsidR="002B085E" w:rsidRDefault="006A587B" w:rsidP="006A587B">
            <w:pPr>
              <w:autoSpaceDE w:val="0"/>
              <w:autoSpaceDN w:val="0"/>
              <w:adjustRightInd w:val="0"/>
              <w:rPr>
                <w:rFonts w:ascii="Gotham-Book" w:hAnsi="Gotham-Book" w:cs="Gotham-Book"/>
                <w:b/>
                <w:sz w:val="20"/>
                <w:szCs w:val="20"/>
              </w:rPr>
            </w:pPr>
            <w:r w:rsidRPr="006A587B">
              <w:rPr>
                <w:rFonts w:ascii="Gotham-Book" w:hAnsi="Gotham-Book" w:cs="Gotham-Book"/>
                <w:b/>
                <w:sz w:val="20"/>
                <w:szCs w:val="20"/>
              </w:rPr>
              <w:t>Project Title</w:t>
            </w:r>
          </w:p>
          <w:p w:rsidR="006A587B" w:rsidRDefault="006A587B" w:rsidP="006A587B">
            <w:pPr>
              <w:autoSpaceDE w:val="0"/>
              <w:autoSpaceDN w:val="0"/>
              <w:adjustRightInd w:val="0"/>
              <w:rPr>
                <w:rFonts w:ascii="Helvetica" w:hAnsi="Helvetica" w:cs="Helvetica"/>
                <w:color w:val="000000"/>
                <w:sz w:val="20"/>
                <w:szCs w:val="20"/>
              </w:rPr>
            </w:pPr>
          </w:p>
        </w:tc>
        <w:tc>
          <w:tcPr>
            <w:tcW w:w="7230" w:type="dxa"/>
            <w:tcBorders>
              <w:bottom w:val="single" w:sz="4" w:space="0" w:color="auto"/>
            </w:tcBorders>
            <w:shd w:val="clear" w:color="auto" w:fill="auto"/>
          </w:tcPr>
          <w:p w:rsidR="006A587B" w:rsidRDefault="006A587B" w:rsidP="006A587B">
            <w:pPr>
              <w:autoSpaceDE w:val="0"/>
              <w:autoSpaceDN w:val="0"/>
              <w:adjustRightInd w:val="0"/>
              <w:rPr>
                <w:rFonts w:ascii="Gotham-Book" w:hAnsi="Gotham-Book" w:cs="Gotham-Book"/>
                <w:b/>
                <w:sz w:val="20"/>
                <w:szCs w:val="20"/>
              </w:rPr>
            </w:pPr>
          </w:p>
          <w:p w:rsidR="006A587B" w:rsidRPr="006A587B" w:rsidRDefault="0033662D" w:rsidP="0033662D">
            <w:pPr>
              <w:autoSpaceDE w:val="0"/>
              <w:autoSpaceDN w:val="0"/>
              <w:adjustRightInd w:val="0"/>
              <w:rPr>
                <w:rFonts w:ascii="Gotham-Book" w:hAnsi="Gotham-Book" w:cs="Gotham-Book"/>
                <w:b/>
                <w:sz w:val="20"/>
                <w:szCs w:val="20"/>
              </w:rPr>
            </w:pPr>
            <w:r w:rsidRPr="009840C7">
              <w:rPr>
                <w:b/>
                <w:sz w:val="28"/>
                <w:szCs w:val="28"/>
              </w:rPr>
              <w:t xml:space="preserve">Energy Centre </w:t>
            </w:r>
            <w:r>
              <w:rPr>
                <w:b/>
                <w:sz w:val="28"/>
                <w:szCs w:val="28"/>
              </w:rPr>
              <w:t xml:space="preserve">and Distribution Network </w:t>
            </w:r>
            <w:r w:rsidRPr="009840C7">
              <w:rPr>
                <w:b/>
                <w:sz w:val="28"/>
                <w:szCs w:val="28"/>
              </w:rPr>
              <w:t xml:space="preserve">for the </w:t>
            </w:r>
            <w:r>
              <w:rPr>
                <w:b/>
                <w:sz w:val="28"/>
                <w:szCs w:val="28"/>
              </w:rPr>
              <w:t xml:space="preserve">South Dublin </w:t>
            </w:r>
            <w:r w:rsidRPr="009840C7">
              <w:rPr>
                <w:b/>
                <w:sz w:val="28"/>
                <w:szCs w:val="28"/>
              </w:rPr>
              <w:t xml:space="preserve">District heating </w:t>
            </w:r>
            <w:r>
              <w:rPr>
                <w:b/>
                <w:sz w:val="28"/>
                <w:szCs w:val="28"/>
              </w:rPr>
              <w:t xml:space="preserve">Pilot </w:t>
            </w:r>
            <w:r w:rsidRPr="009840C7">
              <w:rPr>
                <w:b/>
                <w:sz w:val="28"/>
                <w:szCs w:val="28"/>
              </w:rPr>
              <w:t>Project</w:t>
            </w:r>
          </w:p>
        </w:tc>
      </w:tr>
      <w:tr w:rsidR="006A587B" w:rsidTr="00DE58A4">
        <w:tc>
          <w:tcPr>
            <w:tcW w:w="1838" w:type="dxa"/>
            <w:shd w:val="clear" w:color="auto" w:fill="auto"/>
          </w:tcPr>
          <w:p w:rsidR="006A587B" w:rsidRPr="006A587B" w:rsidRDefault="006A587B" w:rsidP="00BE7C36">
            <w:pPr>
              <w:autoSpaceDE w:val="0"/>
              <w:autoSpaceDN w:val="0"/>
              <w:adjustRightInd w:val="0"/>
              <w:rPr>
                <w:rFonts w:ascii="Gotham-Book" w:hAnsi="Gotham-Book" w:cs="Gotham-Book"/>
                <w:b/>
                <w:sz w:val="20"/>
                <w:szCs w:val="20"/>
              </w:rPr>
            </w:pPr>
            <w:r w:rsidRPr="006A587B">
              <w:rPr>
                <w:rFonts w:ascii="Gotham-Book" w:hAnsi="Gotham-Book" w:cs="Gotham-Book"/>
                <w:b/>
                <w:sz w:val="20"/>
                <w:szCs w:val="20"/>
              </w:rPr>
              <w:t>County Architect:</w:t>
            </w:r>
          </w:p>
          <w:p w:rsidR="006A587B" w:rsidRDefault="006A587B" w:rsidP="0033662D">
            <w:pPr>
              <w:autoSpaceDE w:val="0"/>
              <w:autoSpaceDN w:val="0"/>
              <w:adjustRightInd w:val="0"/>
              <w:rPr>
                <w:rFonts w:ascii="Helvetica" w:hAnsi="Helvetica" w:cs="Helvetica"/>
                <w:color w:val="000000"/>
                <w:sz w:val="20"/>
                <w:szCs w:val="20"/>
              </w:rPr>
            </w:pPr>
          </w:p>
        </w:tc>
        <w:tc>
          <w:tcPr>
            <w:tcW w:w="7230" w:type="dxa"/>
            <w:shd w:val="clear" w:color="auto" w:fill="auto"/>
          </w:tcPr>
          <w:p w:rsidR="006A587B" w:rsidRPr="006A587B" w:rsidRDefault="006A587B" w:rsidP="006A587B">
            <w:pPr>
              <w:autoSpaceDE w:val="0"/>
              <w:autoSpaceDN w:val="0"/>
              <w:adjustRightInd w:val="0"/>
              <w:rPr>
                <w:rFonts w:ascii="Gotham-Book" w:hAnsi="Gotham-Book" w:cs="Gotham-Book"/>
                <w:sz w:val="20"/>
                <w:szCs w:val="20"/>
              </w:rPr>
            </w:pPr>
            <w:r w:rsidRPr="006A587B">
              <w:rPr>
                <w:rFonts w:ascii="Gotham-Book" w:hAnsi="Gotham-Book" w:cs="Gotham-Book"/>
                <w:sz w:val="20"/>
                <w:szCs w:val="20"/>
              </w:rPr>
              <w:t>Eddie Conroy FRIAI</w:t>
            </w:r>
          </w:p>
          <w:p w:rsidR="006D6915" w:rsidRDefault="006D6915" w:rsidP="006A587B">
            <w:pPr>
              <w:autoSpaceDE w:val="0"/>
              <w:autoSpaceDN w:val="0"/>
              <w:adjustRightInd w:val="0"/>
              <w:rPr>
                <w:rFonts w:ascii="Gotham-Book" w:hAnsi="Gotham-Book" w:cs="Gotham-Book"/>
                <w:sz w:val="20"/>
                <w:szCs w:val="20"/>
              </w:rPr>
            </w:pPr>
          </w:p>
          <w:p w:rsidR="006A587B" w:rsidRDefault="006A587B" w:rsidP="0033662D">
            <w:pPr>
              <w:autoSpaceDE w:val="0"/>
              <w:autoSpaceDN w:val="0"/>
              <w:adjustRightInd w:val="0"/>
              <w:rPr>
                <w:rFonts w:ascii="Helvetica-Bold" w:hAnsi="Helvetica-Bold" w:cs="Helvetica-Bold"/>
                <w:b/>
                <w:bCs/>
                <w:color w:val="000000"/>
              </w:rPr>
            </w:pPr>
          </w:p>
        </w:tc>
      </w:tr>
      <w:tr w:rsidR="00BC4A51" w:rsidTr="00DE58A4">
        <w:tc>
          <w:tcPr>
            <w:tcW w:w="9068" w:type="dxa"/>
            <w:gridSpan w:val="2"/>
            <w:shd w:val="pct10" w:color="auto" w:fill="auto"/>
          </w:tcPr>
          <w:p w:rsidR="00BC4A51" w:rsidRDefault="00BC4A51" w:rsidP="00EE633A">
            <w:pPr>
              <w:autoSpaceDE w:val="0"/>
              <w:autoSpaceDN w:val="0"/>
              <w:adjustRightInd w:val="0"/>
              <w:jc w:val="center"/>
              <w:rPr>
                <w:rFonts w:ascii="Helvetica-Bold" w:hAnsi="Helvetica-Bold" w:cs="Helvetica-Bold"/>
                <w:b/>
                <w:bCs/>
                <w:color w:val="000000"/>
              </w:rPr>
            </w:pPr>
            <w:r w:rsidRPr="00BC4A51">
              <w:rPr>
                <w:rFonts w:ascii="Gotham-Book" w:hAnsi="Gotham-Book" w:cs="Gotham-Book"/>
                <w:b/>
                <w:sz w:val="20"/>
                <w:szCs w:val="20"/>
              </w:rPr>
              <w:t xml:space="preserve">Part </w:t>
            </w:r>
            <w:r w:rsidR="00EE633A">
              <w:rPr>
                <w:rFonts w:ascii="Gotham-Book" w:hAnsi="Gotham-Book" w:cs="Gotham-Book"/>
                <w:b/>
                <w:sz w:val="20"/>
                <w:szCs w:val="20"/>
              </w:rPr>
              <w:t>VIII</w:t>
            </w:r>
            <w:r w:rsidRPr="00BC4A51">
              <w:rPr>
                <w:rFonts w:ascii="Gotham-Book" w:hAnsi="Gotham-Book" w:cs="Gotham-Book"/>
                <w:b/>
                <w:sz w:val="20"/>
                <w:szCs w:val="20"/>
              </w:rPr>
              <w:t xml:space="preserve"> Process</w:t>
            </w:r>
          </w:p>
        </w:tc>
      </w:tr>
      <w:tr w:rsidR="009666E7" w:rsidTr="00DE58A4">
        <w:tc>
          <w:tcPr>
            <w:tcW w:w="1838" w:type="dxa"/>
            <w:tcBorders>
              <w:bottom w:val="single" w:sz="4" w:space="0" w:color="auto"/>
            </w:tcBorders>
          </w:tcPr>
          <w:p w:rsidR="00BC4A51" w:rsidRDefault="00BC4A51" w:rsidP="00BC4A51">
            <w:pPr>
              <w:autoSpaceDE w:val="0"/>
              <w:autoSpaceDN w:val="0"/>
              <w:adjustRightInd w:val="0"/>
              <w:rPr>
                <w:rFonts w:ascii="Gotham-Book" w:hAnsi="Gotham-Book" w:cs="Gotham-Book"/>
                <w:b/>
                <w:sz w:val="20"/>
                <w:szCs w:val="20"/>
              </w:rPr>
            </w:pP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Brief</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explanation of</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Part 8 Process</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carried out</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under Part 8 of</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the Planning</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and</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Development</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Regulations</w:t>
            </w:r>
          </w:p>
          <w:p w:rsidR="00BE7C36" w:rsidRPr="00BE7C36" w:rsidRDefault="00BC4A51" w:rsidP="00BC4A51">
            <w:pPr>
              <w:autoSpaceDE w:val="0"/>
              <w:autoSpaceDN w:val="0"/>
              <w:adjustRightInd w:val="0"/>
              <w:rPr>
                <w:rFonts w:ascii="Helvetica" w:hAnsi="Helvetica" w:cs="Helvetica"/>
                <w:b/>
                <w:color w:val="000000"/>
                <w:sz w:val="20"/>
                <w:szCs w:val="20"/>
              </w:rPr>
            </w:pPr>
            <w:r w:rsidRPr="00BC4A51">
              <w:rPr>
                <w:rFonts w:ascii="Gotham-Book" w:hAnsi="Gotham-Book" w:cs="Gotham-Book"/>
                <w:b/>
                <w:sz w:val="20"/>
                <w:szCs w:val="20"/>
              </w:rPr>
              <w:t>2001</w:t>
            </w:r>
          </w:p>
        </w:tc>
        <w:tc>
          <w:tcPr>
            <w:tcW w:w="7230" w:type="dxa"/>
            <w:tcBorders>
              <w:bottom w:val="single" w:sz="4" w:space="0" w:color="auto"/>
            </w:tcBorders>
            <w:vAlign w:val="center"/>
          </w:tcPr>
          <w:p w:rsidR="00BC4A51" w:rsidRDefault="00BC4A51" w:rsidP="00BC4A51">
            <w:pPr>
              <w:autoSpaceDE w:val="0"/>
              <w:autoSpaceDN w:val="0"/>
              <w:adjustRightInd w:val="0"/>
              <w:rPr>
                <w:rFonts w:ascii="Gotham-Book" w:hAnsi="Gotham-Book" w:cs="Gotham-Book"/>
                <w:sz w:val="20"/>
                <w:szCs w:val="20"/>
              </w:rPr>
            </w:pPr>
          </w:p>
          <w:p w:rsidR="00BC4A51" w:rsidRPr="004646EA" w:rsidRDefault="00BC4A51" w:rsidP="00BC4A51">
            <w:pPr>
              <w:autoSpaceDE w:val="0"/>
              <w:autoSpaceDN w:val="0"/>
              <w:adjustRightInd w:val="0"/>
              <w:rPr>
                <w:rFonts w:ascii="Gotham-Book" w:hAnsi="Gotham-Book" w:cs="Gotham-Book"/>
                <w:b/>
                <w:sz w:val="20"/>
                <w:szCs w:val="20"/>
              </w:rPr>
            </w:pPr>
            <w:r w:rsidRPr="004646EA">
              <w:rPr>
                <w:rFonts w:ascii="Gotham-Book" w:hAnsi="Gotham-Book" w:cs="Gotham-Book"/>
                <w:b/>
                <w:sz w:val="20"/>
                <w:szCs w:val="20"/>
              </w:rPr>
              <w:t>Part 8 (Public Consultation Schemes)</w:t>
            </w:r>
          </w:p>
          <w:p w:rsidR="00BC4A51" w:rsidRPr="00BC4A51" w:rsidRDefault="00BC4A51" w:rsidP="00BC4A51">
            <w:pPr>
              <w:autoSpaceDE w:val="0"/>
              <w:autoSpaceDN w:val="0"/>
              <w:adjustRightInd w:val="0"/>
              <w:rPr>
                <w:rFonts w:ascii="Gotham-Book" w:hAnsi="Gotham-Book" w:cs="Gotham-Book"/>
                <w:sz w:val="20"/>
                <w:szCs w:val="20"/>
              </w:rPr>
            </w:pPr>
          </w:p>
          <w:p w:rsidR="00BC4A51" w:rsidRPr="00BC4A51" w:rsidRDefault="001F5F4C" w:rsidP="00BC4A51">
            <w:pPr>
              <w:autoSpaceDE w:val="0"/>
              <w:autoSpaceDN w:val="0"/>
              <w:adjustRightInd w:val="0"/>
              <w:rPr>
                <w:rFonts w:ascii="Gotham-Book" w:hAnsi="Gotham-Book" w:cs="Gotham-Book"/>
                <w:sz w:val="20"/>
                <w:szCs w:val="20"/>
              </w:rPr>
            </w:pPr>
            <w:r>
              <w:rPr>
                <w:rFonts w:ascii="Gotham-Book" w:hAnsi="Gotham-Book" w:cs="Gotham-Book"/>
                <w:sz w:val="20"/>
                <w:szCs w:val="20"/>
              </w:rPr>
              <w:t>Developments by a Local A</w:t>
            </w:r>
            <w:r w:rsidR="00BC4A51" w:rsidRPr="00BC4A51">
              <w:rPr>
                <w:rFonts w:ascii="Gotham-Book" w:hAnsi="Gotham-Book" w:cs="Gotham-Book"/>
                <w:sz w:val="20"/>
                <w:szCs w:val="20"/>
              </w:rPr>
              <w:t>uthority are subject to a public consultation process as set</w:t>
            </w:r>
            <w:r w:rsidR="00BC4A51">
              <w:rPr>
                <w:rFonts w:ascii="Gotham-Book" w:hAnsi="Gotham-Book" w:cs="Gotham-Book"/>
                <w:sz w:val="20"/>
                <w:szCs w:val="20"/>
              </w:rPr>
              <w:t xml:space="preserve"> </w:t>
            </w:r>
            <w:r w:rsidR="00BC4A51" w:rsidRPr="00BC4A51">
              <w:rPr>
                <w:rFonts w:ascii="Gotham-Book" w:hAnsi="Gotham-Book" w:cs="Gotham-Book"/>
                <w:sz w:val="20"/>
                <w:szCs w:val="20"/>
              </w:rPr>
              <w:t>out in the Planning &amp; Deve</w:t>
            </w:r>
            <w:r w:rsidR="00FE0D1D">
              <w:rPr>
                <w:rFonts w:ascii="Gotham-Book" w:hAnsi="Gotham-Book" w:cs="Gotham-Book"/>
                <w:sz w:val="20"/>
                <w:szCs w:val="20"/>
              </w:rPr>
              <w:t>lopment Regulations, 2001 - 2015</w:t>
            </w:r>
            <w:r w:rsidR="00BC4A51" w:rsidRPr="00BC4A51">
              <w:rPr>
                <w:rFonts w:ascii="Gotham-Book" w:hAnsi="Gotham-Book" w:cs="Gotham-Book"/>
                <w:sz w:val="20"/>
                <w:szCs w:val="20"/>
              </w:rPr>
              <w:t>. This procedure requires</w:t>
            </w:r>
            <w:r w:rsidR="00BC4A51">
              <w:rPr>
                <w:rFonts w:ascii="Gotham-Book" w:hAnsi="Gotham-Book" w:cs="Gotham-Book"/>
                <w:sz w:val="20"/>
                <w:szCs w:val="20"/>
              </w:rPr>
              <w:t xml:space="preserve"> </w:t>
            </w:r>
            <w:r w:rsidR="00BC4A51" w:rsidRPr="00BC4A51">
              <w:rPr>
                <w:rFonts w:ascii="Gotham-Book" w:hAnsi="Gotham-Book" w:cs="Gotham-Book"/>
                <w:sz w:val="20"/>
                <w:szCs w:val="20"/>
              </w:rPr>
              <w:t>that notice of the proposed development be given in the public press and that a site</w:t>
            </w:r>
            <w:r w:rsidR="00BC4A51">
              <w:rPr>
                <w:rFonts w:ascii="Gotham-Book" w:hAnsi="Gotham-Book" w:cs="Gotham-Book"/>
                <w:sz w:val="20"/>
                <w:szCs w:val="20"/>
              </w:rPr>
              <w:t xml:space="preserve"> </w:t>
            </w:r>
            <w:r w:rsidR="00BC4A51" w:rsidRPr="00BC4A51">
              <w:rPr>
                <w:rFonts w:ascii="Gotham-Book" w:hAnsi="Gotham-Book" w:cs="Gotham-Book"/>
                <w:sz w:val="20"/>
                <w:szCs w:val="20"/>
              </w:rPr>
              <w:t xml:space="preserve">notice be erected. </w:t>
            </w:r>
            <w:r w:rsidR="00EE633A">
              <w:rPr>
                <w:rFonts w:ascii="Gotham-Book" w:hAnsi="Gotham-Book" w:cs="Gotham-Book"/>
                <w:sz w:val="20"/>
                <w:szCs w:val="20"/>
              </w:rPr>
              <w:t>On completion of the display period and if</w:t>
            </w:r>
            <w:r w:rsidR="00BC4A51" w:rsidRPr="00BC4A51">
              <w:rPr>
                <w:rFonts w:ascii="Gotham-Book" w:hAnsi="Gotham-Book" w:cs="Gotham-Book"/>
                <w:sz w:val="20"/>
                <w:szCs w:val="20"/>
              </w:rPr>
              <w:t xml:space="preserve"> any submissions or observations are received, a report is</w:t>
            </w:r>
            <w:r w:rsidR="00BC4A51">
              <w:rPr>
                <w:rFonts w:ascii="Gotham-Book" w:hAnsi="Gotham-Book" w:cs="Gotham-Book"/>
                <w:sz w:val="20"/>
                <w:szCs w:val="20"/>
              </w:rPr>
              <w:t xml:space="preserve"> </w:t>
            </w:r>
            <w:r w:rsidR="00BC4A51" w:rsidRPr="00BC4A51">
              <w:rPr>
                <w:rFonts w:ascii="Gotham-Book" w:hAnsi="Gotham-Book" w:cs="Gotham-Book"/>
                <w:sz w:val="20"/>
                <w:szCs w:val="20"/>
              </w:rPr>
              <w:t xml:space="preserve">presented to the members of the Council. This report contains a list of the </w:t>
            </w:r>
            <w:r w:rsidR="00EE633A">
              <w:rPr>
                <w:rFonts w:ascii="Gotham-Book" w:hAnsi="Gotham-Book" w:cs="Gotham-Book"/>
                <w:sz w:val="20"/>
                <w:szCs w:val="20"/>
              </w:rPr>
              <w:t>submissions</w:t>
            </w:r>
            <w:r w:rsidR="00BC4A51" w:rsidRPr="00BC4A51">
              <w:rPr>
                <w:rFonts w:ascii="Gotham-Book" w:hAnsi="Gotham-Book" w:cs="Gotham-Book"/>
                <w:sz w:val="20"/>
                <w:szCs w:val="20"/>
              </w:rPr>
              <w:t xml:space="preserve"> along with a summary of the points made by them and the Local Authority's</w:t>
            </w:r>
            <w:r w:rsidR="00BC4A51">
              <w:rPr>
                <w:rFonts w:ascii="Gotham-Book" w:hAnsi="Gotham-Book" w:cs="Gotham-Book"/>
                <w:sz w:val="20"/>
                <w:szCs w:val="20"/>
              </w:rPr>
              <w:t xml:space="preserve"> </w:t>
            </w:r>
            <w:r w:rsidR="00BC4A51" w:rsidRPr="00BC4A51">
              <w:rPr>
                <w:rFonts w:ascii="Gotham-Book" w:hAnsi="Gotham-Book" w:cs="Gotham-Book"/>
                <w:sz w:val="20"/>
                <w:szCs w:val="20"/>
              </w:rPr>
              <w:t>response.</w:t>
            </w:r>
          </w:p>
          <w:p w:rsidR="00BC4A51" w:rsidRDefault="00BC4A51" w:rsidP="00BC4A51">
            <w:pPr>
              <w:autoSpaceDE w:val="0"/>
              <w:autoSpaceDN w:val="0"/>
              <w:adjustRightInd w:val="0"/>
              <w:rPr>
                <w:rFonts w:ascii="Gotham-Book" w:hAnsi="Gotham-Book" w:cs="Gotham-Book"/>
                <w:sz w:val="20"/>
                <w:szCs w:val="20"/>
              </w:rPr>
            </w:pPr>
          </w:p>
          <w:p w:rsid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Arising from consideration of the representations, the report sets out whether or not it</w:t>
            </w:r>
            <w:r>
              <w:rPr>
                <w:rFonts w:ascii="Gotham-Book" w:hAnsi="Gotham-Book" w:cs="Gotham-Book"/>
                <w:sz w:val="20"/>
                <w:szCs w:val="20"/>
              </w:rPr>
              <w:t xml:space="preserve"> </w:t>
            </w:r>
            <w:r w:rsidRPr="00BC4A51">
              <w:rPr>
                <w:rFonts w:ascii="Gotham-Book" w:hAnsi="Gotham-Book" w:cs="Gotham-Book"/>
                <w:sz w:val="20"/>
                <w:szCs w:val="20"/>
              </w:rPr>
              <w:t>is proposed to proceed as originally planned or to proceed with a modified proposal.</w:t>
            </w:r>
          </w:p>
          <w:p w:rsidR="00BC4A51" w:rsidRPr="00BC4A51" w:rsidRDefault="00BC4A51" w:rsidP="00BC4A51">
            <w:pPr>
              <w:autoSpaceDE w:val="0"/>
              <w:autoSpaceDN w:val="0"/>
              <w:adjustRightInd w:val="0"/>
              <w:rPr>
                <w:rFonts w:ascii="Gotham-Book" w:hAnsi="Gotham-Book" w:cs="Gotham-Book"/>
                <w:sz w:val="20"/>
                <w:szCs w:val="20"/>
              </w:rPr>
            </w:pPr>
          </w:p>
          <w:p w:rsidR="00BC4A51" w:rsidRPr="004E60C2" w:rsidRDefault="00BC4A51" w:rsidP="00BC4A51">
            <w:pPr>
              <w:autoSpaceDE w:val="0"/>
              <w:autoSpaceDN w:val="0"/>
              <w:adjustRightInd w:val="0"/>
              <w:rPr>
                <w:rFonts w:ascii="Gotham-Book" w:hAnsi="Gotham-Book" w:cs="Gotham-Book"/>
                <w:sz w:val="20"/>
                <w:szCs w:val="20"/>
              </w:rPr>
            </w:pPr>
            <w:r w:rsidRPr="004E60C2">
              <w:rPr>
                <w:rFonts w:ascii="Gotham-Book" w:hAnsi="Gotham-Book" w:cs="Gotham-Book"/>
                <w:sz w:val="20"/>
                <w:szCs w:val="20"/>
              </w:rPr>
              <w:t xml:space="preserve">Development by a Local Authority: 'Part </w:t>
            </w:r>
            <w:r w:rsidR="00EE633A">
              <w:rPr>
                <w:rFonts w:ascii="Gotham-Book" w:hAnsi="Gotham-Book" w:cs="Gotham-Book"/>
                <w:sz w:val="20"/>
                <w:szCs w:val="20"/>
              </w:rPr>
              <w:t>VIII</w:t>
            </w:r>
            <w:r w:rsidRPr="004E60C2">
              <w:rPr>
                <w:rFonts w:ascii="Gotham-Book" w:hAnsi="Gotham-Book" w:cs="Gotham-Book"/>
                <w:sz w:val="20"/>
                <w:szCs w:val="20"/>
              </w:rPr>
              <w:t xml:space="preserve"> Process'</w:t>
            </w:r>
          </w:p>
          <w:p w:rsidR="00BC4A51" w:rsidRPr="004E60C2" w:rsidRDefault="00BC4A51" w:rsidP="00BC4A51">
            <w:pPr>
              <w:autoSpaceDE w:val="0"/>
              <w:autoSpaceDN w:val="0"/>
              <w:adjustRightInd w:val="0"/>
              <w:rPr>
                <w:rFonts w:ascii="Gotham-Book" w:hAnsi="Gotham-Book" w:cs="Gotham-Book"/>
                <w:sz w:val="20"/>
                <w:szCs w:val="20"/>
              </w:rPr>
            </w:pPr>
          </w:p>
          <w:p w:rsidR="00BC4A51" w:rsidRP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From time to time the Local Authority may carry out development within its</w:t>
            </w:r>
          </w:p>
          <w:p w:rsidR="00BC4A51" w:rsidRPr="00BC4A51" w:rsidRDefault="0033662D"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Administrative</w:t>
            </w:r>
            <w:r w:rsidR="00BC4A51" w:rsidRPr="00BC4A51">
              <w:rPr>
                <w:rFonts w:ascii="Gotham-Book" w:hAnsi="Gotham-Book" w:cs="Gotham-Book"/>
                <w:sz w:val="20"/>
                <w:szCs w:val="20"/>
              </w:rPr>
              <w:t xml:space="preserve"> area, such as the construction of house</w:t>
            </w:r>
            <w:r w:rsidR="00BC4A51">
              <w:rPr>
                <w:rFonts w:ascii="Gotham-Book" w:hAnsi="Gotham-Book" w:cs="Gotham-Book"/>
                <w:sz w:val="20"/>
                <w:szCs w:val="20"/>
              </w:rPr>
              <w:t xml:space="preserve">s, roads, swimming pools, public </w:t>
            </w:r>
            <w:r w:rsidR="00BC4A51" w:rsidRPr="00BC4A51">
              <w:rPr>
                <w:rFonts w:ascii="Gotham-Book" w:hAnsi="Gotham-Book" w:cs="Gotham-Book"/>
                <w:sz w:val="20"/>
                <w:szCs w:val="20"/>
              </w:rPr>
              <w:t>toilets etc.</w:t>
            </w:r>
          </w:p>
          <w:p w:rsidR="00BC4A51" w:rsidRDefault="00BC4A51" w:rsidP="00BC4A51">
            <w:pPr>
              <w:autoSpaceDE w:val="0"/>
              <w:autoSpaceDN w:val="0"/>
              <w:adjustRightInd w:val="0"/>
              <w:rPr>
                <w:rFonts w:ascii="Gotham-Book" w:hAnsi="Gotham-Book" w:cs="Gotham-Book"/>
                <w:sz w:val="20"/>
                <w:szCs w:val="20"/>
              </w:rPr>
            </w:pPr>
          </w:p>
          <w:p w:rsid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Development carried out by a Local Authority is o</w:t>
            </w:r>
            <w:r>
              <w:rPr>
                <w:rFonts w:ascii="Gotham-Book" w:hAnsi="Gotham-Book" w:cs="Gotham-Book"/>
                <w:sz w:val="20"/>
                <w:szCs w:val="20"/>
              </w:rPr>
              <w:t xml:space="preserve">ften referred to as a 'Part 8’: - </w:t>
            </w:r>
            <w:r w:rsidRPr="00BC4A51">
              <w:rPr>
                <w:rFonts w:ascii="Gotham-Book" w:hAnsi="Gotham-Book" w:cs="Gotham-Book"/>
                <w:sz w:val="20"/>
                <w:szCs w:val="20"/>
              </w:rPr>
              <w:t xml:space="preserve"> this is</w:t>
            </w:r>
            <w:r>
              <w:rPr>
                <w:rFonts w:ascii="Gotham-Book" w:hAnsi="Gotham-Book" w:cs="Gotham-Book"/>
                <w:sz w:val="20"/>
                <w:szCs w:val="20"/>
              </w:rPr>
              <w:t xml:space="preserve"> </w:t>
            </w:r>
            <w:r w:rsidRPr="00BC4A51">
              <w:rPr>
                <w:rFonts w:ascii="Gotham-Book" w:hAnsi="Gotham-Book" w:cs="Gotham-Book"/>
                <w:sz w:val="20"/>
                <w:szCs w:val="20"/>
              </w:rPr>
              <w:t xml:space="preserve">reference to Part </w:t>
            </w:r>
            <w:r w:rsidR="00EE633A">
              <w:rPr>
                <w:rFonts w:ascii="Gotham-Book" w:hAnsi="Gotham-Book" w:cs="Gotham-Book"/>
                <w:sz w:val="20"/>
                <w:szCs w:val="20"/>
              </w:rPr>
              <w:t>VIII</w:t>
            </w:r>
            <w:r w:rsidRPr="00BC4A51">
              <w:rPr>
                <w:rFonts w:ascii="Gotham-Book" w:hAnsi="Gotham-Book" w:cs="Gotham-Book"/>
                <w:sz w:val="20"/>
                <w:szCs w:val="20"/>
              </w:rPr>
              <w:t xml:space="preserve"> of the Planning and Development Regulations 2001 which sets out</w:t>
            </w:r>
            <w:r>
              <w:rPr>
                <w:rFonts w:ascii="Gotham-Book" w:hAnsi="Gotham-Book" w:cs="Gotham-Book"/>
                <w:sz w:val="20"/>
                <w:szCs w:val="20"/>
              </w:rPr>
              <w:t xml:space="preserve"> </w:t>
            </w:r>
            <w:r w:rsidRPr="00BC4A51">
              <w:rPr>
                <w:rFonts w:ascii="Gotham-Book" w:hAnsi="Gotham-Book" w:cs="Gotham-Book"/>
                <w:sz w:val="20"/>
                <w:szCs w:val="20"/>
              </w:rPr>
              <w:t>the procedure for carrying out such developments.</w:t>
            </w:r>
          </w:p>
          <w:p w:rsidR="00BC4A51" w:rsidRPr="00BC4A51" w:rsidRDefault="00BC4A51" w:rsidP="00BC4A51">
            <w:pPr>
              <w:autoSpaceDE w:val="0"/>
              <w:autoSpaceDN w:val="0"/>
              <w:adjustRightInd w:val="0"/>
              <w:rPr>
                <w:rFonts w:ascii="Gotham-Book" w:hAnsi="Gotham-Book" w:cs="Gotham-Book"/>
                <w:sz w:val="20"/>
                <w:szCs w:val="20"/>
              </w:rPr>
            </w:pPr>
          </w:p>
          <w:p w:rsid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Public consultation is an intrinsic part of the 'Part 8' process. This is achieved by public</w:t>
            </w:r>
            <w:r>
              <w:rPr>
                <w:rFonts w:ascii="Gotham-Book" w:hAnsi="Gotham-Book" w:cs="Gotham-Book"/>
                <w:sz w:val="20"/>
                <w:szCs w:val="20"/>
              </w:rPr>
              <w:t xml:space="preserve"> </w:t>
            </w:r>
            <w:r w:rsidRPr="00BC4A51">
              <w:rPr>
                <w:rFonts w:ascii="Gotham-Book" w:hAnsi="Gotham-Book" w:cs="Gotham-Book"/>
                <w:sz w:val="20"/>
                <w:szCs w:val="20"/>
              </w:rPr>
              <w:t>notices, public display of the proposal, observations by members of the public,</w:t>
            </w:r>
            <w:r>
              <w:rPr>
                <w:rFonts w:ascii="Gotham-Book" w:hAnsi="Gotham-Book" w:cs="Gotham-Book"/>
                <w:sz w:val="20"/>
                <w:szCs w:val="20"/>
              </w:rPr>
              <w:t xml:space="preserve"> </w:t>
            </w:r>
            <w:r w:rsidRPr="00BC4A51">
              <w:rPr>
                <w:rFonts w:ascii="Gotham-Book" w:hAnsi="Gotham-Book" w:cs="Gotham-Book"/>
                <w:sz w:val="20"/>
                <w:szCs w:val="20"/>
              </w:rPr>
              <w:t>reportage on observations received and a recommendation that considers all internal</w:t>
            </w:r>
            <w:r>
              <w:rPr>
                <w:rFonts w:ascii="Gotham-Book" w:hAnsi="Gotham-Book" w:cs="Gotham-Book"/>
                <w:sz w:val="20"/>
                <w:szCs w:val="20"/>
              </w:rPr>
              <w:t xml:space="preserve"> </w:t>
            </w:r>
            <w:r w:rsidRPr="00BC4A51">
              <w:rPr>
                <w:rFonts w:ascii="Gotham-Book" w:hAnsi="Gotham-Book" w:cs="Gotham-Book"/>
                <w:sz w:val="20"/>
                <w:szCs w:val="20"/>
              </w:rPr>
              <w:t>and public observations. The consultation may extend to advisory consultation</w:t>
            </w:r>
            <w:r>
              <w:rPr>
                <w:rFonts w:ascii="Gotham-Book" w:hAnsi="Gotham-Book" w:cs="Gotham-Book"/>
                <w:sz w:val="20"/>
                <w:szCs w:val="20"/>
              </w:rPr>
              <w:t xml:space="preserve"> </w:t>
            </w:r>
            <w:r w:rsidRPr="00BC4A51">
              <w:rPr>
                <w:rFonts w:ascii="Gotham-Book" w:hAnsi="Gotham-Book" w:cs="Gotham-Book"/>
                <w:sz w:val="20"/>
                <w:szCs w:val="20"/>
              </w:rPr>
              <w:t>meetings with local community and interest groups dependant on the particular</w:t>
            </w:r>
            <w:r>
              <w:rPr>
                <w:rFonts w:ascii="Gotham-Book" w:hAnsi="Gotham-Book" w:cs="Gotham-Book"/>
                <w:sz w:val="20"/>
                <w:szCs w:val="20"/>
              </w:rPr>
              <w:t xml:space="preserve"> </w:t>
            </w:r>
            <w:r w:rsidRPr="00BC4A51">
              <w:rPr>
                <w:rFonts w:ascii="Gotham-Book" w:hAnsi="Gotham-Book" w:cs="Gotham-Book"/>
                <w:sz w:val="20"/>
                <w:szCs w:val="20"/>
              </w:rPr>
              <w:t>circumstances and impact of the proposal, though such meetings are not proscribed</w:t>
            </w:r>
            <w:r>
              <w:rPr>
                <w:rFonts w:ascii="Gotham-Book" w:hAnsi="Gotham-Book" w:cs="Gotham-Book"/>
                <w:sz w:val="20"/>
                <w:szCs w:val="20"/>
              </w:rPr>
              <w:t xml:space="preserve"> </w:t>
            </w:r>
            <w:r w:rsidRPr="00BC4A51">
              <w:rPr>
                <w:rFonts w:ascii="Gotham-Book" w:hAnsi="Gotham-Book" w:cs="Gotham-Book"/>
                <w:sz w:val="20"/>
                <w:szCs w:val="20"/>
              </w:rPr>
              <w:t>under the legislation. The primary purpose of the process is to notify the public of the</w:t>
            </w:r>
            <w:r>
              <w:rPr>
                <w:rFonts w:ascii="Gotham-Book" w:hAnsi="Gotham-Book" w:cs="Gotham-Book"/>
                <w:sz w:val="20"/>
                <w:szCs w:val="20"/>
              </w:rPr>
              <w:t xml:space="preserve"> </w:t>
            </w:r>
            <w:r w:rsidRPr="00BC4A51">
              <w:rPr>
                <w:rFonts w:ascii="Gotham-Book" w:hAnsi="Gotham-Book" w:cs="Gotham-Book"/>
                <w:sz w:val="20"/>
                <w:szCs w:val="20"/>
              </w:rPr>
              <w:t>proposal and incorporate any observations validly submitted into a report to inform the</w:t>
            </w:r>
            <w:r>
              <w:rPr>
                <w:rFonts w:ascii="Gotham-Book" w:hAnsi="Gotham-Book" w:cs="Gotham-Book"/>
                <w:sz w:val="20"/>
                <w:szCs w:val="20"/>
              </w:rPr>
              <w:t xml:space="preserve"> </w:t>
            </w:r>
            <w:r w:rsidRPr="00BC4A51">
              <w:rPr>
                <w:rFonts w:ascii="Gotham-Book" w:hAnsi="Gotham-Book" w:cs="Gotham-Book"/>
                <w:sz w:val="20"/>
                <w:szCs w:val="20"/>
              </w:rPr>
              <w:t>Council on its decision to recommend the proposal.</w:t>
            </w:r>
          </w:p>
          <w:p w:rsidR="00BC4A51" w:rsidRPr="00BC4A51" w:rsidRDefault="00BC4A51" w:rsidP="00BC4A51">
            <w:pPr>
              <w:autoSpaceDE w:val="0"/>
              <w:autoSpaceDN w:val="0"/>
              <w:adjustRightInd w:val="0"/>
              <w:rPr>
                <w:rFonts w:ascii="Gotham-Book" w:hAnsi="Gotham-Book" w:cs="Gotham-Book"/>
                <w:sz w:val="20"/>
                <w:szCs w:val="20"/>
              </w:rPr>
            </w:pPr>
          </w:p>
          <w:p w:rsid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Comments and observations on Proposed Developments by a Local Authority can only</w:t>
            </w:r>
            <w:r>
              <w:rPr>
                <w:rFonts w:ascii="Gotham-Book" w:hAnsi="Gotham-Book" w:cs="Gotham-Book"/>
                <w:sz w:val="20"/>
                <w:szCs w:val="20"/>
              </w:rPr>
              <w:t xml:space="preserve"> </w:t>
            </w:r>
            <w:r w:rsidRPr="00BC4A51">
              <w:rPr>
                <w:rFonts w:ascii="Gotham-Book" w:hAnsi="Gotham-Book" w:cs="Gotham-Book"/>
                <w:sz w:val="20"/>
                <w:szCs w:val="20"/>
              </w:rPr>
              <w:t>be received in writing between certain dates. The public notices should be referred to in</w:t>
            </w:r>
            <w:r w:rsidR="004E60C2">
              <w:rPr>
                <w:rFonts w:ascii="Gotham-Book" w:hAnsi="Gotham-Book" w:cs="Gotham-Book"/>
                <w:sz w:val="20"/>
                <w:szCs w:val="20"/>
              </w:rPr>
              <w:t xml:space="preserve"> </w:t>
            </w:r>
            <w:r w:rsidRPr="00BC4A51">
              <w:rPr>
                <w:rFonts w:ascii="Gotham-Book" w:hAnsi="Gotham-Book" w:cs="Gotham-Book"/>
                <w:sz w:val="20"/>
                <w:szCs w:val="20"/>
              </w:rPr>
              <w:t>this regard to ascertain the final date of receipt for observations.</w:t>
            </w:r>
          </w:p>
          <w:p w:rsidR="004E60C2" w:rsidRPr="00BC4A51" w:rsidRDefault="004E60C2" w:rsidP="00BC4A51">
            <w:pPr>
              <w:autoSpaceDE w:val="0"/>
              <w:autoSpaceDN w:val="0"/>
              <w:adjustRightInd w:val="0"/>
              <w:rPr>
                <w:rFonts w:ascii="Gotham-Book" w:hAnsi="Gotham-Book" w:cs="Gotham-Book"/>
                <w:sz w:val="20"/>
                <w:szCs w:val="20"/>
              </w:rPr>
            </w:pPr>
          </w:p>
          <w:p w:rsidR="00BE7C36" w:rsidRDefault="00BC4A51" w:rsidP="004E60C2">
            <w:pPr>
              <w:autoSpaceDE w:val="0"/>
              <w:autoSpaceDN w:val="0"/>
              <w:adjustRightInd w:val="0"/>
              <w:rPr>
                <w:rFonts w:ascii="Gotham-Book" w:hAnsi="Gotham-Book" w:cs="Gotham-Book"/>
                <w:sz w:val="20"/>
                <w:szCs w:val="20"/>
              </w:rPr>
            </w:pPr>
            <w:r w:rsidRPr="00BC4A51">
              <w:rPr>
                <w:rFonts w:ascii="Gotham-Book" w:hAnsi="Gotham-Book" w:cs="Gotham-Book"/>
                <w:sz w:val="20"/>
                <w:szCs w:val="20"/>
              </w:rPr>
              <w:lastRenderedPageBreak/>
              <w:t xml:space="preserve">Part </w:t>
            </w:r>
            <w:r w:rsidR="00A17D2D">
              <w:rPr>
                <w:rFonts w:ascii="Gotham-Book" w:hAnsi="Gotham-Book" w:cs="Gotham-Book"/>
                <w:sz w:val="20"/>
                <w:szCs w:val="20"/>
              </w:rPr>
              <w:t>VIII</w:t>
            </w:r>
            <w:r w:rsidRPr="00BC4A51">
              <w:rPr>
                <w:rFonts w:ascii="Gotham-Book" w:hAnsi="Gotham-Book" w:cs="Gotham-Book"/>
                <w:sz w:val="20"/>
                <w:szCs w:val="20"/>
              </w:rPr>
              <w:t xml:space="preserve"> of the Planning and Development Act 2000</w:t>
            </w:r>
            <w:r w:rsidR="00FE0D1D">
              <w:rPr>
                <w:rFonts w:ascii="Gotham-Book" w:hAnsi="Gotham-Book" w:cs="Gotham-Book"/>
                <w:sz w:val="20"/>
                <w:szCs w:val="20"/>
              </w:rPr>
              <w:t xml:space="preserve"> </w:t>
            </w:r>
            <w:r w:rsidRPr="00BC4A51">
              <w:rPr>
                <w:rFonts w:ascii="Gotham-Book" w:hAnsi="Gotham-Book" w:cs="Gotham-Book"/>
                <w:sz w:val="20"/>
                <w:szCs w:val="20"/>
              </w:rPr>
              <w:t>refers to requirements in</w:t>
            </w:r>
            <w:r w:rsidR="004E60C2">
              <w:rPr>
                <w:rFonts w:ascii="Gotham-Book" w:hAnsi="Gotham-Book" w:cs="Gotham-Book"/>
                <w:sz w:val="20"/>
                <w:szCs w:val="20"/>
              </w:rPr>
              <w:t xml:space="preserve"> </w:t>
            </w:r>
            <w:r w:rsidRPr="00BC4A51">
              <w:rPr>
                <w:rFonts w:ascii="Gotham-Book" w:hAnsi="Gotham-Book" w:cs="Gotham-Book"/>
                <w:sz w:val="20"/>
                <w:szCs w:val="20"/>
              </w:rPr>
              <w:t>respect of specified development by, on behalf of, or in</w:t>
            </w:r>
            <w:r w:rsidR="0033662D">
              <w:rPr>
                <w:rFonts w:ascii="Gotham-Book" w:hAnsi="Gotham-Book" w:cs="Gotham-Book"/>
                <w:sz w:val="20"/>
                <w:szCs w:val="20"/>
              </w:rPr>
              <w:t xml:space="preserve"> </w:t>
            </w:r>
            <w:r w:rsidRPr="00BC4A51">
              <w:rPr>
                <w:rFonts w:ascii="Gotham-Book" w:hAnsi="Gotham-Book" w:cs="Gotham-Book"/>
                <w:sz w:val="20"/>
                <w:szCs w:val="20"/>
              </w:rPr>
              <w:t>partnership with Local</w:t>
            </w:r>
            <w:r w:rsidR="004E60C2">
              <w:rPr>
                <w:rFonts w:ascii="Gotham-Book" w:hAnsi="Gotham-Book" w:cs="Gotham-Book"/>
                <w:sz w:val="20"/>
                <w:szCs w:val="20"/>
              </w:rPr>
              <w:t xml:space="preserve"> </w:t>
            </w:r>
            <w:r w:rsidRPr="00BC4A51">
              <w:rPr>
                <w:rFonts w:ascii="Gotham-Book" w:hAnsi="Gotham-Book" w:cs="Gotham-Book"/>
                <w:sz w:val="20"/>
                <w:szCs w:val="20"/>
              </w:rPr>
              <w:t>Authorities. Part 8 applications are generally lodged by the proposing department within</w:t>
            </w:r>
            <w:r w:rsidR="004E60C2">
              <w:rPr>
                <w:rFonts w:ascii="Gotham-Book" w:hAnsi="Gotham-Book" w:cs="Gotham-Book"/>
                <w:sz w:val="20"/>
                <w:szCs w:val="20"/>
              </w:rPr>
              <w:t xml:space="preserve"> </w:t>
            </w:r>
            <w:r w:rsidRPr="00BC4A51">
              <w:rPr>
                <w:rFonts w:ascii="Gotham-Book" w:hAnsi="Gotham-Book" w:cs="Gotham-Book"/>
                <w:sz w:val="20"/>
                <w:szCs w:val="20"/>
              </w:rPr>
              <w:t>the Council. Article 80 of the Planning and Development Regulations 2001 sets out a list</w:t>
            </w:r>
            <w:r w:rsidR="004E60C2">
              <w:rPr>
                <w:rFonts w:ascii="Gotham-Book" w:hAnsi="Gotham-Book" w:cs="Gotham-Book"/>
                <w:sz w:val="20"/>
                <w:szCs w:val="20"/>
              </w:rPr>
              <w:t xml:space="preserve"> </w:t>
            </w:r>
            <w:r w:rsidRPr="00BC4A51">
              <w:rPr>
                <w:rFonts w:ascii="Gotham-Book" w:hAnsi="Gotham-Book" w:cs="Gotham-Book"/>
                <w:sz w:val="20"/>
                <w:szCs w:val="20"/>
              </w:rPr>
              <w:t>of the types of development prescribed for the purposes of the act.</w:t>
            </w:r>
          </w:p>
          <w:p w:rsidR="004252BE" w:rsidRPr="004646EA" w:rsidRDefault="004252BE" w:rsidP="004E60C2">
            <w:pPr>
              <w:autoSpaceDE w:val="0"/>
              <w:autoSpaceDN w:val="0"/>
              <w:adjustRightInd w:val="0"/>
              <w:rPr>
                <w:rFonts w:ascii="Gotham-Book" w:hAnsi="Gotham-Book" w:cs="Gotham-Book"/>
                <w:sz w:val="20"/>
                <w:szCs w:val="20"/>
              </w:rPr>
            </w:pPr>
          </w:p>
          <w:p w:rsidR="004E60C2" w:rsidRPr="004646EA" w:rsidRDefault="004E60C2" w:rsidP="004E60C2">
            <w:pPr>
              <w:autoSpaceDE w:val="0"/>
              <w:autoSpaceDN w:val="0"/>
              <w:adjustRightInd w:val="0"/>
              <w:rPr>
                <w:rFonts w:ascii="Gotham-Book" w:hAnsi="Gotham-Book" w:cs="Gotham-Book"/>
                <w:sz w:val="20"/>
                <w:szCs w:val="20"/>
              </w:rPr>
            </w:pPr>
            <w:r w:rsidRPr="004646EA">
              <w:rPr>
                <w:rFonts w:ascii="Gotham-Book" w:hAnsi="Gotham-Book" w:cs="Gotham-Book"/>
                <w:sz w:val="20"/>
                <w:szCs w:val="20"/>
              </w:rPr>
              <w:t>The process is as follows:</w:t>
            </w:r>
          </w:p>
          <w:p w:rsidR="004E60C2" w:rsidRP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Public Notices of the proposed development must be placed in an approved newspaper.</w:t>
            </w:r>
            <w:r>
              <w:rPr>
                <w:rFonts w:ascii="Gotham-Book" w:hAnsi="Gotham-Book" w:cs="Gotham-Book"/>
                <w:sz w:val="20"/>
                <w:szCs w:val="20"/>
              </w:rPr>
              <w:t xml:space="preserve"> </w:t>
            </w:r>
            <w:r w:rsidRPr="004E60C2">
              <w:rPr>
                <w:rFonts w:ascii="Gotham-Book" w:hAnsi="Gotham-Book" w:cs="Gotham-Book"/>
                <w:sz w:val="20"/>
                <w:szCs w:val="20"/>
              </w:rPr>
              <w:t>A site notice (or notices) must be erected on the land on which the proposed</w:t>
            </w:r>
            <w:r>
              <w:rPr>
                <w:rFonts w:ascii="Gotham-Book" w:hAnsi="Gotham-Book" w:cs="Gotham-Book"/>
                <w:sz w:val="20"/>
                <w:szCs w:val="20"/>
              </w:rPr>
              <w:t xml:space="preserve"> </w:t>
            </w:r>
            <w:r w:rsidRPr="004E60C2">
              <w:rPr>
                <w:rFonts w:ascii="Gotham-Book" w:hAnsi="Gotham-Book" w:cs="Gotham-Book"/>
                <w:sz w:val="20"/>
                <w:szCs w:val="20"/>
              </w:rPr>
              <w:t>development is situated – Article 81(1)(a)(b) of the Planning and Development</w:t>
            </w:r>
            <w:r>
              <w:rPr>
                <w:rFonts w:ascii="Gotham-Book" w:hAnsi="Gotham-Book" w:cs="Gotham-Book"/>
                <w:sz w:val="20"/>
                <w:szCs w:val="20"/>
              </w:rPr>
              <w:t xml:space="preserve"> </w:t>
            </w:r>
            <w:r w:rsidRPr="004E60C2">
              <w:rPr>
                <w:rFonts w:ascii="Gotham-Book" w:hAnsi="Gotham-Book" w:cs="Gotham-Book"/>
                <w:sz w:val="20"/>
                <w:szCs w:val="20"/>
              </w:rPr>
              <w:t>Regulations 2001 provides guidance on the requirements.</w:t>
            </w:r>
          </w:p>
          <w:p w:rsid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 xml:space="preserve">The application, which must be submitted on the same date as the </w:t>
            </w:r>
            <w:r>
              <w:rPr>
                <w:rFonts w:ascii="Gotham-Book" w:hAnsi="Gotham-Book" w:cs="Gotham-Book"/>
                <w:sz w:val="20"/>
                <w:szCs w:val="20"/>
              </w:rPr>
              <w:t>N</w:t>
            </w:r>
            <w:r w:rsidRPr="004E60C2">
              <w:rPr>
                <w:rFonts w:ascii="Gotham-Book" w:hAnsi="Gotham-Book" w:cs="Gotham-Book"/>
                <w:sz w:val="20"/>
                <w:szCs w:val="20"/>
              </w:rPr>
              <w:t>ewspaper notice,</w:t>
            </w:r>
            <w:r>
              <w:rPr>
                <w:rFonts w:ascii="Gotham-Book" w:hAnsi="Gotham-Book" w:cs="Gotham-Book"/>
                <w:sz w:val="20"/>
                <w:szCs w:val="20"/>
              </w:rPr>
              <w:t xml:space="preserve"> </w:t>
            </w:r>
            <w:r w:rsidRPr="004E60C2">
              <w:rPr>
                <w:rFonts w:ascii="Gotham-Book" w:hAnsi="Gotham-Book" w:cs="Gotham-Book"/>
                <w:sz w:val="20"/>
                <w:szCs w:val="20"/>
              </w:rPr>
              <w:t>must include a cover letter / report, a copy of the newspaper and site notice and</w:t>
            </w:r>
            <w:r>
              <w:rPr>
                <w:rFonts w:ascii="Gotham-Book" w:hAnsi="Gotham-Book" w:cs="Gotham-Book"/>
                <w:sz w:val="20"/>
                <w:szCs w:val="20"/>
              </w:rPr>
              <w:t xml:space="preserve"> </w:t>
            </w:r>
            <w:r w:rsidRPr="004E60C2">
              <w:rPr>
                <w:rFonts w:ascii="Gotham-Book" w:hAnsi="Gotham-Book" w:cs="Gotham-Book"/>
                <w:sz w:val="20"/>
                <w:szCs w:val="20"/>
              </w:rPr>
              <w:t>public display of the proposal in a designated public area accessible to the public</w:t>
            </w:r>
            <w:r>
              <w:rPr>
                <w:rFonts w:ascii="Gotham-Book" w:hAnsi="Gotham-Book" w:cs="Gotham-Book"/>
                <w:sz w:val="20"/>
                <w:szCs w:val="20"/>
              </w:rPr>
              <w:t xml:space="preserve"> </w:t>
            </w:r>
            <w:r w:rsidRPr="004E60C2">
              <w:rPr>
                <w:rFonts w:ascii="Gotham-Book" w:hAnsi="Gotham-Book" w:cs="Gotham-Book"/>
                <w:sz w:val="20"/>
                <w:szCs w:val="20"/>
              </w:rPr>
              <w:t>during normal office hours – normally County Hall. Drawings can be made available to</w:t>
            </w:r>
            <w:r>
              <w:rPr>
                <w:rFonts w:ascii="Gotham-Book" w:hAnsi="Gotham-Book" w:cs="Gotham-Book"/>
                <w:sz w:val="20"/>
                <w:szCs w:val="20"/>
              </w:rPr>
              <w:t xml:space="preserve"> </w:t>
            </w:r>
            <w:r w:rsidRPr="004E60C2">
              <w:rPr>
                <w:rFonts w:ascii="Gotham-Book" w:hAnsi="Gotham-Book" w:cs="Gotham-Book"/>
                <w:sz w:val="20"/>
                <w:szCs w:val="20"/>
              </w:rPr>
              <w:t>the public on request.</w:t>
            </w:r>
          </w:p>
          <w:p w:rsid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There is no fee payable on a Part 8 application.</w:t>
            </w:r>
          </w:p>
          <w:p w:rsid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 application is referred to internal works Departments in the C</w:t>
            </w:r>
            <w:r w:rsidR="00A17D2D">
              <w:rPr>
                <w:rFonts w:ascii="Gotham-Book" w:hAnsi="Gotham-Book" w:cs="Gotham-Book"/>
                <w:sz w:val="20"/>
                <w:szCs w:val="20"/>
              </w:rPr>
              <w:t>ount</w:t>
            </w:r>
            <w:r w:rsidRPr="004E60C2">
              <w:rPr>
                <w:rFonts w:ascii="Gotham-Book" w:hAnsi="Gotham-Book" w:cs="Gotham-Book"/>
                <w:sz w:val="20"/>
                <w:szCs w:val="20"/>
              </w:rPr>
              <w:t>y Council – (Roads,</w:t>
            </w:r>
            <w:r>
              <w:rPr>
                <w:rFonts w:ascii="Gotham-Book" w:hAnsi="Gotham-Book" w:cs="Gotham-Book"/>
                <w:sz w:val="20"/>
                <w:szCs w:val="20"/>
              </w:rPr>
              <w:t xml:space="preserve"> </w:t>
            </w:r>
            <w:r w:rsidRPr="004E60C2">
              <w:rPr>
                <w:rFonts w:ascii="Gotham-Book" w:hAnsi="Gotham-Book" w:cs="Gotham-Book"/>
                <w:sz w:val="20"/>
                <w:szCs w:val="20"/>
              </w:rPr>
              <w:t>Water, Drainage).</w:t>
            </w: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In the case of protected structures, the application is referred to the Conservation</w:t>
            </w:r>
            <w:r>
              <w:rPr>
                <w:rFonts w:ascii="Gotham-Book" w:hAnsi="Gotham-Book" w:cs="Gotham-Book"/>
                <w:sz w:val="20"/>
                <w:szCs w:val="20"/>
              </w:rPr>
              <w:t xml:space="preserve"> </w:t>
            </w:r>
            <w:r w:rsidRPr="004E60C2">
              <w:rPr>
                <w:rFonts w:ascii="Gotham-Book" w:hAnsi="Gotham-Book" w:cs="Gotham-Book"/>
                <w:sz w:val="20"/>
                <w:szCs w:val="20"/>
              </w:rPr>
              <w:t>Section, An Taisce, DEHLG and the Heritage Council.</w:t>
            </w:r>
          </w:p>
          <w:p w:rsidR="004E60C2" w:rsidRDefault="004E60C2" w:rsidP="004E60C2">
            <w:pPr>
              <w:autoSpaceDE w:val="0"/>
              <w:autoSpaceDN w:val="0"/>
              <w:adjustRightInd w:val="0"/>
              <w:rPr>
                <w:rFonts w:ascii="Gotham-Book" w:hAnsi="Gotham-Book" w:cs="Gotham-Book"/>
                <w:sz w:val="20"/>
                <w:szCs w:val="20"/>
              </w:rPr>
            </w:pPr>
          </w:p>
          <w:p w:rsid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 timeframe for third party Observations/Submissions on the Part 8 application is</w:t>
            </w:r>
            <w:r>
              <w:rPr>
                <w:rFonts w:ascii="Gotham-Book" w:hAnsi="Gotham-Book" w:cs="Gotham-Book"/>
                <w:sz w:val="20"/>
                <w:szCs w:val="20"/>
              </w:rPr>
              <w:t xml:space="preserve"> </w:t>
            </w:r>
            <w:r w:rsidRPr="004E60C2">
              <w:rPr>
                <w:rFonts w:ascii="Gotham-Book" w:hAnsi="Gotham-Book" w:cs="Gotham-Book"/>
                <w:sz w:val="20"/>
                <w:szCs w:val="20"/>
              </w:rPr>
              <w:t>eight weeks from the date of lodgement. This date is specified in the public notices.</w:t>
            </w:r>
          </w:p>
          <w:p w:rsidR="004E60C2" w:rsidRPr="004E60C2" w:rsidRDefault="004E60C2" w:rsidP="004E60C2">
            <w:pPr>
              <w:autoSpaceDE w:val="0"/>
              <w:autoSpaceDN w:val="0"/>
              <w:adjustRightInd w:val="0"/>
              <w:rPr>
                <w:rFonts w:ascii="Gotham-Book" w:hAnsi="Gotham-Book" w:cs="Gotham-Book"/>
                <w:sz w:val="20"/>
                <w:szCs w:val="20"/>
              </w:rPr>
            </w:pPr>
          </w:p>
          <w:p w:rsid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There is no fee charged for observations/submissions on a Part 8.</w:t>
            </w:r>
          </w:p>
          <w:p w:rsidR="004E60C2" w:rsidRP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 proposing Department completes a report for the attention of the Executive</w:t>
            </w:r>
            <w:r>
              <w:rPr>
                <w:rFonts w:ascii="Gotham-Book" w:hAnsi="Gotham-Book" w:cs="Gotham-Book"/>
                <w:sz w:val="20"/>
                <w:szCs w:val="20"/>
              </w:rPr>
              <w:t xml:space="preserve"> </w:t>
            </w:r>
            <w:r w:rsidRPr="004E60C2">
              <w:rPr>
                <w:rFonts w:ascii="Gotham-Book" w:hAnsi="Gotham-Book" w:cs="Gotham-Book"/>
                <w:sz w:val="20"/>
                <w:szCs w:val="20"/>
              </w:rPr>
              <w:t>Manager of the Planning Department. The Executive Manager will make a</w:t>
            </w:r>
            <w:r>
              <w:rPr>
                <w:rFonts w:ascii="Gotham-Book" w:hAnsi="Gotham-Book" w:cs="Gotham-Book"/>
                <w:sz w:val="20"/>
                <w:szCs w:val="20"/>
              </w:rPr>
              <w:t xml:space="preserve"> </w:t>
            </w:r>
            <w:r w:rsidRPr="004E60C2">
              <w:rPr>
                <w:rFonts w:ascii="Gotham-Book" w:hAnsi="Gotham-Book" w:cs="Gotham-Book"/>
                <w:sz w:val="20"/>
                <w:szCs w:val="20"/>
              </w:rPr>
              <w:t>recommendation to the proposing department on foot of this report.</w:t>
            </w:r>
          </w:p>
          <w:p w:rsidR="004E60C2" w:rsidRDefault="004E60C2" w:rsidP="004E60C2">
            <w:pPr>
              <w:autoSpaceDE w:val="0"/>
              <w:autoSpaceDN w:val="0"/>
              <w:adjustRightInd w:val="0"/>
              <w:rPr>
                <w:rFonts w:ascii="Gotham-Book" w:hAnsi="Gotham-Book" w:cs="Gotham-Book"/>
                <w:sz w:val="20"/>
                <w:szCs w:val="20"/>
              </w:rPr>
            </w:pPr>
          </w:p>
          <w:p w:rsid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A report will then be compiled for a meeting of the Council. Following consideration of</w:t>
            </w:r>
            <w:r>
              <w:rPr>
                <w:rFonts w:ascii="Gotham-Book" w:hAnsi="Gotham-Book" w:cs="Gotham-Book"/>
                <w:sz w:val="20"/>
                <w:szCs w:val="20"/>
              </w:rPr>
              <w:t xml:space="preserve"> </w:t>
            </w:r>
            <w:r w:rsidRPr="004E60C2">
              <w:rPr>
                <w:rFonts w:ascii="Gotham-Book" w:hAnsi="Gotham-Book" w:cs="Gotham-Book"/>
                <w:sz w:val="20"/>
                <w:szCs w:val="20"/>
              </w:rPr>
              <w:t>this report by the Council, the proposed development may be recommended, unless the</w:t>
            </w:r>
            <w:r>
              <w:rPr>
                <w:rFonts w:ascii="Gotham-Book" w:hAnsi="Gotham-Book" w:cs="Gotham-Book"/>
                <w:sz w:val="20"/>
                <w:szCs w:val="20"/>
              </w:rPr>
              <w:t xml:space="preserve"> </w:t>
            </w:r>
            <w:r w:rsidRPr="004E60C2">
              <w:rPr>
                <w:rFonts w:ascii="Gotham-Book" w:hAnsi="Gotham-Book" w:cs="Gotham-Book"/>
                <w:sz w:val="20"/>
                <w:szCs w:val="20"/>
              </w:rPr>
              <w:t>local authority, by resolution, decides to vary or modify the development, otherwise</w:t>
            </w:r>
            <w:r>
              <w:rPr>
                <w:rFonts w:ascii="Gotham-Book" w:hAnsi="Gotham-Book" w:cs="Gotham-Book"/>
                <w:sz w:val="20"/>
                <w:szCs w:val="20"/>
              </w:rPr>
              <w:t xml:space="preserve"> </w:t>
            </w:r>
            <w:r w:rsidRPr="004E60C2">
              <w:rPr>
                <w:rFonts w:ascii="Gotham-Book" w:hAnsi="Gotham-Book" w:cs="Gotham-Book"/>
                <w:sz w:val="20"/>
                <w:szCs w:val="20"/>
              </w:rPr>
              <w:t>than as recommended in the report, or decides not to proceed with the development’ –</w:t>
            </w:r>
            <w:r>
              <w:rPr>
                <w:rFonts w:ascii="Gotham-Book" w:hAnsi="Gotham-Book" w:cs="Gotham-Book"/>
                <w:sz w:val="20"/>
                <w:szCs w:val="20"/>
              </w:rPr>
              <w:t xml:space="preserve"> </w:t>
            </w:r>
            <w:r w:rsidRPr="004E60C2">
              <w:rPr>
                <w:rFonts w:ascii="Gotham-Book" w:hAnsi="Gotham-Book" w:cs="Gotham-Book"/>
                <w:sz w:val="20"/>
                <w:szCs w:val="20"/>
              </w:rPr>
              <w:t>as per Section 179(4)(b) of the Planning</w:t>
            </w:r>
            <w:r w:rsidR="00FE0D1D">
              <w:rPr>
                <w:rFonts w:ascii="Gotham-Book" w:hAnsi="Gotham-Book" w:cs="Gotham-Book"/>
                <w:sz w:val="20"/>
                <w:szCs w:val="20"/>
              </w:rPr>
              <w:t xml:space="preserve"> and Development Act 2000</w:t>
            </w:r>
            <w:r w:rsidRPr="004E60C2">
              <w:rPr>
                <w:rFonts w:ascii="Gotham-Book" w:hAnsi="Gotham-Book" w:cs="Gotham-Book"/>
                <w:sz w:val="20"/>
                <w:szCs w:val="20"/>
              </w:rPr>
              <w:t>.</w:t>
            </w:r>
          </w:p>
          <w:p w:rsidR="004E60C2" w:rsidRP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For a Part 8 application the period for observations/submissions is 8 weeks.</w:t>
            </w:r>
          </w:p>
          <w:p w:rsid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There are 5 weeks allowed for a planning application submitted by private Individuals /</w:t>
            </w:r>
            <w:r>
              <w:rPr>
                <w:rFonts w:ascii="Gotham-Book" w:hAnsi="Gotham-Book" w:cs="Gotham-Book"/>
                <w:sz w:val="20"/>
                <w:szCs w:val="20"/>
              </w:rPr>
              <w:t xml:space="preserve"> </w:t>
            </w:r>
            <w:r w:rsidRPr="004E60C2">
              <w:rPr>
                <w:rFonts w:ascii="Gotham-Book" w:hAnsi="Gotham-Book" w:cs="Gotham-Book"/>
                <w:sz w:val="20"/>
                <w:szCs w:val="20"/>
              </w:rPr>
              <w:t>companies under the standard planning process.</w:t>
            </w:r>
          </w:p>
          <w:p w:rsidR="004E60C2" w:rsidRP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 making of a decision on a Part 8 application is a reserved function of Council, while</w:t>
            </w:r>
            <w:r>
              <w:rPr>
                <w:rFonts w:ascii="Gotham-Book" w:hAnsi="Gotham-Book" w:cs="Gotham-Book"/>
                <w:sz w:val="20"/>
                <w:szCs w:val="20"/>
              </w:rPr>
              <w:t xml:space="preserve"> </w:t>
            </w:r>
            <w:r w:rsidRPr="004E60C2">
              <w:rPr>
                <w:rFonts w:ascii="Gotham-Book" w:hAnsi="Gotham-Book" w:cs="Gotham-Book"/>
                <w:sz w:val="20"/>
                <w:szCs w:val="20"/>
              </w:rPr>
              <w:t>a standard planning application is determined by the Planning Department as an</w:t>
            </w:r>
            <w:r>
              <w:rPr>
                <w:rFonts w:ascii="Gotham-Book" w:hAnsi="Gotham-Book" w:cs="Gotham-Book"/>
                <w:sz w:val="20"/>
                <w:szCs w:val="20"/>
              </w:rPr>
              <w:t xml:space="preserve"> </w:t>
            </w:r>
            <w:r w:rsidRPr="004E60C2">
              <w:rPr>
                <w:rFonts w:ascii="Gotham-Book" w:hAnsi="Gotham-Book" w:cs="Gotham-Book"/>
                <w:sz w:val="20"/>
                <w:szCs w:val="20"/>
              </w:rPr>
              <w:t>executive function.</w:t>
            </w:r>
          </w:p>
          <w:p w:rsidR="004E60C2" w:rsidRDefault="004E60C2" w:rsidP="004E60C2">
            <w:pPr>
              <w:autoSpaceDE w:val="0"/>
              <w:autoSpaceDN w:val="0"/>
              <w:adjustRightInd w:val="0"/>
              <w:rPr>
                <w:rFonts w:ascii="Gotham-Book" w:hAnsi="Gotham-Book" w:cs="Gotham-Book"/>
                <w:sz w:val="20"/>
                <w:szCs w:val="20"/>
              </w:rPr>
            </w:pPr>
          </w:p>
          <w:p w:rsidR="004E60C2" w:rsidRDefault="004E60C2" w:rsidP="004E60C2">
            <w:pPr>
              <w:autoSpaceDE w:val="0"/>
              <w:autoSpaceDN w:val="0"/>
              <w:adjustRightInd w:val="0"/>
              <w:rPr>
                <w:rFonts w:ascii="Gotham-Book" w:hAnsi="Gotham-Book" w:cs="Gotham-Book"/>
                <w:i/>
                <w:sz w:val="20"/>
                <w:szCs w:val="20"/>
              </w:rPr>
            </w:pPr>
            <w:r w:rsidRPr="004E60C2">
              <w:rPr>
                <w:rFonts w:ascii="Gotham-Book" w:hAnsi="Gotham-Book" w:cs="Gotham-Book"/>
                <w:i/>
                <w:sz w:val="20"/>
                <w:szCs w:val="20"/>
              </w:rPr>
              <w:t>The above is a summary of the Part 8 requirement for consultation. It is intended for guidance only. The Planning Acts set out the requirements in full.</w:t>
            </w:r>
          </w:p>
          <w:p w:rsidR="004E60C2" w:rsidRPr="004E60C2" w:rsidRDefault="004E60C2" w:rsidP="00A17D2D">
            <w:pPr>
              <w:autoSpaceDE w:val="0"/>
              <w:autoSpaceDN w:val="0"/>
              <w:adjustRightInd w:val="0"/>
              <w:rPr>
                <w:rFonts w:ascii="Gotham-Book" w:hAnsi="Gotham-Book" w:cs="Gotham-Book"/>
                <w:i/>
                <w:sz w:val="20"/>
                <w:szCs w:val="20"/>
              </w:rPr>
            </w:pPr>
          </w:p>
        </w:tc>
      </w:tr>
    </w:tbl>
    <w:p w:rsidR="001F5F4C" w:rsidRDefault="001F5F4C">
      <w:r>
        <w:lastRenderedPageBreak/>
        <w:br w:type="page"/>
      </w:r>
    </w:p>
    <w:tbl>
      <w:tblPr>
        <w:tblStyle w:val="TableGrid"/>
        <w:tblW w:w="9068" w:type="dxa"/>
        <w:tblLayout w:type="fixed"/>
        <w:tblLook w:val="04A0" w:firstRow="1" w:lastRow="0" w:firstColumn="1" w:lastColumn="0" w:noHBand="0" w:noVBand="1"/>
      </w:tblPr>
      <w:tblGrid>
        <w:gridCol w:w="1838"/>
        <w:gridCol w:w="7230"/>
      </w:tblGrid>
      <w:tr w:rsidR="00F179A5" w:rsidTr="00DE58A4">
        <w:tc>
          <w:tcPr>
            <w:tcW w:w="1838" w:type="dxa"/>
            <w:tcBorders>
              <w:bottom w:val="single" w:sz="4" w:space="0" w:color="auto"/>
            </w:tcBorders>
          </w:tcPr>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5F2FA0" w:rsidRDefault="005F2FA0" w:rsidP="00F179A5">
            <w:pPr>
              <w:autoSpaceDE w:val="0"/>
              <w:autoSpaceDN w:val="0"/>
              <w:adjustRightInd w:val="0"/>
              <w:rPr>
                <w:rFonts w:ascii="Gotham-Book" w:hAnsi="Gotham-Book" w:cs="Gotham-Book"/>
                <w:b/>
                <w:sz w:val="20"/>
                <w:szCs w:val="20"/>
              </w:rPr>
            </w:pPr>
            <w:r>
              <w:rPr>
                <w:rFonts w:ascii="Gotham-Book" w:hAnsi="Gotham-Book" w:cs="Gotham-Book"/>
                <w:b/>
                <w:sz w:val="20"/>
                <w:szCs w:val="20"/>
              </w:rPr>
              <w:t xml:space="preserve">Wording of Site Notice/Public Notice </w:t>
            </w: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1E39A6" w:rsidRDefault="001E39A6" w:rsidP="00F179A5">
            <w:pPr>
              <w:autoSpaceDE w:val="0"/>
              <w:autoSpaceDN w:val="0"/>
              <w:adjustRightInd w:val="0"/>
              <w:rPr>
                <w:rFonts w:ascii="Gotham-Book" w:hAnsi="Gotham-Book" w:cs="Gotham-Book"/>
                <w:b/>
                <w:sz w:val="20"/>
                <w:szCs w:val="20"/>
              </w:rPr>
            </w:pPr>
          </w:p>
          <w:p w:rsidR="00F179A5" w:rsidRPr="00EC1051"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tc>
        <w:tc>
          <w:tcPr>
            <w:tcW w:w="7230" w:type="dxa"/>
            <w:tcBorders>
              <w:bottom w:val="single" w:sz="4" w:space="0" w:color="auto"/>
            </w:tcBorders>
          </w:tcPr>
          <w:p w:rsidR="00F179A5" w:rsidRDefault="00F179A5" w:rsidP="00F179A5">
            <w:pPr>
              <w:autoSpaceDE w:val="0"/>
              <w:autoSpaceDN w:val="0"/>
              <w:adjustRightInd w:val="0"/>
              <w:spacing w:after="120"/>
              <w:jc w:val="both"/>
              <w:rPr>
                <w:rFonts w:ascii="Gotham-Book" w:hAnsi="Gotham-Book" w:cs="Gotham-Book"/>
                <w:b/>
                <w:sz w:val="24"/>
                <w:szCs w:val="24"/>
              </w:rPr>
            </w:pPr>
          </w:p>
          <w:p w:rsidR="00F179A5" w:rsidRPr="003F3EAF" w:rsidRDefault="00F179A5" w:rsidP="00F179A5">
            <w:pPr>
              <w:autoSpaceDE w:val="0"/>
              <w:autoSpaceDN w:val="0"/>
              <w:adjustRightInd w:val="0"/>
              <w:spacing w:after="120"/>
              <w:jc w:val="both"/>
              <w:rPr>
                <w:rFonts w:ascii="Gotham-Book" w:hAnsi="Gotham-Book" w:cs="Gotham-Book"/>
                <w:b/>
                <w:sz w:val="24"/>
                <w:szCs w:val="24"/>
              </w:rPr>
            </w:pPr>
            <w:r w:rsidRPr="003F3EAF">
              <w:rPr>
                <w:rFonts w:ascii="Gotham-Book" w:hAnsi="Gotham-Book" w:cs="Gotham-Book"/>
                <w:b/>
                <w:sz w:val="24"/>
                <w:szCs w:val="24"/>
              </w:rPr>
              <w:t>SOUTH DUBLIN COUNTY COUNCIL</w:t>
            </w:r>
          </w:p>
          <w:p w:rsidR="00F179A5" w:rsidRPr="003F3EAF" w:rsidRDefault="00F179A5" w:rsidP="00F179A5">
            <w:pPr>
              <w:autoSpaceDE w:val="0"/>
              <w:autoSpaceDN w:val="0"/>
              <w:adjustRightInd w:val="0"/>
              <w:spacing w:after="120"/>
              <w:jc w:val="both"/>
              <w:rPr>
                <w:rFonts w:ascii="Gotham-Book" w:hAnsi="Gotham-Book" w:cs="Gotham-Book"/>
                <w:b/>
                <w:sz w:val="24"/>
                <w:szCs w:val="24"/>
              </w:rPr>
            </w:pPr>
            <w:r w:rsidRPr="003F3EAF">
              <w:rPr>
                <w:rFonts w:ascii="Gotham-Book" w:hAnsi="Gotham-Book" w:cs="Gotham-Book"/>
                <w:b/>
                <w:sz w:val="24"/>
                <w:szCs w:val="24"/>
              </w:rPr>
              <w:t>SITE NOTICE/PUBLIC NOTICE</w:t>
            </w:r>
          </w:p>
          <w:p w:rsidR="00CF0DA0" w:rsidRPr="00A70A75" w:rsidRDefault="00CF0DA0" w:rsidP="00CF0DA0">
            <w:pPr>
              <w:pStyle w:val="NormalWeb"/>
              <w:spacing w:before="0" w:beforeAutospacing="0" w:after="0"/>
              <w:rPr>
                <w:rFonts w:ascii="Arial" w:hAnsi="Arial" w:cs="Arial"/>
                <w:b/>
                <w:sz w:val="20"/>
                <w:szCs w:val="20"/>
                <w:lang w:val="en-US" w:eastAsia="en-US"/>
              </w:rPr>
            </w:pPr>
            <w:r w:rsidRPr="00A70A75">
              <w:rPr>
                <w:rFonts w:ascii="Arial" w:hAnsi="Arial" w:cs="Arial"/>
                <w:b/>
                <w:sz w:val="20"/>
                <w:szCs w:val="20"/>
                <w:lang w:val="en-US"/>
              </w:rPr>
              <w:t xml:space="preserve">Notice Under </w:t>
            </w:r>
            <w:r w:rsidRPr="00A70A75">
              <w:rPr>
                <w:rFonts w:ascii="Arial" w:hAnsi="Arial" w:cs="Arial"/>
                <w:b/>
                <w:sz w:val="20"/>
                <w:szCs w:val="20"/>
                <w:lang w:val="en-US" w:eastAsia="en-US"/>
              </w:rPr>
              <w:t>Planning and Development Act 2000 to 201</w:t>
            </w:r>
            <w:r>
              <w:rPr>
                <w:rFonts w:ascii="Arial" w:hAnsi="Arial" w:cs="Arial"/>
                <w:b/>
                <w:sz w:val="20"/>
                <w:szCs w:val="20"/>
                <w:lang w:val="en-US" w:eastAsia="en-US"/>
              </w:rPr>
              <w:t>6</w:t>
            </w:r>
          </w:p>
          <w:p w:rsidR="00CF0DA0" w:rsidRPr="00A70A75" w:rsidRDefault="00CF0DA0" w:rsidP="00CF0DA0">
            <w:pPr>
              <w:rPr>
                <w:rFonts w:ascii="Arial" w:hAnsi="Arial" w:cs="Arial"/>
                <w:b/>
                <w:sz w:val="20"/>
                <w:szCs w:val="20"/>
                <w:lang w:val="en-US"/>
              </w:rPr>
            </w:pPr>
            <w:r w:rsidRPr="00A70A75">
              <w:rPr>
                <w:rFonts w:ascii="Arial" w:hAnsi="Arial" w:cs="Arial"/>
                <w:b/>
                <w:sz w:val="20"/>
                <w:szCs w:val="20"/>
                <w:lang w:val="en-US"/>
              </w:rPr>
              <w:t>Public Consultation Procedure &amp; under Part VIII of the Planning and Development Regulations 2001 - 201</w:t>
            </w:r>
            <w:r>
              <w:rPr>
                <w:rFonts w:ascii="Arial" w:hAnsi="Arial" w:cs="Arial"/>
                <w:b/>
                <w:sz w:val="20"/>
                <w:szCs w:val="20"/>
                <w:lang w:val="en-US"/>
              </w:rPr>
              <w:t>6</w:t>
            </w:r>
          </w:p>
          <w:p w:rsidR="00CF0DA0" w:rsidRPr="00634008" w:rsidRDefault="00CF0DA0" w:rsidP="00CF0DA0">
            <w:pPr>
              <w:rPr>
                <w:rFonts w:ascii="Arial" w:hAnsi="Arial" w:cs="Arial"/>
                <w:b/>
                <w:sz w:val="28"/>
                <w:szCs w:val="28"/>
                <w:lang w:val="en-US"/>
              </w:rPr>
            </w:pPr>
          </w:p>
          <w:p w:rsidR="00CF0DA0" w:rsidRPr="00C2633C" w:rsidRDefault="00CF0DA0" w:rsidP="00CF0DA0">
            <w:pPr>
              <w:autoSpaceDE w:val="0"/>
              <w:autoSpaceDN w:val="0"/>
              <w:adjustRightInd w:val="0"/>
              <w:rPr>
                <w:rFonts w:ascii="Arial" w:hAnsi="Arial" w:cs="Arial"/>
                <w:sz w:val="20"/>
                <w:szCs w:val="20"/>
              </w:rPr>
            </w:pPr>
            <w:r w:rsidRPr="00C2633C">
              <w:rPr>
                <w:rFonts w:ascii="Arial" w:hAnsi="Arial" w:cs="Arial"/>
                <w:sz w:val="20"/>
                <w:szCs w:val="20"/>
              </w:rPr>
              <w:t>Pursuant to the requirements of the above,</w:t>
            </w:r>
            <w:r w:rsidRPr="00C2633C">
              <w:rPr>
                <w:rFonts w:ascii="Arial" w:hAnsi="Arial" w:cs="Arial"/>
                <w:sz w:val="20"/>
                <w:szCs w:val="20"/>
                <w:lang w:val="en-US"/>
              </w:rPr>
              <w:t xml:space="preserve"> </w:t>
            </w:r>
            <w:r w:rsidRPr="00C2633C">
              <w:rPr>
                <w:rFonts w:ascii="Arial" w:hAnsi="Arial" w:cs="Arial"/>
                <w:sz w:val="20"/>
                <w:szCs w:val="20"/>
              </w:rPr>
              <w:t>Notice is hereby given of the proposal to construct the following scheme</w:t>
            </w:r>
            <w:r w:rsidRPr="00C2633C">
              <w:rPr>
                <w:rFonts w:ascii="Arial" w:hAnsi="Arial" w:cs="Arial"/>
                <w:b/>
                <w:sz w:val="20"/>
                <w:szCs w:val="20"/>
              </w:rPr>
              <w:t xml:space="preserve"> by South Dublin County Council</w:t>
            </w:r>
            <w:r w:rsidRPr="00C2633C">
              <w:rPr>
                <w:rFonts w:ascii="Arial" w:hAnsi="Arial" w:cs="Arial"/>
                <w:sz w:val="20"/>
                <w:szCs w:val="20"/>
              </w:rPr>
              <w:t>:</w:t>
            </w:r>
          </w:p>
          <w:p w:rsidR="00CF0DA0" w:rsidRPr="00C2633C" w:rsidRDefault="00CF0DA0" w:rsidP="00CF0DA0">
            <w:pPr>
              <w:autoSpaceDE w:val="0"/>
              <w:autoSpaceDN w:val="0"/>
              <w:adjustRightInd w:val="0"/>
              <w:rPr>
                <w:rFonts w:ascii="Arial Narrow" w:hAnsi="Arial Narrow" w:cs="Arial"/>
                <w:b/>
                <w:sz w:val="20"/>
                <w:szCs w:val="20"/>
              </w:rPr>
            </w:pPr>
          </w:p>
          <w:p w:rsidR="00C2633C" w:rsidRPr="00C2633C" w:rsidRDefault="00C2633C" w:rsidP="00C2633C">
            <w:pPr>
              <w:rPr>
                <w:rFonts w:ascii="Arial" w:hAnsi="Arial" w:cs="Arial"/>
                <w:bCs/>
                <w:sz w:val="20"/>
                <w:szCs w:val="20"/>
              </w:rPr>
            </w:pPr>
            <w:r w:rsidRPr="00C2633C">
              <w:rPr>
                <w:rFonts w:ascii="Arial" w:hAnsi="Arial" w:cs="Arial"/>
                <w:bCs/>
                <w:sz w:val="20"/>
                <w:szCs w:val="20"/>
              </w:rPr>
              <w:t xml:space="preserve">A new Energy Centre on </w:t>
            </w:r>
            <w:r w:rsidR="00DB4722">
              <w:rPr>
                <w:rFonts w:ascii="Arial" w:hAnsi="Arial" w:cs="Arial"/>
                <w:bCs/>
                <w:sz w:val="20"/>
                <w:szCs w:val="20"/>
              </w:rPr>
              <w:t xml:space="preserve">a </w:t>
            </w:r>
            <w:r w:rsidRPr="00C2633C">
              <w:rPr>
                <w:rFonts w:ascii="Arial" w:hAnsi="Arial" w:cs="Arial"/>
                <w:bCs/>
                <w:sz w:val="20"/>
                <w:szCs w:val="20"/>
              </w:rPr>
              <w:t xml:space="preserve">site at the junction of Airton Road and Belgard Road </w:t>
            </w:r>
            <w:r w:rsidR="00C43781">
              <w:rPr>
                <w:rFonts w:ascii="Arial" w:hAnsi="Arial" w:cs="Arial"/>
                <w:bCs/>
                <w:sz w:val="20"/>
                <w:szCs w:val="20"/>
              </w:rPr>
              <w:t xml:space="preserve">to provide for </w:t>
            </w:r>
            <w:r w:rsidRPr="00C2633C">
              <w:rPr>
                <w:rFonts w:ascii="Arial" w:hAnsi="Arial" w:cs="Arial"/>
                <w:bCs/>
                <w:sz w:val="20"/>
                <w:szCs w:val="20"/>
              </w:rPr>
              <w:t>a</w:t>
            </w:r>
            <w:r w:rsidR="00C43781">
              <w:rPr>
                <w:rFonts w:ascii="Arial" w:hAnsi="Arial" w:cs="Arial"/>
                <w:bCs/>
                <w:sz w:val="20"/>
                <w:szCs w:val="20"/>
              </w:rPr>
              <w:t xml:space="preserve"> future </w:t>
            </w:r>
            <w:r w:rsidRPr="00C2633C">
              <w:rPr>
                <w:rFonts w:ascii="Arial" w:hAnsi="Arial" w:cs="Arial"/>
                <w:bCs/>
                <w:sz w:val="20"/>
                <w:szCs w:val="20"/>
              </w:rPr>
              <w:t>district heating distribution network for the South Dublin District Heating scheme Tallaght, Dublin 24.</w:t>
            </w:r>
          </w:p>
          <w:p w:rsidR="00C2633C" w:rsidRPr="00C2633C" w:rsidRDefault="00C2633C" w:rsidP="00C2633C">
            <w:pPr>
              <w:rPr>
                <w:rFonts w:ascii="Arial" w:hAnsi="Arial" w:cs="Arial"/>
                <w:sz w:val="20"/>
                <w:szCs w:val="20"/>
              </w:rPr>
            </w:pPr>
          </w:p>
          <w:p w:rsidR="00C2633C" w:rsidRPr="00C2633C" w:rsidRDefault="00C2633C" w:rsidP="00C2633C">
            <w:pPr>
              <w:rPr>
                <w:rFonts w:ascii="Arial" w:hAnsi="Arial" w:cs="Arial"/>
                <w:sz w:val="20"/>
                <w:szCs w:val="20"/>
              </w:rPr>
            </w:pPr>
            <w:r w:rsidRPr="00C2633C">
              <w:rPr>
                <w:rFonts w:ascii="Arial" w:hAnsi="Arial" w:cs="Arial"/>
                <w:sz w:val="20"/>
                <w:szCs w:val="20"/>
              </w:rPr>
              <w:t xml:space="preserve">The development will consist of: </w:t>
            </w:r>
          </w:p>
          <w:p w:rsidR="00C2633C" w:rsidRDefault="001F5F4C" w:rsidP="00C2633C">
            <w:pPr>
              <w:rPr>
                <w:rFonts w:ascii="Arial" w:hAnsi="Arial" w:cs="Arial"/>
                <w:sz w:val="20"/>
                <w:szCs w:val="20"/>
              </w:rPr>
            </w:pPr>
            <w:r>
              <w:rPr>
                <w:rFonts w:ascii="Arial" w:hAnsi="Arial" w:cs="Arial"/>
                <w:sz w:val="20"/>
                <w:szCs w:val="20"/>
              </w:rPr>
              <w:t>A n</w:t>
            </w:r>
            <w:r w:rsidR="00C2633C" w:rsidRPr="00C2633C">
              <w:rPr>
                <w:rFonts w:ascii="Arial" w:hAnsi="Arial" w:cs="Arial"/>
                <w:sz w:val="20"/>
                <w:szCs w:val="20"/>
              </w:rPr>
              <w:t>ew two stor</w:t>
            </w:r>
            <w:r>
              <w:rPr>
                <w:rFonts w:ascii="Arial" w:hAnsi="Arial" w:cs="Arial"/>
                <w:sz w:val="20"/>
                <w:szCs w:val="20"/>
              </w:rPr>
              <w:t>e</w:t>
            </w:r>
            <w:r w:rsidR="00C2633C" w:rsidRPr="00C2633C">
              <w:rPr>
                <w:rFonts w:ascii="Arial" w:hAnsi="Arial" w:cs="Arial"/>
                <w:sz w:val="20"/>
                <w:szCs w:val="20"/>
              </w:rPr>
              <w:t>y Energy Centre building containing plant</w:t>
            </w:r>
            <w:r>
              <w:rPr>
                <w:rFonts w:ascii="Arial" w:hAnsi="Arial" w:cs="Arial"/>
                <w:sz w:val="20"/>
                <w:szCs w:val="20"/>
              </w:rPr>
              <w:t>-</w:t>
            </w:r>
            <w:r w:rsidR="00C2633C" w:rsidRPr="00C2633C">
              <w:rPr>
                <w:rFonts w:ascii="Arial" w:hAnsi="Arial" w:cs="Arial"/>
                <w:sz w:val="20"/>
                <w:szCs w:val="20"/>
              </w:rPr>
              <w:t xml:space="preserve">rooms, office and welfare facilities, comprising </w:t>
            </w:r>
            <w:r>
              <w:rPr>
                <w:rFonts w:ascii="Arial" w:hAnsi="Arial" w:cs="Arial"/>
                <w:sz w:val="20"/>
                <w:szCs w:val="20"/>
              </w:rPr>
              <w:t xml:space="preserve">an internal floor area of </w:t>
            </w:r>
            <w:r w:rsidR="001F70EE">
              <w:rPr>
                <w:rFonts w:ascii="Arial" w:hAnsi="Arial" w:cs="Arial"/>
                <w:sz w:val="20"/>
                <w:szCs w:val="20"/>
              </w:rPr>
              <w:t>c.</w:t>
            </w:r>
            <w:r w:rsidRPr="001F5F4C">
              <w:rPr>
                <w:rFonts w:ascii="Arial" w:hAnsi="Arial" w:cs="Arial"/>
                <w:sz w:val="20"/>
                <w:szCs w:val="20"/>
              </w:rPr>
              <w:t>491sq</w:t>
            </w:r>
            <w:r w:rsidRPr="001F5F4C">
              <w:rPr>
                <w:rFonts w:ascii="Arial" w:hAnsi="Arial" w:cs="Arial"/>
                <w:sz w:val="20"/>
                <w:szCs w:val="20"/>
                <w:vertAlign w:val="superscript"/>
              </w:rPr>
              <w:t>2</w:t>
            </w:r>
            <w:r w:rsidR="00C2633C" w:rsidRPr="00C2633C">
              <w:rPr>
                <w:rFonts w:ascii="Arial" w:hAnsi="Arial" w:cs="Arial"/>
                <w:sz w:val="20"/>
                <w:szCs w:val="20"/>
              </w:rPr>
              <w:t xml:space="preserve"> incorporating an ESB substation</w:t>
            </w:r>
            <w:r>
              <w:rPr>
                <w:rFonts w:ascii="Arial" w:hAnsi="Arial" w:cs="Arial"/>
                <w:sz w:val="20"/>
                <w:szCs w:val="20"/>
              </w:rPr>
              <w:t>. The site will be accessed</w:t>
            </w:r>
            <w:r w:rsidR="00C2633C" w:rsidRPr="00C2633C">
              <w:rPr>
                <w:rFonts w:ascii="Arial" w:hAnsi="Arial" w:cs="Arial"/>
                <w:sz w:val="20"/>
                <w:szCs w:val="20"/>
              </w:rPr>
              <w:t xml:space="preserve"> </w:t>
            </w:r>
            <w:r w:rsidR="00EA3E24">
              <w:rPr>
                <w:rFonts w:ascii="Arial" w:hAnsi="Arial" w:cs="Arial"/>
                <w:sz w:val="20"/>
                <w:szCs w:val="20"/>
              </w:rPr>
              <w:t>using</w:t>
            </w:r>
            <w:r>
              <w:rPr>
                <w:rFonts w:ascii="Arial" w:hAnsi="Arial" w:cs="Arial"/>
                <w:sz w:val="20"/>
                <w:szCs w:val="20"/>
              </w:rPr>
              <w:t xml:space="preserve"> the</w:t>
            </w:r>
            <w:r w:rsidR="00C2633C" w:rsidRPr="00C2633C">
              <w:rPr>
                <w:rFonts w:ascii="Arial" w:hAnsi="Arial" w:cs="Arial"/>
                <w:sz w:val="20"/>
                <w:szCs w:val="20"/>
              </w:rPr>
              <w:t xml:space="preserve"> </w:t>
            </w:r>
            <w:r w:rsidR="00EA3E24">
              <w:rPr>
                <w:rFonts w:ascii="Arial" w:hAnsi="Arial" w:cs="Arial"/>
                <w:sz w:val="20"/>
                <w:szCs w:val="20"/>
              </w:rPr>
              <w:t xml:space="preserve">existing </w:t>
            </w:r>
            <w:r w:rsidR="00C2633C" w:rsidRPr="00C2633C">
              <w:rPr>
                <w:rFonts w:ascii="Arial" w:hAnsi="Arial" w:cs="Arial"/>
                <w:sz w:val="20"/>
                <w:szCs w:val="20"/>
              </w:rPr>
              <w:t>veh</w:t>
            </w:r>
            <w:r>
              <w:rPr>
                <w:rFonts w:ascii="Arial" w:hAnsi="Arial" w:cs="Arial"/>
                <w:sz w:val="20"/>
                <w:szCs w:val="20"/>
              </w:rPr>
              <w:t>icular entrance off Airton Road. The works also include</w:t>
            </w:r>
            <w:r w:rsidR="00C2633C" w:rsidRPr="00C2633C">
              <w:rPr>
                <w:rFonts w:ascii="Arial" w:hAnsi="Arial" w:cs="Arial"/>
                <w:sz w:val="20"/>
                <w:szCs w:val="20"/>
              </w:rPr>
              <w:t xml:space="preserve"> 2</w:t>
            </w:r>
            <w:r>
              <w:rPr>
                <w:rFonts w:ascii="Arial" w:hAnsi="Arial" w:cs="Arial"/>
                <w:sz w:val="20"/>
                <w:szCs w:val="20"/>
              </w:rPr>
              <w:t>N</w:t>
            </w:r>
            <w:r w:rsidRPr="001F5F4C">
              <w:rPr>
                <w:rFonts w:ascii="Arial" w:hAnsi="Arial" w:cs="Arial"/>
                <w:sz w:val="20"/>
                <w:szCs w:val="20"/>
                <w:vertAlign w:val="superscript"/>
              </w:rPr>
              <w:t>o</w:t>
            </w:r>
            <w:r w:rsidR="00C2633C" w:rsidRPr="00C2633C">
              <w:rPr>
                <w:rFonts w:ascii="Arial" w:hAnsi="Arial" w:cs="Arial"/>
                <w:sz w:val="20"/>
                <w:szCs w:val="20"/>
              </w:rPr>
              <w:t xml:space="preserve"> </w:t>
            </w:r>
            <w:r w:rsidR="001F70EE">
              <w:rPr>
                <w:rFonts w:ascii="Arial" w:hAnsi="Arial" w:cs="Arial"/>
                <w:sz w:val="20"/>
                <w:szCs w:val="20"/>
              </w:rPr>
              <w:t>cylinder water tanks located to the west of the main centre both of which extend to c.5m diameter, and c.8m above FFL and 2N</w:t>
            </w:r>
            <w:r w:rsidR="001F70EE" w:rsidRPr="001F70EE">
              <w:rPr>
                <w:rFonts w:ascii="Arial" w:hAnsi="Arial" w:cs="Arial"/>
                <w:sz w:val="20"/>
                <w:szCs w:val="20"/>
                <w:vertAlign w:val="superscript"/>
              </w:rPr>
              <w:t>o</w:t>
            </w:r>
            <w:r w:rsidR="001F70EE">
              <w:rPr>
                <w:rFonts w:ascii="Arial" w:hAnsi="Arial" w:cs="Arial"/>
                <w:sz w:val="20"/>
                <w:szCs w:val="20"/>
              </w:rPr>
              <w:t xml:space="preserve"> </w:t>
            </w:r>
            <w:r w:rsidR="00C2633C" w:rsidRPr="00C2633C">
              <w:rPr>
                <w:rFonts w:ascii="Arial" w:hAnsi="Arial" w:cs="Arial"/>
                <w:sz w:val="20"/>
                <w:szCs w:val="20"/>
              </w:rPr>
              <w:t>parking spaces for service vehicles a</w:t>
            </w:r>
            <w:r>
              <w:rPr>
                <w:rFonts w:ascii="Arial" w:hAnsi="Arial" w:cs="Arial"/>
                <w:sz w:val="20"/>
                <w:szCs w:val="20"/>
              </w:rPr>
              <w:t>long with</w:t>
            </w:r>
            <w:r w:rsidR="00C2633C" w:rsidRPr="00C2633C">
              <w:rPr>
                <w:rFonts w:ascii="Arial" w:hAnsi="Arial" w:cs="Arial"/>
                <w:sz w:val="20"/>
                <w:szCs w:val="20"/>
              </w:rPr>
              <w:t xml:space="preserve"> general landscaping </w:t>
            </w:r>
            <w:r>
              <w:rPr>
                <w:rFonts w:ascii="Arial" w:hAnsi="Arial" w:cs="Arial"/>
                <w:sz w:val="20"/>
                <w:szCs w:val="20"/>
              </w:rPr>
              <w:t>and site works. T</w:t>
            </w:r>
            <w:r w:rsidR="00C2633C" w:rsidRPr="00C2633C">
              <w:rPr>
                <w:rFonts w:ascii="Arial" w:hAnsi="Arial" w:cs="Arial"/>
                <w:sz w:val="20"/>
                <w:szCs w:val="20"/>
              </w:rPr>
              <w:t>he pr</w:t>
            </w:r>
            <w:r>
              <w:rPr>
                <w:rFonts w:ascii="Arial" w:hAnsi="Arial" w:cs="Arial"/>
                <w:sz w:val="20"/>
                <w:szCs w:val="20"/>
              </w:rPr>
              <w:t>eferred</w:t>
            </w:r>
            <w:r w:rsidR="00C2633C" w:rsidRPr="00C2633C">
              <w:rPr>
                <w:rFonts w:ascii="Arial" w:hAnsi="Arial" w:cs="Arial"/>
                <w:sz w:val="20"/>
                <w:szCs w:val="20"/>
              </w:rPr>
              <w:t xml:space="preserve"> route</w:t>
            </w:r>
            <w:r w:rsidR="00C43781">
              <w:rPr>
                <w:rFonts w:ascii="Arial" w:hAnsi="Arial" w:cs="Arial"/>
                <w:sz w:val="20"/>
                <w:szCs w:val="20"/>
              </w:rPr>
              <w:t>s</w:t>
            </w:r>
            <w:r w:rsidR="00C2633C" w:rsidRPr="00C2633C">
              <w:rPr>
                <w:rFonts w:ascii="Arial" w:hAnsi="Arial" w:cs="Arial"/>
                <w:sz w:val="20"/>
                <w:szCs w:val="20"/>
              </w:rPr>
              <w:t xml:space="preserve"> </w:t>
            </w:r>
            <w:r w:rsidR="00C43781">
              <w:rPr>
                <w:rFonts w:ascii="Arial" w:hAnsi="Arial" w:cs="Arial"/>
                <w:sz w:val="20"/>
                <w:szCs w:val="20"/>
              </w:rPr>
              <w:t>for Phase 1 of</w:t>
            </w:r>
            <w:r w:rsidR="00C2633C" w:rsidRPr="00C2633C">
              <w:rPr>
                <w:rFonts w:ascii="Arial" w:hAnsi="Arial" w:cs="Arial"/>
                <w:sz w:val="20"/>
                <w:szCs w:val="20"/>
              </w:rPr>
              <w:t xml:space="preserve"> the underground distribution network</w:t>
            </w:r>
            <w:r>
              <w:rPr>
                <w:rFonts w:ascii="Arial" w:hAnsi="Arial" w:cs="Arial"/>
                <w:sz w:val="20"/>
                <w:szCs w:val="20"/>
              </w:rPr>
              <w:t xml:space="preserve"> of the</w:t>
            </w:r>
            <w:r w:rsidR="00C2633C" w:rsidRPr="00C2633C">
              <w:rPr>
                <w:rFonts w:ascii="Arial" w:hAnsi="Arial" w:cs="Arial"/>
                <w:sz w:val="20"/>
                <w:szCs w:val="20"/>
              </w:rPr>
              <w:t xml:space="preserve"> South Dublin District Heating scheme </w:t>
            </w:r>
            <w:r>
              <w:rPr>
                <w:rFonts w:ascii="Arial" w:hAnsi="Arial" w:cs="Arial"/>
                <w:sz w:val="20"/>
                <w:szCs w:val="20"/>
              </w:rPr>
              <w:t xml:space="preserve">is also set out in this proposal. </w:t>
            </w:r>
          </w:p>
          <w:p w:rsidR="001F5F4C" w:rsidRPr="00C2633C" w:rsidRDefault="001F5F4C" w:rsidP="00C2633C">
            <w:pPr>
              <w:rPr>
                <w:rFonts w:ascii="Arial" w:hAnsi="Arial" w:cs="Arial"/>
                <w:sz w:val="20"/>
                <w:szCs w:val="20"/>
              </w:rPr>
            </w:pPr>
          </w:p>
          <w:p w:rsidR="001F70EE" w:rsidRDefault="001F70EE" w:rsidP="001F70EE">
            <w:pPr>
              <w:rPr>
                <w:rFonts w:ascii="Arial" w:hAnsi="Arial" w:cs="Arial"/>
                <w:sz w:val="20"/>
                <w:szCs w:val="20"/>
              </w:rPr>
            </w:pPr>
            <w:r w:rsidRPr="00C2633C">
              <w:rPr>
                <w:rFonts w:ascii="Arial" w:hAnsi="Arial" w:cs="Arial"/>
                <w:sz w:val="20"/>
                <w:szCs w:val="20"/>
              </w:rPr>
              <w:t xml:space="preserve">Plans and particulars of the proposed scheme will be available for inspection or purchase at a fee not exceeding the reasonable cost of making a copy </w:t>
            </w:r>
            <w:r w:rsidRPr="00C2633C">
              <w:rPr>
                <w:rFonts w:ascii="Arial" w:hAnsi="Arial" w:cs="Arial"/>
                <w:sz w:val="20"/>
                <w:szCs w:val="20"/>
                <w:lang w:val="en-US"/>
              </w:rPr>
              <w:t xml:space="preserve">during the period from </w:t>
            </w:r>
            <w:r>
              <w:rPr>
                <w:rFonts w:ascii="Arial" w:hAnsi="Arial" w:cs="Arial"/>
                <w:sz w:val="20"/>
                <w:szCs w:val="20"/>
                <w:lang w:val="en-US"/>
              </w:rPr>
              <w:t>19</w:t>
            </w:r>
            <w:r w:rsidRPr="00DB4722">
              <w:rPr>
                <w:rFonts w:ascii="Arial" w:hAnsi="Arial" w:cs="Arial"/>
                <w:sz w:val="20"/>
                <w:szCs w:val="20"/>
                <w:vertAlign w:val="superscript"/>
                <w:lang w:val="en-US"/>
              </w:rPr>
              <w:t>th</w:t>
            </w:r>
            <w:r>
              <w:rPr>
                <w:rFonts w:ascii="Arial" w:hAnsi="Arial" w:cs="Arial"/>
                <w:sz w:val="20"/>
                <w:szCs w:val="20"/>
                <w:lang w:val="en-US"/>
              </w:rPr>
              <w:t xml:space="preserve">  October to 30</w:t>
            </w:r>
            <w:r w:rsidRPr="00C2633C">
              <w:rPr>
                <w:rFonts w:ascii="Arial" w:hAnsi="Arial" w:cs="Arial"/>
                <w:sz w:val="20"/>
                <w:szCs w:val="20"/>
                <w:vertAlign w:val="superscript"/>
                <w:lang w:val="en-US"/>
              </w:rPr>
              <w:t>th</w:t>
            </w:r>
            <w:r w:rsidRPr="00C2633C">
              <w:rPr>
                <w:rFonts w:ascii="Arial" w:hAnsi="Arial" w:cs="Arial"/>
                <w:sz w:val="20"/>
                <w:szCs w:val="20"/>
                <w:lang w:val="en-US"/>
              </w:rPr>
              <w:t xml:space="preserve"> November</w:t>
            </w:r>
            <w:r w:rsidRPr="00C2633C">
              <w:rPr>
                <w:rFonts w:ascii="Arial" w:hAnsi="Arial" w:cs="Arial"/>
                <w:b/>
                <w:sz w:val="20"/>
                <w:szCs w:val="20"/>
                <w:lang w:val="en-US"/>
              </w:rPr>
              <w:t xml:space="preserve"> </w:t>
            </w:r>
            <w:r w:rsidRPr="00C2633C">
              <w:rPr>
                <w:rFonts w:ascii="Arial" w:hAnsi="Arial" w:cs="Arial"/>
                <w:sz w:val="20"/>
                <w:szCs w:val="20"/>
              </w:rPr>
              <w:t>at:</w:t>
            </w:r>
            <w:r w:rsidRPr="00C2633C">
              <w:rPr>
                <w:rFonts w:ascii="Arial" w:hAnsi="Arial" w:cs="Arial"/>
                <w:b/>
                <w:sz w:val="20"/>
                <w:szCs w:val="20"/>
              </w:rPr>
              <w:t xml:space="preserve"> </w:t>
            </w:r>
            <w:r w:rsidRPr="00C2633C">
              <w:rPr>
                <w:rFonts w:ascii="Arial" w:hAnsi="Arial" w:cs="Arial"/>
                <w:b/>
                <w:sz w:val="20"/>
                <w:szCs w:val="20"/>
                <w:lang w:val="en-US"/>
              </w:rPr>
              <w:t>South Dublin County Council,</w:t>
            </w:r>
            <w:r w:rsidRPr="00C2633C">
              <w:rPr>
                <w:rFonts w:ascii="Arial" w:hAnsi="Arial" w:cs="Arial"/>
                <w:sz w:val="20"/>
                <w:szCs w:val="20"/>
                <w:lang w:val="en-US"/>
              </w:rPr>
              <w:t xml:space="preserve"> </w:t>
            </w:r>
            <w:r w:rsidRPr="00C2633C">
              <w:rPr>
                <w:rFonts w:ascii="Arial" w:hAnsi="Arial" w:cs="Arial"/>
                <w:b/>
                <w:sz w:val="20"/>
                <w:szCs w:val="20"/>
                <w:lang w:val="en-US"/>
              </w:rPr>
              <w:t>County Hall, Tallaght</w:t>
            </w:r>
            <w:r w:rsidRPr="00C2633C">
              <w:rPr>
                <w:rFonts w:ascii="Arial" w:hAnsi="Arial" w:cs="Arial"/>
                <w:sz w:val="20"/>
                <w:szCs w:val="20"/>
                <w:lang w:val="en-US"/>
              </w:rPr>
              <w:t xml:space="preserve">, Dublin 24 </w:t>
            </w:r>
            <w:r w:rsidRPr="00C2633C">
              <w:rPr>
                <w:rFonts w:ascii="Arial" w:hAnsi="Arial" w:cs="Arial"/>
                <w:color w:val="000000"/>
                <w:sz w:val="20"/>
                <w:szCs w:val="20"/>
                <w:lang w:val="en-US"/>
              </w:rPr>
              <w:t xml:space="preserve">(between the hours of </w:t>
            </w:r>
            <w:r w:rsidRPr="00C2633C">
              <w:rPr>
                <w:rFonts w:ascii="Arial" w:hAnsi="Arial" w:cs="Arial"/>
                <w:sz w:val="20"/>
                <w:szCs w:val="20"/>
                <w:lang w:val="en-US"/>
              </w:rPr>
              <w:t xml:space="preserve">9:00am – 5:00pm Monday to Thursday and 9.00am - 4.30pm on Friday) </w:t>
            </w:r>
            <w:r w:rsidRPr="00C2633C">
              <w:rPr>
                <w:rFonts w:ascii="Arial" w:hAnsi="Arial" w:cs="Arial"/>
                <w:sz w:val="20"/>
                <w:szCs w:val="20"/>
              </w:rPr>
              <w:t xml:space="preserve">The plans and particulars can be viewed on South Dublin County Council’s website – </w:t>
            </w:r>
            <w:hyperlink r:id="rId11" w:history="1">
              <w:r w:rsidRPr="00C2633C">
                <w:rPr>
                  <w:rStyle w:val="Hyperlink"/>
                  <w:rFonts w:ascii="Arial" w:hAnsi="Arial" w:cs="Arial"/>
                  <w:sz w:val="20"/>
                  <w:szCs w:val="20"/>
                </w:rPr>
                <w:t>www.sdcc.ie</w:t>
              </w:r>
            </w:hyperlink>
            <w:r w:rsidRPr="00C2633C">
              <w:rPr>
                <w:rFonts w:ascii="Arial" w:hAnsi="Arial" w:cs="Arial"/>
                <w:sz w:val="20"/>
                <w:szCs w:val="20"/>
                <w:lang w:val="en-US"/>
              </w:rPr>
              <w:t xml:space="preserve"> </w:t>
            </w:r>
            <w:r w:rsidRPr="00C2633C">
              <w:rPr>
                <w:rFonts w:ascii="Arial" w:hAnsi="Arial" w:cs="Arial"/>
                <w:sz w:val="20"/>
                <w:szCs w:val="20"/>
              </w:rPr>
              <w:t xml:space="preserve">and the Public Consultation Portal </w:t>
            </w:r>
            <w:hyperlink r:id="rId12" w:history="1">
              <w:r w:rsidRPr="001F70EE">
                <w:rPr>
                  <w:rStyle w:val="Hyperlink"/>
                  <w:rFonts w:ascii="Arial" w:hAnsi="Arial" w:cs="Arial"/>
                  <w:iCs/>
                  <w:sz w:val="20"/>
                  <w:szCs w:val="20"/>
                </w:rPr>
                <w:t>http://consult.sdublincoco.ie</w:t>
              </w:r>
            </w:hyperlink>
            <w:r w:rsidRPr="00C2633C">
              <w:rPr>
                <w:rFonts w:ascii="Arial" w:hAnsi="Arial" w:cs="Arial"/>
                <w:i/>
                <w:iCs/>
                <w:color w:val="0000FF"/>
                <w:sz w:val="20"/>
                <w:szCs w:val="20"/>
              </w:rPr>
              <w:t xml:space="preserve">. </w:t>
            </w:r>
            <w:r w:rsidRPr="00C2633C">
              <w:rPr>
                <w:rFonts w:ascii="Arial" w:hAnsi="Arial" w:cs="Arial"/>
                <w:sz w:val="20"/>
                <w:szCs w:val="20"/>
              </w:rPr>
              <w:t xml:space="preserve">Written submissions or observations with respect to the proposed development, dealing with the proper planning and sustainable development of the area in which the developments would be situated, may be made in writing to arrive no later than </w:t>
            </w:r>
            <w:r w:rsidRPr="00BE3216">
              <w:rPr>
                <w:rFonts w:ascii="Arial" w:hAnsi="Arial" w:cs="Arial"/>
                <w:sz w:val="20"/>
                <w:szCs w:val="20"/>
                <w:lang w:val="en-GB"/>
              </w:rPr>
              <w:t xml:space="preserve">4.30pm on 30th November </w:t>
            </w:r>
            <w:r>
              <w:rPr>
                <w:rFonts w:ascii="Arial" w:hAnsi="Arial" w:cs="Arial"/>
                <w:sz w:val="20"/>
                <w:szCs w:val="20"/>
                <w:lang w:val="en-GB"/>
              </w:rPr>
              <w:t xml:space="preserve">2018 </w:t>
            </w:r>
            <w:r w:rsidRPr="00BE3216">
              <w:rPr>
                <w:rFonts w:ascii="Arial" w:hAnsi="Arial" w:cs="Arial"/>
                <w:sz w:val="20"/>
                <w:szCs w:val="20"/>
                <w:lang w:val="en-GB"/>
              </w:rPr>
              <w:t>to</w:t>
            </w:r>
            <w:r w:rsidRPr="00C2633C">
              <w:rPr>
                <w:rFonts w:ascii="Arial" w:hAnsi="Arial" w:cs="Arial"/>
                <w:sz w:val="20"/>
                <w:szCs w:val="20"/>
              </w:rPr>
              <w:t>:</w:t>
            </w:r>
          </w:p>
          <w:p w:rsidR="001F70EE" w:rsidRPr="00C2633C" w:rsidRDefault="001F70EE" w:rsidP="001F70EE">
            <w:pPr>
              <w:rPr>
                <w:rFonts w:ascii="Arial" w:hAnsi="Arial" w:cs="Arial"/>
                <w:sz w:val="20"/>
                <w:szCs w:val="20"/>
              </w:rPr>
            </w:pPr>
          </w:p>
          <w:p w:rsidR="001F70EE" w:rsidRPr="00BE3216" w:rsidRDefault="001F70EE" w:rsidP="001F70EE">
            <w:pPr>
              <w:rPr>
                <w:rFonts w:ascii="Arial" w:hAnsi="Arial" w:cs="Arial"/>
                <w:sz w:val="20"/>
                <w:szCs w:val="20"/>
                <w:lang w:val="en-GB"/>
              </w:rPr>
            </w:pPr>
            <w:r w:rsidRPr="00BE3216">
              <w:rPr>
                <w:rFonts w:ascii="Arial" w:hAnsi="Arial" w:cs="Arial"/>
                <w:sz w:val="20"/>
                <w:szCs w:val="20"/>
              </w:rPr>
              <w:t>Senior Executive Officer of Land use Planning and Transportation,</w:t>
            </w:r>
          </w:p>
          <w:p w:rsidR="001F70EE" w:rsidRPr="00BE3216" w:rsidRDefault="001F70EE" w:rsidP="001F70EE">
            <w:pPr>
              <w:rPr>
                <w:rFonts w:ascii="Arial" w:hAnsi="Arial" w:cs="Arial"/>
                <w:sz w:val="20"/>
                <w:szCs w:val="20"/>
                <w:lang w:val="en-GB"/>
              </w:rPr>
            </w:pPr>
            <w:r w:rsidRPr="00BE3216">
              <w:rPr>
                <w:rFonts w:ascii="Arial" w:hAnsi="Arial" w:cs="Arial"/>
                <w:sz w:val="20"/>
                <w:szCs w:val="20"/>
                <w:lang w:val="en-GB"/>
              </w:rPr>
              <w:t>South Dublin County Council</w:t>
            </w:r>
          </w:p>
          <w:p w:rsidR="001F70EE" w:rsidRPr="00BE3216" w:rsidRDefault="001F70EE" w:rsidP="001F70EE">
            <w:pPr>
              <w:rPr>
                <w:rFonts w:ascii="Arial" w:hAnsi="Arial" w:cs="Arial"/>
                <w:sz w:val="20"/>
                <w:szCs w:val="20"/>
                <w:lang w:val="en-GB"/>
              </w:rPr>
            </w:pPr>
            <w:r w:rsidRPr="00BE3216">
              <w:rPr>
                <w:rFonts w:ascii="Arial" w:hAnsi="Arial" w:cs="Arial"/>
                <w:sz w:val="20"/>
                <w:szCs w:val="20"/>
                <w:lang w:val="en-GB"/>
              </w:rPr>
              <w:t>County Hall</w:t>
            </w:r>
          </w:p>
          <w:p w:rsidR="001F70EE" w:rsidRPr="00BE3216" w:rsidRDefault="001F70EE" w:rsidP="001F70EE">
            <w:pPr>
              <w:rPr>
                <w:rFonts w:ascii="Arial" w:hAnsi="Arial" w:cs="Arial"/>
                <w:sz w:val="20"/>
                <w:szCs w:val="20"/>
                <w:lang w:val="en-GB"/>
              </w:rPr>
            </w:pPr>
            <w:r w:rsidRPr="00BE3216">
              <w:rPr>
                <w:rFonts w:ascii="Arial" w:hAnsi="Arial" w:cs="Arial"/>
                <w:sz w:val="20"/>
                <w:szCs w:val="20"/>
                <w:lang w:val="en-GB"/>
              </w:rPr>
              <w:t>Tallaght</w:t>
            </w:r>
          </w:p>
          <w:p w:rsidR="001F70EE" w:rsidRPr="00BE3216" w:rsidRDefault="001F70EE" w:rsidP="001F70EE">
            <w:pPr>
              <w:rPr>
                <w:rFonts w:ascii="Arial" w:hAnsi="Arial" w:cs="Arial"/>
                <w:sz w:val="20"/>
                <w:szCs w:val="20"/>
                <w:lang w:val="en-GB"/>
              </w:rPr>
            </w:pPr>
            <w:r w:rsidRPr="00BE3216">
              <w:rPr>
                <w:rFonts w:ascii="Arial" w:hAnsi="Arial" w:cs="Arial"/>
                <w:sz w:val="20"/>
                <w:szCs w:val="20"/>
                <w:lang w:val="en-GB"/>
              </w:rPr>
              <w:t>Dublin 24</w:t>
            </w:r>
          </w:p>
          <w:p w:rsidR="001F70EE" w:rsidRPr="001F70EE" w:rsidRDefault="001F70EE" w:rsidP="001F70EE">
            <w:pPr>
              <w:rPr>
                <w:rFonts w:ascii="Arial" w:hAnsi="Arial" w:cs="Arial"/>
                <w:i/>
                <w:sz w:val="20"/>
                <w:szCs w:val="20"/>
              </w:rPr>
            </w:pPr>
            <w:r w:rsidRPr="001F70EE">
              <w:rPr>
                <w:rFonts w:ascii="Arial" w:hAnsi="Arial" w:cs="Arial"/>
                <w:i/>
                <w:sz w:val="20"/>
                <w:szCs w:val="20"/>
                <w:lang w:val="en-GB"/>
              </w:rPr>
              <w:t>Or</w:t>
            </w:r>
          </w:p>
          <w:p w:rsidR="001F70EE" w:rsidRPr="00BE3216" w:rsidRDefault="001F70EE" w:rsidP="001F70EE">
            <w:pPr>
              <w:rPr>
                <w:rFonts w:ascii="Arial" w:hAnsi="Arial" w:cs="Arial"/>
                <w:sz w:val="20"/>
                <w:szCs w:val="20"/>
                <w:lang w:val="en-GB"/>
              </w:rPr>
            </w:pPr>
            <w:r w:rsidRPr="00BE3216">
              <w:rPr>
                <w:rFonts w:ascii="Arial" w:hAnsi="Arial" w:cs="Arial"/>
                <w:sz w:val="20"/>
                <w:szCs w:val="20"/>
                <w:lang w:val="en-GB"/>
              </w:rPr>
              <w:t xml:space="preserve">Online at </w:t>
            </w:r>
            <w:hyperlink r:id="rId13" w:history="1">
              <w:r w:rsidRPr="00460C26">
                <w:rPr>
                  <w:rStyle w:val="Hyperlink"/>
                  <w:rFonts w:ascii="Arial" w:hAnsi="Arial" w:cs="Arial"/>
                  <w:sz w:val="20"/>
                  <w:szCs w:val="20"/>
                </w:rPr>
                <w:t>https://consult.sdublincoco.ie</w:t>
              </w:r>
            </w:hyperlink>
            <w:r>
              <w:rPr>
                <w:rFonts w:ascii="Arial" w:hAnsi="Arial" w:cs="Arial"/>
                <w:sz w:val="20"/>
                <w:szCs w:val="20"/>
              </w:rPr>
              <w:t xml:space="preserve"> </w:t>
            </w:r>
            <w:r w:rsidRPr="00BE3216">
              <w:rPr>
                <w:rFonts w:ascii="Arial" w:hAnsi="Arial" w:cs="Arial"/>
                <w:sz w:val="20"/>
                <w:szCs w:val="20"/>
                <w:lang w:val="en-GB"/>
              </w:rPr>
              <w:t xml:space="preserve">up to midnight </w:t>
            </w:r>
            <w:r w:rsidRPr="00BE3216">
              <w:rPr>
                <w:rFonts w:ascii="Arial" w:hAnsi="Arial" w:cs="Arial"/>
                <w:sz w:val="20"/>
                <w:szCs w:val="20"/>
              </w:rPr>
              <w:t>on November 30</w:t>
            </w:r>
            <w:r w:rsidRPr="001F70EE">
              <w:rPr>
                <w:rFonts w:ascii="Arial" w:hAnsi="Arial" w:cs="Arial"/>
                <w:sz w:val="20"/>
                <w:szCs w:val="20"/>
                <w:vertAlign w:val="superscript"/>
              </w:rPr>
              <w:t>th</w:t>
            </w:r>
            <w:r>
              <w:rPr>
                <w:rFonts w:ascii="Arial" w:hAnsi="Arial" w:cs="Arial"/>
                <w:sz w:val="20"/>
                <w:szCs w:val="20"/>
              </w:rPr>
              <w:t>, 2018</w:t>
            </w:r>
            <w:r w:rsidRPr="00BE3216">
              <w:rPr>
                <w:rFonts w:ascii="Arial" w:hAnsi="Arial" w:cs="Arial"/>
                <w:sz w:val="20"/>
                <w:szCs w:val="20"/>
              </w:rPr>
              <w:t xml:space="preserve"> </w:t>
            </w:r>
          </w:p>
          <w:p w:rsidR="001F70EE" w:rsidRPr="00BE3216" w:rsidRDefault="001F70EE" w:rsidP="001F70EE">
            <w:pPr>
              <w:rPr>
                <w:rFonts w:ascii="Arial" w:hAnsi="Arial" w:cs="Arial"/>
                <w:sz w:val="20"/>
                <w:szCs w:val="20"/>
              </w:rPr>
            </w:pPr>
          </w:p>
          <w:p w:rsidR="001F70EE" w:rsidRPr="00BE3216" w:rsidRDefault="001F70EE" w:rsidP="001F70EE">
            <w:pPr>
              <w:rPr>
                <w:rFonts w:ascii="Arial" w:hAnsi="Arial" w:cs="Arial"/>
                <w:sz w:val="20"/>
                <w:szCs w:val="20"/>
              </w:rPr>
            </w:pPr>
            <w:r w:rsidRPr="00BE3216">
              <w:rPr>
                <w:rFonts w:ascii="Arial" w:hAnsi="Arial" w:cs="Arial"/>
                <w:sz w:val="20"/>
                <w:szCs w:val="20"/>
              </w:rPr>
              <w:t>It should be noted that the Freedom of Information Act applies to all records held by South Dublin County Council.</w:t>
            </w:r>
          </w:p>
          <w:p w:rsidR="001F70EE" w:rsidRPr="009D0E11" w:rsidRDefault="001F70EE" w:rsidP="001F70EE">
            <w:pPr>
              <w:rPr>
                <w:rFonts w:ascii="Arial" w:hAnsi="Arial" w:cs="Arial"/>
                <w:iCs/>
              </w:rPr>
            </w:pPr>
          </w:p>
          <w:p w:rsidR="001F70EE" w:rsidRPr="001F70EE" w:rsidRDefault="001F70EE" w:rsidP="001F70EE">
            <w:pPr>
              <w:rPr>
                <w:rFonts w:ascii="Arial" w:hAnsi="Arial" w:cs="Arial"/>
                <w:i/>
                <w:iCs/>
                <w:sz w:val="20"/>
                <w:szCs w:val="20"/>
              </w:rPr>
            </w:pPr>
            <w:r w:rsidRPr="001F70EE">
              <w:rPr>
                <w:rFonts w:ascii="Arial" w:hAnsi="Arial" w:cs="Arial"/>
                <w:i/>
                <w:iCs/>
                <w:sz w:val="20"/>
                <w:szCs w:val="20"/>
              </w:rPr>
              <w:t>All advertised information, maps and drawings in relation to South Dublin County Council is available on our website 24 hours a day seven day a week.</w:t>
            </w:r>
          </w:p>
          <w:p w:rsidR="001F70EE" w:rsidRDefault="001F70EE" w:rsidP="00C2633C">
            <w:pPr>
              <w:rPr>
                <w:rFonts w:ascii="Arial" w:hAnsi="Arial" w:cs="Arial"/>
                <w:i/>
                <w:iCs/>
                <w:sz w:val="20"/>
                <w:szCs w:val="20"/>
              </w:rPr>
            </w:pPr>
          </w:p>
          <w:p w:rsidR="00C2633C" w:rsidRPr="00C2633C" w:rsidRDefault="00C2633C" w:rsidP="00C2633C">
            <w:pPr>
              <w:rPr>
                <w:sz w:val="20"/>
                <w:szCs w:val="20"/>
                <w:lang w:val="en-US"/>
              </w:rPr>
            </w:pPr>
            <w:r w:rsidRPr="00C2633C">
              <w:rPr>
                <w:rFonts w:ascii="Arial" w:hAnsi="Arial" w:cs="Arial"/>
                <w:i/>
                <w:iCs/>
                <w:sz w:val="20"/>
                <w:szCs w:val="20"/>
              </w:rPr>
              <w:t xml:space="preserve">Visit </w:t>
            </w:r>
            <w:r w:rsidRPr="00C2633C">
              <w:rPr>
                <w:rFonts w:ascii="Arial" w:hAnsi="Arial" w:cs="Arial"/>
                <w:i/>
                <w:iCs/>
                <w:color w:val="0000FF"/>
                <w:sz w:val="20"/>
                <w:szCs w:val="20"/>
                <w:u w:val="single"/>
              </w:rPr>
              <w:t>www.southdublin.ie</w:t>
            </w:r>
            <w:r w:rsidRPr="00C2633C">
              <w:rPr>
                <w:rFonts w:ascii="Arial" w:hAnsi="Arial" w:cs="Arial"/>
                <w:i/>
                <w:iCs/>
                <w:sz w:val="20"/>
                <w:szCs w:val="20"/>
              </w:rPr>
              <w:t xml:space="preserve"> for all your information needs</w:t>
            </w:r>
          </w:p>
          <w:p w:rsidR="00F179A5" w:rsidRDefault="00F179A5" w:rsidP="00F179A5">
            <w:pPr>
              <w:autoSpaceDE w:val="0"/>
              <w:autoSpaceDN w:val="0"/>
              <w:adjustRightInd w:val="0"/>
              <w:rPr>
                <w:rFonts w:ascii="Helvetica" w:hAnsi="Helvetica" w:cs="Helvetica"/>
                <w:color w:val="000000"/>
                <w:sz w:val="20"/>
                <w:szCs w:val="20"/>
              </w:rPr>
            </w:pPr>
          </w:p>
        </w:tc>
      </w:tr>
    </w:tbl>
    <w:p w:rsidR="0061653C" w:rsidRDefault="0061653C">
      <w:r>
        <w:br w:type="page"/>
      </w:r>
    </w:p>
    <w:tbl>
      <w:tblPr>
        <w:tblStyle w:val="TableGrid"/>
        <w:tblW w:w="9068" w:type="dxa"/>
        <w:tblLayout w:type="fixed"/>
        <w:tblLook w:val="04A0" w:firstRow="1" w:lastRow="0" w:firstColumn="1" w:lastColumn="0" w:noHBand="0" w:noVBand="1"/>
      </w:tblPr>
      <w:tblGrid>
        <w:gridCol w:w="1838"/>
        <w:gridCol w:w="7230"/>
      </w:tblGrid>
      <w:tr w:rsidR="00EB24CA" w:rsidTr="00DE58A4">
        <w:tc>
          <w:tcPr>
            <w:tcW w:w="1838" w:type="dxa"/>
          </w:tcPr>
          <w:p w:rsidR="00EB24CA" w:rsidRDefault="00EB24CA" w:rsidP="00F179A5">
            <w:pPr>
              <w:autoSpaceDE w:val="0"/>
              <w:autoSpaceDN w:val="0"/>
              <w:adjustRightInd w:val="0"/>
              <w:rPr>
                <w:rFonts w:ascii="Gotham-Book" w:hAnsi="Gotham-Book" w:cs="Gotham-Book"/>
                <w:b/>
                <w:sz w:val="20"/>
                <w:szCs w:val="20"/>
              </w:rPr>
            </w:pPr>
          </w:p>
          <w:p w:rsidR="00EB24CA" w:rsidRDefault="00D329A0" w:rsidP="00D329A0">
            <w:pPr>
              <w:autoSpaceDE w:val="0"/>
              <w:autoSpaceDN w:val="0"/>
              <w:adjustRightInd w:val="0"/>
              <w:rPr>
                <w:rFonts w:ascii="Gotham-Book" w:hAnsi="Gotham-Book" w:cs="Gotham-Book"/>
                <w:b/>
                <w:sz w:val="20"/>
                <w:szCs w:val="20"/>
              </w:rPr>
            </w:pPr>
            <w:r>
              <w:rPr>
                <w:rFonts w:ascii="Gotham-Book" w:hAnsi="Gotham-Book" w:cs="Gotham-Book"/>
                <w:b/>
                <w:sz w:val="20"/>
                <w:szCs w:val="20"/>
              </w:rPr>
              <w:t xml:space="preserve">Context and Project Description </w:t>
            </w:r>
          </w:p>
        </w:tc>
        <w:tc>
          <w:tcPr>
            <w:tcW w:w="7230" w:type="dxa"/>
          </w:tcPr>
          <w:p w:rsidR="00D329A0" w:rsidRDefault="00D329A0" w:rsidP="00D329A0">
            <w:pPr>
              <w:autoSpaceDE w:val="0"/>
              <w:autoSpaceDN w:val="0"/>
              <w:adjustRightInd w:val="0"/>
              <w:rPr>
                <w:rFonts w:ascii="Gotham-Book" w:hAnsi="Gotham-Book" w:cs="Gotham-Book"/>
                <w:b/>
                <w:sz w:val="20"/>
                <w:szCs w:val="20"/>
              </w:rPr>
            </w:pPr>
          </w:p>
          <w:p w:rsidR="00FB39A9" w:rsidRPr="00EA3E24" w:rsidRDefault="00FB39A9" w:rsidP="00FB39A9">
            <w:pPr>
              <w:rPr>
                <w:rFonts w:ascii="Arial" w:hAnsi="Arial" w:cs="Arial"/>
                <w:sz w:val="20"/>
                <w:szCs w:val="20"/>
              </w:rPr>
            </w:pPr>
            <w:r w:rsidRPr="00EA3E24">
              <w:rPr>
                <w:rFonts w:ascii="Arial" w:hAnsi="Arial" w:cs="Arial"/>
                <w:sz w:val="20"/>
                <w:szCs w:val="20"/>
              </w:rPr>
              <w:t xml:space="preserve">Ireland has legal obligations and binding targets in terms of limiting Greenhouse Gas emissions and expanding the development of renewable energy as part of the EU’s energy and climate package to 2020 and 2030. South Dublin County Council is fully committed to meeting its target of 30% reduction by 2020. The Council has a Sustainable Energy Action Plan, and Energy masterplans in position for Clonburris and Grange Castle Business Park. The County Development Plan has clear policies on renewable energy and use of waste heat. </w:t>
            </w:r>
          </w:p>
          <w:p w:rsidR="001A077D" w:rsidRDefault="00FB39A9" w:rsidP="00FB39A9">
            <w:pPr>
              <w:rPr>
                <w:rFonts w:ascii="Arial" w:hAnsi="Arial" w:cs="Arial"/>
                <w:sz w:val="20"/>
                <w:szCs w:val="20"/>
              </w:rPr>
            </w:pPr>
            <w:r w:rsidRPr="00EA3E24">
              <w:rPr>
                <w:rFonts w:ascii="Arial" w:hAnsi="Arial" w:cs="Arial"/>
                <w:sz w:val="20"/>
                <w:szCs w:val="20"/>
              </w:rPr>
              <w:t xml:space="preserve">Growing penetration of Wind-powered energy has meant that the majority of problematic emissions now arise from agriculture, transport and buildings.  For large urban authorities like South Dublin, decarbonising transport and buildings has become the focus.  For buildings, the vast majority of energy consumption and associated emissions comes from the provision of space heating and hot water. </w:t>
            </w:r>
          </w:p>
          <w:p w:rsidR="00C43781" w:rsidRPr="00EA3E24" w:rsidRDefault="00C43781" w:rsidP="00FB39A9">
            <w:pPr>
              <w:rPr>
                <w:rFonts w:ascii="Arial" w:hAnsi="Arial" w:cs="Arial"/>
                <w:sz w:val="20"/>
                <w:szCs w:val="20"/>
              </w:rPr>
            </w:pPr>
          </w:p>
          <w:p w:rsidR="00FB39A9" w:rsidRDefault="00FB39A9" w:rsidP="00FB39A9">
            <w:pPr>
              <w:rPr>
                <w:rFonts w:ascii="Arial" w:hAnsi="Arial" w:cs="Arial"/>
                <w:sz w:val="20"/>
                <w:szCs w:val="20"/>
              </w:rPr>
            </w:pPr>
            <w:r w:rsidRPr="00EA3E24">
              <w:rPr>
                <w:rFonts w:ascii="Arial" w:hAnsi="Arial" w:cs="Arial"/>
                <w:sz w:val="20"/>
                <w:szCs w:val="20"/>
              </w:rPr>
              <w:t xml:space="preserve">District-heating is an important potential response to integrating renewable sources, lowering carbon and reducing heat costs. New-generation district-heating systems allow the integration of different sources of heat- co-generation, renewable and waste-heat into flexible smart-energy systems which link energy production and consumption creating resilience and value while reducing emissions. This enables urban areas to make better use of low-cost, low-carbon resources, increases security of supply, lowers heating costs transitions to a sustainable energy system. </w:t>
            </w:r>
          </w:p>
          <w:p w:rsidR="00C43781" w:rsidRPr="00EA3E24" w:rsidRDefault="00C43781" w:rsidP="00FB39A9">
            <w:pPr>
              <w:rPr>
                <w:rFonts w:ascii="Arial" w:hAnsi="Arial" w:cs="Arial"/>
                <w:sz w:val="20"/>
                <w:szCs w:val="20"/>
              </w:rPr>
            </w:pPr>
          </w:p>
          <w:p w:rsidR="00625A98" w:rsidRDefault="00FB39A9" w:rsidP="00625A98">
            <w:pPr>
              <w:rPr>
                <w:rFonts w:ascii="Arial" w:hAnsi="Arial" w:cs="Arial"/>
                <w:sz w:val="20"/>
                <w:szCs w:val="20"/>
              </w:rPr>
            </w:pPr>
            <w:r w:rsidRPr="00EA3E24">
              <w:rPr>
                <w:rFonts w:ascii="Arial" w:hAnsi="Arial" w:cs="Arial"/>
                <w:sz w:val="20"/>
                <w:szCs w:val="20"/>
              </w:rPr>
              <w:t xml:space="preserve">In pursuing these objectives SDCC is a partner in the Inter-Reg NWE “Heatnet” project as one of 5 municipalities funded to develop a pilot 4G (fourth generation) district-heating network. </w:t>
            </w:r>
            <w:r w:rsidR="00625A98" w:rsidRPr="00EA3E24">
              <w:rPr>
                <w:rFonts w:ascii="Arial" w:hAnsi="Arial" w:cs="Arial"/>
                <w:sz w:val="20"/>
                <w:szCs w:val="20"/>
              </w:rPr>
              <w:t>A large scale source of waste-heat may be available from a new data-centre to be developed on Belgard Road (subject to Planning and all other statutory approvals).</w:t>
            </w:r>
          </w:p>
          <w:p w:rsidR="00C43781" w:rsidRPr="00EA3E24" w:rsidRDefault="00C43781" w:rsidP="00625A98">
            <w:pPr>
              <w:rPr>
                <w:rFonts w:ascii="Arial" w:hAnsi="Arial" w:cs="Arial"/>
                <w:sz w:val="20"/>
                <w:szCs w:val="20"/>
              </w:rPr>
            </w:pPr>
          </w:p>
          <w:p w:rsidR="00FB39A9" w:rsidRDefault="00FB39A9" w:rsidP="00625A98">
            <w:pPr>
              <w:rPr>
                <w:rFonts w:ascii="Arial" w:hAnsi="Arial" w:cs="Arial"/>
                <w:sz w:val="20"/>
                <w:szCs w:val="20"/>
              </w:rPr>
            </w:pPr>
            <w:r w:rsidRPr="00EA3E24">
              <w:rPr>
                <w:rFonts w:ascii="Arial" w:hAnsi="Arial" w:cs="Arial"/>
                <w:sz w:val="20"/>
                <w:szCs w:val="20"/>
              </w:rPr>
              <w:t>Th</w:t>
            </w:r>
            <w:r w:rsidR="00625A98" w:rsidRPr="00EA3E24">
              <w:rPr>
                <w:rFonts w:ascii="Arial" w:hAnsi="Arial" w:cs="Arial"/>
                <w:sz w:val="20"/>
                <w:szCs w:val="20"/>
              </w:rPr>
              <w:t xml:space="preserve">e </w:t>
            </w:r>
            <w:r w:rsidRPr="00EA3E24">
              <w:rPr>
                <w:rFonts w:ascii="Arial" w:hAnsi="Arial" w:cs="Arial"/>
                <w:sz w:val="20"/>
                <w:szCs w:val="20"/>
              </w:rPr>
              <w:t>viability</w:t>
            </w:r>
            <w:r w:rsidR="00625A98" w:rsidRPr="00EA3E24">
              <w:rPr>
                <w:rFonts w:ascii="Arial" w:hAnsi="Arial" w:cs="Arial"/>
                <w:sz w:val="20"/>
                <w:szCs w:val="20"/>
              </w:rPr>
              <w:t xml:space="preserve"> of the project</w:t>
            </w:r>
            <w:r w:rsidRPr="00EA3E24">
              <w:rPr>
                <w:rFonts w:ascii="Arial" w:hAnsi="Arial" w:cs="Arial"/>
                <w:sz w:val="20"/>
                <w:szCs w:val="20"/>
              </w:rPr>
              <w:t xml:space="preserve"> is dependent on the waste-heat component being made available at no charge by the Data-company, a critical mass of end users being signed up and sufficient grant aid being made available to mitigate the start-up costs. </w:t>
            </w:r>
          </w:p>
          <w:p w:rsidR="00C43781" w:rsidRPr="00EA3E24" w:rsidRDefault="00C43781" w:rsidP="00625A98">
            <w:pPr>
              <w:rPr>
                <w:rFonts w:ascii="Arial" w:hAnsi="Arial" w:cs="Arial"/>
                <w:sz w:val="20"/>
                <w:szCs w:val="20"/>
              </w:rPr>
            </w:pPr>
          </w:p>
          <w:p w:rsidR="00625A98" w:rsidRDefault="00625A98" w:rsidP="00625A98">
            <w:pPr>
              <w:rPr>
                <w:rFonts w:ascii="Arial" w:hAnsi="Arial" w:cs="Arial"/>
                <w:sz w:val="20"/>
                <w:szCs w:val="20"/>
              </w:rPr>
            </w:pPr>
            <w:r w:rsidRPr="00EA3E24">
              <w:rPr>
                <w:rFonts w:ascii="Arial" w:hAnsi="Arial" w:cs="Arial"/>
                <w:sz w:val="20"/>
                <w:szCs w:val="20"/>
              </w:rPr>
              <w:t xml:space="preserve">The location of the proposed Energy Centre is on the junction of Belgard Road and Airton Road, on the site of the old Jacobs Social Centre. As part of the agreement with the Data Centre, the site for the Energy Centre will be leased to SDCC. </w:t>
            </w:r>
          </w:p>
          <w:p w:rsidR="00C43781" w:rsidRPr="00EA3E24" w:rsidRDefault="00C43781" w:rsidP="00625A98">
            <w:pPr>
              <w:rPr>
                <w:rFonts w:ascii="Arial" w:hAnsi="Arial" w:cs="Arial"/>
                <w:sz w:val="20"/>
                <w:szCs w:val="20"/>
              </w:rPr>
            </w:pPr>
          </w:p>
          <w:p w:rsidR="001A077D" w:rsidRPr="00EA3E24" w:rsidRDefault="001A077D" w:rsidP="001A077D">
            <w:pPr>
              <w:rPr>
                <w:rFonts w:ascii="Arial" w:hAnsi="Arial" w:cs="Arial"/>
                <w:sz w:val="20"/>
                <w:szCs w:val="20"/>
              </w:rPr>
            </w:pPr>
            <w:r w:rsidRPr="00EA3E24">
              <w:rPr>
                <w:rFonts w:ascii="Arial" w:hAnsi="Arial" w:cs="Arial"/>
                <w:sz w:val="20"/>
                <w:szCs w:val="20"/>
              </w:rPr>
              <w:t xml:space="preserve">Heat-mapping already carried out by SDCC under the South Dublin Spatial Energy Demand Analysis has identified Tallaght as having heat-demand densities that will support the viable development of District-heating. </w:t>
            </w:r>
          </w:p>
          <w:p w:rsidR="001A077D" w:rsidRPr="00EA3E24" w:rsidRDefault="001A077D" w:rsidP="001A077D">
            <w:pPr>
              <w:rPr>
                <w:rFonts w:ascii="Arial" w:hAnsi="Arial" w:cs="Arial"/>
                <w:sz w:val="20"/>
                <w:szCs w:val="20"/>
              </w:rPr>
            </w:pPr>
            <w:r w:rsidRPr="00EA3E24">
              <w:rPr>
                <w:rFonts w:ascii="Arial" w:hAnsi="Arial" w:cs="Arial"/>
                <w:sz w:val="20"/>
                <w:szCs w:val="20"/>
              </w:rPr>
              <w:t xml:space="preserve">Although the proposed project is an energy supply project, the benefits go far beyond the energy sector. Most of the benefits are direct and quantitative, like energy and GHG reductions, reduced energy costs and increased local employment, but many are in-direct and qualitative like increased comfort and knowledge. </w:t>
            </w:r>
          </w:p>
          <w:p w:rsidR="001A077D" w:rsidRPr="00EA3E24" w:rsidRDefault="001A077D" w:rsidP="001A077D">
            <w:pPr>
              <w:rPr>
                <w:rFonts w:ascii="Arial" w:hAnsi="Arial" w:cs="Arial"/>
                <w:sz w:val="20"/>
                <w:szCs w:val="20"/>
              </w:rPr>
            </w:pPr>
          </w:p>
          <w:p w:rsidR="001A077D" w:rsidRPr="00EA3E24" w:rsidRDefault="001A077D" w:rsidP="001A077D">
            <w:pPr>
              <w:pStyle w:val="ListParagraph"/>
              <w:numPr>
                <w:ilvl w:val="0"/>
                <w:numId w:val="5"/>
              </w:numPr>
              <w:rPr>
                <w:rFonts w:ascii="Arial" w:hAnsi="Arial" w:cs="Arial"/>
                <w:sz w:val="20"/>
                <w:szCs w:val="20"/>
              </w:rPr>
            </w:pPr>
            <w:r w:rsidRPr="00EA3E24">
              <w:rPr>
                <w:rFonts w:ascii="Arial" w:hAnsi="Arial" w:cs="Arial"/>
                <w:sz w:val="20"/>
                <w:szCs w:val="20"/>
              </w:rPr>
              <w:t>It will be the first 4G district heating network in Ireland contracting low-cost, low-carbon heat based on a renewable energy source.</w:t>
            </w:r>
          </w:p>
          <w:p w:rsidR="001A077D" w:rsidRPr="00EA3E24" w:rsidRDefault="001A077D" w:rsidP="001A077D">
            <w:pPr>
              <w:pStyle w:val="ListParagraph"/>
              <w:numPr>
                <w:ilvl w:val="0"/>
                <w:numId w:val="5"/>
              </w:numPr>
              <w:spacing w:after="200" w:line="276" w:lineRule="auto"/>
              <w:rPr>
                <w:rFonts w:ascii="Arial" w:hAnsi="Arial" w:cs="Arial"/>
                <w:sz w:val="20"/>
                <w:szCs w:val="20"/>
              </w:rPr>
            </w:pPr>
            <w:r w:rsidRPr="00EA3E24">
              <w:rPr>
                <w:rFonts w:ascii="Arial" w:hAnsi="Arial" w:cs="Arial"/>
                <w:sz w:val="20"/>
                <w:szCs w:val="20"/>
              </w:rPr>
              <w:t>It will enable the first data-centre in Ireland to collect its waste-heat, improve its environmental efficiency and footprint and input to a DH network.</w:t>
            </w:r>
          </w:p>
          <w:p w:rsidR="001A077D" w:rsidRPr="00EA3E24" w:rsidRDefault="001A077D" w:rsidP="001A077D">
            <w:pPr>
              <w:pStyle w:val="ListParagraph"/>
              <w:numPr>
                <w:ilvl w:val="0"/>
                <w:numId w:val="5"/>
              </w:numPr>
              <w:spacing w:after="200" w:line="276" w:lineRule="auto"/>
              <w:rPr>
                <w:rFonts w:ascii="Arial" w:hAnsi="Arial" w:cs="Arial"/>
                <w:sz w:val="20"/>
                <w:szCs w:val="20"/>
              </w:rPr>
            </w:pPr>
            <w:r w:rsidRPr="00EA3E24">
              <w:rPr>
                <w:rFonts w:ascii="Arial" w:hAnsi="Arial" w:cs="Arial"/>
                <w:sz w:val="20"/>
                <w:szCs w:val="20"/>
              </w:rPr>
              <w:t>It will be an important tool in helping SDCC achieve its 2020 and 2030 international targets. ( 55% reduction in carbon created in County Hall complex)</w:t>
            </w:r>
          </w:p>
          <w:p w:rsidR="001A077D" w:rsidRPr="00EA3E24" w:rsidRDefault="001A077D" w:rsidP="001A077D">
            <w:pPr>
              <w:pStyle w:val="ListParagraph"/>
              <w:numPr>
                <w:ilvl w:val="0"/>
                <w:numId w:val="5"/>
              </w:numPr>
              <w:spacing w:after="200" w:line="276" w:lineRule="auto"/>
              <w:rPr>
                <w:rFonts w:ascii="Arial" w:hAnsi="Arial" w:cs="Arial"/>
                <w:sz w:val="20"/>
                <w:szCs w:val="20"/>
              </w:rPr>
            </w:pPr>
            <w:r w:rsidRPr="00EA3E24">
              <w:rPr>
                <w:rFonts w:ascii="Arial" w:hAnsi="Arial" w:cs="Arial"/>
                <w:sz w:val="20"/>
                <w:szCs w:val="20"/>
              </w:rPr>
              <w:lastRenderedPageBreak/>
              <w:t xml:space="preserve">It will consolidate the growing brand of South Dublin and Tallaght as centres of innovation in Smart-energy and sustainable community development attracting more business investment and job-creation. </w:t>
            </w:r>
          </w:p>
          <w:p w:rsidR="00EE3FE7" w:rsidRDefault="00EE3FE7" w:rsidP="00EE3FE7">
            <w:pPr>
              <w:rPr>
                <w:rFonts w:ascii="Arial" w:hAnsi="Arial" w:cs="Arial"/>
                <w:sz w:val="20"/>
                <w:szCs w:val="20"/>
              </w:rPr>
            </w:pPr>
            <w:r>
              <w:rPr>
                <w:rFonts w:ascii="Arial" w:hAnsi="Arial" w:cs="Arial"/>
                <w:sz w:val="20"/>
                <w:szCs w:val="20"/>
              </w:rPr>
              <w:t xml:space="preserve">The proposed Energy centre will in due course result in the provision of heating to a wide range of public and private buildings and facilities in the surrounding area.  The preferred routes for Phase 01 of these works are indicated on the attached Part 8 Sheets.  Set out below is potential future connections to the proposed Heating </w:t>
            </w:r>
            <w:r w:rsidR="00A3014E">
              <w:rPr>
                <w:rFonts w:ascii="Arial" w:hAnsi="Arial" w:cs="Arial"/>
                <w:sz w:val="20"/>
                <w:szCs w:val="20"/>
              </w:rPr>
              <w:t>System.</w:t>
            </w:r>
          </w:p>
          <w:p w:rsidR="001A077D" w:rsidRPr="003405D7" w:rsidRDefault="00A3014E" w:rsidP="001A077D">
            <w:pPr>
              <w:ind w:left="360"/>
              <w:rPr>
                <w:sz w:val="24"/>
                <w:szCs w:val="24"/>
              </w:rPr>
            </w:pPr>
            <w:r>
              <w:rPr>
                <w:noProof/>
                <w:sz w:val="24"/>
                <w:szCs w:val="24"/>
                <w:lang w:eastAsia="en-IE"/>
              </w:rPr>
              <w:drawing>
                <wp:anchor distT="0" distB="0" distL="114300" distR="114300" simplePos="0" relativeHeight="251670528" behindDoc="0" locked="0" layoutInCell="1" allowOverlap="1">
                  <wp:simplePos x="0" y="0"/>
                  <wp:positionH relativeFrom="column">
                    <wp:posOffset>-1238885</wp:posOffset>
                  </wp:positionH>
                  <wp:positionV relativeFrom="paragraph">
                    <wp:posOffset>88103</wp:posOffset>
                  </wp:positionV>
                  <wp:extent cx="5753100" cy="4355627"/>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outh Dublin District Heating System - Pipework Routes.jpg"/>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767133" cy="43662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A077D" w:rsidRDefault="001A077D" w:rsidP="00625A98">
            <w:pPr>
              <w:rPr>
                <w:sz w:val="24"/>
                <w:szCs w:val="24"/>
              </w:rPr>
            </w:pPr>
          </w:p>
          <w:p w:rsidR="006137E3" w:rsidRDefault="006137E3"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61653C">
            <w:pPr>
              <w:tabs>
                <w:tab w:val="left" w:pos="915"/>
              </w:tabs>
              <w:autoSpaceDE w:val="0"/>
              <w:autoSpaceDN w:val="0"/>
              <w:adjustRightInd w:val="0"/>
              <w:rPr>
                <w:rFonts w:ascii="Gotham-Book" w:hAnsi="Gotham-Book" w:cs="Gotham-Book"/>
                <w:sz w:val="20"/>
                <w:szCs w:val="20"/>
              </w:rPr>
            </w:pPr>
            <w:r>
              <w:rPr>
                <w:rFonts w:ascii="Gotham-Book" w:hAnsi="Gotham-Book" w:cs="Gotham-Book"/>
                <w:sz w:val="20"/>
                <w:szCs w:val="20"/>
              </w:rPr>
              <w:tab/>
            </w: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61653C" w:rsidRDefault="0061653C" w:rsidP="00F179A5">
            <w:pPr>
              <w:autoSpaceDE w:val="0"/>
              <w:autoSpaceDN w:val="0"/>
              <w:adjustRightInd w:val="0"/>
              <w:rPr>
                <w:rFonts w:ascii="Gotham-Book" w:hAnsi="Gotham-Book" w:cs="Gotham-Book"/>
                <w:sz w:val="20"/>
                <w:szCs w:val="20"/>
              </w:rPr>
            </w:pPr>
          </w:p>
          <w:p w:rsidR="00EB24CA" w:rsidRDefault="00EB24CA" w:rsidP="00F179A5">
            <w:pPr>
              <w:autoSpaceDE w:val="0"/>
              <w:autoSpaceDN w:val="0"/>
              <w:adjustRightInd w:val="0"/>
              <w:rPr>
                <w:rFonts w:ascii="Gotham-Book" w:hAnsi="Gotham-Book" w:cs="Gotham-Book"/>
                <w:sz w:val="20"/>
                <w:szCs w:val="20"/>
              </w:rPr>
            </w:pPr>
          </w:p>
        </w:tc>
      </w:tr>
    </w:tbl>
    <w:p w:rsidR="0061653C" w:rsidRDefault="0061653C">
      <w:r>
        <w:lastRenderedPageBreak/>
        <w:br w:type="page"/>
      </w:r>
    </w:p>
    <w:tbl>
      <w:tblPr>
        <w:tblStyle w:val="TableGrid"/>
        <w:tblW w:w="9068" w:type="dxa"/>
        <w:tblLayout w:type="fixed"/>
        <w:tblLook w:val="04A0" w:firstRow="1" w:lastRow="0" w:firstColumn="1" w:lastColumn="0" w:noHBand="0" w:noVBand="1"/>
      </w:tblPr>
      <w:tblGrid>
        <w:gridCol w:w="1838"/>
        <w:gridCol w:w="7230"/>
      </w:tblGrid>
      <w:tr w:rsidR="00DE58A4" w:rsidTr="00DE58A4">
        <w:tc>
          <w:tcPr>
            <w:tcW w:w="1838" w:type="dxa"/>
          </w:tcPr>
          <w:p w:rsidR="00DE58A4" w:rsidRDefault="00DE58A4" w:rsidP="00DE58A4">
            <w:pPr>
              <w:autoSpaceDE w:val="0"/>
              <w:autoSpaceDN w:val="0"/>
              <w:adjustRightInd w:val="0"/>
              <w:rPr>
                <w:rFonts w:ascii="Gotham-Book" w:hAnsi="Gotham-Book" w:cs="Gotham-Book"/>
                <w:b/>
                <w:sz w:val="20"/>
                <w:szCs w:val="20"/>
              </w:rPr>
            </w:pPr>
          </w:p>
          <w:p w:rsidR="00DE58A4" w:rsidRDefault="00DE58A4" w:rsidP="00DE58A4">
            <w:pPr>
              <w:autoSpaceDE w:val="0"/>
              <w:autoSpaceDN w:val="0"/>
              <w:adjustRightInd w:val="0"/>
              <w:rPr>
                <w:rFonts w:ascii="Gotham-Book" w:hAnsi="Gotham-Book" w:cs="Gotham-Book"/>
                <w:b/>
                <w:sz w:val="20"/>
                <w:szCs w:val="20"/>
              </w:rPr>
            </w:pPr>
            <w:r>
              <w:rPr>
                <w:rFonts w:ascii="Gotham-Book" w:hAnsi="Gotham-Book" w:cs="Gotham-Book"/>
                <w:b/>
                <w:sz w:val="20"/>
                <w:szCs w:val="20"/>
              </w:rPr>
              <w:t>History</w:t>
            </w:r>
          </w:p>
          <w:p w:rsidR="00DE58A4" w:rsidRDefault="00DE58A4" w:rsidP="00F179A5">
            <w:pPr>
              <w:autoSpaceDE w:val="0"/>
              <w:autoSpaceDN w:val="0"/>
              <w:adjustRightInd w:val="0"/>
              <w:rPr>
                <w:rFonts w:ascii="Gotham-Book" w:hAnsi="Gotham-Book" w:cs="Gotham-Book"/>
                <w:b/>
                <w:sz w:val="20"/>
                <w:szCs w:val="20"/>
              </w:rPr>
            </w:pPr>
          </w:p>
        </w:tc>
        <w:tc>
          <w:tcPr>
            <w:tcW w:w="7230" w:type="dxa"/>
          </w:tcPr>
          <w:p w:rsidR="000D6596" w:rsidRDefault="000D6596" w:rsidP="00F179A5">
            <w:pPr>
              <w:autoSpaceDE w:val="0"/>
              <w:autoSpaceDN w:val="0"/>
              <w:adjustRightInd w:val="0"/>
              <w:rPr>
                <w:rFonts w:ascii="Gotham-Book" w:hAnsi="Gotham-Book" w:cs="Gotham-Book"/>
                <w:noProof/>
                <w:sz w:val="20"/>
                <w:szCs w:val="20"/>
                <w:lang w:eastAsia="en-IE"/>
              </w:rPr>
            </w:pPr>
          </w:p>
          <w:p w:rsidR="00C43781" w:rsidRDefault="00FB39A9" w:rsidP="00F179A5">
            <w:pPr>
              <w:autoSpaceDE w:val="0"/>
              <w:autoSpaceDN w:val="0"/>
              <w:adjustRightInd w:val="0"/>
              <w:rPr>
                <w:rFonts w:ascii="Gotham-Book" w:hAnsi="Gotham-Book" w:cs="Gotham-Book"/>
                <w:noProof/>
                <w:sz w:val="20"/>
                <w:szCs w:val="20"/>
                <w:lang w:eastAsia="en-IE"/>
              </w:rPr>
            </w:pPr>
            <w:r>
              <w:rPr>
                <w:rFonts w:ascii="Gotham-Book" w:hAnsi="Gotham-Book" w:cs="Gotham-Book"/>
                <w:noProof/>
                <w:sz w:val="20"/>
                <w:szCs w:val="20"/>
                <w:lang w:eastAsia="en-IE"/>
              </w:rPr>
              <w:t>The site was greenfield up to the 1930s when development beg</w:t>
            </w:r>
            <w:r w:rsidR="00C43781">
              <w:rPr>
                <w:rFonts w:ascii="Gotham-Book" w:hAnsi="Gotham-Book" w:cs="Gotham-Book"/>
                <w:noProof/>
                <w:sz w:val="20"/>
                <w:szCs w:val="20"/>
                <w:lang w:eastAsia="en-IE"/>
              </w:rPr>
              <w:t xml:space="preserve">an. See historical map attached.  With the development of the adjoining site as a Jacobs Biscuit facory, the subject site accomodated the Jacobs social club. In more recent times, the site has formed part of the </w:t>
            </w:r>
            <w:r w:rsidR="0063570D">
              <w:rPr>
                <w:rFonts w:ascii="Gotham-Book" w:hAnsi="Gotham-Book" w:cs="Gotham-Book"/>
                <w:noProof/>
                <w:sz w:val="20"/>
                <w:szCs w:val="20"/>
                <w:lang w:eastAsia="en-IE"/>
              </w:rPr>
              <w:t>ADSIL</w:t>
            </w:r>
            <w:r w:rsidR="00C43781">
              <w:rPr>
                <w:rFonts w:ascii="Gotham-Book" w:hAnsi="Gotham-Book" w:cs="Gotham-Book"/>
                <w:noProof/>
                <w:sz w:val="20"/>
                <w:szCs w:val="20"/>
                <w:lang w:eastAsia="en-IE"/>
              </w:rPr>
              <w:t xml:space="preserve"> site, and currently the out of use social club sits on the subject site.  A recently permited Planning Application for the A</w:t>
            </w:r>
            <w:r w:rsidR="0063570D">
              <w:rPr>
                <w:rFonts w:ascii="Gotham-Book" w:hAnsi="Gotham-Book" w:cs="Gotham-Book"/>
                <w:noProof/>
                <w:sz w:val="20"/>
                <w:szCs w:val="20"/>
                <w:lang w:eastAsia="en-IE"/>
              </w:rPr>
              <w:t>DSIL</w:t>
            </w:r>
            <w:r w:rsidR="00C43781">
              <w:rPr>
                <w:rFonts w:ascii="Gotham-Book" w:hAnsi="Gotham-Book" w:cs="Gotham-Book"/>
                <w:noProof/>
                <w:sz w:val="20"/>
                <w:szCs w:val="20"/>
                <w:lang w:eastAsia="en-IE"/>
              </w:rPr>
              <w:t xml:space="preserve"> site, included the subject site, and established permission to remove the social club building, and relocate the existing culvert Tymon Poddle stream with traverses the site. </w:t>
            </w:r>
          </w:p>
          <w:p w:rsidR="00EA3E24" w:rsidRDefault="00EA3E24" w:rsidP="00F179A5">
            <w:pPr>
              <w:autoSpaceDE w:val="0"/>
              <w:autoSpaceDN w:val="0"/>
              <w:adjustRightInd w:val="0"/>
              <w:rPr>
                <w:rFonts w:ascii="Gotham-Book" w:hAnsi="Gotham-Book" w:cs="Gotham-Book"/>
                <w:noProof/>
                <w:sz w:val="20"/>
                <w:szCs w:val="20"/>
                <w:lang w:eastAsia="en-IE"/>
              </w:rPr>
            </w:pPr>
          </w:p>
          <w:p w:rsidR="00DE58A4" w:rsidRDefault="000D6596" w:rsidP="0063570D">
            <w:pPr>
              <w:autoSpaceDE w:val="0"/>
              <w:autoSpaceDN w:val="0"/>
              <w:adjustRightInd w:val="0"/>
              <w:ind w:left="-151"/>
              <w:rPr>
                <w:rFonts w:ascii="Gotham-Book" w:hAnsi="Gotham-Book" w:cs="Gotham-Book"/>
                <w:sz w:val="20"/>
                <w:szCs w:val="20"/>
              </w:rPr>
            </w:pPr>
            <w:r>
              <w:rPr>
                <w:rFonts w:ascii="Gotham-Book" w:hAnsi="Gotham-Book" w:cs="Gotham-Book"/>
                <w:noProof/>
                <w:sz w:val="20"/>
                <w:szCs w:val="20"/>
                <w:lang w:eastAsia="en-IE"/>
              </w:rPr>
              <w:drawing>
                <wp:inline distT="0" distB="0" distL="0" distR="0">
                  <wp:extent cx="4615237"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4876BA.tmp"/>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653614" cy="2881261"/>
                          </a:xfrm>
                          <a:prstGeom prst="rect">
                            <a:avLst/>
                          </a:prstGeom>
                          <a:ln>
                            <a:noFill/>
                          </a:ln>
                          <a:extLst>
                            <a:ext uri="{53640926-AAD7-44D8-BBD7-CCE9431645EC}">
                              <a14:shadowObscured xmlns:a14="http://schemas.microsoft.com/office/drawing/2010/main"/>
                            </a:ext>
                          </a:extLst>
                        </pic:spPr>
                      </pic:pic>
                    </a:graphicData>
                  </a:graphic>
                </wp:inline>
              </w:drawing>
            </w:r>
          </w:p>
          <w:p w:rsidR="000D6596" w:rsidRDefault="000D6596" w:rsidP="00F179A5">
            <w:pPr>
              <w:autoSpaceDE w:val="0"/>
              <w:autoSpaceDN w:val="0"/>
              <w:adjustRightInd w:val="0"/>
              <w:rPr>
                <w:rFonts w:ascii="Gotham-Book" w:hAnsi="Gotham-Book" w:cs="Gotham-Book"/>
                <w:sz w:val="20"/>
                <w:szCs w:val="20"/>
              </w:rPr>
            </w:pPr>
            <w:r>
              <w:rPr>
                <w:rFonts w:ascii="Gotham-Book" w:hAnsi="Gotham-Book" w:cs="Gotham-Book"/>
                <w:sz w:val="20"/>
                <w:szCs w:val="20"/>
              </w:rPr>
              <w:t>Extract from 4</w:t>
            </w:r>
            <w:r w:rsidRPr="000D6596">
              <w:rPr>
                <w:rFonts w:ascii="Gotham-Book" w:hAnsi="Gotham-Book" w:cs="Gotham-Book"/>
                <w:sz w:val="20"/>
                <w:szCs w:val="20"/>
                <w:vertAlign w:val="superscript"/>
              </w:rPr>
              <w:t>th</w:t>
            </w:r>
            <w:r>
              <w:rPr>
                <w:rFonts w:ascii="Gotham-Book" w:hAnsi="Gotham-Book" w:cs="Gotham-Book"/>
                <w:sz w:val="20"/>
                <w:szCs w:val="20"/>
              </w:rPr>
              <w:t xml:space="preserve"> Edition six inch maps (1938)</w:t>
            </w:r>
          </w:p>
          <w:p w:rsidR="000D6596" w:rsidRDefault="000D6596" w:rsidP="00F179A5">
            <w:pPr>
              <w:autoSpaceDE w:val="0"/>
              <w:autoSpaceDN w:val="0"/>
              <w:adjustRightInd w:val="0"/>
              <w:rPr>
                <w:rFonts w:ascii="Gotham-Book" w:hAnsi="Gotham-Book" w:cs="Gotham-Book"/>
                <w:sz w:val="20"/>
                <w:szCs w:val="20"/>
              </w:rPr>
            </w:pPr>
          </w:p>
          <w:p w:rsidR="000D6596" w:rsidRDefault="000D6596" w:rsidP="00F179A5">
            <w:pPr>
              <w:autoSpaceDE w:val="0"/>
              <w:autoSpaceDN w:val="0"/>
              <w:adjustRightInd w:val="0"/>
              <w:rPr>
                <w:rFonts w:ascii="Gotham-Book" w:hAnsi="Gotham-Book" w:cs="Gotham-Book"/>
                <w:sz w:val="20"/>
                <w:szCs w:val="20"/>
              </w:rPr>
            </w:pPr>
          </w:p>
        </w:tc>
      </w:tr>
      <w:tr w:rsidR="00DE58A4" w:rsidTr="00DE58A4">
        <w:tc>
          <w:tcPr>
            <w:tcW w:w="1838" w:type="dxa"/>
          </w:tcPr>
          <w:p w:rsidR="00DE58A4" w:rsidRDefault="00DE58A4" w:rsidP="00F179A5">
            <w:pPr>
              <w:autoSpaceDE w:val="0"/>
              <w:autoSpaceDN w:val="0"/>
              <w:adjustRightInd w:val="0"/>
              <w:rPr>
                <w:rFonts w:ascii="Gotham-Book" w:hAnsi="Gotham-Book" w:cs="Gotham-Book"/>
                <w:b/>
                <w:sz w:val="20"/>
                <w:szCs w:val="20"/>
              </w:rPr>
            </w:pPr>
          </w:p>
          <w:p w:rsidR="00A41DEF" w:rsidRDefault="00A41DEF" w:rsidP="00DE58A4">
            <w:pPr>
              <w:autoSpaceDE w:val="0"/>
              <w:autoSpaceDN w:val="0"/>
              <w:adjustRightInd w:val="0"/>
              <w:rPr>
                <w:rFonts w:ascii="Gotham-Book" w:hAnsi="Gotham-Book" w:cs="Gotham-Book"/>
                <w:b/>
                <w:sz w:val="20"/>
                <w:szCs w:val="20"/>
              </w:rPr>
            </w:pPr>
          </w:p>
          <w:p w:rsidR="00DE58A4" w:rsidRDefault="00DE58A4" w:rsidP="00DE58A4">
            <w:pPr>
              <w:autoSpaceDE w:val="0"/>
              <w:autoSpaceDN w:val="0"/>
              <w:adjustRightInd w:val="0"/>
              <w:rPr>
                <w:rFonts w:ascii="Gotham-Book" w:hAnsi="Gotham-Book" w:cs="Gotham-Book"/>
                <w:b/>
                <w:sz w:val="20"/>
                <w:szCs w:val="20"/>
              </w:rPr>
            </w:pPr>
            <w:r>
              <w:rPr>
                <w:rFonts w:ascii="Gotham-Book" w:hAnsi="Gotham-Book" w:cs="Gotham-Book"/>
                <w:b/>
                <w:sz w:val="20"/>
                <w:szCs w:val="20"/>
              </w:rPr>
              <w:t>Development Plan</w:t>
            </w:r>
          </w:p>
          <w:p w:rsidR="00DE58A4" w:rsidRDefault="00DE58A4" w:rsidP="00DE58A4">
            <w:pPr>
              <w:autoSpaceDE w:val="0"/>
              <w:autoSpaceDN w:val="0"/>
              <w:adjustRightInd w:val="0"/>
              <w:rPr>
                <w:rFonts w:ascii="Gotham-Book" w:hAnsi="Gotham-Book" w:cs="Gotham-Book"/>
                <w:b/>
                <w:sz w:val="20"/>
                <w:szCs w:val="20"/>
              </w:rPr>
            </w:pPr>
          </w:p>
        </w:tc>
        <w:tc>
          <w:tcPr>
            <w:tcW w:w="7230" w:type="dxa"/>
          </w:tcPr>
          <w:p w:rsidR="00DE58A4" w:rsidRDefault="00DE58A4" w:rsidP="00F179A5">
            <w:pPr>
              <w:autoSpaceDE w:val="0"/>
              <w:autoSpaceDN w:val="0"/>
              <w:adjustRightInd w:val="0"/>
              <w:rPr>
                <w:rFonts w:ascii="Gotham-Book" w:hAnsi="Gotham-Book" w:cs="Gotham-Book"/>
                <w:sz w:val="20"/>
                <w:szCs w:val="20"/>
              </w:rPr>
            </w:pPr>
          </w:p>
          <w:p w:rsidR="00FB39A9" w:rsidRPr="00EA3E24" w:rsidRDefault="00FB39A9" w:rsidP="00FB39A9">
            <w:pPr>
              <w:rPr>
                <w:rFonts w:ascii="Arial" w:hAnsi="Arial" w:cs="Arial"/>
                <w:sz w:val="20"/>
                <w:szCs w:val="20"/>
              </w:rPr>
            </w:pPr>
            <w:r w:rsidRPr="00EA3E24">
              <w:rPr>
                <w:rFonts w:ascii="Arial" w:hAnsi="Arial" w:cs="Arial"/>
                <w:sz w:val="20"/>
                <w:szCs w:val="20"/>
              </w:rPr>
              <w:t xml:space="preserve">The SDCC Development Plan 2016-2022 in its Energy chapter promotes the use of waste industrial heat, local energy partnerships and prioritises the development of low-carbon District-heating. </w:t>
            </w:r>
          </w:p>
          <w:p w:rsidR="00EE3FE7" w:rsidRDefault="00EE3FE7" w:rsidP="00FB39A9">
            <w:pPr>
              <w:rPr>
                <w:rFonts w:ascii="Arial" w:hAnsi="Arial" w:cs="Arial"/>
                <w:b/>
                <w:bCs/>
                <w:sz w:val="20"/>
                <w:szCs w:val="20"/>
              </w:rPr>
            </w:pPr>
          </w:p>
          <w:p w:rsidR="00FB39A9" w:rsidRPr="00EA3E24" w:rsidRDefault="00FB39A9" w:rsidP="00FB39A9">
            <w:pPr>
              <w:rPr>
                <w:rFonts w:ascii="Arial" w:hAnsi="Arial" w:cs="Arial"/>
                <w:b/>
                <w:bCs/>
                <w:sz w:val="20"/>
                <w:szCs w:val="20"/>
              </w:rPr>
            </w:pPr>
            <w:r w:rsidRPr="00EA3E24">
              <w:rPr>
                <w:rFonts w:ascii="Arial" w:hAnsi="Arial" w:cs="Arial"/>
                <w:b/>
                <w:bCs/>
                <w:sz w:val="20"/>
                <w:szCs w:val="20"/>
              </w:rPr>
              <w:t>ENERGY (E) Policy 5 Waste Heat Recovery &amp; Utilisation</w:t>
            </w:r>
          </w:p>
          <w:p w:rsidR="00FB39A9" w:rsidRPr="00EA3E24" w:rsidRDefault="00FB39A9" w:rsidP="00FB39A9">
            <w:pPr>
              <w:rPr>
                <w:rFonts w:ascii="Arial" w:hAnsi="Arial" w:cs="Arial"/>
                <w:sz w:val="20"/>
                <w:szCs w:val="20"/>
              </w:rPr>
            </w:pPr>
            <w:r w:rsidRPr="00EA3E24">
              <w:rPr>
                <w:rFonts w:ascii="Arial" w:hAnsi="Arial" w:cs="Arial"/>
                <w:sz w:val="20"/>
                <w:szCs w:val="20"/>
              </w:rPr>
              <w:t>It is the policy of the Council to promote the development of waste heat technologies and the</w:t>
            </w:r>
            <w:r w:rsidR="00EA3E24">
              <w:rPr>
                <w:rFonts w:ascii="Arial" w:hAnsi="Arial" w:cs="Arial"/>
                <w:sz w:val="20"/>
                <w:szCs w:val="20"/>
              </w:rPr>
              <w:t xml:space="preserve"> </w:t>
            </w:r>
            <w:r w:rsidRPr="00EA3E24">
              <w:rPr>
                <w:rFonts w:ascii="Arial" w:hAnsi="Arial" w:cs="Arial"/>
                <w:sz w:val="20"/>
                <w:szCs w:val="20"/>
              </w:rPr>
              <w:t>utilisation and sharing of waste heat in new or extended industr</w:t>
            </w:r>
            <w:r w:rsidR="00EA3E24">
              <w:rPr>
                <w:rFonts w:ascii="Arial" w:hAnsi="Arial" w:cs="Arial"/>
                <w:sz w:val="20"/>
                <w:szCs w:val="20"/>
              </w:rPr>
              <w:t xml:space="preserve">ial and commercial </w:t>
            </w:r>
            <w:r w:rsidR="0063570D">
              <w:rPr>
                <w:rFonts w:ascii="Arial" w:hAnsi="Arial" w:cs="Arial"/>
                <w:sz w:val="20"/>
                <w:szCs w:val="20"/>
              </w:rPr>
              <w:t>developments,</w:t>
            </w:r>
            <w:r w:rsidR="0063570D" w:rsidRPr="00EA3E24">
              <w:rPr>
                <w:rFonts w:ascii="Arial" w:hAnsi="Arial" w:cs="Arial"/>
                <w:sz w:val="20"/>
                <w:szCs w:val="20"/>
              </w:rPr>
              <w:t xml:space="preserve"> where</w:t>
            </w:r>
            <w:r w:rsidRPr="00EA3E24">
              <w:rPr>
                <w:rFonts w:ascii="Arial" w:hAnsi="Arial" w:cs="Arial"/>
                <w:sz w:val="20"/>
                <w:szCs w:val="20"/>
              </w:rPr>
              <w:t xml:space="preserve"> the processes associated with the primary operation on site generates waste heat.</w:t>
            </w:r>
          </w:p>
          <w:p w:rsidR="00FB39A9" w:rsidRPr="00EA3E24" w:rsidRDefault="00FB39A9" w:rsidP="00FB39A9">
            <w:pPr>
              <w:rPr>
                <w:rFonts w:ascii="Arial" w:hAnsi="Arial" w:cs="Arial"/>
                <w:sz w:val="20"/>
                <w:szCs w:val="20"/>
              </w:rPr>
            </w:pPr>
            <w:r w:rsidRPr="00EA3E24">
              <w:rPr>
                <w:rFonts w:ascii="Arial" w:hAnsi="Arial" w:cs="Arial"/>
                <w:sz w:val="20"/>
                <w:szCs w:val="20"/>
              </w:rPr>
              <w:t>E5 Objective 1:</w:t>
            </w:r>
          </w:p>
          <w:p w:rsidR="00FB39A9" w:rsidRPr="00EA3E24" w:rsidRDefault="00FB39A9" w:rsidP="00FB39A9">
            <w:pPr>
              <w:rPr>
                <w:rFonts w:ascii="Arial" w:hAnsi="Arial" w:cs="Arial"/>
                <w:sz w:val="20"/>
                <w:szCs w:val="20"/>
              </w:rPr>
            </w:pPr>
            <w:r w:rsidRPr="00EA3E24">
              <w:rPr>
                <w:rFonts w:ascii="Arial" w:hAnsi="Arial" w:cs="Arial"/>
                <w:sz w:val="20"/>
                <w:szCs w:val="20"/>
              </w:rPr>
              <w:t>To promote the development of waste heat technologies and the utilisation and sharing of waste heat,</w:t>
            </w:r>
            <w:r w:rsidR="00EA3E24">
              <w:rPr>
                <w:rFonts w:ascii="Arial" w:hAnsi="Arial" w:cs="Arial"/>
                <w:sz w:val="20"/>
                <w:szCs w:val="20"/>
              </w:rPr>
              <w:t xml:space="preserve"> </w:t>
            </w:r>
            <w:r w:rsidRPr="00EA3E24">
              <w:rPr>
                <w:rFonts w:ascii="Arial" w:hAnsi="Arial" w:cs="Arial"/>
                <w:sz w:val="20"/>
                <w:szCs w:val="20"/>
              </w:rPr>
              <w:t>in new or extended industrial and commercial developments, where the processes associated with the</w:t>
            </w:r>
            <w:r w:rsidR="00EA3E24">
              <w:rPr>
                <w:rFonts w:ascii="Arial" w:hAnsi="Arial" w:cs="Arial"/>
                <w:sz w:val="20"/>
                <w:szCs w:val="20"/>
              </w:rPr>
              <w:t xml:space="preserve"> </w:t>
            </w:r>
            <w:r w:rsidRPr="00EA3E24">
              <w:rPr>
                <w:rFonts w:ascii="Arial" w:hAnsi="Arial" w:cs="Arial"/>
                <w:sz w:val="20"/>
                <w:szCs w:val="20"/>
              </w:rPr>
              <w:t>primary operation on site generates waste heat.</w:t>
            </w:r>
          </w:p>
          <w:p w:rsidR="00FB39A9" w:rsidRPr="00EA3E24" w:rsidRDefault="00FB39A9" w:rsidP="00FB39A9">
            <w:pPr>
              <w:rPr>
                <w:rFonts w:ascii="Arial" w:hAnsi="Arial" w:cs="Arial"/>
                <w:sz w:val="20"/>
                <w:szCs w:val="20"/>
              </w:rPr>
            </w:pPr>
            <w:r w:rsidRPr="00EA3E24">
              <w:rPr>
                <w:rFonts w:ascii="Arial" w:hAnsi="Arial" w:cs="Arial"/>
                <w:sz w:val="20"/>
                <w:szCs w:val="20"/>
              </w:rPr>
              <w:t>E5 Objective 2:</w:t>
            </w:r>
          </w:p>
          <w:p w:rsidR="00FB39A9" w:rsidRPr="00EA3E24" w:rsidRDefault="00FB39A9" w:rsidP="00FB39A9">
            <w:pPr>
              <w:rPr>
                <w:rFonts w:ascii="Arial" w:hAnsi="Arial" w:cs="Arial"/>
                <w:sz w:val="20"/>
                <w:szCs w:val="20"/>
              </w:rPr>
            </w:pPr>
            <w:r w:rsidRPr="00EA3E24">
              <w:rPr>
                <w:rFonts w:ascii="Arial" w:hAnsi="Arial" w:cs="Arial"/>
                <w:sz w:val="20"/>
                <w:szCs w:val="20"/>
              </w:rPr>
              <w:t>To promote the development of local energy partnerships among businesses in the County.</w:t>
            </w:r>
          </w:p>
          <w:p w:rsidR="00FB39A9" w:rsidRPr="00EA3E24" w:rsidRDefault="00FB39A9" w:rsidP="00FB39A9">
            <w:pPr>
              <w:rPr>
                <w:rFonts w:ascii="Arial" w:hAnsi="Arial" w:cs="Arial"/>
                <w:sz w:val="20"/>
                <w:szCs w:val="20"/>
              </w:rPr>
            </w:pPr>
            <w:r w:rsidRPr="00EA3E24">
              <w:rPr>
                <w:rFonts w:ascii="Arial" w:hAnsi="Arial" w:cs="Arial"/>
                <w:sz w:val="20"/>
                <w:szCs w:val="20"/>
              </w:rPr>
              <w:t>E5 Objective 3:</w:t>
            </w:r>
          </w:p>
          <w:p w:rsidR="00FB39A9" w:rsidRPr="00EA3E24" w:rsidRDefault="00FB39A9" w:rsidP="00FB39A9">
            <w:pPr>
              <w:rPr>
                <w:rFonts w:ascii="Arial" w:hAnsi="Arial" w:cs="Arial"/>
                <w:sz w:val="20"/>
                <w:szCs w:val="20"/>
              </w:rPr>
            </w:pPr>
            <w:r w:rsidRPr="00EA3E24">
              <w:rPr>
                <w:rFonts w:ascii="Arial" w:hAnsi="Arial" w:cs="Arial"/>
                <w:sz w:val="20"/>
                <w:szCs w:val="20"/>
              </w:rPr>
              <w:t>To promote increased energy self-sufficiency across business sectors.</w:t>
            </w:r>
          </w:p>
          <w:p w:rsidR="00FB39A9" w:rsidRPr="00EA3E24" w:rsidRDefault="00FB39A9" w:rsidP="00FB39A9">
            <w:pPr>
              <w:rPr>
                <w:rFonts w:ascii="Arial" w:hAnsi="Arial" w:cs="Arial"/>
                <w:sz w:val="20"/>
                <w:szCs w:val="20"/>
              </w:rPr>
            </w:pPr>
          </w:p>
          <w:p w:rsidR="00FB39A9" w:rsidRPr="00EA3E24" w:rsidRDefault="00FB39A9" w:rsidP="00FB39A9">
            <w:pPr>
              <w:rPr>
                <w:rFonts w:ascii="Arial" w:hAnsi="Arial" w:cs="Arial"/>
                <w:b/>
                <w:bCs/>
                <w:sz w:val="20"/>
                <w:szCs w:val="20"/>
              </w:rPr>
            </w:pPr>
            <w:r w:rsidRPr="00EA3E24">
              <w:rPr>
                <w:rFonts w:ascii="Arial" w:hAnsi="Arial" w:cs="Arial"/>
                <w:b/>
                <w:bCs/>
                <w:sz w:val="20"/>
                <w:szCs w:val="20"/>
              </w:rPr>
              <w:t>ENERGY (E) Policy 6 Low Carbon District Heating Networks</w:t>
            </w:r>
          </w:p>
          <w:p w:rsidR="00FB39A9" w:rsidRPr="00EA3E24" w:rsidRDefault="00FB39A9" w:rsidP="00FB39A9">
            <w:pPr>
              <w:rPr>
                <w:rFonts w:ascii="Arial" w:hAnsi="Arial" w:cs="Arial"/>
                <w:sz w:val="20"/>
                <w:szCs w:val="20"/>
              </w:rPr>
            </w:pPr>
            <w:r w:rsidRPr="00EA3E24">
              <w:rPr>
                <w:rFonts w:ascii="Arial" w:hAnsi="Arial" w:cs="Arial"/>
                <w:sz w:val="20"/>
                <w:szCs w:val="20"/>
              </w:rPr>
              <w:t>(a) It is the policy of the Council to support the development of low carbon district</w:t>
            </w:r>
            <w:r w:rsidR="00EA3E24">
              <w:rPr>
                <w:rFonts w:ascii="Arial" w:hAnsi="Arial" w:cs="Arial"/>
                <w:sz w:val="20"/>
                <w:szCs w:val="20"/>
              </w:rPr>
              <w:t xml:space="preserve"> </w:t>
            </w:r>
            <w:r w:rsidRPr="00EA3E24">
              <w:rPr>
                <w:rFonts w:ascii="Arial" w:hAnsi="Arial" w:cs="Arial"/>
                <w:sz w:val="20"/>
                <w:szCs w:val="20"/>
              </w:rPr>
              <w:t>heating networks across the County based on technologies such as combined heat and</w:t>
            </w:r>
            <w:r w:rsidR="00EA3E24">
              <w:rPr>
                <w:rFonts w:ascii="Arial" w:hAnsi="Arial" w:cs="Arial"/>
                <w:sz w:val="20"/>
                <w:szCs w:val="20"/>
              </w:rPr>
              <w:t xml:space="preserve"> </w:t>
            </w:r>
            <w:r w:rsidRPr="00EA3E24">
              <w:rPr>
                <w:rFonts w:ascii="Arial" w:hAnsi="Arial" w:cs="Arial"/>
                <w:sz w:val="20"/>
                <w:szCs w:val="20"/>
              </w:rPr>
              <w:t>power (CHP), large scale heat pumps, and renewable energy opportunities including</w:t>
            </w:r>
            <w:r w:rsidR="00EA3E24">
              <w:rPr>
                <w:rFonts w:ascii="Arial" w:hAnsi="Arial" w:cs="Arial"/>
                <w:sz w:val="20"/>
                <w:szCs w:val="20"/>
              </w:rPr>
              <w:t xml:space="preserve"> </w:t>
            </w:r>
            <w:r w:rsidRPr="00EA3E24">
              <w:rPr>
                <w:rFonts w:ascii="Arial" w:hAnsi="Arial" w:cs="Arial"/>
                <w:sz w:val="20"/>
                <w:szCs w:val="20"/>
              </w:rPr>
              <w:t>geothermal energy, energy from waste, biomass and bio-gas.</w:t>
            </w:r>
          </w:p>
          <w:p w:rsidR="00FB39A9" w:rsidRPr="00EA3E24" w:rsidRDefault="00FB39A9" w:rsidP="00FB39A9">
            <w:pPr>
              <w:rPr>
                <w:rFonts w:ascii="Arial" w:hAnsi="Arial" w:cs="Arial"/>
                <w:sz w:val="20"/>
                <w:szCs w:val="20"/>
              </w:rPr>
            </w:pPr>
            <w:r w:rsidRPr="00EA3E24">
              <w:rPr>
                <w:rFonts w:ascii="Arial" w:hAnsi="Arial" w:cs="Arial"/>
                <w:sz w:val="20"/>
                <w:szCs w:val="20"/>
              </w:rPr>
              <w:lastRenderedPageBreak/>
              <w:t>(b) It is the policy of the Council to support the development of both deep and shallow</w:t>
            </w:r>
            <w:r w:rsidR="00EA3E24">
              <w:rPr>
                <w:rFonts w:ascii="Arial" w:hAnsi="Arial" w:cs="Arial"/>
                <w:sz w:val="20"/>
                <w:szCs w:val="20"/>
              </w:rPr>
              <w:t xml:space="preserve"> </w:t>
            </w:r>
            <w:r w:rsidRPr="00EA3E24">
              <w:rPr>
                <w:rFonts w:ascii="Arial" w:hAnsi="Arial" w:cs="Arial"/>
                <w:sz w:val="20"/>
                <w:szCs w:val="20"/>
              </w:rPr>
              <w:t>geothermal energy sources throughout the County. Deep geothermal projects are</w:t>
            </w:r>
            <w:r w:rsidR="00EA3E24">
              <w:rPr>
                <w:rFonts w:ascii="Arial" w:hAnsi="Arial" w:cs="Arial"/>
                <w:sz w:val="20"/>
                <w:szCs w:val="20"/>
              </w:rPr>
              <w:t xml:space="preserve"> </w:t>
            </w:r>
            <w:r w:rsidRPr="00EA3E24">
              <w:rPr>
                <w:rFonts w:ascii="Arial" w:hAnsi="Arial" w:cs="Arial"/>
                <w:sz w:val="20"/>
                <w:szCs w:val="20"/>
              </w:rPr>
              <w:t>particularly suited to areas demonstrating high heat densities.</w:t>
            </w:r>
          </w:p>
          <w:p w:rsidR="00FB39A9" w:rsidRPr="00EA3E24" w:rsidRDefault="00FB39A9" w:rsidP="00FB39A9">
            <w:pPr>
              <w:rPr>
                <w:rFonts w:ascii="Arial" w:hAnsi="Arial" w:cs="Arial"/>
                <w:sz w:val="20"/>
                <w:szCs w:val="20"/>
              </w:rPr>
            </w:pPr>
            <w:r w:rsidRPr="00EA3E24">
              <w:rPr>
                <w:rFonts w:ascii="Arial" w:hAnsi="Arial" w:cs="Arial"/>
                <w:sz w:val="20"/>
                <w:szCs w:val="20"/>
              </w:rPr>
              <w:t>E6 Objective 1:</w:t>
            </w:r>
          </w:p>
          <w:p w:rsidR="00FB39A9" w:rsidRPr="00EA3E24" w:rsidRDefault="00FB39A9" w:rsidP="00FB39A9">
            <w:pPr>
              <w:rPr>
                <w:rFonts w:ascii="Arial" w:hAnsi="Arial" w:cs="Arial"/>
                <w:sz w:val="20"/>
                <w:szCs w:val="20"/>
              </w:rPr>
            </w:pPr>
            <w:r w:rsidRPr="00EA3E24">
              <w:rPr>
                <w:rFonts w:ascii="Arial" w:hAnsi="Arial" w:cs="Arial"/>
                <w:sz w:val="20"/>
                <w:szCs w:val="20"/>
              </w:rPr>
              <w:t>To prioritise the development of low carbon district heating networks in Low Carbon District Heating</w:t>
            </w:r>
            <w:r w:rsidR="00EA3E24">
              <w:rPr>
                <w:rFonts w:ascii="Arial" w:hAnsi="Arial" w:cs="Arial"/>
                <w:sz w:val="20"/>
                <w:szCs w:val="20"/>
              </w:rPr>
              <w:t xml:space="preserve"> </w:t>
            </w:r>
            <w:r w:rsidRPr="00EA3E24">
              <w:rPr>
                <w:rFonts w:ascii="Arial" w:hAnsi="Arial" w:cs="Arial"/>
                <w:sz w:val="20"/>
                <w:szCs w:val="20"/>
              </w:rPr>
              <w:t>Areas of Potential.</w:t>
            </w:r>
          </w:p>
          <w:p w:rsidR="00FB39A9" w:rsidRPr="00EA3E24" w:rsidRDefault="00FB39A9" w:rsidP="00FB39A9">
            <w:pPr>
              <w:rPr>
                <w:rFonts w:ascii="Arial" w:hAnsi="Arial" w:cs="Arial"/>
                <w:sz w:val="20"/>
                <w:szCs w:val="20"/>
              </w:rPr>
            </w:pPr>
            <w:r w:rsidRPr="00EA3E24">
              <w:rPr>
                <w:rFonts w:ascii="Arial" w:hAnsi="Arial" w:cs="Arial"/>
                <w:sz w:val="20"/>
                <w:szCs w:val="20"/>
              </w:rPr>
              <w:t>E6 Objective 2:</w:t>
            </w:r>
          </w:p>
          <w:p w:rsidR="00FB39A9" w:rsidRPr="00EA3E24" w:rsidRDefault="00FB39A9" w:rsidP="00FB39A9">
            <w:pPr>
              <w:rPr>
                <w:rFonts w:ascii="Arial" w:hAnsi="Arial" w:cs="Arial"/>
                <w:sz w:val="20"/>
                <w:szCs w:val="20"/>
              </w:rPr>
            </w:pPr>
            <w:r w:rsidRPr="00EA3E24">
              <w:rPr>
                <w:rFonts w:ascii="Arial" w:hAnsi="Arial" w:cs="Arial"/>
                <w:sz w:val="20"/>
                <w:szCs w:val="20"/>
              </w:rPr>
              <w:t>To future proof the built environment in Low Carbon District Heating Areas of Potential to aid the</w:t>
            </w:r>
            <w:r w:rsidR="00EA3E24">
              <w:rPr>
                <w:rFonts w:ascii="Arial" w:hAnsi="Arial" w:cs="Arial"/>
                <w:sz w:val="20"/>
                <w:szCs w:val="20"/>
              </w:rPr>
              <w:t xml:space="preserve"> </w:t>
            </w:r>
            <w:r w:rsidRPr="00EA3E24">
              <w:rPr>
                <w:rFonts w:ascii="Arial" w:hAnsi="Arial" w:cs="Arial"/>
                <w:sz w:val="20"/>
                <w:szCs w:val="20"/>
              </w:rPr>
              <w:t>future realisation of local energy networks and a move towards de-centralised energy systems.</w:t>
            </w:r>
          </w:p>
          <w:p w:rsidR="00FB39A9" w:rsidRPr="00EA3E24" w:rsidRDefault="00FB39A9" w:rsidP="00FB39A9">
            <w:pPr>
              <w:rPr>
                <w:rFonts w:ascii="Arial" w:hAnsi="Arial" w:cs="Arial"/>
                <w:sz w:val="20"/>
                <w:szCs w:val="20"/>
              </w:rPr>
            </w:pPr>
            <w:r w:rsidRPr="00EA3E24">
              <w:rPr>
                <w:rFonts w:ascii="Arial" w:hAnsi="Arial" w:cs="Arial"/>
                <w:sz w:val="20"/>
                <w:szCs w:val="20"/>
              </w:rPr>
              <w:t>E6 Objective 3:</w:t>
            </w:r>
          </w:p>
          <w:p w:rsidR="00FB39A9" w:rsidRPr="00EA3E24" w:rsidRDefault="00FB39A9" w:rsidP="00FB39A9">
            <w:pPr>
              <w:rPr>
                <w:rFonts w:ascii="Arial" w:hAnsi="Arial" w:cs="Arial"/>
                <w:sz w:val="20"/>
                <w:szCs w:val="20"/>
              </w:rPr>
            </w:pPr>
            <w:r w:rsidRPr="00EA3E24">
              <w:rPr>
                <w:rFonts w:ascii="Arial" w:hAnsi="Arial" w:cs="Arial"/>
                <w:sz w:val="20"/>
                <w:szCs w:val="20"/>
              </w:rPr>
              <w:t>To ensure that all development proposals in Low Carbon District Heating Areas of Potential carry</w:t>
            </w:r>
            <w:r w:rsidR="00EA3E24">
              <w:rPr>
                <w:rFonts w:ascii="Arial" w:hAnsi="Arial" w:cs="Arial"/>
                <w:sz w:val="20"/>
                <w:szCs w:val="20"/>
              </w:rPr>
              <w:t xml:space="preserve"> </w:t>
            </w:r>
            <w:r w:rsidRPr="00EA3E24">
              <w:rPr>
                <w:rFonts w:ascii="Arial" w:hAnsi="Arial" w:cs="Arial"/>
                <w:sz w:val="20"/>
                <w:szCs w:val="20"/>
              </w:rPr>
              <w:t>out an Energy Analysis and explore the potential for the development of low carbon district heating</w:t>
            </w:r>
            <w:r w:rsidR="00EA3E24">
              <w:rPr>
                <w:rFonts w:ascii="Arial" w:hAnsi="Arial" w:cs="Arial"/>
                <w:sz w:val="20"/>
                <w:szCs w:val="20"/>
              </w:rPr>
              <w:t xml:space="preserve"> </w:t>
            </w:r>
            <w:r w:rsidRPr="00EA3E24">
              <w:rPr>
                <w:rFonts w:ascii="Arial" w:hAnsi="Arial" w:cs="Arial"/>
                <w:sz w:val="20"/>
                <w:szCs w:val="20"/>
              </w:rPr>
              <w:t>networks.</w:t>
            </w:r>
          </w:p>
          <w:p w:rsidR="00FB39A9" w:rsidRPr="00EA3E24" w:rsidRDefault="00FB39A9" w:rsidP="00FB39A9">
            <w:pPr>
              <w:rPr>
                <w:rFonts w:ascii="Arial" w:hAnsi="Arial" w:cs="Arial"/>
                <w:sz w:val="20"/>
                <w:szCs w:val="20"/>
              </w:rPr>
            </w:pPr>
            <w:r w:rsidRPr="00EA3E24">
              <w:rPr>
                <w:rFonts w:ascii="Arial" w:hAnsi="Arial" w:cs="Arial"/>
                <w:sz w:val="20"/>
                <w:szCs w:val="20"/>
              </w:rPr>
              <w:t>E6 Objective 4:</w:t>
            </w:r>
          </w:p>
          <w:p w:rsidR="00FB39A9" w:rsidRDefault="00FB39A9" w:rsidP="00FB39A9">
            <w:pPr>
              <w:rPr>
                <w:rFonts w:ascii="Arial" w:hAnsi="Arial" w:cs="Arial"/>
                <w:sz w:val="20"/>
                <w:szCs w:val="20"/>
              </w:rPr>
            </w:pPr>
            <w:r w:rsidRPr="00EA3E24">
              <w:rPr>
                <w:rFonts w:ascii="Arial" w:hAnsi="Arial" w:cs="Arial"/>
                <w:sz w:val="20"/>
                <w:szCs w:val="20"/>
              </w:rPr>
              <w:t>To support deep and shallow geothermal projects at appropriate locations across South Dublin</w:t>
            </w:r>
            <w:r w:rsidR="00EA3E24">
              <w:rPr>
                <w:rFonts w:ascii="Arial" w:hAnsi="Arial" w:cs="Arial"/>
                <w:sz w:val="20"/>
                <w:szCs w:val="20"/>
              </w:rPr>
              <w:t xml:space="preserve"> </w:t>
            </w:r>
            <w:r w:rsidRPr="00EA3E24">
              <w:rPr>
                <w:rFonts w:ascii="Arial" w:hAnsi="Arial" w:cs="Arial"/>
                <w:sz w:val="20"/>
                <w:szCs w:val="20"/>
              </w:rPr>
              <w:t>County and in accordance with the South Dublin Spatial Energy Demand Analysis (SEDA).</w:t>
            </w:r>
          </w:p>
          <w:p w:rsidR="0061653C" w:rsidRDefault="0061653C" w:rsidP="00FB39A9">
            <w:pPr>
              <w:rPr>
                <w:rFonts w:ascii="Arial" w:hAnsi="Arial" w:cs="Arial"/>
                <w:sz w:val="20"/>
                <w:szCs w:val="20"/>
              </w:rPr>
            </w:pPr>
            <w:r>
              <w:rPr>
                <w:rFonts w:ascii="Gotham-Book" w:hAnsi="Gotham-Book" w:cs="Gotham-Book"/>
                <w:noProof/>
                <w:sz w:val="20"/>
                <w:szCs w:val="20"/>
                <w:lang w:eastAsia="en-IE"/>
              </w:rPr>
              <w:drawing>
                <wp:anchor distT="0" distB="0" distL="114300" distR="114300" simplePos="0" relativeHeight="251671552" behindDoc="1" locked="0" layoutInCell="1" allowOverlap="1">
                  <wp:simplePos x="0" y="0"/>
                  <wp:positionH relativeFrom="column">
                    <wp:posOffset>-76835</wp:posOffset>
                  </wp:positionH>
                  <wp:positionV relativeFrom="paragraph">
                    <wp:posOffset>127000</wp:posOffset>
                  </wp:positionV>
                  <wp:extent cx="4590554" cy="4554855"/>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48A144.tmp"/>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593322" cy="45576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653C" w:rsidRDefault="0061653C" w:rsidP="00FB39A9">
            <w:pPr>
              <w:rPr>
                <w:rFonts w:ascii="Arial" w:hAnsi="Arial" w:cs="Arial"/>
                <w:sz w:val="20"/>
                <w:szCs w:val="20"/>
              </w:rPr>
            </w:pPr>
          </w:p>
          <w:p w:rsidR="0061653C" w:rsidRPr="00EA3E24" w:rsidRDefault="0061653C" w:rsidP="00FB39A9">
            <w:pPr>
              <w:rPr>
                <w:rFonts w:ascii="Arial" w:hAnsi="Arial" w:cs="Arial"/>
                <w:sz w:val="20"/>
                <w:szCs w:val="20"/>
              </w:rPr>
            </w:pPr>
          </w:p>
          <w:p w:rsidR="00FB39A9" w:rsidRPr="003405D7" w:rsidRDefault="00FB39A9" w:rsidP="00FB39A9">
            <w:pPr>
              <w:rPr>
                <w:sz w:val="24"/>
                <w:szCs w:val="24"/>
              </w:rPr>
            </w:pPr>
          </w:p>
          <w:p w:rsidR="00DF60A0" w:rsidRDefault="00DF60A0" w:rsidP="00F179A5">
            <w:pPr>
              <w:autoSpaceDE w:val="0"/>
              <w:autoSpaceDN w:val="0"/>
              <w:adjustRightInd w:val="0"/>
              <w:rPr>
                <w:rFonts w:ascii="Gotham-Book" w:hAnsi="Gotham-Book" w:cs="Gotham-Book"/>
                <w:noProof/>
                <w:sz w:val="20"/>
                <w:szCs w:val="20"/>
                <w:lang w:eastAsia="en-IE"/>
              </w:rPr>
            </w:pPr>
          </w:p>
          <w:p w:rsidR="00C43781" w:rsidRDefault="00C43781" w:rsidP="00F179A5">
            <w:pPr>
              <w:autoSpaceDE w:val="0"/>
              <w:autoSpaceDN w:val="0"/>
              <w:adjustRightInd w:val="0"/>
              <w:rPr>
                <w:rFonts w:ascii="Gotham-Book" w:hAnsi="Gotham-Book" w:cs="Gotham-Book"/>
                <w:noProof/>
                <w:sz w:val="20"/>
                <w:szCs w:val="20"/>
                <w:lang w:val="en-US"/>
              </w:rPr>
            </w:pPr>
          </w:p>
          <w:p w:rsidR="00C43781" w:rsidRDefault="00C43781"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3570D" w:rsidP="0063570D">
            <w:pPr>
              <w:tabs>
                <w:tab w:val="left" w:pos="1845"/>
              </w:tabs>
              <w:autoSpaceDE w:val="0"/>
              <w:autoSpaceDN w:val="0"/>
              <w:adjustRightInd w:val="0"/>
              <w:rPr>
                <w:rFonts w:ascii="Gotham-Book" w:hAnsi="Gotham-Book" w:cs="Gotham-Book"/>
                <w:noProof/>
                <w:sz w:val="20"/>
                <w:szCs w:val="20"/>
                <w:lang w:val="en-US"/>
              </w:rPr>
            </w:pPr>
            <w:r>
              <w:rPr>
                <w:rFonts w:ascii="Gotham-Book" w:hAnsi="Gotham-Book" w:cs="Gotham-Book"/>
                <w:noProof/>
                <w:sz w:val="20"/>
                <w:szCs w:val="20"/>
                <w:lang w:val="en-US"/>
              </w:rPr>
              <w:tab/>
            </w: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3570D" w:rsidP="0063570D">
            <w:pPr>
              <w:tabs>
                <w:tab w:val="left" w:pos="4650"/>
              </w:tabs>
              <w:autoSpaceDE w:val="0"/>
              <w:autoSpaceDN w:val="0"/>
              <w:adjustRightInd w:val="0"/>
              <w:rPr>
                <w:rFonts w:ascii="Gotham-Book" w:hAnsi="Gotham-Book" w:cs="Gotham-Book"/>
                <w:noProof/>
                <w:sz w:val="20"/>
                <w:szCs w:val="20"/>
                <w:lang w:val="en-US"/>
              </w:rPr>
            </w:pPr>
            <w:r>
              <w:rPr>
                <w:rFonts w:ascii="Gotham-Book" w:hAnsi="Gotham-Book" w:cs="Gotham-Book"/>
                <w:noProof/>
                <w:sz w:val="20"/>
                <w:szCs w:val="20"/>
                <w:lang w:val="en-US"/>
              </w:rPr>
              <w:tab/>
            </w: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1653C" w:rsidRDefault="0061653C" w:rsidP="00F179A5">
            <w:pPr>
              <w:autoSpaceDE w:val="0"/>
              <w:autoSpaceDN w:val="0"/>
              <w:adjustRightInd w:val="0"/>
              <w:rPr>
                <w:rFonts w:ascii="Gotham-Book" w:hAnsi="Gotham-Book" w:cs="Gotham-Book"/>
                <w:noProof/>
                <w:sz w:val="20"/>
                <w:szCs w:val="20"/>
                <w:lang w:val="en-US"/>
              </w:rPr>
            </w:pPr>
          </w:p>
          <w:p w:rsidR="0063570D" w:rsidRDefault="0063570D" w:rsidP="0061653C">
            <w:pPr>
              <w:autoSpaceDE w:val="0"/>
              <w:autoSpaceDN w:val="0"/>
              <w:adjustRightInd w:val="0"/>
              <w:rPr>
                <w:rFonts w:ascii="Arial" w:hAnsi="Arial" w:cs="Arial"/>
                <w:bCs/>
                <w:sz w:val="20"/>
                <w:szCs w:val="20"/>
              </w:rPr>
            </w:pPr>
          </w:p>
          <w:p w:rsidR="0063570D" w:rsidRDefault="0063570D" w:rsidP="0061653C">
            <w:pPr>
              <w:autoSpaceDE w:val="0"/>
              <w:autoSpaceDN w:val="0"/>
              <w:adjustRightInd w:val="0"/>
              <w:rPr>
                <w:rFonts w:ascii="Arial" w:hAnsi="Arial" w:cs="Arial"/>
                <w:bCs/>
                <w:sz w:val="20"/>
                <w:szCs w:val="20"/>
              </w:rPr>
            </w:pPr>
          </w:p>
          <w:p w:rsidR="0063570D" w:rsidRDefault="0063570D" w:rsidP="0061653C">
            <w:pPr>
              <w:autoSpaceDE w:val="0"/>
              <w:autoSpaceDN w:val="0"/>
              <w:adjustRightInd w:val="0"/>
              <w:rPr>
                <w:rFonts w:ascii="Arial" w:hAnsi="Arial" w:cs="Arial"/>
                <w:bCs/>
                <w:sz w:val="20"/>
                <w:szCs w:val="20"/>
              </w:rPr>
            </w:pPr>
          </w:p>
          <w:p w:rsidR="00DF60A0" w:rsidRPr="0061653C" w:rsidRDefault="00DF60A0" w:rsidP="0061653C">
            <w:pPr>
              <w:autoSpaceDE w:val="0"/>
              <w:autoSpaceDN w:val="0"/>
              <w:adjustRightInd w:val="0"/>
              <w:rPr>
                <w:rFonts w:ascii="Gotham-Book" w:hAnsi="Gotham-Book" w:cs="Gotham-Book"/>
                <w:sz w:val="20"/>
                <w:szCs w:val="20"/>
              </w:rPr>
            </w:pPr>
            <w:r w:rsidRPr="00EA3E24">
              <w:rPr>
                <w:rFonts w:ascii="Arial" w:hAnsi="Arial" w:cs="Arial"/>
                <w:bCs/>
                <w:sz w:val="20"/>
                <w:szCs w:val="20"/>
              </w:rPr>
              <w:t>Extract from the</w:t>
            </w:r>
            <w:r w:rsidRPr="00EA3E24">
              <w:rPr>
                <w:rFonts w:ascii="Arial" w:hAnsi="Arial" w:cs="Arial"/>
                <w:b/>
                <w:bCs/>
                <w:sz w:val="20"/>
                <w:szCs w:val="20"/>
              </w:rPr>
              <w:t xml:space="preserve"> </w:t>
            </w:r>
            <w:r w:rsidRPr="00EA3E24">
              <w:rPr>
                <w:rFonts w:ascii="Arial" w:hAnsi="Arial" w:cs="Arial"/>
                <w:bCs/>
                <w:sz w:val="20"/>
                <w:szCs w:val="20"/>
              </w:rPr>
              <w:t>Development Plan</w:t>
            </w:r>
            <w:r w:rsidRPr="00EA3E24">
              <w:rPr>
                <w:rFonts w:ascii="Arial" w:hAnsi="Arial" w:cs="Arial"/>
                <w:b/>
                <w:bCs/>
                <w:sz w:val="20"/>
                <w:szCs w:val="20"/>
              </w:rPr>
              <w:t xml:space="preserve"> </w:t>
            </w:r>
            <w:r w:rsidRPr="00EA3E24">
              <w:rPr>
                <w:rFonts w:ascii="Arial" w:hAnsi="Arial" w:cs="Arial"/>
                <w:bCs/>
                <w:sz w:val="20"/>
                <w:szCs w:val="20"/>
              </w:rPr>
              <w:t>2016-2022</w:t>
            </w:r>
          </w:p>
          <w:p w:rsidR="00DF60A0" w:rsidRPr="00EA3E24" w:rsidRDefault="00DF60A0" w:rsidP="006A4A64">
            <w:pPr>
              <w:rPr>
                <w:rFonts w:ascii="Arial" w:hAnsi="Arial" w:cs="Arial"/>
                <w:bCs/>
                <w:sz w:val="20"/>
                <w:szCs w:val="20"/>
              </w:rPr>
            </w:pPr>
          </w:p>
          <w:p w:rsidR="00DF60A0" w:rsidRPr="00EA3E24" w:rsidRDefault="00DF60A0" w:rsidP="006A4A64">
            <w:pPr>
              <w:rPr>
                <w:rFonts w:ascii="Arial" w:hAnsi="Arial" w:cs="Arial"/>
                <w:bCs/>
                <w:sz w:val="20"/>
                <w:szCs w:val="20"/>
              </w:rPr>
            </w:pPr>
            <w:r w:rsidRPr="00EA3E24">
              <w:rPr>
                <w:rFonts w:ascii="Arial" w:hAnsi="Arial" w:cs="Arial"/>
                <w:bCs/>
                <w:sz w:val="20"/>
                <w:szCs w:val="20"/>
              </w:rPr>
              <w:t xml:space="preserve">Shows the land zoned as: REGEN </w:t>
            </w:r>
          </w:p>
          <w:p w:rsidR="00DF60A0" w:rsidRDefault="00DF60A0" w:rsidP="006A4A64">
            <w:pPr>
              <w:rPr>
                <w:rFonts w:ascii="Arial" w:hAnsi="Arial" w:cs="Arial"/>
                <w:bCs/>
                <w:sz w:val="20"/>
                <w:szCs w:val="20"/>
              </w:rPr>
            </w:pPr>
            <w:r w:rsidRPr="00EA3E24">
              <w:rPr>
                <w:rFonts w:ascii="Arial" w:hAnsi="Arial" w:cs="Arial"/>
                <w:bCs/>
                <w:sz w:val="20"/>
                <w:szCs w:val="20"/>
              </w:rPr>
              <w:t>To facilitate enterprise and/or residential led regeneration</w:t>
            </w:r>
          </w:p>
          <w:p w:rsidR="0061653C" w:rsidRDefault="0061653C" w:rsidP="006A4A64">
            <w:pPr>
              <w:rPr>
                <w:rFonts w:ascii="Arial" w:hAnsi="Arial" w:cs="Arial"/>
                <w:bCs/>
                <w:sz w:val="20"/>
                <w:szCs w:val="20"/>
              </w:rPr>
            </w:pPr>
          </w:p>
          <w:p w:rsidR="0061653C" w:rsidRDefault="0061653C" w:rsidP="006A4A64">
            <w:pPr>
              <w:rPr>
                <w:rFonts w:ascii="Arial" w:hAnsi="Arial" w:cs="Arial"/>
                <w:bCs/>
                <w:sz w:val="20"/>
                <w:szCs w:val="20"/>
              </w:rPr>
            </w:pPr>
          </w:p>
          <w:p w:rsidR="0061653C" w:rsidRDefault="0061653C" w:rsidP="006A4A64">
            <w:pPr>
              <w:rPr>
                <w:rFonts w:ascii="Arial" w:hAnsi="Arial" w:cs="Arial"/>
                <w:bCs/>
                <w:sz w:val="20"/>
                <w:szCs w:val="20"/>
              </w:rPr>
            </w:pPr>
          </w:p>
          <w:p w:rsidR="0061653C" w:rsidRDefault="0061653C" w:rsidP="006A4A64">
            <w:pPr>
              <w:rPr>
                <w:rFonts w:ascii="Arial" w:hAnsi="Arial" w:cs="Arial"/>
                <w:bCs/>
                <w:sz w:val="20"/>
                <w:szCs w:val="20"/>
              </w:rPr>
            </w:pPr>
          </w:p>
          <w:p w:rsidR="0061653C" w:rsidRDefault="0061653C" w:rsidP="006A4A64">
            <w:pPr>
              <w:rPr>
                <w:rFonts w:ascii="Arial" w:hAnsi="Arial" w:cs="Arial"/>
                <w:bCs/>
                <w:sz w:val="20"/>
                <w:szCs w:val="20"/>
              </w:rPr>
            </w:pPr>
          </w:p>
          <w:p w:rsidR="0061653C" w:rsidRDefault="0061653C" w:rsidP="006A4A64">
            <w:pPr>
              <w:rPr>
                <w:rFonts w:ascii="Arial" w:hAnsi="Arial" w:cs="Arial"/>
                <w:bCs/>
                <w:sz w:val="20"/>
                <w:szCs w:val="20"/>
              </w:rPr>
            </w:pPr>
            <w:r>
              <w:rPr>
                <w:b/>
                <w:bCs/>
                <w:noProof/>
                <w:lang w:eastAsia="en-IE"/>
              </w:rPr>
              <w:lastRenderedPageBreak/>
              <w:drawing>
                <wp:anchor distT="0" distB="0" distL="114300" distR="114300" simplePos="0" relativeHeight="251669504" behindDoc="0" locked="0" layoutInCell="1" allowOverlap="1">
                  <wp:simplePos x="0" y="0"/>
                  <wp:positionH relativeFrom="column">
                    <wp:posOffset>-1219835</wp:posOffset>
                  </wp:positionH>
                  <wp:positionV relativeFrom="paragraph">
                    <wp:posOffset>12700</wp:posOffset>
                  </wp:positionV>
                  <wp:extent cx="5644515" cy="43719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48AE0.tmp"/>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5644515" cy="437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lang w:val="en-US"/>
              </w:rPr>
              <w:t xml:space="preserve">  </w:t>
            </w:r>
          </w:p>
          <w:p w:rsidR="0061653C" w:rsidRDefault="0061653C" w:rsidP="006A4A64">
            <w:pPr>
              <w:rPr>
                <w:rFonts w:ascii="Arial" w:hAnsi="Arial" w:cs="Arial"/>
                <w:bCs/>
                <w:sz w:val="20"/>
                <w:szCs w:val="20"/>
              </w:rPr>
            </w:pPr>
          </w:p>
          <w:p w:rsidR="0061653C" w:rsidRDefault="0061653C" w:rsidP="006A4A64">
            <w:pPr>
              <w:rPr>
                <w:rFonts w:ascii="Arial" w:hAnsi="Arial" w:cs="Arial"/>
                <w:bCs/>
                <w:sz w:val="20"/>
                <w:szCs w:val="20"/>
              </w:rPr>
            </w:pPr>
          </w:p>
          <w:p w:rsidR="0061653C" w:rsidRDefault="0061653C" w:rsidP="006A4A64">
            <w:pPr>
              <w:rPr>
                <w:rFonts w:ascii="Arial" w:hAnsi="Arial" w:cs="Arial"/>
                <w:bCs/>
                <w:sz w:val="20"/>
                <w:szCs w:val="20"/>
              </w:rPr>
            </w:pPr>
          </w:p>
          <w:p w:rsidR="0061653C" w:rsidRDefault="0061653C" w:rsidP="006A4A64">
            <w:pPr>
              <w:rPr>
                <w:rFonts w:ascii="Arial" w:hAnsi="Arial" w:cs="Arial"/>
                <w:bCs/>
                <w:sz w:val="20"/>
                <w:szCs w:val="20"/>
              </w:rPr>
            </w:pPr>
          </w:p>
          <w:p w:rsidR="0061653C" w:rsidRDefault="0061653C" w:rsidP="006A4A64">
            <w:pPr>
              <w:rPr>
                <w:rFonts w:ascii="Arial" w:hAnsi="Arial" w:cs="Arial"/>
                <w:bCs/>
                <w:sz w:val="20"/>
                <w:szCs w:val="20"/>
              </w:rPr>
            </w:pPr>
          </w:p>
          <w:p w:rsidR="0061653C" w:rsidRPr="00EA3E24" w:rsidRDefault="0061653C" w:rsidP="006A4A64">
            <w:pPr>
              <w:rPr>
                <w:rFonts w:ascii="Arial" w:hAnsi="Arial" w:cs="Arial"/>
                <w:bCs/>
                <w:sz w:val="20"/>
                <w:szCs w:val="20"/>
              </w:rPr>
            </w:pPr>
          </w:p>
          <w:p w:rsidR="00DF60A0" w:rsidRDefault="00DF60A0"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1653C" w:rsidRDefault="0061653C" w:rsidP="0061653C">
            <w:pPr>
              <w:jc w:val="right"/>
              <w:rPr>
                <w:b/>
                <w:bCs/>
              </w:rPr>
            </w:pPr>
          </w:p>
          <w:p w:rsidR="006A4A64" w:rsidRDefault="006A4A64" w:rsidP="00FB39A9">
            <w:pPr>
              <w:rPr>
                <w:rFonts w:ascii="Gotham-Book" w:hAnsi="Gotham-Book" w:cs="Gotham-Book"/>
                <w:sz w:val="20"/>
                <w:szCs w:val="20"/>
              </w:rPr>
            </w:pPr>
          </w:p>
        </w:tc>
      </w:tr>
      <w:tr w:rsidR="00DE58A4" w:rsidTr="00DE58A4">
        <w:tc>
          <w:tcPr>
            <w:tcW w:w="1838" w:type="dxa"/>
          </w:tcPr>
          <w:p w:rsidR="00DE58A4" w:rsidRDefault="00DE58A4" w:rsidP="00F179A5">
            <w:pPr>
              <w:autoSpaceDE w:val="0"/>
              <w:autoSpaceDN w:val="0"/>
              <w:adjustRightInd w:val="0"/>
              <w:rPr>
                <w:rFonts w:ascii="Gotham-Book" w:hAnsi="Gotham-Book" w:cs="Gotham-Book"/>
                <w:b/>
                <w:sz w:val="20"/>
                <w:szCs w:val="20"/>
              </w:rPr>
            </w:pPr>
            <w:r>
              <w:rPr>
                <w:rFonts w:ascii="Gotham-Book" w:hAnsi="Gotham-Book" w:cs="Gotham-Book"/>
                <w:b/>
                <w:sz w:val="20"/>
                <w:szCs w:val="20"/>
              </w:rPr>
              <w:lastRenderedPageBreak/>
              <w:t>Adjoining uses</w:t>
            </w:r>
          </w:p>
          <w:p w:rsidR="00DE58A4" w:rsidRDefault="00DE58A4" w:rsidP="00F179A5">
            <w:pPr>
              <w:autoSpaceDE w:val="0"/>
              <w:autoSpaceDN w:val="0"/>
              <w:adjustRightInd w:val="0"/>
              <w:rPr>
                <w:rFonts w:ascii="Gotham-Book" w:hAnsi="Gotham-Book" w:cs="Gotham-Book"/>
                <w:b/>
                <w:sz w:val="20"/>
                <w:szCs w:val="20"/>
              </w:rPr>
            </w:pPr>
          </w:p>
        </w:tc>
        <w:tc>
          <w:tcPr>
            <w:tcW w:w="7230" w:type="dxa"/>
          </w:tcPr>
          <w:p w:rsidR="00DE58A4" w:rsidRPr="00A41DEF" w:rsidRDefault="00A41DEF" w:rsidP="00F179A5">
            <w:pPr>
              <w:autoSpaceDE w:val="0"/>
              <w:autoSpaceDN w:val="0"/>
              <w:adjustRightInd w:val="0"/>
              <w:rPr>
                <w:rFonts w:ascii="Arial" w:hAnsi="Arial" w:cs="Arial"/>
                <w:sz w:val="20"/>
                <w:szCs w:val="20"/>
              </w:rPr>
            </w:pPr>
            <w:r w:rsidRPr="00A41DEF">
              <w:rPr>
                <w:rFonts w:ascii="Arial" w:hAnsi="Arial" w:cs="Arial"/>
                <w:sz w:val="20"/>
                <w:szCs w:val="20"/>
              </w:rPr>
              <w:t>The site next door is used as a Data Centre</w:t>
            </w:r>
            <w:r w:rsidR="00C43781">
              <w:rPr>
                <w:rFonts w:ascii="Arial" w:hAnsi="Arial" w:cs="Arial"/>
                <w:sz w:val="20"/>
                <w:szCs w:val="20"/>
              </w:rPr>
              <w:t xml:space="preserve"> for Amazon</w:t>
            </w:r>
            <w:r w:rsidRPr="00A41DEF">
              <w:rPr>
                <w:rFonts w:ascii="Arial" w:hAnsi="Arial" w:cs="Arial"/>
                <w:sz w:val="20"/>
                <w:szCs w:val="20"/>
              </w:rPr>
              <w:t xml:space="preserve">. </w:t>
            </w:r>
            <w:r w:rsidR="00625A98">
              <w:rPr>
                <w:rFonts w:ascii="Arial" w:hAnsi="Arial" w:cs="Arial"/>
                <w:sz w:val="20"/>
                <w:szCs w:val="20"/>
              </w:rPr>
              <w:t>It is proposed that t</w:t>
            </w:r>
            <w:r w:rsidRPr="00A41DEF">
              <w:rPr>
                <w:rFonts w:ascii="Arial" w:hAnsi="Arial" w:cs="Arial"/>
                <w:sz w:val="20"/>
                <w:szCs w:val="20"/>
              </w:rPr>
              <w:t>he waste heat from this data centre will provide the energy for the district heating network.</w:t>
            </w:r>
            <w:r w:rsidR="00BB2089">
              <w:rPr>
                <w:rFonts w:ascii="Arial" w:hAnsi="Arial" w:cs="Arial"/>
                <w:sz w:val="20"/>
                <w:szCs w:val="20"/>
              </w:rPr>
              <w:t xml:space="preserve"> There is a large</w:t>
            </w:r>
            <w:r w:rsidR="008F0966">
              <w:rPr>
                <w:rFonts w:ascii="Arial" w:hAnsi="Arial" w:cs="Arial"/>
                <w:sz w:val="20"/>
                <w:szCs w:val="20"/>
              </w:rPr>
              <w:t xml:space="preserve"> vacant</w:t>
            </w:r>
            <w:r w:rsidR="00BB2089">
              <w:rPr>
                <w:rFonts w:ascii="Arial" w:hAnsi="Arial" w:cs="Arial"/>
                <w:sz w:val="20"/>
                <w:szCs w:val="20"/>
              </w:rPr>
              <w:t xml:space="preserve"> site across the Belgard Road</w:t>
            </w:r>
            <w:r w:rsidR="008F0966">
              <w:rPr>
                <w:rFonts w:ascii="Arial" w:hAnsi="Arial" w:cs="Arial"/>
                <w:sz w:val="20"/>
                <w:szCs w:val="20"/>
              </w:rPr>
              <w:t xml:space="preserve">, which is identified in the SDCC for </w:t>
            </w:r>
            <w:r w:rsidR="00BB2089">
              <w:rPr>
                <w:rFonts w:ascii="Arial" w:hAnsi="Arial" w:cs="Arial"/>
                <w:sz w:val="20"/>
                <w:szCs w:val="20"/>
              </w:rPr>
              <w:t>large scale</w:t>
            </w:r>
            <w:r w:rsidR="008F0966">
              <w:rPr>
                <w:rFonts w:ascii="Arial" w:hAnsi="Arial" w:cs="Arial"/>
                <w:sz w:val="20"/>
                <w:szCs w:val="20"/>
              </w:rPr>
              <w:t xml:space="preserve"> new</w:t>
            </w:r>
            <w:r w:rsidR="00BB2089">
              <w:rPr>
                <w:rFonts w:ascii="Arial" w:hAnsi="Arial" w:cs="Arial"/>
                <w:sz w:val="20"/>
                <w:szCs w:val="20"/>
              </w:rPr>
              <w:t xml:space="preserve"> residential use. </w:t>
            </w:r>
          </w:p>
          <w:p w:rsidR="00A41DEF" w:rsidRDefault="00A41DEF" w:rsidP="00F179A5">
            <w:pPr>
              <w:autoSpaceDE w:val="0"/>
              <w:autoSpaceDN w:val="0"/>
              <w:adjustRightInd w:val="0"/>
              <w:rPr>
                <w:rFonts w:ascii="Gotham-Book" w:hAnsi="Gotham-Book" w:cs="Gotham-Book"/>
                <w:sz w:val="20"/>
                <w:szCs w:val="20"/>
              </w:rPr>
            </w:pPr>
          </w:p>
        </w:tc>
      </w:tr>
      <w:tr w:rsidR="00EB24CA" w:rsidTr="00DE58A4">
        <w:tc>
          <w:tcPr>
            <w:tcW w:w="1838" w:type="dxa"/>
          </w:tcPr>
          <w:p w:rsidR="00EB24CA" w:rsidRDefault="00EB24CA" w:rsidP="00F179A5">
            <w:pPr>
              <w:autoSpaceDE w:val="0"/>
              <w:autoSpaceDN w:val="0"/>
              <w:adjustRightInd w:val="0"/>
              <w:rPr>
                <w:rFonts w:ascii="Gotham-Book" w:hAnsi="Gotham-Book" w:cs="Gotham-Book"/>
                <w:b/>
                <w:sz w:val="20"/>
                <w:szCs w:val="20"/>
              </w:rPr>
            </w:pPr>
          </w:p>
          <w:p w:rsidR="00D329A0" w:rsidRDefault="00D329A0" w:rsidP="00F179A5">
            <w:pPr>
              <w:autoSpaceDE w:val="0"/>
              <w:autoSpaceDN w:val="0"/>
              <w:adjustRightInd w:val="0"/>
              <w:rPr>
                <w:rFonts w:ascii="Gotham-Book" w:hAnsi="Gotham-Book" w:cs="Gotham-Book"/>
                <w:b/>
                <w:sz w:val="20"/>
                <w:szCs w:val="20"/>
              </w:rPr>
            </w:pPr>
            <w:r>
              <w:rPr>
                <w:rFonts w:ascii="Gotham-Book" w:hAnsi="Gotham-Book" w:cs="Gotham-Book"/>
                <w:b/>
                <w:sz w:val="20"/>
                <w:szCs w:val="20"/>
              </w:rPr>
              <w:t xml:space="preserve">Site Conditions </w:t>
            </w:r>
          </w:p>
          <w:p w:rsidR="00D329A0" w:rsidRDefault="00D329A0" w:rsidP="00F179A5">
            <w:pPr>
              <w:autoSpaceDE w:val="0"/>
              <w:autoSpaceDN w:val="0"/>
              <w:adjustRightInd w:val="0"/>
              <w:rPr>
                <w:rFonts w:ascii="Gotham-Book" w:hAnsi="Gotham-Book" w:cs="Gotham-Book"/>
                <w:b/>
                <w:sz w:val="20"/>
                <w:szCs w:val="20"/>
              </w:rPr>
            </w:pPr>
          </w:p>
          <w:p w:rsidR="00D329A0" w:rsidRDefault="00D329A0" w:rsidP="00F179A5">
            <w:pPr>
              <w:autoSpaceDE w:val="0"/>
              <w:autoSpaceDN w:val="0"/>
              <w:adjustRightInd w:val="0"/>
              <w:rPr>
                <w:rFonts w:ascii="Gotham-Book" w:hAnsi="Gotham-Book" w:cs="Gotham-Book"/>
                <w:b/>
                <w:sz w:val="20"/>
                <w:szCs w:val="20"/>
              </w:rPr>
            </w:pPr>
          </w:p>
          <w:p w:rsidR="00D329A0" w:rsidRDefault="00D329A0" w:rsidP="00D329A0">
            <w:pPr>
              <w:autoSpaceDE w:val="0"/>
              <w:autoSpaceDN w:val="0"/>
              <w:adjustRightInd w:val="0"/>
              <w:rPr>
                <w:rFonts w:ascii="Gotham-Book" w:hAnsi="Gotham-Book" w:cs="Gotham-Book"/>
                <w:b/>
                <w:sz w:val="20"/>
                <w:szCs w:val="20"/>
              </w:rPr>
            </w:pPr>
          </w:p>
        </w:tc>
        <w:tc>
          <w:tcPr>
            <w:tcW w:w="7230" w:type="dxa"/>
          </w:tcPr>
          <w:p w:rsidR="008F0966" w:rsidRDefault="008F0966" w:rsidP="008F0966">
            <w:pPr>
              <w:autoSpaceDE w:val="0"/>
              <w:autoSpaceDN w:val="0"/>
              <w:adjustRightInd w:val="0"/>
              <w:rPr>
                <w:rFonts w:ascii="Gotham-Book" w:hAnsi="Gotham-Book" w:cs="Gotham-Book"/>
                <w:sz w:val="20"/>
                <w:szCs w:val="20"/>
              </w:rPr>
            </w:pPr>
            <w:r>
              <w:rPr>
                <w:rFonts w:ascii="Gotham-Book" w:hAnsi="Gotham-Book" w:cs="Gotham-Book"/>
                <w:sz w:val="20"/>
                <w:szCs w:val="20"/>
              </w:rPr>
              <w:t>The site is a brownfield site, containing the old Jacobs factory social centre. This is a single story building which is a state of poor repair. It is proposed to demolish the building to make room for the new energy centre.</w:t>
            </w:r>
          </w:p>
          <w:p w:rsidR="0061653C" w:rsidRDefault="0061653C" w:rsidP="00F179A5">
            <w:pPr>
              <w:autoSpaceDE w:val="0"/>
              <w:autoSpaceDN w:val="0"/>
              <w:adjustRightInd w:val="0"/>
              <w:rPr>
                <w:rFonts w:ascii="Gotham-Book" w:hAnsi="Gotham-Book" w:cs="Gotham-Book"/>
                <w:noProof/>
                <w:sz w:val="20"/>
                <w:szCs w:val="20"/>
                <w:lang w:val="en-US"/>
              </w:rPr>
            </w:pPr>
          </w:p>
          <w:p w:rsidR="00A41DEF" w:rsidRDefault="00A41DEF" w:rsidP="00F179A5">
            <w:pPr>
              <w:autoSpaceDE w:val="0"/>
              <w:autoSpaceDN w:val="0"/>
              <w:adjustRightInd w:val="0"/>
              <w:rPr>
                <w:rFonts w:ascii="Gotham-Book" w:hAnsi="Gotham-Book" w:cs="Gotham-Book"/>
                <w:sz w:val="20"/>
                <w:szCs w:val="20"/>
              </w:rPr>
            </w:pPr>
            <w:r>
              <w:rPr>
                <w:rFonts w:ascii="Gotham-Book" w:hAnsi="Gotham-Book" w:cs="Gotham-Book"/>
                <w:noProof/>
                <w:sz w:val="20"/>
                <w:szCs w:val="20"/>
                <w:lang w:eastAsia="en-IE"/>
              </w:rPr>
              <w:drawing>
                <wp:inline distT="0" distB="0" distL="0" distR="0">
                  <wp:extent cx="4058213" cy="2933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486ABD.tmp"/>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4082484" cy="2951246"/>
                          </a:xfrm>
                          <a:prstGeom prst="rect">
                            <a:avLst/>
                          </a:prstGeom>
                          <a:ln>
                            <a:noFill/>
                          </a:ln>
                          <a:extLst>
                            <a:ext uri="{53640926-AAD7-44D8-BBD7-CCE9431645EC}">
                              <a14:shadowObscured xmlns:a14="http://schemas.microsoft.com/office/drawing/2010/main"/>
                            </a:ext>
                          </a:extLst>
                        </pic:spPr>
                      </pic:pic>
                    </a:graphicData>
                  </a:graphic>
                </wp:inline>
              </w:drawing>
            </w:r>
          </w:p>
          <w:p w:rsidR="006137E3" w:rsidRDefault="00A41DEF" w:rsidP="008F0966">
            <w:pPr>
              <w:autoSpaceDE w:val="0"/>
              <w:autoSpaceDN w:val="0"/>
              <w:adjustRightInd w:val="0"/>
              <w:rPr>
                <w:rFonts w:ascii="Gotham-Book" w:hAnsi="Gotham-Book" w:cs="Gotham-Book"/>
                <w:sz w:val="20"/>
                <w:szCs w:val="20"/>
              </w:rPr>
            </w:pPr>
            <w:r>
              <w:rPr>
                <w:rFonts w:ascii="Gotham-Book" w:hAnsi="Gotham-Book" w:cs="Gotham-Book"/>
                <w:sz w:val="20"/>
                <w:szCs w:val="20"/>
              </w:rPr>
              <w:t xml:space="preserve">Aerial view </w:t>
            </w:r>
            <w:r w:rsidR="00006A73">
              <w:rPr>
                <w:rFonts w:ascii="Gotham-Book" w:hAnsi="Gotham-Book" w:cs="Gotham-Book"/>
                <w:sz w:val="20"/>
                <w:szCs w:val="20"/>
              </w:rPr>
              <w:t>showing brownfield site</w:t>
            </w:r>
          </w:p>
        </w:tc>
      </w:tr>
      <w:tr w:rsidR="00DE58A4" w:rsidTr="00DE58A4">
        <w:tc>
          <w:tcPr>
            <w:tcW w:w="1838" w:type="dxa"/>
          </w:tcPr>
          <w:p w:rsidR="00DE58A4" w:rsidRDefault="00DE58A4" w:rsidP="00D329A0">
            <w:pPr>
              <w:autoSpaceDE w:val="0"/>
              <w:autoSpaceDN w:val="0"/>
              <w:adjustRightInd w:val="0"/>
              <w:rPr>
                <w:rFonts w:ascii="Gotham-Book" w:hAnsi="Gotham-Book" w:cs="Gotham-Book"/>
                <w:b/>
                <w:sz w:val="20"/>
                <w:szCs w:val="20"/>
              </w:rPr>
            </w:pPr>
          </w:p>
          <w:p w:rsidR="00DE58A4" w:rsidRDefault="00DE58A4" w:rsidP="00D329A0">
            <w:pPr>
              <w:autoSpaceDE w:val="0"/>
              <w:autoSpaceDN w:val="0"/>
              <w:adjustRightInd w:val="0"/>
              <w:rPr>
                <w:rFonts w:ascii="Gotham-Book" w:hAnsi="Gotham-Book" w:cs="Gotham-Book"/>
                <w:b/>
                <w:sz w:val="20"/>
                <w:szCs w:val="20"/>
              </w:rPr>
            </w:pPr>
            <w:r>
              <w:rPr>
                <w:rFonts w:ascii="Gotham-Book" w:hAnsi="Gotham-Book" w:cs="Gotham-Book"/>
                <w:b/>
                <w:sz w:val="20"/>
                <w:szCs w:val="20"/>
              </w:rPr>
              <w:t>Constraints and Utilities</w:t>
            </w:r>
          </w:p>
          <w:p w:rsidR="00DE58A4" w:rsidRDefault="00DE58A4" w:rsidP="00D329A0">
            <w:pPr>
              <w:autoSpaceDE w:val="0"/>
              <w:autoSpaceDN w:val="0"/>
              <w:adjustRightInd w:val="0"/>
              <w:rPr>
                <w:rFonts w:ascii="Gotham-Book" w:hAnsi="Gotham-Book" w:cs="Gotham-Book"/>
                <w:b/>
                <w:sz w:val="20"/>
                <w:szCs w:val="20"/>
              </w:rPr>
            </w:pPr>
          </w:p>
        </w:tc>
        <w:tc>
          <w:tcPr>
            <w:tcW w:w="7230" w:type="dxa"/>
          </w:tcPr>
          <w:p w:rsidR="00DE58A4" w:rsidRDefault="00DE58A4" w:rsidP="00F179A5">
            <w:pPr>
              <w:autoSpaceDE w:val="0"/>
              <w:autoSpaceDN w:val="0"/>
              <w:adjustRightInd w:val="0"/>
              <w:rPr>
                <w:rFonts w:ascii="Gotham-Book" w:hAnsi="Gotham-Book" w:cs="Gotham-Book"/>
                <w:sz w:val="20"/>
                <w:szCs w:val="20"/>
              </w:rPr>
            </w:pPr>
          </w:p>
          <w:p w:rsidR="00FB39A9" w:rsidRDefault="00FB39A9" w:rsidP="00F179A5">
            <w:pPr>
              <w:autoSpaceDE w:val="0"/>
              <w:autoSpaceDN w:val="0"/>
              <w:adjustRightInd w:val="0"/>
              <w:rPr>
                <w:rFonts w:ascii="Gotham-Book" w:hAnsi="Gotham-Book" w:cs="Gotham-Book"/>
                <w:sz w:val="20"/>
                <w:szCs w:val="20"/>
              </w:rPr>
            </w:pPr>
            <w:r>
              <w:rPr>
                <w:rFonts w:ascii="Gotham-Book" w:hAnsi="Gotham-Book" w:cs="Gotham-Book"/>
                <w:sz w:val="20"/>
                <w:szCs w:val="20"/>
              </w:rPr>
              <w:t>There are a</w:t>
            </w:r>
            <w:r w:rsidR="008F0966">
              <w:rPr>
                <w:rFonts w:ascii="Gotham-Book" w:hAnsi="Gotham-Book" w:cs="Gotham-Book"/>
                <w:sz w:val="20"/>
                <w:szCs w:val="20"/>
              </w:rPr>
              <w:t xml:space="preserve"> large</w:t>
            </w:r>
            <w:r>
              <w:rPr>
                <w:rFonts w:ascii="Gotham-Book" w:hAnsi="Gotham-Book" w:cs="Gotham-Book"/>
                <w:sz w:val="20"/>
                <w:szCs w:val="20"/>
              </w:rPr>
              <w:t xml:space="preserve"> number of services in the Belgard Road and Airton Road, including </w:t>
            </w:r>
            <w:r w:rsidR="0094118D">
              <w:rPr>
                <w:rFonts w:ascii="Gotham-Book" w:hAnsi="Gotham-Book" w:cs="Gotham-Book"/>
                <w:sz w:val="20"/>
                <w:szCs w:val="20"/>
              </w:rPr>
              <w:t>W</w:t>
            </w:r>
            <w:r>
              <w:rPr>
                <w:rFonts w:ascii="Gotham-Book" w:hAnsi="Gotham-Book" w:cs="Gotham-Book"/>
                <w:sz w:val="20"/>
                <w:szCs w:val="20"/>
              </w:rPr>
              <w:t>ater,</w:t>
            </w:r>
            <w:r w:rsidR="0094118D">
              <w:rPr>
                <w:rFonts w:ascii="Gotham-Book" w:hAnsi="Gotham-Book" w:cs="Gotham-Book"/>
                <w:sz w:val="20"/>
                <w:szCs w:val="20"/>
              </w:rPr>
              <w:t xml:space="preserve"> Mains</w:t>
            </w:r>
            <w:r>
              <w:rPr>
                <w:rFonts w:ascii="Gotham-Book" w:hAnsi="Gotham-Book" w:cs="Gotham-Book"/>
                <w:sz w:val="20"/>
                <w:szCs w:val="20"/>
              </w:rPr>
              <w:t xml:space="preserve"> </w:t>
            </w:r>
            <w:r w:rsidR="0094118D">
              <w:rPr>
                <w:rFonts w:ascii="Gotham-Book" w:hAnsi="Gotham-Book" w:cs="Gotham-Book"/>
                <w:sz w:val="20"/>
                <w:szCs w:val="20"/>
              </w:rPr>
              <w:t>Drainage</w:t>
            </w:r>
            <w:r>
              <w:rPr>
                <w:rFonts w:ascii="Gotham-Book" w:hAnsi="Gotham-Book" w:cs="Gotham-Book"/>
                <w:sz w:val="20"/>
                <w:szCs w:val="20"/>
              </w:rPr>
              <w:t xml:space="preserve"> ESB, </w:t>
            </w:r>
            <w:r w:rsidR="0094118D">
              <w:rPr>
                <w:rFonts w:ascii="Gotham-Book" w:hAnsi="Gotham-Book" w:cs="Gotham-Book"/>
                <w:sz w:val="20"/>
                <w:szCs w:val="20"/>
              </w:rPr>
              <w:t>F</w:t>
            </w:r>
            <w:r>
              <w:rPr>
                <w:rFonts w:ascii="Gotham-Book" w:hAnsi="Gotham-Book" w:cs="Gotham-Book"/>
                <w:sz w:val="20"/>
                <w:szCs w:val="20"/>
              </w:rPr>
              <w:t>ibre</w:t>
            </w:r>
            <w:r w:rsidR="0094118D">
              <w:rPr>
                <w:rFonts w:ascii="Gotham-Book" w:hAnsi="Gotham-Book" w:cs="Gotham-Book"/>
                <w:sz w:val="20"/>
                <w:szCs w:val="20"/>
              </w:rPr>
              <w:t xml:space="preserve"> Optic data</w:t>
            </w:r>
            <w:r>
              <w:rPr>
                <w:rFonts w:ascii="Gotham-Book" w:hAnsi="Gotham-Book" w:cs="Gotham-Book"/>
                <w:sz w:val="20"/>
                <w:szCs w:val="20"/>
              </w:rPr>
              <w:t xml:space="preserve"> and Gas.</w:t>
            </w:r>
          </w:p>
          <w:p w:rsidR="00EE3FE7" w:rsidRDefault="00EE3FE7" w:rsidP="00F179A5">
            <w:pPr>
              <w:autoSpaceDE w:val="0"/>
              <w:autoSpaceDN w:val="0"/>
              <w:adjustRightInd w:val="0"/>
              <w:rPr>
                <w:rFonts w:ascii="Gotham-Book" w:hAnsi="Gotham-Book" w:cs="Gotham-Book"/>
                <w:sz w:val="20"/>
                <w:szCs w:val="20"/>
              </w:rPr>
            </w:pPr>
          </w:p>
          <w:p w:rsidR="0094118D" w:rsidRDefault="00EE3FE7" w:rsidP="00F179A5">
            <w:pPr>
              <w:autoSpaceDE w:val="0"/>
              <w:autoSpaceDN w:val="0"/>
              <w:adjustRightInd w:val="0"/>
              <w:rPr>
                <w:rFonts w:ascii="Gotham-Book" w:hAnsi="Gotham-Book" w:cs="Gotham-Book"/>
                <w:sz w:val="20"/>
                <w:szCs w:val="20"/>
              </w:rPr>
            </w:pPr>
            <w:r>
              <w:rPr>
                <w:rFonts w:ascii="Gotham-Book" w:hAnsi="Gotham-Book" w:cs="Gotham-Book"/>
                <w:sz w:val="20"/>
                <w:szCs w:val="20"/>
              </w:rPr>
              <w:t>A</w:t>
            </w:r>
            <w:r w:rsidR="0094118D">
              <w:rPr>
                <w:rFonts w:ascii="Gotham-Book" w:hAnsi="Gotham-Book" w:cs="Gotham-Book"/>
                <w:sz w:val="20"/>
                <w:szCs w:val="20"/>
              </w:rPr>
              <w:t xml:space="preserve"> substantial 1050mm pipe which culverts the Tymon Poddle stream traverses the site.  </w:t>
            </w:r>
            <w:r>
              <w:rPr>
                <w:rFonts w:ascii="Gotham-Book" w:hAnsi="Gotham-Book" w:cs="Gotham-Book"/>
                <w:sz w:val="20"/>
                <w:szCs w:val="20"/>
              </w:rPr>
              <w:t>P</w:t>
            </w:r>
            <w:r w:rsidR="0094118D">
              <w:rPr>
                <w:rFonts w:ascii="Gotham-Book" w:hAnsi="Gotham-Book" w:cs="Gotham-Book"/>
                <w:sz w:val="20"/>
                <w:szCs w:val="20"/>
              </w:rPr>
              <w:t>ermitted developme</w:t>
            </w:r>
            <w:r>
              <w:rPr>
                <w:rFonts w:ascii="Gotham-Book" w:hAnsi="Gotham-Book" w:cs="Gotham-Book"/>
                <w:sz w:val="20"/>
                <w:szCs w:val="20"/>
              </w:rPr>
              <w:t>nt for</w:t>
            </w:r>
            <w:r w:rsidR="0094118D">
              <w:rPr>
                <w:rFonts w:ascii="Gotham-Book" w:hAnsi="Gotham-Book" w:cs="Gotham-Book"/>
                <w:sz w:val="20"/>
                <w:szCs w:val="20"/>
              </w:rPr>
              <w:t xml:space="preserve"> a new data centre, and associated works </w:t>
            </w:r>
            <w:r>
              <w:rPr>
                <w:rFonts w:ascii="Gotham-Book" w:hAnsi="Gotham-Book" w:cs="Gotham-Book"/>
                <w:sz w:val="20"/>
                <w:szCs w:val="20"/>
              </w:rPr>
              <w:t>on lands to th</w:t>
            </w:r>
            <w:r w:rsidR="0094118D">
              <w:rPr>
                <w:rFonts w:ascii="Gotham-Book" w:hAnsi="Gotham-Book" w:cs="Gotham-Book"/>
                <w:sz w:val="20"/>
                <w:szCs w:val="20"/>
              </w:rPr>
              <w:t>e north, includes</w:t>
            </w:r>
            <w:r>
              <w:rPr>
                <w:rFonts w:ascii="Gotham-Book" w:hAnsi="Gotham-Book" w:cs="Gotham-Book"/>
                <w:sz w:val="20"/>
                <w:szCs w:val="20"/>
              </w:rPr>
              <w:t xml:space="preserve"> for</w:t>
            </w:r>
            <w:r w:rsidR="0094118D">
              <w:rPr>
                <w:rFonts w:ascii="Gotham-Book" w:hAnsi="Gotham-Book" w:cs="Gotham-Book"/>
                <w:sz w:val="20"/>
                <w:szCs w:val="20"/>
              </w:rPr>
              <w:t xml:space="preserve"> the relocation of the culvert pipe</w:t>
            </w:r>
            <w:r>
              <w:rPr>
                <w:rFonts w:ascii="Gotham-Book" w:hAnsi="Gotham-Book" w:cs="Gotham-Book"/>
                <w:sz w:val="20"/>
                <w:szCs w:val="20"/>
              </w:rPr>
              <w:t xml:space="preserve"> through the subject site</w:t>
            </w:r>
            <w:r w:rsidR="0094118D">
              <w:rPr>
                <w:rFonts w:ascii="Gotham-Book" w:hAnsi="Gotham-Book" w:cs="Gotham-Book"/>
                <w:sz w:val="20"/>
                <w:szCs w:val="20"/>
              </w:rPr>
              <w:t xml:space="preserve">. </w:t>
            </w:r>
          </w:p>
          <w:p w:rsidR="00EE3FE7" w:rsidRDefault="00EE3FE7" w:rsidP="00F179A5">
            <w:pPr>
              <w:autoSpaceDE w:val="0"/>
              <w:autoSpaceDN w:val="0"/>
              <w:adjustRightInd w:val="0"/>
              <w:rPr>
                <w:rFonts w:ascii="Gotham-Book" w:hAnsi="Gotham-Book" w:cs="Gotham-Book"/>
                <w:sz w:val="20"/>
                <w:szCs w:val="20"/>
              </w:rPr>
            </w:pPr>
          </w:p>
          <w:p w:rsidR="0094118D" w:rsidRDefault="0094118D" w:rsidP="00F179A5">
            <w:pPr>
              <w:autoSpaceDE w:val="0"/>
              <w:autoSpaceDN w:val="0"/>
              <w:adjustRightInd w:val="0"/>
              <w:rPr>
                <w:rFonts w:ascii="Gotham-Book" w:hAnsi="Gotham-Book" w:cs="Gotham-Book"/>
                <w:sz w:val="20"/>
                <w:szCs w:val="20"/>
              </w:rPr>
            </w:pPr>
            <w:r>
              <w:rPr>
                <w:rFonts w:ascii="Gotham-Book" w:hAnsi="Gotham-Book" w:cs="Gotham-Book"/>
                <w:sz w:val="20"/>
                <w:szCs w:val="20"/>
              </w:rPr>
              <w:t xml:space="preserve">The </w:t>
            </w:r>
            <w:r w:rsidR="00EE3FE7">
              <w:rPr>
                <w:rFonts w:ascii="Gotham-Book" w:hAnsi="Gotham-Book" w:cs="Gotham-Book"/>
                <w:sz w:val="20"/>
                <w:szCs w:val="20"/>
              </w:rPr>
              <w:t>permitted</w:t>
            </w:r>
            <w:r>
              <w:rPr>
                <w:rFonts w:ascii="Gotham-Book" w:hAnsi="Gotham-Book" w:cs="Gotham-Book"/>
                <w:sz w:val="20"/>
                <w:szCs w:val="20"/>
              </w:rPr>
              <w:t xml:space="preserve"> culverted route is set out on Sheet 01 of the Part 8.</w:t>
            </w:r>
          </w:p>
          <w:p w:rsidR="00FB39A9" w:rsidRDefault="00FB39A9" w:rsidP="00F179A5">
            <w:pPr>
              <w:autoSpaceDE w:val="0"/>
              <w:autoSpaceDN w:val="0"/>
              <w:adjustRightInd w:val="0"/>
              <w:rPr>
                <w:rFonts w:ascii="Gotham-Book" w:hAnsi="Gotham-Book" w:cs="Gotham-Book"/>
                <w:sz w:val="20"/>
                <w:szCs w:val="20"/>
              </w:rPr>
            </w:pPr>
          </w:p>
        </w:tc>
      </w:tr>
      <w:tr w:rsidR="00DE58A4" w:rsidTr="00DE58A4">
        <w:tc>
          <w:tcPr>
            <w:tcW w:w="1838" w:type="dxa"/>
          </w:tcPr>
          <w:p w:rsidR="00DE58A4" w:rsidRDefault="00DE58A4" w:rsidP="00D329A0">
            <w:pPr>
              <w:autoSpaceDE w:val="0"/>
              <w:autoSpaceDN w:val="0"/>
              <w:adjustRightInd w:val="0"/>
              <w:rPr>
                <w:rFonts w:ascii="Gotham-Book" w:hAnsi="Gotham-Book" w:cs="Gotham-Book"/>
                <w:b/>
                <w:sz w:val="20"/>
                <w:szCs w:val="20"/>
              </w:rPr>
            </w:pPr>
          </w:p>
          <w:p w:rsidR="00DE58A4" w:rsidRDefault="00DE58A4" w:rsidP="00D329A0">
            <w:pPr>
              <w:autoSpaceDE w:val="0"/>
              <w:autoSpaceDN w:val="0"/>
              <w:adjustRightInd w:val="0"/>
              <w:rPr>
                <w:rFonts w:ascii="Gotham-Book" w:hAnsi="Gotham-Book" w:cs="Gotham-Book"/>
                <w:b/>
                <w:sz w:val="20"/>
                <w:szCs w:val="20"/>
              </w:rPr>
            </w:pPr>
            <w:r>
              <w:rPr>
                <w:rFonts w:ascii="Gotham-Book" w:hAnsi="Gotham-Book" w:cs="Gotham-Book"/>
                <w:b/>
                <w:sz w:val="20"/>
                <w:szCs w:val="20"/>
              </w:rPr>
              <w:t>Access and Parking</w:t>
            </w:r>
          </w:p>
          <w:p w:rsidR="00DE58A4" w:rsidRDefault="00DE58A4" w:rsidP="00D329A0">
            <w:pPr>
              <w:autoSpaceDE w:val="0"/>
              <w:autoSpaceDN w:val="0"/>
              <w:adjustRightInd w:val="0"/>
              <w:rPr>
                <w:rFonts w:ascii="Gotham-Book" w:hAnsi="Gotham-Book" w:cs="Gotham-Book"/>
                <w:b/>
                <w:sz w:val="20"/>
                <w:szCs w:val="20"/>
              </w:rPr>
            </w:pPr>
          </w:p>
        </w:tc>
        <w:tc>
          <w:tcPr>
            <w:tcW w:w="7230" w:type="dxa"/>
          </w:tcPr>
          <w:p w:rsidR="00DE58A4" w:rsidRDefault="00DE58A4" w:rsidP="00F179A5">
            <w:pPr>
              <w:autoSpaceDE w:val="0"/>
              <w:autoSpaceDN w:val="0"/>
              <w:adjustRightInd w:val="0"/>
              <w:rPr>
                <w:rFonts w:ascii="Gotham-Book" w:hAnsi="Gotham-Book" w:cs="Gotham-Book"/>
                <w:sz w:val="20"/>
                <w:szCs w:val="20"/>
              </w:rPr>
            </w:pPr>
          </w:p>
          <w:p w:rsidR="00FB39A9" w:rsidRDefault="00FB39A9" w:rsidP="00F179A5">
            <w:pPr>
              <w:autoSpaceDE w:val="0"/>
              <w:autoSpaceDN w:val="0"/>
              <w:adjustRightInd w:val="0"/>
              <w:rPr>
                <w:rFonts w:ascii="Gotham-Book" w:hAnsi="Gotham-Book" w:cs="Gotham-Book"/>
                <w:sz w:val="20"/>
                <w:szCs w:val="20"/>
              </w:rPr>
            </w:pPr>
            <w:r>
              <w:rPr>
                <w:rFonts w:ascii="Gotham-Book" w:hAnsi="Gotham-Book" w:cs="Gotham-Book"/>
                <w:sz w:val="20"/>
                <w:szCs w:val="20"/>
              </w:rPr>
              <w:t xml:space="preserve">Access to the site will be by means of the existing vehicular entrance off the Airton Road. </w:t>
            </w:r>
          </w:p>
        </w:tc>
      </w:tr>
      <w:tr w:rsidR="00DE58A4" w:rsidTr="00270168">
        <w:trPr>
          <w:trHeight w:val="9080"/>
        </w:trPr>
        <w:tc>
          <w:tcPr>
            <w:tcW w:w="1838" w:type="dxa"/>
          </w:tcPr>
          <w:p w:rsidR="00DE58A4" w:rsidRDefault="00DE58A4" w:rsidP="00D329A0">
            <w:pPr>
              <w:autoSpaceDE w:val="0"/>
              <w:autoSpaceDN w:val="0"/>
              <w:adjustRightInd w:val="0"/>
              <w:rPr>
                <w:rFonts w:ascii="Gotham-Book" w:hAnsi="Gotham-Book" w:cs="Gotham-Book"/>
                <w:b/>
                <w:sz w:val="20"/>
                <w:szCs w:val="20"/>
              </w:rPr>
            </w:pPr>
          </w:p>
          <w:p w:rsidR="00DE58A4" w:rsidRDefault="00753F6A" w:rsidP="00D97561">
            <w:pPr>
              <w:autoSpaceDE w:val="0"/>
              <w:autoSpaceDN w:val="0"/>
              <w:adjustRightInd w:val="0"/>
              <w:rPr>
                <w:rFonts w:ascii="Gotham-Book" w:hAnsi="Gotham-Book" w:cs="Gotham-Book"/>
                <w:b/>
                <w:sz w:val="20"/>
                <w:szCs w:val="20"/>
              </w:rPr>
            </w:pPr>
            <w:r>
              <w:rPr>
                <w:rFonts w:ascii="Gotham-Book" w:hAnsi="Gotham-Book" w:cs="Gotham-Book"/>
                <w:b/>
                <w:sz w:val="20"/>
                <w:szCs w:val="20"/>
              </w:rPr>
              <w:t xml:space="preserve">Proposed </w:t>
            </w:r>
            <w:r w:rsidR="00DE58A4">
              <w:rPr>
                <w:rFonts w:ascii="Gotham-Book" w:hAnsi="Gotham-Book" w:cs="Gotham-Book"/>
                <w:b/>
                <w:sz w:val="20"/>
                <w:szCs w:val="20"/>
              </w:rPr>
              <w:t>Design</w:t>
            </w:r>
          </w:p>
        </w:tc>
        <w:tc>
          <w:tcPr>
            <w:tcW w:w="7230" w:type="dxa"/>
          </w:tcPr>
          <w:p w:rsidR="008D701C" w:rsidRDefault="00270168" w:rsidP="00625A98">
            <w:pPr>
              <w:autoSpaceDE w:val="0"/>
              <w:autoSpaceDN w:val="0"/>
              <w:adjustRightInd w:val="0"/>
              <w:rPr>
                <w:noProof/>
                <w:sz w:val="24"/>
                <w:szCs w:val="24"/>
                <w:lang w:val="en-US"/>
              </w:rPr>
            </w:pPr>
            <w:r>
              <w:rPr>
                <w:noProof/>
                <w:sz w:val="24"/>
                <w:szCs w:val="24"/>
                <w:lang w:eastAsia="en-IE"/>
              </w:rPr>
              <w:drawing>
                <wp:anchor distT="0" distB="0" distL="114300" distR="114300" simplePos="0" relativeHeight="251667456" behindDoc="1" locked="0" layoutInCell="1" allowOverlap="1">
                  <wp:simplePos x="0" y="0"/>
                  <wp:positionH relativeFrom="column">
                    <wp:posOffset>-57785</wp:posOffset>
                  </wp:positionH>
                  <wp:positionV relativeFrom="paragraph">
                    <wp:posOffset>12700</wp:posOffset>
                  </wp:positionV>
                  <wp:extent cx="4598727" cy="2819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C1EFA.tmp"/>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4598727" cy="281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66C3" w:rsidRDefault="006E66C3" w:rsidP="00625A98">
            <w:pPr>
              <w:autoSpaceDE w:val="0"/>
              <w:autoSpaceDN w:val="0"/>
              <w:adjustRightInd w:val="0"/>
              <w:rPr>
                <w:sz w:val="24"/>
                <w:szCs w:val="24"/>
              </w:rPr>
            </w:pPr>
          </w:p>
          <w:p w:rsidR="0094118D" w:rsidRDefault="0094118D" w:rsidP="00625A98">
            <w:pPr>
              <w:autoSpaceDE w:val="0"/>
              <w:autoSpaceDN w:val="0"/>
              <w:adjustRightInd w:val="0"/>
              <w:rPr>
                <w:sz w:val="24"/>
                <w:szCs w:val="24"/>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EE3FE7" w:rsidRDefault="0094118D" w:rsidP="00625A98">
            <w:pPr>
              <w:autoSpaceDE w:val="0"/>
              <w:autoSpaceDN w:val="0"/>
              <w:adjustRightInd w:val="0"/>
              <w:rPr>
                <w:rFonts w:ascii="Arial" w:hAnsi="Arial" w:cs="Arial"/>
                <w:sz w:val="20"/>
                <w:szCs w:val="20"/>
              </w:rPr>
            </w:pPr>
            <w:r>
              <w:rPr>
                <w:rFonts w:ascii="Arial" w:hAnsi="Arial" w:cs="Arial"/>
                <w:sz w:val="20"/>
                <w:szCs w:val="20"/>
              </w:rPr>
              <w:t xml:space="preserve">The proposed Energy Centre is primarily a Plant facility, which will house the </w:t>
            </w:r>
            <w:r w:rsidR="000E66C1">
              <w:rPr>
                <w:rFonts w:ascii="Arial" w:hAnsi="Arial" w:cs="Arial"/>
                <w:sz w:val="20"/>
                <w:szCs w:val="20"/>
              </w:rPr>
              <w:t>equipment to</w:t>
            </w:r>
            <w:r w:rsidR="00A3014E">
              <w:rPr>
                <w:rFonts w:ascii="Arial" w:hAnsi="Arial" w:cs="Arial"/>
                <w:sz w:val="20"/>
                <w:szCs w:val="20"/>
              </w:rPr>
              <w:t xml:space="preserve"> consolidate</w:t>
            </w:r>
            <w:r w:rsidR="000E66C1">
              <w:rPr>
                <w:rFonts w:ascii="Arial" w:hAnsi="Arial" w:cs="Arial"/>
                <w:sz w:val="20"/>
                <w:szCs w:val="20"/>
              </w:rPr>
              <w:t xml:space="preserve">, store and distribute heating </w:t>
            </w:r>
            <w:r w:rsidR="00A3014E">
              <w:rPr>
                <w:rFonts w:ascii="Arial" w:hAnsi="Arial" w:cs="Arial"/>
                <w:sz w:val="20"/>
                <w:szCs w:val="20"/>
              </w:rPr>
              <w:t xml:space="preserve">and cooling </w:t>
            </w:r>
            <w:r w:rsidR="000E66C1">
              <w:rPr>
                <w:rFonts w:ascii="Arial" w:hAnsi="Arial" w:cs="Arial"/>
                <w:sz w:val="20"/>
                <w:szCs w:val="20"/>
              </w:rPr>
              <w:t xml:space="preserve">to the neighbouring areas.  The centre also includes support facilities such as a small meeting room/ office and staff toilets.  </w:t>
            </w:r>
          </w:p>
          <w:p w:rsidR="00EE3FE7" w:rsidRDefault="00EE3FE7" w:rsidP="00625A98">
            <w:pPr>
              <w:autoSpaceDE w:val="0"/>
              <w:autoSpaceDN w:val="0"/>
              <w:adjustRightInd w:val="0"/>
              <w:rPr>
                <w:rFonts w:ascii="Arial" w:hAnsi="Arial" w:cs="Arial"/>
                <w:sz w:val="20"/>
                <w:szCs w:val="20"/>
              </w:rPr>
            </w:pPr>
          </w:p>
          <w:p w:rsidR="00EE3FE7" w:rsidRDefault="000E66C1" w:rsidP="00625A98">
            <w:pPr>
              <w:autoSpaceDE w:val="0"/>
              <w:autoSpaceDN w:val="0"/>
              <w:adjustRightInd w:val="0"/>
              <w:rPr>
                <w:rFonts w:ascii="Arial" w:hAnsi="Arial" w:cs="Arial"/>
                <w:sz w:val="20"/>
                <w:szCs w:val="20"/>
              </w:rPr>
            </w:pPr>
            <w:r>
              <w:rPr>
                <w:rFonts w:ascii="Arial" w:hAnsi="Arial" w:cs="Arial"/>
                <w:sz w:val="20"/>
                <w:szCs w:val="20"/>
              </w:rPr>
              <w:t xml:space="preserve">The building has been designed to ensure future expansion of the heating scheme can be facilitated from this new energy centre.  The architectural design comprises a coloured sheet metal box, which sits on a concrete plinth.  The use of green </w:t>
            </w:r>
            <w:r w:rsidR="00654BAC">
              <w:rPr>
                <w:rFonts w:ascii="Arial" w:hAnsi="Arial" w:cs="Arial"/>
                <w:sz w:val="20"/>
                <w:szCs w:val="20"/>
              </w:rPr>
              <w:t>metal</w:t>
            </w:r>
            <w:r>
              <w:rPr>
                <w:rFonts w:ascii="Arial" w:hAnsi="Arial" w:cs="Arial"/>
                <w:sz w:val="20"/>
                <w:szCs w:val="20"/>
              </w:rPr>
              <w:t xml:space="preserve"> shingles (or similar) will provide a distinctive quality to the building.  The nature of the facility as a public amenity, has created the opportunity to create a feature building on this high profile corner- at the Belgard Road/ Airton Road junction. The centre extends to 491m</w:t>
            </w:r>
            <w:r w:rsidRPr="000E66C1">
              <w:rPr>
                <w:rFonts w:ascii="Arial" w:hAnsi="Arial" w:cs="Arial"/>
                <w:sz w:val="20"/>
                <w:szCs w:val="20"/>
                <w:vertAlign w:val="superscript"/>
              </w:rPr>
              <w:t>2</w:t>
            </w:r>
            <w:r>
              <w:rPr>
                <w:rFonts w:ascii="Arial" w:hAnsi="Arial" w:cs="Arial"/>
                <w:sz w:val="20"/>
                <w:szCs w:val="20"/>
              </w:rPr>
              <w:t>.  The robust concrete finish to the plinth block, with more delicate sheet metal above, will provide durable and suitable finishes for the maintenance and upkeep of this facility.  The overall height of the facility will vary between 6m and 9m</w:t>
            </w:r>
            <w:r w:rsidR="00625A98" w:rsidRPr="00EA3E24">
              <w:rPr>
                <w:rFonts w:ascii="Arial" w:hAnsi="Arial" w:cs="Arial"/>
                <w:sz w:val="20"/>
                <w:szCs w:val="20"/>
              </w:rPr>
              <w:t xml:space="preserve">. </w:t>
            </w:r>
            <w:r>
              <w:rPr>
                <w:rFonts w:ascii="Arial" w:hAnsi="Arial" w:cs="Arial"/>
                <w:sz w:val="20"/>
                <w:szCs w:val="20"/>
              </w:rPr>
              <w:t xml:space="preserve"> </w:t>
            </w:r>
          </w:p>
          <w:p w:rsidR="00EE3FE7" w:rsidRDefault="00EE3FE7" w:rsidP="00625A98">
            <w:pPr>
              <w:autoSpaceDE w:val="0"/>
              <w:autoSpaceDN w:val="0"/>
              <w:adjustRightInd w:val="0"/>
              <w:rPr>
                <w:rFonts w:ascii="Arial" w:hAnsi="Arial" w:cs="Arial"/>
                <w:sz w:val="20"/>
                <w:szCs w:val="20"/>
              </w:rPr>
            </w:pPr>
          </w:p>
          <w:p w:rsidR="00270168" w:rsidRDefault="00A3014E" w:rsidP="00625A98">
            <w:pPr>
              <w:autoSpaceDE w:val="0"/>
              <w:autoSpaceDN w:val="0"/>
              <w:adjustRightInd w:val="0"/>
              <w:rPr>
                <w:rFonts w:ascii="Arial" w:hAnsi="Arial" w:cs="Arial"/>
                <w:sz w:val="20"/>
                <w:szCs w:val="20"/>
              </w:rPr>
            </w:pPr>
            <w:r>
              <w:rPr>
                <w:rFonts w:ascii="Arial" w:hAnsi="Arial" w:cs="Arial"/>
                <w:sz w:val="20"/>
                <w:szCs w:val="20"/>
              </w:rPr>
              <w:t>This first phase of the District Heating Scheme will also include an underground pipe connection between the Energy-Centre and the County Hall.  This will form a trunk- main with potential for connections to upcoming residential developments, the Institute of Technology Tallaght and other public/ commercial buildings over time.  The pipe will comprise 225mm- 300mm diameter insulated pipework, and be located at a minimum depth of</w:t>
            </w:r>
            <w:r w:rsidR="009C4D23">
              <w:rPr>
                <w:rFonts w:ascii="Arial" w:hAnsi="Arial" w:cs="Arial"/>
                <w:sz w:val="20"/>
                <w:szCs w:val="20"/>
              </w:rPr>
              <w:t xml:space="preserve"> </w:t>
            </w:r>
            <w:r>
              <w:rPr>
                <w:rFonts w:ascii="Arial" w:hAnsi="Arial" w:cs="Arial"/>
                <w:sz w:val="20"/>
                <w:szCs w:val="20"/>
              </w:rPr>
              <w:t xml:space="preserve">600mm below ground level. </w:t>
            </w: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D97561" w:rsidP="00625A98">
            <w:pPr>
              <w:autoSpaceDE w:val="0"/>
              <w:autoSpaceDN w:val="0"/>
              <w:adjustRightInd w:val="0"/>
              <w:rPr>
                <w:rFonts w:ascii="Arial" w:hAnsi="Arial" w:cs="Arial"/>
                <w:sz w:val="20"/>
                <w:szCs w:val="20"/>
              </w:rPr>
            </w:pPr>
            <w:r>
              <w:rPr>
                <w:rFonts w:ascii="Arial" w:hAnsi="Arial" w:cs="Arial"/>
                <w:noProof/>
                <w:sz w:val="20"/>
                <w:szCs w:val="20"/>
                <w:lang w:eastAsia="en-IE"/>
              </w:rPr>
              <w:lastRenderedPageBreak/>
              <w:drawing>
                <wp:anchor distT="0" distB="0" distL="114300" distR="114300" simplePos="0" relativeHeight="251658239" behindDoc="1" locked="0" layoutInCell="1" allowOverlap="1">
                  <wp:simplePos x="0" y="0"/>
                  <wp:positionH relativeFrom="column">
                    <wp:posOffset>-76835</wp:posOffset>
                  </wp:positionH>
                  <wp:positionV relativeFrom="paragraph">
                    <wp:posOffset>-6350</wp:posOffset>
                  </wp:positionV>
                  <wp:extent cx="4610100" cy="227647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heet 03 A3.jpg"/>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4610100" cy="2276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p>
          <w:p w:rsidR="00654BAC" w:rsidRDefault="00654BAC" w:rsidP="00625A98">
            <w:pPr>
              <w:autoSpaceDE w:val="0"/>
              <w:autoSpaceDN w:val="0"/>
              <w:adjustRightInd w:val="0"/>
              <w:rPr>
                <w:rFonts w:ascii="Arial" w:hAnsi="Arial" w:cs="Arial"/>
                <w:sz w:val="20"/>
                <w:szCs w:val="20"/>
              </w:rPr>
            </w:pPr>
          </w:p>
          <w:p w:rsidR="00654BAC" w:rsidRDefault="00654BAC" w:rsidP="00625A98">
            <w:pPr>
              <w:autoSpaceDE w:val="0"/>
              <w:autoSpaceDN w:val="0"/>
              <w:adjustRightInd w:val="0"/>
              <w:rPr>
                <w:rFonts w:ascii="Arial" w:hAnsi="Arial" w:cs="Arial"/>
                <w:sz w:val="20"/>
                <w:szCs w:val="20"/>
              </w:rPr>
            </w:pPr>
          </w:p>
          <w:p w:rsidR="00654BAC" w:rsidRDefault="00654BAC" w:rsidP="00625A98">
            <w:pPr>
              <w:autoSpaceDE w:val="0"/>
              <w:autoSpaceDN w:val="0"/>
              <w:adjustRightInd w:val="0"/>
              <w:rPr>
                <w:rFonts w:ascii="Arial" w:hAnsi="Arial" w:cs="Arial"/>
                <w:sz w:val="20"/>
                <w:szCs w:val="20"/>
              </w:rPr>
            </w:pPr>
          </w:p>
          <w:p w:rsidR="00654BAC" w:rsidRDefault="00654BAC" w:rsidP="00625A98">
            <w:pPr>
              <w:autoSpaceDE w:val="0"/>
              <w:autoSpaceDN w:val="0"/>
              <w:adjustRightInd w:val="0"/>
              <w:rPr>
                <w:rFonts w:ascii="Arial" w:hAnsi="Arial" w:cs="Arial"/>
                <w:sz w:val="20"/>
                <w:szCs w:val="20"/>
              </w:rPr>
            </w:pPr>
          </w:p>
          <w:p w:rsidR="00654BAC" w:rsidRDefault="00654BAC" w:rsidP="00625A98">
            <w:pPr>
              <w:autoSpaceDE w:val="0"/>
              <w:autoSpaceDN w:val="0"/>
              <w:adjustRightInd w:val="0"/>
              <w:rPr>
                <w:rFonts w:ascii="Arial" w:hAnsi="Arial" w:cs="Arial"/>
                <w:sz w:val="20"/>
                <w:szCs w:val="20"/>
              </w:rPr>
            </w:pPr>
          </w:p>
          <w:p w:rsidR="00654BAC" w:rsidRDefault="00654BAC" w:rsidP="00625A98">
            <w:pPr>
              <w:autoSpaceDE w:val="0"/>
              <w:autoSpaceDN w:val="0"/>
              <w:adjustRightInd w:val="0"/>
              <w:rPr>
                <w:rFonts w:ascii="Arial" w:hAnsi="Arial" w:cs="Arial"/>
                <w:sz w:val="20"/>
                <w:szCs w:val="20"/>
              </w:rPr>
            </w:pPr>
          </w:p>
          <w:p w:rsidR="00654BAC" w:rsidRDefault="00654BAC" w:rsidP="00625A98">
            <w:pPr>
              <w:autoSpaceDE w:val="0"/>
              <w:autoSpaceDN w:val="0"/>
              <w:adjustRightInd w:val="0"/>
              <w:rPr>
                <w:rFonts w:ascii="Arial" w:hAnsi="Arial" w:cs="Arial"/>
                <w:sz w:val="20"/>
                <w:szCs w:val="20"/>
              </w:rPr>
            </w:pPr>
          </w:p>
          <w:p w:rsidR="00654BAC" w:rsidRDefault="00654BAC" w:rsidP="00625A98">
            <w:pPr>
              <w:autoSpaceDE w:val="0"/>
              <w:autoSpaceDN w:val="0"/>
              <w:adjustRightInd w:val="0"/>
              <w:rPr>
                <w:rFonts w:ascii="Arial" w:hAnsi="Arial" w:cs="Arial"/>
                <w:sz w:val="20"/>
                <w:szCs w:val="20"/>
              </w:rPr>
            </w:pPr>
          </w:p>
          <w:p w:rsidR="00654BAC" w:rsidRDefault="00654BAC" w:rsidP="00625A98">
            <w:pPr>
              <w:autoSpaceDE w:val="0"/>
              <w:autoSpaceDN w:val="0"/>
              <w:adjustRightInd w:val="0"/>
              <w:rPr>
                <w:rFonts w:ascii="Arial" w:hAnsi="Arial" w:cs="Arial"/>
                <w:sz w:val="20"/>
                <w:szCs w:val="20"/>
              </w:rPr>
            </w:pPr>
          </w:p>
          <w:p w:rsidR="00654BAC" w:rsidRDefault="00654BAC"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sz w:val="20"/>
                <w:szCs w:val="20"/>
              </w:rPr>
            </w:pPr>
            <w:r>
              <w:rPr>
                <w:rFonts w:ascii="Arial" w:hAnsi="Arial" w:cs="Arial"/>
                <w:sz w:val="20"/>
                <w:szCs w:val="20"/>
              </w:rPr>
              <w:t>To the East of the site- 2N</w:t>
            </w:r>
            <w:r>
              <w:rPr>
                <w:rFonts w:ascii="Arial" w:hAnsi="Arial" w:cs="Arial"/>
                <w:sz w:val="20"/>
                <w:szCs w:val="20"/>
                <w:vertAlign w:val="superscript"/>
              </w:rPr>
              <w:t xml:space="preserve">o. </w:t>
            </w:r>
            <w:r>
              <w:rPr>
                <w:rFonts w:ascii="Arial" w:hAnsi="Arial" w:cs="Arial"/>
                <w:sz w:val="20"/>
                <w:szCs w:val="20"/>
              </w:rPr>
              <w:t>Water tanks of c. 5m diameter x 10m height are proposed.  These have been provided at plenum level (1.2m below Ground Floor FFL) resulting in a height of 8.8m above FFL.  A steel frame is proposed around the tanks, which will act as a trellis, to provide screen planting to the 2N</w:t>
            </w:r>
            <w:r w:rsidRPr="009C4D23">
              <w:rPr>
                <w:rFonts w:ascii="Arial" w:hAnsi="Arial" w:cs="Arial"/>
                <w:sz w:val="20"/>
                <w:szCs w:val="20"/>
                <w:vertAlign w:val="superscript"/>
              </w:rPr>
              <w:t>o.</w:t>
            </w:r>
            <w:r>
              <w:rPr>
                <w:rFonts w:ascii="Arial" w:hAnsi="Arial" w:cs="Arial"/>
                <w:sz w:val="20"/>
                <w:szCs w:val="20"/>
              </w:rPr>
              <w:t xml:space="preserve"> Tanks.</w:t>
            </w:r>
          </w:p>
          <w:p w:rsidR="00270168" w:rsidRDefault="00270168" w:rsidP="00625A98">
            <w:pPr>
              <w:autoSpaceDE w:val="0"/>
              <w:autoSpaceDN w:val="0"/>
              <w:adjustRightInd w:val="0"/>
              <w:rPr>
                <w:rFonts w:ascii="Arial" w:hAnsi="Arial" w:cs="Arial"/>
                <w:sz w:val="20"/>
                <w:szCs w:val="20"/>
              </w:rPr>
            </w:pPr>
          </w:p>
          <w:p w:rsidR="00753F6A" w:rsidRDefault="008D701C" w:rsidP="00625A98">
            <w:pPr>
              <w:autoSpaceDE w:val="0"/>
              <w:autoSpaceDN w:val="0"/>
              <w:adjustRightInd w:val="0"/>
              <w:rPr>
                <w:rFonts w:ascii="Arial" w:hAnsi="Arial" w:cs="Arial"/>
                <w:sz w:val="20"/>
                <w:szCs w:val="20"/>
              </w:rPr>
            </w:pPr>
            <w:r>
              <w:rPr>
                <w:rFonts w:ascii="Arial" w:hAnsi="Arial" w:cs="Arial"/>
                <w:sz w:val="20"/>
                <w:szCs w:val="20"/>
              </w:rPr>
              <w:t xml:space="preserve">The preferred route for the distribution pipes to Phase 01 are indicated below- </w:t>
            </w:r>
            <w:r w:rsidR="0087029F">
              <w:rPr>
                <w:rFonts w:ascii="Arial" w:hAnsi="Arial" w:cs="Arial"/>
                <w:sz w:val="20"/>
                <w:szCs w:val="20"/>
              </w:rPr>
              <w:t xml:space="preserve">along with </w:t>
            </w:r>
            <w:r>
              <w:rPr>
                <w:rFonts w:ascii="Arial" w:hAnsi="Arial" w:cs="Arial"/>
                <w:sz w:val="20"/>
                <w:szCs w:val="20"/>
              </w:rPr>
              <w:t xml:space="preserve">a number of potential variations are also indicated. </w:t>
            </w:r>
          </w:p>
          <w:p w:rsidR="00D97561" w:rsidRDefault="00D97561" w:rsidP="00625A98">
            <w:pPr>
              <w:autoSpaceDE w:val="0"/>
              <w:autoSpaceDN w:val="0"/>
              <w:adjustRightInd w:val="0"/>
              <w:rPr>
                <w:rFonts w:ascii="Arial" w:hAnsi="Arial" w:cs="Arial"/>
                <w:sz w:val="20"/>
                <w:szCs w:val="20"/>
              </w:rPr>
            </w:pPr>
            <w:r>
              <w:rPr>
                <w:rFonts w:ascii="Arial" w:hAnsi="Arial" w:cs="Arial"/>
                <w:noProof/>
                <w:sz w:val="20"/>
                <w:szCs w:val="20"/>
                <w:lang w:eastAsia="en-IE"/>
              </w:rPr>
              <w:drawing>
                <wp:anchor distT="0" distB="0" distL="114300" distR="114300" simplePos="0" relativeHeight="251672576" behindDoc="0" locked="0" layoutInCell="1" allowOverlap="1">
                  <wp:simplePos x="0" y="0"/>
                  <wp:positionH relativeFrom="column">
                    <wp:posOffset>56515</wp:posOffset>
                  </wp:positionH>
                  <wp:positionV relativeFrom="paragraph">
                    <wp:posOffset>31750</wp:posOffset>
                  </wp:positionV>
                  <wp:extent cx="4351051" cy="52197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heet 01 A3.jpg"/>
                          <pic:cNvPicPr/>
                        </pic:nvPicPr>
                        <pic:blipFill rotWithShape="1">
                          <a:blip r:embed="rId21" cstate="print">
                            <a:extLst>
                              <a:ext uri="{28A0092B-C50C-407E-A947-70E740481C1C}">
                                <a14:useLocalDpi xmlns:a14="http://schemas.microsoft.com/office/drawing/2010/main" val="0"/>
                              </a:ext>
                            </a:extLst>
                          </a:blip>
                          <a:srcRect l="-208"/>
                          <a:stretch/>
                        </pic:blipFill>
                        <pic:spPr bwMode="auto">
                          <a:xfrm>
                            <a:off x="0" y="0"/>
                            <a:ext cx="4351051" cy="5219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7561" w:rsidRDefault="00D97561" w:rsidP="00625A98">
            <w:pPr>
              <w:autoSpaceDE w:val="0"/>
              <w:autoSpaceDN w:val="0"/>
              <w:adjustRightInd w:val="0"/>
              <w:rPr>
                <w:rFonts w:ascii="Arial" w:hAnsi="Arial" w:cs="Arial"/>
                <w:sz w:val="20"/>
                <w:szCs w:val="20"/>
              </w:rPr>
            </w:pPr>
          </w:p>
          <w:p w:rsidR="00D97561" w:rsidRDefault="00D97561" w:rsidP="00625A98">
            <w:pPr>
              <w:autoSpaceDE w:val="0"/>
              <w:autoSpaceDN w:val="0"/>
              <w:adjustRightInd w:val="0"/>
              <w:rPr>
                <w:rFonts w:ascii="Arial" w:hAnsi="Arial" w:cs="Arial"/>
                <w:sz w:val="20"/>
                <w:szCs w:val="20"/>
              </w:rPr>
            </w:pPr>
          </w:p>
          <w:p w:rsidR="00270168" w:rsidRDefault="00270168" w:rsidP="00625A98">
            <w:pPr>
              <w:autoSpaceDE w:val="0"/>
              <w:autoSpaceDN w:val="0"/>
              <w:adjustRightInd w:val="0"/>
              <w:rPr>
                <w:rFonts w:ascii="Arial" w:hAnsi="Arial" w:cs="Arial"/>
                <w:noProof/>
                <w:sz w:val="20"/>
                <w:szCs w:val="20"/>
                <w:lang w:val="en-US"/>
              </w:rPr>
            </w:pPr>
          </w:p>
          <w:p w:rsidR="00D97561" w:rsidRDefault="00D97561" w:rsidP="00625A98">
            <w:pPr>
              <w:autoSpaceDE w:val="0"/>
              <w:autoSpaceDN w:val="0"/>
              <w:adjustRightInd w:val="0"/>
              <w:rPr>
                <w:rFonts w:ascii="Arial" w:hAnsi="Arial" w:cs="Arial"/>
                <w:noProof/>
                <w:sz w:val="20"/>
                <w:szCs w:val="20"/>
                <w:lang w:val="en-US"/>
              </w:rPr>
            </w:pPr>
          </w:p>
          <w:p w:rsidR="00D97561" w:rsidRDefault="00D97561" w:rsidP="00625A98">
            <w:pPr>
              <w:autoSpaceDE w:val="0"/>
              <w:autoSpaceDN w:val="0"/>
              <w:adjustRightInd w:val="0"/>
              <w:rPr>
                <w:rFonts w:ascii="Arial" w:hAnsi="Arial" w:cs="Arial"/>
                <w:noProof/>
                <w:sz w:val="20"/>
                <w:szCs w:val="20"/>
                <w:lang w:val="en-US"/>
              </w:rPr>
            </w:pPr>
          </w:p>
          <w:p w:rsidR="00270168" w:rsidRDefault="00270168" w:rsidP="00625A98">
            <w:pPr>
              <w:autoSpaceDE w:val="0"/>
              <w:autoSpaceDN w:val="0"/>
              <w:adjustRightInd w:val="0"/>
              <w:rPr>
                <w:rFonts w:ascii="Arial" w:hAnsi="Arial" w:cs="Arial"/>
                <w:noProof/>
                <w:sz w:val="20"/>
                <w:szCs w:val="20"/>
                <w:lang w:val="en-US"/>
              </w:rPr>
            </w:pPr>
          </w:p>
          <w:p w:rsidR="00270168" w:rsidRDefault="00270168" w:rsidP="00625A98">
            <w:pPr>
              <w:autoSpaceDE w:val="0"/>
              <w:autoSpaceDN w:val="0"/>
              <w:adjustRightInd w:val="0"/>
              <w:rPr>
                <w:rFonts w:ascii="Arial" w:hAnsi="Arial" w:cs="Arial"/>
                <w:noProof/>
                <w:sz w:val="20"/>
                <w:szCs w:val="20"/>
                <w:lang w:val="en-US"/>
              </w:rPr>
            </w:pPr>
          </w:p>
          <w:p w:rsidR="00270168" w:rsidRDefault="00270168" w:rsidP="00625A98">
            <w:pPr>
              <w:autoSpaceDE w:val="0"/>
              <w:autoSpaceDN w:val="0"/>
              <w:adjustRightInd w:val="0"/>
              <w:rPr>
                <w:rFonts w:ascii="Arial" w:hAnsi="Arial" w:cs="Arial"/>
                <w:noProof/>
                <w:sz w:val="20"/>
                <w:szCs w:val="20"/>
                <w:lang w:val="en-US"/>
              </w:rPr>
            </w:pPr>
          </w:p>
          <w:p w:rsidR="00270168" w:rsidRDefault="00270168" w:rsidP="00625A98">
            <w:pPr>
              <w:autoSpaceDE w:val="0"/>
              <w:autoSpaceDN w:val="0"/>
              <w:adjustRightInd w:val="0"/>
              <w:rPr>
                <w:rFonts w:ascii="Arial" w:hAnsi="Arial" w:cs="Arial"/>
                <w:noProof/>
                <w:sz w:val="20"/>
                <w:szCs w:val="20"/>
                <w:lang w:val="en-US"/>
              </w:rPr>
            </w:pPr>
          </w:p>
          <w:p w:rsidR="00270168" w:rsidRDefault="00270168" w:rsidP="00625A98">
            <w:pPr>
              <w:autoSpaceDE w:val="0"/>
              <w:autoSpaceDN w:val="0"/>
              <w:adjustRightInd w:val="0"/>
              <w:rPr>
                <w:rFonts w:ascii="Arial" w:hAnsi="Arial" w:cs="Arial"/>
                <w:noProof/>
                <w:sz w:val="20"/>
                <w:szCs w:val="20"/>
                <w:lang w:val="en-US"/>
              </w:rPr>
            </w:pPr>
          </w:p>
          <w:p w:rsidR="00270168" w:rsidRDefault="00270168" w:rsidP="00625A98">
            <w:pPr>
              <w:autoSpaceDE w:val="0"/>
              <w:autoSpaceDN w:val="0"/>
              <w:adjustRightInd w:val="0"/>
              <w:rPr>
                <w:rFonts w:ascii="Arial" w:hAnsi="Arial" w:cs="Arial"/>
                <w:noProof/>
                <w:sz w:val="20"/>
                <w:szCs w:val="20"/>
                <w:lang w:val="en-US"/>
              </w:rPr>
            </w:pPr>
          </w:p>
          <w:p w:rsidR="00270168" w:rsidRDefault="00270168" w:rsidP="00625A98">
            <w:pPr>
              <w:autoSpaceDE w:val="0"/>
              <w:autoSpaceDN w:val="0"/>
              <w:adjustRightInd w:val="0"/>
              <w:rPr>
                <w:rFonts w:ascii="Arial" w:hAnsi="Arial" w:cs="Arial"/>
                <w:noProof/>
                <w:sz w:val="20"/>
                <w:szCs w:val="20"/>
                <w:lang w:val="en-US"/>
              </w:rPr>
            </w:pPr>
          </w:p>
          <w:p w:rsidR="00270168" w:rsidRDefault="00270168" w:rsidP="00625A98">
            <w:pPr>
              <w:autoSpaceDE w:val="0"/>
              <w:autoSpaceDN w:val="0"/>
              <w:adjustRightInd w:val="0"/>
              <w:rPr>
                <w:rFonts w:ascii="Arial" w:hAnsi="Arial" w:cs="Arial"/>
                <w:noProof/>
                <w:sz w:val="20"/>
                <w:szCs w:val="20"/>
                <w:lang w:val="en-US"/>
              </w:rPr>
            </w:pPr>
          </w:p>
          <w:p w:rsidR="00270168" w:rsidRDefault="00270168" w:rsidP="00625A98">
            <w:pPr>
              <w:autoSpaceDE w:val="0"/>
              <w:autoSpaceDN w:val="0"/>
              <w:adjustRightInd w:val="0"/>
              <w:rPr>
                <w:rFonts w:ascii="Arial" w:hAnsi="Arial" w:cs="Arial"/>
                <w:noProof/>
                <w:sz w:val="20"/>
                <w:szCs w:val="20"/>
                <w:lang w:val="en-US"/>
              </w:rPr>
            </w:pPr>
          </w:p>
          <w:p w:rsidR="00270168" w:rsidRDefault="00270168" w:rsidP="00625A98">
            <w:pPr>
              <w:autoSpaceDE w:val="0"/>
              <w:autoSpaceDN w:val="0"/>
              <w:adjustRightInd w:val="0"/>
              <w:rPr>
                <w:rFonts w:ascii="Arial" w:hAnsi="Arial" w:cs="Arial"/>
                <w:noProof/>
                <w:sz w:val="20"/>
                <w:szCs w:val="20"/>
                <w:lang w:val="en-US"/>
              </w:rPr>
            </w:pPr>
          </w:p>
          <w:p w:rsidR="008D701C" w:rsidRDefault="008D701C" w:rsidP="00625A98">
            <w:pPr>
              <w:autoSpaceDE w:val="0"/>
              <w:autoSpaceDN w:val="0"/>
              <w:adjustRightInd w:val="0"/>
              <w:rPr>
                <w:rFonts w:ascii="Arial" w:hAnsi="Arial" w:cs="Arial"/>
                <w:noProof/>
                <w:sz w:val="20"/>
                <w:szCs w:val="20"/>
                <w:lang w:val="en-US"/>
              </w:rPr>
            </w:pPr>
          </w:p>
          <w:p w:rsidR="006B2C10" w:rsidRDefault="006B2C10" w:rsidP="00625A98">
            <w:pPr>
              <w:autoSpaceDE w:val="0"/>
              <w:autoSpaceDN w:val="0"/>
              <w:adjustRightInd w:val="0"/>
              <w:rPr>
                <w:rFonts w:ascii="Arial" w:hAnsi="Arial" w:cs="Arial"/>
                <w:noProof/>
                <w:sz w:val="20"/>
                <w:szCs w:val="20"/>
                <w:lang w:val="en-US"/>
              </w:rPr>
            </w:pPr>
          </w:p>
          <w:p w:rsidR="006B2C10" w:rsidRDefault="006B2C10" w:rsidP="00625A98">
            <w:pPr>
              <w:autoSpaceDE w:val="0"/>
              <w:autoSpaceDN w:val="0"/>
              <w:adjustRightInd w:val="0"/>
              <w:rPr>
                <w:rFonts w:ascii="Arial" w:hAnsi="Arial" w:cs="Arial"/>
                <w:noProof/>
                <w:sz w:val="20"/>
                <w:szCs w:val="20"/>
                <w:lang w:val="en-US"/>
              </w:rPr>
            </w:pPr>
          </w:p>
          <w:p w:rsidR="006B2C10" w:rsidRPr="00EA3E24" w:rsidRDefault="006B2C10" w:rsidP="00625A98">
            <w:pPr>
              <w:autoSpaceDE w:val="0"/>
              <w:autoSpaceDN w:val="0"/>
              <w:adjustRightInd w:val="0"/>
              <w:rPr>
                <w:rFonts w:ascii="Arial" w:hAnsi="Arial" w:cs="Arial"/>
                <w:sz w:val="20"/>
                <w:szCs w:val="20"/>
              </w:rPr>
            </w:pPr>
          </w:p>
          <w:p w:rsidR="00625A98" w:rsidRDefault="00753F6A" w:rsidP="00625A98">
            <w:pPr>
              <w:rPr>
                <w:noProof/>
                <w:sz w:val="24"/>
                <w:szCs w:val="24"/>
                <w:lang w:val="en-US"/>
              </w:rPr>
            </w:pPr>
            <w:r>
              <w:rPr>
                <w:sz w:val="24"/>
                <w:szCs w:val="24"/>
              </w:rPr>
              <w:t xml:space="preserve">  </w:t>
            </w:r>
            <w:r>
              <w:rPr>
                <w:noProof/>
                <w:sz w:val="24"/>
                <w:szCs w:val="24"/>
                <w:lang w:val="en-US"/>
              </w:rPr>
              <w:t xml:space="preserve">  </w:t>
            </w:r>
          </w:p>
          <w:p w:rsidR="008D701C" w:rsidRDefault="008D701C" w:rsidP="00625A98">
            <w:pPr>
              <w:rPr>
                <w:sz w:val="24"/>
                <w:szCs w:val="24"/>
              </w:rPr>
            </w:pPr>
          </w:p>
          <w:p w:rsidR="00EE3FE7" w:rsidRDefault="00EE3FE7" w:rsidP="00625A98">
            <w:pPr>
              <w:rPr>
                <w:sz w:val="24"/>
                <w:szCs w:val="24"/>
              </w:rPr>
            </w:pPr>
          </w:p>
          <w:p w:rsidR="00EE3FE7" w:rsidRDefault="00753F6A" w:rsidP="00EE3FE7">
            <w:pPr>
              <w:tabs>
                <w:tab w:val="left" w:pos="1125"/>
              </w:tabs>
              <w:rPr>
                <w:rFonts w:ascii="Arial" w:hAnsi="Arial" w:cs="Arial"/>
                <w:sz w:val="20"/>
                <w:szCs w:val="20"/>
              </w:rPr>
            </w:pPr>
            <w:r>
              <w:rPr>
                <w:rFonts w:ascii="Arial" w:hAnsi="Arial" w:cs="Arial"/>
                <w:noProof/>
                <w:sz w:val="20"/>
                <w:szCs w:val="20"/>
                <w:lang w:val="en-US"/>
              </w:rPr>
              <w:t xml:space="preserve">    </w:t>
            </w:r>
          </w:p>
          <w:p w:rsidR="009C4D23" w:rsidRDefault="009C4D23" w:rsidP="00625A98">
            <w:pPr>
              <w:rPr>
                <w:sz w:val="24"/>
                <w:szCs w:val="24"/>
              </w:rPr>
            </w:pPr>
          </w:p>
          <w:p w:rsidR="00270168" w:rsidRDefault="00270168" w:rsidP="00625A98">
            <w:pPr>
              <w:rPr>
                <w:sz w:val="24"/>
                <w:szCs w:val="24"/>
              </w:rPr>
            </w:pPr>
          </w:p>
          <w:p w:rsidR="00270168" w:rsidRDefault="00270168" w:rsidP="00625A98">
            <w:pPr>
              <w:rPr>
                <w:sz w:val="24"/>
                <w:szCs w:val="24"/>
              </w:rPr>
            </w:pPr>
          </w:p>
          <w:p w:rsidR="00270168" w:rsidRDefault="00270168" w:rsidP="00625A98">
            <w:pPr>
              <w:rPr>
                <w:sz w:val="24"/>
                <w:szCs w:val="24"/>
              </w:rPr>
            </w:pPr>
          </w:p>
          <w:p w:rsidR="00270168" w:rsidRDefault="00270168" w:rsidP="00625A98">
            <w:pPr>
              <w:rPr>
                <w:sz w:val="24"/>
                <w:szCs w:val="24"/>
              </w:rPr>
            </w:pPr>
          </w:p>
          <w:p w:rsidR="00270168" w:rsidRDefault="00270168" w:rsidP="00625A98">
            <w:pPr>
              <w:rPr>
                <w:sz w:val="24"/>
                <w:szCs w:val="24"/>
              </w:rPr>
            </w:pPr>
          </w:p>
          <w:p w:rsidR="00270168" w:rsidRDefault="00270168" w:rsidP="00625A98">
            <w:pPr>
              <w:rPr>
                <w:sz w:val="24"/>
                <w:szCs w:val="24"/>
              </w:rPr>
            </w:pPr>
          </w:p>
          <w:p w:rsidR="00270168" w:rsidRDefault="00270168" w:rsidP="00625A98">
            <w:pPr>
              <w:rPr>
                <w:sz w:val="24"/>
                <w:szCs w:val="24"/>
              </w:rPr>
            </w:pPr>
          </w:p>
          <w:p w:rsidR="00625A98" w:rsidRDefault="00625A98" w:rsidP="00654BAC">
            <w:pPr>
              <w:rPr>
                <w:rFonts w:ascii="Gotham-Book" w:hAnsi="Gotham-Book" w:cs="Gotham-Book"/>
                <w:sz w:val="20"/>
                <w:szCs w:val="20"/>
              </w:rPr>
            </w:pPr>
          </w:p>
        </w:tc>
      </w:tr>
      <w:tr w:rsidR="00753F6A" w:rsidTr="00DE58A4">
        <w:tc>
          <w:tcPr>
            <w:tcW w:w="1838" w:type="dxa"/>
          </w:tcPr>
          <w:p w:rsidR="008D701C" w:rsidRDefault="00437815" w:rsidP="00D329A0">
            <w:pPr>
              <w:autoSpaceDE w:val="0"/>
              <w:autoSpaceDN w:val="0"/>
              <w:adjustRightInd w:val="0"/>
              <w:rPr>
                <w:rFonts w:ascii="Gotham-Book" w:hAnsi="Gotham-Book" w:cs="Gotham-Book"/>
                <w:b/>
                <w:sz w:val="20"/>
                <w:szCs w:val="20"/>
              </w:rPr>
            </w:pPr>
            <w:r>
              <w:lastRenderedPageBreak/>
              <w:br w:type="page"/>
            </w:r>
          </w:p>
          <w:p w:rsidR="00753F6A" w:rsidRDefault="00753F6A" w:rsidP="00D329A0">
            <w:pPr>
              <w:autoSpaceDE w:val="0"/>
              <w:autoSpaceDN w:val="0"/>
              <w:adjustRightInd w:val="0"/>
              <w:rPr>
                <w:rFonts w:ascii="Gotham-Book" w:hAnsi="Gotham-Book" w:cs="Gotham-Book"/>
                <w:b/>
                <w:sz w:val="20"/>
                <w:szCs w:val="20"/>
              </w:rPr>
            </w:pPr>
            <w:r>
              <w:rPr>
                <w:rFonts w:ascii="Gotham-Book" w:hAnsi="Gotham-Book" w:cs="Gotham-Book"/>
                <w:b/>
                <w:sz w:val="20"/>
                <w:szCs w:val="20"/>
              </w:rPr>
              <w:t xml:space="preserve">Materials </w:t>
            </w:r>
          </w:p>
          <w:p w:rsidR="00753F6A" w:rsidRDefault="00753F6A" w:rsidP="00D329A0">
            <w:pPr>
              <w:autoSpaceDE w:val="0"/>
              <w:autoSpaceDN w:val="0"/>
              <w:adjustRightInd w:val="0"/>
              <w:rPr>
                <w:rFonts w:ascii="Gotham-Book" w:hAnsi="Gotham-Book" w:cs="Gotham-Book"/>
                <w:b/>
                <w:sz w:val="20"/>
                <w:szCs w:val="20"/>
              </w:rPr>
            </w:pPr>
          </w:p>
        </w:tc>
        <w:tc>
          <w:tcPr>
            <w:tcW w:w="7230" w:type="dxa"/>
          </w:tcPr>
          <w:p w:rsidR="00437815" w:rsidRDefault="00437815" w:rsidP="00625A98">
            <w:pPr>
              <w:autoSpaceDE w:val="0"/>
              <w:autoSpaceDN w:val="0"/>
              <w:adjustRightInd w:val="0"/>
              <w:rPr>
                <w:rFonts w:ascii="Arial" w:hAnsi="Arial" w:cs="Arial"/>
                <w:noProof/>
                <w:sz w:val="20"/>
                <w:szCs w:val="20"/>
                <w:lang w:val="en-US"/>
              </w:rPr>
            </w:pPr>
          </w:p>
          <w:p w:rsidR="00437815" w:rsidRDefault="00437815" w:rsidP="00625A98">
            <w:pPr>
              <w:autoSpaceDE w:val="0"/>
              <w:autoSpaceDN w:val="0"/>
              <w:adjustRightInd w:val="0"/>
              <w:rPr>
                <w:rFonts w:ascii="Arial" w:hAnsi="Arial" w:cs="Arial"/>
                <w:noProof/>
                <w:sz w:val="20"/>
                <w:szCs w:val="20"/>
                <w:lang w:val="en-US"/>
              </w:rPr>
            </w:pPr>
            <w:r>
              <w:rPr>
                <w:rFonts w:ascii="Arial" w:hAnsi="Arial" w:cs="Arial"/>
                <w:noProof/>
                <w:sz w:val="20"/>
                <w:szCs w:val="20"/>
                <w:lang w:val="en-US"/>
              </w:rPr>
              <w:t xml:space="preserve">The Proposed building will be a simple pallette of concrete plinth and sheet metal cladding.  Trellis planters will be provided to the water tanks and high quality landscaping to be provided to tanks. </w:t>
            </w:r>
          </w:p>
          <w:p w:rsidR="00437815" w:rsidRDefault="00437815" w:rsidP="00625A98">
            <w:pPr>
              <w:autoSpaceDE w:val="0"/>
              <w:autoSpaceDN w:val="0"/>
              <w:adjustRightInd w:val="0"/>
              <w:rPr>
                <w:rFonts w:ascii="Arial" w:hAnsi="Arial" w:cs="Arial"/>
                <w:noProof/>
                <w:sz w:val="20"/>
                <w:szCs w:val="20"/>
                <w:lang w:val="en-US"/>
              </w:rPr>
            </w:pPr>
          </w:p>
          <w:p w:rsidR="00437815" w:rsidRDefault="00437815" w:rsidP="00625A98">
            <w:pPr>
              <w:autoSpaceDE w:val="0"/>
              <w:autoSpaceDN w:val="0"/>
              <w:adjustRightInd w:val="0"/>
              <w:rPr>
                <w:rFonts w:ascii="Arial" w:hAnsi="Arial" w:cs="Arial"/>
                <w:noProof/>
                <w:sz w:val="20"/>
                <w:szCs w:val="20"/>
                <w:lang w:val="en-US"/>
              </w:rPr>
            </w:pPr>
            <w:r w:rsidRPr="00753F6A">
              <w:rPr>
                <w:noProof/>
                <w:sz w:val="24"/>
                <w:szCs w:val="24"/>
                <w:lang w:eastAsia="en-IE"/>
              </w:rPr>
              <mc:AlternateContent>
                <mc:Choice Requires="wps">
                  <w:drawing>
                    <wp:anchor distT="45720" distB="45720" distL="114300" distR="114300" simplePos="0" relativeHeight="251659264" behindDoc="0" locked="0" layoutInCell="1" allowOverlap="1">
                      <wp:simplePos x="0" y="0"/>
                      <wp:positionH relativeFrom="column">
                        <wp:posOffset>-65405</wp:posOffset>
                      </wp:positionH>
                      <wp:positionV relativeFrom="paragraph">
                        <wp:posOffset>2520315</wp:posOffset>
                      </wp:positionV>
                      <wp:extent cx="1047750" cy="7905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790575"/>
                              </a:xfrm>
                              <a:prstGeom prst="rect">
                                <a:avLst/>
                              </a:prstGeom>
                              <a:solidFill>
                                <a:srgbClr val="FFFFFF"/>
                              </a:solidFill>
                              <a:ln w="9525">
                                <a:noFill/>
                                <a:miter lim="800000"/>
                                <a:headEnd/>
                                <a:tailEnd/>
                              </a:ln>
                            </wps:spPr>
                            <wps:txbx>
                              <w:txbxContent>
                                <w:p w:rsidR="00753F6A" w:rsidRPr="008D701C" w:rsidRDefault="008D701C">
                                  <w:pPr>
                                    <w:rPr>
                                      <w:sz w:val="20"/>
                                      <w:szCs w:val="20"/>
                                    </w:rPr>
                                  </w:pPr>
                                  <w:r w:rsidRPr="008D701C">
                                    <w:rPr>
                                      <w:sz w:val="20"/>
                                      <w:szCs w:val="20"/>
                                    </w:rPr>
                                    <w:t>Dark grey steel grille/ frame to act as planted trellis.</w:t>
                                  </w:r>
                                </w:p>
                                <w:p w:rsidR="008D701C" w:rsidRDefault="008D70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5pt;margin-top:198.45pt;width:82.5pt;height:6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" stroked="f">
                      <v:textbox>
                        <w:txbxContent>
                          <w:p w:rsidR="00753F6A" w:rsidRPr="008D701C" w:rsidRDefault="008D701C">
                            <w:pPr>
                              <w:rPr>
                                <w:sz w:val="20"/>
                                <w:szCs w:val="20"/>
                              </w:rPr>
                            </w:pPr>
                            <w:r w:rsidRPr="008D701C">
                              <w:rPr>
                                <w:sz w:val="20"/>
                                <w:szCs w:val="20"/>
                              </w:rPr>
                              <w:t>Dark grey steel grille/ frame to act as planted trellis.</w:t>
                            </w:r>
                          </w:p>
                          <w:p w:rsidR="008D701C" w:rsidRDefault="008D701C"/>
                        </w:txbxContent>
                      </v:textbox>
                      <w10:wrap type="square"/>
                    </v:shape>
                  </w:pict>
                </mc:Fallback>
              </mc:AlternateContent>
            </w:r>
            <w:r>
              <w:rPr>
                <w:rFonts w:ascii="Arial" w:hAnsi="Arial" w:cs="Arial"/>
                <w:noProof/>
                <w:sz w:val="20"/>
                <w:szCs w:val="20"/>
                <w:lang w:eastAsia="en-IE"/>
              </w:rPr>
              <w:drawing>
                <wp:inline distT="0" distB="0" distL="0" distR="0" wp14:anchorId="685C8D84" wp14:editId="41ADE1C3">
                  <wp:extent cx="832415" cy="244602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804b0cf240e41297df899d5404e28d1.jpg"/>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832415" cy="244602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0"/>
                <w:szCs w:val="20"/>
                <w:lang w:val="en-US"/>
              </w:rPr>
              <w:t xml:space="preserve">       </w:t>
            </w:r>
            <w:r>
              <w:rPr>
                <w:rFonts w:ascii="Arial" w:hAnsi="Arial" w:cs="Arial"/>
                <w:noProof/>
                <w:sz w:val="20"/>
                <w:szCs w:val="20"/>
                <w:lang w:eastAsia="en-IE"/>
              </w:rPr>
              <w:drawing>
                <wp:inline distT="0" distB="0" distL="0" distR="0" wp14:anchorId="58327B7E" wp14:editId="23B868AB">
                  <wp:extent cx="2510805" cy="244792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4bac5b0a58dbb61988901ee4c6eb3e5.jpg"/>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510805" cy="2447925"/>
                          </a:xfrm>
                          <a:prstGeom prst="rect">
                            <a:avLst/>
                          </a:prstGeom>
                          <a:ln>
                            <a:noFill/>
                          </a:ln>
                          <a:extLst>
                            <a:ext uri="{53640926-AAD7-44D8-BBD7-CCE9431645EC}">
                              <a14:shadowObscured xmlns:a14="http://schemas.microsoft.com/office/drawing/2010/main"/>
                            </a:ext>
                          </a:extLst>
                        </pic:spPr>
                      </pic:pic>
                    </a:graphicData>
                  </a:graphic>
                </wp:inline>
              </w:drawing>
            </w:r>
          </w:p>
          <w:p w:rsidR="00753F6A" w:rsidRDefault="00753F6A" w:rsidP="00625A98">
            <w:pPr>
              <w:autoSpaceDE w:val="0"/>
              <w:autoSpaceDN w:val="0"/>
              <w:adjustRightInd w:val="0"/>
              <w:rPr>
                <w:rFonts w:ascii="Arial" w:hAnsi="Arial" w:cs="Arial"/>
                <w:noProof/>
                <w:sz w:val="20"/>
                <w:szCs w:val="20"/>
                <w:lang w:val="en-US"/>
              </w:rPr>
            </w:pPr>
            <w:r>
              <w:rPr>
                <w:rFonts w:ascii="Arial" w:hAnsi="Arial" w:cs="Arial"/>
                <w:noProof/>
                <w:sz w:val="20"/>
                <w:szCs w:val="20"/>
                <w:lang w:val="en-US"/>
              </w:rPr>
              <w:t xml:space="preserve">      </w:t>
            </w:r>
          </w:p>
          <w:p w:rsidR="00753F6A" w:rsidRDefault="008D701C" w:rsidP="00625A98">
            <w:pPr>
              <w:autoSpaceDE w:val="0"/>
              <w:autoSpaceDN w:val="0"/>
              <w:adjustRightInd w:val="0"/>
              <w:rPr>
                <w:noProof/>
                <w:sz w:val="24"/>
                <w:szCs w:val="24"/>
                <w:lang w:val="en-US"/>
              </w:rPr>
            </w:pPr>
            <w:r w:rsidRPr="00753F6A">
              <w:rPr>
                <w:noProof/>
                <w:sz w:val="24"/>
                <w:szCs w:val="24"/>
                <w:lang w:eastAsia="en-IE"/>
              </w:rPr>
              <mc:AlternateContent>
                <mc:Choice Requires="wps">
                  <w:drawing>
                    <wp:anchor distT="45720" distB="45720" distL="114300" distR="114300" simplePos="0" relativeHeight="251661312" behindDoc="0" locked="0" layoutInCell="1" allowOverlap="1" wp14:anchorId="5413FB92" wp14:editId="1DA6FE1C">
                      <wp:simplePos x="0" y="0"/>
                      <wp:positionH relativeFrom="column">
                        <wp:posOffset>932815</wp:posOffset>
                      </wp:positionH>
                      <wp:positionV relativeFrom="paragraph">
                        <wp:posOffset>50800</wp:posOffset>
                      </wp:positionV>
                      <wp:extent cx="2468245" cy="561975"/>
                      <wp:effectExtent l="0" t="0" r="8255" b="95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561975"/>
                              </a:xfrm>
                              <a:prstGeom prst="rect">
                                <a:avLst/>
                              </a:prstGeom>
                              <a:solidFill>
                                <a:srgbClr val="FFFFFF"/>
                              </a:solidFill>
                              <a:ln w="9525">
                                <a:noFill/>
                                <a:miter lim="800000"/>
                                <a:headEnd/>
                                <a:tailEnd/>
                              </a:ln>
                            </wps:spPr>
                            <wps:txbx>
                              <w:txbxContent>
                                <w:p w:rsidR="008D701C" w:rsidRPr="008D701C" w:rsidRDefault="008D701C" w:rsidP="008D701C">
                                  <w:pPr>
                                    <w:rPr>
                                      <w:sz w:val="20"/>
                                      <w:szCs w:val="20"/>
                                    </w:rPr>
                                  </w:pPr>
                                  <w:r>
                                    <w:rPr>
                                      <w:sz w:val="20"/>
                                      <w:szCs w:val="20"/>
                                    </w:rPr>
                                    <w:t xml:space="preserve">Plinth to wrap around Steel doors and picture window to Belgard road.  </w:t>
                                  </w:r>
                                </w:p>
                                <w:p w:rsidR="008D701C" w:rsidRDefault="008D701C" w:rsidP="008D70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3FB92" id="_x0000_s1027" type="#_x0000_t202" style="position:absolute;margin-left:73.45pt;margin-top:4pt;width:194.35pt;height:4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" stroked="f">
                      <v:textbox>
                        <w:txbxContent>
                          <w:p w:rsidR="008D701C" w:rsidRPr="008D701C" w:rsidRDefault="008D701C" w:rsidP="008D701C">
                            <w:pPr>
                              <w:rPr>
                                <w:sz w:val="20"/>
                                <w:szCs w:val="20"/>
                              </w:rPr>
                            </w:pPr>
                            <w:r>
                              <w:rPr>
                                <w:sz w:val="20"/>
                                <w:szCs w:val="20"/>
                              </w:rPr>
                              <w:t xml:space="preserve">Plinth to wrap around Steel doors and picture window to Belgard road.  </w:t>
                            </w:r>
                          </w:p>
                          <w:p w:rsidR="008D701C" w:rsidRDefault="008D701C" w:rsidP="008D701C"/>
                        </w:txbxContent>
                      </v:textbox>
                      <w10:wrap type="square"/>
                    </v:shape>
                  </w:pict>
                </mc:Fallback>
              </mc:AlternateContent>
            </w:r>
          </w:p>
          <w:p w:rsidR="00753F6A" w:rsidRDefault="00753F6A" w:rsidP="00625A98">
            <w:pPr>
              <w:autoSpaceDE w:val="0"/>
              <w:autoSpaceDN w:val="0"/>
              <w:adjustRightInd w:val="0"/>
              <w:rPr>
                <w:noProof/>
                <w:sz w:val="24"/>
                <w:szCs w:val="24"/>
                <w:lang w:val="en-US"/>
              </w:rPr>
            </w:pPr>
          </w:p>
          <w:p w:rsidR="00753F6A" w:rsidRDefault="00753F6A" w:rsidP="00625A98">
            <w:pPr>
              <w:autoSpaceDE w:val="0"/>
              <w:autoSpaceDN w:val="0"/>
              <w:adjustRightInd w:val="0"/>
              <w:rPr>
                <w:noProof/>
                <w:sz w:val="24"/>
                <w:szCs w:val="24"/>
                <w:lang w:val="en-US"/>
              </w:rPr>
            </w:pPr>
          </w:p>
          <w:p w:rsidR="00753F6A" w:rsidRDefault="00753F6A" w:rsidP="00625A98">
            <w:pPr>
              <w:autoSpaceDE w:val="0"/>
              <w:autoSpaceDN w:val="0"/>
              <w:adjustRightInd w:val="0"/>
              <w:rPr>
                <w:noProof/>
                <w:sz w:val="24"/>
                <w:szCs w:val="24"/>
                <w:lang w:val="en-US"/>
              </w:rPr>
            </w:pPr>
          </w:p>
          <w:p w:rsidR="00753F6A" w:rsidRDefault="00753F6A" w:rsidP="00625A98">
            <w:pPr>
              <w:autoSpaceDE w:val="0"/>
              <w:autoSpaceDN w:val="0"/>
              <w:adjustRightInd w:val="0"/>
              <w:rPr>
                <w:noProof/>
                <w:sz w:val="24"/>
                <w:szCs w:val="24"/>
                <w:lang w:val="en-US"/>
              </w:rPr>
            </w:pPr>
          </w:p>
          <w:p w:rsidR="00753F6A" w:rsidRDefault="00753F6A" w:rsidP="00625A98">
            <w:pPr>
              <w:autoSpaceDE w:val="0"/>
              <w:autoSpaceDN w:val="0"/>
              <w:adjustRightInd w:val="0"/>
              <w:rPr>
                <w:noProof/>
                <w:sz w:val="24"/>
                <w:szCs w:val="24"/>
                <w:lang w:val="en-US"/>
              </w:rPr>
            </w:pPr>
          </w:p>
          <w:p w:rsidR="00753F6A" w:rsidRDefault="00753F6A" w:rsidP="00625A98">
            <w:pPr>
              <w:autoSpaceDE w:val="0"/>
              <w:autoSpaceDN w:val="0"/>
              <w:adjustRightInd w:val="0"/>
              <w:rPr>
                <w:noProof/>
                <w:sz w:val="24"/>
                <w:szCs w:val="24"/>
                <w:lang w:val="en-US"/>
              </w:rPr>
            </w:pPr>
            <w:r>
              <w:rPr>
                <w:noProof/>
                <w:sz w:val="24"/>
                <w:szCs w:val="24"/>
                <w:lang w:eastAsia="en-IE"/>
              </w:rPr>
              <w:drawing>
                <wp:inline distT="0" distB="0" distL="0" distR="0" wp14:anchorId="1650D108" wp14:editId="356FCB4A">
                  <wp:extent cx="1781175" cy="2608528"/>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34b6bfdb0fde3c1316b20f96b4271cc.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93222" cy="2626171"/>
                          </a:xfrm>
                          <a:prstGeom prst="rect">
                            <a:avLst/>
                          </a:prstGeom>
                        </pic:spPr>
                      </pic:pic>
                    </a:graphicData>
                  </a:graphic>
                </wp:inline>
              </w:drawing>
            </w:r>
            <w:r>
              <w:rPr>
                <w:noProof/>
                <w:sz w:val="24"/>
                <w:szCs w:val="24"/>
                <w:lang w:val="en-US"/>
              </w:rPr>
              <w:t xml:space="preserve">          </w:t>
            </w:r>
            <w:r>
              <w:rPr>
                <w:noProof/>
                <w:sz w:val="24"/>
                <w:szCs w:val="24"/>
                <w:lang w:eastAsia="en-IE"/>
              </w:rPr>
              <w:drawing>
                <wp:inline distT="0" distB="0" distL="0" distR="0" wp14:anchorId="195D1D44" wp14:editId="24388682">
                  <wp:extent cx="1440000" cy="2604770"/>
                  <wp:effectExtent l="0" t="0" r="8255"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cb70a3a148f15352fd8fb195fec82f7.jpg"/>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1476243" cy="2670330"/>
                          </a:xfrm>
                          <a:prstGeom prst="rect">
                            <a:avLst/>
                          </a:prstGeom>
                          <a:ln>
                            <a:noFill/>
                          </a:ln>
                          <a:extLst>
                            <a:ext uri="{53640926-AAD7-44D8-BBD7-CCE9431645EC}">
                              <a14:shadowObscured xmlns:a14="http://schemas.microsoft.com/office/drawing/2010/main"/>
                            </a:ext>
                          </a:extLst>
                        </pic:spPr>
                      </pic:pic>
                    </a:graphicData>
                  </a:graphic>
                </wp:inline>
              </w:drawing>
            </w:r>
          </w:p>
          <w:p w:rsidR="008D701C" w:rsidRDefault="008D701C" w:rsidP="00625A98">
            <w:pPr>
              <w:autoSpaceDE w:val="0"/>
              <w:autoSpaceDN w:val="0"/>
              <w:adjustRightInd w:val="0"/>
              <w:rPr>
                <w:noProof/>
                <w:sz w:val="24"/>
                <w:szCs w:val="24"/>
                <w:lang w:val="en-US"/>
              </w:rPr>
            </w:pPr>
            <w:r w:rsidRPr="00753F6A">
              <w:rPr>
                <w:noProof/>
                <w:sz w:val="24"/>
                <w:szCs w:val="24"/>
                <w:lang w:eastAsia="en-IE"/>
              </w:rPr>
              <mc:AlternateContent>
                <mc:Choice Requires="wps">
                  <w:drawing>
                    <wp:anchor distT="45720" distB="45720" distL="114300" distR="114300" simplePos="0" relativeHeight="251665408" behindDoc="0" locked="0" layoutInCell="1" allowOverlap="1" wp14:anchorId="5413FB92" wp14:editId="1DA6FE1C">
                      <wp:simplePos x="0" y="0"/>
                      <wp:positionH relativeFrom="column">
                        <wp:posOffset>1990090</wp:posOffset>
                      </wp:positionH>
                      <wp:positionV relativeFrom="paragraph">
                        <wp:posOffset>67945</wp:posOffset>
                      </wp:positionV>
                      <wp:extent cx="1943100" cy="771525"/>
                      <wp:effectExtent l="0" t="0" r="0" b="952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71525"/>
                              </a:xfrm>
                              <a:prstGeom prst="rect">
                                <a:avLst/>
                              </a:prstGeom>
                              <a:solidFill>
                                <a:srgbClr val="FFFFFF"/>
                              </a:solidFill>
                              <a:ln w="9525">
                                <a:noFill/>
                                <a:miter lim="800000"/>
                                <a:headEnd/>
                                <a:tailEnd/>
                              </a:ln>
                            </wps:spPr>
                            <wps:txbx>
                              <w:txbxContent>
                                <w:p w:rsidR="008D701C" w:rsidRPr="008D701C" w:rsidRDefault="008D701C" w:rsidP="008D701C">
                                  <w:pPr>
                                    <w:rPr>
                                      <w:sz w:val="20"/>
                                      <w:szCs w:val="20"/>
                                    </w:rPr>
                                  </w:pPr>
                                  <w:r>
                                    <w:rPr>
                                      <w:sz w:val="20"/>
                                      <w:szCs w:val="20"/>
                                    </w:rPr>
                                    <w:t>Burmed landscaping to perimeter of Energy Centre- Boundary walls in keeping with new adjoining data centre</w:t>
                                  </w:r>
                                </w:p>
                                <w:p w:rsidR="008D701C" w:rsidRDefault="008D701C" w:rsidP="008D70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3FB92" id="_x0000_s1028" type="#_x0000_t202" style="position:absolute;margin-left:156.7pt;margin-top:5.35pt;width:153pt;height:60.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" stroked="f">
                      <v:textbox>
                        <w:txbxContent>
                          <w:p w:rsidR="008D701C" w:rsidRPr="008D701C" w:rsidRDefault="008D701C" w:rsidP="008D701C">
                            <w:pPr>
                              <w:rPr>
                                <w:sz w:val="20"/>
                                <w:szCs w:val="20"/>
                              </w:rPr>
                            </w:pPr>
                            <w:r>
                              <w:rPr>
                                <w:sz w:val="20"/>
                                <w:szCs w:val="20"/>
                              </w:rPr>
                              <w:t>Burmed landscaping to perimeter of Energy Centre- Boundary walls in keeping with new adjoining data centre</w:t>
                            </w:r>
                          </w:p>
                          <w:p w:rsidR="008D701C" w:rsidRDefault="008D701C" w:rsidP="008D701C"/>
                        </w:txbxContent>
                      </v:textbox>
                      <w10:wrap type="square"/>
                    </v:shape>
                  </w:pict>
                </mc:Fallback>
              </mc:AlternateContent>
            </w:r>
            <w:r w:rsidRPr="00753F6A">
              <w:rPr>
                <w:noProof/>
                <w:sz w:val="24"/>
                <w:szCs w:val="24"/>
                <w:lang w:eastAsia="en-IE"/>
              </w:rPr>
              <mc:AlternateContent>
                <mc:Choice Requires="wps">
                  <w:drawing>
                    <wp:anchor distT="45720" distB="45720" distL="114300" distR="114300" simplePos="0" relativeHeight="251663360" behindDoc="0" locked="0" layoutInCell="1" allowOverlap="1" wp14:anchorId="5413FB92" wp14:editId="1DA6FE1C">
                      <wp:simplePos x="0" y="0"/>
                      <wp:positionH relativeFrom="column">
                        <wp:posOffset>-65405</wp:posOffset>
                      </wp:positionH>
                      <wp:positionV relativeFrom="paragraph">
                        <wp:posOffset>67945</wp:posOffset>
                      </wp:positionV>
                      <wp:extent cx="1847850" cy="53340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33400"/>
                              </a:xfrm>
                              <a:prstGeom prst="rect">
                                <a:avLst/>
                              </a:prstGeom>
                              <a:solidFill>
                                <a:srgbClr val="FFFFFF"/>
                              </a:solidFill>
                              <a:ln w="9525">
                                <a:noFill/>
                                <a:miter lim="800000"/>
                                <a:headEnd/>
                                <a:tailEnd/>
                              </a:ln>
                            </wps:spPr>
                            <wps:txbx>
                              <w:txbxContent>
                                <w:p w:rsidR="008D701C" w:rsidRPr="008D701C" w:rsidRDefault="008D701C" w:rsidP="008D701C">
                                  <w:pPr>
                                    <w:rPr>
                                      <w:sz w:val="20"/>
                                      <w:szCs w:val="20"/>
                                    </w:rPr>
                                  </w:pPr>
                                  <w:r>
                                    <w:rPr>
                                      <w:sz w:val="20"/>
                                      <w:szCs w:val="20"/>
                                    </w:rPr>
                                    <w:t xml:space="preserve">Shingle sheet metal, with punctured openings to Belgard road. </w:t>
                                  </w:r>
                                </w:p>
                                <w:p w:rsidR="008D701C" w:rsidRDefault="008D701C" w:rsidP="008D70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3FB92" id="_x0000_s1029" type="#_x0000_t202" style="position:absolute;margin-left:-5.15pt;margin-top:5.35pt;width:145.5pt;height:4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" stroked="f">
                      <v:textbox>
                        <w:txbxContent>
                          <w:p w:rsidR="008D701C" w:rsidRPr="008D701C" w:rsidRDefault="008D701C" w:rsidP="008D701C">
                            <w:pPr>
                              <w:rPr>
                                <w:sz w:val="20"/>
                                <w:szCs w:val="20"/>
                              </w:rPr>
                            </w:pPr>
                            <w:r>
                              <w:rPr>
                                <w:sz w:val="20"/>
                                <w:szCs w:val="20"/>
                              </w:rPr>
                              <w:t xml:space="preserve">Shingle sheet metal, with punctured openings to Belgard road. </w:t>
                            </w:r>
                          </w:p>
                          <w:p w:rsidR="008D701C" w:rsidRDefault="008D701C" w:rsidP="008D701C"/>
                        </w:txbxContent>
                      </v:textbox>
                      <w10:wrap type="square"/>
                    </v:shape>
                  </w:pict>
                </mc:Fallback>
              </mc:AlternateContent>
            </w:r>
          </w:p>
          <w:p w:rsidR="008D701C" w:rsidRDefault="008D701C" w:rsidP="00625A98">
            <w:pPr>
              <w:autoSpaceDE w:val="0"/>
              <w:autoSpaceDN w:val="0"/>
              <w:adjustRightInd w:val="0"/>
              <w:rPr>
                <w:noProof/>
                <w:sz w:val="24"/>
                <w:szCs w:val="24"/>
                <w:lang w:val="en-US"/>
              </w:rPr>
            </w:pPr>
          </w:p>
        </w:tc>
      </w:tr>
    </w:tbl>
    <w:p w:rsidR="00437815" w:rsidRDefault="00437815">
      <w:r>
        <w:br w:type="page"/>
      </w:r>
    </w:p>
    <w:tbl>
      <w:tblPr>
        <w:tblStyle w:val="TableGrid"/>
        <w:tblW w:w="9068" w:type="dxa"/>
        <w:tblLayout w:type="fixed"/>
        <w:tblLook w:val="04A0" w:firstRow="1" w:lastRow="0" w:firstColumn="1" w:lastColumn="0" w:noHBand="0" w:noVBand="1"/>
      </w:tblPr>
      <w:tblGrid>
        <w:gridCol w:w="1838"/>
        <w:gridCol w:w="7230"/>
      </w:tblGrid>
      <w:tr w:rsidR="00753F6A" w:rsidTr="00DE58A4">
        <w:tc>
          <w:tcPr>
            <w:tcW w:w="1838" w:type="dxa"/>
          </w:tcPr>
          <w:p w:rsidR="00753F6A" w:rsidRDefault="00753F6A" w:rsidP="00D329A0">
            <w:pPr>
              <w:autoSpaceDE w:val="0"/>
              <w:autoSpaceDN w:val="0"/>
              <w:adjustRightInd w:val="0"/>
              <w:rPr>
                <w:rFonts w:ascii="Gotham-Book" w:hAnsi="Gotham-Book" w:cs="Gotham-Book"/>
                <w:b/>
                <w:sz w:val="20"/>
                <w:szCs w:val="20"/>
              </w:rPr>
            </w:pPr>
          </w:p>
          <w:p w:rsidR="00753F6A" w:rsidRDefault="00753F6A" w:rsidP="00D329A0">
            <w:pPr>
              <w:autoSpaceDE w:val="0"/>
              <w:autoSpaceDN w:val="0"/>
              <w:adjustRightInd w:val="0"/>
              <w:rPr>
                <w:rFonts w:ascii="Gotham-Book" w:hAnsi="Gotham-Book" w:cs="Gotham-Book"/>
                <w:b/>
                <w:sz w:val="20"/>
                <w:szCs w:val="20"/>
              </w:rPr>
            </w:pPr>
            <w:r>
              <w:rPr>
                <w:rFonts w:ascii="Gotham-Book" w:hAnsi="Gotham-Book" w:cs="Gotham-Book"/>
                <w:b/>
                <w:sz w:val="20"/>
                <w:szCs w:val="20"/>
              </w:rPr>
              <w:t xml:space="preserve">Environmental Screening </w:t>
            </w:r>
          </w:p>
          <w:p w:rsidR="00753F6A" w:rsidRDefault="00753F6A" w:rsidP="00D329A0">
            <w:pPr>
              <w:autoSpaceDE w:val="0"/>
              <w:autoSpaceDN w:val="0"/>
              <w:adjustRightInd w:val="0"/>
              <w:rPr>
                <w:rFonts w:ascii="Gotham-Book" w:hAnsi="Gotham-Book" w:cs="Gotham-Book"/>
                <w:b/>
                <w:sz w:val="20"/>
                <w:szCs w:val="20"/>
              </w:rPr>
            </w:pPr>
          </w:p>
        </w:tc>
        <w:tc>
          <w:tcPr>
            <w:tcW w:w="7230" w:type="dxa"/>
          </w:tcPr>
          <w:p w:rsidR="00753F6A" w:rsidRDefault="00753F6A" w:rsidP="00F179A5">
            <w:pPr>
              <w:autoSpaceDE w:val="0"/>
              <w:autoSpaceDN w:val="0"/>
              <w:adjustRightInd w:val="0"/>
              <w:rPr>
                <w:rFonts w:ascii="Gotham-Book" w:hAnsi="Gotham-Book" w:cs="Gotham-Book"/>
                <w:sz w:val="20"/>
                <w:szCs w:val="20"/>
              </w:rPr>
            </w:pPr>
          </w:p>
          <w:p w:rsidR="00753F6A" w:rsidRPr="00EA3E24" w:rsidRDefault="00753F6A" w:rsidP="00625A98">
            <w:pPr>
              <w:rPr>
                <w:rFonts w:ascii="Arial" w:hAnsi="Arial" w:cs="Arial"/>
                <w:sz w:val="20"/>
                <w:szCs w:val="20"/>
              </w:rPr>
            </w:pPr>
            <w:r w:rsidRPr="00EA3E24">
              <w:rPr>
                <w:rFonts w:ascii="Arial" w:hAnsi="Arial" w:cs="Arial"/>
                <w:sz w:val="20"/>
                <w:szCs w:val="20"/>
              </w:rPr>
              <w:t>The preliminary process of environmental screening has been completed and the reports are</w:t>
            </w:r>
            <w:r w:rsidR="0016358E">
              <w:rPr>
                <w:rFonts w:ascii="Arial" w:hAnsi="Arial" w:cs="Arial"/>
                <w:sz w:val="20"/>
                <w:szCs w:val="20"/>
              </w:rPr>
              <w:t xml:space="preserve"> submitted with</w:t>
            </w:r>
            <w:r w:rsidRPr="00EA3E24">
              <w:rPr>
                <w:rFonts w:ascii="Arial" w:hAnsi="Arial" w:cs="Arial"/>
                <w:sz w:val="20"/>
                <w:szCs w:val="20"/>
              </w:rPr>
              <w:t xml:space="preserve"> this document. The raising of the temperature of the waste-heat to levels suitable for distribution will be carried out using electric heat-pumps so no emissions will be involved. The use of the heat-pumps to raise the water-temperature defines the waste-heat as a renewable source for EU categorisation definitions. Industrial Waste-heat treated in this way is categorised as a renewable energy source. </w:t>
            </w:r>
          </w:p>
          <w:p w:rsidR="00753F6A" w:rsidRDefault="00753F6A" w:rsidP="00DE58A4">
            <w:pPr>
              <w:autoSpaceDE w:val="0"/>
              <w:autoSpaceDN w:val="0"/>
              <w:adjustRightInd w:val="0"/>
              <w:rPr>
                <w:rFonts w:ascii="Gotham-Book" w:hAnsi="Gotham-Book" w:cs="Gotham-Book"/>
                <w:sz w:val="20"/>
                <w:szCs w:val="20"/>
              </w:rPr>
            </w:pPr>
          </w:p>
          <w:p w:rsidR="00753F6A" w:rsidRDefault="00753F6A" w:rsidP="00F179A5">
            <w:pPr>
              <w:autoSpaceDE w:val="0"/>
              <w:autoSpaceDN w:val="0"/>
              <w:adjustRightInd w:val="0"/>
              <w:rPr>
                <w:rFonts w:ascii="Gotham-Book" w:hAnsi="Gotham-Book" w:cs="Gotham-Book"/>
                <w:sz w:val="20"/>
                <w:szCs w:val="20"/>
              </w:rPr>
            </w:pPr>
            <w:r>
              <w:rPr>
                <w:rFonts w:ascii="Gotham-Book" w:hAnsi="Gotham-Book" w:cs="Gotham-Book"/>
                <w:sz w:val="20"/>
                <w:szCs w:val="20"/>
              </w:rPr>
              <w:t xml:space="preserve">Please refer to the Appropriate and Environmental Screening Assessments by Minogue Associates as well SDCC signed determinations, which are </w:t>
            </w:r>
            <w:r w:rsidR="0016358E">
              <w:rPr>
                <w:rFonts w:ascii="Gotham-Book" w:hAnsi="Gotham-Book" w:cs="Gotham-Book"/>
                <w:sz w:val="20"/>
                <w:szCs w:val="20"/>
              </w:rPr>
              <w:t>submitted with t</w:t>
            </w:r>
            <w:r>
              <w:rPr>
                <w:rFonts w:ascii="Gotham-Book" w:hAnsi="Gotham-Book" w:cs="Gotham-Book"/>
                <w:sz w:val="20"/>
                <w:szCs w:val="20"/>
              </w:rPr>
              <w:t>his Report.</w:t>
            </w:r>
          </w:p>
          <w:p w:rsidR="00437815" w:rsidRDefault="00437815" w:rsidP="00F179A5">
            <w:pPr>
              <w:autoSpaceDE w:val="0"/>
              <w:autoSpaceDN w:val="0"/>
              <w:adjustRightInd w:val="0"/>
              <w:rPr>
                <w:rFonts w:ascii="Gotham-Book" w:hAnsi="Gotham-Book" w:cs="Gotham-Book"/>
                <w:sz w:val="20"/>
                <w:szCs w:val="20"/>
              </w:rPr>
            </w:pPr>
          </w:p>
        </w:tc>
      </w:tr>
      <w:tr w:rsidR="00753F6A" w:rsidTr="00DE58A4">
        <w:tc>
          <w:tcPr>
            <w:tcW w:w="1838" w:type="dxa"/>
          </w:tcPr>
          <w:p w:rsidR="00753F6A" w:rsidRDefault="00753F6A" w:rsidP="006F596C">
            <w:pPr>
              <w:autoSpaceDE w:val="0"/>
              <w:autoSpaceDN w:val="0"/>
              <w:adjustRightInd w:val="0"/>
              <w:rPr>
                <w:rFonts w:ascii="Gotham-Book" w:hAnsi="Gotham-Book" w:cs="Gotham-Book"/>
                <w:b/>
                <w:sz w:val="20"/>
                <w:szCs w:val="20"/>
              </w:rPr>
            </w:pPr>
          </w:p>
          <w:p w:rsidR="00753F6A" w:rsidRPr="00C627E4" w:rsidRDefault="00753F6A" w:rsidP="006F596C">
            <w:pPr>
              <w:autoSpaceDE w:val="0"/>
              <w:autoSpaceDN w:val="0"/>
              <w:adjustRightInd w:val="0"/>
              <w:rPr>
                <w:rFonts w:ascii="Gotham-Book" w:hAnsi="Gotham-Book" w:cs="Gotham-Book"/>
                <w:b/>
                <w:sz w:val="20"/>
                <w:szCs w:val="20"/>
              </w:rPr>
            </w:pPr>
            <w:r w:rsidRPr="00C627E4">
              <w:rPr>
                <w:rFonts w:ascii="Gotham-Book" w:hAnsi="Gotham-Book" w:cs="Gotham-Book"/>
                <w:b/>
                <w:sz w:val="20"/>
                <w:szCs w:val="20"/>
              </w:rPr>
              <w:t>Part 8 Submissions</w:t>
            </w:r>
          </w:p>
          <w:p w:rsidR="00753F6A" w:rsidRDefault="00753F6A" w:rsidP="006F596C">
            <w:pPr>
              <w:autoSpaceDE w:val="0"/>
              <w:autoSpaceDN w:val="0"/>
              <w:adjustRightInd w:val="0"/>
              <w:rPr>
                <w:rFonts w:ascii="Gotham-Book" w:hAnsi="Gotham-Book" w:cs="Gotham-Book"/>
                <w:b/>
                <w:sz w:val="20"/>
                <w:szCs w:val="20"/>
              </w:rPr>
            </w:pPr>
            <w:r w:rsidRPr="00C627E4">
              <w:rPr>
                <w:rFonts w:ascii="Gotham-Book" w:hAnsi="Gotham-Book" w:cs="Gotham-Book"/>
                <w:b/>
                <w:sz w:val="20"/>
                <w:szCs w:val="20"/>
              </w:rPr>
              <w:t>&amp; Commentary</w:t>
            </w:r>
          </w:p>
          <w:p w:rsidR="00753F6A" w:rsidRDefault="00753F6A" w:rsidP="00F179A5">
            <w:pPr>
              <w:autoSpaceDE w:val="0"/>
              <w:autoSpaceDN w:val="0"/>
              <w:adjustRightInd w:val="0"/>
              <w:rPr>
                <w:rFonts w:ascii="Gotham-Book" w:hAnsi="Gotham-Book" w:cs="Gotham-Book"/>
                <w:b/>
                <w:sz w:val="20"/>
                <w:szCs w:val="20"/>
              </w:rPr>
            </w:pPr>
          </w:p>
        </w:tc>
        <w:tc>
          <w:tcPr>
            <w:tcW w:w="7230" w:type="dxa"/>
          </w:tcPr>
          <w:p w:rsidR="00D97561" w:rsidRDefault="00D97561" w:rsidP="00DE58A4">
            <w:pPr>
              <w:autoSpaceDE w:val="0"/>
              <w:autoSpaceDN w:val="0"/>
              <w:adjustRightInd w:val="0"/>
              <w:rPr>
                <w:rFonts w:ascii="Gotham-Book" w:hAnsi="Gotham-Book" w:cs="Gotham-Book"/>
                <w:sz w:val="20"/>
                <w:szCs w:val="20"/>
              </w:rPr>
            </w:pPr>
          </w:p>
          <w:p w:rsidR="00273172" w:rsidRPr="00273172" w:rsidRDefault="00273172" w:rsidP="00DE58A4">
            <w:pPr>
              <w:autoSpaceDE w:val="0"/>
              <w:autoSpaceDN w:val="0"/>
              <w:adjustRightInd w:val="0"/>
              <w:rPr>
                <w:rFonts w:ascii="Helvetica" w:hAnsi="Helvetica" w:cs="Helvetica"/>
                <w:b/>
                <w:color w:val="000000"/>
                <w:sz w:val="20"/>
                <w:szCs w:val="20"/>
                <w:u w:val="single"/>
              </w:rPr>
            </w:pPr>
            <w:r w:rsidRPr="00273172">
              <w:rPr>
                <w:rFonts w:ascii="Helvetica" w:hAnsi="Helvetica" w:cs="Helvetica"/>
                <w:b/>
                <w:color w:val="000000"/>
                <w:sz w:val="20"/>
                <w:szCs w:val="20"/>
                <w:u w:val="single"/>
              </w:rPr>
              <w:t>Council Departments</w:t>
            </w:r>
          </w:p>
          <w:p w:rsidR="00D97561" w:rsidRDefault="00D97561" w:rsidP="00DE58A4">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All comments received from other Council Sections incorporated in design process prior to display- no comments received during consultation process.</w:t>
            </w:r>
          </w:p>
          <w:p w:rsidR="00D97561" w:rsidRDefault="00D97561" w:rsidP="00DE58A4">
            <w:pPr>
              <w:autoSpaceDE w:val="0"/>
              <w:autoSpaceDN w:val="0"/>
              <w:adjustRightInd w:val="0"/>
              <w:rPr>
                <w:rFonts w:ascii="Helvetica" w:hAnsi="Helvetica" w:cs="Helvetica"/>
                <w:color w:val="000000"/>
                <w:sz w:val="20"/>
                <w:szCs w:val="20"/>
              </w:rPr>
            </w:pPr>
          </w:p>
          <w:p w:rsidR="00273172" w:rsidRPr="00273172" w:rsidRDefault="00273172" w:rsidP="00DE58A4">
            <w:pPr>
              <w:autoSpaceDE w:val="0"/>
              <w:autoSpaceDN w:val="0"/>
              <w:adjustRightInd w:val="0"/>
              <w:rPr>
                <w:rFonts w:ascii="Helvetica" w:hAnsi="Helvetica" w:cs="Helvetica"/>
                <w:b/>
                <w:color w:val="000000"/>
                <w:sz w:val="20"/>
                <w:szCs w:val="20"/>
                <w:u w:val="single"/>
              </w:rPr>
            </w:pPr>
            <w:r w:rsidRPr="00273172">
              <w:rPr>
                <w:rFonts w:ascii="Helvetica" w:hAnsi="Helvetica" w:cs="Helvetica"/>
                <w:b/>
                <w:color w:val="000000"/>
                <w:sz w:val="20"/>
                <w:szCs w:val="20"/>
                <w:u w:val="single"/>
              </w:rPr>
              <w:t>Public Submissions</w:t>
            </w:r>
          </w:p>
          <w:p w:rsidR="0033355D" w:rsidRPr="0033355D" w:rsidRDefault="0033355D" w:rsidP="00DE58A4">
            <w:pPr>
              <w:autoSpaceDE w:val="0"/>
              <w:autoSpaceDN w:val="0"/>
              <w:adjustRightInd w:val="0"/>
              <w:rPr>
                <w:rFonts w:ascii="Helvetica" w:hAnsi="Helvetica" w:cs="Helvetica"/>
                <w:color w:val="000000"/>
                <w:sz w:val="20"/>
                <w:szCs w:val="20"/>
                <w:u w:val="single"/>
              </w:rPr>
            </w:pPr>
            <w:r w:rsidRPr="0033355D">
              <w:rPr>
                <w:rFonts w:ascii="Helvetica" w:hAnsi="Helvetica" w:cs="Helvetica"/>
                <w:color w:val="000000"/>
                <w:sz w:val="20"/>
                <w:szCs w:val="20"/>
                <w:u w:val="single"/>
              </w:rPr>
              <w:t xml:space="preserve">Only one </w:t>
            </w:r>
            <w:r>
              <w:rPr>
                <w:rFonts w:ascii="Helvetica" w:hAnsi="Helvetica" w:cs="Helvetica"/>
                <w:color w:val="000000"/>
                <w:sz w:val="20"/>
                <w:szCs w:val="20"/>
                <w:u w:val="single"/>
              </w:rPr>
              <w:t xml:space="preserve">public </w:t>
            </w:r>
            <w:r w:rsidRPr="0033355D">
              <w:rPr>
                <w:rFonts w:ascii="Helvetica" w:hAnsi="Helvetica" w:cs="Helvetica"/>
                <w:color w:val="000000"/>
                <w:sz w:val="20"/>
                <w:szCs w:val="20"/>
                <w:u w:val="single"/>
              </w:rPr>
              <w:t xml:space="preserve">submission was made </w:t>
            </w:r>
            <w:r>
              <w:rPr>
                <w:rFonts w:ascii="Helvetica" w:hAnsi="Helvetica" w:cs="Helvetica"/>
                <w:color w:val="000000"/>
                <w:sz w:val="20"/>
                <w:szCs w:val="20"/>
                <w:u w:val="single"/>
              </w:rPr>
              <w:t>by Tallaght Community Council . They offered a general welcome to the project but recommended that it be subject to an international design competition . Due to timetable issues with EU Inter-reg, the data-centre programme, cost implications and the essential nature of this building as a plant room for heat-pumps this recommendation cannot be acceded to.</w:t>
            </w:r>
          </w:p>
          <w:p w:rsidR="00191FF5" w:rsidRDefault="00191FF5" w:rsidP="00DE58A4">
            <w:pPr>
              <w:autoSpaceDE w:val="0"/>
              <w:autoSpaceDN w:val="0"/>
              <w:adjustRightInd w:val="0"/>
              <w:rPr>
                <w:rFonts w:ascii="Helvetica" w:hAnsi="Helvetica" w:cs="Helvetica"/>
                <w:b/>
                <w:color w:val="000000"/>
                <w:sz w:val="20"/>
                <w:szCs w:val="20"/>
                <w:u w:val="single"/>
              </w:rPr>
            </w:pPr>
          </w:p>
          <w:p w:rsidR="00273172" w:rsidRPr="00273172" w:rsidRDefault="00273172" w:rsidP="00DE58A4">
            <w:pPr>
              <w:autoSpaceDE w:val="0"/>
              <w:autoSpaceDN w:val="0"/>
              <w:adjustRightInd w:val="0"/>
              <w:rPr>
                <w:rFonts w:ascii="Helvetica" w:hAnsi="Helvetica" w:cs="Helvetica"/>
                <w:b/>
                <w:color w:val="000000"/>
                <w:sz w:val="20"/>
                <w:szCs w:val="20"/>
                <w:u w:val="single"/>
              </w:rPr>
            </w:pPr>
            <w:r w:rsidRPr="00273172">
              <w:rPr>
                <w:rFonts w:ascii="Helvetica" w:hAnsi="Helvetica" w:cs="Helvetica"/>
                <w:b/>
                <w:color w:val="000000"/>
                <w:sz w:val="20"/>
                <w:szCs w:val="20"/>
                <w:u w:val="single"/>
              </w:rPr>
              <w:t>Screening Reports</w:t>
            </w:r>
          </w:p>
          <w:p w:rsidR="00E0286C" w:rsidRDefault="00E0286C" w:rsidP="00E0286C">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 xml:space="preserve">Appropriate Assessment (AA) Screening  and </w:t>
            </w:r>
          </w:p>
          <w:p w:rsidR="00E0286C" w:rsidRDefault="00E0286C" w:rsidP="00E0286C">
            <w:pPr>
              <w:autoSpaceDE w:val="0"/>
              <w:autoSpaceDN w:val="0"/>
              <w:adjustRightInd w:val="0"/>
              <w:rPr>
                <w:rFonts w:ascii="Helvetica" w:hAnsi="Helvetica" w:cs="Helvetica"/>
                <w:color w:val="000000"/>
                <w:sz w:val="20"/>
                <w:szCs w:val="20"/>
              </w:rPr>
            </w:pPr>
            <w:r w:rsidRPr="00273172">
              <w:rPr>
                <w:rFonts w:ascii="Helvetica" w:hAnsi="Helvetica" w:cs="Helvetica"/>
                <w:color w:val="000000"/>
                <w:sz w:val="20"/>
                <w:szCs w:val="20"/>
              </w:rPr>
              <w:t>EIAR Screenings carried</w:t>
            </w:r>
            <w:r>
              <w:rPr>
                <w:rFonts w:ascii="Helvetica" w:hAnsi="Helvetica" w:cs="Helvetica"/>
                <w:color w:val="000000"/>
                <w:sz w:val="20"/>
                <w:szCs w:val="20"/>
              </w:rPr>
              <w:t xml:space="preserve"> out and results incorporated into design. </w:t>
            </w:r>
          </w:p>
          <w:p w:rsidR="00E0286C" w:rsidRDefault="00E0286C" w:rsidP="00E0286C">
            <w:pPr>
              <w:autoSpaceDE w:val="0"/>
              <w:autoSpaceDN w:val="0"/>
              <w:adjustRightInd w:val="0"/>
              <w:rPr>
                <w:rFonts w:ascii="Helvetica" w:hAnsi="Helvetica" w:cs="Helvetica"/>
                <w:color w:val="000000"/>
                <w:sz w:val="20"/>
                <w:szCs w:val="20"/>
              </w:rPr>
            </w:pPr>
          </w:p>
          <w:p w:rsidR="00E0286C" w:rsidRPr="00273172" w:rsidRDefault="00E0286C" w:rsidP="00DE58A4">
            <w:pPr>
              <w:autoSpaceDE w:val="0"/>
              <w:autoSpaceDN w:val="0"/>
              <w:adjustRightInd w:val="0"/>
              <w:rPr>
                <w:rFonts w:ascii="Helvetica" w:hAnsi="Helvetica" w:cs="Helvetica"/>
                <w:b/>
                <w:color w:val="000000"/>
                <w:sz w:val="20"/>
                <w:szCs w:val="20"/>
              </w:rPr>
            </w:pPr>
            <w:r w:rsidRPr="00273172">
              <w:rPr>
                <w:rFonts w:ascii="Helvetica" w:hAnsi="Helvetica" w:cs="Helvetica"/>
                <w:b/>
                <w:color w:val="000000"/>
                <w:sz w:val="20"/>
                <w:szCs w:val="20"/>
              </w:rPr>
              <w:t xml:space="preserve">Appropriate Assessment (AA) Screening </w:t>
            </w:r>
          </w:p>
          <w:p w:rsidR="00E0286C" w:rsidRDefault="00E0286C" w:rsidP="00E0286C">
            <w:pPr>
              <w:jc w:val="both"/>
            </w:pPr>
            <w:r>
              <w:t>Fo</w:t>
            </w:r>
            <w:r w:rsidRPr="002D4C39">
              <w:t xml:space="preserve">llowing an examination, analysis and evaluation of the </w:t>
            </w:r>
            <w:r>
              <w:t>objective information provided in the “</w:t>
            </w:r>
            <w:r w:rsidRPr="00E80B73">
              <w:rPr>
                <w:i/>
              </w:rPr>
              <w:t>Sc</w:t>
            </w:r>
            <w:r>
              <w:rPr>
                <w:i/>
              </w:rPr>
              <w:t>reening Statement in support of</w:t>
            </w:r>
            <w:r w:rsidRPr="00E80B73">
              <w:rPr>
                <w:i/>
              </w:rPr>
              <w:t xml:space="preserve"> Appropriate Assessment of</w:t>
            </w:r>
            <w:r>
              <w:rPr>
                <w:i/>
              </w:rPr>
              <w:t xml:space="preserve"> District Heating Centre and associated works</w:t>
            </w:r>
            <w:r>
              <w:t xml:space="preserve">” prepared by Doherty Environmental, South Dublin County Council, as the Competent Authority determines that the proposed </w:t>
            </w:r>
            <w:r w:rsidRPr="00D32653">
              <w:t>South Dublin District Heating Pilot Project</w:t>
            </w:r>
            <w:r>
              <w:t xml:space="preserve">, </w:t>
            </w:r>
            <w:r w:rsidRPr="00C95074">
              <w:rPr>
                <w:rFonts w:cs="Times New Roman"/>
              </w:rPr>
              <w:t xml:space="preserve">will not have a significant negative effect on European Sites and will not negatively affect their conservation objectives or integrity. </w:t>
            </w:r>
            <w:r>
              <w:t xml:space="preserve">The principal reasons supporting this determination include: </w:t>
            </w:r>
          </w:p>
          <w:p w:rsidR="00E0286C" w:rsidRDefault="00E0286C" w:rsidP="00E0286C">
            <w:pPr>
              <w:pStyle w:val="ListParagraph"/>
              <w:numPr>
                <w:ilvl w:val="0"/>
                <w:numId w:val="8"/>
              </w:numPr>
              <w:spacing w:after="160" w:line="259" w:lineRule="auto"/>
              <w:jc w:val="both"/>
            </w:pPr>
            <w:r>
              <w:t xml:space="preserve">During the Screening of the proposed project it was found that eleven European Sites occur within a 15km radius of the project site. The nearest European Site to the project site, Glenasmole Valley SAC, is located at a remote distance from the project site, approximately 3.4km to the south. </w:t>
            </w:r>
          </w:p>
          <w:p w:rsidR="00E0286C" w:rsidRPr="00D32653" w:rsidRDefault="00E0286C" w:rsidP="00E0286C">
            <w:pPr>
              <w:pStyle w:val="ListParagraph"/>
              <w:numPr>
                <w:ilvl w:val="0"/>
                <w:numId w:val="8"/>
              </w:numPr>
              <w:spacing w:after="160" w:line="259" w:lineRule="auto"/>
              <w:jc w:val="both"/>
            </w:pPr>
            <w:r>
              <w:t xml:space="preserve">All of these European Sites (and their associated qualifying features of interest/special conservation interests) are not connected to the project area via impact pathways and are located outside the zone of influence of all activities associated with the proposed project. No impact pathways were identified linking the wider project area to these surrounding European Sites. </w:t>
            </w:r>
          </w:p>
          <w:p w:rsidR="00E0286C" w:rsidRDefault="00E0286C" w:rsidP="00E0286C">
            <w:pPr>
              <w:jc w:val="both"/>
            </w:pPr>
            <w:r>
              <w:t>Therefore a Stage 2: Appropriate Assessment will not be required to inform the project either alone or in combination with other plans &amp; projects, with respect to any Natura 2000 site and its conservation objectives.</w:t>
            </w:r>
          </w:p>
          <w:p w:rsidR="00E0286C" w:rsidRDefault="00E0286C" w:rsidP="00E0286C">
            <w:pPr>
              <w:autoSpaceDE w:val="0"/>
              <w:autoSpaceDN w:val="0"/>
              <w:adjustRightInd w:val="0"/>
              <w:rPr>
                <w:rFonts w:ascii="Helvetica" w:hAnsi="Helvetica" w:cs="Helvetica"/>
                <w:color w:val="000000"/>
                <w:sz w:val="20"/>
                <w:szCs w:val="20"/>
              </w:rPr>
            </w:pPr>
          </w:p>
          <w:p w:rsidR="00E0286C" w:rsidRDefault="00E0286C" w:rsidP="00E0286C">
            <w:pPr>
              <w:autoSpaceDE w:val="0"/>
              <w:autoSpaceDN w:val="0"/>
              <w:adjustRightInd w:val="0"/>
              <w:rPr>
                <w:rFonts w:ascii="Helvetica" w:hAnsi="Helvetica" w:cs="Helvetica"/>
                <w:color w:val="000000"/>
                <w:sz w:val="20"/>
                <w:szCs w:val="20"/>
              </w:rPr>
            </w:pPr>
            <w:r w:rsidRPr="00E0286C">
              <w:rPr>
                <w:rFonts w:ascii="Helvetica" w:hAnsi="Helvetica" w:cs="Helvetica"/>
                <w:b/>
                <w:color w:val="000000"/>
                <w:sz w:val="20"/>
                <w:szCs w:val="20"/>
              </w:rPr>
              <w:t>EIAR Screenings</w:t>
            </w:r>
            <w:r w:rsidR="00273172">
              <w:rPr>
                <w:rFonts w:ascii="Helvetica" w:hAnsi="Helvetica" w:cs="Helvetica"/>
                <w:color w:val="000000"/>
                <w:sz w:val="20"/>
                <w:szCs w:val="20"/>
              </w:rPr>
              <w:t>;</w:t>
            </w:r>
          </w:p>
          <w:p w:rsidR="00E0286C" w:rsidRDefault="00E0286C" w:rsidP="00E0286C">
            <w:pPr>
              <w:jc w:val="both"/>
              <w:rPr>
                <w:rFonts w:cs="Times New Roman"/>
              </w:rPr>
            </w:pPr>
            <w:r>
              <w:rPr>
                <w:rFonts w:cs="Times New Roman"/>
              </w:rPr>
              <w:lastRenderedPageBreak/>
              <w:t>On the basis of the objective information provided in the “</w:t>
            </w:r>
            <w:r w:rsidRPr="008F316B">
              <w:rPr>
                <w:rFonts w:cs="Times New Roman"/>
                <w:i/>
              </w:rPr>
              <w:t>Environmental Impact Assessment Screening</w:t>
            </w:r>
            <w:r>
              <w:rPr>
                <w:rFonts w:cs="Times New Roman"/>
                <w:i/>
              </w:rPr>
              <w:t xml:space="preserve"> report for the proposed District Heating Centre and associated works</w:t>
            </w:r>
            <w:r>
              <w:rPr>
                <w:rFonts w:cs="Times New Roman"/>
              </w:rPr>
              <w:t xml:space="preserve">” (the Screening Report) prepared by Minogue and Associates, South Dublin County Council as the Competent Authority determines that the proposed, individually, and in combination with other plans and projects, does not require an EIA. </w:t>
            </w:r>
          </w:p>
          <w:p w:rsidR="00E0286C" w:rsidRDefault="00E0286C" w:rsidP="00E0286C">
            <w:pPr>
              <w:jc w:val="both"/>
              <w:rPr>
                <w:rFonts w:cs="Times New Roman"/>
              </w:rPr>
            </w:pPr>
            <w:r>
              <w:rPr>
                <w:rFonts w:cs="Times New Roman"/>
              </w:rPr>
              <w:t xml:space="preserve">It is considered that the Screening Report, has been carried out giving full consideration to the EIA Directive and in particular to Annex I, II and III of that Directive, which sets out requirements for mandatory and sub-threshold EIA. </w:t>
            </w:r>
          </w:p>
          <w:p w:rsidR="00E0286C" w:rsidRDefault="00E0286C" w:rsidP="00E0286C">
            <w:pPr>
              <w:jc w:val="both"/>
              <w:rPr>
                <w:rFonts w:cs="Times New Roman"/>
              </w:rPr>
            </w:pPr>
            <w:r>
              <w:rPr>
                <w:rFonts w:cs="Times New Roman"/>
              </w:rPr>
              <w:t xml:space="preserve">It is further considered that the Screening Report contains a fair and reasonable assessment of the likelihood of significant effects of the development on the environment. Having regard to the foregoing and in particular the characteristics of the proposed development are considered potentially not significant due to the size, scale and location of the development, the characteristics and sensitivities of the receiving environmental and design and mitigation measures including: </w:t>
            </w:r>
          </w:p>
          <w:p w:rsidR="00E0286C" w:rsidRPr="000F5FEE" w:rsidRDefault="00E0286C" w:rsidP="00E0286C">
            <w:pPr>
              <w:pStyle w:val="ListParagraph"/>
              <w:numPr>
                <w:ilvl w:val="0"/>
                <w:numId w:val="9"/>
              </w:numPr>
              <w:spacing w:after="160" w:line="259" w:lineRule="auto"/>
              <w:jc w:val="both"/>
              <w:rPr>
                <w:rFonts w:cs="Times New Roman"/>
              </w:rPr>
            </w:pPr>
            <w:r w:rsidRPr="000F5FEE">
              <w:rPr>
                <w:rFonts w:cs="Times New Roman"/>
              </w:rPr>
              <w:t>A detailed</w:t>
            </w:r>
            <w:r>
              <w:rPr>
                <w:rFonts w:cs="Times New Roman"/>
              </w:rPr>
              <w:t xml:space="preserve"> </w:t>
            </w:r>
            <w:r w:rsidRPr="002E243C">
              <w:rPr>
                <w:rFonts w:cs="Times New Roman"/>
              </w:rPr>
              <w:t>Best Practice Construction Approach</w:t>
            </w:r>
            <w:r w:rsidRPr="000F5FEE">
              <w:rPr>
                <w:rFonts w:cs="Times New Roman"/>
              </w:rPr>
              <w:t>;</w:t>
            </w:r>
          </w:p>
          <w:p w:rsidR="00E0286C" w:rsidRPr="000F5FEE" w:rsidRDefault="00E0286C" w:rsidP="00E0286C">
            <w:pPr>
              <w:pStyle w:val="ListParagraph"/>
              <w:numPr>
                <w:ilvl w:val="0"/>
                <w:numId w:val="9"/>
              </w:numPr>
              <w:spacing w:after="160" w:line="259" w:lineRule="auto"/>
              <w:jc w:val="both"/>
              <w:rPr>
                <w:rFonts w:cs="Times New Roman"/>
              </w:rPr>
            </w:pPr>
            <w:r w:rsidRPr="000F5FEE">
              <w:rPr>
                <w:rFonts w:cs="Times New Roman"/>
              </w:rPr>
              <w:t>Measures to avoid discharges to the River Poddle watercourse; and</w:t>
            </w:r>
          </w:p>
          <w:p w:rsidR="00E0286C" w:rsidRPr="000F5FEE" w:rsidRDefault="00E0286C" w:rsidP="00E0286C">
            <w:pPr>
              <w:pStyle w:val="ListParagraph"/>
              <w:numPr>
                <w:ilvl w:val="0"/>
                <w:numId w:val="9"/>
              </w:numPr>
              <w:spacing w:after="160" w:line="259" w:lineRule="auto"/>
              <w:jc w:val="both"/>
              <w:rPr>
                <w:rFonts w:cs="Times New Roman"/>
              </w:rPr>
            </w:pPr>
            <w:r w:rsidRPr="000F5FEE">
              <w:rPr>
                <w:rFonts w:cs="Times New Roman"/>
              </w:rPr>
              <w:t>A Demolition Waste Management Plan.</w:t>
            </w:r>
          </w:p>
          <w:p w:rsidR="00E0286C" w:rsidRDefault="00E0286C" w:rsidP="00E0286C">
            <w:pPr>
              <w:jc w:val="both"/>
            </w:pPr>
            <w:r>
              <w:t xml:space="preserve">It is considered that the environmental effects arising from the project will generally be temporary, localised, and minor in nature. </w:t>
            </w:r>
          </w:p>
          <w:p w:rsidR="00E0286C" w:rsidRDefault="00E0286C" w:rsidP="00E0286C">
            <w:pPr>
              <w:jc w:val="both"/>
            </w:pPr>
          </w:p>
          <w:p w:rsidR="00E0286C" w:rsidRDefault="00E0286C" w:rsidP="00E0286C">
            <w:pPr>
              <w:jc w:val="both"/>
            </w:pPr>
            <w:r>
              <w:t xml:space="preserve">That South Dublin County Council as the Competent Authority, having considered the EIA Screening Report, prepared by Minogue and Associates, makes a determination that the proposed South Dublin District Heating Pilot Project would not be likely to have significant effects on the environment and that the project does not require an Environmental Impact Assessment as recommended by the foregoing report by the County Architect. </w:t>
            </w:r>
          </w:p>
          <w:p w:rsidR="00D97561" w:rsidRDefault="00D97561" w:rsidP="00DE58A4">
            <w:pPr>
              <w:autoSpaceDE w:val="0"/>
              <w:autoSpaceDN w:val="0"/>
              <w:adjustRightInd w:val="0"/>
              <w:rPr>
                <w:rFonts w:ascii="Helvetica" w:hAnsi="Helvetica" w:cs="Helvetica"/>
                <w:color w:val="000000"/>
                <w:sz w:val="20"/>
                <w:szCs w:val="20"/>
              </w:rPr>
            </w:pPr>
          </w:p>
          <w:p w:rsidR="003C0BB5" w:rsidRPr="003C0BB5" w:rsidRDefault="003C0BB5" w:rsidP="00DE58A4">
            <w:pPr>
              <w:autoSpaceDE w:val="0"/>
              <w:autoSpaceDN w:val="0"/>
              <w:adjustRightInd w:val="0"/>
              <w:rPr>
                <w:rFonts w:ascii="Helvetica" w:hAnsi="Helvetica" w:cs="Helvetica"/>
                <w:b/>
                <w:color w:val="000000"/>
                <w:sz w:val="20"/>
                <w:szCs w:val="20"/>
              </w:rPr>
            </w:pPr>
            <w:r w:rsidRPr="003C0BB5">
              <w:rPr>
                <w:rFonts w:ascii="Helvetica" w:hAnsi="Helvetica" w:cs="Helvetica"/>
                <w:b/>
                <w:color w:val="000000"/>
                <w:sz w:val="20"/>
                <w:szCs w:val="20"/>
              </w:rPr>
              <w:t>County Architect</w:t>
            </w:r>
          </w:p>
          <w:p w:rsidR="00D97561" w:rsidRDefault="00D97561" w:rsidP="00DE58A4">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 xml:space="preserve">Recommend that in light of the above, Part 8 be </w:t>
            </w:r>
            <w:r w:rsidR="00AF7722">
              <w:rPr>
                <w:rFonts w:ascii="Helvetica" w:hAnsi="Helvetica" w:cs="Helvetica"/>
                <w:color w:val="000000"/>
                <w:sz w:val="20"/>
                <w:szCs w:val="20"/>
              </w:rPr>
              <w:t>approved as presented</w:t>
            </w:r>
            <w:bookmarkStart w:id="0" w:name="_GoBack"/>
            <w:bookmarkEnd w:id="0"/>
            <w:r>
              <w:rPr>
                <w:rFonts w:ascii="Helvetica" w:hAnsi="Helvetica" w:cs="Helvetica"/>
                <w:color w:val="000000"/>
                <w:sz w:val="20"/>
                <w:szCs w:val="20"/>
              </w:rPr>
              <w:t xml:space="preserve">. </w:t>
            </w:r>
          </w:p>
          <w:p w:rsidR="003C0BB5" w:rsidRPr="00D97561" w:rsidRDefault="003C0BB5" w:rsidP="00DE58A4">
            <w:pPr>
              <w:autoSpaceDE w:val="0"/>
              <w:autoSpaceDN w:val="0"/>
              <w:adjustRightInd w:val="0"/>
              <w:rPr>
                <w:rFonts w:ascii="Helvetica" w:hAnsi="Helvetica" w:cs="Helvetica"/>
                <w:color w:val="000000"/>
                <w:sz w:val="20"/>
                <w:szCs w:val="20"/>
              </w:rPr>
            </w:pPr>
          </w:p>
        </w:tc>
      </w:tr>
      <w:tr w:rsidR="00753F6A" w:rsidTr="00DE58A4">
        <w:tc>
          <w:tcPr>
            <w:tcW w:w="1838" w:type="dxa"/>
          </w:tcPr>
          <w:p w:rsidR="008F0966" w:rsidRDefault="008F0966" w:rsidP="006F596C">
            <w:pPr>
              <w:autoSpaceDE w:val="0"/>
              <w:autoSpaceDN w:val="0"/>
              <w:adjustRightInd w:val="0"/>
              <w:rPr>
                <w:rFonts w:ascii="Gotham-Book" w:hAnsi="Gotham-Book" w:cs="Gotham-Book"/>
                <w:b/>
                <w:sz w:val="20"/>
                <w:szCs w:val="20"/>
              </w:rPr>
            </w:pPr>
          </w:p>
          <w:p w:rsidR="00753F6A" w:rsidRPr="00753F6A" w:rsidRDefault="00753F6A" w:rsidP="006F596C">
            <w:pPr>
              <w:autoSpaceDE w:val="0"/>
              <w:autoSpaceDN w:val="0"/>
              <w:adjustRightInd w:val="0"/>
              <w:rPr>
                <w:rFonts w:ascii="Gotham-Book" w:hAnsi="Gotham-Book" w:cs="Gotham-Book"/>
                <w:b/>
                <w:sz w:val="20"/>
                <w:szCs w:val="20"/>
              </w:rPr>
            </w:pPr>
            <w:r w:rsidRPr="00753F6A">
              <w:rPr>
                <w:rFonts w:ascii="Gotham-Book" w:hAnsi="Gotham-Book" w:cs="Gotham-Book"/>
                <w:b/>
                <w:sz w:val="20"/>
                <w:szCs w:val="20"/>
              </w:rPr>
              <w:t xml:space="preserve">Drawings. </w:t>
            </w:r>
          </w:p>
          <w:p w:rsidR="00753F6A" w:rsidRPr="00753F6A" w:rsidRDefault="00753F6A" w:rsidP="006F596C">
            <w:pPr>
              <w:autoSpaceDE w:val="0"/>
              <w:autoSpaceDN w:val="0"/>
              <w:adjustRightInd w:val="0"/>
              <w:rPr>
                <w:rFonts w:ascii="Gotham-Book" w:hAnsi="Gotham-Book" w:cs="Gotham-Book"/>
                <w:b/>
                <w:sz w:val="20"/>
                <w:szCs w:val="20"/>
              </w:rPr>
            </w:pPr>
          </w:p>
        </w:tc>
        <w:tc>
          <w:tcPr>
            <w:tcW w:w="7230" w:type="dxa"/>
          </w:tcPr>
          <w:p w:rsidR="008F0966" w:rsidRDefault="008F0966" w:rsidP="006F596C">
            <w:pPr>
              <w:autoSpaceDE w:val="0"/>
              <w:autoSpaceDN w:val="0"/>
              <w:rPr>
                <w:rFonts w:ascii="Helvetica" w:hAnsi="Helvetica" w:cs="Helvetica"/>
                <w:color w:val="000000"/>
                <w:sz w:val="20"/>
                <w:szCs w:val="20"/>
              </w:rPr>
            </w:pPr>
          </w:p>
          <w:p w:rsidR="0087029F" w:rsidRDefault="0087029F" w:rsidP="006F596C">
            <w:pPr>
              <w:autoSpaceDE w:val="0"/>
              <w:autoSpaceDN w:val="0"/>
              <w:rPr>
                <w:rFonts w:ascii="Helvetica" w:hAnsi="Helvetica" w:cs="Helvetica"/>
                <w:color w:val="000000"/>
                <w:sz w:val="20"/>
                <w:szCs w:val="20"/>
              </w:rPr>
            </w:pPr>
            <w:r>
              <w:rPr>
                <w:rFonts w:ascii="Helvetica" w:hAnsi="Helvetica" w:cs="Helvetica"/>
                <w:color w:val="000000"/>
                <w:sz w:val="20"/>
                <w:szCs w:val="20"/>
              </w:rPr>
              <w:t xml:space="preserve">Sheet 01- Site Location Map and Site Plan showing Constraints , </w:t>
            </w:r>
          </w:p>
          <w:p w:rsidR="0087029F" w:rsidRDefault="0087029F" w:rsidP="006F596C">
            <w:pPr>
              <w:autoSpaceDE w:val="0"/>
              <w:autoSpaceDN w:val="0"/>
              <w:rPr>
                <w:rFonts w:ascii="Helvetica" w:hAnsi="Helvetica" w:cs="Helvetica"/>
                <w:color w:val="000000"/>
                <w:sz w:val="20"/>
                <w:szCs w:val="20"/>
              </w:rPr>
            </w:pPr>
            <w:r>
              <w:rPr>
                <w:rFonts w:ascii="Helvetica" w:hAnsi="Helvetica" w:cs="Helvetica"/>
                <w:color w:val="000000"/>
                <w:sz w:val="20"/>
                <w:szCs w:val="20"/>
              </w:rPr>
              <w:t xml:space="preserve">Sheet 02- Proposed GA Plans and Sections </w:t>
            </w:r>
          </w:p>
          <w:p w:rsidR="00753F6A" w:rsidRDefault="0087029F" w:rsidP="006F596C">
            <w:pPr>
              <w:autoSpaceDE w:val="0"/>
              <w:autoSpaceDN w:val="0"/>
              <w:rPr>
                <w:rFonts w:ascii="Helvetica" w:hAnsi="Helvetica" w:cs="Helvetica"/>
                <w:color w:val="000000"/>
                <w:sz w:val="20"/>
                <w:szCs w:val="20"/>
              </w:rPr>
            </w:pPr>
            <w:r>
              <w:rPr>
                <w:rFonts w:ascii="Helvetica" w:hAnsi="Helvetica" w:cs="Helvetica"/>
                <w:color w:val="000000"/>
                <w:sz w:val="20"/>
                <w:szCs w:val="20"/>
              </w:rPr>
              <w:t xml:space="preserve">Sheet 03- Proposed Elevations, materials and artists impression. </w:t>
            </w:r>
          </w:p>
          <w:p w:rsidR="008F0966" w:rsidRDefault="008F0966" w:rsidP="006F596C">
            <w:pPr>
              <w:autoSpaceDE w:val="0"/>
              <w:autoSpaceDN w:val="0"/>
              <w:rPr>
                <w:rFonts w:ascii="Helvetica" w:hAnsi="Helvetica" w:cs="Helvetica"/>
                <w:color w:val="000000"/>
                <w:sz w:val="20"/>
                <w:szCs w:val="20"/>
              </w:rPr>
            </w:pPr>
          </w:p>
        </w:tc>
      </w:tr>
    </w:tbl>
    <w:p w:rsidR="00D97561" w:rsidRDefault="00D97561">
      <w:pPr>
        <w:rPr>
          <w:rFonts w:ascii="Helvetica-Bold" w:hAnsi="Helvetica-Bold" w:cs="Helvetica-Bold"/>
          <w:b/>
          <w:bCs/>
          <w:color w:val="000000"/>
        </w:rPr>
      </w:pPr>
    </w:p>
    <w:p w:rsidR="00EE3FE7" w:rsidRDefault="00D97561" w:rsidP="00D97561">
      <w:pPr>
        <w:jc w:val="right"/>
        <w:rPr>
          <w:rFonts w:ascii="Helvetica-Bold" w:hAnsi="Helvetica-Bold" w:cs="Helvetica-Bold"/>
          <w:b/>
          <w:bCs/>
          <w:color w:val="000000"/>
        </w:rPr>
      </w:pPr>
      <w:r>
        <w:rPr>
          <w:rFonts w:ascii="Helvetica-Bold" w:hAnsi="Helvetica-Bold" w:cs="Helvetica-Bold"/>
          <w:b/>
          <w:bCs/>
          <w:color w:val="000000"/>
        </w:rPr>
        <w:t>_____</w:t>
      </w:r>
      <w:r w:rsidR="00842968">
        <w:rPr>
          <w:rFonts w:ascii="Helvetica-Bold" w:hAnsi="Helvetica-Bold" w:cs="Helvetica-Bold"/>
          <w:b/>
          <w:bCs/>
          <w:color w:val="000000"/>
        </w:rPr>
        <w:t>Eddie Conroy FRIAI, County Architect</w:t>
      </w:r>
      <w:r>
        <w:rPr>
          <w:rFonts w:ascii="Helvetica-Bold" w:hAnsi="Helvetica-Bold" w:cs="Helvetica-Bold"/>
          <w:b/>
          <w:bCs/>
          <w:color w:val="000000"/>
        </w:rPr>
        <w:t>_________________________________</w:t>
      </w:r>
    </w:p>
    <w:p w:rsidR="00D97561" w:rsidRDefault="00D97561" w:rsidP="00D97561">
      <w:pPr>
        <w:jc w:val="right"/>
        <w:rPr>
          <w:rFonts w:ascii="Helvetica-Bold" w:hAnsi="Helvetica-Bold" w:cs="Helvetica-Bold"/>
          <w:b/>
          <w:bCs/>
          <w:color w:val="000000"/>
        </w:rPr>
      </w:pPr>
    </w:p>
    <w:p w:rsidR="00D97561" w:rsidRDefault="00D97561" w:rsidP="00D97561">
      <w:pPr>
        <w:jc w:val="right"/>
        <w:rPr>
          <w:rFonts w:ascii="Helvetica-Bold" w:hAnsi="Helvetica-Bold" w:cs="Helvetica-Bold"/>
          <w:b/>
          <w:bCs/>
          <w:color w:val="000000"/>
        </w:rPr>
      </w:pPr>
    </w:p>
    <w:p w:rsidR="00D97561" w:rsidRDefault="00D97561" w:rsidP="00D97561">
      <w:pPr>
        <w:jc w:val="right"/>
        <w:rPr>
          <w:rFonts w:ascii="Helvetica-Bold" w:hAnsi="Helvetica-Bold" w:cs="Helvetica-Bold"/>
          <w:b/>
          <w:bCs/>
          <w:color w:val="000000"/>
        </w:rPr>
      </w:pPr>
      <w:r>
        <w:rPr>
          <w:rFonts w:ascii="Helvetica-Bold" w:hAnsi="Helvetica-Bold" w:cs="Helvetica-Bold"/>
          <w:b/>
          <w:bCs/>
          <w:color w:val="000000"/>
        </w:rPr>
        <w:t>Date_</w:t>
      </w:r>
      <w:r w:rsidRPr="00D97561">
        <w:rPr>
          <w:rFonts w:ascii="Helvetica-Bold" w:hAnsi="Helvetica-Bold" w:cs="Helvetica-Bold"/>
          <w:bCs/>
          <w:color w:val="000000"/>
        </w:rPr>
        <w:t>3</w:t>
      </w:r>
      <w:r w:rsidRPr="00D97561">
        <w:rPr>
          <w:rFonts w:ascii="Helvetica-Bold" w:hAnsi="Helvetica-Bold" w:cs="Helvetica-Bold"/>
          <w:bCs/>
          <w:color w:val="000000"/>
          <w:vertAlign w:val="superscript"/>
        </w:rPr>
        <w:t>rd</w:t>
      </w:r>
      <w:r w:rsidRPr="00D97561">
        <w:rPr>
          <w:rFonts w:ascii="Helvetica-Bold" w:hAnsi="Helvetica-Bold" w:cs="Helvetica-Bold"/>
          <w:bCs/>
          <w:color w:val="000000"/>
        </w:rPr>
        <w:t xml:space="preserve"> December, 2018</w:t>
      </w:r>
      <w:r>
        <w:rPr>
          <w:rFonts w:ascii="Helvetica-Bold" w:hAnsi="Helvetica-Bold" w:cs="Helvetica-Bold"/>
          <w:b/>
          <w:bCs/>
          <w:color w:val="000000"/>
        </w:rPr>
        <w:t>______________</w:t>
      </w:r>
    </w:p>
    <w:p w:rsidR="00D97561" w:rsidRDefault="00D97561" w:rsidP="00D97561">
      <w:pPr>
        <w:jc w:val="right"/>
        <w:rPr>
          <w:rFonts w:ascii="Helvetica-Bold" w:hAnsi="Helvetica-Bold" w:cs="Helvetica-Bold"/>
          <w:b/>
          <w:bCs/>
          <w:color w:val="000000"/>
        </w:rPr>
      </w:pPr>
    </w:p>
    <w:sectPr w:rsidR="00D97561" w:rsidSect="00FF36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A70" w:rsidRDefault="00427A70" w:rsidP="00676D72">
      <w:r>
        <w:separator/>
      </w:r>
    </w:p>
  </w:endnote>
  <w:endnote w:type="continuationSeparator" w:id="0">
    <w:p w:rsidR="00427A70" w:rsidRDefault="00427A70" w:rsidP="0067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Gotham-Book">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A70" w:rsidRDefault="00427A70" w:rsidP="00676D72">
      <w:r>
        <w:separator/>
      </w:r>
    </w:p>
  </w:footnote>
  <w:footnote w:type="continuationSeparator" w:id="0">
    <w:p w:rsidR="00427A70" w:rsidRDefault="00427A70" w:rsidP="00676D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D4910"/>
    <w:multiLevelType w:val="hybridMultilevel"/>
    <w:tmpl w:val="64660A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694E0A"/>
    <w:multiLevelType w:val="hybridMultilevel"/>
    <w:tmpl w:val="E3E669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FA5BEB"/>
    <w:multiLevelType w:val="hybridMultilevel"/>
    <w:tmpl w:val="215643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1840819"/>
    <w:multiLevelType w:val="hybridMultilevel"/>
    <w:tmpl w:val="4B86C3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3E53241"/>
    <w:multiLevelType w:val="hybridMultilevel"/>
    <w:tmpl w:val="44C001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C321199"/>
    <w:multiLevelType w:val="hybridMultilevel"/>
    <w:tmpl w:val="45DEC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3B2A84"/>
    <w:multiLevelType w:val="hybridMultilevel"/>
    <w:tmpl w:val="FBB0280C"/>
    <w:lvl w:ilvl="0" w:tplc="ABA465A6">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42070D"/>
    <w:multiLevelType w:val="hybridMultilevel"/>
    <w:tmpl w:val="370ADC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CA64B6A"/>
    <w:multiLevelType w:val="hybridMultilevel"/>
    <w:tmpl w:val="F02671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8"/>
  </w:num>
  <w:num w:numId="5">
    <w:abstractNumId w:val="1"/>
  </w:num>
  <w:num w:numId="6">
    <w:abstractNumId w:val="6"/>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36"/>
    <w:rsid w:val="00006A73"/>
    <w:rsid w:val="000444D5"/>
    <w:rsid w:val="000607A3"/>
    <w:rsid w:val="00067BE7"/>
    <w:rsid w:val="000A0006"/>
    <w:rsid w:val="000A3DA8"/>
    <w:rsid w:val="000A5EA4"/>
    <w:rsid w:val="000D0828"/>
    <w:rsid w:val="000D6596"/>
    <w:rsid w:val="000E66C1"/>
    <w:rsid w:val="000E7E9F"/>
    <w:rsid w:val="00132CDA"/>
    <w:rsid w:val="0016358E"/>
    <w:rsid w:val="001769EA"/>
    <w:rsid w:val="00191FF5"/>
    <w:rsid w:val="00193F4F"/>
    <w:rsid w:val="001A077D"/>
    <w:rsid w:val="001E39A6"/>
    <w:rsid w:val="001F5F4C"/>
    <w:rsid w:val="001F70EE"/>
    <w:rsid w:val="00203A24"/>
    <w:rsid w:val="00270168"/>
    <w:rsid w:val="00273172"/>
    <w:rsid w:val="002B085E"/>
    <w:rsid w:val="002C4A4A"/>
    <w:rsid w:val="002F73FF"/>
    <w:rsid w:val="00300956"/>
    <w:rsid w:val="00302B3C"/>
    <w:rsid w:val="00314375"/>
    <w:rsid w:val="0033355D"/>
    <w:rsid w:val="0033662D"/>
    <w:rsid w:val="003767A7"/>
    <w:rsid w:val="003C0BB5"/>
    <w:rsid w:val="003C3251"/>
    <w:rsid w:val="003F3EAF"/>
    <w:rsid w:val="003F6E03"/>
    <w:rsid w:val="004252BE"/>
    <w:rsid w:val="00427A70"/>
    <w:rsid w:val="0043201A"/>
    <w:rsid w:val="00436954"/>
    <w:rsid w:val="00437815"/>
    <w:rsid w:val="00447CB1"/>
    <w:rsid w:val="004646EA"/>
    <w:rsid w:val="0048380F"/>
    <w:rsid w:val="004A0F8B"/>
    <w:rsid w:val="004D2B58"/>
    <w:rsid w:val="004D76F1"/>
    <w:rsid w:val="004E60C2"/>
    <w:rsid w:val="00501462"/>
    <w:rsid w:val="005058E3"/>
    <w:rsid w:val="00520D0F"/>
    <w:rsid w:val="00525E3A"/>
    <w:rsid w:val="00557F40"/>
    <w:rsid w:val="00573045"/>
    <w:rsid w:val="00577778"/>
    <w:rsid w:val="00584311"/>
    <w:rsid w:val="005B7E40"/>
    <w:rsid w:val="005E2EC7"/>
    <w:rsid w:val="005F2FA0"/>
    <w:rsid w:val="005F428E"/>
    <w:rsid w:val="006137E3"/>
    <w:rsid w:val="0061653C"/>
    <w:rsid w:val="00625A98"/>
    <w:rsid w:val="0063570D"/>
    <w:rsid w:val="00636722"/>
    <w:rsid w:val="00646372"/>
    <w:rsid w:val="00654BAC"/>
    <w:rsid w:val="00657F2C"/>
    <w:rsid w:val="00676D72"/>
    <w:rsid w:val="00682946"/>
    <w:rsid w:val="006A261F"/>
    <w:rsid w:val="006A4A64"/>
    <w:rsid w:val="006A587B"/>
    <w:rsid w:val="006B2C10"/>
    <w:rsid w:val="006C63C2"/>
    <w:rsid w:val="006D6915"/>
    <w:rsid w:val="006E3815"/>
    <w:rsid w:val="006E66C3"/>
    <w:rsid w:val="006F07E7"/>
    <w:rsid w:val="007247BE"/>
    <w:rsid w:val="00753F6A"/>
    <w:rsid w:val="0079470A"/>
    <w:rsid w:val="007A681F"/>
    <w:rsid w:val="008411FD"/>
    <w:rsid w:val="00841D69"/>
    <w:rsid w:val="00842968"/>
    <w:rsid w:val="00846912"/>
    <w:rsid w:val="008542D8"/>
    <w:rsid w:val="0087029F"/>
    <w:rsid w:val="008A1E0B"/>
    <w:rsid w:val="008C7CC2"/>
    <w:rsid w:val="008D2BFE"/>
    <w:rsid w:val="008D701C"/>
    <w:rsid w:val="008F0966"/>
    <w:rsid w:val="0090435E"/>
    <w:rsid w:val="009278FB"/>
    <w:rsid w:val="0094118D"/>
    <w:rsid w:val="00947072"/>
    <w:rsid w:val="00952D5D"/>
    <w:rsid w:val="00955C3F"/>
    <w:rsid w:val="009666E7"/>
    <w:rsid w:val="00993E70"/>
    <w:rsid w:val="009C396F"/>
    <w:rsid w:val="009C3AED"/>
    <w:rsid w:val="009C4012"/>
    <w:rsid w:val="009C4D23"/>
    <w:rsid w:val="009C5E84"/>
    <w:rsid w:val="009E01D2"/>
    <w:rsid w:val="009E0BC4"/>
    <w:rsid w:val="00A17D2D"/>
    <w:rsid w:val="00A27C99"/>
    <w:rsid w:val="00A3014E"/>
    <w:rsid w:val="00A41DEF"/>
    <w:rsid w:val="00AA138D"/>
    <w:rsid w:val="00AA70E7"/>
    <w:rsid w:val="00AB1513"/>
    <w:rsid w:val="00AB3785"/>
    <w:rsid w:val="00AD1C3C"/>
    <w:rsid w:val="00AF4A06"/>
    <w:rsid w:val="00AF7722"/>
    <w:rsid w:val="00AF7979"/>
    <w:rsid w:val="00B139CC"/>
    <w:rsid w:val="00B25675"/>
    <w:rsid w:val="00B31AB5"/>
    <w:rsid w:val="00B94CA3"/>
    <w:rsid w:val="00BB2089"/>
    <w:rsid w:val="00BB4961"/>
    <w:rsid w:val="00BC36F8"/>
    <w:rsid w:val="00BC4A51"/>
    <w:rsid w:val="00BE21FB"/>
    <w:rsid w:val="00BE7C36"/>
    <w:rsid w:val="00BF0956"/>
    <w:rsid w:val="00BF535B"/>
    <w:rsid w:val="00C2633C"/>
    <w:rsid w:val="00C36664"/>
    <w:rsid w:val="00C36E87"/>
    <w:rsid w:val="00C43781"/>
    <w:rsid w:val="00C50652"/>
    <w:rsid w:val="00C627E4"/>
    <w:rsid w:val="00CF0DA0"/>
    <w:rsid w:val="00D005F0"/>
    <w:rsid w:val="00D11704"/>
    <w:rsid w:val="00D31398"/>
    <w:rsid w:val="00D329A0"/>
    <w:rsid w:val="00D35509"/>
    <w:rsid w:val="00D355B4"/>
    <w:rsid w:val="00D54595"/>
    <w:rsid w:val="00D5509E"/>
    <w:rsid w:val="00D706FC"/>
    <w:rsid w:val="00D97561"/>
    <w:rsid w:val="00DB4722"/>
    <w:rsid w:val="00DD64FC"/>
    <w:rsid w:val="00DE58A4"/>
    <w:rsid w:val="00DF1E71"/>
    <w:rsid w:val="00DF60A0"/>
    <w:rsid w:val="00E0286C"/>
    <w:rsid w:val="00E04CB8"/>
    <w:rsid w:val="00E208A5"/>
    <w:rsid w:val="00E461EC"/>
    <w:rsid w:val="00E807AA"/>
    <w:rsid w:val="00EA3E24"/>
    <w:rsid w:val="00EB24CA"/>
    <w:rsid w:val="00EC1051"/>
    <w:rsid w:val="00ED4207"/>
    <w:rsid w:val="00EE3FE7"/>
    <w:rsid w:val="00EE633A"/>
    <w:rsid w:val="00F156C6"/>
    <w:rsid w:val="00F179A5"/>
    <w:rsid w:val="00F33960"/>
    <w:rsid w:val="00F379BD"/>
    <w:rsid w:val="00F55B0B"/>
    <w:rsid w:val="00FA1B81"/>
    <w:rsid w:val="00FA4E6B"/>
    <w:rsid w:val="00FA7682"/>
    <w:rsid w:val="00FB39A9"/>
    <w:rsid w:val="00FD1502"/>
    <w:rsid w:val="00FD7D01"/>
    <w:rsid w:val="00FE0D1D"/>
    <w:rsid w:val="00FF36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0382AC-6789-418E-9433-7938B681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7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E03"/>
    <w:pPr>
      <w:ind w:left="720"/>
      <w:contextualSpacing/>
    </w:pPr>
  </w:style>
  <w:style w:type="paragraph" w:styleId="BalloonText">
    <w:name w:val="Balloon Text"/>
    <w:basedOn w:val="Normal"/>
    <w:link w:val="BalloonTextChar"/>
    <w:uiPriority w:val="99"/>
    <w:semiHidden/>
    <w:unhideWhenUsed/>
    <w:rsid w:val="000A5E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EA4"/>
    <w:rPr>
      <w:rFonts w:ascii="Segoe UI" w:hAnsi="Segoe UI" w:cs="Segoe UI"/>
      <w:sz w:val="18"/>
      <w:szCs w:val="18"/>
    </w:rPr>
  </w:style>
  <w:style w:type="character" w:styleId="Strong">
    <w:name w:val="Strong"/>
    <w:basedOn w:val="DefaultParagraphFont"/>
    <w:uiPriority w:val="22"/>
    <w:qFormat/>
    <w:rsid w:val="004252BE"/>
    <w:rPr>
      <w:b/>
      <w:bCs/>
      <w:color w:val="000000"/>
    </w:rPr>
  </w:style>
  <w:style w:type="paragraph" w:styleId="NormalWeb">
    <w:name w:val="Normal (Web)"/>
    <w:basedOn w:val="Normal"/>
    <w:unhideWhenUsed/>
    <w:rsid w:val="004252BE"/>
    <w:pPr>
      <w:spacing w:before="100" w:beforeAutospacing="1" w:after="135" w:line="300" w:lineRule="atLeast"/>
    </w:pPr>
    <w:rPr>
      <w:rFonts w:ascii="Times New Roman" w:eastAsia="Times New Roman" w:hAnsi="Times New Roman" w:cs="Times New Roman"/>
      <w:sz w:val="24"/>
      <w:szCs w:val="24"/>
      <w:lang w:eastAsia="en-IE"/>
    </w:rPr>
  </w:style>
  <w:style w:type="paragraph" w:customStyle="1" w:styleId="Pa167">
    <w:name w:val="Pa16+7"/>
    <w:basedOn w:val="Normal"/>
    <w:next w:val="Normal"/>
    <w:uiPriority w:val="99"/>
    <w:rsid w:val="00AF7979"/>
    <w:pPr>
      <w:autoSpaceDE w:val="0"/>
      <w:autoSpaceDN w:val="0"/>
      <w:adjustRightInd w:val="0"/>
      <w:spacing w:line="191" w:lineRule="atLeast"/>
    </w:pPr>
    <w:rPr>
      <w:rFonts w:ascii="Source Sans Pro" w:hAnsi="Source Sans Pro"/>
      <w:sz w:val="24"/>
      <w:szCs w:val="24"/>
    </w:rPr>
  </w:style>
  <w:style w:type="paragraph" w:customStyle="1" w:styleId="Pa109">
    <w:name w:val="Pa10+9"/>
    <w:basedOn w:val="Normal"/>
    <w:next w:val="Normal"/>
    <w:uiPriority w:val="99"/>
    <w:rsid w:val="00AF7979"/>
    <w:pPr>
      <w:autoSpaceDE w:val="0"/>
      <w:autoSpaceDN w:val="0"/>
      <w:adjustRightInd w:val="0"/>
      <w:spacing w:line="191" w:lineRule="atLeast"/>
    </w:pPr>
    <w:rPr>
      <w:rFonts w:ascii="Source Sans Pro" w:hAnsi="Source Sans Pro"/>
      <w:sz w:val="24"/>
      <w:szCs w:val="24"/>
    </w:rPr>
  </w:style>
  <w:style w:type="character" w:customStyle="1" w:styleId="A83">
    <w:name w:val="A8+3"/>
    <w:uiPriority w:val="99"/>
    <w:rsid w:val="00AF7979"/>
    <w:rPr>
      <w:rFonts w:cs="Source Sans Pro"/>
      <w:color w:val="000000"/>
      <w:sz w:val="12"/>
      <w:szCs w:val="12"/>
    </w:rPr>
  </w:style>
  <w:style w:type="paragraph" w:styleId="Header">
    <w:name w:val="header"/>
    <w:basedOn w:val="Normal"/>
    <w:link w:val="HeaderChar"/>
    <w:uiPriority w:val="99"/>
    <w:unhideWhenUsed/>
    <w:rsid w:val="00676D72"/>
    <w:pPr>
      <w:tabs>
        <w:tab w:val="center" w:pos="4513"/>
        <w:tab w:val="right" w:pos="9026"/>
      </w:tabs>
    </w:pPr>
  </w:style>
  <w:style w:type="character" w:customStyle="1" w:styleId="HeaderChar">
    <w:name w:val="Header Char"/>
    <w:basedOn w:val="DefaultParagraphFont"/>
    <w:link w:val="Header"/>
    <w:uiPriority w:val="99"/>
    <w:rsid w:val="00676D72"/>
  </w:style>
  <w:style w:type="paragraph" w:styleId="Footer">
    <w:name w:val="footer"/>
    <w:basedOn w:val="Normal"/>
    <w:link w:val="FooterChar"/>
    <w:uiPriority w:val="99"/>
    <w:unhideWhenUsed/>
    <w:rsid w:val="00676D72"/>
    <w:pPr>
      <w:tabs>
        <w:tab w:val="center" w:pos="4513"/>
        <w:tab w:val="right" w:pos="9026"/>
      </w:tabs>
    </w:pPr>
  </w:style>
  <w:style w:type="character" w:customStyle="1" w:styleId="FooterChar">
    <w:name w:val="Footer Char"/>
    <w:basedOn w:val="DefaultParagraphFont"/>
    <w:link w:val="Footer"/>
    <w:uiPriority w:val="99"/>
    <w:rsid w:val="00676D72"/>
  </w:style>
  <w:style w:type="character" w:styleId="Hyperlink">
    <w:name w:val="Hyperlink"/>
    <w:rsid w:val="00CF0D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189050">
      <w:bodyDiv w:val="1"/>
      <w:marLeft w:val="0"/>
      <w:marRight w:val="0"/>
      <w:marTop w:val="0"/>
      <w:marBottom w:val="0"/>
      <w:divBdr>
        <w:top w:val="none" w:sz="0" w:space="0" w:color="auto"/>
        <w:left w:val="none" w:sz="0" w:space="0" w:color="auto"/>
        <w:bottom w:val="none" w:sz="0" w:space="0" w:color="auto"/>
        <w:right w:val="none" w:sz="0" w:space="0" w:color="auto"/>
      </w:divBdr>
    </w:div>
    <w:div w:id="506362965">
      <w:bodyDiv w:val="1"/>
      <w:marLeft w:val="0"/>
      <w:marRight w:val="0"/>
      <w:marTop w:val="0"/>
      <w:marBottom w:val="0"/>
      <w:divBdr>
        <w:top w:val="none" w:sz="0" w:space="0" w:color="auto"/>
        <w:left w:val="none" w:sz="0" w:space="0" w:color="auto"/>
        <w:bottom w:val="none" w:sz="0" w:space="0" w:color="auto"/>
        <w:right w:val="none" w:sz="0" w:space="0" w:color="auto"/>
      </w:divBdr>
      <w:divsChild>
        <w:div w:id="116995517">
          <w:marLeft w:val="0"/>
          <w:marRight w:val="0"/>
          <w:marTop w:val="0"/>
          <w:marBottom w:val="0"/>
          <w:divBdr>
            <w:top w:val="none" w:sz="0" w:space="0" w:color="auto"/>
            <w:left w:val="none" w:sz="0" w:space="0" w:color="auto"/>
            <w:bottom w:val="none" w:sz="0" w:space="0" w:color="auto"/>
            <w:right w:val="none" w:sz="0" w:space="0" w:color="auto"/>
          </w:divBdr>
          <w:divsChild>
            <w:div w:id="1468431582">
              <w:marLeft w:val="0"/>
              <w:marRight w:val="0"/>
              <w:marTop w:val="0"/>
              <w:marBottom w:val="0"/>
              <w:divBdr>
                <w:top w:val="none" w:sz="0" w:space="0" w:color="auto"/>
                <w:left w:val="none" w:sz="0" w:space="0" w:color="auto"/>
                <w:bottom w:val="none" w:sz="0" w:space="0" w:color="auto"/>
                <w:right w:val="none" w:sz="0" w:space="0" w:color="auto"/>
              </w:divBdr>
              <w:divsChild>
                <w:div w:id="1602029380">
                  <w:marLeft w:val="0"/>
                  <w:marRight w:val="0"/>
                  <w:marTop w:val="0"/>
                  <w:marBottom w:val="0"/>
                  <w:divBdr>
                    <w:top w:val="none" w:sz="0" w:space="0" w:color="auto"/>
                    <w:left w:val="none" w:sz="0" w:space="0" w:color="auto"/>
                    <w:bottom w:val="none" w:sz="0" w:space="0" w:color="auto"/>
                    <w:right w:val="none" w:sz="0" w:space="0" w:color="auto"/>
                  </w:divBdr>
                  <w:divsChild>
                    <w:div w:id="495920547">
                      <w:marLeft w:val="-300"/>
                      <w:marRight w:val="0"/>
                      <w:marTop w:val="0"/>
                      <w:marBottom w:val="0"/>
                      <w:divBdr>
                        <w:top w:val="none" w:sz="0" w:space="0" w:color="auto"/>
                        <w:left w:val="none" w:sz="0" w:space="0" w:color="auto"/>
                        <w:bottom w:val="none" w:sz="0" w:space="0" w:color="auto"/>
                        <w:right w:val="none" w:sz="0" w:space="0" w:color="auto"/>
                      </w:divBdr>
                      <w:divsChild>
                        <w:div w:id="1088232631">
                          <w:marLeft w:val="0"/>
                          <w:marRight w:val="0"/>
                          <w:marTop w:val="0"/>
                          <w:marBottom w:val="0"/>
                          <w:divBdr>
                            <w:top w:val="none" w:sz="0" w:space="0" w:color="auto"/>
                            <w:left w:val="none" w:sz="0" w:space="0" w:color="auto"/>
                            <w:bottom w:val="none" w:sz="0" w:space="0" w:color="auto"/>
                            <w:right w:val="none" w:sz="0" w:space="0" w:color="auto"/>
                          </w:divBdr>
                          <w:divsChild>
                            <w:div w:id="41347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235634">
      <w:bodyDiv w:val="1"/>
      <w:marLeft w:val="0"/>
      <w:marRight w:val="0"/>
      <w:marTop w:val="0"/>
      <w:marBottom w:val="0"/>
      <w:divBdr>
        <w:top w:val="none" w:sz="0" w:space="0" w:color="auto"/>
        <w:left w:val="none" w:sz="0" w:space="0" w:color="auto"/>
        <w:bottom w:val="none" w:sz="0" w:space="0" w:color="auto"/>
        <w:right w:val="none" w:sz="0" w:space="0" w:color="auto"/>
      </w:divBdr>
    </w:div>
    <w:div w:id="1138572940">
      <w:bodyDiv w:val="1"/>
      <w:marLeft w:val="0"/>
      <w:marRight w:val="0"/>
      <w:marTop w:val="0"/>
      <w:marBottom w:val="0"/>
      <w:divBdr>
        <w:top w:val="none" w:sz="0" w:space="0" w:color="auto"/>
        <w:left w:val="none" w:sz="0" w:space="0" w:color="auto"/>
        <w:bottom w:val="none" w:sz="0" w:space="0" w:color="auto"/>
        <w:right w:val="none" w:sz="0" w:space="0" w:color="auto"/>
      </w:divBdr>
    </w:div>
    <w:div w:id="183148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home.aspx" TargetMode="External"/><Relationship Id="rId13" Type="http://schemas.openxmlformats.org/officeDocument/2006/relationships/hyperlink" Target="https://consult.sdublincoco.ie"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consult.sdublincoco.ie" TargetMode="Externa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cc.ie" TargetMode="External"/><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10" Type="http://schemas.openxmlformats.org/officeDocument/2006/relationships/image" Target="http://intranet/images/commmon/headerlogo.gif"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C287A-A88D-478D-BDBB-3753D92EF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3830</Words>
  <Characters>21836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Pender</dc:creator>
  <cp:keywords/>
  <dc:description/>
  <cp:lastModifiedBy>Rachel Fleming</cp:lastModifiedBy>
  <cp:revision>2</cp:revision>
  <cp:lastPrinted>2018-11-30T14:04:00Z</cp:lastPrinted>
  <dcterms:created xsi:type="dcterms:W3CDTF">2018-12-06T11:42:00Z</dcterms:created>
  <dcterms:modified xsi:type="dcterms:W3CDTF">2018-12-06T11:42:00Z</dcterms:modified>
</cp:coreProperties>
</file>