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9B9" w:rsidRPr="00331E05" w:rsidRDefault="00B3055B">
      <w:pPr>
        <w:pStyle w:val="Heading2"/>
        <w:jc w:val="center"/>
        <w:rPr>
          <w:rFonts w:ascii="Times New Roman" w:hAnsi="Times New Roman" w:cs="Times New Roman"/>
          <w:b/>
          <w:u w:val="single"/>
        </w:rPr>
      </w:pPr>
      <w:r w:rsidRPr="00331E05">
        <w:rPr>
          <w:rFonts w:ascii="Times New Roman" w:hAnsi="Times New Roman" w:cs="Times New Roman"/>
          <w:b/>
          <w:u w:val="single"/>
        </w:rPr>
        <w:t>COMHAIRLE CONTAE ÁTHA CLIATH THEAS</w:t>
      </w:r>
      <w:r w:rsidRPr="00331E05">
        <w:rPr>
          <w:rFonts w:ascii="Times New Roman" w:hAnsi="Times New Roman" w:cs="Times New Roman"/>
        </w:rPr>
        <w:br/>
      </w:r>
      <w:r w:rsidRPr="00331E05">
        <w:rPr>
          <w:rFonts w:ascii="Times New Roman" w:hAnsi="Times New Roman" w:cs="Times New Roman"/>
          <w:b/>
          <w:u w:val="single"/>
        </w:rPr>
        <w:t>SOUTH DUBLIN COUNTY COUNCIL</w:t>
      </w:r>
    </w:p>
    <w:p w:rsidR="009E666E" w:rsidRPr="00331E05" w:rsidRDefault="009E666E">
      <w:pPr>
        <w:pStyle w:val="Heading2"/>
        <w:jc w:val="center"/>
        <w:rPr>
          <w:rFonts w:ascii="Times New Roman" w:hAnsi="Times New Roman" w:cs="Times New Roman"/>
        </w:rPr>
      </w:pPr>
    </w:p>
    <w:p w:rsidR="00A169B9" w:rsidRPr="00331E05" w:rsidRDefault="00B3055B" w:rsidP="009E666E">
      <w:pPr>
        <w:jc w:val="center"/>
        <w:rPr>
          <w:rFonts w:ascii="Times New Roman" w:hAnsi="Times New Roman" w:cs="Times New Roman"/>
        </w:rPr>
      </w:pPr>
      <w:r w:rsidRPr="00331E05">
        <w:rPr>
          <w:rFonts w:ascii="Times New Roman" w:hAnsi="Times New Roman" w:cs="Times New Roman"/>
        </w:rPr>
        <w:t>Minutes of Tallaght Area Committee Meeting held on 26 November 2018</w:t>
      </w:r>
    </w:p>
    <w:p w:rsidR="009E666E" w:rsidRPr="00331E05" w:rsidRDefault="009E666E" w:rsidP="009E666E">
      <w:pPr>
        <w:jc w:val="center"/>
        <w:rPr>
          <w:rFonts w:ascii="Times New Roman" w:hAnsi="Times New Roman" w:cs="Times New Roman"/>
        </w:rPr>
      </w:pPr>
    </w:p>
    <w:p w:rsidR="00B3055B" w:rsidRPr="00331E05" w:rsidRDefault="00B3055B" w:rsidP="00B3055B">
      <w:pPr>
        <w:pStyle w:val="Heading3"/>
        <w:rPr>
          <w:rFonts w:ascii="Times New Roman" w:hAnsi="Times New Roman" w:cs="Times New Roman"/>
          <w:b/>
        </w:rPr>
      </w:pPr>
      <w:r w:rsidRPr="00331E05">
        <w:rPr>
          <w:rFonts w:ascii="Times New Roman" w:hAnsi="Times New Roman" w:cs="Times New Roman"/>
          <w:b/>
        </w:rPr>
        <w:t>PRESENT</w:t>
      </w:r>
    </w:p>
    <w:p w:rsidR="00B3055B" w:rsidRPr="00331E05" w:rsidRDefault="00B3055B" w:rsidP="00B3055B">
      <w:pPr>
        <w:spacing w:after="0" w:line="240" w:lineRule="auto"/>
        <w:jc w:val="center"/>
        <w:rPr>
          <w:rFonts w:ascii="Times New Roman" w:eastAsia="Times New Roman" w:hAnsi="Times New Roman" w:cs="Times New Roman"/>
          <w:b/>
          <w:u w:val="single"/>
        </w:rPr>
      </w:pPr>
      <w:r w:rsidRPr="00331E05">
        <w:rPr>
          <w:rFonts w:ascii="Times New Roman" w:eastAsia="Times New Roman" w:hAnsi="Times New Roman" w:cs="Times New Roman"/>
          <w:b/>
          <w:u w:val="single"/>
        </w:rPr>
        <w:t>COUNCILLORS</w:t>
      </w:r>
    </w:p>
    <w:p w:rsidR="00B3055B" w:rsidRPr="00331E05" w:rsidRDefault="00B3055B" w:rsidP="00B3055B">
      <w:pPr>
        <w:spacing w:after="0" w:line="240" w:lineRule="auto"/>
        <w:jc w:val="center"/>
        <w:rPr>
          <w:rFonts w:ascii="Times New Roman" w:eastAsia="Times New Roman" w:hAnsi="Times New Roman" w:cs="Times New Roman"/>
          <w:b/>
          <w:u w:val="single"/>
        </w:rPr>
      </w:pPr>
    </w:p>
    <w:p w:rsidR="00B3055B" w:rsidRPr="00331E05" w:rsidRDefault="00B3055B" w:rsidP="00B3055B">
      <w:pPr>
        <w:spacing w:after="0" w:line="240" w:lineRule="auto"/>
        <w:rPr>
          <w:rFonts w:ascii="Times New Roman" w:eastAsia="Times New Roman" w:hAnsi="Times New Roman" w:cs="Times New Roman"/>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gridCol w:w="3730"/>
      </w:tblGrid>
      <w:tr w:rsidR="00B3055B" w:rsidRPr="00331E05" w:rsidTr="00B3055B">
        <w:tc>
          <w:tcPr>
            <w:tcW w:w="3266" w:type="dxa"/>
            <w:tcBorders>
              <w:top w:val="single" w:sz="4" w:space="0" w:color="auto"/>
              <w:left w:val="single" w:sz="4" w:space="0" w:color="auto"/>
              <w:bottom w:val="single" w:sz="4" w:space="0" w:color="auto"/>
              <w:right w:val="single" w:sz="4" w:space="0" w:color="auto"/>
            </w:tcBorders>
            <w:hideMark/>
          </w:tcPr>
          <w:p w:rsidR="00B3055B" w:rsidRPr="00331E05" w:rsidRDefault="00B3055B" w:rsidP="00B3055B">
            <w:pPr>
              <w:tabs>
                <w:tab w:val="left" w:pos="2880"/>
              </w:tabs>
              <w:spacing w:after="0" w:line="240" w:lineRule="auto"/>
              <w:rPr>
                <w:rFonts w:ascii="Times New Roman" w:eastAsia="Times New Roman" w:hAnsi="Times New Roman" w:cs="Times New Roman"/>
              </w:rPr>
            </w:pPr>
            <w:r w:rsidRPr="00331E05">
              <w:rPr>
                <w:rFonts w:ascii="Times New Roman" w:eastAsia="Times New Roman" w:hAnsi="Times New Roman" w:cs="Times New Roman"/>
              </w:rPr>
              <w:t xml:space="preserve">Duff. M </w:t>
            </w:r>
          </w:p>
        </w:tc>
        <w:tc>
          <w:tcPr>
            <w:tcW w:w="3730" w:type="dxa"/>
            <w:tcBorders>
              <w:top w:val="single" w:sz="4" w:space="0" w:color="auto"/>
              <w:left w:val="single" w:sz="4" w:space="0" w:color="auto"/>
              <w:bottom w:val="single" w:sz="4" w:space="0" w:color="auto"/>
              <w:right w:val="single" w:sz="4" w:space="0" w:color="auto"/>
            </w:tcBorders>
            <w:hideMark/>
          </w:tcPr>
          <w:p w:rsidR="00B3055B" w:rsidRPr="00331E05" w:rsidRDefault="00B3055B" w:rsidP="00B3055B">
            <w:pPr>
              <w:tabs>
                <w:tab w:val="left" w:pos="2880"/>
              </w:tabs>
              <w:spacing w:after="0" w:line="240" w:lineRule="auto"/>
              <w:rPr>
                <w:rFonts w:ascii="Times New Roman" w:eastAsia="Times New Roman" w:hAnsi="Times New Roman" w:cs="Times New Roman"/>
              </w:rPr>
            </w:pPr>
            <w:r w:rsidRPr="00331E05">
              <w:rPr>
                <w:rFonts w:ascii="Times New Roman" w:eastAsia="Times New Roman" w:hAnsi="Times New Roman" w:cs="Times New Roman"/>
              </w:rPr>
              <w:t>Mahon. K</w:t>
            </w:r>
          </w:p>
        </w:tc>
      </w:tr>
      <w:tr w:rsidR="00B3055B" w:rsidRPr="00331E05" w:rsidTr="00B3055B">
        <w:tc>
          <w:tcPr>
            <w:tcW w:w="3266" w:type="dxa"/>
            <w:tcBorders>
              <w:top w:val="single" w:sz="4" w:space="0" w:color="auto"/>
              <w:left w:val="single" w:sz="4" w:space="0" w:color="auto"/>
              <w:bottom w:val="single" w:sz="4" w:space="0" w:color="auto"/>
              <w:right w:val="single" w:sz="4" w:space="0" w:color="auto"/>
            </w:tcBorders>
            <w:hideMark/>
          </w:tcPr>
          <w:p w:rsidR="00B3055B" w:rsidRPr="00331E05" w:rsidRDefault="00B3055B" w:rsidP="00B3055B">
            <w:pPr>
              <w:tabs>
                <w:tab w:val="left" w:pos="2880"/>
              </w:tabs>
              <w:spacing w:after="0" w:line="240" w:lineRule="auto"/>
              <w:rPr>
                <w:rFonts w:ascii="Times New Roman" w:eastAsia="Times New Roman" w:hAnsi="Times New Roman" w:cs="Times New Roman"/>
              </w:rPr>
            </w:pPr>
            <w:r w:rsidRPr="00331E05">
              <w:rPr>
                <w:rFonts w:ascii="Times New Roman" w:eastAsia="Times New Roman" w:hAnsi="Times New Roman" w:cs="Times New Roman"/>
              </w:rPr>
              <w:t>Dunne. L</w:t>
            </w:r>
          </w:p>
        </w:tc>
        <w:tc>
          <w:tcPr>
            <w:tcW w:w="3730" w:type="dxa"/>
            <w:tcBorders>
              <w:top w:val="single" w:sz="4" w:space="0" w:color="auto"/>
              <w:left w:val="single" w:sz="4" w:space="0" w:color="auto"/>
              <w:bottom w:val="single" w:sz="4" w:space="0" w:color="auto"/>
              <w:right w:val="single" w:sz="4" w:space="0" w:color="auto"/>
            </w:tcBorders>
            <w:hideMark/>
          </w:tcPr>
          <w:p w:rsidR="00B3055B" w:rsidRPr="00331E05" w:rsidRDefault="00B3055B" w:rsidP="00B3055B">
            <w:pPr>
              <w:tabs>
                <w:tab w:val="left" w:pos="2880"/>
              </w:tabs>
              <w:spacing w:after="0" w:line="240" w:lineRule="auto"/>
              <w:rPr>
                <w:rFonts w:ascii="Times New Roman" w:eastAsia="Times New Roman" w:hAnsi="Times New Roman" w:cs="Times New Roman"/>
              </w:rPr>
            </w:pPr>
            <w:r w:rsidRPr="00331E05">
              <w:rPr>
                <w:rFonts w:ascii="Times New Roman" w:eastAsia="Times New Roman" w:hAnsi="Times New Roman" w:cs="Times New Roman"/>
              </w:rPr>
              <w:t>McCann. C</w:t>
            </w:r>
          </w:p>
        </w:tc>
      </w:tr>
      <w:tr w:rsidR="00B3055B" w:rsidRPr="00331E05" w:rsidTr="00B3055B">
        <w:tc>
          <w:tcPr>
            <w:tcW w:w="3266" w:type="dxa"/>
            <w:tcBorders>
              <w:top w:val="single" w:sz="4" w:space="0" w:color="auto"/>
              <w:left w:val="single" w:sz="4" w:space="0" w:color="auto"/>
              <w:bottom w:val="single" w:sz="4" w:space="0" w:color="auto"/>
              <w:right w:val="single" w:sz="4" w:space="0" w:color="auto"/>
            </w:tcBorders>
            <w:hideMark/>
          </w:tcPr>
          <w:p w:rsidR="00B3055B" w:rsidRPr="00331E05" w:rsidRDefault="00B3055B" w:rsidP="00B3055B">
            <w:pPr>
              <w:tabs>
                <w:tab w:val="left" w:pos="2880"/>
              </w:tabs>
              <w:spacing w:after="0" w:line="240" w:lineRule="auto"/>
              <w:rPr>
                <w:rFonts w:ascii="Times New Roman" w:eastAsia="Times New Roman" w:hAnsi="Times New Roman" w:cs="Times New Roman"/>
              </w:rPr>
            </w:pPr>
            <w:r w:rsidRPr="00331E05">
              <w:rPr>
                <w:rFonts w:ascii="Times New Roman" w:eastAsia="Times New Roman" w:hAnsi="Times New Roman" w:cs="Times New Roman"/>
              </w:rPr>
              <w:t>Ferron. B</w:t>
            </w:r>
          </w:p>
        </w:tc>
        <w:tc>
          <w:tcPr>
            <w:tcW w:w="3730" w:type="dxa"/>
            <w:tcBorders>
              <w:top w:val="single" w:sz="4" w:space="0" w:color="auto"/>
              <w:left w:val="single" w:sz="4" w:space="0" w:color="auto"/>
              <w:bottom w:val="single" w:sz="4" w:space="0" w:color="auto"/>
              <w:right w:val="single" w:sz="4" w:space="0" w:color="auto"/>
            </w:tcBorders>
            <w:hideMark/>
          </w:tcPr>
          <w:p w:rsidR="00B3055B" w:rsidRPr="00331E05" w:rsidRDefault="00B3055B" w:rsidP="00B3055B">
            <w:pPr>
              <w:tabs>
                <w:tab w:val="left" w:pos="2880"/>
              </w:tabs>
              <w:spacing w:after="0" w:line="240" w:lineRule="auto"/>
              <w:rPr>
                <w:rFonts w:ascii="Times New Roman" w:eastAsia="Times New Roman" w:hAnsi="Times New Roman" w:cs="Times New Roman"/>
              </w:rPr>
            </w:pPr>
            <w:r w:rsidRPr="00331E05">
              <w:rPr>
                <w:rFonts w:ascii="Times New Roman" w:eastAsia="Times New Roman" w:hAnsi="Times New Roman" w:cs="Times New Roman"/>
              </w:rPr>
              <w:t>Murphy. M</w:t>
            </w:r>
          </w:p>
        </w:tc>
      </w:tr>
      <w:tr w:rsidR="00B3055B" w:rsidRPr="00331E05" w:rsidTr="00B3055B">
        <w:tc>
          <w:tcPr>
            <w:tcW w:w="3266" w:type="dxa"/>
            <w:tcBorders>
              <w:top w:val="single" w:sz="4" w:space="0" w:color="auto"/>
              <w:left w:val="single" w:sz="4" w:space="0" w:color="auto"/>
              <w:bottom w:val="single" w:sz="4" w:space="0" w:color="auto"/>
              <w:right w:val="single" w:sz="4" w:space="0" w:color="auto"/>
            </w:tcBorders>
            <w:hideMark/>
          </w:tcPr>
          <w:p w:rsidR="00B3055B" w:rsidRPr="00331E05" w:rsidRDefault="00B3055B" w:rsidP="00B3055B">
            <w:pPr>
              <w:tabs>
                <w:tab w:val="left" w:pos="2880"/>
              </w:tabs>
              <w:spacing w:after="0" w:line="240" w:lineRule="auto"/>
              <w:rPr>
                <w:rFonts w:ascii="Times New Roman" w:eastAsia="Times New Roman" w:hAnsi="Times New Roman" w:cs="Times New Roman"/>
              </w:rPr>
            </w:pPr>
            <w:r w:rsidRPr="00331E05">
              <w:rPr>
                <w:rFonts w:ascii="Times New Roman" w:eastAsia="Times New Roman" w:hAnsi="Times New Roman" w:cs="Times New Roman"/>
              </w:rPr>
              <w:t>Genockey. M</w:t>
            </w:r>
          </w:p>
        </w:tc>
        <w:tc>
          <w:tcPr>
            <w:tcW w:w="3730" w:type="dxa"/>
            <w:tcBorders>
              <w:top w:val="single" w:sz="4" w:space="0" w:color="auto"/>
              <w:left w:val="single" w:sz="4" w:space="0" w:color="auto"/>
              <w:bottom w:val="single" w:sz="4" w:space="0" w:color="auto"/>
              <w:right w:val="single" w:sz="4" w:space="0" w:color="auto"/>
            </w:tcBorders>
            <w:hideMark/>
          </w:tcPr>
          <w:p w:rsidR="00B3055B" w:rsidRPr="00331E05" w:rsidRDefault="00B3055B" w:rsidP="00B3055B">
            <w:pPr>
              <w:tabs>
                <w:tab w:val="left" w:pos="2880"/>
              </w:tabs>
              <w:spacing w:after="0" w:line="240" w:lineRule="auto"/>
              <w:rPr>
                <w:rFonts w:ascii="Times New Roman" w:eastAsia="Times New Roman" w:hAnsi="Times New Roman" w:cs="Times New Roman"/>
              </w:rPr>
            </w:pPr>
            <w:r w:rsidRPr="00331E05">
              <w:rPr>
                <w:rFonts w:ascii="Times New Roman" w:eastAsia="Times New Roman" w:hAnsi="Times New Roman" w:cs="Times New Roman"/>
              </w:rPr>
              <w:t>O’Connor. C</w:t>
            </w:r>
          </w:p>
        </w:tc>
      </w:tr>
      <w:tr w:rsidR="00B3055B" w:rsidRPr="00331E05" w:rsidTr="00B3055B">
        <w:tc>
          <w:tcPr>
            <w:tcW w:w="3266" w:type="dxa"/>
            <w:tcBorders>
              <w:top w:val="single" w:sz="4" w:space="0" w:color="auto"/>
              <w:left w:val="single" w:sz="4" w:space="0" w:color="auto"/>
              <w:bottom w:val="single" w:sz="4" w:space="0" w:color="auto"/>
              <w:right w:val="single" w:sz="4" w:space="0" w:color="auto"/>
            </w:tcBorders>
            <w:hideMark/>
          </w:tcPr>
          <w:p w:rsidR="00B3055B" w:rsidRPr="00331E05" w:rsidRDefault="00B3055B" w:rsidP="00B3055B">
            <w:pPr>
              <w:tabs>
                <w:tab w:val="left" w:pos="2880"/>
              </w:tabs>
              <w:spacing w:after="0" w:line="240" w:lineRule="auto"/>
              <w:rPr>
                <w:rFonts w:ascii="Times New Roman" w:eastAsia="Times New Roman" w:hAnsi="Times New Roman" w:cs="Times New Roman"/>
              </w:rPr>
            </w:pPr>
            <w:r w:rsidRPr="00331E05">
              <w:rPr>
                <w:rFonts w:ascii="Times New Roman" w:eastAsia="Times New Roman" w:hAnsi="Times New Roman" w:cs="Times New Roman"/>
              </w:rPr>
              <w:t>Hendrick. E.</w:t>
            </w:r>
          </w:p>
        </w:tc>
        <w:tc>
          <w:tcPr>
            <w:tcW w:w="3730" w:type="dxa"/>
            <w:tcBorders>
              <w:top w:val="single" w:sz="4" w:space="0" w:color="auto"/>
              <w:left w:val="single" w:sz="4" w:space="0" w:color="auto"/>
              <w:bottom w:val="single" w:sz="4" w:space="0" w:color="auto"/>
              <w:right w:val="single" w:sz="4" w:space="0" w:color="auto"/>
            </w:tcBorders>
            <w:hideMark/>
          </w:tcPr>
          <w:p w:rsidR="00B3055B" w:rsidRPr="00331E05" w:rsidRDefault="00B3055B" w:rsidP="00B3055B">
            <w:pPr>
              <w:tabs>
                <w:tab w:val="left" w:pos="2880"/>
              </w:tabs>
              <w:spacing w:after="0" w:line="240" w:lineRule="auto"/>
              <w:rPr>
                <w:rFonts w:ascii="Times New Roman" w:eastAsia="Times New Roman" w:hAnsi="Times New Roman" w:cs="Times New Roman"/>
              </w:rPr>
            </w:pPr>
            <w:r w:rsidRPr="00331E05">
              <w:rPr>
                <w:rFonts w:ascii="Times New Roman" w:eastAsia="Times New Roman" w:hAnsi="Times New Roman" w:cs="Times New Roman"/>
              </w:rPr>
              <w:t>Richardson. D</w:t>
            </w:r>
          </w:p>
        </w:tc>
      </w:tr>
      <w:tr w:rsidR="00B3055B" w:rsidRPr="00331E05" w:rsidTr="00B3055B">
        <w:tc>
          <w:tcPr>
            <w:tcW w:w="3266" w:type="dxa"/>
            <w:tcBorders>
              <w:top w:val="single" w:sz="4" w:space="0" w:color="auto"/>
              <w:left w:val="single" w:sz="4" w:space="0" w:color="auto"/>
              <w:bottom w:val="single" w:sz="4" w:space="0" w:color="auto"/>
              <w:right w:val="single" w:sz="4" w:space="0" w:color="auto"/>
            </w:tcBorders>
            <w:hideMark/>
          </w:tcPr>
          <w:p w:rsidR="00B3055B" w:rsidRPr="00331E05" w:rsidRDefault="00B3055B" w:rsidP="00B3055B">
            <w:pPr>
              <w:tabs>
                <w:tab w:val="left" w:pos="2880"/>
              </w:tabs>
              <w:spacing w:after="0" w:line="240" w:lineRule="auto"/>
              <w:rPr>
                <w:rFonts w:ascii="Times New Roman" w:eastAsia="Times New Roman" w:hAnsi="Times New Roman" w:cs="Times New Roman"/>
              </w:rPr>
            </w:pPr>
            <w:r w:rsidRPr="00331E05">
              <w:rPr>
                <w:rFonts w:ascii="Times New Roman" w:eastAsia="Times New Roman" w:hAnsi="Times New Roman" w:cs="Times New Roman"/>
              </w:rPr>
              <w:t>King. C</w:t>
            </w:r>
          </w:p>
        </w:tc>
        <w:tc>
          <w:tcPr>
            <w:tcW w:w="3730" w:type="dxa"/>
            <w:tcBorders>
              <w:top w:val="single" w:sz="4" w:space="0" w:color="auto"/>
              <w:left w:val="single" w:sz="4" w:space="0" w:color="auto"/>
              <w:bottom w:val="single" w:sz="4" w:space="0" w:color="auto"/>
              <w:right w:val="single" w:sz="4" w:space="0" w:color="auto"/>
            </w:tcBorders>
          </w:tcPr>
          <w:p w:rsidR="00B3055B" w:rsidRPr="00331E05" w:rsidRDefault="00B3055B" w:rsidP="00B3055B">
            <w:pPr>
              <w:tabs>
                <w:tab w:val="left" w:pos="2880"/>
              </w:tabs>
              <w:spacing w:after="0" w:line="240" w:lineRule="auto"/>
              <w:rPr>
                <w:rFonts w:ascii="Times New Roman" w:eastAsia="Times New Roman" w:hAnsi="Times New Roman" w:cs="Times New Roman"/>
              </w:rPr>
            </w:pPr>
          </w:p>
        </w:tc>
      </w:tr>
      <w:tr w:rsidR="00B3055B" w:rsidRPr="00331E05" w:rsidTr="00B3055B">
        <w:tc>
          <w:tcPr>
            <w:tcW w:w="3266" w:type="dxa"/>
            <w:tcBorders>
              <w:top w:val="single" w:sz="4" w:space="0" w:color="auto"/>
              <w:left w:val="single" w:sz="4" w:space="0" w:color="auto"/>
              <w:bottom w:val="single" w:sz="4" w:space="0" w:color="auto"/>
              <w:right w:val="single" w:sz="4" w:space="0" w:color="auto"/>
            </w:tcBorders>
            <w:hideMark/>
          </w:tcPr>
          <w:p w:rsidR="00B3055B" w:rsidRPr="00331E05" w:rsidRDefault="00B3055B" w:rsidP="00B3055B">
            <w:pPr>
              <w:tabs>
                <w:tab w:val="left" w:pos="2880"/>
              </w:tabs>
              <w:spacing w:after="0" w:line="240" w:lineRule="auto"/>
              <w:rPr>
                <w:rFonts w:ascii="Times New Roman" w:eastAsia="Times New Roman" w:hAnsi="Times New Roman" w:cs="Times New Roman"/>
              </w:rPr>
            </w:pPr>
            <w:r w:rsidRPr="00331E05">
              <w:rPr>
                <w:rFonts w:ascii="Times New Roman" w:eastAsia="Times New Roman" w:hAnsi="Times New Roman" w:cs="Times New Roman"/>
              </w:rPr>
              <w:t xml:space="preserve">Leech. B </w:t>
            </w:r>
          </w:p>
        </w:tc>
        <w:tc>
          <w:tcPr>
            <w:tcW w:w="3730" w:type="dxa"/>
            <w:tcBorders>
              <w:top w:val="single" w:sz="4" w:space="0" w:color="auto"/>
              <w:left w:val="single" w:sz="4" w:space="0" w:color="auto"/>
              <w:bottom w:val="single" w:sz="4" w:space="0" w:color="auto"/>
              <w:right w:val="single" w:sz="4" w:space="0" w:color="auto"/>
            </w:tcBorders>
          </w:tcPr>
          <w:p w:rsidR="00B3055B" w:rsidRPr="00331E05" w:rsidRDefault="00B3055B" w:rsidP="00B3055B">
            <w:pPr>
              <w:tabs>
                <w:tab w:val="left" w:pos="2880"/>
              </w:tabs>
              <w:spacing w:after="0" w:line="240" w:lineRule="auto"/>
              <w:rPr>
                <w:rFonts w:ascii="Times New Roman" w:eastAsia="Times New Roman" w:hAnsi="Times New Roman" w:cs="Times New Roman"/>
              </w:rPr>
            </w:pPr>
          </w:p>
        </w:tc>
      </w:tr>
    </w:tbl>
    <w:p w:rsidR="00B3055B" w:rsidRPr="00331E05" w:rsidRDefault="00B3055B" w:rsidP="00B3055B">
      <w:pPr>
        <w:tabs>
          <w:tab w:val="left" w:pos="2880"/>
        </w:tabs>
        <w:spacing w:after="0" w:line="240" w:lineRule="auto"/>
        <w:ind w:left="1418"/>
        <w:rPr>
          <w:rFonts w:ascii="Times New Roman" w:eastAsia="Times New Roman" w:hAnsi="Times New Roman" w:cs="Times New Roman"/>
        </w:rPr>
      </w:pPr>
    </w:p>
    <w:p w:rsidR="00B3055B" w:rsidRPr="00331E05" w:rsidRDefault="00B3055B" w:rsidP="00B3055B">
      <w:pPr>
        <w:tabs>
          <w:tab w:val="left" w:pos="2880"/>
        </w:tabs>
        <w:spacing w:after="0" w:line="240" w:lineRule="auto"/>
        <w:ind w:left="1418"/>
        <w:rPr>
          <w:rFonts w:ascii="Times New Roman" w:eastAsia="Times New Roman" w:hAnsi="Times New Roman" w:cs="Times New Roman"/>
        </w:rPr>
      </w:pPr>
    </w:p>
    <w:p w:rsidR="00B3055B" w:rsidRPr="00331E05" w:rsidRDefault="00B3055B" w:rsidP="00B3055B">
      <w:pPr>
        <w:tabs>
          <w:tab w:val="left" w:pos="2880"/>
        </w:tabs>
        <w:spacing w:after="0" w:line="240" w:lineRule="auto"/>
        <w:ind w:left="1134"/>
        <w:jc w:val="center"/>
        <w:rPr>
          <w:rFonts w:ascii="Times New Roman" w:eastAsia="Times New Roman" w:hAnsi="Times New Roman" w:cs="Times New Roman"/>
          <w:b/>
          <w:u w:val="single"/>
        </w:rPr>
      </w:pPr>
      <w:r w:rsidRPr="00331E05">
        <w:rPr>
          <w:rFonts w:ascii="Times New Roman" w:eastAsia="Times New Roman" w:hAnsi="Times New Roman" w:cs="Times New Roman"/>
          <w:b/>
          <w:u w:val="single"/>
        </w:rPr>
        <w:t>OFFICIALS PRESENT</w:t>
      </w:r>
    </w:p>
    <w:p w:rsidR="00B3055B" w:rsidRPr="00331E05" w:rsidRDefault="00B3055B" w:rsidP="00B3055B">
      <w:pPr>
        <w:tabs>
          <w:tab w:val="left" w:pos="2880"/>
        </w:tabs>
        <w:spacing w:after="0" w:line="240" w:lineRule="auto"/>
        <w:ind w:left="1134"/>
        <w:jc w:val="center"/>
        <w:rPr>
          <w:rFonts w:ascii="Times New Roman" w:eastAsia="Times New Roman" w:hAnsi="Times New Roman" w:cs="Times New Roman"/>
          <w:b/>
          <w:u w:val="single"/>
        </w:rPr>
      </w:pPr>
    </w:p>
    <w:tbl>
      <w:tblPr>
        <w:tblpPr w:leftFromText="180" w:rightFromText="180" w:bottomFromText="160" w:vertAnchor="text" w:horzAnchor="page" w:tblpX="2982"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3"/>
        <w:gridCol w:w="3782"/>
      </w:tblGrid>
      <w:tr w:rsidR="00B3055B" w:rsidRPr="00331E05" w:rsidTr="009E666E">
        <w:trPr>
          <w:trHeight w:val="514"/>
        </w:trPr>
        <w:tc>
          <w:tcPr>
            <w:tcW w:w="3303" w:type="dxa"/>
            <w:tcBorders>
              <w:top w:val="single" w:sz="4" w:space="0" w:color="auto"/>
              <w:left w:val="single" w:sz="4" w:space="0" w:color="auto"/>
              <w:bottom w:val="single" w:sz="4" w:space="0" w:color="auto"/>
              <w:right w:val="single" w:sz="4" w:space="0" w:color="auto"/>
            </w:tcBorders>
          </w:tcPr>
          <w:p w:rsidR="00B3055B" w:rsidRPr="00331E05" w:rsidRDefault="00B3055B" w:rsidP="00B3055B">
            <w:pPr>
              <w:tabs>
                <w:tab w:val="left" w:pos="2880"/>
              </w:tabs>
              <w:spacing w:after="0" w:line="240" w:lineRule="auto"/>
              <w:jc w:val="center"/>
              <w:rPr>
                <w:rFonts w:ascii="Times New Roman" w:eastAsia="Times New Roman" w:hAnsi="Times New Roman" w:cs="Times New Roman"/>
                <w:b/>
              </w:rPr>
            </w:pPr>
            <w:r w:rsidRPr="00331E05">
              <w:rPr>
                <w:rFonts w:ascii="Times New Roman" w:eastAsia="Times New Roman" w:hAnsi="Times New Roman" w:cs="Times New Roman"/>
                <w:b/>
              </w:rPr>
              <w:t>Senior Executive Parks Superintendent</w:t>
            </w:r>
          </w:p>
        </w:tc>
        <w:tc>
          <w:tcPr>
            <w:tcW w:w="3782" w:type="dxa"/>
            <w:tcBorders>
              <w:top w:val="single" w:sz="4" w:space="0" w:color="auto"/>
              <w:left w:val="single" w:sz="4" w:space="0" w:color="auto"/>
              <w:bottom w:val="single" w:sz="4" w:space="0" w:color="auto"/>
              <w:right w:val="single" w:sz="4" w:space="0" w:color="auto"/>
            </w:tcBorders>
          </w:tcPr>
          <w:p w:rsidR="00B3055B" w:rsidRPr="00331E05" w:rsidRDefault="00B3055B" w:rsidP="00B3055B">
            <w:pPr>
              <w:tabs>
                <w:tab w:val="left" w:pos="2880"/>
              </w:tabs>
              <w:spacing w:after="0" w:line="240" w:lineRule="auto"/>
              <w:jc w:val="center"/>
              <w:rPr>
                <w:rFonts w:ascii="Times New Roman" w:eastAsia="Times New Roman" w:hAnsi="Times New Roman" w:cs="Times New Roman"/>
              </w:rPr>
            </w:pPr>
            <w:r w:rsidRPr="00331E05">
              <w:rPr>
                <w:rFonts w:ascii="Times New Roman" w:eastAsia="Times New Roman" w:hAnsi="Times New Roman" w:cs="Times New Roman"/>
              </w:rPr>
              <w:t>M. NiDhomhnaill, M. Keenan</w:t>
            </w:r>
          </w:p>
        </w:tc>
      </w:tr>
      <w:tr w:rsidR="00B3055B" w:rsidRPr="00331E05" w:rsidTr="009E666E">
        <w:trPr>
          <w:trHeight w:val="265"/>
        </w:trPr>
        <w:tc>
          <w:tcPr>
            <w:tcW w:w="3303" w:type="dxa"/>
            <w:tcBorders>
              <w:top w:val="single" w:sz="4" w:space="0" w:color="auto"/>
              <w:left w:val="single" w:sz="4" w:space="0" w:color="auto"/>
              <w:bottom w:val="single" w:sz="4" w:space="0" w:color="auto"/>
              <w:right w:val="single" w:sz="4" w:space="0" w:color="auto"/>
            </w:tcBorders>
          </w:tcPr>
          <w:p w:rsidR="00B3055B" w:rsidRPr="00331E05" w:rsidRDefault="00B3055B" w:rsidP="00B3055B">
            <w:pPr>
              <w:tabs>
                <w:tab w:val="left" w:pos="2880"/>
              </w:tabs>
              <w:spacing w:after="0" w:line="240" w:lineRule="auto"/>
              <w:jc w:val="center"/>
              <w:rPr>
                <w:rFonts w:ascii="Times New Roman" w:eastAsia="Times New Roman" w:hAnsi="Times New Roman" w:cs="Times New Roman"/>
                <w:b/>
              </w:rPr>
            </w:pPr>
            <w:r w:rsidRPr="00331E05">
              <w:rPr>
                <w:rFonts w:ascii="Times New Roman" w:eastAsia="Times New Roman" w:hAnsi="Times New Roman" w:cs="Times New Roman"/>
                <w:b/>
              </w:rPr>
              <w:t>Senior Executive Librarian</w:t>
            </w:r>
          </w:p>
        </w:tc>
        <w:tc>
          <w:tcPr>
            <w:tcW w:w="3782" w:type="dxa"/>
            <w:tcBorders>
              <w:top w:val="single" w:sz="4" w:space="0" w:color="auto"/>
              <w:left w:val="single" w:sz="4" w:space="0" w:color="auto"/>
              <w:bottom w:val="single" w:sz="4" w:space="0" w:color="auto"/>
              <w:right w:val="single" w:sz="4" w:space="0" w:color="auto"/>
            </w:tcBorders>
          </w:tcPr>
          <w:p w:rsidR="00B3055B" w:rsidRPr="00331E05" w:rsidRDefault="00B3055B" w:rsidP="00B3055B">
            <w:pPr>
              <w:tabs>
                <w:tab w:val="left" w:pos="2880"/>
              </w:tabs>
              <w:spacing w:after="0" w:line="240" w:lineRule="auto"/>
              <w:jc w:val="center"/>
              <w:rPr>
                <w:rFonts w:ascii="Times New Roman" w:eastAsia="Times New Roman" w:hAnsi="Times New Roman" w:cs="Times New Roman"/>
              </w:rPr>
            </w:pPr>
            <w:r w:rsidRPr="00331E05">
              <w:rPr>
                <w:rFonts w:ascii="Times New Roman" w:eastAsia="Times New Roman" w:hAnsi="Times New Roman" w:cs="Times New Roman"/>
              </w:rPr>
              <w:t>R. Hand</w:t>
            </w:r>
          </w:p>
        </w:tc>
      </w:tr>
      <w:tr w:rsidR="00B3055B" w:rsidRPr="00331E05" w:rsidTr="009E666E">
        <w:trPr>
          <w:trHeight w:val="514"/>
        </w:trPr>
        <w:tc>
          <w:tcPr>
            <w:tcW w:w="3303" w:type="dxa"/>
            <w:tcBorders>
              <w:top w:val="single" w:sz="4" w:space="0" w:color="auto"/>
              <w:left w:val="single" w:sz="4" w:space="0" w:color="auto"/>
              <w:bottom w:val="single" w:sz="4" w:space="0" w:color="auto"/>
              <w:right w:val="single" w:sz="4" w:space="0" w:color="auto"/>
            </w:tcBorders>
            <w:hideMark/>
          </w:tcPr>
          <w:p w:rsidR="00B3055B" w:rsidRPr="00331E05" w:rsidRDefault="00B3055B" w:rsidP="00B3055B">
            <w:pPr>
              <w:tabs>
                <w:tab w:val="left" w:pos="2880"/>
              </w:tabs>
              <w:spacing w:after="0" w:line="240" w:lineRule="auto"/>
              <w:jc w:val="center"/>
              <w:rPr>
                <w:rFonts w:ascii="Times New Roman" w:eastAsia="Times New Roman" w:hAnsi="Times New Roman" w:cs="Times New Roman"/>
                <w:b/>
              </w:rPr>
            </w:pPr>
            <w:r w:rsidRPr="00331E05">
              <w:rPr>
                <w:rFonts w:ascii="Times New Roman" w:eastAsia="Times New Roman" w:hAnsi="Times New Roman" w:cs="Times New Roman"/>
                <w:b/>
              </w:rPr>
              <w:t>Senior Executive Officer</w:t>
            </w:r>
          </w:p>
        </w:tc>
        <w:tc>
          <w:tcPr>
            <w:tcW w:w="3782" w:type="dxa"/>
            <w:tcBorders>
              <w:top w:val="single" w:sz="4" w:space="0" w:color="auto"/>
              <w:left w:val="single" w:sz="4" w:space="0" w:color="auto"/>
              <w:bottom w:val="single" w:sz="4" w:space="0" w:color="auto"/>
              <w:right w:val="single" w:sz="4" w:space="0" w:color="auto"/>
            </w:tcBorders>
            <w:hideMark/>
          </w:tcPr>
          <w:p w:rsidR="00B3055B" w:rsidRPr="00331E05" w:rsidRDefault="00B3055B" w:rsidP="00B3055B">
            <w:pPr>
              <w:tabs>
                <w:tab w:val="left" w:pos="2880"/>
              </w:tabs>
              <w:spacing w:after="0" w:line="240" w:lineRule="auto"/>
              <w:jc w:val="center"/>
              <w:rPr>
                <w:rFonts w:ascii="Times New Roman" w:eastAsia="Times New Roman" w:hAnsi="Times New Roman" w:cs="Times New Roman"/>
              </w:rPr>
            </w:pPr>
            <w:r w:rsidRPr="00331E05">
              <w:rPr>
                <w:rFonts w:ascii="Times New Roman" w:eastAsia="Times New Roman" w:hAnsi="Times New Roman" w:cs="Times New Roman"/>
              </w:rPr>
              <w:t>C. Benson, M. Maguire, M. Staunton, E. Leech</w:t>
            </w:r>
          </w:p>
        </w:tc>
      </w:tr>
      <w:tr w:rsidR="00B3055B" w:rsidRPr="00331E05" w:rsidTr="009E666E">
        <w:trPr>
          <w:trHeight w:val="265"/>
        </w:trPr>
        <w:tc>
          <w:tcPr>
            <w:tcW w:w="3303" w:type="dxa"/>
            <w:tcBorders>
              <w:top w:val="single" w:sz="4" w:space="0" w:color="auto"/>
              <w:left w:val="single" w:sz="4" w:space="0" w:color="auto"/>
              <w:bottom w:val="single" w:sz="4" w:space="0" w:color="auto"/>
              <w:right w:val="single" w:sz="4" w:space="0" w:color="auto"/>
            </w:tcBorders>
          </w:tcPr>
          <w:p w:rsidR="00B3055B" w:rsidRPr="00331E05" w:rsidRDefault="00B3055B" w:rsidP="00B3055B">
            <w:pPr>
              <w:tabs>
                <w:tab w:val="left" w:pos="2880"/>
              </w:tabs>
              <w:spacing w:after="0" w:line="240" w:lineRule="auto"/>
              <w:jc w:val="center"/>
              <w:rPr>
                <w:rFonts w:ascii="Times New Roman" w:eastAsia="Times New Roman" w:hAnsi="Times New Roman" w:cs="Times New Roman"/>
                <w:b/>
              </w:rPr>
            </w:pPr>
            <w:r w:rsidRPr="00331E05">
              <w:rPr>
                <w:rFonts w:ascii="Times New Roman" w:eastAsia="Times New Roman" w:hAnsi="Times New Roman" w:cs="Times New Roman"/>
                <w:b/>
              </w:rPr>
              <w:t>A/Head of Local Enterprise</w:t>
            </w:r>
          </w:p>
        </w:tc>
        <w:tc>
          <w:tcPr>
            <w:tcW w:w="3782" w:type="dxa"/>
            <w:tcBorders>
              <w:top w:val="single" w:sz="4" w:space="0" w:color="auto"/>
              <w:left w:val="single" w:sz="4" w:space="0" w:color="auto"/>
              <w:bottom w:val="single" w:sz="4" w:space="0" w:color="auto"/>
              <w:right w:val="single" w:sz="4" w:space="0" w:color="auto"/>
            </w:tcBorders>
          </w:tcPr>
          <w:p w:rsidR="00B3055B" w:rsidRPr="00331E05" w:rsidRDefault="00B3055B" w:rsidP="00B3055B">
            <w:pPr>
              <w:tabs>
                <w:tab w:val="left" w:pos="2880"/>
              </w:tabs>
              <w:spacing w:after="0" w:line="240" w:lineRule="auto"/>
              <w:jc w:val="center"/>
              <w:rPr>
                <w:rFonts w:ascii="Times New Roman" w:eastAsia="Times New Roman" w:hAnsi="Times New Roman" w:cs="Times New Roman"/>
              </w:rPr>
            </w:pPr>
            <w:r w:rsidRPr="00331E05">
              <w:rPr>
                <w:rFonts w:ascii="Times New Roman" w:eastAsia="Times New Roman" w:hAnsi="Times New Roman" w:cs="Times New Roman"/>
              </w:rPr>
              <w:t>M. McAdam</w:t>
            </w:r>
          </w:p>
        </w:tc>
      </w:tr>
      <w:tr w:rsidR="00B3055B" w:rsidRPr="00331E05" w:rsidTr="009E666E">
        <w:trPr>
          <w:trHeight w:val="265"/>
        </w:trPr>
        <w:tc>
          <w:tcPr>
            <w:tcW w:w="3303" w:type="dxa"/>
            <w:tcBorders>
              <w:top w:val="single" w:sz="4" w:space="0" w:color="auto"/>
              <w:left w:val="single" w:sz="4" w:space="0" w:color="auto"/>
              <w:bottom w:val="single" w:sz="4" w:space="0" w:color="auto"/>
              <w:right w:val="single" w:sz="4" w:space="0" w:color="auto"/>
            </w:tcBorders>
          </w:tcPr>
          <w:p w:rsidR="00B3055B" w:rsidRPr="00331E05" w:rsidRDefault="00B3055B" w:rsidP="00B3055B">
            <w:pPr>
              <w:tabs>
                <w:tab w:val="left" w:pos="2880"/>
              </w:tabs>
              <w:spacing w:after="0" w:line="240" w:lineRule="auto"/>
              <w:jc w:val="center"/>
              <w:rPr>
                <w:rFonts w:ascii="Times New Roman" w:eastAsia="Times New Roman" w:hAnsi="Times New Roman" w:cs="Times New Roman"/>
                <w:b/>
              </w:rPr>
            </w:pPr>
            <w:r w:rsidRPr="00331E05">
              <w:rPr>
                <w:rFonts w:ascii="Times New Roman" w:eastAsia="Times New Roman" w:hAnsi="Times New Roman" w:cs="Times New Roman"/>
                <w:b/>
              </w:rPr>
              <w:t>Senior Engineer</w:t>
            </w:r>
          </w:p>
        </w:tc>
        <w:tc>
          <w:tcPr>
            <w:tcW w:w="3782" w:type="dxa"/>
            <w:tcBorders>
              <w:top w:val="single" w:sz="4" w:space="0" w:color="auto"/>
              <w:left w:val="single" w:sz="4" w:space="0" w:color="auto"/>
              <w:bottom w:val="single" w:sz="4" w:space="0" w:color="auto"/>
              <w:right w:val="single" w:sz="4" w:space="0" w:color="auto"/>
            </w:tcBorders>
          </w:tcPr>
          <w:p w:rsidR="00B3055B" w:rsidRPr="00331E05" w:rsidRDefault="00B3055B" w:rsidP="00B3055B">
            <w:pPr>
              <w:tabs>
                <w:tab w:val="left" w:pos="2880"/>
              </w:tabs>
              <w:spacing w:after="0" w:line="240" w:lineRule="auto"/>
              <w:jc w:val="center"/>
              <w:rPr>
                <w:rFonts w:ascii="Times New Roman" w:eastAsia="Times New Roman" w:hAnsi="Times New Roman" w:cs="Times New Roman"/>
              </w:rPr>
            </w:pPr>
            <w:r w:rsidRPr="00331E05">
              <w:rPr>
                <w:rFonts w:ascii="Times New Roman" w:eastAsia="Times New Roman" w:hAnsi="Times New Roman" w:cs="Times New Roman"/>
              </w:rPr>
              <w:t>T. O’Grady</w:t>
            </w:r>
          </w:p>
        </w:tc>
      </w:tr>
      <w:tr w:rsidR="00C35FB8" w:rsidRPr="00331E05" w:rsidTr="009E666E">
        <w:trPr>
          <w:trHeight w:val="249"/>
        </w:trPr>
        <w:tc>
          <w:tcPr>
            <w:tcW w:w="3303" w:type="dxa"/>
            <w:tcBorders>
              <w:top w:val="single" w:sz="4" w:space="0" w:color="auto"/>
              <w:left w:val="single" w:sz="4" w:space="0" w:color="auto"/>
              <w:bottom w:val="single" w:sz="4" w:space="0" w:color="auto"/>
              <w:right w:val="single" w:sz="4" w:space="0" w:color="auto"/>
            </w:tcBorders>
          </w:tcPr>
          <w:p w:rsidR="00C35FB8" w:rsidRPr="00331E05" w:rsidRDefault="00C35FB8" w:rsidP="00B3055B">
            <w:pPr>
              <w:tabs>
                <w:tab w:val="left" w:pos="2880"/>
              </w:tabs>
              <w:spacing w:after="0" w:line="240" w:lineRule="auto"/>
              <w:jc w:val="center"/>
              <w:rPr>
                <w:rFonts w:ascii="Times New Roman" w:eastAsia="Times New Roman" w:hAnsi="Times New Roman" w:cs="Times New Roman"/>
                <w:b/>
              </w:rPr>
            </w:pPr>
            <w:r w:rsidRPr="00331E05">
              <w:rPr>
                <w:rFonts w:ascii="Times New Roman" w:eastAsia="Times New Roman" w:hAnsi="Times New Roman" w:cs="Times New Roman"/>
                <w:b/>
              </w:rPr>
              <w:t>Senior Parks Superintendent</w:t>
            </w:r>
          </w:p>
        </w:tc>
        <w:tc>
          <w:tcPr>
            <w:tcW w:w="3782" w:type="dxa"/>
            <w:tcBorders>
              <w:top w:val="single" w:sz="4" w:space="0" w:color="auto"/>
              <w:left w:val="single" w:sz="4" w:space="0" w:color="auto"/>
              <w:bottom w:val="single" w:sz="4" w:space="0" w:color="auto"/>
              <w:right w:val="single" w:sz="4" w:space="0" w:color="auto"/>
            </w:tcBorders>
          </w:tcPr>
          <w:p w:rsidR="00C35FB8" w:rsidRPr="00331E05" w:rsidRDefault="00C35FB8" w:rsidP="00B3055B">
            <w:pPr>
              <w:tabs>
                <w:tab w:val="left" w:pos="2880"/>
              </w:tabs>
              <w:spacing w:after="0" w:line="240" w:lineRule="auto"/>
              <w:jc w:val="center"/>
              <w:rPr>
                <w:rFonts w:ascii="Times New Roman" w:eastAsia="Times New Roman" w:hAnsi="Times New Roman" w:cs="Times New Roman"/>
              </w:rPr>
            </w:pPr>
            <w:r w:rsidRPr="00331E05">
              <w:rPr>
                <w:rFonts w:ascii="Times New Roman" w:eastAsia="Times New Roman" w:hAnsi="Times New Roman" w:cs="Times New Roman"/>
              </w:rPr>
              <w:t>S. Furlong</w:t>
            </w:r>
          </w:p>
        </w:tc>
      </w:tr>
      <w:tr w:rsidR="00C35FB8" w:rsidRPr="00331E05" w:rsidTr="009E666E">
        <w:trPr>
          <w:trHeight w:val="514"/>
        </w:trPr>
        <w:tc>
          <w:tcPr>
            <w:tcW w:w="3303" w:type="dxa"/>
            <w:tcBorders>
              <w:top w:val="single" w:sz="4" w:space="0" w:color="auto"/>
              <w:left w:val="single" w:sz="4" w:space="0" w:color="auto"/>
              <w:bottom w:val="single" w:sz="4" w:space="0" w:color="auto"/>
              <w:right w:val="single" w:sz="4" w:space="0" w:color="auto"/>
            </w:tcBorders>
          </w:tcPr>
          <w:p w:rsidR="00C35FB8" w:rsidRPr="00331E05" w:rsidRDefault="00C35FB8" w:rsidP="00B3055B">
            <w:pPr>
              <w:tabs>
                <w:tab w:val="left" w:pos="2880"/>
              </w:tabs>
              <w:spacing w:after="0" w:line="240" w:lineRule="auto"/>
              <w:jc w:val="center"/>
              <w:rPr>
                <w:rFonts w:ascii="Times New Roman" w:eastAsia="Times New Roman" w:hAnsi="Times New Roman" w:cs="Times New Roman"/>
                <w:b/>
              </w:rPr>
            </w:pPr>
            <w:r w:rsidRPr="00331E05">
              <w:rPr>
                <w:rFonts w:ascii="Times New Roman" w:eastAsia="Times New Roman" w:hAnsi="Times New Roman" w:cs="Times New Roman"/>
                <w:b/>
              </w:rPr>
              <w:t>Executive Environmental Scientific Officer</w:t>
            </w:r>
          </w:p>
        </w:tc>
        <w:tc>
          <w:tcPr>
            <w:tcW w:w="3782" w:type="dxa"/>
            <w:tcBorders>
              <w:top w:val="single" w:sz="4" w:space="0" w:color="auto"/>
              <w:left w:val="single" w:sz="4" w:space="0" w:color="auto"/>
              <w:bottom w:val="single" w:sz="4" w:space="0" w:color="auto"/>
              <w:right w:val="single" w:sz="4" w:space="0" w:color="auto"/>
            </w:tcBorders>
          </w:tcPr>
          <w:p w:rsidR="00C35FB8" w:rsidRPr="00331E05" w:rsidRDefault="00C35FB8" w:rsidP="00B3055B">
            <w:pPr>
              <w:tabs>
                <w:tab w:val="left" w:pos="2880"/>
              </w:tabs>
              <w:spacing w:after="0" w:line="240" w:lineRule="auto"/>
              <w:jc w:val="center"/>
              <w:rPr>
                <w:rFonts w:ascii="Times New Roman" w:eastAsia="Times New Roman" w:hAnsi="Times New Roman" w:cs="Times New Roman"/>
              </w:rPr>
            </w:pPr>
            <w:r w:rsidRPr="00331E05">
              <w:rPr>
                <w:rFonts w:ascii="Times New Roman" w:eastAsia="Times New Roman" w:hAnsi="Times New Roman" w:cs="Times New Roman"/>
              </w:rPr>
              <w:t>R. Fitzpatrick</w:t>
            </w:r>
          </w:p>
        </w:tc>
      </w:tr>
      <w:tr w:rsidR="00C35FB8" w:rsidRPr="00331E05" w:rsidTr="009E666E">
        <w:trPr>
          <w:trHeight w:val="265"/>
        </w:trPr>
        <w:tc>
          <w:tcPr>
            <w:tcW w:w="3303" w:type="dxa"/>
            <w:tcBorders>
              <w:top w:val="single" w:sz="4" w:space="0" w:color="auto"/>
              <w:left w:val="single" w:sz="4" w:space="0" w:color="auto"/>
              <w:bottom w:val="single" w:sz="4" w:space="0" w:color="auto"/>
              <w:right w:val="single" w:sz="4" w:space="0" w:color="auto"/>
            </w:tcBorders>
          </w:tcPr>
          <w:p w:rsidR="00C35FB8" w:rsidRPr="00331E05" w:rsidRDefault="00C35FB8" w:rsidP="00B3055B">
            <w:pPr>
              <w:tabs>
                <w:tab w:val="left" w:pos="2880"/>
              </w:tabs>
              <w:spacing w:after="0" w:line="240" w:lineRule="auto"/>
              <w:jc w:val="center"/>
              <w:rPr>
                <w:rFonts w:ascii="Times New Roman" w:eastAsia="Times New Roman" w:hAnsi="Times New Roman" w:cs="Times New Roman"/>
                <w:b/>
              </w:rPr>
            </w:pPr>
            <w:r w:rsidRPr="00331E05">
              <w:rPr>
                <w:rFonts w:ascii="Times New Roman" w:eastAsia="Times New Roman" w:hAnsi="Times New Roman" w:cs="Times New Roman"/>
                <w:b/>
              </w:rPr>
              <w:t>Executive Technician</w:t>
            </w:r>
          </w:p>
        </w:tc>
        <w:tc>
          <w:tcPr>
            <w:tcW w:w="3782" w:type="dxa"/>
            <w:tcBorders>
              <w:top w:val="single" w:sz="4" w:space="0" w:color="auto"/>
              <w:left w:val="single" w:sz="4" w:space="0" w:color="auto"/>
              <w:bottom w:val="single" w:sz="4" w:space="0" w:color="auto"/>
              <w:right w:val="single" w:sz="4" w:space="0" w:color="auto"/>
            </w:tcBorders>
          </w:tcPr>
          <w:p w:rsidR="00C35FB8" w:rsidRPr="00331E05" w:rsidRDefault="00C35FB8" w:rsidP="00B3055B">
            <w:pPr>
              <w:tabs>
                <w:tab w:val="left" w:pos="2880"/>
              </w:tabs>
              <w:spacing w:after="0" w:line="240" w:lineRule="auto"/>
              <w:jc w:val="center"/>
              <w:rPr>
                <w:rFonts w:ascii="Times New Roman" w:eastAsia="Times New Roman" w:hAnsi="Times New Roman" w:cs="Times New Roman"/>
              </w:rPr>
            </w:pPr>
            <w:r w:rsidRPr="00331E05">
              <w:rPr>
                <w:rFonts w:ascii="Times New Roman" w:eastAsia="Times New Roman" w:hAnsi="Times New Roman" w:cs="Times New Roman"/>
              </w:rPr>
              <w:t>L. Beirne</w:t>
            </w:r>
          </w:p>
        </w:tc>
      </w:tr>
      <w:tr w:rsidR="00B3055B" w:rsidRPr="00331E05" w:rsidTr="009E666E">
        <w:trPr>
          <w:trHeight w:val="265"/>
        </w:trPr>
        <w:tc>
          <w:tcPr>
            <w:tcW w:w="3303" w:type="dxa"/>
            <w:tcBorders>
              <w:top w:val="single" w:sz="4" w:space="0" w:color="auto"/>
              <w:left w:val="single" w:sz="4" w:space="0" w:color="auto"/>
              <w:bottom w:val="single" w:sz="4" w:space="0" w:color="auto"/>
              <w:right w:val="single" w:sz="4" w:space="0" w:color="auto"/>
            </w:tcBorders>
          </w:tcPr>
          <w:p w:rsidR="00B3055B" w:rsidRPr="00331E05" w:rsidRDefault="00B3055B" w:rsidP="00B3055B">
            <w:pPr>
              <w:tabs>
                <w:tab w:val="left" w:pos="2880"/>
              </w:tabs>
              <w:spacing w:after="0" w:line="240" w:lineRule="auto"/>
              <w:jc w:val="center"/>
              <w:rPr>
                <w:rFonts w:ascii="Times New Roman" w:eastAsia="Times New Roman" w:hAnsi="Times New Roman" w:cs="Times New Roman"/>
                <w:b/>
              </w:rPr>
            </w:pPr>
            <w:r w:rsidRPr="00331E05">
              <w:rPr>
                <w:rFonts w:ascii="Times New Roman" w:eastAsia="Times New Roman" w:hAnsi="Times New Roman" w:cs="Times New Roman"/>
                <w:b/>
              </w:rPr>
              <w:t>RAPID Co-ordinator</w:t>
            </w:r>
          </w:p>
        </w:tc>
        <w:tc>
          <w:tcPr>
            <w:tcW w:w="3782" w:type="dxa"/>
            <w:tcBorders>
              <w:top w:val="single" w:sz="4" w:space="0" w:color="auto"/>
              <w:left w:val="single" w:sz="4" w:space="0" w:color="auto"/>
              <w:bottom w:val="single" w:sz="4" w:space="0" w:color="auto"/>
              <w:right w:val="single" w:sz="4" w:space="0" w:color="auto"/>
            </w:tcBorders>
          </w:tcPr>
          <w:p w:rsidR="00B3055B" w:rsidRPr="00331E05" w:rsidRDefault="00B3055B" w:rsidP="00B3055B">
            <w:pPr>
              <w:tabs>
                <w:tab w:val="left" w:pos="2880"/>
              </w:tabs>
              <w:spacing w:after="0" w:line="240" w:lineRule="auto"/>
              <w:jc w:val="center"/>
              <w:rPr>
                <w:rFonts w:ascii="Times New Roman" w:eastAsia="Times New Roman" w:hAnsi="Times New Roman" w:cs="Times New Roman"/>
              </w:rPr>
            </w:pPr>
            <w:r w:rsidRPr="00331E05">
              <w:rPr>
                <w:rFonts w:ascii="Times New Roman" w:eastAsia="Times New Roman" w:hAnsi="Times New Roman" w:cs="Times New Roman"/>
              </w:rPr>
              <w:t>A. Lane</w:t>
            </w:r>
          </w:p>
        </w:tc>
      </w:tr>
      <w:tr w:rsidR="00B3055B" w:rsidRPr="00331E05" w:rsidTr="009E666E">
        <w:trPr>
          <w:trHeight w:val="249"/>
        </w:trPr>
        <w:tc>
          <w:tcPr>
            <w:tcW w:w="3303" w:type="dxa"/>
            <w:tcBorders>
              <w:top w:val="single" w:sz="4" w:space="0" w:color="auto"/>
              <w:left w:val="single" w:sz="4" w:space="0" w:color="auto"/>
              <w:bottom w:val="single" w:sz="4" w:space="0" w:color="auto"/>
              <w:right w:val="single" w:sz="4" w:space="0" w:color="auto"/>
            </w:tcBorders>
            <w:hideMark/>
          </w:tcPr>
          <w:p w:rsidR="00B3055B" w:rsidRPr="00331E05" w:rsidRDefault="00B3055B" w:rsidP="00B3055B">
            <w:pPr>
              <w:tabs>
                <w:tab w:val="left" w:pos="2880"/>
              </w:tabs>
              <w:spacing w:after="0" w:line="240" w:lineRule="auto"/>
              <w:jc w:val="center"/>
              <w:rPr>
                <w:rFonts w:ascii="Times New Roman" w:eastAsia="Times New Roman" w:hAnsi="Times New Roman" w:cs="Times New Roman"/>
                <w:b/>
              </w:rPr>
            </w:pPr>
            <w:r w:rsidRPr="00331E05">
              <w:rPr>
                <w:rFonts w:ascii="Times New Roman" w:eastAsia="Times New Roman" w:hAnsi="Times New Roman" w:cs="Times New Roman"/>
                <w:b/>
              </w:rPr>
              <w:t>Administrative Officer</w:t>
            </w:r>
          </w:p>
        </w:tc>
        <w:tc>
          <w:tcPr>
            <w:tcW w:w="3782" w:type="dxa"/>
            <w:tcBorders>
              <w:top w:val="single" w:sz="4" w:space="0" w:color="auto"/>
              <w:left w:val="single" w:sz="4" w:space="0" w:color="auto"/>
              <w:bottom w:val="single" w:sz="4" w:space="0" w:color="auto"/>
              <w:right w:val="single" w:sz="4" w:space="0" w:color="auto"/>
            </w:tcBorders>
            <w:hideMark/>
          </w:tcPr>
          <w:p w:rsidR="00B3055B" w:rsidRPr="00331E05" w:rsidRDefault="00B3055B" w:rsidP="00B3055B">
            <w:pPr>
              <w:tabs>
                <w:tab w:val="left" w:pos="2880"/>
              </w:tabs>
              <w:spacing w:after="0" w:line="240" w:lineRule="auto"/>
              <w:jc w:val="center"/>
              <w:rPr>
                <w:rFonts w:ascii="Times New Roman" w:eastAsia="Times New Roman" w:hAnsi="Times New Roman" w:cs="Times New Roman"/>
              </w:rPr>
            </w:pPr>
            <w:r w:rsidRPr="00331E05">
              <w:rPr>
                <w:rFonts w:ascii="Times New Roman" w:eastAsia="Times New Roman" w:hAnsi="Times New Roman" w:cs="Times New Roman"/>
              </w:rPr>
              <w:t>B. Pierce, A. Byrne</w:t>
            </w:r>
          </w:p>
        </w:tc>
      </w:tr>
      <w:tr w:rsidR="00B3055B" w:rsidRPr="00331E05" w:rsidTr="009E666E">
        <w:trPr>
          <w:trHeight w:val="265"/>
        </w:trPr>
        <w:tc>
          <w:tcPr>
            <w:tcW w:w="3303" w:type="dxa"/>
            <w:tcBorders>
              <w:top w:val="single" w:sz="4" w:space="0" w:color="auto"/>
              <w:left w:val="single" w:sz="4" w:space="0" w:color="auto"/>
              <w:bottom w:val="single" w:sz="4" w:space="0" w:color="auto"/>
              <w:right w:val="single" w:sz="4" w:space="0" w:color="auto"/>
            </w:tcBorders>
            <w:hideMark/>
          </w:tcPr>
          <w:p w:rsidR="00B3055B" w:rsidRPr="00331E05" w:rsidRDefault="00B3055B" w:rsidP="00B3055B">
            <w:pPr>
              <w:tabs>
                <w:tab w:val="left" w:pos="2880"/>
              </w:tabs>
              <w:spacing w:after="0" w:line="240" w:lineRule="auto"/>
              <w:jc w:val="center"/>
              <w:rPr>
                <w:rFonts w:ascii="Times New Roman" w:eastAsia="Times New Roman" w:hAnsi="Times New Roman" w:cs="Times New Roman"/>
                <w:b/>
              </w:rPr>
            </w:pPr>
            <w:r w:rsidRPr="00331E05">
              <w:rPr>
                <w:rFonts w:ascii="Times New Roman" w:eastAsia="Times New Roman" w:hAnsi="Times New Roman" w:cs="Times New Roman"/>
                <w:b/>
              </w:rPr>
              <w:t>A/Project Resident Engineer</w:t>
            </w:r>
          </w:p>
        </w:tc>
        <w:tc>
          <w:tcPr>
            <w:tcW w:w="3782" w:type="dxa"/>
            <w:tcBorders>
              <w:top w:val="single" w:sz="4" w:space="0" w:color="auto"/>
              <w:left w:val="single" w:sz="4" w:space="0" w:color="auto"/>
              <w:bottom w:val="single" w:sz="4" w:space="0" w:color="auto"/>
              <w:right w:val="single" w:sz="4" w:space="0" w:color="auto"/>
            </w:tcBorders>
            <w:hideMark/>
          </w:tcPr>
          <w:p w:rsidR="00B3055B" w:rsidRPr="00331E05" w:rsidRDefault="00B3055B" w:rsidP="00B3055B">
            <w:pPr>
              <w:tabs>
                <w:tab w:val="left" w:pos="2880"/>
              </w:tabs>
              <w:spacing w:after="0" w:line="240" w:lineRule="auto"/>
              <w:jc w:val="center"/>
              <w:rPr>
                <w:rFonts w:ascii="Times New Roman" w:eastAsia="Times New Roman" w:hAnsi="Times New Roman" w:cs="Times New Roman"/>
              </w:rPr>
            </w:pPr>
            <w:r w:rsidRPr="00331E05">
              <w:rPr>
                <w:rFonts w:ascii="Times New Roman" w:eastAsia="Times New Roman" w:hAnsi="Times New Roman" w:cs="Times New Roman"/>
              </w:rPr>
              <w:t>D. Grant</w:t>
            </w:r>
          </w:p>
        </w:tc>
      </w:tr>
      <w:tr w:rsidR="00B3055B" w:rsidRPr="00331E05" w:rsidTr="009E666E">
        <w:trPr>
          <w:trHeight w:val="249"/>
        </w:trPr>
        <w:tc>
          <w:tcPr>
            <w:tcW w:w="3303" w:type="dxa"/>
            <w:tcBorders>
              <w:top w:val="single" w:sz="4" w:space="0" w:color="auto"/>
              <w:left w:val="single" w:sz="4" w:space="0" w:color="auto"/>
              <w:bottom w:val="single" w:sz="4" w:space="0" w:color="auto"/>
              <w:right w:val="single" w:sz="4" w:space="0" w:color="auto"/>
            </w:tcBorders>
            <w:hideMark/>
          </w:tcPr>
          <w:p w:rsidR="00B3055B" w:rsidRPr="00331E05" w:rsidRDefault="00B3055B" w:rsidP="00B3055B">
            <w:pPr>
              <w:tabs>
                <w:tab w:val="left" w:pos="2880"/>
              </w:tabs>
              <w:spacing w:after="0" w:line="240" w:lineRule="auto"/>
              <w:jc w:val="center"/>
              <w:rPr>
                <w:rFonts w:ascii="Times New Roman" w:eastAsia="Times New Roman" w:hAnsi="Times New Roman" w:cs="Times New Roman"/>
                <w:b/>
              </w:rPr>
            </w:pPr>
            <w:r w:rsidRPr="00331E05">
              <w:rPr>
                <w:rFonts w:ascii="Times New Roman" w:eastAsia="Times New Roman" w:hAnsi="Times New Roman" w:cs="Times New Roman"/>
                <w:b/>
              </w:rPr>
              <w:t>Staff Officer</w:t>
            </w:r>
          </w:p>
        </w:tc>
        <w:tc>
          <w:tcPr>
            <w:tcW w:w="3782" w:type="dxa"/>
            <w:tcBorders>
              <w:top w:val="single" w:sz="4" w:space="0" w:color="auto"/>
              <w:left w:val="single" w:sz="4" w:space="0" w:color="auto"/>
              <w:bottom w:val="single" w:sz="4" w:space="0" w:color="auto"/>
              <w:right w:val="single" w:sz="4" w:space="0" w:color="auto"/>
            </w:tcBorders>
            <w:hideMark/>
          </w:tcPr>
          <w:p w:rsidR="00B3055B" w:rsidRPr="00331E05" w:rsidRDefault="00B3055B" w:rsidP="00B3055B">
            <w:pPr>
              <w:tabs>
                <w:tab w:val="left" w:pos="2880"/>
              </w:tabs>
              <w:spacing w:after="0" w:line="240" w:lineRule="auto"/>
              <w:jc w:val="center"/>
              <w:rPr>
                <w:rFonts w:ascii="Times New Roman" w:eastAsia="Times New Roman" w:hAnsi="Times New Roman" w:cs="Times New Roman"/>
              </w:rPr>
            </w:pPr>
            <w:r w:rsidRPr="00331E05">
              <w:rPr>
                <w:rFonts w:ascii="Times New Roman" w:eastAsia="Times New Roman" w:hAnsi="Times New Roman" w:cs="Times New Roman"/>
              </w:rPr>
              <w:t>E. Leonard</w:t>
            </w:r>
          </w:p>
        </w:tc>
      </w:tr>
      <w:tr w:rsidR="00B3055B" w:rsidRPr="00331E05" w:rsidTr="009E666E">
        <w:trPr>
          <w:trHeight w:val="265"/>
        </w:trPr>
        <w:tc>
          <w:tcPr>
            <w:tcW w:w="3303" w:type="dxa"/>
            <w:tcBorders>
              <w:top w:val="single" w:sz="4" w:space="0" w:color="auto"/>
              <w:left w:val="single" w:sz="4" w:space="0" w:color="auto"/>
              <w:bottom w:val="single" w:sz="4" w:space="0" w:color="auto"/>
              <w:right w:val="single" w:sz="4" w:space="0" w:color="auto"/>
            </w:tcBorders>
            <w:hideMark/>
          </w:tcPr>
          <w:p w:rsidR="00B3055B" w:rsidRPr="00331E05" w:rsidRDefault="00B3055B" w:rsidP="00B3055B">
            <w:pPr>
              <w:tabs>
                <w:tab w:val="left" w:pos="2880"/>
              </w:tabs>
              <w:spacing w:after="0" w:line="240" w:lineRule="auto"/>
              <w:jc w:val="center"/>
              <w:rPr>
                <w:rFonts w:ascii="Times New Roman" w:eastAsia="Times New Roman" w:hAnsi="Times New Roman" w:cs="Times New Roman"/>
                <w:b/>
              </w:rPr>
            </w:pPr>
            <w:r w:rsidRPr="00331E05">
              <w:rPr>
                <w:rFonts w:ascii="Times New Roman" w:eastAsia="Times New Roman" w:hAnsi="Times New Roman" w:cs="Times New Roman"/>
                <w:b/>
              </w:rPr>
              <w:t>Clerical Officer</w:t>
            </w:r>
          </w:p>
        </w:tc>
        <w:tc>
          <w:tcPr>
            <w:tcW w:w="3782" w:type="dxa"/>
            <w:tcBorders>
              <w:top w:val="single" w:sz="4" w:space="0" w:color="auto"/>
              <w:left w:val="single" w:sz="4" w:space="0" w:color="auto"/>
              <w:bottom w:val="single" w:sz="4" w:space="0" w:color="auto"/>
              <w:right w:val="single" w:sz="4" w:space="0" w:color="auto"/>
            </w:tcBorders>
            <w:hideMark/>
          </w:tcPr>
          <w:p w:rsidR="00B3055B" w:rsidRPr="00331E05" w:rsidRDefault="00B3055B" w:rsidP="00B3055B">
            <w:pPr>
              <w:tabs>
                <w:tab w:val="left" w:pos="2880"/>
              </w:tabs>
              <w:spacing w:after="0" w:line="240" w:lineRule="auto"/>
              <w:jc w:val="center"/>
              <w:rPr>
                <w:rFonts w:ascii="Times New Roman" w:eastAsia="Times New Roman" w:hAnsi="Times New Roman" w:cs="Times New Roman"/>
              </w:rPr>
            </w:pPr>
            <w:r w:rsidRPr="00331E05">
              <w:rPr>
                <w:rFonts w:ascii="Times New Roman" w:eastAsia="Times New Roman" w:hAnsi="Times New Roman" w:cs="Times New Roman"/>
              </w:rPr>
              <w:t>M. Dagg</w:t>
            </w:r>
          </w:p>
        </w:tc>
      </w:tr>
    </w:tbl>
    <w:p w:rsidR="00B3055B" w:rsidRPr="00331E05" w:rsidRDefault="00B3055B" w:rsidP="00B3055B">
      <w:pPr>
        <w:spacing w:before="100" w:beforeAutospacing="1" w:after="100" w:afterAutospacing="1" w:line="240" w:lineRule="auto"/>
        <w:outlineLvl w:val="2"/>
        <w:rPr>
          <w:rFonts w:ascii="Times New Roman" w:eastAsia="Times New Roman" w:hAnsi="Times New Roman" w:cs="Times New Roman"/>
          <w:bCs/>
        </w:rPr>
      </w:pPr>
    </w:p>
    <w:p w:rsidR="00B3055B" w:rsidRPr="00331E05" w:rsidRDefault="00B3055B" w:rsidP="00B3055B">
      <w:pPr>
        <w:spacing w:before="100" w:beforeAutospacing="1" w:after="100" w:afterAutospacing="1" w:line="240" w:lineRule="auto"/>
        <w:rPr>
          <w:rFonts w:ascii="Times New Roman" w:eastAsia="Times New Roman" w:hAnsi="Times New Roman" w:cs="Times New Roman"/>
        </w:rPr>
      </w:pPr>
    </w:p>
    <w:p w:rsidR="00B3055B" w:rsidRPr="00331E05" w:rsidRDefault="00B3055B" w:rsidP="00B3055B">
      <w:pPr>
        <w:spacing w:before="100" w:beforeAutospacing="1" w:after="100" w:afterAutospacing="1" w:line="240" w:lineRule="auto"/>
        <w:rPr>
          <w:rFonts w:ascii="Times New Roman" w:eastAsia="Times New Roman" w:hAnsi="Times New Roman" w:cs="Times New Roman"/>
        </w:rPr>
      </w:pPr>
    </w:p>
    <w:p w:rsidR="00B3055B" w:rsidRPr="00331E05" w:rsidRDefault="00B3055B">
      <w:pPr>
        <w:pStyle w:val="Heading3"/>
        <w:rPr>
          <w:rFonts w:ascii="Times New Roman" w:hAnsi="Times New Roman" w:cs="Times New Roman"/>
          <w:b/>
        </w:rPr>
      </w:pPr>
    </w:p>
    <w:p w:rsidR="00B3055B" w:rsidRPr="00331E05" w:rsidRDefault="00B3055B">
      <w:pPr>
        <w:rPr>
          <w:rFonts w:ascii="Times New Roman" w:hAnsi="Times New Roman" w:cs="Times New Roman"/>
        </w:rPr>
      </w:pPr>
    </w:p>
    <w:p w:rsidR="00B3055B" w:rsidRPr="00331E05" w:rsidRDefault="00B3055B">
      <w:pPr>
        <w:rPr>
          <w:rFonts w:ascii="Times New Roman" w:hAnsi="Times New Roman" w:cs="Times New Roman"/>
        </w:rPr>
      </w:pPr>
    </w:p>
    <w:p w:rsidR="00C35FB8" w:rsidRPr="00331E05" w:rsidRDefault="00C35FB8">
      <w:pPr>
        <w:rPr>
          <w:rFonts w:ascii="Times New Roman" w:hAnsi="Times New Roman" w:cs="Times New Roman"/>
        </w:rPr>
      </w:pPr>
    </w:p>
    <w:p w:rsidR="00C35FB8" w:rsidRPr="00331E05" w:rsidRDefault="00C35FB8">
      <w:pPr>
        <w:rPr>
          <w:rFonts w:ascii="Times New Roman" w:hAnsi="Times New Roman" w:cs="Times New Roman"/>
        </w:rPr>
      </w:pPr>
    </w:p>
    <w:p w:rsidR="00C35FB8" w:rsidRPr="00331E05" w:rsidRDefault="00C35FB8">
      <w:pPr>
        <w:rPr>
          <w:rFonts w:ascii="Times New Roman" w:hAnsi="Times New Roman" w:cs="Times New Roman"/>
        </w:rPr>
      </w:pPr>
    </w:p>
    <w:p w:rsidR="00C35FB8" w:rsidRPr="00331E05" w:rsidRDefault="00C35FB8">
      <w:pPr>
        <w:rPr>
          <w:rFonts w:ascii="Times New Roman" w:hAnsi="Times New Roman" w:cs="Times New Roman"/>
        </w:rPr>
      </w:pPr>
    </w:p>
    <w:p w:rsidR="00A169B9" w:rsidRPr="00331E05" w:rsidRDefault="00B3055B">
      <w:pPr>
        <w:rPr>
          <w:rFonts w:ascii="Times New Roman" w:hAnsi="Times New Roman" w:cs="Times New Roman"/>
        </w:rPr>
      </w:pPr>
      <w:r w:rsidRPr="00331E05">
        <w:rPr>
          <w:rFonts w:ascii="Times New Roman" w:hAnsi="Times New Roman" w:cs="Times New Roman"/>
        </w:rPr>
        <w:t>The Chair, Councillor C. O’Connor, presided.</w:t>
      </w:r>
    </w:p>
    <w:p w:rsidR="00A169B9" w:rsidRPr="00331E05" w:rsidRDefault="0027576A">
      <w:pPr>
        <w:pStyle w:val="Heading3"/>
        <w:rPr>
          <w:rFonts w:ascii="Times New Roman" w:hAnsi="Times New Roman" w:cs="Times New Roman"/>
        </w:rPr>
      </w:pPr>
      <w:r>
        <w:rPr>
          <w:rFonts w:ascii="Times New Roman" w:hAnsi="Times New Roman" w:cs="Times New Roman"/>
          <w:b/>
          <w:u w:val="single"/>
        </w:rPr>
        <w:t xml:space="preserve">T/492/18 </w:t>
      </w:r>
      <w:r w:rsidR="00B3055B" w:rsidRPr="00331E05">
        <w:rPr>
          <w:rFonts w:ascii="Times New Roman" w:hAnsi="Times New Roman" w:cs="Times New Roman"/>
          <w:b/>
          <w:u w:val="single"/>
        </w:rPr>
        <w:t>H1/1118 Item ID</w:t>
      </w:r>
      <w:proofErr w:type="gramStart"/>
      <w:r w:rsidR="00B3055B" w:rsidRPr="00331E05">
        <w:rPr>
          <w:rFonts w:ascii="Times New Roman" w:hAnsi="Times New Roman" w:cs="Times New Roman"/>
          <w:b/>
          <w:u w:val="single"/>
        </w:rPr>
        <w:t>:60368</w:t>
      </w:r>
      <w:proofErr w:type="gramEnd"/>
    </w:p>
    <w:p w:rsidR="009E666E" w:rsidRPr="00331E05" w:rsidRDefault="009E666E" w:rsidP="009E666E">
      <w:pPr>
        <w:pStyle w:val="Heading3"/>
        <w:rPr>
          <w:rFonts w:ascii="Times New Roman" w:hAnsi="Times New Roman" w:cs="Times New Roman"/>
          <w:u w:val="single"/>
        </w:rPr>
      </w:pPr>
      <w:r w:rsidRPr="00331E05">
        <w:rPr>
          <w:rFonts w:ascii="Times New Roman" w:hAnsi="Times New Roman" w:cs="Times New Roman"/>
          <w:u w:val="single"/>
        </w:rPr>
        <w:t>CONFIRMATION AND RE-AFFIRMATION OF MINUTES</w:t>
      </w:r>
    </w:p>
    <w:p w:rsidR="009E666E" w:rsidRPr="00331E05" w:rsidRDefault="009E666E" w:rsidP="009E666E">
      <w:pPr>
        <w:tabs>
          <w:tab w:val="left" w:pos="1418"/>
          <w:tab w:val="left" w:pos="2880"/>
        </w:tabs>
        <w:jc w:val="both"/>
        <w:rPr>
          <w:rFonts w:ascii="Times New Roman" w:hAnsi="Times New Roman" w:cs="Times New Roman"/>
          <w:b/>
          <w:u w:val="single"/>
        </w:rPr>
      </w:pPr>
    </w:p>
    <w:p w:rsidR="009E666E" w:rsidRPr="00331E05" w:rsidRDefault="009E666E" w:rsidP="009E666E">
      <w:pPr>
        <w:tabs>
          <w:tab w:val="left" w:pos="2880"/>
        </w:tabs>
        <w:ind w:left="1440"/>
        <w:jc w:val="both"/>
        <w:rPr>
          <w:rFonts w:ascii="Times New Roman" w:hAnsi="Times New Roman" w:cs="Times New Roman"/>
        </w:rPr>
      </w:pPr>
      <w:r w:rsidRPr="00331E05">
        <w:rPr>
          <w:rFonts w:ascii="Times New Roman" w:hAnsi="Times New Roman" w:cs="Times New Roman"/>
        </w:rPr>
        <w:t>Minutes of Tallaght Area Committee Meeting held on 22</w:t>
      </w:r>
      <w:r w:rsidRPr="00331E05">
        <w:rPr>
          <w:rFonts w:ascii="Times New Roman" w:hAnsi="Times New Roman" w:cs="Times New Roman"/>
          <w:vertAlign w:val="superscript"/>
        </w:rPr>
        <w:t>nd</w:t>
      </w:r>
      <w:r w:rsidRPr="00331E05">
        <w:rPr>
          <w:rFonts w:ascii="Times New Roman" w:hAnsi="Times New Roman" w:cs="Times New Roman"/>
        </w:rPr>
        <w:t xml:space="preserve"> October 2018 which had been circulated, were submitted and </w:t>
      </w:r>
      <w:r w:rsidRPr="00331E05">
        <w:rPr>
          <w:rFonts w:ascii="Times New Roman" w:hAnsi="Times New Roman" w:cs="Times New Roman"/>
          <w:b/>
        </w:rPr>
        <w:t>APPROVED</w:t>
      </w:r>
      <w:r w:rsidRPr="00331E05">
        <w:rPr>
          <w:rFonts w:ascii="Times New Roman" w:hAnsi="Times New Roman" w:cs="Times New Roman"/>
        </w:rPr>
        <w:t xml:space="preserve"> as a true record and signed.</w:t>
      </w:r>
    </w:p>
    <w:p w:rsidR="009E666E" w:rsidRPr="00331E05" w:rsidRDefault="009E666E" w:rsidP="009E666E">
      <w:pPr>
        <w:tabs>
          <w:tab w:val="left" w:pos="2880"/>
        </w:tabs>
        <w:ind w:left="1440" w:hanging="1440"/>
        <w:jc w:val="both"/>
        <w:rPr>
          <w:rFonts w:ascii="Times New Roman" w:hAnsi="Times New Roman" w:cs="Times New Roman"/>
        </w:rPr>
      </w:pPr>
      <w:r w:rsidRPr="00331E05">
        <w:rPr>
          <w:rFonts w:ascii="Times New Roman" w:hAnsi="Times New Roman" w:cs="Times New Roman"/>
        </w:rPr>
        <w:tab/>
        <w:t xml:space="preserve">It was proposed by Councillor D. Richardson, seconded by Councillor M. Duff and </w:t>
      </w:r>
      <w:r w:rsidRPr="00331E05">
        <w:rPr>
          <w:rFonts w:ascii="Times New Roman" w:hAnsi="Times New Roman" w:cs="Times New Roman"/>
          <w:b/>
        </w:rPr>
        <w:t>RESOLVED:</w:t>
      </w:r>
    </w:p>
    <w:p w:rsidR="009E666E" w:rsidRPr="00331E05" w:rsidRDefault="009E666E" w:rsidP="009E666E">
      <w:pPr>
        <w:tabs>
          <w:tab w:val="left" w:pos="2880"/>
        </w:tabs>
        <w:ind w:left="1440" w:hanging="1440"/>
        <w:jc w:val="both"/>
        <w:rPr>
          <w:rFonts w:ascii="Times New Roman" w:hAnsi="Times New Roman" w:cs="Times New Roman"/>
        </w:rPr>
      </w:pPr>
      <w:r w:rsidRPr="00331E05">
        <w:rPr>
          <w:rFonts w:ascii="Times New Roman" w:hAnsi="Times New Roman" w:cs="Times New Roman"/>
        </w:rPr>
        <w:lastRenderedPageBreak/>
        <w:tab/>
        <w:t xml:space="preserve">"That the recommendations contained in the Minutes of the Tallaght Area Committee Meeting held on </w:t>
      </w:r>
      <w:r w:rsidR="00D119D6" w:rsidRPr="00331E05">
        <w:rPr>
          <w:rFonts w:ascii="Times New Roman" w:hAnsi="Times New Roman" w:cs="Times New Roman"/>
        </w:rPr>
        <w:t>22</w:t>
      </w:r>
      <w:r w:rsidR="00D119D6" w:rsidRPr="00331E05">
        <w:rPr>
          <w:rFonts w:ascii="Times New Roman" w:hAnsi="Times New Roman" w:cs="Times New Roman"/>
          <w:vertAlign w:val="superscript"/>
        </w:rPr>
        <w:t>nd</w:t>
      </w:r>
      <w:r w:rsidR="00D119D6" w:rsidRPr="00331E05">
        <w:rPr>
          <w:rFonts w:ascii="Times New Roman" w:hAnsi="Times New Roman" w:cs="Times New Roman"/>
        </w:rPr>
        <w:t xml:space="preserve"> October</w:t>
      </w:r>
      <w:r w:rsidRPr="00331E05">
        <w:rPr>
          <w:rFonts w:ascii="Times New Roman" w:hAnsi="Times New Roman" w:cs="Times New Roman"/>
        </w:rPr>
        <w:t xml:space="preserve"> 2018 be </w:t>
      </w:r>
      <w:r w:rsidRPr="00331E05">
        <w:rPr>
          <w:rFonts w:ascii="Times New Roman" w:hAnsi="Times New Roman" w:cs="Times New Roman"/>
          <w:b/>
        </w:rPr>
        <w:t>ADOPTED</w:t>
      </w:r>
      <w:r w:rsidRPr="00331E05">
        <w:rPr>
          <w:rFonts w:ascii="Times New Roman" w:hAnsi="Times New Roman" w:cs="Times New Roman"/>
        </w:rPr>
        <w:t xml:space="preserve"> and </w:t>
      </w:r>
      <w:r w:rsidRPr="00331E05">
        <w:rPr>
          <w:rFonts w:ascii="Times New Roman" w:hAnsi="Times New Roman" w:cs="Times New Roman"/>
          <w:b/>
        </w:rPr>
        <w:t>APPROVED</w:t>
      </w:r>
      <w:r w:rsidRPr="00331E05">
        <w:rPr>
          <w:rFonts w:ascii="Times New Roman" w:hAnsi="Times New Roman" w:cs="Times New Roman"/>
        </w:rPr>
        <w:t>."</w:t>
      </w:r>
    </w:p>
    <w:p w:rsidR="009E666E" w:rsidRPr="00331E05" w:rsidRDefault="009E666E" w:rsidP="009E666E">
      <w:pPr>
        <w:tabs>
          <w:tab w:val="left" w:pos="2880"/>
        </w:tabs>
        <w:ind w:left="1440" w:hanging="1440"/>
        <w:jc w:val="both"/>
        <w:rPr>
          <w:rFonts w:ascii="Times New Roman" w:hAnsi="Times New Roman" w:cs="Times New Roman"/>
          <w:b/>
        </w:rPr>
      </w:pPr>
      <w:r w:rsidRPr="00331E05">
        <w:rPr>
          <w:rFonts w:ascii="Times New Roman" w:hAnsi="Times New Roman" w:cs="Times New Roman"/>
          <w:b/>
        </w:rPr>
        <w:t>QUESTIONS</w:t>
      </w:r>
    </w:p>
    <w:p w:rsidR="009E666E" w:rsidRPr="00331E05" w:rsidRDefault="009E666E" w:rsidP="009E666E">
      <w:pPr>
        <w:tabs>
          <w:tab w:val="left" w:pos="2880"/>
        </w:tabs>
        <w:ind w:left="1440" w:hanging="1440"/>
        <w:jc w:val="both"/>
        <w:rPr>
          <w:rFonts w:ascii="Times New Roman" w:hAnsi="Times New Roman" w:cs="Times New Roman"/>
        </w:rPr>
      </w:pPr>
      <w:r w:rsidRPr="00331E05">
        <w:rPr>
          <w:rFonts w:ascii="Times New Roman" w:hAnsi="Times New Roman" w:cs="Times New Roman"/>
        </w:rPr>
        <w:tab/>
        <w:t>It was proposed by Councillor</w:t>
      </w:r>
      <w:r w:rsidR="00D119D6" w:rsidRPr="00331E05">
        <w:rPr>
          <w:rFonts w:ascii="Times New Roman" w:hAnsi="Times New Roman" w:cs="Times New Roman"/>
        </w:rPr>
        <w:t xml:space="preserve"> C. O’Connor</w:t>
      </w:r>
      <w:r w:rsidRPr="00331E05">
        <w:rPr>
          <w:rFonts w:ascii="Times New Roman" w:hAnsi="Times New Roman" w:cs="Times New Roman"/>
        </w:rPr>
        <w:t xml:space="preserve">, seconded by Councillor </w:t>
      </w:r>
      <w:r w:rsidR="00D119D6" w:rsidRPr="00331E05">
        <w:rPr>
          <w:rFonts w:ascii="Times New Roman" w:hAnsi="Times New Roman" w:cs="Times New Roman"/>
        </w:rPr>
        <w:t xml:space="preserve">D. Richardson </w:t>
      </w:r>
      <w:r w:rsidRPr="00331E05">
        <w:rPr>
          <w:rFonts w:ascii="Times New Roman" w:hAnsi="Times New Roman" w:cs="Times New Roman"/>
        </w:rPr>
        <w:t>and RESOLVED:</w:t>
      </w:r>
    </w:p>
    <w:p w:rsidR="009E666E" w:rsidRPr="00331E05" w:rsidRDefault="009E666E" w:rsidP="009E666E">
      <w:pPr>
        <w:tabs>
          <w:tab w:val="left" w:pos="2880"/>
        </w:tabs>
        <w:ind w:left="1440" w:hanging="1440"/>
        <w:jc w:val="both"/>
        <w:rPr>
          <w:rFonts w:ascii="Times New Roman" w:hAnsi="Times New Roman" w:cs="Times New Roman"/>
        </w:rPr>
      </w:pPr>
      <w:r w:rsidRPr="00331E05">
        <w:rPr>
          <w:rFonts w:ascii="Times New Roman" w:hAnsi="Times New Roman" w:cs="Times New Roman"/>
        </w:rPr>
        <w:tab/>
        <w:t>"That pursuant to Standing Or</w:t>
      </w:r>
      <w:r w:rsidR="00331E05" w:rsidRPr="00331E05">
        <w:rPr>
          <w:rFonts w:ascii="Times New Roman" w:hAnsi="Times New Roman" w:cs="Times New Roman"/>
        </w:rPr>
        <w:t>der No. 13, Question Nos. 1 to 20</w:t>
      </w:r>
      <w:r w:rsidRPr="00331E05">
        <w:rPr>
          <w:rFonts w:ascii="Times New Roman" w:hAnsi="Times New Roman" w:cs="Times New Roman"/>
        </w:rPr>
        <w:t xml:space="preserve"> be ADOPTED and APPROVED.”</w:t>
      </w:r>
    </w:p>
    <w:p w:rsidR="00A169B9" w:rsidRPr="00331E05" w:rsidRDefault="00B3055B" w:rsidP="00D119D6">
      <w:pPr>
        <w:pStyle w:val="Heading2"/>
        <w:jc w:val="center"/>
        <w:rPr>
          <w:rFonts w:ascii="Times New Roman" w:hAnsi="Times New Roman" w:cs="Times New Roman"/>
          <w:b/>
          <w:u w:val="single"/>
        </w:rPr>
      </w:pPr>
      <w:r w:rsidRPr="00331E05">
        <w:rPr>
          <w:rFonts w:ascii="Times New Roman" w:hAnsi="Times New Roman" w:cs="Times New Roman"/>
          <w:b/>
          <w:u w:val="single"/>
        </w:rPr>
        <w:t>Transportation</w:t>
      </w:r>
    </w:p>
    <w:p w:rsidR="00A169B9" w:rsidRPr="00331E05" w:rsidRDefault="0027576A">
      <w:pPr>
        <w:pStyle w:val="Heading3"/>
        <w:rPr>
          <w:rFonts w:ascii="Times New Roman" w:hAnsi="Times New Roman" w:cs="Times New Roman"/>
        </w:rPr>
      </w:pPr>
      <w:r>
        <w:rPr>
          <w:rFonts w:ascii="Times New Roman" w:hAnsi="Times New Roman" w:cs="Times New Roman"/>
          <w:b/>
          <w:u w:val="single"/>
        </w:rPr>
        <w:t xml:space="preserve">T/493/18 </w:t>
      </w:r>
      <w:r w:rsidR="00B3055B" w:rsidRPr="00331E05">
        <w:rPr>
          <w:rFonts w:ascii="Times New Roman" w:hAnsi="Times New Roman" w:cs="Times New Roman"/>
          <w:b/>
          <w:u w:val="single"/>
        </w:rPr>
        <w:t>Q1/1118 Item ID</w:t>
      </w:r>
      <w:proofErr w:type="gramStart"/>
      <w:r w:rsidR="00B3055B" w:rsidRPr="00331E05">
        <w:rPr>
          <w:rFonts w:ascii="Times New Roman" w:hAnsi="Times New Roman" w:cs="Times New Roman"/>
          <w:b/>
          <w:u w:val="single"/>
        </w:rPr>
        <w:t>:60428</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Proposed by Councillor L. Dunne</w:t>
      </w:r>
    </w:p>
    <w:p w:rsidR="00A169B9" w:rsidRPr="00331E05" w:rsidRDefault="00B3055B">
      <w:pPr>
        <w:rPr>
          <w:rFonts w:ascii="Times New Roman" w:hAnsi="Times New Roman" w:cs="Times New Roman"/>
        </w:rPr>
      </w:pPr>
      <w:r w:rsidRPr="00331E05">
        <w:rPr>
          <w:rFonts w:ascii="Times New Roman" w:hAnsi="Times New Roman" w:cs="Times New Roman"/>
        </w:rPr>
        <w:t>"To ask the Chief Executive that the Cloonmore Estate is put on the footpath repair scheme for 2019?"</w:t>
      </w:r>
    </w:p>
    <w:p w:rsidR="00A169B9" w:rsidRPr="00331E05" w:rsidRDefault="00B3055B">
      <w:pPr>
        <w:rPr>
          <w:rFonts w:ascii="Times New Roman" w:hAnsi="Times New Roman" w:cs="Times New Roman"/>
        </w:rPr>
      </w:pPr>
      <w:r w:rsidRPr="00331E05">
        <w:rPr>
          <w:rFonts w:ascii="Times New Roman" w:hAnsi="Times New Roman" w:cs="Times New Roman"/>
          <w:b/>
        </w:rPr>
        <w:t>REPLY:</w:t>
      </w:r>
    </w:p>
    <w:p w:rsidR="00A169B9" w:rsidRPr="00331E05" w:rsidRDefault="00B3055B">
      <w:pPr>
        <w:rPr>
          <w:rFonts w:ascii="Times New Roman" w:hAnsi="Times New Roman" w:cs="Times New Roman"/>
        </w:rPr>
      </w:pPr>
      <w:r w:rsidRPr="00331E05">
        <w:rPr>
          <w:rFonts w:ascii="Times New Roman" w:hAnsi="Times New Roman" w:cs="Times New Roman"/>
        </w:rPr>
        <w:t>"Cloonmore Close and Park was included in the 2018 footpath programme. However works had to cease due to intimidation of the contractor.</w:t>
      </w:r>
    </w:p>
    <w:p w:rsidR="00A169B9" w:rsidRPr="00331E05" w:rsidRDefault="00B3055B">
      <w:pPr>
        <w:rPr>
          <w:rFonts w:ascii="Times New Roman" w:hAnsi="Times New Roman" w:cs="Times New Roman"/>
        </w:rPr>
      </w:pPr>
      <w:r w:rsidRPr="00331E05">
        <w:rPr>
          <w:rFonts w:ascii="Times New Roman" w:hAnsi="Times New Roman" w:cs="Times New Roman"/>
        </w:rPr>
        <w:t>Cloonmore will be included in the 2019 programme but footpath repair will be dependent on safe working conditions."</w:t>
      </w:r>
    </w:p>
    <w:p w:rsidR="00A169B9" w:rsidRPr="00331E05" w:rsidRDefault="0027576A">
      <w:pPr>
        <w:pStyle w:val="Heading3"/>
        <w:rPr>
          <w:rFonts w:ascii="Times New Roman" w:hAnsi="Times New Roman" w:cs="Times New Roman"/>
        </w:rPr>
      </w:pPr>
      <w:r>
        <w:rPr>
          <w:rFonts w:ascii="Times New Roman" w:hAnsi="Times New Roman" w:cs="Times New Roman"/>
          <w:b/>
          <w:u w:val="single"/>
        </w:rPr>
        <w:t xml:space="preserve">T/494/18 </w:t>
      </w:r>
      <w:r w:rsidR="00B3055B" w:rsidRPr="00331E05">
        <w:rPr>
          <w:rFonts w:ascii="Times New Roman" w:hAnsi="Times New Roman" w:cs="Times New Roman"/>
          <w:b/>
          <w:u w:val="single"/>
        </w:rPr>
        <w:t>Q2/1118 Item ID</w:t>
      </w:r>
      <w:proofErr w:type="gramStart"/>
      <w:r w:rsidR="00B3055B" w:rsidRPr="00331E05">
        <w:rPr>
          <w:rFonts w:ascii="Times New Roman" w:hAnsi="Times New Roman" w:cs="Times New Roman"/>
          <w:b/>
          <w:u w:val="single"/>
        </w:rPr>
        <w:t>:60474</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Proposed by Councillor C. King</w:t>
      </w:r>
    </w:p>
    <w:p w:rsidR="00A169B9" w:rsidRPr="00331E05" w:rsidRDefault="00B3055B">
      <w:pPr>
        <w:rPr>
          <w:rFonts w:ascii="Times New Roman" w:hAnsi="Times New Roman" w:cs="Times New Roman"/>
        </w:rPr>
      </w:pPr>
      <w:r w:rsidRPr="00331E05">
        <w:rPr>
          <w:rFonts w:ascii="Times New Roman" w:hAnsi="Times New Roman" w:cs="Times New Roman"/>
        </w:rPr>
        <w:t>"To ask the Chief Executive to report on what plans are in place to tackle and respond to possible Winter weather events in the Tallaght area such as the Snow Storms that took place earlier this year?"</w:t>
      </w:r>
    </w:p>
    <w:p w:rsidR="00A169B9" w:rsidRPr="00331E05" w:rsidRDefault="00B3055B">
      <w:pPr>
        <w:rPr>
          <w:rFonts w:ascii="Times New Roman" w:hAnsi="Times New Roman" w:cs="Times New Roman"/>
        </w:rPr>
      </w:pPr>
      <w:r w:rsidRPr="00331E05">
        <w:rPr>
          <w:rFonts w:ascii="Times New Roman" w:hAnsi="Times New Roman" w:cs="Times New Roman"/>
          <w:b/>
        </w:rPr>
        <w:t>REPLY:</w:t>
      </w:r>
    </w:p>
    <w:p w:rsidR="00A169B9" w:rsidRPr="00331E05" w:rsidRDefault="00B3055B">
      <w:pPr>
        <w:rPr>
          <w:rFonts w:ascii="Times New Roman" w:hAnsi="Times New Roman" w:cs="Times New Roman"/>
        </w:rPr>
      </w:pPr>
      <w:r w:rsidRPr="00331E05">
        <w:rPr>
          <w:rFonts w:ascii="Times New Roman" w:hAnsi="Times New Roman" w:cs="Times New Roman"/>
        </w:rPr>
        <w:t>"The 2018-2019 Winter Maintenance Plan is being presented to the Committee today.  When a snow event is forecast the Major Emergency Management team assemble and respond as necessary."</w:t>
      </w:r>
    </w:p>
    <w:p w:rsidR="00A169B9" w:rsidRPr="00331E05" w:rsidRDefault="0027576A">
      <w:pPr>
        <w:pStyle w:val="Heading3"/>
        <w:rPr>
          <w:rFonts w:ascii="Times New Roman" w:hAnsi="Times New Roman" w:cs="Times New Roman"/>
        </w:rPr>
      </w:pPr>
      <w:r>
        <w:rPr>
          <w:rFonts w:ascii="Times New Roman" w:hAnsi="Times New Roman" w:cs="Times New Roman"/>
          <w:b/>
          <w:u w:val="single"/>
        </w:rPr>
        <w:t xml:space="preserve">T/495/18 </w:t>
      </w:r>
      <w:r w:rsidR="00B3055B" w:rsidRPr="00331E05">
        <w:rPr>
          <w:rFonts w:ascii="Times New Roman" w:hAnsi="Times New Roman" w:cs="Times New Roman"/>
          <w:b/>
          <w:u w:val="single"/>
        </w:rPr>
        <w:t>Q3/1118 Item ID</w:t>
      </w:r>
      <w:proofErr w:type="gramStart"/>
      <w:r w:rsidR="00B3055B" w:rsidRPr="00331E05">
        <w:rPr>
          <w:rFonts w:ascii="Times New Roman" w:hAnsi="Times New Roman" w:cs="Times New Roman"/>
          <w:b/>
          <w:u w:val="single"/>
        </w:rPr>
        <w:t>:60433</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Proposed by Councillor C. O'Connor</w:t>
      </w:r>
    </w:p>
    <w:p w:rsidR="00A169B9" w:rsidRPr="00331E05" w:rsidRDefault="00B3055B">
      <w:pPr>
        <w:rPr>
          <w:rFonts w:ascii="Times New Roman" w:hAnsi="Times New Roman" w:cs="Times New Roman"/>
        </w:rPr>
      </w:pPr>
      <w:r w:rsidRPr="00331E05">
        <w:rPr>
          <w:rFonts w:ascii="Times New Roman" w:hAnsi="Times New Roman" w:cs="Times New Roman"/>
        </w:rPr>
        <w:t>"To ask the Chief Executive if there are any plans to include The Drive, Millbrook Lawns, on his list of sites being considered for the next Traffic Calming Programme and will he also take the opportunity to confirm the schedule now being followed in respect of the Programme?"</w:t>
      </w:r>
    </w:p>
    <w:p w:rsidR="00A169B9" w:rsidRPr="00331E05" w:rsidRDefault="00B3055B">
      <w:pPr>
        <w:rPr>
          <w:rFonts w:ascii="Times New Roman" w:hAnsi="Times New Roman" w:cs="Times New Roman"/>
        </w:rPr>
      </w:pPr>
      <w:r w:rsidRPr="00331E05">
        <w:rPr>
          <w:rFonts w:ascii="Times New Roman" w:hAnsi="Times New Roman" w:cs="Times New Roman"/>
          <w:b/>
        </w:rPr>
        <w:t>REPLY:</w:t>
      </w:r>
    </w:p>
    <w:p w:rsidR="00A169B9" w:rsidRPr="00331E05" w:rsidRDefault="00B3055B">
      <w:pPr>
        <w:rPr>
          <w:rFonts w:ascii="Times New Roman" w:hAnsi="Times New Roman" w:cs="Times New Roman"/>
        </w:rPr>
      </w:pPr>
      <w:r w:rsidRPr="00331E05">
        <w:rPr>
          <w:rFonts w:ascii="Times New Roman" w:hAnsi="Times New Roman" w:cs="Times New Roman"/>
        </w:rPr>
        <w:t>"There are no requests from residents in this location for traffic calming measures.  It has been added to the list of locations to be considered for the 2019 traffic calming measures throughout the county."</w:t>
      </w:r>
    </w:p>
    <w:p w:rsidR="00A169B9" w:rsidRPr="00331E05" w:rsidRDefault="0027576A">
      <w:pPr>
        <w:pStyle w:val="Heading3"/>
        <w:rPr>
          <w:rFonts w:ascii="Times New Roman" w:hAnsi="Times New Roman" w:cs="Times New Roman"/>
        </w:rPr>
      </w:pPr>
      <w:r>
        <w:rPr>
          <w:rFonts w:ascii="Times New Roman" w:hAnsi="Times New Roman" w:cs="Times New Roman"/>
          <w:b/>
          <w:u w:val="single"/>
        </w:rPr>
        <w:t xml:space="preserve">T/496/18 </w:t>
      </w:r>
      <w:r w:rsidR="00B3055B" w:rsidRPr="00331E05">
        <w:rPr>
          <w:rFonts w:ascii="Times New Roman" w:hAnsi="Times New Roman" w:cs="Times New Roman"/>
          <w:b/>
          <w:u w:val="single"/>
        </w:rPr>
        <w:t>Q4/1118 Item ID</w:t>
      </w:r>
      <w:proofErr w:type="gramStart"/>
      <w:r w:rsidR="00B3055B" w:rsidRPr="00331E05">
        <w:rPr>
          <w:rFonts w:ascii="Times New Roman" w:hAnsi="Times New Roman" w:cs="Times New Roman"/>
          <w:b/>
          <w:u w:val="single"/>
        </w:rPr>
        <w:t>:60434</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Proposed by Councillor C. O'Connor</w:t>
      </w:r>
    </w:p>
    <w:p w:rsidR="00A169B9" w:rsidRPr="00331E05" w:rsidRDefault="00B3055B">
      <w:pPr>
        <w:rPr>
          <w:rFonts w:ascii="Times New Roman" w:hAnsi="Times New Roman" w:cs="Times New Roman"/>
        </w:rPr>
      </w:pPr>
      <w:r w:rsidRPr="00331E05">
        <w:rPr>
          <w:rFonts w:ascii="Times New Roman" w:hAnsi="Times New Roman" w:cs="Times New Roman"/>
        </w:rPr>
        <w:t>"To ask the Chief Executive if he is dealing with the concerns of residents of Sylvan Close, Kingswood Heights, in respect of Traffic Management issues close to the Luas line and will he make a statement?"</w:t>
      </w:r>
    </w:p>
    <w:p w:rsidR="00A169B9" w:rsidRPr="00331E05" w:rsidRDefault="00B3055B">
      <w:pPr>
        <w:rPr>
          <w:rFonts w:ascii="Times New Roman" w:hAnsi="Times New Roman" w:cs="Times New Roman"/>
        </w:rPr>
      </w:pPr>
      <w:r w:rsidRPr="00331E05">
        <w:rPr>
          <w:rFonts w:ascii="Times New Roman" w:hAnsi="Times New Roman" w:cs="Times New Roman"/>
          <w:b/>
        </w:rPr>
        <w:lastRenderedPageBreak/>
        <w:t>REPLY:</w:t>
      </w:r>
    </w:p>
    <w:p w:rsidR="00A169B9" w:rsidRPr="00331E05" w:rsidRDefault="00B3055B">
      <w:pPr>
        <w:rPr>
          <w:rFonts w:ascii="Times New Roman" w:hAnsi="Times New Roman" w:cs="Times New Roman"/>
        </w:rPr>
      </w:pPr>
      <w:r w:rsidRPr="00331E05">
        <w:rPr>
          <w:rFonts w:ascii="Times New Roman" w:hAnsi="Times New Roman" w:cs="Times New Roman"/>
        </w:rPr>
        <w:t>"This matter is listed for discussion at the Traffic Management Meeting to be held on 19th November 2018." </w:t>
      </w:r>
    </w:p>
    <w:p w:rsidR="00A169B9" w:rsidRPr="00331E05" w:rsidRDefault="0027576A">
      <w:pPr>
        <w:pStyle w:val="Heading3"/>
        <w:rPr>
          <w:rFonts w:ascii="Times New Roman" w:hAnsi="Times New Roman" w:cs="Times New Roman"/>
        </w:rPr>
      </w:pPr>
      <w:r>
        <w:rPr>
          <w:rFonts w:ascii="Times New Roman" w:hAnsi="Times New Roman" w:cs="Times New Roman"/>
          <w:b/>
          <w:u w:val="single"/>
        </w:rPr>
        <w:t xml:space="preserve">T/497/18 </w:t>
      </w:r>
      <w:r w:rsidR="00B3055B" w:rsidRPr="00331E05">
        <w:rPr>
          <w:rFonts w:ascii="Times New Roman" w:hAnsi="Times New Roman" w:cs="Times New Roman"/>
          <w:b/>
          <w:u w:val="single"/>
        </w:rPr>
        <w:t>H2/1118 Item ID</w:t>
      </w:r>
      <w:proofErr w:type="gramStart"/>
      <w:r w:rsidR="00B3055B" w:rsidRPr="00331E05">
        <w:rPr>
          <w:rFonts w:ascii="Times New Roman" w:hAnsi="Times New Roman" w:cs="Times New Roman"/>
          <w:b/>
          <w:u w:val="single"/>
        </w:rPr>
        <w:t>:60406</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Winter Maintenance Plan 2018-2019</w:t>
      </w:r>
    </w:p>
    <w:p w:rsidR="00D166CA" w:rsidRPr="00331E05" w:rsidRDefault="00331E05">
      <w:pPr>
        <w:rPr>
          <w:rFonts w:ascii="Times New Roman" w:hAnsi="Times New Roman" w:cs="Times New Roman"/>
        </w:rPr>
      </w:pPr>
      <w:r w:rsidRPr="00331E05">
        <w:rPr>
          <w:rFonts w:ascii="Times New Roman" w:hAnsi="Times New Roman" w:cs="Times New Roman"/>
        </w:rPr>
        <w:t>The</w:t>
      </w:r>
      <w:r w:rsidR="00D166CA" w:rsidRPr="00331E05">
        <w:rPr>
          <w:rFonts w:ascii="Times New Roman" w:hAnsi="Times New Roman" w:cs="Times New Roman"/>
        </w:rPr>
        <w:t xml:space="preserve"> report was presented by T. O’Grady, Senior Engineer.</w:t>
      </w:r>
    </w:p>
    <w:p w:rsidR="00D166CA" w:rsidRPr="00331E05" w:rsidRDefault="00D166CA">
      <w:pPr>
        <w:rPr>
          <w:rFonts w:ascii="Times New Roman" w:hAnsi="Times New Roman" w:cs="Times New Roman"/>
        </w:rPr>
      </w:pPr>
      <w:r w:rsidRPr="00331E05">
        <w:rPr>
          <w:rFonts w:ascii="Times New Roman" w:hAnsi="Times New Roman" w:cs="Times New Roman"/>
        </w:rPr>
        <w:t xml:space="preserve">The report was </w:t>
      </w:r>
      <w:r w:rsidRPr="00331E05">
        <w:rPr>
          <w:rFonts w:ascii="Times New Roman" w:hAnsi="Times New Roman" w:cs="Times New Roman"/>
          <w:b/>
        </w:rPr>
        <w:t>NOTED</w:t>
      </w:r>
      <w:r w:rsidRPr="00331E05">
        <w:rPr>
          <w:rFonts w:ascii="Times New Roman" w:hAnsi="Times New Roman" w:cs="Times New Roman"/>
        </w:rPr>
        <w:t>.</w:t>
      </w:r>
    </w:p>
    <w:p w:rsidR="00A169B9" w:rsidRPr="00331E05" w:rsidRDefault="0027576A">
      <w:pPr>
        <w:rPr>
          <w:rFonts w:ascii="Times New Roman" w:hAnsi="Times New Roman" w:cs="Times New Roman"/>
        </w:rPr>
      </w:pPr>
      <w:hyperlink r:id="rId6" w:history="1">
        <w:r w:rsidR="00B3055B" w:rsidRPr="00331E05">
          <w:rPr>
            <w:rStyle w:val="Hyperlink"/>
            <w:rFonts w:ascii="Times New Roman" w:hAnsi="Times New Roman" w:cs="Times New Roman"/>
          </w:rPr>
          <w:t>H-I (2)</w:t>
        </w:r>
      </w:hyperlink>
    </w:p>
    <w:p w:rsidR="00A169B9" w:rsidRPr="00331E05" w:rsidRDefault="0027576A">
      <w:pPr>
        <w:pStyle w:val="Heading3"/>
        <w:rPr>
          <w:rFonts w:ascii="Times New Roman" w:hAnsi="Times New Roman" w:cs="Times New Roman"/>
        </w:rPr>
      </w:pPr>
      <w:r>
        <w:rPr>
          <w:rFonts w:ascii="Times New Roman" w:hAnsi="Times New Roman" w:cs="Times New Roman"/>
          <w:b/>
          <w:u w:val="single"/>
        </w:rPr>
        <w:t xml:space="preserve">T/498/18 </w:t>
      </w:r>
      <w:r w:rsidR="00B3055B" w:rsidRPr="00331E05">
        <w:rPr>
          <w:rFonts w:ascii="Times New Roman" w:hAnsi="Times New Roman" w:cs="Times New Roman"/>
          <w:b/>
          <w:u w:val="single"/>
        </w:rPr>
        <w:t>H3/1118 Item ID</w:t>
      </w:r>
      <w:proofErr w:type="gramStart"/>
      <w:r w:rsidR="00B3055B" w:rsidRPr="00331E05">
        <w:rPr>
          <w:rFonts w:ascii="Times New Roman" w:hAnsi="Times New Roman" w:cs="Times New Roman"/>
          <w:b/>
          <w:u w:val="single"/>
        </w:rPr>
        <w:t>:60391</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New Works (No Business)</w:t>
      </w:r>
    </w:p>
    <w:p w:rsidR="00A169B9" w:rsidRPr="00331E05" w:rsidRDefault="0027576A">
      <w:pPr>
        <w:pStyle w:val="Heading3"/>
        <w:rPr>
          <w:rFonts w:ascii="Times New Roman" w:hAnsi="Times New Roman" w:cs="Times New Roman"/>
        </w:rPr>
      </w:pPr>
      <w:r>
        <w:rPr>
          <w:rFonts w:ascii="Times New Roman" w:hAnsi="Times New Roman" w:cs="Times New Roman"/>
          <w:b/>
          <w:u w:val="single"/>
        </w:rPr>
        <w:t xml:space="preserve">T/499/18 </w:t>
      </w:r>
      <w:r w:rsidR="00B3055B" w:rsidRPr="00331E05">
        <w:rPr>
          <w:rFonts w:ascii="Times New Roman" w:hAnsi="Times New Roman" w:cs="Times New Roman"/>
          <w:b/>
          <w:u w:val="single"/>
        </w:rPr>
        <w:t>C1/1118 Item ID</w:t>
      </w:r>
      <w:proofErr w:type="gramStart"/>
      <w:r w:rsidR="00B3055B" w:rsidRPr="00331E05">
        <w:rPr>
          <w:rFonts w:ascii="Times New Roman" w:hAnsi="Times New Roman" w:cs="Times New Roman"/>
          <w:b/>
          <w:u w:val="single"/>
        </w:rPr>
        <w:t>:60378</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Correspondence (No Business)</w:t>
      </w:r>
    </w:p>
    <w:p w:rsidR="00A169B9" w:rsidRPr="00331E05" w:rsidRDefault="0027576A">
      <w:pPr>
        <w:pStyle w:val="Heading3"/>
        <w:rPr>
          <w:rFonts w:ascii="Times New Roman" w:hAnsi="Times New Roman" w:cs="Times New Roman"/>
        </w:rPr>
      </w:pPr>
      <w:r>
        <w:rPr>
          <w:rFonts w:ascii="Times New Roman" w:hAnsi="Times New Roman" w:cs="Times New Roman"/>
          <w:b/>
          <w:u w:val="single"/>
        </w:rPr>
        <w:t xml:space="preserve">T/500/18 </w:t>
      </w:r>
      <w:r w:rsidR="00B3055B" w:rsidRPr="00331E05">
        <w:rPr>
          <w:rFonts w:ascii="Times New Roman" w:hAnsi="Times New Roman" w:cs="Times New Roman"/>
          <w:b/>
          <w:u w:val="single"/>
        </w:rPr>
        <w:t>M1/1118 Item ID</w:t>
      </w:r>
      <w:proofErr w:type="gramStart"/>
      <w:r w:rsidR="00B3055B" w:rsidRPr="00331E05">
        <w:rPr>
          <w:rFonts w:ascii="Times New Roman" w:hAnsi="Times New Roman" w:cs="Times New Roman"/>
          <w:b/>
          <w:u w:val="single"/>
        </w:rPr>
        <w:t>:60339</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Proposed by Councillor L. Dunne</w:t>
      </w:r>
      <w:r w:rsidR="00D166CA" w:rsidRPr="00331E05">
        <w:rPr>
          <w:rFonts w:ascii="Times New Roman" w:hAnsi="Times New Roman" w:cs="Times New Roman"/>
        </w:rPr>
        <w:t xml:space="preserve"> and Seconded by Councillor D. Richardson</w:t>
      </w:r>
    </w:p>
    <w:p w:rsidR="00A169B9" w:rsidRPr="00331E05" w:rsidRDefault="00B3055B">
      <w:pPr>
        <w:rPr>
          <w:rFonts w:ascii="Times New Roman" w:hAnsi="Times New Roman" w:cs="Times New Roman"/>
        </w:rPr>
      </w:pPr>
      <w:r w:rsidRPr="00331E05">
        <w:rPr>
          <w:rFonts w:ascii="Times New Roman" w:hAnsi="Times New Roman" w:cs="Times New Roman"/>
        </w:rPr>
        <w:t>"This Area Committee calls on the Chief Executive to repair the footpaths in Glenshane Estate as they are in dire need of repair."</w:t>
      </w:r>
    </w:p>
    <w:p w:rsidR="00A169B9" w:rsidRPr="00331E05" w:rsidRDefault="00B3055B">
      <w:pPr>
        <w:rPr>
          <w:rFonts w:ascii="Times New Roman" w:hAnsi="Times New Roman" w:cs="Times New Roman"/>
        </w:rPr>
      </w:pPr>
      <w:r w:rsidRPr="00331E05">
        <w:rPr>
          <w:rFonts w:ascii="Times New Roman" w:hAnsi="Times New Roman" w:cs="Times New Roman"/>
          <w:b/>
        </w:rPr>
        <w:t>REPORT:</w:t>
      </w:r>
    </w:p>
    <w:p w:rsidR="00A169B9" w:rsidRPr="00331E05" w:rsidRDefault="00B3055B">
      <w:pPr>
        <w:rPr>
          <w:rFonts w:ascii="Times New Roman" w:hAnsi="Times New Roman" w:cs="Times New Roman"/>
        </w:rPr>
      </w:pPr>
      <w:r w:rsidRPr="00331E05">
        <w:rPr>
          <w:rFonts w:ascii="Times New Roman" w:hAnsi="Times New Roman" w:cs="Times New Roman"/>
        </w:rPr>
        <w:t>"Glenshane will be considered for inclusion in the 2019 Footpath repair programme subject to availability of resources."</w:t>
      </w:r>
    </w:p>
    <w:p w:rsidR="00D166CA" w:rsidRPr="00331E05" w:rsidRDefault="00D166CA" w:rsidP="00D166CA">
      <w:pPr>
        <w:pStyle w:val="NormalWeb"/>
        <w:spacing w:line="252" w:lineRule="auto"/>
        <w:ind w:left="1418"/>
        <w:rPr>
          <w:color w:val="000000"/>
          <w:sz w:val="22"/>
          <w:szCs w:val="22"/>
        </w:rPr>
      </w:pPr>
      <w:r w:rsidRPr="00331E05">
        <w:rPr>
          <w:color w:val="000000"/>
          <w:sz w:val="22"/>
          <w:szCs w:val="22"/>
        </w:rPr>
        <w:t>A discussion followed with contributions from Councillor L. Dunne.  T. O’Grady, Senior Engineer responded to the Members queries.</w:t>
      </w:r>
    </w:p>
    <w:p w:rsidR="00D166CA" w:rsidRPr="00331E05" w:rsidRDefault="00D166CA" w:rsidP="00D166CA">
      <w:pPr>
        <w:pStyle w:val="NormalWeb"/>
        <w:spacing w:line="252" w:lineRule="auto"/>
        <w:ind w:left="1418"/>
        <w:rPr>
          <w:color w:val="000000"/>
          <w:sz w:val="22"/>
          <w:szCs w:val="22"/>
        </w:rPr>
      </w:pPr>
      <w:r w:rsidRPr="00331E05">
        <w:rPr>
          <w:color w:val="000000"/>
          <w:sz w:val="22"/>
          <w:szCs w:val="22"/>
        </w:rPr>
        <w:t xml:space="preserve">The motion was </w:t>
      </w:r>
      <w:r w:rsidRPr="00331E05">
        <w:rPr>
          <w:b/>
          <w:color w:val="000000"/>
          <w:sz w:val="22"/>
          <w:szCs w:val="22"/>
        </w:rPr>
        <w:t>AGREED</w:t>
      </w:r>
      <w:r w:rsidRPr="00331E05">
        <w:rPr>
          <w:color w:val="000000"/>
          <w:sz w:val="22"/>
          <w:szCs w:val="22"/>
        </w:rPr>
        <w:t>.</w:t>
      </w:r>
    </w:p>
    <w:p w:rsidR="00A169B9" w:rsidRPr="00331E05" w:rsidRDefault="0027576A">
      <w:pPr>
        <w:pStyle w:val="Heading3"/>
        <w:rPr>
          <w:rFonts w:ascii="Times New Roman" w:hAnsi="Times New Roman" w:cs="Times New Roman"/>
        </w:rPr>
      </w:pPr>
      <w:r>
        <w:rPr>
          <w:rFonts w:ascii="Times New Roman" w:hAnsi="Times New Roman" w:cs="Times New Roman"/>
          <w:b/>
          <w:u w:val="single"/>
        </w:rPr>
        <w:t xml:space="preserve">T/501/18 </w:t>
      </w:r>
      <w:r w:rsidR="00B3055B" w:rsidRPr="00331E05">
        <w:rPr>
          <w:rFonts w:ascii="Times New Roman" w:hAnsi="Times New Roman" w:cs="Times New Roman"/>
          <w:b/>
          <w:u w:val="single"/>
        </w:rPr>
        <w:t>M2/1118 Item ID</w:t>
      </w:r>
      <w:proofErr w:type="gramStart"/>
      <w:r w:rsidR="00B3055B" w:rsidRPr="00331E05">
        <w:rPr>
          <w:rFonts w:ascii="Times New Roman" w:hAnsi="Times New Roman" w:cs="Times New Roman"/>
          <w:b/>
          <w:u w:val="single"/>
        </w:rPr>
        <w:t>:60472</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Proposed by Councillor C. King</w:t>
      </w:r>
      <w:r w:rsidR="00D166CA" w:rsidRPr="00331E05">
        <w:rPr>
          <w:rFonts w:ascii="Times New Roman" w:hAnsi="Times New Roman" w:cs="Times New Roman"/>
        </w:rPr>
        <w:t xml:space="preserve"> and Seconded by Councillor D. Richardson</w:t>
      </w:r>
    </w:p>
    <w:p w:rsidR="00A169B9" w:rsidRPr="00331E05" w:rsidRDefault="00B3055B">
      <w:pPr>
        <w:rPr>
          <w:rFonts w:ascii="Times New Roman" w:hAnsi="Times New Roman" w:cs="Times New Roman"/>
        </w:rPr>
      </w:pPr>
      <w:r w:rsidRPr="00331E05">
        <w:rPr>
          <w:rFonts w:ascii="Times New Roman" w:hAnsi="Times New Roman" w:cs="Times New Roman"/>
        </w:rPr>
        <w:t>"That this Committee calls on the Chief Executive to report on when the roads in the vicinity of the infill housing scheme in Killinarden Estate will be resurfaced as was agreed during the consultation period on the Part 8 Scheme. The funding for this was identified under the "Social Housing Estate Renewal Fund" in the Annual Budget."</w:t>
      </w:r>
    </w:p>
    <w:p w:rsidR="00A169B9" w:rsidRPr="00331E05" w:rsidRDefault="00B3055B">
      <w:pPr>
        <w:rPr>
          <w:rFonts w:ascii="Times New Roman" w:hAnsi="Times New Roman" w:cs="Times New Roman"/>
        </w:rPr>
      </w:pPr>
      <w:r w:rsidRPr="00331E05">
        <w:rPr>
          <w:rFonts w:ascii="Times New Roman" w:hAnsi="Times New Roman" w:cs="Times New Roman"/>
          <w:b/>
        </w:rPr>
        <w:t>REPORT:</w:t>
      </w:r>
    </w:p>
    <w:p w:rsidR="00A169B9" w:rsidRPr="00331E05" w:rsidRDefault="00B3055B">
      <w:pPr>
        <w:rPr>
          <w:rFonts w:ascii="Times New Roman" w:hAnsi="Times New Roman" w:cs="Times New Roman"/>
        </w:rPr>
      </w:pPr>
      <w:r w:rsidRPr="00331E05">
        <w:rPr>
          <w:rFonts w:ascii="Times New Roman" w:hAnsi="Times New Roman" w:cs="Times New Roman"/>
        </w:rPr>
        <w:t>"These roads will be included in the 2019 programme."</w:t>
      </w:r>
    </w:p>
    <w:p w:rsidR="00D166CA" w:rsidRPr="00331E05" w:rsidRDefault="00D166CA" w:rsidP="00D166CA">
      <w:pPr>
        <w:pStyle w:val="NormalWeb"/>
        <w:spacing w:line="252" w:lineRule="auto"/>
        <w:ind w:left="1418"/>
        <w:rPr>
          <w:color w:val="000000"/>
          <w:sz w:val="22"/>
          <w:szCs w:val="22"/>
        </w:rPr>
      </w:pPr>
      <w:r w:rsidRPr="00331E05">
        <w:rPr>
          <w:color w:val="000000"/>
          <w:sz w:val="22"/>
          <w:szCs w:val="22"/>
        </w:rPr>
        <w:t xml:space="preserve">A discussion followed with contributions from Councillors </w:t>
      </w:r>
      <w:r w:rsidR="00184666" w:rsidRPr="00331E05">
        <w:rPr>
          <w:color w:val="000000"/>
          <w:sz w:val="22"/>
          <w:szCs w:val="22"/>
        </w:rPr>
        <w:t>C. King and L. Dunne.</w:t>
      </w:r>
    </w:p>
    <w:p w:rsidR="00D166CA" w:rsidRPr="00331E05" w:rsidRDefault="00184666" w:rsidP="00D166CA">
      <w:pPr>
        <w:pStyle w:val="NormalWeb"/>
        <w:spacing w:line="252" w:lineRule="auto"/>
        <w:ind w:left="1418"/>
        <w:rPr>
          <w:color w:val="000000"/>
          <w:sz w:val="22"/>
          <w:szCs w:val="22"/>
        </w:rPr>
      </w:pPr>
      <w:r w:rsidRPr="00331E05">
        <w:rPr>
          <w:color w:val="000000"/>
          <w:sz w:val="22"/>
          <w:szCs w:val="22"/>
        </w:rPr>
        <w:t xml:space="preserve">T. O’Grady, Senior Engineer </w:t>
      </w:r>
      <w:r w:rsidR="00D166CA" w:rsidRPr="00331E05">
        <w:rPr>
          <w:color w:val="000000"/>
          <w:sz w:val="22"/>
          <w:szCs w:val="22"/>
        </w:rPr>
        <w:t>responded to the Members queries.</w:t>
      </w:r>
    </w:p>
    <w:p w:rsidR="00D166CA" w:rsidRPr="00331E05" w:rsidRDefault="00184666" w:rsidP="00D166CA">
      <w:pPr>
        <w:pStyle w:val="NormalWeb"/>
        <w:spacing w:line="252" w:lineRule="auto"/>
        <w:ind w:left="1418"/>
        <w:rPr>
          <w:color w:val="000000"/>
          <w:sz w:val="22"/>
          <w:szCs w:val="22"/>
        </w:rPr>
      </w:pPr>
      <w:r w:rsidRPr="00331E05">
        <w:rPr>
          <w:color w:val="000000"/>
          <w:sz w:val="22"/>
          <w:szCs w:val="22"/>
        </w:rPr>
        <w:t xml:space="preserve">The Report was </w:t>
      </w:r>
      <w:r w:rsidRPr="00331E05">
        <w:rPr>
          <w:b/>
          <w:color w:val="000000"/>
          <w:sz w:val="22"/>
          <w:szCs w:val="22"/>
        </w:rPr>
        <w:t>NOTED</w:t>
      </w:r>
      <w:r w:rsidR="00D166CA" w:rsidRPr="00331E05">
        <w:rPr>
          <w:color w:val="000000"/>
          <w:sz w:val="22"/>
          <w:szCs w:val="22"/>
        </w:rPr>
        <w:t>.</w:t>
      </w:r>
    </w:p>
    <w:p w:rsidR="00A169B9" w:rsidRPr="00331E05" w:rsidRDefault="00B3055B" w:rsidP="00184666">
      <w:pPr>
        <w:pStyle w:val="Heading2"/>
        <w:jc w:val="center"/>
        <w:rPr>
          <w:rFonts w:ascii="Times New Roman" w:hAnsi="Times New Roman" w:cs="Times New Roman"/>
          <w:b/>
          <w:u w:val="single"/>
        </w:rPr>
      </w:pPr>
      <w:r w:rsidRPr="00331E05">
        <w:rPr>
          <w:rFonts w:ascii="Times New Roman" w:hAnsi="Times New Roman" w:cs="Times New Roman"/>
          <w:b/>
          <w:u w:val="single"/>
        </w:rPr>
        <w:lastRenderedPageBreak/>
        <w:t>Planning</w:t>
      </w:r>
    </w:p>
    <w:p w:rsidR="00A169B9" w:rsidRPr="00331E05" w:rsidRDefault="0027576A">
      <w:pPr>
        <w:pStyle w:val="Heading3"/>
        <w:rPr>
          <w:rFonts w:ascii="Times New Roman" w:hAnsi="Times New Roman" w:cs="Times New Roman"/>
        </w:rPr>
      </w:pPr>
      <w:r>
        <w:rPr>
          <w:rFonts w:ascii="Times New Roman" w:hAnsi="Times New Roman" w:cs="Times New Roman"/>
          <w:b/>
          <w:u w:val="single"/>
        </w:rPr>
        <w:t xml:space="preserve">T/502/18 </w:t>
      </w:r>
      <w:r w:rsidR="00B3055B" w:rsidRPr="00331E05">
        <w:rPr>
          <w:rFonts w:ascii="Times New Roman" w:hAnsi="Times New Roman" w:cs="Times New Roman"/>
          <w:b/>
          <w:u w:val="single"/>
        </w:rPr>
        <w:t>H4/1118 Item ID</w:t>
      </w:r>
      <w:proofErr w:type="gramStart"/>
      <w:r w:rsidR="00B3055B" w:rsidRPr="00331E05">
        <w:rPr>
          <w:rFonts w:ascii="Times New Roman" w:hAnsi="Times New Roman" w:cs="Times New Roman"/>
          <w:b/>
          <w:u w:val="single"/>
        </w:rPr>
        <w:t>:60389</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New Works (No Business)</w:t>
      </w:r>
    </w:p>
    <w:p w:rsidR="00A169B9" w:rsidRPr="00331E05" w:rsidRDefault="0027576A">
      <w:pPr>
        <w:pStyle w:val="Heading3"/>
        <w:rPr>
          <w:rFonts w:ascii="Times New Roman" w:hAnsi="Times New Roman" w:cs="Times New Roman"/>
        </w:rPr>
      </w:pPr>
      <w:r>
        <w:rPr>
          <w:rFonts w:ascii="Times New Roman" w:hAnsi="Times New Roman" w:cs="Times New Roman"/>
          <w:b/>
          <w:u w:val="single"/>
        </w:rPr>
        <w:t xml:space="preserve">T/503/18 </w:t>
      </w:r>
      <w:r w:rsidR="00B3055B" w:rsidRPr="00331E05">
        <w:rPr>
          <w:rFonts w:ascii="Times New Roman" w:hAnsi="Times New Roman" w:cs="Times New Roman"/>
          <w:b/>
          <w:u w:val="single"/>
        </w:rPr>
        <w:t>C2/1118 Item ID</w:t>
      </w:r>
      <w:proofErr w:type="gramStart"/>
      <w:r w:rsidR="00B3055B" w:rsidRPr="00331E05">
        <w:rPr>
          <w:rFonts w:ascii="Times New Roman" w:hAnsi="Times New Roman" w:cs="Times New Roman"/>
          <w:b/>
          <w:u w:val="single"/>
        </w:rPr>
        <w:t>:60376</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Correspondence (No Business)</w:t>
      </w:r>
    </w:p>
    <w:p w:rsidR="00A169B9" w:rsidRPr="00331E05" w:rsidRDefault="00B3055B" w:rsidP="00184666">
      <w:pPr>
        <w:pStyle w:val="Heading2"/>
        <w:jc w:val="center"/>
        <w:rPr>
          <w:rFonts w:ascii="Times New Roman" w:hAnsi="Times New Roman" w:cs="Times New Roman"/>
          <w:b/>
          <w:u w:val="single"/>
        </w:rPr>
      </w:pPr>
      <w:r w:rsidRPr="00331E05">
        <w:rPr>
          <w:rFonts w:ascii="Times New Roman" w:hAnsi="Times New Roman" w:cs="Times New Roman"/>
          <w:b/>
          <w:u w:val="single"/>
        </w:rPr>
        <w:t>Economic Development</w:t>
      </w:r>
    </w:p>
    <w:p w:rsidR="00A169B9" w:rsidRPr="00331E05" w:rsidRDefault="0027576A">
      <w:pPr>
        <w:pStyle w:val="Heading3"/>
        <w:rPr>
          <w:rFonts w:ascii="Times New Roman" w:hAnsi="Times New Roman" w:cs="Times New Roman"/>
        </w:rPr>
      </w:pPr>
      <w:r>
        <w:rPr>
          <w:rFonts w:ascii="Times New Roman" w:hAnsi="Times New Roman" w:cs="Times New Roman"/>
          <w:b/>
          <w:u w:val="single"/>
        </w:rPr>
        <w:t xml:space="preserve">T/504/18 </w:t>
      </w:r>
      <w:r w:rsidR="00B3055B" w:rsidRPr="00331E05">
        <w:rPr>
          <w:rFonts w:ascii="Times New Roman" w:hAnsi="Times New Roman" w:cs="Times New Roman"/>
          <w:b/>
          <w:u w:val="single"/>
        </w:rPr>
        <w:t>Q5/1118 Item ID</w:t>
      </w:r>
      <w:proofErr w:type="gramStart"/>
      <w:r w:rsidR="00B3055B" w:rsidRPr="00331E05">
        <w:rPr>
          <w:rFonts w:ascii="Times New Roman" w:hAnsi="Times New Roman" w:cs="Times New Roman"/>
          <w:b/>
          <w:u w:val="single"/>
        </w:rPr>
        <w:t>:60431</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Proposed by Councillor C. O'Connor</w:t>
      </w:r>
    </w:p>
    <w:p w:rsidR="00A169B9" w:rsidRPr="00331E05" w:rsidRDefault="00B3055B">
      <w:pPr>
        <w:rPr>
          <w:rFonts w:ascii="Times New Roman" w:hAnsi="Times New Roman" w:cs="Times New Roman"/>
        </w:rPr>
      </w:pPr>
      <w:r w:rsidRPr="00331E05">
        <w:rPr>
          <w:rFonts w:ascii="Times New Roman" w:hAnsi="Times New Roman" w:cs="Times New Roman"/>
        </w:rPr>
        <w:t>"To ask the Chief Executive to bring members up to date on his continued efforts to improve the image of Cookstown Industrial Estate; will he appreciate the potential of the area in respect of the job creation needs of Tallaght; will he give assurances and will he make a statement?"</w:t>
      </w:r>
    </w:p>
    <w:p w:rsidR="00A169B9" w:rsidRPr="00331E05" w:rsidRDefault="00B3055B">
      <w:pPr>
        <w:rPr>
          <w:rFonts w:ascii="Times New Roman" w:hAnsi="Times New Roman" w:cs="Times New Roman"/>
        </w:rPr>
      </w:pPr>
      <w:r w:rsidRPr="00331E05">
        <w:rPr>
          <w:rFonts w:ascii="Times New Roman" w:hAnsi="Times New Roman" w:cs="Times New Roman"/>
          <w:b/>
        </w:rPr>
        <w:t>REPLY:</w:t>
      </w:r>
    </w:p>
    <w:p w:rsidR="00A169B9" w:rsidRPr="00331E05" w:rsidRDefault="00B3055B">
      <w:pPr>
        <w:rPr>
          <w:rFonts w:ascii="Times New Roman" w:hAnsi="Times New Roman" w:cs="Times New Roman"/>
        </w:rPr>
      </w:pPr>
      <w:r w:rsidRPr="00331E05">
        <w:rPr>
          <w:rFonts w:ascii="Times New Roman" w:hAnsi="Times New Roman" w:cs="Times New Roman"/>
        </w:rPr>
        <w:t>"Cookstown Industrial Estate has been the focus of significant attention from the Economic, Enterprise &amp; Tourism Development Department in recent years with a number of local initiatives aimed at improving the condition, investment and employment potential of the area which have been progressed under the Dublin Regional Enterprise Strategy and the Dublin Regional Action Plan for Jobs.</w:t>
      </w:r>
    </w:p>
    <w:p w:rsidR="00A169B9" w:rsidRPr="00331E05" w:rsidRDefault="00B3055B">
      <w:pPr>
        <w:rPr>
          <w:rFonts w:ascii="Times New Roman" w:hAnsi="Times New Roman" w:cs="Times New Roman"/>
        </w:rPr>
      </w:pPr>
      <w:r w:rsidRPr="00331E05">
        <w:rPr>
          <w:rFonts w:ascii="Times New Roman" w:hAnsi="Times New Roman" w:cs="Times New Roman"/>
        </w:rPr>
        <w:t>Under the Business Support Fund, two significant area improvement works schemes were undertaken with footpath, landscaping, kerbing, fencing and accessibility works carried out at Cookstown Enterprise Centre and at Old Belgard Road/Cookstown Road, with a further potential project being explored and progressed for Fourth Avenue.</w:t>
      </w:r>
    </w:p>
    <w:p w:rsidR="00A169B9" w:rsidRPr="00331E05" w:rsidRDefault="00B3055B">
      <w:pPr>
        <w:rPr>
          <w:rFonts w:ascii="Times New Roman" w:hAnsi="Times New Roman" w:cs="Times New Roman"/>
        </w:rPr>
      </w:pPr>
      <w:r w:rsidRPr="00331E05">
        <w:rPr>
          <w:rFonts w:ascii="Times New Roman" w:hAnsi="Times New Roman" w:cs="Times New Roman"/>
        </w:rPr>
        <w:t xml:space="preserve">Grants have also been approved under the Business Support Fund for the re-development of vacant units for occupancy by microenterprises in Cookstown along with several additional grants for external </w:t>
      </w:r>
      <w:r w:rsidR="002A75AC" w:rsidRPr="00331E05">
        <w:rPr>
          <w:rFonts w:ascii="Times New Roman" w:hAnsi="Times New Roman" w:cs="Times New Roman"/>
        </w:rPr>
        <w:t>signage</w:t>
      </w:r>
      <w:r w:rsidRPr="00331E05">
        <w:rPr>
          <w:rFonts w:ascii="Times New Roman" w:hAnsi="Times New Roman" w:cs="Times New Roman"/>
        </w:rPr>
        <w:t xml:space="preserve"> and improvement works to individual units.  These supports remain available to owners/occupiers wishing to upgrade or redevelop units in the area.</w:t>
      </w:r>
    </w:p>
    <w:p w:rsidR="00A169B9" w:rsidRPr="00331E05" w:rsidRDefault="00B3055B">
      <w:pPr>
        <w:rPr>
          <w:rFonts w:ascii="Times New Roman" w:hAnsi="Times New Roman" w:cs="Times New Roman"/>
        </w:rPr>
      </w:pPr>
      <w:r w:rsidRPr="00331E05">
        <w:rPr>
          <w:rFonts w:ascii="Times New Roman" w:hAnsi="Times New Roman" w:cs="Times New Roman"/>
        </w:rPr>
        <w:t xml:space="preserve">The Council Budget has provided for the continuation of the Business Support Funds. This includes the </w:t>
      </w:r>
      <w:hyperlink r:id="rId7" w:history="1">
        <w:r w:rsidRPr="00331E05">
          <w:rPr>
            <w:rStyle w:val="Hyperlink"/>
            <w:rFonts w:ascii="Times New Roman" w:hAnsi="Times New Roman" w:cs="Times New Roman"/>
          </w:rPr>
          <w:t>Microenterprise/Start-up Support</w:t>
        </w:r>
      </w:hyperlink>
      <w:r w:rsidRPr="00331E05">
        <w:rPr>
          <w:rFonts w:ascii="Times New Roman" w:hAnsi="Times New Roman" w:cs="Times New Roman"/>
        </w:rPr>
        <w:t xml:space="preserve"> which encourages new micro enterprise a graduated “rates holiday” for up to two years. It also provides supports for Industrial Area Improvements Schemes, Individual Unit Supports and a Microenterprise Development Fund aims at the refurbishment of industrial areas and increasing the </w:t>
      </w:r>
      <w:r w:rsidR="002A75AC" w:rsidRPr="00331E05">
        <w:rPr>
          <w:rFonts w:ascii="Times New Roman" w:hAnsi="Times New Roman" w:cs="Times New Roman"/>
        </w:rPr>
        <w:t>occupancy</w:t>
      </w:r>
      <w:r w:rsidRPr="00331E05">
        <w:rPr>
          <w:rFonts w:ascii="Times New Roman" w:hAnsi="Times New Roman" w:cs="Times New Roman"/>
        </w:rPr>
        <w:t xml:space="preserve"> rates in those areas. It is intended that another attempt to </w:t>
      </w:r>
      <w:r w:rsidR="002A75AC" w:rsidRPr="00331E05">
        <w:rPr>
          <w:rFonts w:ascii="Times New Roman" w:hAnsi="Times New Roman" w:cs="Times New Roman"/>
        </w:rPr>
        <w:t>further</w:t>
      </w:r>
      <w:r w:rsidRPr="00331E05">
        <w:rPr>
          <w:rFonts w:ascii="Times New Roman" w:hAnsi="Times New Roman" w:cs="Times New Roman"/>
        </w:rPr>
        <w:t xml:space="preserve"> encourage business owners in the Cookstown Industrial Estate to avail of the supports on offer will be made in early 2019.</w:t>
      </w:r>
    </w:p>
    <w:p w:rsidR="00A169B9" w:rsidRPr="00331E05" w:rsidRDefault="00B3055B">
      <w:pPr>
        <w:rPr>
          <w:rFonts w:ascii="Times New Roman" w:hAnsi="Times New Roman" w:cs="Times New Roman"/>
        </w:rPr>
      </w:pPr>
      <w:r w:rsidRPr="00331E05">
        <w:rPr>
          <w:rFonts w:ascii="Times New Roman" w:hAnsi="Times New Roman" w:cs="Times New Roman"/>
        </w:rPr>
        <w:t>The importance of continued employment creation in Tallaght as the County town is a key objective of the Council and this is supported by a range of actions and objectives:</w:t>
      </w:r>
    </w:p>
    <w:p w:rsidR="00A169B9" w:rsidRPr="00331E05" w:rsidRDefault="00B3055B">
      <w:pPr>
        <w:rPr>
          <w:rFonts w:ascii="Times New Roman" w:hAnsi="Times New Roman" w:cs="Times New Roman"/>
        </w:rPr>
      </w:pPr>
      <w:r w:rsidRPr="00331E05">
        <w:rPr>
          <w:rFonts w:ascii="Times New Roman" w:hAnsi="Times New Roman" w:cs="Times New Roman"/>
        </w:rPr>
        <w:t xml:space="preserve">The </w:t>
      </w:r>
      <w:hyperlink r:id="rId8" w:history="1">
        <w:r w:rsidRPr="00331E05">
          <w:rPr>
            <w:rStyle w:val="Hyperlink"/>
            <w:rFonts w:ascii="Times New Roman" w:hAnsi="Times New Roman" w:cs="Times New Roman"/>
            <w:b/>
          </w:rPr>
          <w:t>South Dublin Local Economic and Community Plan 2016 – 2021</w:t>
        </w:r>
      </w:hyperlink>
      <w:r w:rsidRPr="00331E05">
        <w:rPr>
          <w:rFonts w:ascii="Times New Roman" w:hAnsi="Times New Roman" w:cs="Times New Roman"/>
          <w:b/>
        </w:rPr>
        <w:t xml:space="preserve"> </w:t>
      </w:r>
      <w:r w:rsidRPr="00331E05">
        <w:rPr>
          <w:rFonts w:ascii="Times New Roman" w:hAnsi="Times New Roman" w:cs="Times New Roman"/>
        </w:rPr>
        <w:t>includes a series of economic objectives each of which identifies target actions and the key stakeholders involved. These actions are aimed at putting the appropriate infrastructure, enterprise and employment supports in place to improve the level and quality of economic activity in Tallaght and across the County.</w:t>
      </w:r>
    </w:p>
    <w:p w:rsidR="00A169B9" w:rsidRPr="00331E05" w:rsidRDefault="00B3055B">
      <w:pPr>
        <w:rPr>
          <w:rFonts w:ascii="Times New Roman" w:hAnsi="Times New Roman" w:cs="Times New Roman"/>
        </w:rPr>
      </w:pPr>
      <w:r w:rsidRPr="00331E05">
        <w:rPr>
          <w:rFonts w:ascii="Times New Roman" w:hAnsi="Times New Roman" w:cs="Times New Roman"/>
        </w:rPr>
        <w:t xml:space="preserve">The </w:t>
      </w:r>
      <w:hyperlink r:id="rId9" w:history="1">
        <w:r w:rsidRPr="00331E05">
          <w:rPr>
            <w:rStyle w:val="Hyperlink"/>
            <w:rFonts w:ascii="Times New Roman" w:hAnsi="Times New Roman" w:cs="Times New Roman"/>
          </w:rPr>
          <w:t>Local Enterprise Office</w:t>
        </w:r>
      </w:hyperlink>
      <w:r w:rsidRPr="00331E05">
        <w:rPr>
          <w:rFonts w:ascii="Times New Roman" w:hAnsi="Times New Roman" w:cs="Times New Roman"/>
        </w:rPr>
        <w:t xml:space="preserve"> (LEO) provides financial grants, mentoring, training and other supports to assist new and developing micro-enterprises with job creation and sustainment in the County. The full range of Local Enterprise Office services are available to businesses in Tallaght and across the County to support both job creation and business development and these include financial assistance, </w:t>
      </w:r>
      <w:r w:rsidRPr="00331E05">
        <w:rPr>
          <w:rFonts w:ascii="Times New Roman" w:hAnsi="Times New Roman" w:cs="Times New Roman"/>
        </w:rPr>
        <w:lastRenderedPageBreak/>
        <w:t>export supports, trading online vouchers, training, mentoring and other advisory services along with the while the Sustainable Business Programme in partnership with South Dublin Chamber which offers assistance and advice to businesses.</w:t>
      </w:r>
    </w:p>
    <w:p w:rsidR="00A169B9" w:rsidRPr="00331E05" w:rsidRDefault="00B3055B">
      <w:pPr>
        <w:rPr>
          <w:rFonts w:ascii="Times New Roman" w:hAnsi="Times New Roman" w:cs="Times New Roman"/>
        </w:rPr>
      </w:pPr>
      <w:r w:rsidRPr="00331E05">
        <w:rPr>
          <w:rFonts w:ascii="Times New Roman" w:hAnsi="Times New Roman" w:cs="Times New Roman"/>
        </w:rPr>
        <w:t>LEO is also working with relevant local agencies including South Dublin Chamber, Institute of Technology Tallaght, South Dublin County Partnership, Enterprise Ireland, Partas and others to ensure a co-ordinated approach to the actions which can impact on job creation in Tallaght and across the County."</w:t>
      </w:r>
    </w:p>
    <w:p w:rsidR="00A169B9" w:rsidRPr="00331E05" w:rsidRDefault="0027576A">
      <w:pPr>
        <w:pStyle w:val="Heading3"/>
        <w:rPr>
          <w:rFonts w:ascii="Times New Roman" w:hAnsi="Times New Roman" w:cs="Times New Roman"/>
        </w:rPr>
      </w:pPr>
      <w:r>
        <w:rPr>
          <w:rFonts w:ascii="Times New Roman" w:hAnsi="Times New Roman" w:cs="Times New Roman"/>
          <w:b/>
          <w:u w:val="single"/>
        </w:rPr>
        <w:t>T/505/18</w:t>
      </w:r>
      <w:r w:rsidR="00B3055B" w:rsidRPr="00331E05">
        <w:rPr>
          <w:rFonts w:ascii="Times New Roman" w:hAnsi="Times New Roman" w:cs="Times New Roman"/>
          <w:b/>
          <w:u w:val="single"/>
        </w:rPr>
        <w:t>H5/1118 Item ID</w:t>
      </w:r>
      <w:proofErr w:type="gramStart"/>
      <w:r w:rsidR="00B3055B" w:rsidRPr="00331E05">
        <w:rPr>
          <w:rFonts w:ascii="Times New Roman" w:hAnsi="Times New Roman" w:cs="Times New Roman"/>
          <w:b/>
          <w:u w:val="single"/>
        </w:rPr>
        <w:t>:60384</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New Works (No Business)</w:t>
      </w:r>
    </w:p>
    <w:p w:rsidR="00A169B9" w:rsidRPr="00331E05" w:rsidRDefault="0027576A">
      <w:pPr>
        <w:pStyle w:val="Heading3"/>
        <w:rPr>
          <w:rFonts w:ascii="Times New Roman" w:hAnsi="Times New Roman" w:cs="Times New Roman"/>
        </w:rPr>
      </w:pPr>
      <w:r>
        <w:rPr>
          <w:rFonts w:ascii="Times New Roman" w:hAnsi="Times New Roman" w:cs="Times New Roman"/>
          <w:b/>
          <w:u w:val="single"/>
        </w:rPr>
        <w:t xml:space="preserve">T/506/18 </w:t>
      </w:r>
      <w:r w:rsidR="00B3055B" w:rsidRPr="00331E05">
        <w:rPr>
          <w:rFonts w:ascii="Times New Roman" w:hAnsi="Times New Roman" w:cs="Times New Roman"/>
          <w:b/>
          <w:u w:val="single"/>
        </w:rPr>
        <w:t>C3/1118 Item ID</w:t>
      </w:r>
      <w:proofErr w:type="gramStart"/>
      <w:r w:rsidR="00B3055B" w:rsidRPr="00331E05">
        <w:rPr>
          <w:rFonts w:ascii="Times New Roman" w:hAnsi="Times New Roman" w:cs="Times New Roman"/>
          <w:b/>
          <w:u w:val="single"/>
        </w:rPr>
        <w:t>:60372</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Correspondence (No Business)</w:t>
      </w:r>
    </w:p>
    <w:p w:rsidR="00A169B9" w:rsidRPr="00331E05" w:rsidRDefault="0027576A">
      <w:pPr>
        <w:pStyle w:val="Heading3"/>
        <w:rPr>
          <w:rFonts w:ascii="Times New Roman" w:hAnsi="Times New Roman" w:cs="Times New Roman"/>
        </w:rPr>
      </w:pPr>
      <w:r>
        <w:rPr>
          <w:rFonts w:ascii="Times New Roman" w:hAnsi="Times New Roman" w:cs="Times New Roman"/>
          <w:b/>
          <w:u w:val="single"/>
        </w:rPr>
        <w:t xml:space="preserve">T/507/18 </w:t>
      </w:r>
      <w:r w:rsidR="00B3055B" w:rsidRPr="00331E05">
        <w:rPr>
          <w:rFonts w:ascii="Times New Roman" w:hAnsi="Times New Roman" w:cs="Times New Roman"/>
          <w:b/>
          <w:u w:val="single"/>
        </w:rPr>
        <w:t>M3/1118 Item ID</w:t>
      </w:r>
      <w:proofErr w:type="gramStart"/>
      <w:r w:rsidR="00B3055B" w:rsidRPr="00331E05">
        <w:rPr>
          <w:rFonts w:ascii="Times New Roman" w:hAnsi="Times New Roman" w:cs="Times New Roman"/>
          <w:b/>
          <w:u w:val="single"/>
        </w:rPr>
        <w:t>:60412</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Proposed by Councillor C. McCann</w:t>
      </w:r>
      <w:r w:rsidR="00184666" w:rsidRPr="00331E05">
        <w:rPr>
          <w:rFonts w:ascii="Times New Roman" w:hAnsi="Times New Roman" w:cs="Times New Roman"/>
        </w:rPr>
        <w:t xml:space="preserve"> and Seconded by D. Richardson</w:t>
      </w:r>
    </w:p>
    <w:p w:rsidR="00A169B9" w:rsidRPr="00331E05" w:rsidRDefault="00B3055B">
      <w:pPr>
        <w:rPr>
          <w:rFonts w:ascii="Times New Roman" w:hAnsi="Times New Roman" w:cs="Times New Roman"/>
        </w:rPr>
      </w:pPr>
      <w:r w:rsidRPr="00331E05">
        <w:rPr>
          <w:rFonts w:ascii="Times New Roman" w:hAnsi="Times New Roman" w:cs="Times New Roman"/>
        </w:rPr>
        <w:t>"That this Committee calls on the Chief Executive to reconsider the disposal of a small piece of land in Birchwood Close to facilitate a resident to build her own home."</w:t>
      </w:r>
    </w:p>
    <w:p w:rsidR="00A169B9" w:rsidRPr="00331E05" w:rsidRDefault="00B3055B">
      <w:pPr>
        <w:rPr>
          <w:rFonts w:ascii="Times New Roman" w:hAnsi="Times New Roman" w:cs="Times New Roman"/>
        </w:rPr>
      </w:pPr>
      <w:r w:rsidRPr="00331E05">
        <w:rPr>
          <w:rFonts w:ascii="Times New Roman" w:hAnsi="Times New Roman" w:cs="Times New Roman"/>
          <w:b/>
        </w:rPr>
        <w:t>REPORT:</w:t>
      </w:r>
    </w:p>
    <w:p w:rsidR="00A169B9" w:rsidRPr="00331E05" w:rsidRDefault="00B3055B">
      <w:pPr>
        <w:rPr>
          <w:rFonts w:ascii="Times New Roman" w:hAnsi="Times New Roman" w:cs="Times New Roman"/>
        </w:rPr>
      </w:pPr>
      <w:r w:rsidRPr="00331E05">
        <w:rPr>
          <w:rFonts w:ascii="Times New Roman" w:hAnsi="Times New Roman" w:cs="Times New Roman"/>
        </w:rPr>
        <w:t xml:space="preserve">"The Council has given full consideration to the disposal of this piece of land in Birchwood Close.  The land was not considered suitable for disposal as it forms part of the wider public lands at this location.   Disposal of this land would cause issues for Public Realm in relation to future maintenance of adjoining open space lands and passive </w:t>
      </w:r>
      <w:r w:rsidR="002A75AC" w:rsidRPr="00331E05">
        <w:rPr>
          <w:rFonts w:ascii="Times New Roman" w:hAnsi="Times New Roman" w:cs="Times New Roman"/>
        </w:rPr>
        <w:t>surveillance</w:t>
      </w:r>
      <w:r w:rsidRPr="00331E05">
        <w:rPr>
          <w:rFonts w:ascii="Times New Roman" w:hAnsi="Times New Roman" w:cs="Times New Roman"/>
        </w:rPr>
        <w:t xml:space="preserve"> of public open space."</w:t>
      </w:r>
    </w:p>
    <w:p w:rsidR="00184666" w:rsidRPr="00331E05" w:rsidRDefault="00184666" w:rsidP="00184666">
      <w:pPr>
        <w:pStyle w:val="NormalWeb"/>
        <w:spacing w:line="252" w:lineRule="auto"/>
        <w:ind w:left="1418"/>
        <w:rPr>
          <w:color w:val="000000"/>
          <w:sz w:val="22"/>
          <w:szCs w:val="22"/>
        </w:rPr>
      </w:pPr>
      <w:r w:rsidRPr="00331E05">
        <w:rPr>
          <w:color w:val="000000"/>
          <w:sz w:val="22"/>
          <w:szCs w:val="22"/>
        </w:rPr>
        <w:t>A discussion followed with contributions from Councillors C. McCann, D. Richardson, C. O’Connor, M. Genockey and M. Murphy.  B. Pierce, Administrative Officer responded to the Members queries</w:t>
      </w:r>
    </w:p>
    <w:p w:rsidR="00316D28" w:rsidRPr="00331E05" w:rsidRDefault="00316D28" w:rsidP="00316D28">
      <w:pPr>
        <w:pStyle w:val="NormalWeb"/>
        <w:spacing w:line="252" w:lineRule="auto"/>
        <w:ind w:left="1418"/>
        <w:rPr>
          <w:color w:val="000000"/>
          <w:sz w:val="22"/>
          <w:szCs w:val="22"/>
        </w:rPr>
      </w:pPr>
      <w:r w:rsidRPr="00331E05">
        <w:rPr>
          <w:color w:val="000000"/>
          <w:sz w:val="22"/>
          <w:szCs w:val="22"/>
        </w:rPr>
        <w:t xml:space="preserve">The motion was </w:t>
      </w:r>
      <w:r w:rsidRPr="00331E05">
        <w:rPr>
          <w:b/>
          <w:color w:val="000000"/>
          <w:sz w:val="22"/>
          <w:szCs w:val="22"/>
        </w:rPr>
        <w:t>AGREED</w:t>
      </w:r>
      <w:r w:rsidRPr="00331E05">
        <w:rPr>
          <w:color w:val="000000"/>
          <w:sz w:val="22"/>
          <w:szCs w:val="22"/>
        </w:rPr>
        <w:t>.</w:t>
      </w:r>
    </w:p>
    <w:p w:rsidR="00A169B9" w:rsidRPr="00331E05" w:rsidRDefault="0027576A">
      <w:pPr>
        <w:pStyle w:val="Heading3"/>
        <w:rPr>
          <w:rFonts w:ascii="Times New Roman" w:hAnsi="Times New Roman" w:cs="Times New Roman"/>
        </w:rPr>
      </w:pPr>
      <w:r>
        <w:rPr>
          <w:rFonts w:ascii="Times New Roman" w:hAnsi="Times New Roman" w:cs="Times New Roman"/>
          <w:b/>
          <w:u w:val="single"/>
        </w:rPr>
        <w:t xml:space="preserve">T/508/18 </w:t>
      </w:r>
      <w:r w:rsidR="00B3055B" w:rsidRPr="00331E05">
        <w:rPr>
          <w:rFonts w:ascii="Times New Roman" w:hAnsi="Times New Roman" w:cs="Times New Roman"/>
          <w:b/>
          <w:u w:val="single"/>
        </w:rPr>
        <w:t>M4/1118 Item ID</w:t>
      </w:r>
      <w:proofErr w:type="gramStart"/>
      <w:r w:rsidR="00B3055B" w:rsidRPr="00331E05">
        <w:rPr>
          <w:rFonts w:ascii="Times New Roman" w:hAnsi="Times New Roman" w:cs="Times New Roman"/>
          <w:b/>
          <w:u w:val="single"/>
        </w:rPr>
        <w:t>:60466</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Proposed by Councillor D. Richardson</w:t>
      </w:r>
      <w:r w:rsidR="00316D28" w:rsidRPr="00331E05">
        <w:rPr>
          <w:rFonts w:ascii="Times New Roman" w:hAnsi="Times New Roman" w:cs="Times New Roman"/>
        </w:rPr>
        <w:t xml:space="preserve"> and Seconded by Councillor C. O’Connor</w:t>
      </w:r>
    </w:p>
    <w:p w:rsidR="00A169B9" w:rsidRPr="00331E05" w:rsidRDefault="00B3055B">
      <w:pPr>
        <w:rPr>
          <w:rFonts w:ascii="Times New Roman" w:hAnsi="Times New Roman" w:cs="Times New Roman"/>
        </w:rPr>
      </w:pPr>
      <w:r w:rsidRPr="00331E05">
        <w:rPr>
          <w:rFonts w:ascii="Times New Roman" w:hAnsi="Times New Roman" w:cs="Times New Roman"/>
        </w:rPr>
        <w:t>"That this Committee calls on the Chief Executive for an updated report on Cookstown Industrial Estate.  Is t</w:t>
      </w:r>
      <w:r w:rsidR="00316D28" w:rsidRPr="00331E05">
        <w:rPr>
          <w:rFonts w:ascii="Times New Roman" w:hAnsi="Times New Roman" w:cs="Times New Roman"/>
        </w:rPr>
        <w:t>here any progress on the Estate?</w:t>
      </w:r>
      <w:r w:rsidRPr="00331E05">
        <w:rPr>
          <w:rFonts w:ascii="Times New Roman" w:hAnsi="Times New Roman" w:cs="Times New Roman"/>
        </w:rPr>
        <w:t>"</w:t>
      </w:r>
    </w:p>
    <w:p w:rsidR="00A169B9" w:rsidRPr="00331E05" w:rsidRDefault="00B3055B">
      <w:pPr>
        <w:rPr>
          <w:rFonts w:ascii="Times New Roman" w:hAnsi="Times New Roman" w:cs="Times New Roman"/>
        </w:rPr>
      </w:pPr>
      <w:r w:rsidRPr="00331E05">
        <w:rPr>
          <w:rFonts w:ascii="Times New Roman" w:hAnsi="Times New Roman" w:cs="Times New Roman"/>
          <w:b/>
        </w:rPr>
        <w:t>REPORT:</w:t>
      </w:r>
    </w:p>
    <w:p w:rsidR="00A169B9" w:rsidRPr="00331E05" w:rsidRDefault="00B3055B">
      <w:pPr>
        <w:rPr>
          <w:rFonts w:ascii="Times New Roman" w:hAnsi="Times New Roman" w:cs="Times New Roman"/>
        </w:rPr>
      </w:pPr>
      <w:r w:rsidRPr="00331E05">
        <w:rPr>
          <w:rFonts w:ascii="Times New Roman" w:hAnsi="Times New Roman" w:cs="Times New Roman"/>
        </w:rPr>
        <w:t>"Cookstown Industrial Estate has been the focus of significant attention from the Economic, Enterprise &amp; Tourism Development Department in recent years with a number of local initiatives aimed at improving the condition, investment and employment potential of the area which have been progressed under the Dublin Regional Enterprise Strategy and the Dublin Regional Action Plan for Jobs.</w:t>
      </w:r>
    </w:p>
    <w:p w:rsidR="00A169B9" w:rsidRPr="00331E05" w:rsidRDefault="00B3055B">
      <w:pPr>
        <w:rPr>
          <w:rFonts w:ascii="Times New Roman" w:hAnsi="Times New Roman" w:cs="Times New Roman"/>
        </w:rPr>
      </w:pPr>
      <w:r w:rsidRPr="00331E05">
        <w:rPr>
          <w:rFonts w:ascii="Times New Roman" w:hAnsi="Times New Roman" w:cs="Times New Roman"/>
        </w:rPr>
        <w:t>Under the Business Support Fund, two significant area improvement works schemes were undertaken with footpath, landscaping, kerbing, fencing and accessibility works carried out at Cookstown Enterprise Centre and at Old Belgard Road/Cookstown Road, with a further potential project being explored and progressed for Fourth Avenue.</w:t>
      </w:r>
    </w:p>
    <w:p w:rsidR="00A169B9" w:rsidRPr="00331E05" w:rsidRDefault="00B3055B">
      <w:pPr>
        <w:rPr>
          <w:rFonts w:ascii="Times New Roman" w:hAnsi="Times New Roman" w:cs="Times New Roman"/>
        </w:rPr>
      </w:pPr>
      <w:r w:rsidRPr="00331E05">
        <w:rPr>
          <w:rFonts w:ascii="Times New Roman" w:hAnsi="Times New Roman" w:cs="Times New Roman"/>
        </w:rPr>
        <w:t xml:space="preserve">Grants have also been approved under the Business Support Fund for the re-development of vacant units for occupancy by microenterprises in Cookstown along with several additional grants for </w:t>
      </w:r>
      <w:r w:rsidRPr="00331E05">
        <w:rPr>
          <w:rFonts w:ascii="Times New Roman" w:hAnsi="Times New Roman" w:cs="Times New Roman"/>
        </w:rPr>
        <w:lastRenderedPageBreak/>
        <w:t xml:space="preserve">external </w:t>
      </w:r>
      <w:r w:rsidR="002A75AC" w:rsidRPr="00331E05">
        <w:rPr>
          <w:rFonts w:ascii="Times New Roman" w:hAnsi="Times New Roman" w:cs="Times New Roman"/>
        </w:rPr>
        <w:t>signage</w:t>
      </w:r>
      <w:r w:rsidRPr="00331E05">
        <w:rPr>
          <w:rFonts w:ascii="Times New Roman" w:hAnsi="Times New Roman" w:cs="Times New Roman"/>
        </w:rPr>
        <w:t xml:space="preserve"> and improvement works to individual units.  These supports remain available to owners/occupiers wishing to upgrade or redevelop units in the area.</w:t>
      </w:r>
    </w:p>
    <w:p w:rsidR="00A169B9" w:rsidRPr="00331E05" w:rsidRDefault="00B3055B">
      <w:pPr>
        <w:rPr>
          <w:rFonts w:ascii="Times New Roman" w:hAnsi="Times New Roman" w:cs="Times New Roman"/>
        </w:rPr>
      </w:pPr>
      <w:r w:rsidRPr="00331E05">
        <w:rPr>
          <w:rFonts w:ascii="Times New Roman" w:hAnsi="Times New Roman" w:cs="Times New Roman"/>
        </w:rPr>
        <w:t>The Council also funded a significant study of the ownership, occupancy and condition of the various vacant sites in the County with particular emphasis on Cookstown and this project has resulted in ongoing contact with a group of owners/occupiers in Cookstown through the Sustainable Business Programme that will allow ongoing engagement on the strategic development of the area.</w:t>
      </w:r>
    </w:p>
    <w:p w:rsidR="00A169B9" w:rsidRPr="00331E05" w:rsidRDefault="00B3055B">
      <w:pPr>
        <w:rPr>
          <w:rFonts w:ascii="Times New Roman" w:hAnsi="Times New Roman" w:cs="Times New Roman"/>
        </w:rPr>
      </w:pPr>
      <w:r w:rsidRPr="00331E05">
        <w:rPr>
          <w:rFonts w:ascii="Times New Roman" w:hAnsi="Times New Roman" w:cs="Times New Roman"/>
        </w:rPr>
        <w:t xml:space="preserve">It is intended that another attempt to </w:t>
      </w:r>
      <w:r w:rsidR="002A75AC" w:rsidRPr="00331E05">
        <w:rPr>
          <w:rFonts w:ascii="Times New Roman" w:hAnsi="Times New Roman" w:cs="Times New Roman"/>
        </w:rPr>
        <w:t>further</w:t>
      </w:r>
      <w:r w:rsidRPr="00331E05">
        <w:rPr>
          <w:rFonts w:ascii="Times New Roman" w:hAnsi="Times New Roman" w:cs="Times New Roman"/>
        </w:rPr>
        <w:t xml:space="preserve"> encourage business owners in the Cookstown Industrial Estate to avail of the supports on offer will be made in early 2019.</w:t>
      </w:r>
    </w:p>
    <w:p w:rsidR="00A169B9" w:rsidRPr="00331E05" w:rsidRDefault="00B3055B">
      <w:pPr>
        <w:rPr>
          <w:rFonts w:ascii="Times New Roman" w:hAnsi="Times New Roman" w:cs="Times New Roman"/>
        </w:rPr>
      </w:pPr>
      <w:r w:rsidRPr="00331E05">
        <w:rPr>
          <w:rFonts w:ascii="Times New Roman" w:hAnsi="Times New Roman" w:cs="Times New Roman"/>
        </w:rPr>
        <w:t xml:space="preserve">It should also be noted that the Tallaght Local Area Plan will provide the framework for the future development of the area within which enterprise and employment opportunities will be </w:t>
      </w:r>
      <w:r w:rsidR="00350B6D" w:rsidRPr="00331E05">
        <w:rPr>
          <w:rFonts w:ascii="Times New Roman" w:hAnsi="Times New Roman" w:cs="Times New Roman"/>
        </w:rPr>
        <w:t>facilitated</w:t>
      </w:r>
      <w:r w:rsidRPr="00331E05">
        <w:rPr>
          <w:rFonts w:ascii="Times New Roman" w:hAnsi="Times New Roman" w:cs="Times New Roman"/>
        </w:rPr>
        <w:t xml:space="preserve"> by the Local Enterprise Office and the Council."</w:t>
      </w:r>
    </w:p>
    <w:p w:rsidR="00316D28" w:rsidRPr="00331E05" w:rsidRDefault="00316D28" w:rsidP="00316D28">
      <w:pPr>
        <w:pStyle w:val="NormalWeb"/>
        <w:spacing w:line="252" w:lineRule="auto"/>
        <w:ind w:left="1418"/>
        <w:rPr>
          <w:color w:val="000000"/>
          <w:sz w:val="22"/>
          <w:szCs w:val="22"/>
        </w:rPr>
      </w:pPr>
      <w:r w:rsidRPr="00331E05">
        <w:rPr>
          <w:color w:val="000000"/>
          <w:sz w:val="22"/>
          <w:szCs w:val="22"/>
        </w:rPr>
        <w:t>A discussion followed with contributions from Councillors D. Richardson, C. O’Connor and M. Murphy.</w:t>
      </w:r>
    </w:p>
    <w:p w:rsidR="00316D28" w:rsidRPr="00331E05" w:rsidRDefault="00316D28" w:rsidP="00316D28">
      <w:pPr>
        <w:pStyle w:val="NormalWeb"/>
        <w:spacing w:line="252" w:lineRule="auto"/>
        <w:ind w:left="1418"/>
        <w:rPr>
          <w:color w:val="000000"/>
          <w:sz w:val="22"/>
          <w:szCs w:val="22"/>
        </w:rPr>
      </w:pPr>
      <w:r w:rsidRPr="00331E05">
        <w:rPr>
          <w:color w:val="000000"/>
          <w:sz w:val="22"/>
          <w:szCs w:val="22"/>
        </w:rPr>
        <w:t>M. McAdam, A/Head of Local Enterprise responded to the Members queries.</w:t>
      </w:r>
    </w:p>
    <w:p w:rsidR="00316D28" w:rsidRPr="00331E05" w:rsidRDefault="00316D28" w:rsidP="00316D28">
      <w:pPr>
        <w:pStyle w:val="NormalWeb"/>
        <w:spacing w:line="252" w:lineRule="auto"/>
        <w:ind w:left="1418"/>
        <w:rPr>
          <w:color w:val="000000"/>
          <w:sz w:val="22"/>
          <w:szCs w:val="22"/>
        </w:rPr>
      </w:pPr>
      <w:r w:rsidRPr="00331E05">
        <w:rPr>
          <w:color w:val="000000"/>
          <w:sz w:val="22"/>
          <w:szCs w:val="22"/>
        </w:rPr>
        <w:t xml:space="preserve">The Report was </w:t>
      </w:r>
      <w:r w:rsidRPr="00331E05">
        <w:rPr>
          <w:b/>
          <w:color w:val="000000"/>
          <w:sz w:val="22"/>
          <w:szCs w:val="22"/>
        </w:rPr>
        <w:t>NOTED</w:t>
      </w:r>
      <w:r w:rsidRPr="00331E05">
        <w:rPr>
          <w:color w:val="000000"/>
          <w:sz w:val="22"/>
          <w:szCs w:val="22"/>
        </w:rPr>
        <w:t>.</w:t>
      </w:r>
    </w:p>
    <w:p w:rsidR="00A169B9" w:rsidRPr="00331E05" w:rsidRDefault="00B3055B" w:rsidP="00316D28">
      <w:pPr>
        <w:pStyle w:val="Heading2"/>
        <w:jc w:val="center"/>
        <w:rPr>
          <w:rFonts w:ascii="Times New Roman" w:hAnsi="Times New Roman" w:cs="Times New Roman"/>
          <w:b/>
          <w:u w:val="single"/>
        </w:rPr>
      </w:pPr>
      <w:r w:rsidRPr="00331E05">
        <w:rPr>
          <w:rFonts w:ascii="Times New Roman" w:hAnsi="Times New Roman" w:cs="Times New Roman"/>
          <w:b/>
          <w:u w:val="single"/>
        </w:rPr>
        <w:t>Libraries</w:t>
      </w:r>
      <w:r w:rsidR="00316D28" w:rsidRPr="00331E05">
        <w:rPr>
          <w:rFonts w:ascii="Times New Roman" w:hAnsi="Times New Roman" w:cs="Times New Roman"/>
          <w:b/>
          <w:u w:val="single"/>
        </w:rPr>
        <w:t xml:space="preserve"> &amp;</w:t>
      </w:r>
      <w:r w:rsidRPr="00331E05">
        <w:rPr>
          <w:rFonts w:ascii="Times New Roman" w:hAnsi="Times New Roman" w:cs="Times New Roman"/>
          <w:b/>
          <w:u w:val="single"/>
        </w:rPr>
        <w:t xml:space="preserve"> Arts</w:t>
      </w:r>
    </w:p>
    <w:p w:rsidR="00A169B9" w:rsidRPr="00331E05" w:rsidRDefault="0027576A">
      <w:pPr>
        <w:pStyle w:val="Heading3"/>
        <w:rPr>
          <w:rFonts w:ascii="Times New Roman" w:hAnsi="Times New Roman" w:cs="Times New Roman"/>
        </w:rPr>
      </w:pPr>
      <w:r>
        <w:rPr>
          <w:rFonts w:ascii="Times New Roman" w:hAnsi="Times New Roman" w:cs="Times New Roman"/>
          <w:b/>
          <w:u w:val="single"/>
        </w:rPr>
        <w:t xml:space="preserve">T/509/18 </w:t>
      </w:r>
      <w:r w:rsidR="00B3055B" w:rsidRPr="00331E05">
        <w:rPr>
          <w:rFonts w:ascii="Times New Roman" w:hAnsi="Times New Roman" w:cs="Times New Roman"/>
          <w:b/>
          <w:u w:val="single"/>
        </w:rPr>
        <w:t>Q6/1118 Item ID</w:t>
      </w:r>
      <w:proofErr w:type="gramStart"/>
      <w:r w:rsidR="00B3055B" w:rsidRPr="00331E05">
        <w:rPr>
          <w:rFonts w:ascii="Times New Roman" w:hAnsi="Times New Roman" w:cs="Times New Roman"/>
          <w:b/>
          <w:u w:val="single"/>
        </w:rPr>
        <w:t>:60432</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Proposed by Councillor C. O'Connor</w:t>
      </w:r>
    </w:p>
    <w:p w:rsidR="00A169B9" w:rsidRPr="00331E05" w:rsidRDefault="00B3055B">
      <w:pPr>
        <w:rPr>
          <w:rFonts w:ascii="Times New Roman" w:hAnsi="Times New Roman" w:cs="Times New Roman"/>
        </w:rPr>
      </w:pPr>
      <w:r w:rsidRPr="00331E05">
        <w:rPr>
          <w:rFonts w:ascii="Times New Roman" w:hAnsi="Times New Roman" w:cs="Times New Roman"/>
        </w:rPr>
        <w:t>"To ask the Chief Executive to furnish a report on the recent Red Line Book Festival, detailing highlights and confirming if anything emerged from the events which would assist planning for the 2019 Festival and will he make a statement?"</w:t>
      </w:r>
    </w:p>
    <w:p w:rsidR="00A169B9" w:rsidRPr="00331E05" w:rsidRDefault="00B3055B">
      <w:pPr>
        <w:rPr>
          <w:rFonts w:ascii="Times New Roman" w:hAnsi="Times New Roman" w:cs="Times New Roman"/>
        </w:rPr>
      </w:pPr>
      <w:r w:rsidRPr="00331E05">
        <w:rPr>
          <w:rFonts w:ascii="Times New Roman" w:hAnsi="Times New Roman" w:cs="Times New Roman"/>
          <w:b/>
        </w:rPr>
        <w:t>REPLY:</w:t>
      </w:r>
    </w:p>
    <w:p w:rsidR="00A169B9" w:rsidRPr="00331E05" w:rsidRDefault="00B3055B">
      <w:pPr>
        <w:rPr>
          <w:rFonts w:ascii="Times New Roman" w:hAnsi="Times New Roman" w:cs="Times New Roman"/>
        </w:rPr>
      </w:pPr>
      <w:r w:rsidRPr="00331E05">
        <w:rPr>
          <w:rFonts w:ascii="Times New Roman" w:hAnsi="Times New Roman" w:cs="Times New Roman"/>
        </w:rPr>
        <w:t xml:space="preserve">"The Red Line Book Festival 2018 hosted the most expansive and ambitious festival programme to date and was a great success – attracting an attendance of 3,495 people - </w:t>
      </w:r>
      <w:r w:rsidRPr="00331E05">
        <w:rPr>
          <w:rFonts w:ascii="Times New Roman" w:hAnsi="Times New Roman" w:cs="Times New Roman"/>
          <w:i/>
        </w:rPr>
        <w:t xml:space="preserve">increase of 16% attendance from previous year. </w:t>
      </w:r>
    </w:p>
    <w:p w:rsidR="00A169B9" w:rsidRPr="00331E05" w:rsidRDefault="00B3055B">
      <w:pPr>
        <w:numPr>
          <w:ilvl w:val="0"/>
          <w:numId w:val="1"/>
        </w:numPr>
        <w:spacing w:after="0"/>
        <w:ind w:left="357" w:hanging="357"/>
        <w:rPr>
          <w:rFonts w:ascii="Times New Roman" w:hAnsi="Times New Roman" w:cs="Times New Roman"/>
        </w:rPr>
      </w:pPr>
      <w:r w:rsidRPr="00331E05">
        <w:rPr>
          <w:rFonts w:ascii="Times New Roman" w:hAnsi="Times New Roman" w:cs="Times New Roman"/>
          <w:i/>
        </w:rPr>
        <w:t>57 events over 7 days in 14 venues across South Dublin County</w:t>
      </w:r>
    </w:p>
    <w:p w:rsidR="00A169B9" w:rsidRPr="00331E05" w:rsidRDefault="00B3055B">
      <w:pPr>
        <w:numPr>
          <w:ilvl w:val="0"/>
          <w:numId w:val="2"/>
        </w:numPr>
        <w:spacing w:after="0"/>
        <w:ind w:left="357" w:hanging="357"/>
        <w:rPr>
          <w:rFonts w:ascii="Times New Roman" w:hAnsi="Times New Roman" w:cs="Times New Roman"/>
        </w:rPr>
      </w:pPr>
      <w:r w:rsidRPr="00331E05">
        <w:rPr>
          <w:rFonts w:ascii="Times New Roman" w:hAnsi="Times New Roman" w:cs="Times New Roman"/>
          <w:i/>
        </w:rPr>
        <w:t xml:space="preserve">38 free events </w:t>
      </w:r>
    </w:p>
    <w:p w:rsidR="00A169B9" w:rsidRPr="00331E05" w:rsidRDefault="00B3055B">
      <w:pPr>
        <w:numPr>
          <w:ilvl w:val="0"/>
          <w:numId w:val="3"/>
        </w:numPr>
        <w:spacing w:after="0"/>
        <w:ind w:left="357" w:hanging="357"/>
        <w:rPr>
          <w:rFonts w:ascii="Times New Roman" w:hAnsi="Times New Roman" w:cs="Times New Roman"/>
        </w:rPr>
      </w:pPr>
      <w:r w:rsidRPr="00331E05">
        <w:rPr>
          <w:rFonts w:ascii="Times New Roman" w:hAnsi="Times New Roman" w:cs="Times New Roman"/>
          <w:i/>
        </w:rPr>
        <w:t xml:space="preserve">19 paid events </w:t>
      </w:r>
    </w:p>
    <w:p w:rsidR="00A169B9" w:rsidRPr="00331E05" w:rsidRDefault="00B3055B">
      <w:pPr>
        <w:numPr>
          <w:ilvl w:val="0"/>
          <w:numId w:val="4"/>
        </w:numPr>
        <w:spacing w:after="0"/>
        <w:ind w:left="357" w:hanging="357"/>
        <w:rPr>
          <w:rFonts w:ascii="Times New Roman" w:hAnsi="Times New Roman" w:cs="Times New Roman"/>
        </w:rPr>
      </w:pPr>
      <w:r w:rsidRPr="00331E05">
        <w:rPr>
          <w:rFonts w:ascii="Times New Roman" w:hAnsi="Times New Roman" w:cs="Times New Roman"/>
          <w:i/>
        </w:rPr>
        <w:t xml:space="preserve">attendance rate at each event averaged 75% </w:t>
      </w:r>
    </w:p>
    <w:p w:rsidR="00A169B9" w:rsidRPr="00331E05" w:rsidRDefault="00B3055B">
      <w:pPr>
        <w:rPr>
          <w:rFonts w:ascii="Times New Roman" w:hAnsi="Times New Roman" w:cs="Times New Roman"/>
        </w:rPr>
      </w:pPr>
      <w:r w:rsidRPr="00331E05">
        <w:rPr>
          <w:rFonts w:ascii="Times New Roman" w:hAnsi="Times New Roman" w:cs="Times New Roman"/>
          <w:i/>
        </w:rPr>
        <w:t> </w:t>
      </w:r>
    </w:p>
    <w:p w:rsidR="00A169B9" w:rsidRPr="00331E05" w:rsidRDefault="00B3055B">
      <w:pPr>
        <w:rPr>
          <w:rFonts w:ascii="Times New Roman" w:hAnsi="Times New Roman" w:cs="Times New Roman"/>
        </w:rPr>
      </w:pPr>
      <w:r w:rsidRPr="00331E05">
        <w:rPr>
          <w:rFonts w:ascii="Times New Roman" w:hAnsi="Times New Roman" w:cs="Times New Roman"/>
        </w:rPr>
        <w:t>The Red Line Book Festival is a vital part of the action plan of the Council Tourism Strategy and is an opportunity to highlight the cultural richness of South Dublin as well as its history and heritage.  With some 57 events, the festival celebrated local, national and international writers.</w:t>
      </w:r>
    </w:p>
    <w:p w:rsidR="00A169B9" w:rsidRPr="00331E05" w:rsidRDefault="00B3055B">
      <w:pPr>
        <w:rPr>
          <w:rFonts w:ascii="Times New Roman" w:hAnsi="Times New Roman" w:cs="Times New Roman"/>
        </w:rPr>
      </w:pPr>
      <w:r w:rsidRPr="00331E05">
        <w:rPr>
          <w:rFonts w:ascii="Times New Roman" w:hAnsi="Times New Roman" w:cs="Times New Roman"/>
        </w:rPr>
        <w:t xml:space="preserve">This year’s highlights strongly featured some of the most striking and talented women writers in Ireland and beyond to mark one hundred years of women’s suffrage in Ireland. Three such events involved </w:t>
      </w:r>
      <w:r w:rsidRPr="00331E05">
        <w:rPr>
          <w:rFonts w:ascii="Times New Roman" w:hAnsi="Times New Roman" w:cs="Times New Roman"/>
          <w:b/>
        </w:rPr>
        <w:t xml:space="preserve">Alison Spittle, </w:t>
      </w:r>
      <w:r w:rsidRPr="00331E05">
        <w:rPr>
          <w:rFonts w:ascii="Times New Roman" w:hAnsi="Times New Roman" w:cs="Times New Roman"/>
        </w:rPr>
        <w:t xml:space="preserve">who hosted Internet Famous, a panel event with Tara Flynn, Aoife Dooley, Emer McLysaght and Sarah Breen in which the contributors discussed transforming Internet fame into publishing success. </w:t>
      </w:r>
      <w:r w:rsidRPr="00331E05">
        <w:rPr>
          <w:rFonts w:ascii="Times New Roman" w:hAnsi="Times New Roman" w:cs="Times New Roman"/>
          <w:b/>
        </w:rPr>
        <w:t>Angela Nagle</w:t>
      </w:r>
      <w:r w:rsidRPr="00331E05">
        <w:rPr>
          <w:rFonts w:ascii="Times New Roman" w:hAnsi="Times New Roman" w:cs="Times New Roman"/>
        </w:rPr>
        <w:t xml:space="preserve"> discussed her controversial book </w:t>
      </w:r>
      <w:r w:rsidRPr="00331E05">
        <w:rPr>
          <w:rFonts w:ascii="Times New Roman" w:hAnsi="Times New Roman" w:cs="Times New Roman"/>
          <w:b/>
          <w:i/>
        </w:rPr>
        <w:t>Kill All</w:t>
      </w:r>
      <w:r w:rsidRPr="00331E05">
        <w:rPr>
          <w:rFonts w:ascii="Times New Roman" w:hAnsi="Times New Roman" w:cs="Times New Roman"/>
        </w:rPr>
        <w:t xml:space="preserve"> </w:t>
      </w:r>
      <w:r w:rsidRPr="00331E05">
        <w:rPr>
          <w:rFonts w:ascii="Times New Roman" w:hAnsi="Times New Roman" w:cs="Times New Roman"/>
          <w:b/>
          <w:i/>
        </w:rPr>
        <w:t>Normies: The Online Culture Wars from Tumblr and 4chan to the Alt-Right and Trump</w:t>
      </w:r>
      <w:r w:rsidRPr="00331E05">
        <w:rPr>
          <w:rFonts w:ascii="Times New Roman" w:hAnsi="Times New Roman" w:cs="Times New Roman"/>
        </w:rPr>
        <w:t xml:space="preserve"> and </w:t>
      </w:r>
      <w:r w:rsidRPr="00331E05">
        <w:rPr>
          <w:rFonts w:ascii="Times New Roman" w:hAnsi="Times New Roman" w:cs="Times New Roman"/>
          <w:b/>
        </w:rPr>
        <w:t>Emilie Pine</w:t>
      </w:r>
      <w:r w:rsidRPr="00331E05">
        <w:rPr>
          <w:rFonts w:ascii="Times New Roman" w:hAnsi="Times New Roman" w:cs="Times New Roman"/>
        </w:rPr>
        <w:t xml:space="preserve"> discussed her book </w:t>
      </w:r>
      <w:r w:rsidRPr="00331E05">
        <w:rPr>
          <w:rFonts w:ascii="Times New Roman" w:hAnsi="Times New Roman" w:cs="Times New Roman"/>
          <w:b/>
        </w:rPr>
        <w:t>Notes to Self</w:t>
      </w:r>
      <w:r w:rsidRPr="00331E05">
        <w:rPr>
          <w:rFonts w:ascii="Times New Roman" w:hAnsi="Times New Roman" w:cs="Times New Roman"/>
        </w:rPr>
        <w:t xml:space="preserve"> which exploded onto the literary scene this year.</w:t>
      </w:r>
    </w:p>
    <w:p w:rsidR="00A169B9" w:rsidRPr="00331E05" w:rsidRDefault="00B3055B">
      <w:pPr>
        <w:rPr>
          <w:rFonts w:ascii="Times New Roman" w:hAnsi="Times New Roman" w:cs="Times New Roman"/>
        </w:rPr>
      </w:pPr>
      <w:r w:rsidRPr="00331E05">
        <w:rPr>
          <w:rFonts w:ascii="Times New Roman" w:hAnsi="Times New Roman" w:cs="Times New Roman"/>
        </w:rPr>
        <w:lastRenderedPageBreak/>
        <w:t>The festival incorporated the annual Red Line Book Festival Poetry Competition and ITT Short Story Competition. These competitions attracted entries from all around the world. We also launched the chapbook anthology Red Lines – a selection of poems from the first five years of the competition. We also hosted a number of writing workshops.</w:t>
      </w:r>
    </w:p>
    <w:p w:rsidR="00A169B9" w:rsidRPr="00331E05" w:rsidRDefault="00B3055B">
      <w:pPr>
        <w:rPr>
          <w:rFonts w:ascii="Times New Roman" w:hAnsi="Times New Roman" w:cs="Times New Roman"/>
        </w:rPr>
      </w:pPr>
      <w:r w:rsidRPr="00331E05">
        <w:rPr>
          <w:rFonts w:ascii="Times New Roman" w:hAnsi="Times New Roman" w:cs="Times New Roman"/>
        </w:rPr>
        <w:t>Clondalkin’s new status as a Líonra Gaeilge was celebrated with an evening of song, dance, poetry and music in the Round Tower Centre, Clondalkin.</w:t>
      </w:r>
    </w:p>
    <w:p w:rsidR="00A169B9" w:rsidRPr="00331E05" w:rsidRDefault="00B3055B">
      <w:pPr>
        <w:rPr>
          <w:rFonts w:ascii="Times New Roman" w:hAnsi="Times New Roman" w:cs="Times New Roman"/>
        </w:rPr>
      </w:pPr>
      <w:r w:rsidRPr="00331E05">
        <w:rPr>
          <w:rFonts w:ascii="Times New Roman" w:hAnsi="Times New Roman" w:cs="Times New Roman"/>
        </w:rPr>
        <w:t>A major aspect of the festival is always our extensive Schools and Children’s programme which boasted 11 shows translating to 23 individual shows.</w:t>
      </w:r>
    </w:p>
    <w:p w:rsidR="00A169B9" w:rsidRPr="00331E05" w:rsidRDefault="00B3055B">
      <w:pPr>
        <w:rPr>
          <w:rFonts w:ascii="Times New Roman" w:hAnsi="Times New Roman" w:cs="Times New Roman"/>
        </w:rPr>
      </w:pPr>
      <w:r w:rsidRPr="00331E05">
        <w:rPr>
          <w:rFonts w:ascii="Times New Roman" w:hAnsi="Times New Roman" w:cs="Times New Roman"/>
        </w:rPr>
        <w:t xml:space="preserve">The week ended on a high note with a live recording of RTÉ Radio’s </w:t>
      </w:r>
      <w:r w:rsidRPr="00331E05">
        <w:rPr>
          <w:rFonts w:ascii="Times New Roman" w:hAnsi="Times New Roman" w:cs="Times New Roman"/>
          <w:b/>
          <w:i/>
        </w:rPr>
        <w:t>Sunday Miscellany</w:t>
      </w:r>
      <w:r w:rsidRPr="00331E05">
        <w:rPr>
          <w:rFonts w:ascii="Times New Roman" w:hAnsi="Times New Roman" w:cs="Times New Roman"/>
        </w:rPr>
        <w:t>.</w:t>
      </w:r>
    </w:p>
    <w:p w:rsidR="00316D28" w:rsidRPr="00331E05" w:rsidRDefault="00B3055B">
      <w:pPr>
        <w:rPr>
          <w:rFonts w:ascii="Times New Roman" w:hAnsi="Times New Roman" w:cs="Times New Roman"/>
        </w:rPr>
      </w:pPr>
      <w:r w:rsidRPr="00331E05">
        <w:rPr>
          <w:rFonts w:ascii="Times New Roman" w:hAnsi="Times New Roman" w:cs="Times New Roman"/>
        </w:rPr>
        <w:t>Looking forward to 2019, it is hoped to grow the Red Line Book Festival, to collaborate further with Rua Red and the Civic Theatre, to continue to attract popular authors and entertainers, to encourage reading and literacy for all and to attract tourists and locals alike to spend time in our libraries and wonderful historical venues in the South Dublin County."</w:t>
      </w:r>
    </w:p>
    <w:p w:rsidR="00A169B9" w:rsidRPr="00331E05" w:rsidRDefault="00B53984">
      <w:pPr>
        <w:pStyle w:val="Heading3"/>
        <w:rPr>
          <w:rFonts w:ascii="Times New Roman" w:hAnsi="Times New Roman" w:cs="Times New Roman"/>
        </w:rPr>
      </w:pPr>
      <w:r>
        <w:rPr>
          <w:rFonts w:ascii="Times New Roman" w:hAnsi="Times New Roman" w:cs="Times New Roman"/>
          <w:b/>
          <w:u w:val="single"/>
        </w:rPr>
        <w:t xml:space="preserve">T/510/18 </w:t>
      </w:r>
      <w:r w:rsidR="00B3055B" w:rsidRPr="00331E05">
        <w:rPr>
          <w:rFonts w:ascii="Times New Roman" w:hAnsi="Times New Roman" w:cs="Times New Roman"/>
          <w:b/>
          <w:u w:val="single"/>
        </w:rPr>
        <w:t>H6/1118 Item ID</w:t>
      </w:r>
      <w:proofErr w:type="gramStart"/>
      <w:r w:rsidR="00B3055B" w:rsidRPr="00331E05">
        <w:rPr>
          <w:rFonts w:ascii="Times New Roman" w:hAnsi="Times New Roman" w:cs="Times New Roman"/>
          <w:b/>
          <w:u w:val="single"/>
        </w:rPr>
        <w:t>:60367</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Application for Arts Grants (No Business)</w:t>
      </w:r>
    </w:p>
    <w:p w:rsidR="00A169B9" w:rsidRPr="00331E05" w:rsidRDefault="00B53984">
      <w:pPr>
        <w:pStyle w:val="Heading3"/>
        <w:rPr>
          <w:rFonts w:ascii="Times New Roman" w:hAnsi="Times New Roman" w:cs="Times New Roman"/>
        </w:rPr>
      </w:pPr>
      <w:r>
        <w:rPr>
          <w:rFonts w:ascii="Times New Roman" w:hAnsi="Times New Roman" w:cs="Times New Roman"/>
          <w:b/>
          <w:u w:val="single"/>
        </w:rPr>
        <w:t xml:space="preserve">T/511/18 </w:t>
      </w:r>
      <w:r w:rsidR="00B3055B" w:rsidRPr="00331E05">
        <w:rPr>
          <w:rFonts w:ascii="Times New Roman" w:hAnsi="Times New Roman" w:cs="Times New Roman"/>
          <w:b/>
          <w:u w:val="single"/>
        </w:rPr>
        <w:t>H7/1118 Item ID</w:t>
      </w:r>
      <w:proofErr w:type="gramStart"/>
      <w:r w:rsidR="00B3055B" w:rsidRPr="00331E05">
        <w:rPr>
          <w:rFonts w:ascii="Times New Roman" w:hAnsi="Times New Roman" w:cs="Times New Roman"/>
          <w:b/>
          <w:u w:val="single"/>
        </w:rPr>
        <w:t>:60381</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Library News &amp; Events</w:t>
      </w:r>
    </w:p>
    <w:p w:rsidR="00A169B9" w:rsidRPr="00331E05" w:rsidRDefault="0027576A">
      <w:pPr>
        <w:rPr>
          <w:rStyle w:val="Hyperlink"/>
          <w:rFonts w:ascii="Times New Roman" w:hAnsi="Times New Roman" w:cs="Times New Roman"/>
        </w:rPr>
      </w:pPr>
      <w:hyperlink r:id="rId10" w:history="1">
        <w:r w:rsidR="00B3055B" w:rsidRPr="00331E05">
          <w:rPr>
            <w:rStyle w:val="Hyperlink"/>
            <w:rFonts w:ascii="Times New Roman" w:hAnsi="Times New Roman" w:cs="Times New Roman"/>
          </w:rPr>
          <w:t>H-I (7)</w:t>
        </w:r>
      </w:hyperlink>
    </w:p>
    <w:p w:rsidR="00316D28" w:rsidRPr="00331E05" w:rsidRDefault="00316D28" w:rsidP="00316D28">
      <w:pPr>
        <w:pStyle w:val="NormalWeb"/>
        <w:spacing w:line="252" w:lineRule="auto"/>
        <w:ind w:left="1418"/>
        <w:rPr>
          <w:color w:val="000000"/>
          <w:sz w:val="22"/>
          <w:szCs w:val="22"/>
        </w:rPr>
      </w:pPr>
      <w:r w:rsidRPr="00331E05">
        <w:rPr>
          <w:color w:val="000000"/>
          <w:sz w:val="22"/>
          <w:szCs w:val="22"/>
        </w:rPr>
        <w:t>A discussion followed with contributions from Councillor E. Hendrick.  R. Hand, Senior Executive Librarian responded to the Members queries.</w:t>
      </w:r>
    </w:p>
    <w:p w:rsidR="00316D28" w:rsidRPr="00331E05" w:rsidRDefault="00316D28" w:rsidP="00316D28">
      <w:pPr>
        <w:pStyle w:val="NormalWeb"/>
        <w:spacing w:line="252" w:lineRule="auto"/>
        <w:ind w:left="1418"/>
        <w:rPr>
          <w:color w:val="000000"/>
          <w:sz w:val="22"/>
          <w:szCs w:val="22"/>
        </w:rPr>
      </w:pPr>
      <w:r w:rsidRPr="00331E05">
        <w:rPr>
          <w:color w:val="000000"/>
          <w:sz w:val="22"/>
          <w:szCs w:val="22"/>
        </w:rPr>
        <w:t xml:space="preserve">The Report was </w:t>
      </w:r>
      <w:r w:rsidRPr="00331E05">
        <w:rPr>
          <w:b/>
          <w:color w:val="000000"/>
          <w:sz w:val="22"/>
          <w:szCs w:val="22"/>
        </w:rPr>
        <w:t>NOTED</w:t>
      </w:r>
      <w:r w:rsidRPr="00331E05">
        <w:rPr>
          <w:color w:val="000000"/>
          <w:sz w:val="22"/>
          <w:szCs w:val="22"/>
        </w:rPr>
        <w:t>.</w:t>
      </w:r>
    </w:p>
    <w:p w:rsidR="00A169B9" w:rsidRPr="00331E05" w:rsidRDefault="00B53984">
      <w:pPr>
        <w:pStyle w:val="Heading3"/>
        <w:rPr>
          <w:rFonts w:ascii="Times New Roman" w:hAnsi="Times New Roman" w:cs="Times New Roman"/>
        </w:rPr>
      </w:pPr>
      <w:r>
        <w:rPr>
          <w:rFonts w:ascii="Times New Roman" w:hAnsi="Times New Roman" w:cs="Times New Roman"/>
          <w:b/>
          <w:u w:val="single"/>
        </w:rPr>
        <w:t xml:space="preserve">T/512/18 </w:t>
      </w:r>
      <w:r w:rsidR="00B3055B" w:rsidRPr="00331E05">
        <w:rPr>
          <w:rFonts w:ascii="Times New Roman" w:hAnsi="Times New Roman" w:cs="Times New Roman"/>
          <w:b/>
          <w:u w:val="single"/>
        </w:rPr>
        <w:t>H8/1118 Item ID</w:t>
      </w:r>
      <w:proofErr w:type="gramStart"/>
      <w:r w:rsidR="00B3055B" w:rsidRPr="00331E05">
        <w:rPr>
          <w:rFonts w:ascii="Times New Roman" w:hAnsi="Times New Roman" w:cs="Times New Roman"/>
          <w:b/>
          <w:u w:val="single"/>
        </w:rPr>
        <w:t>:60387</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NEW WORKS (No Business)</w:t>
      </w:r>
    </w:p>
    <w:p w:rsidR="00A169B9" w:rsidRPr="00331E05" w:rsidRDefault="00B53984">
      <w:pPr>
        <w:pStyle w:val="Heading3"/>
        <w:rPr>
          <w:rFonts w:ascii="Times New Roman" w:hAnsi="Times New Roman" w:cs="Times New Roman"/>
        </w:rPr>
      </w:pPr>
      <w:r>
        <w:rPr>
          <w:rFonts w:ascii="Times New Roman" w:hAnsi="Times New Roman" w:cs="Times New Roman"/>
          <w:b/>
          <w:u w:val="single"/>
        </w:rPr>
        <w:t xml:space="preserve">T/513/18 </w:t>
      </w:r>
      <w:r w:rsidR="00B3055B" w:rsidRPr="00331E05">
        <w:rPr>
          <w:rFonts w:ascii="Times New Roman" w:hAnsi="Times New Roman" w:cs="Times New Roman"/>
          <w:b/>
          <w:u w:val="single"/>
        </w:rPr>
        <w:t>C4/1118 Item ID</w:t>
      </w:r>
      <w:proofErr w:type="gramStart"/>
      <w:r w:rsidR="00B3055B" w:rsidRPr="00331E05">
        <w:rPr>
          <w:rFonts w:ascii="Times New Roman" w:hAnsi="Times New Roman" w:cs="Times New Roman"/>
          <w:b/>
          <w:u w:val="single"/>
        </w:rPr>
        <w:t>:60374</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Correspondence (No Business)</w:t>
      </w:r>
    </w:p>
    <w:p w:rsidR="00A169B9" w:rsidRPr="00331E05" w:rsidRDefault="00B3055B" w:rsidP="00316D28">
      <w:pPr>
        <w:pStyle w:val="Heading2"/>
        <w:jc w:val="center"/>
        <w:rPr>
          <w:rFonts w:ascii="Times New Roman" w:hAnsi="Times New Roman" w:cs="Times New Roman"/>
          <w:b/>
          <w:u w:val="single"/>
        </w:rPr>
      </w:pPr>
      <w:r w:rsidRPr="00331E05">
        <w:rPr>
          <w:rFonts w:ascii="Times New Roman" w:hAnsi="Times New Roman" w:cs="Times New Roman"/>
          <w:b/>
          <w:u w:val="single"/>
        </w:rPr>
        <w:t>Corporate Support</w:t>
      </w:r>
    </w:p>
    <w:p w:rsidR="00A169B9" w:rsidRPr="00331E05" w:rsidRDefault="00B53984">
      <w:pPr>
        <w:pStyle w:val="Heading3"/>
        <w:rPr>
          <w:rFonts w:ascii="Times New Roman" w:hAnsi="Times New Roman" w:cs="Times New Roman"/>
        </w:rPr>
      </w:pPr>
      <w:r>
        <w:rPr>
          <w:rFonts w:ascii="Times New Roman" w:hAnsi="Times New Roman" w:cs="Times New Roman"/>
          <w:b/>
          <w:u w:val="single"/>
        </w:rPr>
        <w:t xml:space="preserve">T/514/18 </w:t>
      </w:r>
      <w:r w:rsidR="00B3055B" w:rsidRPr="00331E05">
        <w:rPr>
          <w:rFonts w:ascii="Times New Roman" w:hAnsi="Times New Roman" w:cs="Times New Roman"/>
          <w:b/>
          <w:u w:val="single"/>
        </w:rPr>
        <w:t>Q7/1118 Item ID</w:t>
      </w:r>
      <w:proofErr w:type="gramStart"/>
      <w:r w:rsidR="00B3055B" w:rsidRPr="00331E05">
        <w:rPr>
          <w:rFonts w:ascii="Times New Roman" w:hAnsi="Times New Roman" w:cs="Times New Roman"/>
          <w:b/>
          <w:u w:val="single"/>
        </w:rPr>
        <w:t>:60440</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Proposed by Councillor C. O'Connor</w:t>
      </w:r>
    </w:p>
    <w:p w:rsidR="00A169B9" w:rsidRPr="00331E05" w:rsidRDefault="00B3055B">
      <w:pPr>
        <w:rPr>
          <w:rFonts w:ascii="Times New Roman" w:hAnsi="Times New Roman" w:cs="Times New Roman"/>
        </w:rPr>
      </w:pPr>
      <w:r w:rsidRPr="00331E05">
        <w:rPr>
          <w:rFonts w:ascii="Times New Roman" w:hAnsi="Times New Roman" w:cs="Times New Roman"/>
        </w:rPr>
        <w:t>"To ask the Chief Executive to write to Simon Harris TD, Minister for Health, asking him to give assurances that Tallaght University Hospital will receive all the necessary resources to deal effectively with the challenges of the coming Winter months?"</w:t>
      </w:r>
    </w:p>
    <w:p w:rsidR="00A169B9" w:rsidRPr="00331E05" w:rsidRDefault="00B3055B">
      <w:pPr>
        <w:rPr>
          <w:rFonts w:ascii="Times New Roman" w:hAnsi="Times New Roman" w:cs="Times New Roman"/>
        </w:rPr>
      </w:pPr>
      <w:r w:rsidRPr="00331E05">
        <w:rPr>
          <w:rFonts w:ascii="Times New Roman" w:hAnsi="Times New Roman" w:cs="Times New Roman"/>
          <w:b/>
        </w:rPr>
        <w:t>REPLY:</w:t>
      </w:r>
    </w:p>
    <w:p w:rsidR="00A169B9" w:rsidRPr="00331E05" w:rsidRDefault="00B3055B">
      <w:pPr>
        <w:rPr>
          <w:rFonts w:ascii="Times New Roman" w:hAnsi="Times New Roman" w:cs="Times New Roman"/>
        </w:rPr>
      </w:pPr>
      <w:r w:rsidRPr="00331E05">
        <w:rPr>
          <w:rFonts w:ascii="Times New Roman" w:hAnsi="Times New Roman" w:cs="Times New Roman"/>
        </w:rPr>
        <w:t>"Should the Question be passed, a letter will issue to the Minister and response circulated to Members."</w:t>
      </w:r>
    </w:p>
    <w:p w:rsidR="00A169B9" w:rsidRPr="00331E05" w:rsidRDefault="00B53984">
      <w:pPr>
        <w:pStyle w:val="Heading3"/>
        <w:rPr>
          <w:rFonts w:ascii="Times New Roman" w:hAnsi="Times New Roman" w:cs="Times New Roman"/>
        </w:rPr>
      </w:pPr>
      <w:r>
        <w:rPr>
          <w:rFonts w:ascii="Times New Roman" w:hAnsi="Times New Roman" w:cs="Times New Roman"/>
          <w:b/>
          <w:u w:val="single"/>
        </w:rPr>
        <w:t xml:space="preserve">T/515/18 </w:t>
      </w:r>
      <w:r w:rsidR="00B3055B" w:rsidRPr="00331E05">
        <w:rPr>
          <w:rFonts w:ascii="Times New Roman" w:hAnsi="Times New Roman" w:cs="Times New Roman"/>
          <w:b/>
          <w:u w:val="single"/>
        </w:rPr>
        <w:t>Q8/1118 Item ID</w:t>
      </w:r>
      <w:proofErr w:type="gramStart"/>
      <w:r w:rsidR="00B3055B" w:rsidRPr="00331E05">
        <w:rPr>
          <w:rFonts w:ascii="Times New Roman" w:hAnsi="Times New Roman" w:cs="Times New Roman"/>
          <w:b/>
          <w:u w:val="single"/>
        </w:rPr>
        <w:t>:60441</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Proposed by Councillor C. O'Connor</w:t>
      </w:r>
    </w:p>
    <w:p w:rsidR="00A169B9" w:rsidRPr="00331E05" w:rsidRDefault="00B3055B">
      <w:pPr>
        <w:rPr>
          <w:rFonts w:ascii="Times New Roman" w:hAnsi="Times New Roman" w:cs="Times New Roman"/>
        </w:rPr>
      </w:pPr>
      <w:r w:rsidRPr="00331E05">
        <w:rPr>
          <w:rFonts w:ascii="Times New Roman" w:hAnsi="Times New Roman" w:cs="Times New Roman"/>
        </w:rPr>
        <w:lastRenderedPageBreak/>
        <w:t>"To ask the Chief Executive if he would please write to Joe McHugh TD, Minister for Education &amp; Skills, asking if his Department has any plans for further schools development in the Tallaght region?"</w:t>
      </w:r>
    </w:p>
    <w:p w:rsidR="00A169B9" w:rsidRPr="00331E05" w:rsidRDefault="00B3055B">
      <w:pPr>
        <w:rPr>
          <w:rFonts w:ascii="Times New Roman" w:hAnsi="Times New Roman" w:cs="Times New Roman"/>
        </w:rPr>
      </w:pPr>
      <w:r w:rsidRPr="00331E05">
        <w:rPr>
          <w:rFonts w:ascii="Times New Roman" w:hAnsi="Times New Roman" w:cs="Times New Roman"/>
          <w:b/>
        </w:rPr>
        <w:t>REPLY:</w:t>
      </w:r>
    </w:p>
    <w:p w:rsidR="00A169B9" w:rsidRPr="00331E05" w:rsidRDefault="00B3055B">
      <w:pPr>
        <w:rPr>
          <w:rFonts w:ascii="Times New Roman" w:hAnsi="Times New Roman" w:cs="Times New Roman"/>
        </w:rPr>
      </w:pPr>
      <w:r w:rsidRPr="00331E05">
        <w:rPr>
          <w:rFonts w:ascii="Times New Roman" w:hAnsi="Times New Roman" w:cs="Times New Roman"/>
        </w:rPr>
        <w:t>"Should the Question be passed, a letter will issue to the Minister and response circulated to Members."</w:t>
      </w:r>
    </w:p>
    <w:p w:rsidR="00A169B9" w:rsidRPr="00331E05" w:rsidRDefault="00B53984">
      <w:pPr>
        <w:pStyle w:val="Heading3"/>
        <w:rPr>
          <w:rFonts w:ascii="Times New Roman" w:hAnsi="Times New Roman" w:cs="Times New Roman"/>
        </w:rPr>
      </w:pPr>
      <w:r>
        <w:rPr>
          <w:rFonts w:ascii="Times New Roman" w:hAnsi="Times New Roman" w:cs="Times New Roman"/>
          <w:b/>
          <w:u w:val="single"/>
        </w:rPr>
        <w:t xml:space="preserve">T/516/18 </w:t>
      </w:r>
      <w:r w:rsidR="00B3055B" w:rsidRPr="00331E05">
        <w:rPr>
          <w:rFonts w:ascii="Times New Roman" w:hAnsi="Times New Roman" w:cs="Times New Roman"/>
          <w:b/>
          <w:u w:val="single"/>
        </w:rPr>
        <w:t>H9/1118 Item ID</w:t>
      </w:r>
      <w:proofErr w:type="gramStart"/>
      <w:r w:rsidR="00B3055B" w:rsidRPr="00331E05">
        <w:rPr>
          <w:rFonts w:ascii="Times New Roman" w:hAnsi="Times New Roman" w:cs="Times New Roman"/>
          <w:b/>
          <w:u w:val="single"/>
        </w:rPr>
        <w:t>:60383</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New Works (No Business)</w:t>
      </w:r>
    </w:p>
    <w:p w:rsidR="00A169B9" w:rsidRPr="00331E05" w:rsidRDefault="00B53984">
      <w:pPr>
        <w:pStyle w:val="Heading3"/>
        <w:rPr>
          <w:rFonts w:ascii="Times New Roman" w:hAnsi="Times New Roman" w:cs="Times New Roman"/>
        </w:rPr>
      </w:pPr>
      <w:r>
        <w:rPr>
          <w:rFonts w:ascii="Times New Roman" w:hAnsi="Times New Roman" w:cs="Times New Roman"/>
          <w:b/>
          <w:u w:val="single"/>
        </w:rPr>
        <w:t xml:space="preserve">T/517/18 </w:t>
      </w:r>
      <w:r w:rsidR="00B3055B" w:rsidRPr="00331E05">
        <w:rPr>
          <w:rFonts w:ascii="Times New Roman" w:hAnsi="Times New Roman" w:cs="Times New Roman"/>
          <w:b/>
          <w:u w:val="single"/>
        </w:rPr>
        <w:t>C5/1118 Item ID</w:t>
      </w:r>
      <w:proofErr w:type="gramStart"/>
      <w:r w:rsidR="00B3055B" w:rsidRPr="00331E05">
        <w:rPr>
          <w:rFonts w:ascii="Times New Roman" w:hAnsi="Times New Roman" w:cs="Times New Roman"/>
          <w:b/>
          <w:u w:val="single"/>
        </w:rPr>
        <w:t>:60371</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Correspondence</w:t>
      </w:r>
    </w:p>
    <w:p w:rsidR="00A169B9" w:rsidRPr="00331E05" w:rsidRDefault="0027576A">
      <w:pPr>
        <w:rPr>
          <w:rFonts w:ascii="Times New Roman" w:hAnsi="Times New Roman" w:cs="Times New Roman"/>
        </w:rPr>
      </w:pPr>
      <w:hyperlink r:id="rId11" w:history="1">
        <w:r w:rsidR="00B3055B" w:rsidRPr="00331E05">
          <w:rPr>
            <w:rStyle w:val="Hyperlink"/>
            <w:rFonts w:ascii="Times New Roman" w:hAnsi="Times New Roman" w:cs="Times New Roman"/>
          </w:rPr>
          <w:t>NTA</w:t>
        </w:r>
      </w:hyperlink>
    </w:p>
    <w:p w:rsidR="00A169B9" w:rsidRPr="00331E05" w:rsidRDefault="00B53984">
      <w:pPr>
        <w:pStyle w:val="Heading3"/>
        <w:rPr>
          <w:rFonts w:ascii="Times New Roman" w:hAnsi="Times New Roman" w:cs="Times New Roman"/>
        </w:rPr>
      </w:pPr>
      <w:r>
        <w:rPr>
          <w:rFonts w:ascii="Times New Roman" w:hAnsi="Times New Roman" w:cs="Times New Roman"/>
          <w:b/>
          <w:u w:val="single"/>
        </w:rPr>
        <w:t xml:space="preserve">T/518/18 </w:t>
      </w:r>
      <w:r w:rsidR="00B3055B" w:rsidRPr="00331E05">
        <w:rPr>
          <w:rFonts w:ascii="Times New Roman" w:hAnsi="Times New Roman" w:cs="Times New Roman"/>
          <w:b/>
          <w:u w:val="single"/>
        </w:rPr>
        <w:t>M5/1118 Item ID</w:t>
      </w:r>
      <w:proofErr w:type="gramStart"/>
      <w:r w:rsidR="00B3055B" w:rsidRPr="00331E05">
        <w:rPr>
          <w:rFonts w:ascii="Times New Roman" w:hAnsi="Times New Roman" w:cs="Times New Roman"/>
          <w:b/>
          <w:u w:val="single"/>
        </w:rPr>
        <w:t>:60430</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Proposed by Councillor C. O'Connor</w:t>
      </w:r>
      <w:r w:rsidR="00316D28" w:rsidRPr="00331E05">
        <w:rPr>
          <w:rFonts w:ascii="Times New Roman" w:hAnsi="Times New Roman" w:cs="Times New Roman"/>
        </w:rPr>
        <w:t xml:space="preserve"> and Seconded by Councillor M. Duff</w:t>
      </w:r>
    </w:p>
    <w:p w:rsidR="00A169B9" w:rsidRPr="00331E05" w:rsidRDefault="00B3055B">
      <w:pPr>
        <w:rPr>
          <w:rFonts w:ascii="Times New Roman" w:hAnsi="Times New Roman" w:cs="Times New Roman"/>
        </w:rPr>
      </w:pPr>
      <w:r w:rsidRPr="00331E05">
        <w:rPr>
          <w:rFonts w:ascii="Times New Roman" w:hAnsi="Times New Roman" w:cs="Times New Roman"/>
          <w:b/>
        </w:rPr>
        <w:t>Cathaoirleach's Business</w:t>
      </w:r>
    </w:p>
    <w:p w:rsidR="00A169B9" w:rsidRPr="00331E05" w:rsidRDefault="00B3055B">
      <w:pPr>
        <w:rPr>
          <w:rFonts w:ascii="Times New Roman" w:hAnsi="Times New Roman" w:cs="Times New Roman"/>
        </w:rPr>
      </w:pPr>
      <w:r w:rsidRPr="00331E05">
        <w:rPr>
          <w:rFonts w:ascii="Times New Roman" w:hAnsi="Times New Roman" w:cs="Times New Roman"/>
        </w:rPr>
        <w:t xml:space="preserve">"That this Tallaght Area Committee calls on Charlie Flanagan TD, Minister for </w:t>
      </w:r>
      <w:r w:rsidR="000F1A20" w:rsidRPr="00331E05">
        <w:rPr>
          <w:rFonts w:ascii="Times New Roman" w:hAnsi="Times New Roman" w:cs="Times New Roman"/>
        </w:rPr>
        <w:t>Justice &amp;</w:t>
      </w:r>
      <w:r w:rsidRPr="00331E05">
        <w:rPr>
          <w:rFonts w:ascii="Times New Roman" w:hAnsi="Times New Roman" w:cs="Times New Roman"/>
        </w:rPr>
        <w:t xml:space="preserve"> Equality, to take immediate action in respect of the menace of Scramblers which is of serious concern to many communities throughout Tallaght and asks the Minister to expedite plans to introduce new Legislation to tackle the problem."</w:t>
      </w:r>
    </w:p>
    <w:p w:rsidR="00A169B9" w:rsidRPr="00331E05" w:rsidRDefault="00B3055B">
      <w:pPr>
        <w:rPr>
          <w:rFonts w:ascii="Times New Roman" w:hAnsi="Times New Roman" w:cs="Times New Roman"/>
        </w:rPr>
      </w:pPr>
      <w:r w:rsidRPr="00331E05">
        <w:rPr>
          <w:rFonts w:ascii="Times New Roman" w:hAnsi="Times New Roman" w:cs="Times New Roman"/>
          <w:b/>
        </w:rPr>
        <w:t>REPORT:</w:t>
      </w:r>
    </w:p>
    <w:p w:rsidR="00A169B9" w:rsidRPr="00331E05" w:rsidRDefault="00B3055B">
      <w:pPr>
        <w:rPr>
          <w:rFonts w:ascii="Times New Roman" w:hAnsi="Times New Roman" w:cs="Times New Roman"/>
        </w:rPr>
      </w:pPr>
      <w:r w:rsidRPr="00331E05">
        <w:rPr>
          <w:rFonts w:ascii="Times New Roman" w:hAnsi="Times New Roman" w:cs="Times New Roman"/>
        </w:rPr>
        <w:t>"Should the Motion be passed, a letter will issue to the Minister and response circulated to Members."</w:t>
      </w:r>
    </w:p>
    <w:p w:rsidR="009D3960" w:rsidRPr="00331E05" w:rsidRDefault="009D3960" w:rsidP="009D3960">
      <w:pPr>
        <w:pStyle w:val="NormalWeb"/>
        <w:spacing w:line="252" w:lineRule="auto"/>
        <w:ind w:left="1418"/>
        <w:rPr>
          <w:color w:val="000000"/>
          <w:sz w:val="22"/>
          <w:szCs w:val="22"/>
        </w:rPr>
      </w:pPr>
      <w:r w:rsidRPr="00331E05">
        <w:rPr>
          <w:color w:val="000000"/>
          <w:sz w:val="22"/>
          <w:szCs w:val="22"/>
        </w:rPr>
        <w:t>A discussion followed with contributions from Councillors M. Duff, L. Dunne, M. Murphy, B. Ferron, B. Leech and C. King.</w:t>
      </w:r>
    </w:p>
    <w:p w:rsidR="009D3960" w:rsidRPr="00331E05" w:rsidRDefault="009D3960" w:rsidP="009D3960">
      <w:pPr>
        <w:pStyle w:val="NormalWeb"/>
        <w:spacing w:line="252" w:lineRule="auto"/>
        <w:ind w:left="1418"/>
        <w:rPr>
          <w:color w:val="000000"/>
          <w:sz w:val="22"/>
          <w:szCs w:val="22"/>
        </w:rPr>
      </w:pPr>
      <w:r w:rsidRPr="00331E05">
        <w:rPr>
          <w:color w:val="000000"/>
          <w:sz w:val="22"/>
          <w:szCs w:val="22"/>
        </w:rPr>
        <w:t>E. Leonard, Staff Officer responded to the Members queries.</w:t>
      </w:r>
    </w:p>
    <w:p w:rsidR="009D3960" w:rsidRPr="00331E05" w:rsidRDefault="009D3960" w:rsidP="009D3960">
      <w:pPr>
        <w:pStyle w:val="NormalWeb"/>
        <w:spacing w:line="252" w:lineRule="auto"/>
        <w:ind w:left="1418"/>
        <w:rPr>
          <w:color w:val="000000"/>
          <w:sz w:val="22"/>
          <w:szCs w:val="22"/>
        </w:rPr>
      </w:pPr>
      <w:r w:rsidRPr="00331E05">
        <w:rPr>
          <w:color w:val="000000"/>
          <w:sz w:val="22"/>
          <w:szCs w:val="22"/>
        </w:rPr>
        <w:t xml:space="preserve">The motion was </w:t>
      </w:r>
      <w:r w:rsidRPr="00331E05">
        <w:rPr>
          <w:b/>
          <w:color w:val="000000"/>
          <w:sz w:val="22"/>
          <w:szCs w:val="22"/>
        </w:rPr>
        <w:t>AGREED</w:t>
      </w:r>
      <w:r w:rsidRPr="00331E05">
        <w:rPr>
          <w:color w:val="000000"/>
          <w:sz w:val="22"/>
          <w:szCs w:val="22"/>
        </w:rPr>
        <w:t>.</w:t>
      </w:r>
    </w:p>
    <w:p w:rsidR="00A169B9" w:rsidRPr="00331E05" w:rsidRDefault="00B53984">
      <w:pPr>
        <w:pStyle w:val="Heading3"/>
        <w:rPr>
          <w:rFonts w:ascii="Times New Roman" w:hAnsi="Times New Roman" w:cs="Times New Roman"/>
        </w:rPr>
      </w:pPr>
      <w:r>
        <w:rPr>
          <w:rFonts w:ascii="Times New Roman" w:hAnsi="Times New Roman" w:cs="Times New Roman"/>
          <w:b/>
          <w:u w:val="single"/>
        </w:rPr>
        <w:t xml:space="preserve">T/519/18 </w:t>
      </w:r>
      <w:r w:rsidR="00B3055B" w:rsidRPr="00331E05">
        <w:rPr>
          <w:rFonts w:ascii="Times New Roman" w:hAnsi="Times New Roman" w:cs="Times New Roman"/>
          <w:b/>
          <w:u w:val="single"/>
        </w:rPr>
        <w:t>M6/1118 Item ID</w:t>
      </w:r>
      <w:proofErr w:type="gramStart"/>
      <w:r w:rsidR="00B3055B" w:rsidRPr="00331E05">
        <w:rPr>
          <w:rFonts w:ascii="Times New Roman" w:hAnsi="Times New Roman" w:cs="Times New Roman"/>
          <w:b/>
          <w:u w:val="single"/>
        </w:rPr>
        <w:t>:60146</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Proposed by Councillor Emma Hendrick</w:t>
      </w:r>
    </w:p>
    <w:p w:rsidR="00A169B9" w:rsidRPr="00331E05" w:rsidRDefault="00B3055B">
      <w:pPr>
        <w:rPr>
          <w:rFonts w:ascii="Times New Roman" w:hAnsi="Times New Roman" w:cs="Times New Roman"/>
        </w:rPr>
      </w:pPr>
      <w:r w:rsidRPr="00331E05">
        <w:rPr>
          <w:rFonts w:ascii="Times New Roman" w:hAnsi="Times New Roman" w:cs="Times New Roman"/>
        </w:rPr>
        <w:t xml:space="preserve">"This Area </w:t>
      </w:r>
      <w:r w:rsidR="000F1A20" w:rsidRPr="00331E05">
        <w:rPr>
          <w:rFonts w:ascii="Times New Roman" w:hAnsi="Times New Roman" w:cs="Times New Roman"/>
        </w:rPr>
        <w:t>Committee</w:t>
      </w:r>
      <w:r w:rsidRPr="00331E05">
        <w:rPr>
          <w:rFonts w:ascii="Times New Roman" w:hAnsi="Times New Roman" w:cs="Times New Roman"/>
        </w:rPr>
        <w:t xml:space="preserve"> with the support of the residents of Fettercairn calls on Council management to identify a suitable site and write to the HSE encouraging them to provide medical services (GP) in the community."</w:t>
      </w:r>
    </w:p>
    <w:p w:rsidR="00A169B9" w:rsidRPr="00331E05" w:rsidRDefault="00B3055B">
      <w:pPr>
        <w:rPr>
          <w:rFonts w:ascii="Times New Roman" w:hAnsi="Times New Roman" w:cs="Times New Roman"/>
        </w:rPr>
      </w:pPr>
      <w:r w:rsidRPr="00331E05">
        <w:rPr>
          <w:rFonts w:ascii="Times New Roman" w:hAnsi="Times New Roman" w:cs="Times New Roman"/>
          <w:b/>
        </w:rPr>
        <w:t>REPORT:</w:t>
      </w:r>
    </w:p>
    <w:p w:rsidR="00A169B9" w:rsidRPr="00331E05" w:rsidRDefault="00B3055B">
      <w:pPr>
        <w:rPr>
          <w:rFonts w:ascii="Times New Roman" w:hAnsi="Times New Roman" w:cs="Times New Roman"/>
        </w:rPr>
      </w:pPr>
      <w:r w:rsidRPr="00331E05">
        <w:rPr>
          <w:rFonts w:ascii="Times New Roman" w:hAnsi="Times New Roman" w:cs="Times New Roman"/>
        </w:rPr>
        <w:t>"Should the Motion be passed, a letter will issue to the HSE and response circulated to Members."</w:t>
      </w:r>
    </w:p>
    <w:p w:rsidR="009D3960" w:rsidRPr="00331E05" w:rsidRDefault="009D3960" w:rsidP="009D3960">
      <w:pPr>
        <w:pStyle w:val="NormalWeb"/>
        <w:spacing w:line="252" w:lineRule="auto"/>
        <w:ind w:left="1418"/>
        <w:rPr>
          <w:color w:val="000000"/>
          <w:sz w:val="22"/>
          <w:szCs w:val="22"/>
        </w:rPr>
      </w:pPr>
      <w:r w:rsidRPr="00331E05">
        <w:rPr>
          <w:color w:val="000000"/>
          <w:sz w:val="22"/>
          <w:szCs w:val="22"/>
        </w:rPr>
        <w:t>A discussion followed with contributions from Councillors E. Hendrick, M. Duff, K. Mahon, M. Murphy, B. Leech, C. McCann, C. King and L. Dunne.</w:t>
      </w:r>
    </w:p>
    <w:p w:rsidR="009D3960" w:rsidRPr="00331E05" w:rsidRDefault="009D3960" w:rsidP="009D3960">
      <w:pPr>
        <w:pStyle w:val="NormalWeb"/>
        <w:spacing w:line="252" w:lineRule="auto"/>
        <w:ind w:left="1418"/>
        <w:rPr>
          <w:color w:val="000000"/>
          <w:sz w:val="22"/>
          <w:szCs w:val="22"/>
        </w:rPr>
      </w:pPr>
      <w:r w:rsidRPr="00331E05">
        <w:rPr>
          <w:color w:val="000000"/>
          <w:sz w:val="22"/>
          <w:szCs w:val="22"/>
        </w:rPr>
        <w:t>E. Leonard, Staff Officer responded to the Members queries.</w:t>
      </w:r>
    </w:p>
    <w:p w:rsidR="009D3960" w:rsidRPr="00331E05" w:rsidRDefault="009D3960" w:rsidP="009D3960">
      <w:pPr>
        <w:pStyle w:val="NormalWeb"/>
        <w:spacing w:line="252" w:lineRule="auto"/>
        <w:ind w:left="1418"/>
        <w:rPr>
          <w:color w:val="000000"/>
          <w:sz w:val="22"/>
          <w:szCs w:val="22"/>
        </w:rPr>
      </w:pPr>
      <w:r w:rsidRPr="00331E05">
        <w:rPr>
          <w:color w:val="000000"/>
          <w:sz w:val="22"/>
          <w:szCs w:val="22"/>
        </w:rPr>
        <w:t xml:space="preserve">The motion was </w:t>
      </w:r>
      <w:r w:rsidRPr="00331E05">
        <w:rPr>
          <w:b/>
          <w:color w:val="000000"/>
          <w:sz w:val="22"/>
          <w:szCs w:val="22"/>
        </w:rPr>
        <w:t>AGREED</w:t>
      </w:r>
      <w:r w:rsidRPr="00331E05">
        <w:rPr>
          <w:color w:val="000000"/>
          <w:sz w:val="22"/>
          <w:szCs w:val="22"/>
        </w:rPr>
        <w:t>.</w:t>
      </w:r>
    </w:p>
    <w:p w:rsidR="00A169B9" w:rsidRPr="00331E05" w:rsidRDefault="00B3055B" w:rsidP="009D3960">
      <w:pPr>
        <w:pStyle w:val="Heading2"/>
        <w:jc w:val="center"/>
        <w:rPr>
          <w:rFonts w:ascii="Times New Roman" w:hAnsi="Times New Roman" w:cs="Times New Roman"/>
          <w:b/>
          <w:u w:val="single"/>
        </w:rPr>
      </w:pPr>
      <w:r w:rsidRPr="00331E05">
        <w:rPr>
          <w:rFonts w:ascii="Times New Roman" w:hAnsi="Times New Roman" w:cs="Times New Roman"/>
          <w:b/>
          <w:u w:val="single"/>
        </w:rPr>
        <w:lastRenderedPageBreak/>
        <w:t>Performance</w:t>
      </w:r>
      <w:r w:rsidR="009D3960" w:rsidRPr="00331E05">
        <w:rPr>
          <w:rFonts w:ascii="Times New Roman" w:hAnsi="Times New Roman" w:cs="Times New Roman"/>
          <w:b/>
          <w:u w:val="single"/>
        </w:rPr>
        <w:t xml:space="preserve"> &amp;</w:t>
      </w:r>
      <w:r w:rsidRPr="00331E05">
        <w:rPr>
          <w:rFonts w:ascii="Times New Roman" w:hAnsi="Times New Roman" w:cs="Times New Roman"/>
          <w:b/>
          <w:u w:val="single"/>
        </w:rPr>
        <w:t xml:space="preserve"> Change Management</w:t>
      </w:r>
    </w:p>
    <w:p w:rsidR="00A169B9" w:rsidRPr="00331E05" w:rsidRDefault="00B53984">
      <w:pPr>
        <w:pStyle w:val="Heading3"/>
        <w:rPr>
          <w:rFonts w:ascii="Times New Roman" w:hAnsi="Times New Roman" w:cs="Times New Roman"/>
        </w:rPr>
      </w:pPr>
      <w:r>
        <w:rPr>
          <w:rFonts w:ascii="Times New Roman" w:hAnsi="Times New Roman" w:cs="Times New Roman"/>
          <w:b/>
          <w:u w:val="single"/>
        </w:rPr>
        <w:t xml:space="preserve">T/520/18 </w:t>
      </w:r>
      <w:r w:rsidR="00B3055B" w:rsidRPr="00331E05">
        <w:rPr>
          <w:rFonts w:ascii="Times New Roman" w:hAnsi="Times New Roman" w:cs="Times New Roman"/>
          <w:b/>
          <w:u w:val="single"/>
        </w:rPr>
        <w:t>H10/1118 Item ID</w:t>
      </w:r>
      <w:proofErr w:type="gramStart"/>
      <w:r w:rsidR="00B3055B" w:rsidRPr="00331E05">
        <w:rPr>
          <w:rFonts w:ascii="Times New Roman" w:hAnsi="Times New Roman" w:cs="Times New Roman"/>
          <w:b/>
          <w:u w:val="single"/>
        </w:rPr>
        <w:t>:60388</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New Works (No Business)</w:t>
      </w:r>
    </w:p>
    <w:p w:rsidR="00A169B9" w:rsidRPr="00331E05" w:rsidRDefault="00B53984">
      <w:pPr>
        <w:pStyle w:val="Heading3"/>
        <w:rPr>
          <w:rFonts w:ascii="Times New Roman" w:hAnsi="Times New Roman" w:cs="Times New Roman"/>
        </w:rPr>
      </w:pPr>
      <w:r>
        <w:rPr>
          <w:rFonts w:ascii="Times New Roman" w:hAnsi="Times New Roman" w:cs="Times New Roman"/>
          <w:b/>
          <w:u w:val="single"/>
        </w:rPr>
        <w:t xml:space="preserve">T/521/18 </w:t>
      </w:r>
      <w:r w:rsidR="00B3055B" w:rsidRPr="00331E05">
        <w:rPr>
          <w:rFonts w:ascii="Times New Roman" w:hAnsi="Times New Roman" w:cs="Times New Roman"/>
          <w:b/>
          <w:u w:val="single"/>
        </w:rPr>
        <w:t>C6/1118 Item ID</w:t>
      </w:r>
      <w:proofErr w:type="gramStart"/>
      <w:r w:rsidR="00B3055B" w:rsidRPr="00331E05">
        <w:rPr>
          <w:rFonts w:ascii="Times New Roman" w:hAnsi="Times New Roman" w:cs="Times New Roman"/>
          <w:b/>
          <w:u w:val="single"/>
        </w:rPr>
        <w:t>:60375</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Correspondence (No Business)</w:t>
      </w:r>
    </w:p>
    <w:p w:rsidR="00A169B9" w:rsidRPr="00331E05" w:rsidRDefault="00B3055B" w:rsidP="009D3960">
      <w:pPr>
        <w:pStyle w:val="Heading2"/>
        <w:jc w:val="center"/>
        <w:rPr>
          <w:rFonts w:ascii="Times New Roman" w:hAnsi="Times New Roman" w:cs="Times New Roman"/>
          <w:b/>
          <w:u w:val="single"/>
        </w:rPr>
      </w:pPr>
      <w:r w:rsidRPr="00331E05">
        <w:rPr>
          <w:rFonts w:ascii="Times New Roman" w:hAnsi="Times New Roman" w:cs="Times New Roman"/>
          <w:b/>
          <w:u w:val="single"/>
        </w:rPr>
        <w:t xml:space="preserve">Water </w:t>
      </w:r>
      <w:r w:rsidR="009D3960" w:rsidRPr="00331E05">
        <w:rPr>
          <w:rFonts w:ascii="Times New Roman" w:hAnsi="Times New Roman" w:cs="Times New Roman"/>
          <w:b/>
          <w:u w:val="single"/>
        </w:rPr>
        <w:t>&amp;</w:t>
      </w:r>
      <w:r w:rsidRPr="00331E05">
        <w:rPr>
          <w:rFonts w:ascii="Times New Roman" w:hAnsi="Times New Roman" w:cs="Times New Roman"/>
          <w:b/>
          <w:u w:val="single"/>
        </w:rPr>
        <w:t xml:space="preserve"> Drainage</w:t>
      </w:r>
    </w:p>
    <w:p w:rsidR="00A169B9" w:rsidRPr="00331E05" w:rsidRDefault="00B53984">
      <w:pPr>
        <w:pStyle w:val="Heading3"/>
        <w:rPr>
          <w:rFonts w:ascii="Times New Roman" w:hAnsi="Times New Roman" w:cs="Times New Roman"/>
        </w:rPr>
      </w:pPr>
      <w:r>
        <w:rPr>
          <w:rFonts w:ascii="Times New Roman" w:hAnsi="Times New Roman" w:cs="Times New Roman"/>
          <w:b/>
          <w:u w:val="single"/>
        </w:rPr>
        <w:t xml:space="preserve">T/522/18 </w:t>
      </w:r>
      <w:r w:rsidR="00B3055B" w:rsidRPr="00331E05">
        <w:rPr>
          <w:rFonts w:ascii="Times New Roman" w:hAnsi="Times New Roman" w:cs="Times New Roman"/>
          <w:b/>
          <w:u w:val="single"/>
        </w:rPr>
        <w:t>H11/1118 Item ID</w:t>
      </w:r>
      <w:proofErr w:type="gramStart"/>
      <w:r w:rsidR="00B3055B" w:rsidRPr="00331E05">
        <w:rPr>
          <w:rFonts w:ascii="Times New Roman" w:hAnsi="Times New Roman" w:cs="Times New Roman"/>
          <w:b/>
          <w:u w:val="single"/>
        </w:rPr>
        <w:t>:59938</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Dublin Urban Rivers LIFE</w:t>
      </w:r>
    </w:p>
    <w:p w:rsidR="00E56742" w:rsidRPr="00331E05" w:rsidRDefault="00E56742">
      <w:pPr>
        <w:rPr>
          <w:rFonts w:ascii="Times New Roman" w:hAnsi="Times New Roman" w:cs="Times New Roman"/>
        </w:rPr>
      </w:pPr>
      <w:r w:rsidRPr="00331E05">
        <w:rPr>
          <w:rFonts w:ascii="Times New Roman" w:hAnsi="Times New Roman" w:cs="Times New Roman"/>
        </w:rPr>
        <w:t xml:space="preserve">A Report was presented by L. Beirne, </w:t>
      </w:r>
      <w:r w:rsidR="006B23C0" w:rsidRPr="00331E05">
        <w:rPr>
          <w:rFonts w:ascii="Times New Roman" w:hAnsi="Times New Roman" w:cs="Times New Roman"/>
        </w:rPr>
        <w:t>Executive Technician and R. Fitzpatrick, Executive Environmental Scientific Officer.</w:t>
      </w:r>
    </w:p>
    <w:p w:rsidR="006B23C0" w:rsidRPr="00331E05" w:rsidRDefault="006B23C0" w:rsidP="006B23C0">
      <w:pPr>
        <w:pStyle w:val="NormalWeb"/>
        <w:spacing w:line="252" w:lineRule="auto"/>
        <w:ind w:left="1418"/>
        <w:rPr>
          <w:color w:val="000000"/>
          <w:sz w:val="22"/>
          <w:szCs w:val="22"/>
        </w:rPr>
      </w:pPr>
      <w:r w:rsidRPr="00331E05">
        <w:rPr>
          <w:color w:val="000000"/>
          <w:sz w:val="22"/>
          <w:szCs w:val="22"/>
        </w:rPr>
        <w:t>A discussion followed with contributions from Councillors L. Dunne, B. Leech and M. Murphy.  L. Beirne and R. Fitzpatrick responded to the Members queries.</w:t>
      </w:r>
    </w:p>
    <w:p w:rsidR="006B23C0" w:rsidRPr="00331E05" w:rsidRDefault="006B23C0" w:rsidP="006B23C0">
      <w:pPr>
        <w:pStyle w:val="NormalWeb"/>
        <w:spacing w:line="252" w:lineRule="auto"/>
        <w:ind w:left="1418"/>
        <w:rPr>
          <w:color w:val="000000"/>
          <w:sz w:val="22"/>
          <w:szCs w:val="22"/>
        </w:rPr>
      </w:pPr>
      <w:r w:rsidRPr="00331E05">
        <w:rPr>
          <w:color w:val="000000"/>
          <w:sz w:val="22"/>
          <w:szCs w:val="22"/>
        </w:rPr>
        <w:t xml:space="preserve">The Report was </w:t>
      </w:r>
      <w:r w:rsidRPr="00331E05">
        <w:rPr>
          <w:b/>
          <w:color w:val="000000"/>
          <w:sz w:val="22"/>
          <w:szCs w:val="22"/>
        </w:rPr>
        <w:t>NOTED</w:t>
      </w:r>
      <w:r w:rsidRPr="00331E05">
        <w:rPr>
          <w:color w:val="000000"/>
          <w:sz w:val="22"/>
          <w:szCs w:val="22"/>
        </w:rPr>
        <w:t>.</w:t>
      </w:r>
    </w:p>
    <w:p w:rsidR="00A169B9" w:rsidRPr="00331E05" w:rsidRDefault="0027576A">
      <w:pPr>
        <w:rPr>
          <w:rFonts w:ascii="Times New Roman" w:hAnsi="Times New Roman" w:cs="Times New Roman"/>
        </w:rPr>
      </w:pPr>
      <w:hyperlink r:id="rId12" w:history="1">
        <w:r w:rsidR="00B3055B" w:rsidRPr="00331E05">
          <w:rPr>
            <w:rStyle w:val="Hyperlink"/>
            <w:rFonts w:ascii="Times New Roman" w:hAnsi="Times New Roman" w:cs="Times New Roman"/>
          </w:rPr>
          <w:t>H-I (11)</w:t>
        </w:r>
      </w:hyperlink>
    </w:p>
    <w:p w:rsidR="00A169B9" w:rsidRPr="00331E05" w:rsidRDefault="00B53984">
      <w:pPr>
        <w:pStyle w:val="Heading3"/>
        <w:rPr>
          <w:rFonts w:ascii="Times New Roman" w:hAnsi="Times New Roman" w:cs="Times New Roman"/>
        </w:rPr>
      </w:pPr>
      <w:r>
        <w:rPr>
          <w:rFonts w:ascii="Times New Roman" w:hAnsi="Times New Roman" w:cs="Times New Roman"/>
          <w:b/>
          <w:u w:val="single"/>
        </w:rPr>
        <w:t xml:space="preserve">T/523/18 </w:t>
      </w:r>
      <w:r w:rsidR="00B3055B" w:rsidRPr="00331E05">
        <w:rPr>
          <w:rFonts w:ascii="Times New Roman" w:hAnsi="Times New Roman" w:cs="Times New Roman"/>
          <w:b/>
          <w:u w:val="single"/>
        </w:rPr>
        <w:t>H12/1118 Item ID</w:t>
      </w:r>
      <w:proofErr w:type="gramStart"/>
      <w:r w:rsidR="00B3055B" w:rsidRPr="00331E05">
        <w:rPr>
          <w:rFonts w:ascii="Times New Roman" w:hAnsi="Times New Roman" w:cs="Times New Roman"/>
          <w:b/>
          <w:u w:val="single"/>
        </w:rPr>
        <w:t>:60392</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New Works (No Business)</w:t>
      </w:r>
    </w:p>
    <w:p w:rsidR="00A169B9" w:rsidRPr="00331E05" w:rsidRDefault="00134C08">
      <w:pPr>
        <w:pStyle w:val="Heading3"/>
        <w:rPr>
          <w:rFonts w:ascii="Times New Roman" w:hAnsi="Times New Roman" w:cs="Times New Roman"/>
        </w:rPr>
      </w:pPr>
      <w:r>
        <w:rPr>
          <w:rFonts w:ascii="Times New Roman" w:hAnsi="Times New Roman" w:cs="Times New Roman"/>
          <w:b/>
          <w:u w:val="single"/>
        </w:rPr>
        <w:t xml:space="preserve">T/524/18 </w:t>
      </w:r>
      <w:r w:rsidR="00B3055B" w:rsidRPr="00331E05">
        <w:rPr>
          <w:rFonts w:ascii="Times New Roman" w:hAnsi="Times New Roman" w:cs="Times New Roman"/>
          <w:b/>
          <w:u w:val="single"/>
        </w:rPr>
        <w:t>C7/1118 Item ID</w:t>
      </w:r>
      <w:proofErr w:type="gramStart"/>
      <w:r w:rsidR="00B3055B" w:rsidRPr="00331E05">
        <w:rPr>
          <w:rFonts w:ascii="Times New Roman" w:hAnsi="Times New Roman" w:cs="Times New Roman"/>
          <w:b/>
          <w:u w:val="single"/>
        </w:rPr>
        <w:t>:60379</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Correspondence (No Business)</w:t>
      </w:r>
    </w:p>
    <w:p w:rsidR="00A169B9" w:rsidRPr="00331E05" w:rsidRDefault="00B3055B" w:rsidP="006B23C0">
      <w:pPr>
        <w:pStyle w:val="Heading2"/>
        <w:jc w:val="center"/>
        <w:rPr>
          <w:rFonts w:ascii="Times New Roman" w:hAnsi="Times New Roman" w:cs="Times New Roman"/>
          <w:b/>
          <w:u w:val="single"/>
        </w:rPr>
      </w:pPr>
      <w:r w:rsidRPr="00331E05">
        <w:rPr>
          <w:rFonts w:ascii="Times New Roman" w:hAnsi="Times New Roman" w:cs="Times New Roman"/>
          <w:b/>
          <w:u w:val="single"/>
        </w:rPr>
        <w:t>Public Realm</w:t>
      </w:r>
    </w:p>
    <w:p w:rsidR="00A169B9" w:rsidRPr="00331E05" w:rsidRDefault="00134C08">
      <w:pPr>
        <w:pStyle w:val="Heading3"/>
        <w:rPr>
          <w:rFonts w:ascii="Times New Roman" w:hAnsi="Times New Roman" w:cs="Times New Roman"/>
        </w:rPr>
      </w:pPr>
      <w:r>
        <w:rPr>
          <w:rFonts w:ascii="Times New Roman" w:hAnsi="Times New Roman" w:cs="Times New Roman"/>
          <w:b/>
          <w:u w:val="single"/>
        </w:rPr>
        <w:t xml:space="preserve">T/525/18 </w:t>
      </w:r>
      <w:r w:rsidR="00B3055B" w:rsidRPr="00331E05">
        <w:rPr>
          <w:rFonts w:ascii="Times New Roman" w:hAnsi="Times New Roman" w:cs="Times New Roman"/>
          <w:b/>
          <w:u w:val="single"/>
        </w:rPr>
        <w:t>Q9/1118 Item ID</w:t>
      </w:r>
      <w:proofErr w:type="gramStart"/>
      <w:r w:rsidR="00B3055B" w:rsidRPr="00331E05">
        <w:rPr>
          <w:rFonts w:ascii="Times New Roman" w:hAnsi="Times New Roman" w:cs="Times New Roman"/>
          <w:b/>
          <w:u w:val="single"/>
        </w:rPr>
        <w:t>:60102</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Proposed by Councillor L. Dunne</w:t>
      </w:r>
    </w:p>
    <w:p w:rsidR="00A169B9" w:rsidRPr="00331E05" w:rsidRDefault="00B3055B">
      <w:pPr>
        <w:rPr>
          <w:rFonts w:ascii="Times New Roman" w:hAnsi="Times New Roman" w:cs="Times New Roman"/>
        </w:rPr>
      </w:pPr>
      <w:r w:rsidRPr="00331E05">
        <w:rPr>
          <w:rFonts w:ascii="Times New Roman" w:hAnsi="Times New Roman" w:cs="Times New Roman"/>
        </w:rPr>
        <w:t>"To ask the Chief Executive for an update on the request for a bin to be installed outside St Aidan's Community School and other schools in the local area that are in need of them?"</w:t>
      </w:r>
    </w:p>
    <w:p w:rsidR="00A169B9" w:rsidRPr="00331E05" w:rsidRDefault="00B3055B">
      <w:pPr>
        <w:rPr>
          <w:rFonts w:ascii="Times New Roman" w:hAnsi="Times New Roman" w:cs="Times New Roman"/>
        </w:rPr>
      </w:pPr>
      <w:r w:rsidRPr="00331E05">
        <w:rPr>
          <w:rFonts w:ascii="Times New Roman" w:hAnsi="Times New Roman" w:cs="Times New Roman"/>
          <w:b/>
        </w:rPr>
        <w:t>REPLY:</w:t>
      </w:r>
    </w:p>
    <w:p w:rsidR="00A169B9" w:rsidRPr="00331E05" w:rsidRDefault="00B3055B">
      <w:pPr>
        <w:rPr>
          <w:rFonts w:ascii="Times New Roman" w:hAnsi="Times New Roman" w:cs="Times New Roman"/>
        </w:rPr>
      </w:pPr>
      <w:r w:rsidRPr="00331E05">
        <w:rPr>
          <w:rFonts w:ascii="Times New Roman" w:hAnsi="Times New Roman" w:cs="Times New Roman"/>
        </w:rPr>
        <w:t xml:space="preserve">"A litter bin will be placed along the road at St Aidan's Community School, it is hoped that the bin </w:t>
      </w:r>
      <w:r w:rsidR="00252B75" w:rsidRPr="00331E05">
        <w:rPr>
          <w:rFonts w:ascii="Times New Roman" w:hAnsi="Times New Roman" w:cs="Times New Roman"/>
        </w:rPr>
        <w:t>installation</w:t>
      </w:r>
      <w:r w:rsidRPr="00331E05">
        <w:rPr>
          <w:rFonts w:ascii="Times New Roman" w:hAnsi="Times New Roman" w:cs="Times New Roman"/>
        </w:rPr>
        <w:t xml:space="preserve"> can be carried out before the end of the current year.  The situation will be monitored to ensure that litter is not generated as a result of locating the bin at this area and that the bin is not misused for disposal of household waste etc."</w:t>
      </w:r>
    </w:p>
    <w:p w:rsidR="00A169B9" w:rsidRPr="00331E05" w:rsidRDefault="00134C08">
      <w:pPr>
        <w:pStyle w:val="Heading3"/>
        <w:rPr>
          <w:rFonts w:ascii="Times New Roman" w:hAnsi="Times New Roman" w:cs="Times New Roman"/>
        </w:rPr>
      </w:pPr>
      <w:r>
        <w:rPr>
          <w:rFonts w:ascii="Times New Roman" w:hAnsi="Times New Roman" w:cs="Times New Roman"/>
          <w:b/>
          <w:u w:val="single"/>
        </w:rPr>
        <w:t xml:space="preserve">T/526/18 </w:t>
      </w:r>
      <w:r w:rsidR="00B3055B" w:rsidRPr="00331E05">
        <w:rPr>
          <w:rFonts w:ascii="Times New Roman" w:hAnsi="Times New Roman" w:cs="Times New Roman"/>
          <w:b/>
          <w:u w:val="single"/>
        </w:rPr>
        <w:t>Q10/1118 Item ID</w:t>
      </w:r>
      <w:proofErr w:type="gramStart"/>
      <w:r w:rsidR="00B3055B" w:rsidRPr="00331E05">
        <w:rPr>
          <w:rFonts w:ascii="Times New Roman" w:hAnsi="Times New Roman" w:cs="Times New Roman"/>
          <w:b/>
          <w:u w:val="single"/>
        </w:rPr>
        <w:t>:60340</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Proposed by Councillor L. Dunne</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506"/>
        <w:gridCol w:w="1506"/>
        <w:gridCol w:w="1506"/>
        <w:gridCol w:w="1506"/>
        <w:gridCol w:w="1506"/>
        <w:gridCol w:w="1506"/>
      </w:tblGrid>
      <w:tr w:rsidR="00A169B9" w:rsidRPr="00331E05">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r>
      <w:tr w:rsidR="00A169B9" w:rsidRPr="00331E05">
        <w:tc>
          <w:tcPr>
            <w:tcW w:w="0" w:type="auto"/>
            <w:gridSpan w:val="6"/>
            <w:vAlign w:val="center"/>
          </w:tcPr>
          <w:p w:rsidR="00A169B9" w:rsidRPr="00331E05" w:rsidRDefault="00B3055B">
            <w:pPr>
              <w:rPr>
                <w:rFonts w:ascii="Times New Roman" w:hAnsi="Times New Roman" w:cs="Times New Roman"/>
              </w:rPr>
            </w:pPr>
            <w:r w:rsidRPr="00331E05">
              <w:rPr>
                <w:rFonts w:ascii="Times New Roman" w:hAnsi="Times New Roman" w:cs="Times New Roman"/>
              </w:rPr>
              <w:t>"To ask the Chief Executive for an update on Motion 52911 dated 26/03/2017, where it was agreed that a tender would be sought to erect 1.2 metre high fencing around the green area of Sundale Grove and Russell Lawns.  This work has still not been carried out?"</w:t>
            </w:r>
          </w:p>
        </w:tc>
      </w:tr>
    </w:tbl>
    <w:p w:rsidR="00A169B9" w:rsidRPr="00331E05" w:rsidRDefault="00B3055B">
      <w:pPr>
        <w:rPr>
          <w:rFonts w:ascii="Times New Roman" w:hAnsi="Times New Roman" w:cs="Times New Roman"/>
        </w:rPr>
      </w:pPr>
      <w:r w:rsidRPr="00331E05">
        <w:rPr>
          <w:rFonts w:ascii="Times New Roman" w:hAnsi="Times New Roman" w:cs="Times New Roman"/>
        </w:rPr>
        <w:t>"To ask the Chief Executive why the fence has not been erected around Sundale Grove and Russell Lawns given that it went out to Tender in September 2017?"</w:t>
      </w:r>
    </w:p>
    <w:p w:rsidR="00A169B9" w:rsidRPr="00331E05" w:rsidRDefault="00B3055B">
      <w:pPr>
        <w:rPr>
          <w:rFonts w:ascii="Times New Roman" w:hAnsi="Times New Roman" w:cs="Times New Roman"/>
        </w:rPr>
      </w:pPr>
      <w:r w:rsidRPr="00331E05">
        <w:rPr>
          <w:rFonts w:ascii="Times New Roman" w:hAnsi="Times New Roman" w:cs="Times New Roman"/>
          <w:b/>
        </w:rPr>
        <w:lastRenderedPageBreak/>
        <w:t>REPLY:</w:t>
      </w:r>
    </w:p>
    <w:p w:rsidR="00A169B9" w:rsidRPr="00331E05" w:rsidRDefault="00B3055B">
      <w:pPr>
        <w:rPr>
          <w:rFonts w:ascii="Times New Roman" w:hAnsi="Times New Roman" w:cs="Times New Roman"/>
        </w:rPr>
      </w:pPr>
      <w:r w:rsidRPr="00331E05">
        <w:rPr>
          <w:rFonts w:ascii="Times New Roman" w:hAnsi="Times New Roman" w:cs="Times New Roman"/>
        </w:rPr>
        <w:t>"A 1.2 metre fence has recently been erected as agreed along the boundary of the green space between Sundale Grove and Russel Lawns."</w:t>
      </w:r>
    </w:p>
    <w:p w:rsidR="00A169B9" w:rsidRPr="00331E05" w:rsidRDefault="00134C08">
      <w:pPr>
        <w:pStyle w:val="Heading3"/>
        <w:rPr>
          <w:rFonts w:ascii="Times New Roman" w:hAnsi="Times New Roman" w:cs="Times New Roman"/>
        </w:rPr>
      </w:pPr>
      <w:r>
        <w:rPr>
          <w:rFonts w:ascii="Times New Roman" w:hAnsi="Times New Roman" w:cs="Times New Roman"/>
          <w:b/>
          <w:u w:val="single"/>
        </w:rPr>
        <w:t xml:space="preserve">T/527/18 </w:t>
      </w:r>
      <w:r w:rsidR="00B3055B" w:rsidRPr="00331E05">
        <w:rPr>
          <w:rFonts w:ascii="Times New Roman" w:hAnsi="Times New Roman" w:cs="Times New Roman"/>
          <w:b/>
          <w:u w:val="single"/>
        </w:rPr>
        <w:t>Q11/1118 Item ID</w:t>
      </w:r>
      <w:proofErr w:type="gramStart"/>
      <w:r w:rsidR="00B3055B" w:rsidRPr="00331E05">
        <w:rPr>
          <w:rFonts w:ascii="Times New Roman" w:hAnsi="Times New Roman" w:cs="Times New Roman"/>
          <w:b/>
          <w:u w:val="single"/>
        </w:rPr>
        <w:t>:60094</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Proposed by Councillor B. Leech</w:t>
      </w:r>
    </w:p>
    <w:p w:rsidR="00A169B9" w:rsidRPr="00331E05" w:rsidRDefault="00B3055B">
      <w:pPr>
        <w:rPr>
          <w:rFonts w:ascii="Times New Roman" w:hAnsi="Times New Roman" w:cs="Times New Roman"/>
        </w:rPr>
      </w:pPr>
      <w:r w:rsidRPr="00331E05">
        <w:rPr>
          <w:rFonts w:ascii="Times New Roman" w:hAnsi="Times New Roman" w:cs="Times New Roman"/>
        </w:rPr>
        <w:t>"Can an undertaking be given by the Council as to when the bollards and boulders be installed at the Carraigmore</w:t>
      </w:r>
      <w:r w:rsidR="00252B75" w:rsidRPr="00331E05">
        <w:rPr>
          <w:rFonts w:ascii="Times New Roman" w:hAnsi="Times New Roman" w:cs="Times New Roman"/>
        </w:rPr>
        <w:t> Playground</w:t>
      </w:r>
      <w:r w:rsidRPr="00331E05">
        <w:rPr>
          <w:rFonts w:ascii="Times New Roman" w:hAnsi="Times New Roman" w:cs="Times New Roman"/>
        </w:rPr>
        <w:t xml:space="preserve"> Carpark. This Playground is open 3 years and yet the carpark is locked and only opened for service vehicles. Why were these safety measures not introduced before the Playground was open. We now have a situation where parents are being clamped when inside the playground with their children. There is no opening or closing time displayed to inform users of the carpark which needs to be addressed. I have informed a parent who was clamped to appeal the clamping fine?"</w:t>
      </w:r>
    </w:p>
    <w:p w:rsidR="00A169B9" w:rsidRPr="00331E05" w:rsidRDefault="00B3055B">
      <w:pPr>
        <w:rPr>
          <w:rFonts w:ascii="Times New Roman" w:hAnsi="Times New Roman" w:cs="Times New Roman"/>
        </w:rPr>
      </w:pPr>
      <w:r w:rsidRPr="00331E05">
        <w:rPr>
          <w:rFonts w:ascii="Times New Roman" w:hAnsi="Times New Roman" w:cs="Times New Roman"/>
          <w:b/>
        </w:rPr>
        <w:t>REPLY:</w:t>
      </w:r>
    </w:p>
    <w:p w:rsidR="00A169B9" w:rsidRPr="00331E05" w:rsidRDefault="00B3055B">
      <w:pPr>
        <w:rPr>
          <w:rFonts w:ascii="Times New Roman" w:hAnsi="Times New Roman" w:cs="Times New Roman"/>
        </w:rPr>
      </w:pPr>
      <w:r w:rsidRPr="00331E05">
        <w:rPr>
          <w:rFonts w:ascii="Times New Roman" w:hAnsi="Times New Roman" w:cs="Times New Roman"/>
        </w:rPr>
        <w:t>"The Council will examine the carpark at Carrigmore Playground to determine what can be done to allow access to the carpark by park users, if any physical works are required to enable this then they can be included on the 2019 programme of improvement works.  The Council wishes to encourage families to use the playground and the park.  However, it is important to ensure access is not provided for vehicles which may cause damage to the park.</w:t>
      </w:r>
    </w:p>
    <w:p w:rsidR="00A169B9" w:rsidRPr="00331E05" w:rsidRDefault="00B3055B">
      <w:pPr>
        <w:rPr>
          <w:rFonts w:ascii="Times New Roman" w:hAnsi="Times New Roman" w:cs="Times New Roman"/>
        </w:rPr>
      </w:pPr>
      <w:r w:rsidRPr="00331E05">
        <w:rPr>
          <w:rFonts w:ascii="Times New Roman" w:hAnsi="Times New Roman" w:cs="Times New Roman"/>
        </w:rPr>
        <w:t>The carpark external to the playground carpark is under the remit of the management agency for the development and this is where the clamping took place."</w:t>
      </w:r>
    </w:p>
    <w:p w:rsidR="00A169B9" w:rsidRPr="00331E05" w:rsidRDefault="00134C08">
      <w:pPr>
        <w:pStyle w:val="Heading3"/>
        <w:rPr>
          <w:rFonts w:ascii="Times New Roman" w:hAnsi="Times New Roman" w:cs="Times New Roman"/>
        </w:rPr>
      </w:pPr>
      <w:r>
        <w:rPr>
          <w:rFonts w:ascii="Times New Roman" w:hAnsi="Times New Roman" w:cs="Times New Roman"/>
          <w:b/>
          <w:u w:val="single"/>
        </w:rPr>
        <w:t xml:space="preserve">T/528/18 </w:t>
      </w:r>
      <w:r w:rsidR="00B3055B" w:rsidRPr="00331E05">
        <w:rPr>
          <w:rFonts w:ascii="Times New Roman" w:hAnsi="Times New Roman" w:cs="Times New Roman"/>
          <w:b/>
          <w:u w:val="single"/>
        </w:rPr>
        <w:t>Q12/1118 Item ID</w:t>
      </w:r>
      <w:proofErr w:type="gramStart"/>
      <w:r w:rsidR="00B3055B" w:rsidRPr="00331E05">
        <w:rPr>
          <w:rFonts w:ascii="Times New Roman" w:hAnsi="Times New Roman" w:cs="Times New Roman"/>
          <w:b/>
          <w:u w:val="single"/>
        </w:rPr>
        <w:t>:60413</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Proposed by Councillor C. McCann</w:t>
      </w:r>
    </w:p>
    <w:p w:rsidR="00A169B9" w:rsidRPr="00331E05" w:rsidRDefault="00B3055B">
      <w:pPr>
        <w:rPr>
          <w:rFonts w:ascii="Times New Roman" w:hAnsi="Times New Roman" w:cs="Times New Roman"/>
        </w:rPr>
      </w:pPr>
      <w:r w:rsidRPr="00331E05">
        <w:rPr>
          <w:rFonts w:ascii="Times New Roman" w:hAnsi="Times New Roman" w:cs="Times New Roman"/>
        </w:rPr>
        <w:t>"To ask the Chief Executive what, if any progress has been made with regard to the new Teen Space programme?"</w:t>
      </w:r>
    </w:p>
    <w:p w:rsidR="00A169B9" w:rsidRPr="00331E05" w:rsidRDefault="00B3055B">
      <w:pPr>
        <w:rPr>
          <w:rFonts w:ascii="Times New Roman" w:hAnsi="Times New Roman" w:cs="Times New Roman"/>
        </w:rPr>
      </w:pPr>
      <w:r w:rsidRPr="00331E05">
        <w:rPr>
          <w:rFonts w:ascii="Times New Roman" w:hAnsi="Times New Roman" w:cs="Times New Roman"/>
          <w:b/>
        </w:rPr>
        <w:t>REPLY:</w:t>
      </w:r>
    </w:p>
    <w:p w:rsidR="00A169B9" w:rsidRPr="00331E05" w:rsidRDefault="00B3055B">
      <w:pPr>
        <w:rPr>
          <w:rFonts w:ascii="Times New Roman" w:hAnsi="Times New Roman" w:cs="Times New Roman"/>
        </w:rPr>
      </w:pPr>
      <w:r w:rsidRPr="00331E05">
        <w:rPr>
          <w:rFonts w:ascii="Times New Roman" w:hAnsi="Times New Roman" w:cs="Times New Roman"/>
        </w:rPr>
        <w:t>"During the delivery of the 2014-2018 play space programme for younger children by South Dublin County Council, an issue that repeatedly emerged was the need to carry out a similar programme of facility provision for teenagers. South Dublin County Council commenced a consultation process with teenagers from 2017 into 2018, which examined both active and passive recreational requirements for this age group. Background research was also carried out over the period to assess current level of provision for this group in the county.</w:t>
      </w:r>
    </w:p>
    <w:p w:rsidR="00A169B9" w:rsidRPr="00331E05" w:rsidRDefault="00B3055B">
      <w:pPr>
        <w:rPr>
          <w:rFonts w:ascii="Times New Roman" w:hAnsi="Times New Roman" w:cs="Times New Roman"/>
        </w:rPr>
      </w:pPr>
      <w:r w:rsidRPr="00331E05">
        <w:rPr>
          <w:rFonts w:ascii="Times New Roman" w:hAnsi="Times New Roman" w:cs="Times New Roman"/>
        </w:rPr>
        <w:t>A report presented the preliminary findings of the study and the draft recommendations to the Environment Public Realm and Climate Change SPC on the 01 05 2018 and the County Council Meeting on the 14 05 2018.</w:t>
      </w:r>
    </w:p>
    <w:p w:rsidR="00A169B9" w:rsidRPr="00331E05" w:rsidRDefault="00B3055B">
      <w:pPr>
        <w:rPr>
          <w:rFonts w:ascii="Times New Roman" w:hAnsi="Times New Roman" w:cs="Times New Roman"/>
        </w:rPr>
      </w:pPr>
      <w:r w:rsidRPr="00331E05">
        <w:rPr>
          <w:rFonts w:ascii="Times New Roman" w:hAnsi="Times New Roman" w:cs="Times New Roman"/>
        </w:rPr>
        <w:t>The Council undertook to carry out further consultation, which has been progressed with the Community Department and various youth groups and teenagers and the report is now being finalised for presentation to the Council at the start of 2019 to allow a teenage facility programme to be rolled out commencing in 2019.</w:t>
      </w:r>
    </w:p>
    <w:p w:rsidR="00A169B9" w:rsidRPr="00331E05" w:rsidRDefault="00B3055B">
      <w:pPr>
        <w:rPr>
          <w:rFonts w:ascii="Times New Roman" w:hAnsi="Times New Roman" w:cs="Times New Roman"/>
        </w:rPr>
      </w:pPr>
      <w:r w:rsidRPr="00331E05">
        <w:rPr>
          <w:rFonts w:ascii="Times New Roman" w:hAnsi="Times New Roman" w:cs="Times New Roman"/>
        </w:rPr>
        <w:t xml:space="preserve">The preliminary report made some recommendations with regard to possible locations. These initial recommendations were based on some of the requests / agreements from communities which had already arisen during the play space programme or locations which are located in larger parks or central town / village areas, and it is likely the programme will commence with these. The final list of initial projects is still under consideration and will be presented in early 2019; the programme will </w:t>
      </w:r>
      <w:r w:rsidRPr="00331E05">
        <w:rPr>
          <w:rFonts w:ascii="Times New Roman" w:hAnsi="Times New Roman" w:cs="Times New Roman"/>
        </w:rPr>
        <w:lastRenderedPageBreak/>
        <w:t xml:space="preserve">commence with an initial list of projects and it is intended to develop a further tranche of projects subsequent to the initial projects. The Homelawns / Avonbeg area (as proposed during the playspace programme as an area that would benefit from teenage </w:t>
      </w:r>
      <w:r w:rsidR="00252B75" w:rsidRPr="00331E05">
        <w:rPr>
          <w:rFonts w:ascii="Times New Roman" w:hAnsi="Times New Roman" w:cs="Times New Roman"/>
        </w:rPr>
        <w:t>facilities</w:t>
      </w:r>
      <w:r w:rsidRPr="00331E05">
        <w:rPr>
          <w:rFonts w:ascii="Times New Roman" w:hAnsi="Times New Roman" w:cs="Times New Roman"/>
        </w:rPr>
        <w:t>) is included in the list of possible locations for consideration."</w:t>
      </w:r>
    </w:p>
    <w:p w:rsidR="00A169B9" w:rsidRPr="00331E05" w:rsidRDefault="00134C08">
      <w:pPr>
        <w:pStyle w:val="Heading3"/>
        <w:rPr>
          <w:rFonts w:ascii="Times New Roman" w:hAnsi="Times New Roman" w:cs="Times New Roman"/>
        </w:rPr>
      </w:pPr>
      <w:r>
        <w:rPr>
          <w:rFonts w:ascii="Times New Roman" w:hAnsi="Times New Roman" w:cs="Times New Roman"/>
          <w:b/>
          <w:u w:val="single"/>
        </w:rPr>
        <w:t xml:space="preserve">T/529/18 </w:t>
      </w:r>
      <w:r w:rsidR="00B3055B" w:rsidRPr="00331E05">
        <w:rPr>
          <w:rFonts w:ascii="Times New Roman" w:hAnsi="Times New Roman" w:cs="Times New Roman"/>
          <w:b/>
          <w:u w:val="single"/>
        </w:rPr>
        <w:t>Q13/1118 Item ID</w:t>
      </w:r>
      <w:proofErr w:type="gramStart"/>
      <w:r w:rsidR="00B3055B" w:rsidRPr="00331E05">
        <w:rPr>
          <w:rFonts w:ascii="Times New Roman" w:hAnsi="Times New Roman" w:cs="Times New Roman"/>
          <w:b/>
          <w:u w:val="single"/>
        </w:rPr>
        <w:t>:60435</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Proposed by Councillor C. O'Connor</w:t>
      </w:r>
    </w:p>
    <w:p w:rsidR="00A169B9" w:rsidRPr="00331E05" w:rsidRDefault="00B3055B">
      <w:pPr>
        <w:rPr>
          <w:rFonts w:ascii="Times New Roman" w:hAnsi="Times New Roman" w:cs="Times New Roman"/>
        </w:rPr>
      </w:pPr>
      <w:r w:rsidRPr="00331E05">
        <w:rPr>
          <w:rFonts w:ascii="Times New Roman" w:hAnsi="Times New Roman" w:cs="Times New Roman"/>
        </w:rPr>
        <w:t>"To ask the Chief Executive if he would present an up to date report in respect of all matters raised by Kingswood Heights Residents Association at its most recent Deputations meeting; will he appreciate that the Association is anxious to seek progress and would he make a statement?"</w:t>
      </w:r>
    </w:p>
    <w:p w:rsidR="00A169B9" w:rsidRPr="00331E05" w:rsidRDefault="0027576A">
      <w:pPr>
        <w:rPr>
          <w:rFonts w:ascii="Times New Roman" w:hAnsi="Times New Roman" w:cs="Times New Roman"/>
        </w:rPr>
      </w:pPr>
      <w:hyperlink r:id="rId13" w:history="1">
        <w:r w:rsidR="00B3055B" w:rsidRPr="00331E05">
          <w:rPr>
            <w:rStyle w:val="Hyperlink"/>
            <w:rFonts w:ascii="Times New Roman" w:hAnsi="Times New Roman" w:cs="Times New Roman"/>
          </w:rPr>
          <w:t>Map</w:t>
        </w:r>
      </w:hyperlink>
      <w:r w:rsidR="00B3055B" w:rsidRPr="00331E05">
        <w:rPr>
          <w:rFonts w:ascii="Times New Roman" w:hAnsi="Times New Roman" w:cs="Times New Roman"/>
        </w:rPr>
        <w:br/>
      </w:r>
    </w:p>
    <w:p w:rsidR="00A169B9" w:rsidRPr="00331E05" w:rsidRDefault="00B3055B">
      <w:pPr>
        <w:rPr>
          <w:rFonts w:ascii="Times New Roman" w:hAnsi="Times New Roman" w:cs="Times New Roman"/>
        </w:rPr>
      </w:pPr>
      <w:r w:rsidRPr="00331E05">
        <w:rPr>
          <w:rFonts w:ascii="Times New Roman" w:hAnsi="Times New Roman" w:cs="Times New Roman"/>
          <w:b/>
        </w:rPr>
        <w:t>REPLY:</w:t>
      </w:r>
    </w:p>
    <w:p w:rsidR="00A169B9" w:rsidRPr="00331E05" w:rsidRDefault="00B3055B">
      <w:pPr>
        <w:rPr>
          <w:rFonts w:ascii="Times New Roman" w:hAnsi="Times New Roman" w:cs="Times New Roman"/>
        </w:rPr>
      </w:pPr>
      <w:r w:rsidRPr="00331E05">
        <w:rPr>
          <w:rFonts w:ascii="Times New Roman" w:hAnsi="Times New Roman" w:cs="Times New Roman"/>
        </w:rPr>
        <w:t>"The Traffic Section prepared a drawing setting out area along Kingswood Avenue where parking bays were to be located and the extension of double yellow lines.  This was given to the Councillors at a recent Traffic Management Meeting and a response is awaited.  Drawing attached.</w:t>
      </w:r>
    </w:p>
    <w:p w:rsidR="00A169B9" w:rsidRPr="00331E05" w:rsidRDefault="00B3055B">
      <w:pPr>
        <w:rPr>
          <w:rFonts w:ascii="Times New Roman" w:hAnsi="Times New Roman" w:cs="Times New Roman"/>
        </w:rPr>
      </w:pPr>
      <w:r w:rsidRPr="00331E05">
        <w:rPr>
          <w:rFonts w:ascii="Times New Roman" w:hAnsi="Times New Roman" w:cs="Times New Roman"/>
        </w:rPr>
        <w:t>The following items were dealt with by the Council's Public Realm Section at the deputations meeting in November 2017 -</w:t>
      </w:r>
    </w:p>
    <w:p w:rsidR="00A169B9" w:rsidRPr="00331E05" w:rsidRDefault="00B3055B">
      <w:pPr>
        <w:rPr>
          <w:rFonts w:ascii="Times New Roman" w:hAnsi="Times New Roman" w:cs="Times New Roman"/>
        </w:rPr>
      </w:pPr>
      <w:r w:rsidRPr="00331E05">
        <w:rPr>
          <w:rFonts w:ascii="Times New Roman" w:hAnsi="Times New Roman" w:cs="Times New Roman"/>
        </w:rPr>
        <w:t>Tennis Courts -</w:t>
      </w:r>
      <w:r w:rsidR="00252B75" w:rsidRPr="00331E05">
        <w:rPr>
          <w:rFonts w:ascii="Times New Roman" w:hAnsi="Times New Roman" w:cs="Times New Roman"/>
        </w:rPr>
        <w:t> The</w:t>
      </w:r>
      <w:r w:rsidRPr="00331E05">
        <w:rPr>
          <w:rFonts w:ascii="Times New Roman" w:hAnsi="Times New Roman" w:cs="Times New Roman"/>
        </w:rPr>
        <w:t xml:space="preserve"> Council to liaise with the residents group regarding revamping of Tennis Courts and ensuring a committee or club is in place to monitor and take charge of these courts. No further discussions have taken place on this matter to date with the local residents.  The residents </w:t>
      </w:r>
      <w:r w:rsidR="00252B75" w:rsidRPr="00331E05">
        <w:rPr>
          <w:rFonts w:ascii="Times New Roman" w:hAnsi="Times New Roman" w:cs="Times New Roman"/>
        </w:rPr>
        <w:t>group</w:t>
      </w:r>
      <w:r w:rsidRPr="00331E05">
        <w:rPr>
          <w:rFonts w:ascii="Times New Roman" w:hAnsi="Times New Roman" w:cs="Times New Roman"/>
        </w:rPr>
        <w:t xml:space="preserve"> will be contacted again in the near future on this matter and if required a provision for works to be carried out on the tennis courts can be made in the 2019 improvement works programme, which will require the approval of the elected members.</w:t>
      </w:r>
      <w:r w:rsidRPr="00331E05">
        <w:rPr>
          <w:rFonts w:ascii="Times New Roman" w:hAnsi="Times New Roman" w:cs="Times New Roman"/>
        </w:rPr>
        <w:br/>
        <w:t> </w:t>
      </w:r>
      <w:r w:rsidRPr="00331E05">
        <w:rPr>
          <w:rFonts w:ascii="Times New Roman" w:hAnsi="Times New Roman" w:cs="Times New Roman"/>
        </w:rPr>
        <w:br/>
        <w:t>Ballymount Park -  Council staff were to meet with residents to examine the shrubbery and the nature signs with a view to getting new signage and upgrading of green areas and also explore what options may be available regarding the installation of a jetty/platform, also arrange to have graffiti removed and shrubbery cleaned up.  This meeting took place and agreed works were subsequently carried out.</w:t>
      </w:r>
      <w:r w:rsidRPr="00331E05">
        <w:rPr>
          <w:rFonts w:ascii="Times New Roman" w:hAnsi="Times New Roman" w:cs="Times New Roman"/>
        </w:rPr>
        <w:br/>
        <w:t> </w:t>
      </w:r>
      <w:r w:rsidRPr="00331E05">
        <w:rPr>
          <w:rFonts w:ascii="Times New Roman" w:hAnsi="Times New Roman" w:cs="Times New Roman"/>
        </w:rPr>
        <w:br/>
        <w:t>Kingswood Castle heritage project -</w:t>
      </w:r>
      <w:r w:rsidR="00252B75" w:rsidRPr="00331E05">
        <w:rPr>
          <w:rFonts w:ascii="Times New Roman" w:hAnsi="Times New Roman" w:cs="Times New Roman"/>
        </w:rPr>
        <w:t> Public</w:t>
      </w:r>
      <w:r w:rsidRPr="00331E05">
        <w:rPr>
          <w:rFonts w:ascii="Times New Roman" w:hAnsi="Times New Roman" w:cs="Times New Roman"/>
        </w:rPr>
        <w:t xml:space="preserve"> Realm to consult with the Council's Architectural Conservation Officer about any monies previously allocated to Kingswood Castle.  This query has recently been passed to the conservation officer and a response is awaited.</w:t>
      </w:r>
      <w:r w:rsidRPr="00331E05">
        <w:rPr>
          <w:rFonts w:ascii="Times New Roman" w:hAnsi="Times New Roman" w:cs="Times New Roman"/>
        </w:rPr>
        <w:br/>
        <w:t> </w:t>
      </w:r>
      <w:r w:rsidRPr="00331E05">
        <w:rPr>
          <w:rFonts w:ascii="Times New Roman" w:hAnsi="Times New Roman" w:cs="Times New Roman"/>
        </w:rPr>
        <w:br/>
        <w:t>The Black Path area -</w:t>
      </w:r>
      <w:r w:rsidR="00252B75" w:rsidRPr="00331E05">
        <w:rPr>
          <w:rFonts w:ascii="Times New Roman" w:hAnsi="Times New Roman" w:cs="Times New Roman"/>
        </w:rPr>
        <w:t> the</w:t>
      </w:r>
      <w:r w:rsidRPr="00331E05">
        <w:rPr>
          <w:rFonts w:ascii="Times New Roman" w:hAnsi="Times New Roman" w:cs="Times New Roman"/>
        </w:rPr>
        <w:t xml:space="preserve"> Council agreed to look at this with a view to costing works to include in the 2018 work programme, also to arrange a clean-up of the area.  This was done and a scheme to resurface the black path was included in the 2018 programme of works.  The preparation works for this have been completed and resurfacing of the path will take place in November/December."</w:t>
      </w:r>
      <w:r w:rsidRPr="00331E05">
        <w:rPr>
          <w:rFonts w:ascii="Times New Roman" w:hAnsi="Times New Roman" w:cs="Times New Roman"/>
        </w:rPr>
        <w:br/>
        <w:t> </w:t>
      </w:r>
      <w:r w:rsidRPr="00331E05">
        <w:rPr>
          <w:rFonts w:ascii="Times New Roman" w:hAnsi="Times New Roman" w:cs="Times New Roman"/>
        </w:rPr>
        <w:br/>
        <w:t> </w:t>
      </w:r>
    </w:p>
    <w:p w:rsidR="00A169B9" w:rsidRPr="00331E05" w:rsidRDefault="00134C08">
      <w:pPr>
        <w:pStyle w:val="Heading3"/>
        <w:rPr>
          <w:rFonts w:ascii="Times New Roman" w:hAnsi="Times New Roman" w:cs="Times New Roman"/>
        </w:rPr>
      </w:pPr>
      <w:r>
        <w:rPr>
          <w:rFonts w:ascii="Times New Roman" w:hAnsi="Times New Roman" w:cs="Times New Roman"/>
          <w:b/>
          <w:u w:val="single"/>
        </w:rPr>
        <w:t xml:space="preserve">T/530/18 </w:t>
      </w:r>
      <w:r w:rsidR="00B3055B" w:rsidRPr="00331E05">
        <w:rPr>
          <w:rFonts w:ascii="Times New Roman" w:hAnsi="Times New Roman" w:cs="Times New Roman"/>
          <w:b/>
          <w:u w:val="single"/>
        </w:rPr>
        <w:t>Q14/1118 Item ID</w:t>
      </w:r>
      <w:proofErr w:type="gramStart"/>
      <w:r w:rsidR="00B3055B" w:rsidRPr="00331E05">
        <w:rPr>
          <w:rFonts w:ascii="Times New Roman" w:hAnsi="Times New Roman" w:cs="Times New Roman"/>
          <w:b/>
          <w:u w:val="single"/>
        </w:rPr>
        <w:t>:60436</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Proposed by Councillor C. O'Connor</w:t>
      </w:r>
    </w:p>
    <w:p w:rsidR="00A169B9" w:rsidRPr="00331E05" w:rsidRDefault="00B3055B">
      <w:pPr>
        <w:rPr>
          <w:rFonts w:ascii="Times New Roman" w:hAnsi="Times New Roman" w:cs="Times New Roman"/>
        </w:rPr>
      </w:pPr>
      <w:r w:rsidRPr="00331E05">
        <w:rPr>
          <w:rFonts w:ascii="Times New Roman" w:hAnsi="Times New Roman" w:cs="Times New Roman"/>
        </w:rPr>
        <w:t>"To ask the Chief Executive to refer to past business raised by this and other Councillors in respect of Trees in the 30 acres which impact on houses in Bancroft Estate; will he outline actions being taken in respect of the matter and will he make a statement?"</w:t>
      </w:r>
    </w:p>
    <w:p w:rsidR="00A169B9" w:rsidRPr="00331E05" w:rsidRDefault="00B3055B">
      <w:pPr>
        <w:rPr>
          <w:rFonts w:ascii="Times New Roman" w:hAnsi="Times New Roman" w:cs="Times New Roman"/>
        </w:rPr>
      </w:pPr>
      <w:r w:rsidRPr="00331E05">
        <w:rPr>
          <w:rFonts w:ascii="Times New Roman" w:hAnsi="Times New Roman" w:cs="Times New Roman"/>
          <w:b/>
        </w:rPr>
        <w:t>REPLY:</w:t>
      </w:r>
    </w:p>
    <w:p w:rsidR="00A169B9" w:rsidRPr="00331E05" w:rsidRDefault="00B3055B">
      <w:pPr>
        <w:rPr>
          <w:rFonts w:ascii="Times New Roman" w:hAnsi="Times New Roman" w:cs="Times New Roman"/>
        </w:rPr>
      </w:pPr>
      <w:r w:rsidRPr="00331E05">
        <w:rPr>
          <w:rFonts w:ascii="Times New Roman" w:hAnsi="Times New Roman" w:cs="Times New Roman"/>
        </w:rPr>
        <w:lastRenderedPageBreak/>
        <w:t>"An increased provision has been made for tree management and maintenance in the 2019 budget.  A review of the Council's Tree Management Strategy is being carried out at present and is nearing completion and in this review the issue of trees in open spaces and parks which are in close proximity to and in conflict with nearby housing has been identified as an issue requiring attention and action. It is proposed to arrange to deal with the trees in the 30 acres at Bancroft estate in 2019 as part of a programme of tree works to resolve such issues."</w:t>
      </w:r>
    </w:p>
    <w:p w:rsidR="00A169B9" w:rsidRPr="00331E05" w:rsidRDefault="00134C08">
      <w:pPr>
        <w:pStyle w:val="Heading3"/>
        <w:rPr>
          <w:rFonts w:ascii="Times New Roman" w:hAnsi="Times New Roman" w:cs="Times New Roman"/>
        </w:rPr>
      </w:pPr>
      <w:r>
        <w:rPr>
          <w:rFonts w:ascii="Times New Roman" w:hAnsi="Times New Roman" w:cs="Times New Roman"/>
          <w:b/>
          <w:u w:val="single"/>
        </w:rPr>
        <w:t xml:space="preserve">T/531/18 </w:t>
      </w:r>
      <w:r w:rsidR="00B3055B" w:rsidRPr="00331E05">
        <w:rPr>
          <w:rFonts w:ascii="Times New Roman" w:hAnsi="Times New Roman" w:cs="Times New Roman"/>
          <w:b/>
          <w:u w:val="single"/>
        </w:rPr>
        <w:t>Q15/1118 Item ID</w:t>
      </w:r>
      <w:proofErr w:type="gramStart"/>
      <w:r w:rsidR="00B3055B" w:rsidRPr="00331E05">
        <w:rPr>
          <w:rFonts w:ascii="Times New Roman" w:hAnsi="Times New Roman" w:cs="Times New Roman"/>
          <w:b/>
          <w:u w:val="single"/>
        </w:rPr>
        <w:t>:60467</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Proposed by Councillor D. Richardson</w:t>
      </w:r>
    </w:p>
    <w:p w:rsidR="00A169B9" w:rsidRPr="00331E05" w:rsidRDefault="00B3055B">
      <w:pPr>
        <w:rPr>
          <w:rFonts w:ascii="Times New Roman" w:hAnsi="Times New Roman" w:cs="Times New Roman"/>
        </w:rPr>
      </w:pPr>
      <w:r w:rsidRPr="00331E05">
        <w:rPr>
          <w:rFonts w:ascii="Times New Roman" w:hAnsi="Times New Roman" w:cs="Times New Roman"/>
        </w:rPr>
        <w:t xml:space="preserve">"To ask the Chief Executive to report on how much rubbish was taken in the run up to Halloween bonfires in the Tallaght area and could we have the cost of removing and the </w:t>
      </w:r>
      <w:r w:rsidR="00252B75" w:rsidRPr="00331E05">
        <w:rPr>
          <w:rFonts w:ascii="Times New Roman" w:hAnsi="Times New Roman" w:cs="Times New Roman"/>
        </w:rPr>
        <w:t>clean-up</w:t>
      </w:r>
      <w:r w:rsidRPr="00331E05">
        <w:rPr>
          <w:rFonts w:ascii="Times New Roman" w:hAnsi="Times New Roman" w:cs="Times New Roman"/>
        </w:rPr>
        <w:t xml:space="preserve"> from fires in the Tallaght area.  Would this Council look at rubbish collection from Estates for next Halloween?"</w:t>
      </w:r>
    </w:p>
    <w:p w:rsidR="00A169B9" w:rsidRPr="00331E05" w:rsidRDefault="00B3055B">
      <w:pPr>
        <w:rPr>
          <w:rFonts w:ascii="Times New Roman" w:hAnsi="Times New Roman" w:cs="Times New Roman"/>
        </w:rPr>
      </w:pPr>
      <w:r w:rsidRPr="00331E05">
        <w:rPr>
          <w:rFonts w:ascii="Times New Roman" w:hAnsi="Times New Roman" w:cs="Times New Roman"/>
          <w:b/>
        </w:rPr>
        <w:t>REPLY:</w:t>
      </w:r>
    </w:p>
    <w:p w:rsidR="00A169B9" w:rsidRPr="00331E05" w:rsidRDefault="00B3055B">
      <w:pPr>
        <w:rPr>
          <w:rFonts w:ascii="Times New Roman" w:hAnsi="Times New Roman" w:cs="Times New Roman"/>
        </w:rPr>
      </w:pPr>
      <w:r w:rsidRPr="00331E05">
        <w:rPr>
          <w:rFonts w:ascii="Times New Roman" w:hAnsi="Times New Roman" w:cs="Times New Roman"/>
        </w:rPr>
        <w:t>"A total of 280 bonfires have been recorded in South Dublin County in 2018 and while information is still being collated it appears that the Council has removed approximately 500 tonnes of bonfire materials, including both before and after the event, at an estimated cost of €120,000.  Of the 280 total number for the County just under half of these (136 in number) took place in the Tallaght area.  Every effort was made in the run up to Halloween to intercept and remove materials intended for bonfires.  In this regard the Council was particularly successful in removing materials in the days immediately prior to Halloween, from Saturday October 27th to Wednesday October 31st, when a total of 144.4 tonnes of bonfire materials was collected by this Council.   </w:t>
      </w:r>
    </w:p>
    <w:p w:rsidR="00A169B9" w:rsidRPr="00331E05" w:rsidRDefault="00B3055B">
      <w:pPr>
        <w:rPr>
          <w:rFonts w:ascii="Times New Roman" w:hAnsi="Times New Roman" w:cs="Times New Roman"/>
        </w:rPr>
      </w:pPr>
      <w:r w:rsidRPr="00331E05">
        <w:rPr>
          <w:rFonts w:ascii="Times New Roman" w:hAnsi="Times New Roman" w:cs="Times New Roman"/>
        </w:rPr>
        <w:t>It is also worth noting that a major bonfire was prevented in Kilnamanagh on this occasion and this required a coordinated effort involving local residents, An Garda Siochana and the Council.  While there is no figure available on the amount of waste diverted from Kilnamanagh it is known that approximately 1,000 wooden pallets were remove by Council staff from the location prior to Halloween along with large quantities of other waste materials including tyres.  Reports received from the Kilnamanagh area suggest that while a bonfire did take place there only a small quantity of waste was available to be placed on it. </w:t>
      </w:r>
    </w:p>
    <w:p w:rsidR="00A169B9" w:rsidRPr="00331E05" w:rsidRDefault="00B3055B">
      <w:pPr>
        <w:rPr>
          <w:rFonts w:ascii="Times New Roman" w:hAnsi="Times New Roman" w:cs="Times New Roman"/>
        </w:rPr>
      </w:pPr>
      <w:r w:rsidRPr="00331E05">
        <w:rPr>
          <w:rFonts w:ascii="Times New Roman" w:hAnsi="Times New Roman" w:cs="Times New Roman"/>
        </w:rPr>
        <w:t>There are no plans for the Council to provide waste collections in the future in connection with Halloween.  The Council previously provided junk collections to households on a three or five year recurring basis.  These came to an end in 2008 with the economic downturn.  The annual cost of these collections was in the region of €600,000.  It is worth noting that these collections did not prevent bonfires from taking place, in fact the number of fires taking place annually at the time far exceeded the number of fires which now take place."</w:t>
      </w:r>
    </w:p>
    <w:p w:rsidR="00A169B9" w:rsidRPr="00331E05" w:rsidRDefault="00134C08">
      <w:pPr>
        <w:pStyle w:val="Heading3"/>
        <w:rPr>
          <w:rFonts w:ascii="Times New Roman" w:hAnsi="Times New Roman" w:cs="Times New Roman"/>
        </w:rPr>
      </w:pPr>
      <w:r>
        <w:rPr>
          <w:rFonts w:ascii="Times New Roman" w:hAnsi="Times New Roman" w:cs="Times New Roman"/>
          <w:b/>
          <w:u w:val="single"/>
        </w:rPr>
        <w:t xml:space="preserve">T/532/18 </w:t>
      </w:r>
      <w:r w:rsidR="00B3055B" w:rsidRPr="00331E05">
        <w:rPr>
          <w:rFonts w:ascii="Times New Roman" w:hAnsi="Times New Roman" w:cs="Times New Roman"/>
          <w:b/>
          <w:u w:val="single"/>
        </w:rPr>
        <w:t>C8/1118 Item ID</w:t>
      </w:r>
      <w:proofErr w:type="gramStart"/>
      <w:r w:rsidR="00B3055B" w:rsidRPr="00331E05">
        <w:rPr>
          <w:rFonts w:ascii="Times New Roman" w:hAnsi="Times New Roman" w:cs="Times New Roman"/>
          <w:b/>
          <w:u w:val="single"/>
        </w:rPr>
        <w:t>:60377</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Correspondence</w:t>
      </w:r>
      <w:r w:rsidR="00E63B12" w:rsidRPr="00331E05">
        <w:rPr>
          <w:rFonts w:ascii="Times New Roman" w:hAnsi="Times New Roman" w:cs="Times New Roman"/>
        </w:rPr>
        <w:t xml:space="preserve"> </w:t>
      </w:r>
      <w:r w:rsidRPr="00331E05">
        <w:rPr>
          <w:rFonts w:ascii="Times New Roman" w:hAnsi="Times New Roman" w:cs="Times New Roman"/>
        </w:rPr>
        <w:t>(No Business)</w:t>
      </w:r>
    </w:p>
    <w:p w:rsidR="00A169B9" w:rsidRPr="00331E05" w:rsidRDefault="00134C08">
      <w:pPr>
        <w:pStyle w:val="Heading3"/>
        <w:rPr>
          <w:rFonts w:ascii="Times New Roman" w:hAnsi="Times New Roman" w:cs="Times New Roman"/>
        </w:rPr>
      </w:pPr>
      <w:r>
        <w:rPr>
          <w:rFonts w:ascii="Times New Roman" w:hAnsi="Times New Roman" w:cs="Times New Roman"/>
          <w:b/>
          <w:u w:val="single"/>
        </w:rPr>
        <w:t xml:space="preserve">T/533/18 </w:t>
      </w:r>
      <w:r w:rsidR="00B3055B" w:rsidRPr="00331E05">
        <w:rPr>
          <w:rFonts w:ascii="Times New Roman" w:hAnsi="Times New Roman" w:cs="Times New Roman"/>
          <w:b/>
          <w:u w:val="single"/>
        </w:rPr>
        <w:t>H13/1118 Item ID</w:t>
      </w:r>
      <w:proofErr w:type="gramStart"/>
      <w:r w:rsidR="00B3055B" w:rsidRPr="00331E05">
        <w:rPr>
          <w:rFonts w:ascii="Times New Roman" w:hAnsi="Times New Roman" w:cs="Times New Roman"/>
          <w:b/>
          <w:u w:val="single"/>
        </w:rPr>
        <w:t>:60390</w:t>
      </w:r>
      <w:proofErr w:type="gramEnd"/>
    </w:p>
    <w:p w:rsidR="00A169B9" w:rsidRPr="00331E05" w:rsidRDefault="00B3055B">
      <w:pPr>
        <w:rPr>
          <w:rFonts w:ascii="Times New Roman" w:hAnsi="Times New Roman" w:cs="Times New Roman"/>
        </w:rPr>
      </w:pPr>
      <w:r w:rsidRPr="00331E05">
        <w:rPr>
          <w:rFonts w:ascii="Times New Roman" w:hAnsi="Times New Roman" w:cs="Times New Roman"/>
          <w:b/>
        </w:rPr>
        <w:t>Tree Planting Programme - Winter 2018/Spring 2019</w:t>
      </w:r>
    </w:p>
    <w:p w:rsidR="00A169B9" w:rsidRPr="00331E05" w:rsidRDefault="00B3055B">
      <w:pPr>
        <w:rPr>
          <w:rFonts w:ascii="Times New Roman" w:hAnsi="Times New Roman" w:cs="Times New Roman"/>
        </w:rPr>
      </w:pPr>
      <w:r w:rsidRPr="00331E05">
        <w:rPr>
          <w:rFonts w:ascii="Times New Roman" w:hAnsi="Times New Roman" w:cs="Times New Roman"/>
        </w:rPr>
        <w:t>Trees make a major contribution to the character and appearance of South Dublin County. They provide significant economic, social, environmental, ecological and aesthetic benefits to communities and to urban and residential streets, parks and open spaces. They also enhance biodiversity and play a crucial role in mitigating climate change.</w:t>
      </w:r>
    </w:p>
    <w:p w:rsidR="00A169B9" w:rsidRPr="00331E05" w:rsidRDefault="00B3055B">
      <w:pPr>
        <w:rPr>
          <w:rFonts w:ascii="Times New Roman" w:hAnsi="Times New Roman" w:cs="Times New Roman"/>
        </w:rPr>
      </w:pPr>
      <w:r w:rsidRPr="00331E05">
        <w:rPr>
          <w:rFonts w:ascii="Times New Roman" w:hAnsi="Times New Roman" w:cs="Times New Roman"/>
        </w:rPr>
        <w:t>South Dublin County Council recognises the value of street trees in the urban environment and is committed to planting new trees to ensure that the visual amenity in South Dublin is assured for future generations.</w:t>
      </w:r>
    </w:p>
    <w:p w:rsidR="00A169B9" w:rsidRPr="00331E05" w:rsidRDefault="00B3055B">
      <w:pPr>
        <w:rPr>
          <w:rFonts w:ascii="Times New Roman" w:hAnsi="Times New Roman" w:cs="Times New Roman"/>
        </w:rPr>
      </w:pPr>
      <w:r w:rsidRPr="00331E05">
        <w:rPr>
          <w:rFonts w:ascii="Times New Roman" w:hAnsi="Times New Roman" w:cs="Times New Roman"/>
        </w:rPr>
        <w:lastRenderedPageBreak/>
        <w:t>Areas targeted for new tree planting are those where trees have been removed or where there is an identified need to increase the overall tree cover. Requests from Council members and local residents for new trees in their streets or areas have also been taken into consideration within the planting programme and have been prioritised according to the number of trees already on the street, including those in front gardens and on adjacent land.</w:t>
      </w:r>
    </w:p>
    <w:p w:rsidR="00A169B9" w:rsidRPr="00331E05" w:rsidRDefault="00B3055B">
      <w:pPr>
        <w:rPr>
          <w:rFonts w:ascii="Times New Roman" w:hAnsi="Times New Roman" w:cs="Times New Roman"/>
        </w:rPr>
      </w:pPr>
      <w:r w:rsidRPr="00331E05">
        <w:rPr>
          <w:rFonts w:ascii="Times New Roman" w:hAnsi="Times New Roman" w:cs="Times New Roman"/>
        </w:rPr>
        <w:t>The principle of planting the ‘right tree in the right place’ will apply for all new and replacement tree planting. Trees will be selected for their appropriateness of scale and proportion to their surroundings and the aesthetic contribution they make to that environment.  Planting density and species selection will be guided by available space to ensure that each tree is compatible with its new site and has every opportunity to develop into a healthy mature specimen. </w:t>
      </w:r>
    </w:p>
    <w:p w:rsidR="00A169B9" w:rsidRPr="00331E05" w:rsidRDefault="00B3055B">
      <w:pPr>
        <w:rPr>
          <w:rFonts w:ascii="Times New Roman" w:hAnsi="Times New Roman" w:cs="Times New Roman"/>
        </w:rPr>
      </w:pPr>
      <w:r w:rsidRPr="00331E05">
        <w:rPr>
          <w:rFonts w:ascii="Times New Roman" w:hAnsi="Times New Roman" w:cs="Times New Roman"/>
        </w:rPr>
        <w:t>Potential sites for tree planting have been inspected to assess their suitability for new trees, considering factors such as services, sight lines, warning signs and traffic signals, distance from public lighting columns, space for future crown and root growth, etc.</w:t>
      </w:r>
    </w:p>
    <w:p w:rsidR="00A169B9" w:rsidRPr="00331E05" w:rsidRDefault="00B3055B">
      <w:pPr>
        <w:rPr>
          <w:rFonts w:ascii="Times New Roman" w:hAnsi="Times New Roman" w:cs="Times New Roman"/>
        </w:rPr>
      </w:pPr>
      <w:r w:rsidRPr="00331E05">
        <w:rPr>
          <w:rFonts w:ascii="Times New Roman" w:hAnsi="Times New Roman" w:cs="Times New Roman"/>
        </w:rPr>
        <w:t>Details of the proposed tree planting programme for winter 2018/spring 2019 are set out in the table below:</w:t>
      </w:r>
    </w:p>
    <w:tbl>
      <w:tblPr>
        <w:tblW w:w="8923"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559"/>
        <w:gridCol w:w="1845"/>
        <w:gridCol w:w="1275"/>
        <w:gridCol w:w="855"/>
        <w:gridCol w:w="3389"/>
      </w:tblGrid>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House Number</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Address</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Location type    Street - S     Open space -O/S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Quantity</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Trees Species</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Between 93 - 95</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Allenton Avenue</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O/S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3</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Prunus x yedoensis</w:t>
            </w:r>
          </w:p>
        </w:tc>
      </w:tr>
      <w:tr w:rsidR="00A169B9" w:rsidRPr="00331E05" w:rsidTr="00E63B12">
        <w:tc>
          <w:tcPr>
            <w:tcW w:w="1559" w:type="dxa"/>
            <w:vMerge w:val="restart"/>
            <w:vAlign w:val="center"/>
          </w:tcPr>
          <w:p w:rsidR="00A169B9" w:rsidRPr="00331E05" w:rsidRDefault="00B3055B">
            <w:pPr>
              <w:rPr>
                <w:rFonts w:ascii="Times New Roman" w:hAnsi="Times New Roman" w:cs="Times New Roman"/>
              </w:rPr>
            </w:pPr>
            <w:r w:rsidRPr="00331E05">
              <w:rPr>
                <w:rFonts w:ascii="Times New Roman" w:hAnsi="Times New Roman" w:cs="Times New Roman"/>
              </w:rPr>
              <w:t> O.S</w:t>
            </w:r>
          </w:p>
        </w:tc>
        <w:tc>
          <w:tcPr>
            <w:tcW w:w="1845" w:type="dxa"/>
            <w:vMerge w:val="restart"/>
            <w:vAlign w:val="center"/>
          </w:tcPr>
          <w:p w:rsidR="00A169B9" w:rsidRPr="00331E05" w:rsidRDefault="00B3055B">
            <w:pPr>
              <w:rPr>
                <w:rFonts w:ascii="Times New Roman" w:hAnsi="Times New Roman" w:cs="Times New Roman"/>
              </w:rPr>
            </w:pPr>
            <w:r w:rsidRPr="00331E05">
              <w:rPr>
                <w:rFonts w:ascii="Times New Roman" w:hAnsi="Times New Roman" w:cs="Times New Roman"/>
              </w:rPr>
              <w:t>Aylesbury</w:t>
            </w:r>
          </w:p>
        </w:tc>
        <w:tc>
          <w:tcPr>
            <w:tcW w:w="1275" w:type="dxa"/>
            <w:vMerge w:val="restart"/>
            <w:vAlign w:val="center"/>
          </w:tcPr>
          <w:p w:rsidR="00A169B9" w:rsidRPr="00331E05" w:rsidRDefault="00B3055B">
            <w:pPr>
              <w:rPr>
                <w:rFonts w:ascii="Times New Roman" w:hAnsi="Times New Roman" w:cs="Times New Roman"/>
              </w:rPr>
            </w:pPr>
            <w:r w:rsidRPr="00331E05">
              <w:rPr>
                <w:rFonts w:ascii="Times New Roman" w:hAnsi="Times New Roman" w:cs="Times New Roman"/>
              </w:rPr>
              <w:t>O/S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3</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Fagus sylvatica ‘Purpurea’</w:t>
            </w:r>
          </w:p>
        </w:tc>
      </w:tr>
      <w:tr w:rsidR="00A169B9" w:rsidRPr="00331E05" w:rsidTr="00E63B12">
        <w:tc>
          <w:tcPr>
            <w:tcW w:w="1559" w:type="dxa"/>
            <w:vMerge/>
          </w:tcPr>
          <w:p w:rsidR="00A169B9" w:rsidRPr="00331E05" w:rsidRDefault="00A169B9">
            <w:pPr>
              <w:rPr>
                <w:rFonts w:ascii="Times New Roman" w:hAnsi="Times New Roman" w:cs="Times New Roman"/>
              </w:rPr>
            </w:pPr>
          </w:p>
        </w:tc>
        <w:tc>
          <w:tcPr>
            <w:tcW w:w="1845" w:type="dxa"/>
            <w:vMerge/>
          </w:tcPr>
          <w:p w:rsidR="00A169B9" w:rsidRPr="00331E05" w:rsidRDefault="00A169B9">
            <w:pPr>
              <w:rPr>
                <w:rFonts w:ascii="Times New Roman" w:hAnsi="Times New Roman" w:cs="Times New Roman"/>
              </w:rPr>
            </w:pPr>
          </w:p>
        </w:tc>
        <w:tc>
          <w:tcPr>
            <w:tcW w:w="1275" w:type="dxa"/>
            <w:vMerge/>
          </w:tcPr>
          <w:p w:rsidR="00A169B9" w:rsidRPr="00331E05" w:rsidRDefault="00A169B9">
            <w:pPr>
              <w:rPr>
                <w:rFonts w:ascii="Times New Roman" w:hAnsi="Times New Roman" w:cs="Times New Roman"/>
              </w:rPr>
            </w:pP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3</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Prunus sargentii 'Rancho'</w:t>
            </w:r>
          </w:p>
        </w:tc>
      </w:tr>
      <w:tr w:rsidR="00A169B9" w:rsidRPr="00331E05" w:rsidTr="00E63B12">
        <w:tc>
          <w:tcPr>
            <w:tcW w:w="1559" w:type="dxa"/>
            <w:vMerge/>
          </w:tcPr>
          <w:p w:rsidR="00A169B9" w:rsidRPr="00331E05" w:rsidRDefault="00A169B9">
            <w:pPr>
              <w:rPr>
                <w:rFonts w:ascii="Times New Roman" w:hAnsi="Times New Roman" w:cs="Times New Roman"/>
              </w:rPr>
            </w:pPr>
          </w:p>
        </w:tc>
        <w:tc>
          <w:tcPr>
            <w:tcW w:w="1845" w:type="dxa"/>
            <w:vMerge/>
          </w:tcPr>
          <w:p w:rsidR="00A169B9" w:rsidRPr="00331E05" w:rsidRDefault="00A169B9">
            <w:pPr>
              <w:rPr>
                <w:rFonts w:ascii="Times New Roman" w:hAnsi="Times New Roman" w:cs="Times New Roman"/>
              </w:rPr>
            </w:pPr>
          </w:p>
        </w:tc>
        <w:tc>
          <w:tcPr>
            <w:tcW w:w="1275" w:type="dxa"/>
            <w:vMerge/>
          </w:tcPr>
          <w:p w:rsidR="00A169B9" w:rsidRPr="00331E05" w:rsidRDefault="00A169B9">
            <w:pPr>
              <w:rPr>
                <w:rFonts w:ascii="Times New Roman" w:hAnsi="Times New Roman" w:cs="Times New Roman"/>
              </w:rPr>
            </w:pP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12</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Quercus robur</w:t>
            </w:r>
          </w:p>
        </w:tc>
      </w:tr>
      <w:tr w:rsidR="00A169B9" w:rsidRPr="00331E05" w:rsidTr="00E63B12">
        <w:tc>
          <w:tcPr>
            <w:tcW w:w="1559" w:type="dxa"/>
            <w:vMerge/>
          </w:tcPr>
          <w:p w:rsidR="00A169B9" w:rsidRPr="00331E05" w:rsidRDefault="00A169B9">
            <w:pPr>
              <w:rPr>
                <w:rFonts w:ascii="Times New Roman" w:hAnsi="Times New Roman" w:cs="Times New Roman"/>
              </w:rPr>
            </w:pPr>
          </w:p>
        </w:tc>
        <w:tc>
          <w:tcPr>
            <w:tcW w:w="1845" w:type="dxa"/>
            <w:vMerge/>
          </w:tcPr>
          <w:p w:rsidR="00A169B9" w:rsidRPr="00331E05" w:rsidRDefault="00A169B9">
            <w:pPr>
              <w:rPr>
                <w:rFonts w:ascii="Times New Roman" w:hAnsi="Times New Roman" w:cs="Times New Roman"/>
              </w:rPr>
            </w:pPr>
          </w:p>
        </w:tc>
        <w:tc>
          <w:tcPr>
            <w:tcW w:w="1275" w:type="dxa"/>
            <w:vMerge/>
          </w:tcPr>
          <w:p w:rsidR="00A169B9" w:rsidRPr="00331E05" w:rsidRDefault="00A169B9">
            <w:pPr>
              <w:rPr>
                <w:rFonts w:ascii="Times New Roman" w:hAnsi="Times New Roman" w:cs="Times New Roman"/>
              </w:rPr>
            </w:pP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4</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Quercus ilex  </w:t>
            </w:r>
          </w:p>
        </w:tc>
      </w:tr>
      <w:tr w:rsidR="00A169B9" w:rsidRPr="00331E05" w:rsidTr="00E63B12">
        <w:tc>
          <w:tcPr>
            <w:tcW w:w="1559" w:type="dxa"/>
            <w:vMerge/>
          </w:tcPr>
          <w:p w:rsidR="00A169B9" w:rsidRPr="00331E05" w:rsidRDefault="00A169B9">
            <w:pPr>
              <w:rPr>
                <w:rFonts w:ascii="Times New Roman" w:hAnsi="Times New Roman" w:cs="Times New Roman"/>
              </w:rPr>
            </w:pPr>
          </w:p>
        </w:tc>
        <w:tc>
          <w:tcPr>
            <w:tcW w:w="1845" w:type="dxa"/>
            <w:vMerge/>
          </w:tcPr>
          <w:p w:rsidR="00A169B9" w:rsidRPr="00331E05" w:rsidRDefault="00A169B9">
            <w:pPr>
              <w:rPr>
                <w:rFonts w:ascii="Times New Roman" w:hAnsi="Times New Roman" w:cs="Times New Roman"/>
              </w:rPr>
            </w:pPr>
          </w:p>
        </w:tc>
        <w:tc>
          <w:tcPr>
            <w:tcW w:w="1275" w:type="dxa"/>
            <w:vMerge/>
          </w:tcPr>
          <w:p w:rsidR="00A169B9" w:rsidRPr="00331E05" w:rsidRDefault="00A169B9">
            <w:pPr>
              <w:rPr>
                <w:rFonts w:ascii="Times New Roman" w:hAnsi="Times New Roman" w:cs="Times New Roman"/>
              </w:rPr>
            </w:pP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3</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Cedrus atlantica ‘Glauca’  </w:t>
            </w:r>
          </w:p>
        </w:tc>
      </w:tr>
      <w:tr w:rsidR="00A169B9" w:rsidRPr="00331E05" w:rsidTr="00E63B12">
        <w:tc>
          <w:tcPr>
            <w:tcW w:w="1559" w:type="dxa"/>
            <w:vMerge/>
          </w:tcPr>
          <w:p w:rsidR="00A169B9" w:rsidRPr="00331E05" w:rsidRDefault="00A169B9">
            <w:pPr>
              <w:rPr>
                <w:rFonts w:ascii="Times New Roman" w:hAnsi="Times New Roman" w:cs="Times New Roman"/>
              </w:rPr>
            </w:pPr>
          </w:p>
        </w:tc>
        <w:tc>
          <w:tcPr>
            <w:tcW w:w="1845" w:type="dxa"/>
            <w:vMerge/>
          </w:tcPr>
          <w:p w:rsidR="00A169B9" w:rsidRPr="00331E05" w:rsidRDefault="00A169B9">
            <w:pPr>
              <w:rPr>
                <w:rFonts w:ascii="Times New Roman" w:hAnsi="Times New Roman" w:cs="Times New Roman"/>
              </w:rPr>
            </w:pPr>
          </w:p>
        </w:tc>
        <w:tc>
          <w:tcPr>
            <w:tcW w:w="1275" w:type="dxa"/>
            <w:vMerge/>
          </w:tcPr>
          <w:p w:rsidR="00A169B9" w:rsidRPr="00331E05" w:rsidRDefault="00A169B9">
            <w:pPr>
              <w:rPr>
                <w:rFonts w:ascii="Times New Roman" w:hAnsi="Times New Roman" w:cs="Times New Roman"/>
              </w:rPr>
            </w:pP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6</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Prunus 'Yedoensis</w:t>
            </w:r>
          </w:p>
        </w:tc>
      </w:tr>
      <w:tr w:rsidR="00A169B9" w:rsidRPr="00331E05" w:rsidTr="00E63B12">
        <w:tc>
          <w:tcPr>
            <w:tcW w:w="1559" w:type="dxa"/>
            <w:vMerge/>
          </w:tcPr>
          <w:p w:rsidR="00A169B9" w:rsidRPr="00331E05" w:rsidRDefault="00A169B9">
            <w:pPr>
              <w:rPr>
                <w:rFonts w:ascii="Times New Roman" w:hAnsi="Times New Roman" w:cs="Times New Roman"/>
              </w:rPr>
            </w:pPr>
          </w:p>
        </w:tc>
        <w:tc>
          <w:tcPr>
            <w:tcW w:w="1845" w:type="dxa"/>
            <w:vMerge/>
          </w:tcPr>
          <w:p w:rsidR="00A169B9" w:rsidRPr="00331E05" w:rsidRDefault="00A169B9">
            <w:pPr>
              <w:rPr>
                <w:rFonts w:ascii="Times New Roman" w:hAnsi="Times New Roman" w:cs="Times New Roman"/>
              </w:rPr>
            </w:pPr>
          </w:p>
        </w:tc>
        <w:tc>
          <w:tcPr>
            <w:tcW w:w="1275" w:type="dxa"/>
            <w:vMerge/>
          </w:tcPr>
          <w:p w:rsidR="00A169B9" w:rsidRPr="00331E05" w:rsidRDefault="00A169B9">
            <w:pPr>
              <w:rPr>
                <w:rFonts w:ascii="Times New Roman" w:hAnsi="Times New Roman" w:cs="Times New Roman"/>
              </w:rPr>
            </w:pP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6</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Betula pubescens</w:t>
            </w:r>
          </w:p>
        </w:tc>
      </w:tr>
      <w:tr w:rsidR="00A169B9" w:rsidRPr="00331E05" w:rsidTr="00E63B12">
        <w:tc>
          <w:tcPr>
            <w:tcW w:w="1559" w:type="dxa"/>
            <w:vMerge/>
          </w:tcPr>
          <w:p w:rsidR="00A169B9" w:rsidRPr="00331E05" w:rsidRDefault="00A169B9">
            <w:pPr>
              <w:rPr>
                <w:rFonts w:ascii="Times New Roman" w:hAnsi="Times New Roman" w:cs="Times New Roman"/>
              </w:rPr>
            </w:pPr>
          </w:p>
        </w:tc>
        <w:tc>
          <w:tcPr>
            <w:tcW w:w="1845" w:type="dxa"/>
            <w:vMerge/>
          </w:tcPr>
          <w:p w:rsidR="00A169B9" w:rsidRPr="00331E05" w:rsidRDefault="00A169B9">
            <w:pPr>
              <w:rPr>
                <w:rFonts w:ascii="Times New Roman" w:hAnsi="Times New Roman" w:cs="Times New Roman"/>
              </w:rPr>
            </w:pPr>
          </w:p>
        </w:tc>
        <w:tc>
          <w:tcPr>
            <w:tcW w:w="1275" w:type="dxa"/>
            <w:vMerge/>
          </w:tcPr>
          <w:p w:rsidR="00A169B9" w:rsidRPr="00331E05" w:rsidRDefault="00A169B9">
            <w:pPr>
              <w:rPr>
                <w:rFonts w:ascii="Times New Roman" w:hAnsi="Times New Roman" w:cs="Times New Roman"/>
              </w:rPr>
            </w:pP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5</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Ilex aquifolium      </w:t>
            </w:r>
          </w:p>
        </w:tc>
      </w:tr>
      <w:tr w:rsidR="00A169B9" w:rsidRPr="00331E05" w:rsidTr="00E63B12">
        <w:tc>
          <w:tcPr>
            <w:tcW w:w="1559" w:type="dxa"/>
            <w:vMerge/>
          </w:tcPr>
          <w:p w:rsidR="00A169B9" w:rsidRPr="00331E05" w:rsidRDefault="00A169B9">
            <w:pPr>
              <w:rPr>
                <w:rFonts w:ascii="Times New Roman" w:hAnsi="Times New Roman" w:cs="Times New Roman"/>
              </w:rPr>
            </w:pPr>
          </w:p>
        </w:tc>
        <w:tc>
          <w:tcPr>
            <w:tcW w:w="1845" w:type="dxa"/>
            <w:vMerge/>
          </w:tcPr>
          <w:p w:rsidR="00A169B9" w:rsidRPr="00331E05" w:rsidRDefault="00A169B9">
            <w:pPr>
              <w:rPr>
                <w:rFonts w:ascii="Times New Roman" w:hAnsi="Times New Roman" w:cs="Times New Roman"/>
              </w:rPr>
            </w:pPr>
          </w:p>
        </w:tc>
        <w:tc>
          <w:tcPr>
            <w:tcW w:w="1275" w:type="dxa"/>
            <w:vMerge/>
          </w:tcPr>
          <w:p w:rsidR="00A169B9" w:rsidRPr="00331E05" w:rsidRDefault="00A169B9">
            <w:pPr>
              <w:rPr>
                <w:rFonts w:ascii="Times New Roman" w:hAnsi="Times New Roman" w:cs="Times New Roman"/>
              </w:rPr>
            </w:pP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6</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Corylus colura</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Opposite 22</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Allenton Drive</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O/S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Prunus x yedoensis</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Side of 35</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Ashfield Avenue</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O/S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6</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Betula pubescens</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72 / 74</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Bancroft Avenue</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Malus 'Royalty'</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69 / 71</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Bancroft Avenue</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Malus 'Royalty'</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Corner of 62A</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Bancroft Avenue</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Malus 'Royalty'</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37 / 39</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Bancroft Avenue</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Malus 'Royalty'</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Opposite 3</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Bancroft Avenue</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Malus 'Royalty'</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5</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Bancroft Avenue</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Malus 'Royalty'</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lastRenderedPageBreak/>
              <w:t>17</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Bancroft Avenue</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Malus 'Royalty'</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O/S</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Balrothery estate</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O/S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3</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Prunus x yedoensis</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2</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Bancroft Park</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Crataegus 'Paul's Scarlet'</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4</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Bancroft Park</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Crataegus 'Paul's Scarlet'</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14</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Bancroft Park</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Crataegus 'Paul's Scarlet'</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19</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Bancroft Park</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Crataegus 'Paul's Scarlet'</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38 / 40</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Bancroft Park</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Crataegus 'Paul's Scarlet'</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59 / 61</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Bancroft Park</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Crataegus 'Paul's Scarlet'</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68</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Bancroft Park</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Crataegus 'Paul's Scarlet'</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69</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Bancroft Park</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Crataegus 'Paul's Scarlet'</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84</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Bancroft Park</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Crataegus 'Paul's Scarlet'</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86</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Bancroft Park</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Crataegus 'Paul's Scarlet'</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Side of 82</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Bancroft Park</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Crataegus 'Paul's Scarlet'</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Side of 80A</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Bancroft Park</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Crataegus 'Paul's Scarlet'</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OS</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Bancroft Park</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O/S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3</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Fagus sylvatica</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OS</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Bancroft Park</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O/S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9</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3 Quercus ilex, 3 Cedrus atlantica, 3 Pinus sylvestris</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Side of 23</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Bancroft Road</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Malus 'Royalty'</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Side of 21</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Bancroft Road</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Malus 'Royalty'</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Side of 7</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Bancroft Road</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Crataegus 'Paul's Scarlet'</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Side of 5</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Bancroft Road</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Crataegus 'Paul's Scarlet'</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CREDIT UNION</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Cookstown Road</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7</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Carpinus betulus 'Frans Fontaine'</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Side of 99</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Dunmore Lawn</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O/S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6</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Betula pubescens</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Ely Crescent</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O/S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5</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Prunus subhirtella 'Autumnalis Rosea'</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2 / 3</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Homelawn Gardens</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Carpinus betulus 'Frans Fontaine'</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6 / 7</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Homelawn Gardens</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Carpinus betulus 'Frans Fontaine'</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10 / 11</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Homelawn Gardens</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Carpinus betulus 'Frans Fontaine'</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13</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Homelawn Gardens</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Carpinus betulus 'Frans Fontaine'</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16</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Homelawn Gardens</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Carpinus betulus 'Frans Fontaine'</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22 / 23</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Homelawn Gardens</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Carpinus betulus 'Frans Fontaine'</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34 / 35</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Homelawn Gardens</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Carpinus betulus 'Frans Fontaine'</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lastRenderedPageBreak/>
              <w:t>36 / 37</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Homelawn Gardens</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Carpinus betulus 'Frans Fontaine'</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38 / 39</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Homelawn Gardens</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Carpinus betulus 'Frans Fontaine'</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62 / 63</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Homelawn Road</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Carpinus betulus 'Frans Fontaine'</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64 / 65</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Homelawn Road</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Carpinus betulus 'Frans Fontaine'</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37 / 38</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Homelawn Road</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Carpinus betulus 'Frans Fontaine'</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35</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Homelawn Road</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Carpinus betulus 'Frans Fontaine'</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32 / 33</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Homelawn Road</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Carpinus betulus 'Frans Fontaine'</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30 / 31</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Homelawn Road</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Carpinus betulus 'Frans Fontaine'</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26 / 27</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Homelawn Road</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Carpinus betulus 'Frans Fontaine'</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16 / 17</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Homelawn Road</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Carpinus betulus 'Frans Fontaine'</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6 / 7</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Homelawn Road</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Carpinus betulus 'Frans Fontaine'</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4 / 5</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Homelawn Road</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Carpinus betulus 'Frans Fontaine'</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2 / 3</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Homelawn Road</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Carpinus betulus 'Frans Fontaine'</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Corner of 60 / 61</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Homelawn Road</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Carpinus betulus 'Frans Fontaine'</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Side of 1A</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Homelawn Villas</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2</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Crataegus 'Paul's Scarlet'</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Side of 9A</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Homelawn Villas</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Carpinus betulus 'Frans Fontaine'</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Opposite 16 / 17</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Homelawn Road</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Carpinus betulus 'Frans Fontaine'</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Opposite 19 / 20</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Homelawn Road</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Carpinus betulus 'Frans Fontaine'</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Side of 48A</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Parkwood Avenue</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Crataegus 'Paul's Scarlet'</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Side of 45</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Parkwood Grove</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Crataegus 'Paul's Scarlet'</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Corner of 11</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Parkwood Road</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Carpinus betulus 'Frans Fontaine'</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Opposite the side of 30A</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Parkwood Road</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3</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Carpinus betulus 'Frans Fontaine'</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Rear of 2 / 3</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Whitebrook Park</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Carpinus betulus 'Frans Fontaine'</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Rear of 5 / 6</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Whitebrook Park</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Carpinus betulus 'Frans Fontaine'</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Rear of 9 / 10</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Whitebrook Park</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Carpinus betulus 'Frans Fontaine'</w:t>
            </w:r>
          </w:p>
        </w:tc>
      </w:tr>
      <w:tr w:rsidR="00A169B9" w:rsidRPr="00331E05" w:rsidTr="00E63B12">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Rear of 11 / 12</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Whitebrook Park</w:t>
            </w:r>
          </w:p>
        </w:tc>
        <w:tc>
          <w:tcPr>
            <w:tcW w:w="127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w:t>
            </w:r>
          </w:p>
        </w:tc>
        <w:tc>
          <w:tcPr>
            <w:tcW w:w="8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338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Carpinus betulus 'Frans Fontaine'</w:t>
            </w:r>
          </w:p>
        </w:tc>
      </w:tr>
    </w:tbl>
    <w:p w:rsidR="00E63B12" w:rsidRPr="00331E05" w:rsidRDefault="00E63B12" w:rsidP="00E63B12">
      <w:pPr>
        <w:pStyle w:val="NormalWeb"/>
        <w:spacing w:line="252" w:lineRule="auto"/>
        <w:ind w:left="1418"/>
        <w:rPr>
          <w:color w:val="000000"/>
          <w:sz w:val="22"/>
          <w:szCs w:val="22"/>
        </w:rPr>
      </w:pPr>
      <w:r w:rsidRPr="00331E05">
        <w:rPr>
          <w:color w:val="000000"/>
          <w:sz w:val="22"/>
          <w:szCs w:val="22"/>
        </w:rPr>
        <w:t xml:space="preserve">A discussion followed with contributions from Councillors K. Mahon, B. Leech, C. King, C. O’Connor, </w:t>
      </w:r>
      <w:r w:rsidR="00252B75" w:rsidRPr="00331E05">
        <w:rPr>
          <w:color w:val="000000"/>
          <w:sz w:val="22"/>
          <w:szCs w:val="22"/>
        </w:rPr>
        <w:t>and B</w:t>
      </w:r>
      <w:r w:rsidRPr="00331E05">
        <w:rPr>
          <w:color w:val="000000"/>
          <w:sz w:val="22"/>
          <w:szCs w:val="22"/>
        </w:rPr>
        <w:t>. Ferron.  M. Keenan, Senior Executive Parks Superintendent responded to the Members queries.</w:t>
      </w:r>
    </w:p>
    <w:p w:rsidR="00E63B12" w:rsidRPr="00331E05" w:rsidRDefault="00E63B12" w:rsidP="00E63B12">
      <w:pPr>
        <w:pStyle w:val="NormalWeb"/>
        <w:spacing w:line="252" w:lineRule="auto"/>
        <w:ind w:left="1418"/>
        <w:rPr>
          <w:color w:val="000000"/>
          <w:sz w:val="22"/>
          <w:szCs w:val="22"/>
        </w:rPr>
      </w:pPr>
      <w:r w:rsidRPr="00331E05">
        <w:rPr>
          <w:color w:val="000000"/>
          <w:sz w:val="22"/>
          <w:szCs w:val="22"/>
        </w:rPr>
        <w:t xml:space="preserve">The Report was </w:t>
      </w:r>
      <w:r w:rsidRPr="00331E05">
        <w:rPr>
          <w:b/>
          <w:color w:val="000000"/>
          <w:sz w:val="22"/>
          <w:szCs w:val="22"/>
        </w:rPr>
        <w:t>NOTED</w:t>
      </w:r>
      <w:r w:rsidRPr="00331E05">
        <w:rPr>
          <w:color w:val="000000"/>
          <w:sz w:val="22"/>
          <w:szCs w:val="22"/>
        </w:rPr>
        <w:t>.</w:t>
      </w:r>
    </w:p>
    <w:p w:rsidR="00A169B9" w:rsidRPr="00331E05" w:rsidRDefault="00134C08">
      <w:pPr>
        <w:pStyle w:val="Heading3"/>
        <w:rPr>
          <w:rFonts w:ascii="Times New Roman" w:hAnsi="Times New Roman" w:cs="Times New Roman"/>
        </w:rPr>
      </w:pPr>
      <w:r>
        <w:rPr>
          <w:rFonts w:ascii="Times New Roman" w:hAnsi="Times New Roman" w:cs="Times New Roman"/>
          <w:b/>
          <w:u w:val="single"/>
        </w:rPr>
        <w:lastRenderedPageBreak/>
        <w:t xml:space="preserve">T/534/18 </w:t>
      </w:r>
      <w:r w:rsidR="00B3055B" w:rsidRPr="00331E05">
        <w:rPr>
          <w:rFonts w:ascii="Times New Roman" w:hAnsi="Times New Roman" w:cs="Times New Roman"/>
          <w:b/>
          <w:u w:val="single"/>
        </w:rPr>
        <w:t>H14/1118 Item ID</w:t>
      </w:r>
      <w:proofErr w:type="gramStart"/>
      <w:r w:rsidR="00B3055B" w:rsidRPr="00331E05">
        <w:rPr>
          <w:rFonts w:ascii="Times New Roman" w:hAnsi="Times New Roman" w:cs="Times New Roman"/>
          <w:b/>
          <w:u w:val="single"/>
        </w:rPr>
        <w:t>:60532</w:t>
      </w:r>
      <w:proofErr w:type="gramEnd"/>
    </w:p>
    <w:p w:rsidR="00A169B9" w:rsidRPr="00331E05" w:rsidRDefault="00B3055B">
      <w:pPr>
        <w:rPr>
          <w:rFonts w:ascii="Times New Roman" w:hAnsi="Times New Roman" w:cs="Times New Roman"/>
        </w:rPr>
      </w:pPr>
      <w:r w:rsidRPr="00331E05">
        <w:rPr>
          <w:rFonts w:ascii="Times New Roman" w:hAnsi="Times New Roman" w:cs="Times New Roman"/>
          <w:b/>
        </w:rPr>
        <w:t>Memorial for local Suffragettes</w:t>
      </w:r>
    </w:p>
    <w:p w:rsidR="00A169B9" w:rsidRPr="00331E05" w:rsidRDefault="00B3055B">
      <w:pPr>
        <w:rPr>
          <w:rFonts w:ascii="Times New Roman" w:hAnsi="Times New Roman" w:cs="Times New Roman"/>
        </w:rPr>
      </w:pPr>
      <w:r w:rsidRPr="00331E05">
        <w:rPr>
          <w:rFonts w:ascii="Times New Roman" w:hAnsi="Times New Roman" w:cs="Times New Roman"/>
        </w:rPr>
        <w:t xml:space="preserve">An area at the entrance to Sean Walsh Park off the Old Bawn Road has been identified as an area for the recognition and commemoration of the local women suffragettes.  A design and plaque has been prepared using the colours associated with the Suffragettes and outlining the significance of their campaign.  The local Community school has been contacted in order that the students can partake in the preparation and </w:t>
      </w:r>
      <w:r w:rsidR="00252B75" w:rsidRPr="00331E05">
        <w:rPr>
          <w:rFonts w:ascii="Times New Roman" w:hAnsi="Times New Roman" w:cs="Times New Roman"/>
        </w:rPr>
        <w:t>commemoration</w:t>
      </w:r>
      <w:r w:rsidRPr="00331E05">
        <w:rPr>
          <w:rFonts w:ascii="Times New Roman" w:hAnsi="Times New Roman" w:cs="Times New Roman"/>
        </w:rPr>
        <w:t>.</w:t>
      </w:r>
    </w:p>
    <w:p w:rsidR="00A169B9" w:rsidRPr="00331E05" w:rsidRDefault="00B3055B">
      <w:pPr>
        <w:rPr>
          <w:rFonts w:ascii="Times New Roman" w:hAnsi="Times New Roman" w:cs="Times New Roman"/>
        </w:rPr>
      </w:pPr>
      <w:r w:rsidRPr="00331E05">
        <w:rPr>
          <w:rFonts w:ascii="Times New Roman" w:hAnsi="Times New Roman" w:cs="Times New Roman"/>
        </w:rPr>
        <w:t>It is proposed to unveil the memorial in Sean Walsh Park prior to the December Tallaght Area Committee on Monday 17th December.</w:t>
      </w:r>
    </w:p>
    <w:p w:rsidR="00E63B12" w:rsidRPr="00331E05" w:rsidRDefault="00E63B12">
      <w:pPr>
        <w:rPr>
          <w:rFonts w:ascii="Times New Roman" w:hAnsi="Times New Roman" w:cs="Times New Roman"/>
        </w:rPr>
      </w:pPr>
      <w:r w:rsidRPr="00331E05">
        <w:rPr>
          <w:rFonts w:ascii="Times New Roman" w:hAnsi="Times New Roman" w:cs="Times New Roman"/>
        </w:rPr>
        <w:t>A discussion followed with contributions from Councillors L. Dunne, K. Mahon, B. Leech and C. King.  M. NiDhomhnaill</w:t>
      </w:r>
      <w:r w:rsidR="00D91913" w:rsidRPr="00331E05">
        <w:rPr>
          <w:rFonts w:ascii="Times New Roman" w:hAnsi="Times New Roman" w:cs="Times New Roman"/>
        </w:rPr>
        <w:t>, Senior Executive Parks Superintendent</w:t>
      </w:r>
      <w:r w:rsidRPr="00331E05">
        <w:rPr>
          <w:rFonts w:ascii="Times New Roman" w:hAnsi="Times New Roman" w:cs="Times New Roman"/>
        </w:rPr>
        <w:t xml:space="preserve"> responded to the Members queries.</w:t>
      </w:r>
    </w:p>
    <w:p w:rsidR="00E63B12" w:rsidRPr="00331E05" w:rsidRDefault="00E63B12" w:rsidP="00E63B12">
      <w:pPr>
        <w:pStyle w:val="NormalWeb"/>
        <w:spacing w:line="252" w:lineRule="auto"/>
        <w:ind w:left="1418"/>
        <w:rPr>
          <w:color w:val="000000"/>
          <w:sz w:val="22"/>
          <w:szCs w:val="22"/>
        </w:rPr>
      </w:pPr>
      <w:r w:rsidRPr="00331E05">
        <w:rPr>
          <w:color w:val="000000"/>
          <w:sz w:val="22"/>
          <w:szCs w:val="22"/>
        </w:rPr>
        <w:t xml:space="preserve">The Report was </w:t>
      </w:r>
      <w:r w:rsidRPr="00331E05">
        <w:rPr>
          <w:b/>
          <w:color w:val="000000"/>
          <w:sz w:val="22"/>
          <w:szCs w:val="22"/>
        </w:rPr>
        <w:t>NOTED</w:t>
      </w:r>
      <w:r w:rsidRPr="00331E05">
        <w:rPr>
          <w:color w:val="000000"/>
          <w:sz w:val="22"/>
          <w:szCs w:val="22"/>
        </w:rPr>
        <w:t>.</w:t>
      </w:r>
    </w:p>
    <w:p w:rsidR="00E63B12" w:rsidRPr="00331E05" w:rsidRDefault="00E63B12">
      <w:pPr>
        <w:rPr>
          <w:rFonts w:ascii="Times New Roman" w:hAnsi="Times New Roman" w:cs="Times New Roman"/>
        </w:rPr>
      </w:pPr>
    </w:p>
    <w:p w:rsidR="00A169B9" w:rsidRPr="00331E05" w:rsidRDefault="009C410B">
      <w:pPr>
        <w:pStyle w:val="Heading3"/>
        <w:rPr>
          <w:rFonts w:ascii="Times New Roman" w:hAnsi="Times New Roman" w:cs="Times New Roman"/>
        </w:rPr>
      </w:pPr>
      <w:r>
        <w:rPr>
          <w:rFonts w:ascii="Times New Roman" w:hAnsi="Times New Roman" w:cs="Times New Roman"/>
          <w:b/>
          <w:u w:val="single"/>
        </w:rPr>
        <w:t xml:space="preserve">T/535/18 </w:t>
      </w:r>
      <w:r w:rsidR="00B3055B" w:rsidRPr="00331E05">
        <w:rPr>
          <w:rFonts w:ascii="Times New Roman" w:hAnsi="Times New Roman" w:cs="Times New Roman"/>
          <w:b/>
          <w:u w:val="single"/>
        </w:rPr>
        <w:t>M7/1118 Item ID</w:t>
      </w:r>
      <w:proofErr w:type="gramStart"/>
      <w:r w:rsidR="00B3055B" w:rsidRPr="00331E05">
        <w:rPr>
          <w:rFonts w:ascii="Times New Roman" w:hAnsi="Times New Roman" w:cs="Times New Roman"/>
          <w:b/>
          <w:u w:val="single"/>
        </w:rPr>
        <w:t>:60437</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Proposed by Councillor C. O'Connor</w:t>
      </w:r>
      <w:r w:rsidR="00D91913" w:rsidRPr="00331E05">
        <w:rPr>
          <w:rFonts w:ascii="Times New Roman" w:hAnsi="Times New Roman" w:cs="Times New Roman"/>
        </w:rPr>
        <w:t xml:space="preserve"> and Seconded by Councillor M. Duff</w:t>
      </w:r>
    </w:p>
    <w:p w:rsidR="00A169B9" w:rsidRPr="00331E05" w:rsidRDefault="00B3055B">
      <w:pPr>
        <w:rPr>
          <w:rFonts w:ascii="Times New Roman" w:hAnsi="Times New Roman" w:cs="Times New Roman"/>
        </w:rPr>
      </w:pPr>
      <w:r w:rsidRPr="00331E05">
        <w:rPr>
          <w:rFonts w:ascii="Times New Roman" w:hAnsi="Times New Roman" w:cs="Times New Roman"/>
          <w:b/>
        </w:rPr>
        <w:t>Cathaoirleach's Business</w:t>
      </w:r>
    </w:p>
    <w:p w:rsidR="00A169B9" w:rsidRPr="00331E05" w:rsidRDefault="00B3055B">
      <w:pPr>
        <w:rPr>
          <w:rFonts w:ascii="Times New Roman" w:hAnsi="Times New Roman" w:cs="Times New Roman"/>
        </w:rPr>
      </w:pPr>
      <w:r w:rsidRPr="00331E05">
        <w:rPr>
          <w:rFonts w:ascii="Times New Roman" w:hAnsi="Times New Roman" w:cs="Times New Roman"/>
        </w:rPr>
        <w:t>"That this Tallaght Area Committee calls on the Chief Executive to present a report on his efforts to deal with the challenge presented by Halloween activities in Kilnamanagh Estate and in responding will he appreciate the strong concern of the local community that action be taken in respect of the Open Land at the bottom of Treepark Road beyond the Ned Kelly Park which attracts such activity and will he note the clear need to present proposals for the future of the Land and in that regard will he enter into discussions with local stakeholders."</w:t>
      </w:r>
    </w:p>
    <w:p w:rsidR="00A169B9" w:rsidRPr="00331E05" w:rsidRDefault="00B3055B">
      <w:pPr>
        <w:rPr>
          <w:rFonts w:ascii="Times New Roman" w:hAnsi="Times New Roman" w:cs="Times New Roman"/>
        </w:rPr>
      </w:pPr>
      <w:r w:rsidRPr="00331E05">
        <w:rPr>
          <w:rFonts w:ascii="Times New Roman" w:hAnsi="Times New Roman" w:cs="Times New Roman"/>
          <w:b/>
        </w:rPr>
        <w:t>REPORT:</w:t>
      </w:r>
    </w:p>
    <w:p w:rsidR="00A169B9" w:rsidRPr="00331E05" w:rsidRDefault="00B3055B">
      <w:pPr>
        <w:rPr>
          <w:rFonts w:ascii="Times New Roman" w:hAnsi="Times New Roman" w:cs="Times New Roman"/>
        </w:rPr>
      </w:pPr>
      <w:r w:rsidRPr="00331E05">
        <w:rPr>
          <w:rFonts w:ascii="Times New Roman" w:hAnsi="Times New Roman" w:cs="Times New Roman"/>
        </w:rPr>
        <w:t>"A total of 280 bonfires have been recorded in South Dublin County in 2018 and while information is still being collated it appears that the Council has removed approximately 500 tonnes of bonfire materials, including both before and after the event, at an estimated cost of €120,000.  Of the 280 total number 136 of these took place in the Tallaght area.  Every effort was made in the run up to Halloween to intercept and remove materials intended for the bonfire at Kilnamanagh and this required a coordinated effort involving local residents, An Garda Siochana and the Council.  While there is no figure available on the amount of waste diverted from Kilnamanagh it is known that approximately 1,000 wooden pallets were remove by Council staff from the location prior to Halloween along with large quantities of other waste materials including tyres.  Reports received from the Kilnamanagh area suggest that while a bonfire did take place there only a small quantity of waste was available to be placed on it. </w:t>
      </w:r>
    </w:p>
    <w:p w:rsidR="00A169B9" w:rsidRPr="00331E05" w:rsidRDefault="00B3055B">
      <w:pPr>
        <w:rPr>
          <w:rFonts w:ascii="Times New Roman" w:hAnsi="Times New Roman" w:cs="Times New Roman"/>
        </w:rPr>
      </w:pPr>
      <w:r w:rsidRPr="00331E05">
        <w:rPr>
          <w:rFonts w:ascii="Times New Roman" w:hAnsi="Times New Roman" w:cs="Times New Roman"/>
        </w:rPr>
        <w:t>With regard to the open space adjacent to Ned Kelly Park the Council's Public Realm section is aware and has been liaising with the Climate Change / Water and Drainage Capital Section who have a grant under the EU funded LIFE scheme, Dublin Urban Rivers LIFE project, for the possible siting of a wetland within the Kilnamanagh area on the open space in question. This will be subject to topographical survey and other engineering prerequisite requirements before progressing to planning and consultation, including environmental assessments. This work will be progressed by the Climate Change / Water and Drainage Capital Section in 2019.</w:t>
      </w:r>
    </w:p>
    <w:p w:rsidR="00A169B9" w:rsidRPr="00331E05" w:rsidRDefault="00B3055B">
      <w:pPr>
        <w:rPr>
          <w:rFonts w:ascii="Times New Roman" w:hAnsi="Times New Roman" w:cs="Times New Roman"/>
        </w:rPr>
      </w:pPr>
      <w:r w:rsidRPr="00331E05">
        <w:rPr>
          <w:rFonts w:ascii="Times New Roman" w:hAnsi="Times New Roman" w:cs="Times New Roman"/>
        </w:rPr>
        <w:t xml:space="preserve">In addition the Public Realm Section intends to install a footpath around this open space and this will have the effect of increasing legitimate activity and providing passive surveillance in the area. This </w:t>
      </w:r>
      <w:r w:rsidRPr="00331E05">
        <w:rPr>
          <w:rFonts w:ascii="Times New Roman" w:hAnsi="Times New Roman" w:cs="Times New Roman"/>
        </w:rPr>
        <w:lastRenderedPageBreak/>
        <w:t>scheme is included in the 2018 public realm improvement works programme and will be completed before the end of the year.  These works will be co-ordinated with the Climate Change / Water and Drainage Capital Section to ensure they are compatible with each other."</w:t>
      </w:r>
    </w:p>
    <w:p w:rsidR="00D91913" w:rsidRPr="00331E05" w:rsidRDefault="00D91913" w:rsidP="00D91913">
      <w:pPr>
        <w:pStyle w:val="NormalWeb"/>
        <w:spacing w:line="252" w:lineRule="auto"/>
        <w:ind w:left="1418"/>
        <w:rPr>
          <w:color w:val="000000"/>
          <w:sz w:val="22"/>
          <w:szCs w:val="22"/>
        </w:rPr>
      </w:pPr>
      <w:r w:rsidRPr="00331E05">
        <w:rPr>
          <w:color w:val="000000"/>
          <w:sz w:val="22"/>
          <w:szCs w:val="22"/>
        </w:rPr>
        <w:t>A discussion followed with contributions from Councillors C. O’Connor, M. Duff, M. Murphy and C. McCann</w:t>
      </w:r>
    </w:p>
    <w:p w:rsidR="00D91913" w:rsidRPr="00331E05" w:rsidRDefault="00D91913" w:rsidP="00D91913">
      <w:pPr>
        <w:pStyle w:val="NormalWeb"/>
        <w:spacing w:line="252" w:lineRule="auto"/>
        <w:ind w:left="1418"/>
        <w:rPr>
          <w:color w:val="000000"/>
          <w:sz w:val="22"/>
          <w:szCs w:val="22"/>
        </w:rPr>
      </w:pPr>
      <w:r w:rsidRPr="00331E05">
        <w:rPr>
          <w:color w:val="000000"/>
          <w:sz w:val="22"/>
          <w:szCs w:val="22"/>
        </w:rPr>
        <w:t>M. NiDhomhnaill, Senior Executive Parks Superintendent responded to the Members queries.</w:t>
      </w:r>
    </w:p>
    <w:p w:rsidR="00D91913" w:rsidRPr="00331E05" w:rsidRDefault="00D91913" w:rsidP="00D91913">
      <w:pPr>
        <w:pStyle w:val="NormalWeb"/>
        <w:spacing w:line="252" w:lineRule="auto"/>
        <w:ind w:left="1418"/>
        <w:rPr>
          <w:color w:val="000000"/>
          <w:sz w:val="22"/>
          <w:szCs w:val="22"/>
        </w:rPr>
      </w:pPr>
      <w:r w:rsidRPr="00331E05">
        <w:rPr>
          <w:color w:val="000000"/>
          <w:sz w:val="22"/>
          <w:szCs w:val="22"/>
        </w:rPr>
        <w:t xml:space="preserve">The Report was </w:t>
      </w:r>
      <w:r w:rsidRPr="00331E05">
        <w:rPr>
          <w:b/>
          <w:color w:val="000000"/>
          <w:sz w:val="22"/>
          <w:szCs w:val="22"/>
        </w:rPr>
        <w:t>NOTED</w:t>
      </w:r>
      <w:r w:rsidRPr="00331E05">
        <w:rPr>
          <w:color w:val="000000"/>
          <w:sz w:val="22"/>
          <w:szCs w:val="22"/>
        </w:rPr>
        <w:t>.</w:t>
      </w:r>
    </w:p>
    <w:p w:rsidR="00A169B9" w:rsidRPr="00331E05" w:rsidRDefault="009C410B">
      <w:pPr>
        <w:pStyle w:val="Heading3"/>
        <w:rPr>
          <w:rFonts w:ascii="Times New Roman" w:hAnsi="Times New Roman" w:cs="Times New Roman"/>
        </w:rPr>
      </w:pPr>
      <w:r>
        <w:rPr>
          <w:rFonts w:ascii="Times New Roman" w:hAnsi="Times New Roman" w:cs="Times New Roman"/>
          <w:b/>
          <w:u w:val="single"/>
        </w:rPr>
        <w:t xml:space="preserve">T/536/18 </w:t>
      </w:r>
      <w:r w:rsidR="00B3055B" w:rsidRPr="00331E05">
        <w:rPr>
          <w:rFonts w:ascii="Times New Roman" w:hAnsi="Times New Roman" w:cs="Times New Roman"/>
          <w:b/>
          <w:u w:val="single"/>
        </w:rPr>
        <w:t>M8/1118 Item ID</w:t>
      </w:r>
      <w:proofErr w:type="gramStart"/>
      <w:r w:rsidR="00B3055B" w:rsidRPr="00331E05">
        <w:rPr>
          <w:rFonts w:ascii="Times New Roman" w:hAnsi="Times New Roman" w:cs="Times New Roman"/>
          <w:b/>
          <w:u w:val="single"/>
        </w:rPr>
        <w:t>:60451</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Proposed by Councillor B. Ferron</w:t>
      </w:r>
      <w:r w:rsidR="00D91913" w:rsidRPr="00331E05">
        <w:rPr>
          <w:rFonts w:ascii="Times New Roman" w:hAnsi="Times New Roman" w:cs="Times New Roman"/>
        </w:rPr>
        <w:t xml:space="preserve"> and Seconded by </w:t>
      </w:r>
      <w:r w:rsidR="009A3489" w:rsidRPr="00331E05">
        <w:rPr>
          <w:rFonts w:ascii="Times New Roman" w:hAnsi="Times New Roman" w:cs="Times New Roman"/>
        </w:rPr>
        <w:t>Councillor C. King</w:t>
      </w:r>
    </w:p>
    <w:p w:rsidR="00A169B9" w:rsidRPr="00331E05" w:rsidRDefault="00B3055B">
      <w:pPr>
        <w:rPr>
          <w:rFonts w:ascii="Times New Roman" w:hAnsi="Times New Roman" w:cs="Times New Roman"/>
        </w:rPr>
      </w:pPr>
      <w:r w:rsidRPr="00331E05">
        <w:rPr>
          <w:rFonts w:ascii="Times New Roman" w:hAnsi="Times New Roman" w:cs="Times New Roman"/>
        </w:rPr>
        <w:t>"This Committee notes that a Play Space Programme is due to be rolled out in the coming year for teens in the County. This Committee calls on the Chief Executive to include a space in the Avonbeg and Homelawns area."</w:t>
      </w:r>
    </w:p>
    <w:p w:rsidR="00A169B9" w:rsidRPr="00331E05" w:rsidRDefault="00B3055B">
      <w:pPr>
        <w:rPr>
          <w:rFonts w:ascii="Times New Roman" w:hAnsi="Times New Roman" w:cs="Times New Roman"/>
        </w:rPr>
      </w:pPr>
      <w:r w:rsidRPr="00331E05">
        <w:rPr>
          <w:rFonts w:ascii="Times New Roman" w:hAnsi="Times New Roman" w:cs="Times New Roman"/>
          <w:b/>
        </w:rPr>
        <w:t>REPORT:</w:t>
      </w:r>
    </w:p>
    <w:p w:rsidR="00A169B9" w:rsidRPr="00331E05" w:rsidRDefault="00B3055B">
      <w:pPr>
        <w:rPr>
          <w:rFonts w:ascii="Times New Roman" w:hAnsi="Times New Roman" w:cs="Times New Roman"/>
        </w:rPr>
      </w:pPr>
      <w:r w:rsidRPr="00331E05">
        <w:rPr>
          <w:rFonts w:ascii="Times New Roman" w:hAnsi="Times New Roman" w:cs="Times New Roman"/>
        </w:rPr>
        <w:t>"During the delivery of the 2014-2018 play space programme for younger children by South Dublin County Council, an issue that repeatedly emerged was the need to carry out a similar programme of facility provision for teenagers. South Dublin County Council commenced a consultation process with teenagers from 2017 into 2018, which examined both active and passive recreational requirements for this age group. Background research was also carried out over the period to assess current level of provision for this group in the county.</w:t>
      </w:r>
    </w:p>
    <w:p w:rsidR="00A169B9" w:rsidRPr="00331E05" w:rsidRDefault="00B3055B">
      <w:pPr>
        <w:rPr>
          <w:rFonts w:ascii="Times New Roman" w:hAnsi="Times New Roman" w:cs="Times New Roman"/>
        </w:rPr>
      </w:pPr>
      <w:r w:rsidRPr="00331E05">
        <w:rPr>
          <w:rFonts w:ascii="Times New Roman" w:hAnsi="Times New Roman" w:cs="Times New Roman"/>
        </w:rPr>
        <w:t>A report presented the preliminary findings of the study and the draft recommendations to the Environment Public Realm and Climate Change SPC on the 01 05 2018 and the County Council Meeting on the 14 05 2018.</w:t>
      </w:r>
    </w:p>
    <w:p w:rsidR="00A169B9" w:rsidRPr="00331E05" w:rsidRDefault="00B3055B">
      <w:pPr>
        <w:rPr>
          <w:rFonts w:ascii="Times New Roman" w:hAnsi="Times New Roman" w:cs="Times New Roman"/>
        </w:rPr>
      </w:pPr>
      <w:r w:rsidRPr="00331E05">
        <w:rPr>
          <w:rFonts w:ascii="Times New Roman" w:hAnsi="Times New Roman" w:cs="Times New Roman"/>
        </w:rPr>
        <w:t>The Council undertook to carry out further consultation, which has been progressed with the Community Department and various youth groups and teenagers and the report is now being finalised for presentation to the Council at the start of 2019 to allow a teenage facility programme to be rolled out commencing in 2019.</w:t>
      </w:r>
    </w:p>
    <w:p w:rsidR="00A169B9" w:rsidRPr="00331E05" w:rsidRDefault="00B3055B">
      <w:pPr>
        <w:rPr>
          <w:rFonts w:ascii="Times New Roman" w:hAnsi="Times New Roman" w:cs="Times New Roman"/>
        </w:rPr>
      </w:pPr>
      <w:r w:rsidRPr="00331E05">
        <w:rPr>
          <w:rFonts w:ascii="Times New Roman" w:hAnsi="Times New Roman" w:cs="Times New Roman"/>
        </w:rPr>
        <w:t>The preliminary report made some recommendations with regard to possible locations. These initial recommendations were based on some of the requests / agreements from communities which had already arisen during the play space programme or locations which are located in larger parks or central town / village areas, and it is likely the programme will commence with these. The final list of initial projects is still under consideration and will be presented in early 2019; the programme will commence with an initial list of projects and it is intended to develop a further tranche of projects subsequent to the initial projects. The Homelawns / Avonbeg area has been added to the possible locations for consideration."</w:t>
      </w:r>
    </w:p>
    <w:p w:rsidR="009A3489" w:rsidRPr="00331E05" w:rsidRDefault="009A3489" w:rsidP="009A3489">
      <w:pPr>
        <w:pStyle w:val="NormalWeb"/>
        <w:spacing w:line="252" w:lineRule="auto"/>
        <w:ind w:left="1418"/>
        <w:rPr>
          <w:color w:val="000000"/>
          <w:sz w:val="22"/>
          <w:szCs w:val="22"/>
        </w:rPr>
      </w:pPr>
      <w:r w:rsidRPr="00331E05">
        <w:rPr>
          <w:color w:val="000000"/>
          <w:sz w:val="22"/>
          <w:szCs w:val="22"/>
        </w:rPr>
        <w:t>A discussion followed with contributions from Councillors B. Ferron, K. Mahon and C. McCann.  S. Furlong, Senior Parks Superintendent</w:t>
      </w:r>
      <w:r w:rsidR="002C4B41" w:rsidRPr="00331E05">
        <w:rPr>
          <w:color w:val="000000"/>
          <w:sz w:val="22"/>
          <w:szCs w:val="22"/>
        </w:rPr>
        <w:t xml:space="preserve"> responded to the Members queries.</w:t>
      </w:r>
    </w:p>
    <w:p w:rsidR="002C4B41" w:rsidRPr="00331E05" w:rsidRDefault="002C4B41" w:rsidP="002C4B41">
      <w:pPr>
        <w:pStyle w:val="NormalWeb"/>
        <w:spacing w:line="252" w:lineRule="auto"/>
        <w:ind w:left="1418"/>
        <w:rPr>
          <w:color w:val="000000"/>
          <w:sz w:val="22"/>
          <w:szCs w:val="22"/>
        </w:rPr>
      </w:pPr>
      <w:r w:rsidRPr="00331E05">
        <w:rPr>
          <w:color w:val="000000"/>
          <w:sz w:val="22"/>
          <w:szCs w:val="22"/>
        </w:rPr>
        <w:t xml:space="preserve">The Report was </w:t>
      </w:r>
      <w:r w:rsidRPr="00331E05">
        <w:rPr>
          <w:b/>
          <w:color w:val="000000"/>
          <w:sz w:val="22"/>
          <w:szCs w:val="22"/>
        </w:rPr>
        <w:t>NOTED</w:t>
      </w:r>
      <w:r w:rsidRPr="00331E05">
        <w:rPr>
          <w:color w:val="000000"/>
          <w:sz w:val="22"/>
          <w:szCs w:val="22"/>
        </w:rPr>
        <w:t>.</w:t>
      </w:r>
    </w:p>
    <w:p w:rsidR="00A169B9" w:rsidRPr="00331E05" w:rsidRDefault="009C410B">
      <w:pPr>
        <w:pStyle w:val="Heading3"/>
        <w:rPr>
          <w:rFonts w:ascii="Times New Roman" w:hAnsi="Times New Roman" w:cs="Times New Roman"/>
        </w:rPr>
      </w:pPr>
      <w:r>
        <w:rPr>
          <w:rFonts w:ascii="Times New Roman" w:hAnsi="Times New Roman" w:cs="Times New Roman"/>
          <w:b/>
          <w:u w:val="single"/>
        </w:rPr>
        <w:lastRenderedPageBreak/>
        <w:t xml:space="preserve">T/537/18 </w:t>
      </w:r>
      <w:r w:rsidR="00B3055B" w:rsidRPr="00331E05">
        <w:rPr>
          <w:rFonts w:ascii="Times New Roman" w:hAnsi="Times New Roman" w:cs="Times New Roman"/>
          <w:b/>
          <w:u w:val="single"/>
        </w:rPr>
        <w:t>M9/1118 Item ID</w:t>
      </w:r>
      <w:proofErr w:type="gramStart"/>
      <w:r w:rsidR="00B3055B" w:rsidRPr="00331E05">
        <w:rPr>
          <w:rFonts w:ascii="Times New Roman" w:hAnsi="Times New Roman" w:cs="Times New Roman"/>
          <w:b/>
          <w:u w:val="single"/>
        </w:rPr>
        <w:t>:60456</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Proposed by Councillor B. Ferron</w:t>
      </w:r>
      <w:r w:rsidR="002C4B41" w:rsidRPr="00331E05">
        <w:rPr>
          <w:rFonts w:ascii="Times New Roman" w:hAnsi="Times New Roman" w:cs="Times New Roman"/>
        </w:rPr>
        <w:t xml:space="preserve"> and Seconded by C. O’Connor</w:t>
      </w:r>
    </w:p>
    <w:p w:rsidR="00A169B9" w:rsidRPr="00331E05" w:rsidRDefault="00B3055B">
      <w:pPr>
        <w:rPr>
          <w:rFonts w:ascii="Times New Roman" w:hAnsi="Times New Roman" w:cs="Times New Roman"/>
        </w:rPr>
      </w:pPr>
      <w:r w:rsidRPr="00331E05">
        <w:rPr>
          <w:rFonts w:ascii="Times New Roman" w:hAnsi="Times New Roman" w:cs="Times New Roman"/>
        </w:rPr>
        <w:t xml:space="preserve">"That this Committee asks the Chief Executive if a report can be prepared on the use of scramblers and quads in the Tymon Area. This Committee notes with regret that recent legislation calling on the </w:t>
      </w:r>
      <w:r w:rsidR="00252B75" w:rsidRPr="00331E05">
        <w:rPr>
          <w:rFonts w:ascii="Times New Roman" w:hAnsi="Times New Roman" w:cs="Times New Roman"/>
        </w:rPr>
        <w:t>Gardaí</w:t>
      </w:r>
      <w:r w:rsidRPr="00331E05">
        <w:rPr>
          <w:rFonts w:ascii="Times New Roman" w:hAnsi="Times New Roman" w:cs="Times New Roman"/>
        </w:rPr>
        <w:t xml:space="preserve"> to be given the power to seize these bikes was defeated in the Dáil.  In the absence of this could the Council examine if a meeting between various stakeholders in the area can be convened, this should include the </w:t>
      </w:r>
      <w:r w:rsidR="00252B75" w:rsidRPr="00331E05">
        <w:rPr>
          <w:rFonts w:ascii="Times New Roman" w:hAnsi="Times New Roman" w:cs="Times New Roman"/>
        </w:rPr>
        <w:t>Gardaí</w:t>
      </w:r>
      <w:r w:rsidRPr="00331E05">
        <w:rPr>
          <w:rFonts w:ascii="Times New Roman" w:hAnsi="Times New Roman" w:cs="Times New Roman"/>
        </w:rPr>
        <w:t>, The Council, Local Representatives and of course local Residents."</w:t>
      </w:r>
    </w:p>
    <w:p w:rsidR="00A169B9" w:rsidRPr="00331E05" w:rsidRDefault="00B3055B">
      <w:pPr>
        <w:rPr>
          <w:rFonts w:ascii="Times New Roman" w:hAnsi="Times New Roman" w:cs="Times New Roman"/>
        </w:rPr>
      </w:pPr>
      <w:r w:rsidRPr="00331E05">
        <w:rPr>
          <w:rFonts w:ascii="Times New Roman" w:hAnsi="Times New Roman" w:cs="Times New Roman"/>
          <w:b/>
        </w:rPr>
        <w:t>REPORT:</w:t>
      </w:r>
    </w:p>
    <w:p w:rsidR="00A169B9" w:rsidRPr="00331E05" w:rsidRDefault="00B3055B">
      <w:pPr>
        <w:rPr>
          <w:rFonts w:ascii="Times New Roman" w:hAnsi="Times New Roman" w:cs="Times New Roman"/>
        </w:rPr>
      </w:pPr>
      <w:r w:rsidRPr="00331E05">
        <w:rPr>
          <w:rFonts w:ascii="Times New Roman" w:hAnsi="Times New Roman" w:cs="Times New Roman"/>
        </w:rPr>
        <w:t>"On-going problems associated with scramblers and quads in some parts of the county is causing distress to residents, sporting clubs and the Council as their quality of life is being impacted negatively through extreme damage to community open spaces and playing facilities. The council is actively working with An Garda Síochána, community representatives and residents of various housing estates in relation to this issue. Following motions passed by this Council a regional taskforce was established earlier this year involving the four Dublin Local Authorities, Department of Justice, Department of Transport, An Garda Síochána, Motorcross Ireland and the Road Safety Authority in relation to deal with ongoing matters about the use, misuse and dangers of scramblers and quadbikes across Dublin City and County.</w:t>
      </w:r>
    </w:p>
    <w:p w:rsidR="00A169B9" w:rsidRPr="00331E05" w:rsidRDefault="00B3055B">
      <w:pPr>
        <w:rPr>
          <w:rFonts w:ascii="Times New Roman" w:hAnsi="Times New Roman" w:cs="Times New Roman"/>
        </w:rPr>
      </w:pPr>
      <w:r w:rsidRPr="00331E05">
        <w:rPr>
          <w:rFonts w:ascii="Times New Roman" w:hAnsi="Times New Roman" w:cs="Times New Roman"/>
        </w:rPr>
        <w:t>The first meeting of the taskforce took place on Thursday 21</w:t>
      </w:r>
      <w:r w:rsidRPr="00331E05">
        <w:rPr>
          <w:rFonts w:ascii="Times New Roman" w:hAnsi="Times New Roman" w:cs="Times New Roman"/>
          <w:vertAlign w:val="superscript"/>
        </w:rPr>
        <w:t>st</w:t>
      </w:r>
      <w:r w:rsidRPr="00331E05">
        <w:rPr>
          <w:rFonts w:ascii="Times New Roman" w:hAnsi="Times New Roman" w:cs="Times New Roman"/>
        </w:rPr>
        <w:t xml:space="preserve"> June 2018 in County Hall, Tallaght and was very well attended. Focus for the Task Force include legislation and enforcement, and is considered timely given Minister Flanagan's recent announcement that he is set to consider additional legislation to tackle the anti-social misuse of scramblers and quad bikes.  At the second meeting of the task force which was held on September 13th representatives from the Dept of Justice which included Minister Flanagan's legal advisor confirmed that they have sought advices from the office of the Attorney General on a range of relevant matters and when this advice has been provided they will be in a position to proceed.  The third meeting of the taskforce was held on November 14th.  At the meeting the Dept of Justice informed the group that advice has come back from the Attorney General's office indicating that new legislation in this area is not advisable but that existing legislation could be amended so as to extend the powers of the </w:t>
      </w:r>
      <w:r w:rsidR="00252B75" w:rsidRPr="00331E05">
        <w:rPr>
          <w:rFonts w:ascii="Times New Roman" w:hAnsi="Times New Roman" w:cs="Times New Roman"/>
        </w:rPr>
        <w:t>Gardaí</w:t>
      </w:r>
      <w:r w:rsidRPr="00331E05">
        <w:rPr>
          <w:rFonts w:ascii="Times New Roman" w:hAnsi="Times New Roman" w:cs="Times New Roman"/>
        </w:rPr>
        <w:t xml:space="preserve"> to deal with the relevant issues.  The existing legislation referred to is the Road Traffic Act and any proposed changes to this legislation will have to be agreed with the Dept of Transport who are responsible for it.  Further work therefore is necessary to identify and agree the changes which are required and the Dept of Justice representatives agreed that both the </w:t>
      </w:r>
      <w:r w:rsidR="00252B75" w:rsidRPr="00331E05">
        <w:rPr>
          <w:rFonts w:ascii="Times New Roman" w:hAnsi="Times New Roman" w:cs="Times New Roman"/>
        </w:rPr>
        <w:t>Gardaí</w:t>
      </w:r>
      <w:r w:rsidRPr="00331E05">
        <w:rPr>
          <w:rFonts w:ascii="Times New Roman" w:hAnsi="Times New Roman" w:cs="Times New Roman"/>
        </w:rPr>
        <w:t xml:space="preserve"> and local authorities would also be consulted on the matter.</w:t>
      </w:r>
    </w:p>
    <w:p w:rsidR="00A169B9" w:rsidRPr="00331E05" w:rsidRDefault="00B3055B">
      <w:pPr>
        <w:rPr>
          <w:rFonts w:ascii="Times New Roman" w:hAnsi="Times New Roman" w:cs="Times New Roman"/>
        </w:rPr>
      </w:pPr>
      <w:r w:rsidRPr="00331E05">
        <w:rPr>
          <w:rFonts w:ascii="Times New Roman" w:hAnsi="Times New Roman" w:cs="Times New Roman"/>
        </w:rPr>
        <w:t xml:space="preserve">Public Realm works have been initiated at some locations in an attempt to combat the problem of scramblers and quads accessing parks and open spaces, for example approximately 800m of high railing has been erected around Butler McGee Park at Drumcairn Estate at an approximate cost of €100,000 and reps from the St Marks GAA club have now asked that this fence also be extended along the boundary on Cookstown Road.  Requests have also been received for boundary treatment works at Killinarden Park, Jobstown Park, Dodder Valley Park, Tymon Park (at the Basketball Arena), Bancroft Park, Glenshane Green and St Cuthbert's Park in Clondalkin to name just some of the locations where this </w:t>
      </w:r>
      <w:r w:rsidR="00252B75" w:rsidRPr="00331E05">
        <w:rPr>
          <w:rFonts w:ascii="Times New Roman" w:hAnsi="Times New Roman" w:cs="Times New Roman"/>
        </w:rPr>
        <w:t>anti-social</w:t>
      </w:r>
      <w:r w:rsidRPr="00331E05">
        <w:rPr>
          <w:rFonts w:ascii="Times New Roman" w:hAnsi="Times New Roman" w:cs="Times New Roman"/>
        </w:rPr>
        <w:t xml:space="preserve"> behaviour is ongoing.  Commitments have to date been given in relation to some of these requested boundary treatments at Killinarden Park, Tymon Park and Bancroft Park.</w:t>
      </w:r>
    </w:p>
    <w:p w:rsidR="00A169B9" w:rsidRPr="00331E05" w:rsidRDefault="00B3055B">
      <w:pPr>
        <w:rPr>
          <w:rFonts w:ascii="Times New Roman" w:hAnsi="Times New Roman" w:cs="Times New Roman"/>
        </w:rPr>
      </w:pPr>
      <w:r w:rsidRPr="00331E05">
        <w:rPr>
          <w:rFonts w:ascii="Times New Roman" w:hAnsi="Times New Roman" w:cs="Times New Roman"/>
        </w:rPr>
        <w:t>The Council is cognisant that as requests for new and improved boundary treatments continue to be received, and as the list grows, the potential cost of both honouring commitments already given as well as responding positively to new requests received has the potential to escalate to a level where the current financial provision cannot meet what is required. </w:t>
      </w:r>
    </w:p>
    <w:p w:rsidR="00A169B9" w:rsidRPr="00331E05" w:rsidRDefault="00B3055B">
      <w:pPr>
        <w:rPr>
          <w:rFonts w:ascii="Times New Roman" w:hAnsi="Times New Roman" w:cs="Times New Roman"/>
        </w:rPr>
      </w:pPr>
      <w:r w:rsidRPr="00331E05">
        <w:rPr>
          <w:rFonts w:ascii="Times New Roman" w:hAnsi="Times New Roman" w:cs="Times New Roman"/>
        </w:rPr>
        <w:lastRenderedPageBreak/>
        <w:t xml:space="preserve">The Council has in the past met with residents at Bancroft Park in relation to these matters to discuss measures to combat the problem.  A meeting also took place at Killinarden Community centre over the summer attended by the Council, the </w:t>
      </w:r>
      <w:r w:rsidR="00252B75" w:rsidRPr="00331E05">
        <w:rPr>
          <w:rFonts w:ascii="Times New Roman" w:hAnsi="Times New Roman" w:cs="Times New Roman"/>
        </w:rPr>
        <w:t>Gardaí</w:t>
      </w:r>
      <w:r w:rsidRPr="00331E05">
        <w:rPr>
          <w:rFonts w:ascii="Times New Roman" w:hAnsi="Times New Roman" w:cs="Times New Roman"/>
        </w:rPr>
        <w:t xml:space="preserve">, the community centre staff, </w:t>
      </w:r>
      <w:r w:rsidR="00252B75" w:rsidRPr="00331E05">
        <w:rPr>
          <w:rFonts w:ascii="Times New Roman" w:hAnsi="Times New Roman" w:cs="Times New Roman"/>
        </w:rPr>
        <w:t>and the</w:t>
      </w:r>
      <w:r w:rsidRPr="00331E05">
        <w:rPr>
          <w:rFonts w:ascii="Times New Roman" w:hAnsi="Times New Roman" w:cs="Times New Roman"/>
        </w:rPr>
        <w:t xml:space="preserve"> principal of the local secondary school as well as a representative from the Croi Ro Naofa club.  If further meetings of this type are required then they can be facilitated."</w:t>
      </w:r>
    </w:p>
    <w:p w:rsidR="002C4B41" w:rsidRPr="00331E05" w:rsidRDefault="002C4B41" w:rsidP="002C4B41">
      <w:pPr>
        <w:pStyle w:val="NormalWeb"/>
        <w:spacing w:line="252" w:lineRule="auto"/>
        <w:ind w:left="1418"/>
        <w:rPr>
          <w:color w:val="000000"/>
          <w:sz w:val="22"/>
          <w:szCs w:val="22"/>
        </w:rPr>
      </w:pPr>
      <w:r w:rsidRPr="00331E05">
        <w:rPr>
          <w:color w:val="000000"/>
          <w:sz w:val="22"/>
          <w:szCs w:val="22"/>
        </w:rPr>
        <w:t>A discussion followed with contributions from Councillors L. Dunne, B. Ferron.</w:t>
      </w:r>
    </w:p>
    <w:p w:rsidR="002C4B41" w:rsidRPr="00331E05" w:rsidRDefault="002C4B41" w:rsidP="002C4B41">
      <w:pPr>
        <w:pStyle w:val="NormalWeb"/>
        <w:spacing w:line="252" w:lineRule="auto"/>
        <w:ind w:left="1418"/>
        <w:rPr>
          <w:color w:val="000000"/>
          <w:sz w:val="22"/>
          <w:szCs w:val="22"/>
        </w:rPr>
      </w:pPr>
      <w:r w:rsidRPr="00331E05">
        <w:rPr>
          <w:color w:val="000000"/>
          <w:sz w:val="22"/>
          <w:szCs w:val="22"/>
        </w:rPr>
        <w:t>M. NiDhomhnaill, Senior Executive Parks Superintendent responded to the Members queries.</w:t>
      </w:r>
    </w:p>
    <w:p w:rsidR="002C4B41" w:rsidRPr="00331E05" w:rsidRDefault="002C4B41" w:rsidP="002C4B41">
      <w:pPr>
        <w:pStyle w:val="NormalWeb"/>
        <w:spacing w:line="252" w:lineRule="auto"/>
        <w:ind w:left="1418"/>
        <w:rPr>
          <w:color w:val="000000"/>
          <w:sz w:val="22"/>
          <w:szCs w:val="22"/>
        </w:rPr>
      </w:pPr>
      <w:r w:rsidRPr="00331E05">
        <w:rPr>
          <w:color w:val="000000"/>
          <w:sz w:val="22"/>
          <w:szCs w:val="22"/>
        </w:rPr>
        <w:t xml:space="preserve">The Report was </w:t>
      </w:r>
      <w:r w:rsidRPr="00331E05">
        <w:rPr>
          <w:b/>
          <w:color w:val="000000"/>
          <w:sz w:val="22"/>
          <w:szCs w:val="22"/>
        </w:rPr>
        <w:t>NOTED</w:t>
      </w:r>
      <w:r w:rsidRPr="00331E05">
        <w:rPr>
          <w:color w:val="000000"/>
          <w:sz w:val="22"/>
          <w:szCs w:val="22"/>
        </w:rPr>
        <w:t>.</w:t>
      </w:r>
    </w:p>
    <w:p w:rsidR="002C4B41" w:rsidRPr="00331E05" w:rsidRDefault="002C4B41">
      <w:pPr>
        <w:rPr>
          <w:rFonts w:ascii="Times New Roman" w:hAnsi="Times New Roman" w:cs="Times New Roman"/>
        </w:rPr>
      </w:pPr>
    </w:p>
    <w:p w:rsidR="00A169B9" w:rsidRPr="00331E05" w:rsidRDefault="00EF1223">
      <w:pPr>
        <w:pStyle w:val="Heading3"/>
        <w:rPr>
          <w:rFonts w:ascii="Times New Roman" w:hAnsi="Times New Roman" w:cs="Times New Roman"/>
        </w:rPr>
      </w:pPr>
      <w:r>
        <w:rPr>
          <w:rFonts w:ascii="Times New Roman" w:hAnsi="Times New Roman" w:cs="Times New Roman"/>
          <w:b/>
          <w:u w:val="single"/>
        </w:rPr>
        <w:t xml:space="preserve">T/538/18 </w:t>
      </w:r>
      <w:r w:rsidR="00B3055B" w:rsidRPr="00331E05">
        <w:rPr>
          <w:rFonts w:ascii="Times New Roman" w:hAnsi="Times New Roman" w:cs="Times New Roman"/>
          <w:b/>
          <w:u w:val="single"/>
        </w:rPr>
        <w:t>M10/1118 Item ID</w:t>
      </w:r>
      <w:proofErr w:type="gramStart"/>
      <w:r w:rsidR="00B3055B" w:rsidRPr="00331E05">
        <w:rPr>
          <w:rFonts w:ascii="Times New Roman" w:hAnsi="Times New Roman" w:cs="Times New Roman"/>
          <w:b/>
          <w:u w:val="single"/>
        </w:rPr>
        <w:t>:60473</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Proposed by Councillor C. King</w:t>
      </w:r>
      <w:r w:rsidR="002C4B41" w:rsidRPr="00331E05">
        <w:rPr>
          <w:rFonts w:ascii="Times New Roman" w:hAnsi="Times New Roman" w:cs="Times New Roman"/>
        </w:rPr>
        <w:t xml:space="preserve"> and Seconded by Councillor D. Richardson</w:t>
      </w:r>
    </w:p>
    <w:p w:rsidR="00A169B9" w:rsidRPr="00331E05" w:rsidRDefault="00B3055B">
      <w:pPr>
        <w:rPr>
          <w:rFonts w:ascii="Times New Roman" w:hAnsi="Times New Roman" w:cs="Times New Roman"/>
        </w:rPr>
      </w:pPr>
      <w:r w:rsidRPr="00331E05">
        <w:rPr>
          <w:rFonts w:ascii="Times New Roman" w:hAnsi="Times New Roman" w:cs="Times New Roman"/>
        </w:rPr>
        <w:t>"That this Committee calls on the Chief Executive to report on proposals for Monuments as previously proposed as part of the N81 renewal scheme. That this report identifies timelines, methodology to be used to identify precise locations, subject matter of the monuments and Artists or manufacturers of the monuments themselves and to note previous suggestions that one of the three monuments should commemorate the Fenian Rising of 1867 and that a site close to the Tallaght Village would be preferable for same."</w:t>
      </w:r>
    </w:p>
    <w:p w:rsidR="00A169B9" w:rsidRPr="00331E05" w:rsidRDefault="00B3055B">
      <w:pPr>
        <w:rPr>
          <w:rFonts w:ascii="Times New Roman" w:hAnsi="Times New Roman" w:cs="Times New Roman"/>
        </w:rPr>
      </w:pPr>
      <w:r w:rsidRPr="00331E05">
        <w:rPr>
          <w:rFonts w:ascii="Times New Roman" w:hAnsi="Times New Roman" w:cs="Times New Roman"/>
          <w:b/>
        </w:rPr>
        <w:t>REPORT:</w:t>
      </w:r>
    </w:p>
    <w:p w:rsidR="00A169B9" w:rsidRPr="00331E05" w:rsidRDefault="00B3055B">
      <w:pPr>
        <w:rPr>
          <w:rFonts w:ascii="Times New Roman" w:hAnsi="Times New Roman" w:cs="Times New Roman"/>
        </w:rPr>
      </w:pPr>
      <w:r w:rsidRPr="00331E05">
        <w:rPr>
          <w:rFonts w:ascii="Times New Roman" w:hAnsi="Times New Roman" w:cs="Times New Roman"/>
        </w:rPr>
        <w:t>The N81 landscape scheme as passed by the Council under Part 8 of the Planning and Development Act specifies a number of locations for artwork including:</w:t>
      </w:r>
    </w:p>
    <w:p w:rsidR="00A169B9" w:rsidRPr="00331E05" w:rsidRDefault="00B3055B">
      <w:pPr>
        <w:numPr>
          <w:ilvl w:val="0"/>
          <w:numId w:val="5"/>
        </w:numPr>
        <w:spacing w:after="0"/>
        <w:ind w:left="357" w:hanging="357"/>
        <w:rPr>
          <w:rFonts w:ascii="Times New Roman" w:hAnsi="Times New Roman" w:cs="Times New Roman"/>
        </w:rPr>
      </w:pPr>
      <w:r w:rsidRPr="00331E05">
        <w:rPr>
          <w:rFonts w:ascii="Times New Roman" w:hAnsi="Times New Roman" w:cs="Times New Roman"/>
        </w:rPr>
        <w:t>Sean Walsh Park area</w:t>
      </w:r>
    </w:p>
    <w:p w:rsidR="00A169B9" w:rsidRPr="00331E05" w:rsidRDefault="00B3055B">
      <w:pPr>
        <w:numPr>
          <w:ilvl w:val="0"/>
          <w:numId w:val="5"/>
        </w:numPr>
        <w:spacing w:after="0"/>
        <w:ind w:left="357" w:hanging="357"/>
        <w:rPr>
          <w:rFonts w:ascii="Times New Roman" w:hAnsi="Times New Roman" w:cs="Times New Roman"/>
        </w:rPr>
      </w:pPr>
      <w:r w:rsidRPr="00331E05">
        <w:rPr>
          <w:rFonts w:ascii="Times New Roman" w:hAnsi="Times New Roman" w:cs="Times New Roman"/>
        </w:rPr>
        <w:t>The junction leading to Jobstown</w:t>
      </w:r>
    </w:p>
    <w:p w:rsidR="00A169B9" w:rsidRPr="00331E05" w:rsidRDefault="00B3055B">
      <w:pPr>
        <w:numPr>
          <w:ilvl w:val="0"/>
          <w:numId w:val="5"/>
        </w:numPr>
        <w:spacing w:after="0"/>
        <w:ind w:left="357" w:hanging="357"/>
        <w:rPr>
          <w:rFonts w:ascii="Times New Roman" w:hAnsi="Times New Roman" w:cs="Times New Roman"/>
        </w:rPr>
      </w:pPr>
      <w:r w:rsidRPr="00331E05">
        <w:rPr>
          <w:rFonts w:ascii="Times New Roman" w:hAnsi="Times New Roman" w:cs="Times New Roman"/>
        </w:rPr>
        <w:t>The Spawell Roundabout</w:t>
      </w:r>
    </w:p>
    <w:p w:rsidR="00A169B9" w:rsidRPr="00331E05" w:rsidRDefault="00B3055B">
      <w:pPr>
        <w:rPr>
          <w:rFonts w:ascii="Times New Roman" w:hAnsi="Times New Roman" w:cs="Times New Roman"/>
        </w:rPr>
      </w:pPr>
      <w:r w:rsidRPr="00331E05">
        <w:rPr>
          <w:rFonts w:ascii="Times New Roman" w:hAnsi="Times New Roman" w:cs="Times New Roman"/>
        </w:rPr>
        <w:t xml:space="preserve">In relation to the artwork proposed close to Jobstown the following was included within the Part </w:t>
      </w:r>
      <w:r w:rsidR="00252B75" w:rsidRPr="00331E05">
        <w:rPr>
          <w:rFonts w:ascii="Times New Roman" w:hAnsi="Times New Roman" w:cs="Times New Roman"/>
        </w:rPr>
        <w:t>8:</w:t>
      </w:r>
    </w:p>
    <w:p w:rsidR="00A169B9" w:rsidRPr="00331E05" w:rsidRDefault="00B3055B">
      <w:pPr>
        <w:rPr>
          <w:rFonts w:ascii="Times New Roman" w:hAnsi="Times New Roman" w:cs="Times New Roman"/>
        </w:rPr>
      </w:pPr>
      <w:r w:rsidRPr="00331E05">
        <w:rPr>
          <w:rFonts w:ascii="Times New Roman" w:hAnsi="Times New Roman" w:cs="Times New Roman"/>
        </w:rPr>
        <w:t>“The current proposals mark the entrance to the N81 landscape corridor project as well as being an important amenity for the local community at this particular location, hence a high level of design and the sculptural piece proposed for here. A significant name plate or stone and the requirement to incorporate the heritage of the area will be included as part of the design brief for this element.”</w:t>
      </w:r>
    </w:p>
    <w:p w:rsidR="00A169B9" w:rsidRPr="00331E05" w:rsidRDefault="00B3055B">
      <w:pPr>
        <w:rPr>
          <w:rFonts w:ascii="Times New Roman" w:hAnsi="Times New Roman" w:cs="Times New Roman"/>
        </w:rPr>
      </w:pPr>
      <w:r w:rsidRPr="00331E05">
        <w:rPr>
          <w:rFonts w:ascii="Times New Roman" w:hAnsi="Times New Roman" w:cs="Times New Roman"/>
        </w:rPr>
        <w:t>The proposed art installations will be considered further at detail design stage for the various phases of the N81 and it is intended to procure the artwork in a tender competition.</w:t>
      </w:r>
    </w:p>
    <w:p w:rsidR="00A169B9" w:rsidRPr="00331E05" w:rsidRDefault="00B3055B">
      <w:pPr>
        <w:rPr>
          <w:rFonts w:ascii="Times New Roman" w:hAnsi="Times New Roman" w:cs="Times New Roman"/>
        </w:rPr>
      </w:pPr>
      <w:r w:rsidRPr="00331E05">
        <w:rPr>
          <w:rFonts w:ascii="Times New Roman" w:hAnsi="Times New Roman" w:cs="Times New Roman"/>
        </w:rPr>
        <w:t xml:space="preserve">Suggestions made at the Part 8 Stage for themes / information to be </w:t>
      </w:r>
      <w:r w:rsidR="00252B75" w:rsidRPr="00331E05">
        <w:rPr>
          <w:rFonts w:ascii="Times New Roman" w:hAnsi="Times New Roman" w:cs="Times New Roman"/>
        </w:rPr>
        <w:t>incorporated</w:t>
      </w:r>
      <w:r w:rsidRPr="00331E05">
        <w:rPr>
          <w:rFonts w:ascii="Times New Roman" w:hAnsi="Times New Roman" w:cs="Times New Roman"/>
        </w:rPr>
        <w:t xml:space="preserve"> into the artwork adjacent to Sean Walsh Park included:</w:t>
      </w:r>
    </w:p>
    <w:p w:rsidR="00A169B9" w:rsidRPr="00331E05" w:rsidRDefault="00B3055B">
      <w:pPr>
        <w:numPr>
          <w:ilvl w:val="0"/>
          <w:numId w:val="6"/>
        </w:numPr>
        <w:spacing w:after="0"/>
        <w:ind w:left="357" w:hanging="357"/>
        <w:rPr>
          <w:rFonts w:ascii="Times New Roman" w:hAnsi="Times New Roman" w:cs="Times New Roman"/>
        </w:rPr>
      </w:pPr>
      <w:r w:rsidRPr="00331E05">
        <w:rPr>
          <w:rFonts w:ascii="Times New Roman" w:hAnsi="Times New Roman" w:cs="Times New Roman"/>
        </w:rPr>
        <w:t>The Leinster Roads Races (1930s to 40s) who used this road as part of their track</w:t>
      </w:r>
    </w:p>
    <w:p w:rsidR="00A169B9" w:rsidRPr="00331E05" w:rsidRDefault="00B3055B">
      <w:pPr>
        <w:numPr>
          <w:ilvl w:val="0"/>
          <w:numId w:val="6"/>
        </w:numPr>
        <w:spacing w:after="0"/>
        <w:ind w:left="357" w:hanging="357"/>
        <w:rPr>
          <w:rFonts w:ascii="Times New Roman" w:hAnsi="Times New Roman" w:cs="Times New Roman"/>
        </w:rPr>
      </w:pPr>
      <w:r w:rsidRPr="00331E05">
        <w:rPr>
          <w:rFonts w:ascii="Times New Roman" w:hAnsi="Times New Roman" w:cs="Times New Roman"/>
        </w:rPr>
        <w:t>The monastic 8th century heritage of St Maelruain and the Céile Dé.</w:t>
      </w:r>
    </w:p>
    <w:p w:rsidR="00A169B9" w:rsidRPr="00331E05" w:rsidRDefault="00B3055B">
      <w:pPr>
        <w:rPr>
          <w:rFonts w:ascii="Times New Roman" w:hAnsi="Times New Roman" w:cs="Times New Roman"/>
        </w:rPr>
      </w:pPr>
      <w:r w:rsidRPr="00331E05">
        <w:rPr>
          <w:rFonts w:ascii="Times New Roman" w:hAnsi="Times New Roman" w:cs="Times New Roman"/>
        </w:rPr>
        <w:t>The Fenian Rising of 1867 can also be included in the brief for the artist to be incorporated into the themes / information for the artwork.</w:t>
      </w:r>
    </w:p>
    <w:p w:rsidR="002C4B41" w:rsidRPr="00331E05" w:rsidRDefault="002C4B41" w:rsidP="002C4B41">
      <w:pPr>
        <w:pStyle w:val="NormalWeb"/>
        <w:spacing w:line="252" w:lineRule="auto"/>
        <w:ind w:left="1418"/>
        <w:rPr>
          <w:color w:val="000000"/>
          <w:sz w:val="22"/>
          <w:szCs w:val="22"/>
        </w:rPr>
      </w:pPr>
      <w:r w:rsidRPr="00331E05">
        <w:rPr>
          <w:color w:val="000000"/>
          <w:sz w:val="22"/>
          <w:szCs w:val="22"/>
        </w:rPr>
        <w:t xml:space="preserve">The Report was </w:t>
      </w:r>
      <w:r w:rsidRPr="00331E05">
        <w:rPr>
          <w:b/>
          <w:color w:val="000000"/>
          <w:sz w:val="22"/>
          <w:szCs w:val="22"/>
        </w:rPr>
        <w:t>NOTED</w:t>
      </w:r>
      <w:r w:rsidRPr="00331E05">
        <w:rPr>
          <w:color w:val="000000"/>
          <w:sz w:val="22"/>
          <w:szCs w:val="22"/>
        </w:rPr>
        <w:t>.</w:t>
      </w:r>
    </w:p>
    <w:p w:rsidR="00A169B9" w:rsidRPr="00331E05" w:rsidRDefault="00EF1223">
      <w:pPr>
        <w:pStyle w:val="Heading3"/>
        <w:rPr>
          <w:rFonts w:ascii="Times New Roman" w:hAnsi="Times New Roman" w:cs="Times New Roman"/>
        </w:rPr>
      </w:pPr>
      <w:r>
        <w:rPr>
          <w:rFonts w:ascii="Times New Roman" w:hAnsi="Times New Roman" w:cs="Times New Roman"/>
          <w:b/>
          <w:u w:val="single"/>
        </w:rPr>
        <w:lastRenderedPageBreak/>
        <w:t xml:space="preserve">T/539/18 </w:t>
      </w:r>
      <w:r w:rsidR="00B3055B" w:rsidRPr="00331E05">
        <w:rPr>
          <w:rFonts w:ascii="Times New Roman" w:hAnsi="Times New Roman" w:cs="Times New Roman"/>
          <w:b/>
          <w:u w:val="single"/>
        </w:rPr>
        <w:t>M11/1118 Item ID</w:t>
      </w:r>
      <w:proofErr w:type="gramStart"/>
      <w:r w:rsidR="00B3055B" w:rsidRPr="00331E05">
        <w:rPr>
          <w:rFonts w:ascii="Times New Roman" w:hAnsi="Times New Roman" w:cs="Times New Roman"/>
          <w:b/>
          <w:u w:val="single"/>
        </w:rPr>
        <w:t>:60463</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Proposed by Councillor C. McCann</w:t>
      </w:r>
      <w:r w:rsidR="002C4B41" w:rsidRPr="00331E05">
        <w:rPr>
          <w:rFonts w:ascii="Times New Roman" w:hAnsi="Times New Roman" w:cs="Times New Roman"/>
        </w:rPr>
        <w:t xml:space="preserve"> and Seconded by Councillor C. O’Connor</w:t>
      </w:r>
    </w:p>
    <w:p w:rsidR="00A169B9" w:rsidRPr="00331E05" w:rsidRDefault="00B3055B">
      <w:pPr>
        <w:rPr>
          <w:rFonts w:ascii="Times New Roman" w:hAnsi="Times New Roman" w:cs="Times New Roman"/>
        </w:rPr>
      </w:pPr>
      <w:r w:rsidRPr="00331E05">
        <w:rPr>
          <w:rFonts w:ascii="Times New Roman" w:hAnsi="Times New Roman" w:cs="Times New Roman"/>
        </w:rPr>
        <w:t>"That this Committee insert a new public pathway across the green space from The Meadows West to the Meadows East in Belgard Heights."</w:t>
      </w:r>
    </w:p>
    <w:p w:rsidR="00A169B9" w:rsidRPr="00331E05" w:rsidRDefault="00B3055B">
      <w:pPr>
        <w:rPr>
          <w:rFonts w:ascii="Times New Roman" w:hAnsi="Times New Roman" w:cs="Times New Roman"/>
        </w:rPr>
      </w:pPr>
      <w:r w:rsidRPr="00331E05">
        <w:rPr>
          <w:rFonts w:ascii="Times New Roman" w:hAnsi="Times New Roman" w:cs="Times New Roman"/>
          <w:b/>
        </w:rPr>
        <w:t>REPORT:</w:t>
      </w:r>
    </w:p>
    <w:p w:rsidR="00A169B9" w:rsidRPr="00331E05" w:rsidRDefault="00B3055B">
      <w:pPr>
        <w:rPr>
          <w:rFonts w:ascii="Times New Roman" w:hAnsi="Times New Roman" w:cs="Times New Roman"/>
        </w:rPr>
      </w:pPr>
      <w:r w:rsidRPr="00331E05">
        <w:rPr>
          <w:rFonts w:ascii="Times New Roman" w:hAnsi="Times New Roman" w:cs="Times New Roman"/>
        </w:rPr>
        <w:t>The construction of two new pathways across the green space from The Meadows West to the Meadows East in Belgard Heights is included in the Public Realm Improvement Works Programme for 2018.  These pathways which are along the two desire lines across the green space from the Meadows West to Meadows East have been excavated and the stone sub-base has also been laid.  The finishing tarmacadam surface layer will be laid before the end of the year.</w:t>
      </w:r>
    </w:p>
    <w:p w:rsidR="00530D31" w:rsidRPr="00331E05" w:rsidRDefault="00530D31" w:rsidP="00530D31">
      <w:pPr>
        <w:pStyle w:val="NormalWeb"/>
        <w:spacing w:line="252" w:lineRule="auto"/>
        <w:ind w:left="1418"/>
        <w:rPr>
          <w:color w:val="000000"/>
          <w:sz w:val="22"/>
          <w:szCs w:val="22"/>
        </w:rPr>
      </w:pPr>
      <w:r w:rsidRPr="00331E05">
        <w:rPr>
          <w:color w:val="000000"/>
          <w:sz w:val="22"/>
          <w:szCs w:val="22"/>
        </w:rPr>
        <w:t xml:space="preserve">The Report was </w:t>
      </w:r>
      <w:r w:rsidRPr="00331E05">
        <w:rPr>
          <w:b/>
          <w:color w:val="000000"/>
          <w:sz w:val="22"/>
          <w:szCs w:val="22"/>
        </w:rPr>
        <w:t>NOTED</w:t>
      </w:r>
      <w:r w:rsidRPr="00331E05">
        <w:rPr>
          <w:color w:val="000000"/>
          <w:sz w:val="22"/>
          <w:szCs w:val="22"/>
        </w:rPr>
        <w:t>.</w:t>
      </w:r>
    </w:p>
    <w:p w:rsidR="00A169B9" w:rsidRPr="00331E05" w:rsidRDefault="00B3055B" w:rsidP="00E02EC2">
      <w:pPr>
        <w:pStyle w:val="Heading2"/>
        <w:jc w:val="center"/>
        <w:rPr>
          <w:rFonts w:ascii="Times New Roman" w:hAnsi="Times New Roman" w:cs="Times New Roman"/>
          <w:b/>
          <w:u w:val="single"/>
        </w:rPr>
      </w:pPr>
      <w:r w:rsidRPr="00331E05">
        <w:rPr>
          <w:rFonts w:ascii="Times New Roman" w:hAnsi="Times New Roman" w:cs="Times New Roman"/>
          <w:b/>
          <w:u w:val="single"/>
        </w:rPr>
        <w:t>Environment</w:t>
      </w:r>
    </w:p>
    <w:p w:rsidR="00A169B9" w:rsidRPr="00331E05" w:rsidRDefault="00EF1223">
      <w:pPr>
        <w:pStyle w:val="Heading3"/>
        <w:rPr>
          <w:rFonts w:ascii="Times New Roman" w:hAnsi="Times New Roman" w:cs="Times New Roman"/>
        </w:rPr>
      </w:pPr>
      <w:r>
        <w:rPr>
          <w:rFonts w:ascii="Times New Roman" w:hAnsi="Times New Roman" w:cs="Times New Roman"/>
          <w:b/>
          <w:u w:val="single"/>
        </w:rPr>
        <w:t xml:space="preserve">T/540/18 </w:t>
      </w:r>
      <w:r w:rsidR="00B3055B" w:rsidRPr="00331E05">
        <w:rPr>
          <w:rFonts w:ascii="Times New Roman" w:hAnsi="Times New Roman" w:cs="Times New Roman"/>
          <w:b/>
          <w:u w:val="single"/>
        </w:rPr>
        <w:t>H15/1118 Item ID</w:t>
      </w:r>
      <w:proofErr w:type="gramStart"/>
      <w:r w:rsidR="00B3055B" w:rsidRPr="00331E05">
        <w:rPr>
          <w:rFonts w:ascii="Times New Roman" w:hAnsi="Times New Roman" w:cs="Times New Roman"/>
          <w:b/>
          <w:u w:val="single"/>
        </w:rPr>
        <w:t>:60385</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New Works (No Business)</w:t>
      </w:r>
    </w:p>
    <w:p w:rsidR="00A169B9" w:rsidRPr="00331E05" w:rsidRDefault="00EF1223">
      <w:pPr>
        <w:pStyle w:val="Heading3"/>
        <w:rPr>
          <w:rFonts w:ascii="Times New Roman" w:hAnsi="Times New Roman" w:cs="Times New Roman"/>
        </w:rPr>
      </w:pPr>
      <w:r>
        <w:rPr>
          <w:rFonts w:ascii="Times New Roman" w:hAnsi="Times New Roman" w:cs="Times New Roman"/>
          <w:b/>
          <w:u w:val="single"/>
        </w:rPr>
        <w:t xml:space="preserve">T/541/18 </w:t>
      </w:r>
      <w:r w:rsidR="00B3055B" w:rsidRPr="00331E05">
        <w:rPr>
          <w:rFonts w:ascii="Times New Roman" w:hAnsi="Times New Roman" w:cs="Times New Roman"/>
          <w:b/>
          <w:u w:val="single"/>
        </w:rPr>
        <w:t>C9/1118 Item ID</w:t>
      </w:r>
      <w:proofErr w:type="gramStart"/>
      <w:r w:rsidR="00B3055B" w:rsidRPr="00331E05">
        <w:rPr>
          <w:rFonts w:ascii="Times New Roman" w:hAnsi="Times New Roman" w:cs="Times New Roman"/>
          <w:b/>
          <w:u w:val="single"/>
        </w:rPr>
        <w:t>:60369</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Correspondence (No Business)</w:t>
      </w:r>
    </w:p>
    <w:p w:rsidR="00A169B9" w:rsidRPr="00331E05" w:rsidRDefault="00EF1223">
      <w:pPr>
        <w:pStyle w:val="Heading3"/>
        <w:rPr>
          <w:rFonts w:ascii="Times New Roman" w:hAnsi="Times New Roman" w:cs="Times New Roman"/>
        </w:rPr>
      </w:pPr>
      <w:r>
        <w:rPr>
          <w:rFonts w:ascii="Times New Roman" w:hAnsi="Times New Roman" w:cs="Times New Roman"/>
          <w:b/>
          <w:u w:val="single"/>
        </w:rPr>
        <w:t xml:space="preserve">T/542/18 </w:t>
      </w:r>
      <w:r w:rsidR="00B3055B" w:rsidRPr="00331E05">
        <w:rPr>
          <w:rFonts w:ascii="Times New Roman" w:hAnsi="Times New Roman" w:cs="Times New Roman"/>
          <w:b/>
          <w:u w:val="single"/>
        </w:rPr>
        <w:t>M12/1118 Item ID</w:t>
      </w:r>
      <w:proofErr w:type="gramStart"/>
      <w:r w:rsidR="00B3055B" w:rsidRPr="00331E05">
        <w:rPr>
          <w:rFonts w:ascii="Times New Roman" w:hAnsi="Times New Roman" w:cs="Times New Roman"/>
          <w:b/>
          <w:u w:val="single"/>
        </w:rPr>
        <w:t>:60450</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Proposed by Councillor B. Ferron</w:t>
      </w:r>
      <w:r w:rsidR="00E02EC2" w:rsidRPr="00331E05">
        <w:rPr>
          <w:rFonts w:ascii="Times New Roman" w:hAnsi="Times New Roman" w:cs="Times New Roman"/>
        </w:rPr>
        <w:t xml:space="preserve"> and Seconded by D. Richardson</w:t>
      </w:r>
    </w:p>
    <w:p w:rsidR="00A169B9" w:rsidRPr="00331E05" w:rsidRDefault="00B3055B">
      <w:pPr>
        <w:rPr>
          <w:rFonts w:ascii="Times New Roman" w:hAnsi="Times New Roman" w:cs="Times New Roman"/>
        </w:rPr>
      </w:pPr>
      <w:r w:rsidRPr="00331E05">
        <w:rPr>
          <w:rFonts w:ascii="Times New Roman" w:hAnsi="Times New Roman" w:cs="Times New Roman"/>
        </w:rPr>
        <w:t>"That this Committee calls on the Chief Executive to provide an update with regards to the site at the old ESSO garage in Tallaght Village. This Committee notes that an order was issued requesting the owner to carry out various works at the site. Can the Chief Executive please provi</w:t>
      </w:r>
      <w:r w:rsidR="00E02EC2" w:rsidRPr="00331E05">
        <w:rPr>
          <w:rFonts w:ascii="Times New Roman" w:hAnsi="Times New Roman" w:cs="Times New Roman"/>
        </w:rPr>
        <w:t>de an update on the enforcement?</w:t>
      </w:r>
      <w:r w:rsidRPr="00331E05">
        <w:rPr>
          <w:rFonts w:ascii="Times New Roman" w:hAnsi="Times New Roman" w:cs="Times New Roman"/>
        </w:rPr>
        <w:t>"</w:t>
      </w:r>
    </w:p>
    <w:p w:rsidR="00A169B9" w:rsidRPr="00331E05" w:rsidRDefault="00B3055B">
      <w:pPr>
        <w:rPr>
          <w:rFonts w:ascii="Times New Roman" w:hAnsi="Times New Roman" w:cs="Times New Roman"/>
        </w:rPr>
      </w:pPr>
      <w:r w:rsidRPr="00331E05">
        <w:rPr>
          <w:rFonts w:ascii="Times New Roman" w:hAnsi="Times New Roman" w:cs="Times New Roman"/>
          <w:b/>
        </w:rPr>
        <w:t>REPORT:</w:t>
      </w:r>
    </w:p>
    <w:p w:rsidR="00A169B9" w:rsidRPr="00331E05" w:rsidRDefault="00B3055B">
      <w:pPr>
        <w:rPr>
          <w:rFonts w:ascii="Times New Roman" w:hAnsi="Times New Roman" w:cs="Times New Roman"/>
        </w:rPr>
      </w:pPr>
      <w:r w:rsidRPr="00331E05">
        <w:rPr>
          <w:rFonts w:ascii="Times New Roman" w:hAnsi="Times New Roman" w:cs="Times New Roman"/>
        </w:rPr>
        <w:t>Significant efforts continue to establish ownership / responsibility for this site - Toughers Oil Distributors (in receivership) former Esso garage in Tallaght Village.</w:t>
      </w:r>
    </w:p>
    <w:p w:rsidR="00A169B9" w:rsidRPr="00331E05" w:rsidRDefault="00B3055B">
      <w:pPr>
        <w:rPr>
          <w:rFonts w:ascii="Times New Roman" w:hAnsi="Times New Roman" w:cs="Times New Roman"/>
        </w:rPr>
      </w:pPr>
      <w:r w:rsidRPr="00331E05">
        <w:rPr>
          <w:rFonts w:ascii="Times New Roman" w:hAnsi="Times New Roman" w:cs="Times New Roman"/>
        </w:rPr>
        <w:t>On 15th August, 2018 a Section 11 Notice was served under the Derelict Sites Act 1990 requiring the site to be tidied up, shrubbery to be removed and grass to be cut back.  Based on records available to us, the notice was served on the owner, a company, and a receiver appointed to the company. </w:t>
      </w:r>
    </w:p>
    <w:p w:rsidR="00A169B9" w:rsidRPr="00331E05" w:rsidRDefault="00B3055B">
      <w:pPr>
        <w:rPr>
          <w:rFonts w:ascii="Times New Roman" w:hAnsi="Times New Roman" w:cs="Times New Roman"/>
        </w:rPr>
      </w:pPr>
      <w:r w:rsidRPr="00331E05">
        <w:rPr>
          <w:rFonts w:ascii="Times New Roman" w:hAnsi="Times New Roman" w:cs="Times New Roman"/>
        </w:rPr>
        <w:t>This receiver and a joint receiver have reverted advising that the site is not an asset captured in their receiverships, and a further reference check identified a third receiver who has also confirmed that this site is not in their receivership.</w:t>
      </w:r>
    </w:p>
    <w:p w:rsidR="00A169B9" w:rsidRPr="00331E05" w:rsidRDefault="00B3055B">
      <w:pPr>
        <w:rPr>
          <w:rFonts w:ascii="Times New Roman" w:hAnsi="Times New Roman" w:cs="Times New Roman"/>
        </w:rPr>
      </w:pPr>
      <w:r w:rsidRPr="00331E05">
        <w:rPr>
          <w:rFonts w:ascii="Times New Roman" w:hAnsi="Times New Roman" w:cs="Times New Roman"/>
        </w:rPr>
        <w:t>Enquiries are ongoing in an effort to trace those responsible for the management and maintenance of the site.</w:t>
      </w:r>
    </w:p>
    <w:p w:rsidR="00E02EC2" w:rsidRPr="00331E05" w:rsidRDefault="00E02EC2" w:rsidP="00E02EC2">
      <w:pPr>
        <w:pStyle w:val="NormalWeb"/>
        <w:spacing w:line="252" w:lineRule="auto"/>
        <w:ind w:left="1418"/>
        <w:rPr>
          <w:color w:val="000000"/>
          <w:sz w:val="22"/>
          <w:szCs w:val="22"/>
        </w:rPr>
      </w:pPr>
      <w:r w:rsidRPr="00331E05">
        <w:rPr>
          <w:color w:val="000000"/>
          <w:sz w:val="22"/>
          <w:szCs w:val="22"/>
        </w:rPr>
        <w:t>A discussion followed with contributions from Councillors B. Ferron, K. Mahon and B. Leech</w:t>
      </w:r>
    </w:p>
    <w:p w:rsidR="00E02EC2" w:rsidRPr="00331E05" w:rsidRDefault="00F53BC3" w:rsidP="00E02EC2">
      <w:pPr>
        <w:pStyle w:val="NormalWeb"/>
        <w:spacing w:line="252" w:lineRule="auto"/>
        <w:ind w:left="1418"/>
        <w:rPr>
          <w:color w:val="000000"/>
          <w:sz w:val="22"/>
          <w:szCs w:val="22"/>
        </w:rPr>
      </w:pPr>
      <w:r w:rsidRPr="00331E05">
        <w:rPr>
          <w:color w:val="000000"/>
          <w:sz w:val="22"/>
          <w:szCs w:val="22"/>
        </w:rPr>
        <w:t>M. Maguire, Senior Executive</w:t>
      </w:r>
      <w:r w:rsidR="00E02EC2" w:rsidRPr="00331E05">
        <w:rPr>
          <w:color w:val="000000"/>
          <w:sz w:val="22"/>
          <w:szCs w:val="22"/>
        </w:rPr>
        <w:t xml:space="preserve"> Officer responded to the Members queries.</w:t>
      </w:r>
    </w:p>
    <w:p w:rsidR="00F53BC3" w:rsidRPr="00331E05" w:rsidRDefault="00F53BC3" w:rsidP="00F53BC3">
      <w:pPr>
        <w:pStyle w:val="NormalWeb"/>
        <w:spacing w:line="252" w:lineRule="auto"/>
        <w:ind w:left="1418"/>
        <w:rPr>
          <w:color w:val="000000"/>
          <w:sz w:val="22"/>
          <w:szCs w:val="22"/>
        </w:rPr>
      </w:pPr>
      <w:r w:rsidRPr="00331E05">
        <w:rPr>
          <w:color w:val="000000"/>
          <w:sz w:val="22"/>
          <w:szCs w:val="22"/>
        </w:rPr>
        <w:t xml:space="preserve">The Report was </w:t>
      </w:r>
      <w:r w:rsidRPr="00331E05">
        <w:rPr>
          <w:b/>
          <w:color w:val="000000"/>
          <w:sz w:val="22"/>
          <w:szCs w:val="22"/>
        </w:rPr>
        <w:t>NOTED</w:t>
      </w:r>
      <w:r w:rsidRPr="00331E05">
        <w:rPr>
          <w:color w:val="000000"/>
          <w:sz w:val="22"/>
          <w:szCs w:val="22"/>
        </w:rPr>
        <w:t>.</w:t>
      </w:r>
    </w:p>
    <w:p w:rsidR="00A169B9" w:rsidRPr="00331E05" w:rsidRDefault="00EF1223">
      <w:pPr>
        <w:pStyle w:val="Heading3"/>
        <w:rPr>
          <w:rFonts w:ascii="Times New Roman" w:hAnsi="Times New Roman" w:cs="Times New Roman"/>
        </w:rPr>
      </w:pPr>
      <w:r>
        <w:rPr>
          <w:rFonts w:ascii="Times New Roman" w:hAnsi="Times New Roman" w:cs="Times New Roman"/>
          <w:b/>
          <w:u w:val="single"/>
        </w:rPr>
        <w:lastRenderedPageBreak/>
        <w:t xml:space="preserve">T/543/18 </w:t>
      </w:r>
      <w:r w:rsidR="00B3055B" w:rsidRPr="00331E05">
        <w:rPr>
          <w:rFonts w:ascii="Times New Roman" w:hAnsi="Times New Roman" w:cs="Times New Roman"/>
          <w:b/>
          <w:u w:val="single"/>
        </w:rPr>
        <w:t>M13/1118 Item ID</w:t>
      </w:r>
      <w:proofErr w:type="gramStart"/>
      <w:r w:rsidR="00B3055B" w:rsidRPr="00331E05">
        <w:rPr>
          <w:rFonts w:ascii="Times New Roman" w:hAnsi="Times New Roman" w:cs="Times New Roman"/>
          <w:b/>
          <w:u w:val="single"/>
        </w:rPr>
        <w:t>:60465</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Proposed by Councillor D. Richardson</w:t>
      </w:r>
      <w:r w:rsidR="004209B0" w:rsidRPr="00331E05">
        <w:rPr>
          <w:rFonts w:ascii="Times New Roman" w:hAnsi="Times New Roman" w:cs="Times New Roman"/>
        </w:rPr>
        <w:t xml:space="preserve"> and Councillor C. King</w:t>
      </w:r>
    </w:p>
    <w:p w:rsidR="00A169B9" w:rsidRPr="00331E05" w:rsidRDefault="00B3055B">
      <w:pPr>
        <w:rPr>
          <w:rFonts w:ascii="Times New Roman" w:hAnsi="Times New Roman" w:cs="Times New Roman"/>
        </w:rPr>
      </w:pPr>
      <w:r w:rsidRPr="00331E05">
        <w:rPr>
          <w:rFonts w:ascii="Times New Roman" w:hAnsi="Times New Roman" w:cs="Times New Roman"/>
        </w:rPr>
        <w:t xml:space="preserve">"That this Committee asks the Chief Executive to report on the land area around Hazel Hill, rubbish dumping and the general look of the area is a disgrace.  Also the road up to the traveller site is littered with rubbish.  Can the Chief Executive report on cameras to be installed in that area as this is a black spot for </w:t>
      </w:r>
      <w:r w:rsidR="00252B75" w:rsidRPr="00331E05">
        <w:rPr>
          <w:rFonts w:ascii="Times New Roman" w:hAnsi="Times New Roman" w:cs="Times New Roman"/>
        </w:rPr>
        <w:t>dumping?</w:t>
      </w:r>
      <w:r w:rsidRPr="00331E05">
        <w:rPr>
          <w:rFonts w:ascii="Times New Roman" w:hAnsi="Times New Roman" w:cs="Times New Roman"/>
        </w:rPr>
        <w:t>"</w:t>
      </w:r>
    </w:p>
    <w:p w:rsidR="00A169B9" w:rsidRPr="00331E05" w:rsidRDefault="00B3055B">
      <w:pPr>
        <w:rPr>
          <w:rFonts w:ascii="Times New Roman" w:hAnsi="Times New Roman" w:cs="Times New Roman"/>
        </w:rPr>
      </w:pPr>
      <w:r w:rsidRPr="00331E05">
        <w:rPr>
          <w:rFonts w:ascii="Times New Roman" w:hAnsi="Times New Roman" w:cs="Times New Roman"/>
          <w:b/>
        </w:rPr>
        <w:t>REPORT:</w:t>
      </w:r>
    </w:p>
    <w:p w:rsidR="00A169B9" w:rsidRPr="00331E05" w:rsidRDefault="00B3055B">
      <w:pPr>
        <w:rPr>
          <w:rFonts w:ascii="Times New Roman" w:hAnsi="Times New Roman" w:cs="Times New Roman"/>
        </w:rPr>
      </w:pPr>
      <w:r w:rsidRPr="00331E05">
        <w:rPr>
          <w:rFonts w:ascii="Times New Roman" w:hAnsi="Times New Roman" w:cs="Times New Roman"/>
        </w:rPr>
        <w:t>"The Traveller Accommodation Unit is aware of littering in the area around the Traveller Site, the unit is currently making arrangements for this area to be cleaned.  </w:t>
      </w:r>
    </w:p>
    <w:p w:rsidR="00A169B9" w:rsidRPr="00331E05" w:rsidRDefault="00B3055B">
      <w:pPr>
        <w:rPr>
          <w:rFonts w:ascii="Times New Roman" w:hAnsi="Times New Roman" w:cs="Times New Roman"/>
        </w:rPr>
      </w:pPr>
      <w:r w:rsidRPr="00331E05">
        <w:rPr>
          <w:rFonts w:ascii="Times New Roman" w:hAnsi="Times New Roman" w:cs="Times New Roman"/>
        </w:rPr>
        <w:t xml:space="preserve">The Litter Warden </w:t>
      </w:r>
      <w:r w:rsidR="00252B75" w:rsidRPr="00331E05">
        <w:rPr>
          <w:rFonts w:ascii="Times New Roman" w:hAnsi="Times New Roman" w:cs="Times New Roman"/>
        </w:rPr>
        <w:t>Service</w:t>
      </w:r>
      <w:r w:rsidRPr="00331E05">
        <w:rPr>
          <w:rFonts w:ascii="Times New Roman" w:hAnsi="Times New Roman" w:cs="Times New Roman"/>
        </w:rPr>
        <w:t xml:space="preserve"> patrols the areas of Hazel Hill regularly and all incidents of illegal dumping are searched for evidence of polluter details.  Appropriate enforcement action is taken where the information of the polluter is identified.  Our Public Realm operations unit then arranges for removal of dumped material.</w:t>
      </w:r>
    </w:p>
    <w:p w:rsidR="00A169B9" w:rsidRPr="00331E05" w:rsidRDefault="00B3055B">
      <w:pPr>
        <w:rPr>
          <w:rFonts w:ascii="Times New Roman" w:hAnsi="Times New Roman" w:cs="Times New Roman"/>
        </w:rPr>
      </w:pPr>
      <w:r w:rsidRPr="00331E05">
        <w:rPr>
          <w:rFonts w:ascii="Times New Roman" w:hAnsi="Times New Roman" w:cs="Times New Roman"/>
        </w:rPr>
        <w:t>The CCTV systems in this area will be reviewed."</w:t>
      </w:r>
    </w:p>
    <w:p w:rsidR="004209B0" w:rsidRPr="00331E05" w:rsidRDefault="004209B0" w:rsidP="004209B0">
      <w:pPr>
        <w:pStyle w:val="NormalWeb"/>
        <w:spacing w:line="252" w:lineRule="auto"/>
        <w:ind w:left="1418"/>
        <w:rPr>
          <w:color w:val="000000"/>
          <w:sz w:val="22"/>
          <w:szCs w:val="22"/>
        </w:rPr>
      </w:pPr>
      <w:r w:rsidRPr="00331E05">
        <w:rPr>
          <w:color w:val="000000"/>
          <w:sz w:val="22"/>
          <w:szCs w:val="22"/>
        </w:rPr>
        <w:t>A discussion followed with contributions from Councillors D. Richardson and C. King.</w:t>
      </w:r>
    </w:p>
    <w:p w:rsidR="004209B0" w:rsidRPr="00331E05" w:rsidRDefault="004209B0" w:rsidP="004209B0">
      <w:pPr>
        <w:pStyle w:val="NormalWeb"/>
        <w:spacing w:line="252" w:lineRule="auto"/>
        <w:ind w:left="1418"/>
        <w:rPr>
          <w:color w:val="000000"/>
          <w:sz w:val="22"/>
          <w:szCs w:val="22"/>
        </w:rPr>
      </w:pPr>
      <w:r w:rsidRPr="00331E05">
        <w:rPr>
          <w:color w:val="000000"/>
          <w:sz w:val="22"/>
          <w:szCs w:val="22"/>
        </w:rPr>
        <w:t>M. Maguire and E. Leech, Senior Executive Officers responded to the Members queries.</w:t>
      </w:r>
    </w:p>
    <w:p w:rsidR="004209B0" w:rsidRPr="00331E05" w:rsidRDefault="004209B0" w:rsidP="004209B0">
      <w:pPr>
        <w:pStyle w:val="NormalWeb"/>
        <w:spacing w:line="252" w:lineRule="auto"/>
        <w:ind w:left="1418"/>
        <w:rPr>
          <w:color w:val="000000"/>
          <w:sz w:val="22"/>
          <w:szCs w:val="22"/>
        </w:rPr>
      </w:pPr>
      <w:r w:rsidRPr="00331E05">
        <w:rPr>
          <w:color w:val="000000"/>
          <w:sz w:val="22"/>
          <w:szCs w:val="22"/>
        </w:rPr>
        <w:t xml:space="preserve">The Report was </w:t>
      </w:r>
      <w:r w:rsidRPr="00331E05">
        <w:rPr>
          <w:b/>
          <w:color w:val="000000"/>
          <w:sz w:val="22"/>
          <w:szCs w:val="22"/>
        </w:rPr>
        <w:t>NOTED</w:t>
      </w:r>
      <w:r w:rsidRPr="00331E05">
        <w:rPr>
          <w:color w:val="000000"/>
          <w:sz w:val="22"/>
          <w:szCs w:val="22"/>
        </w:rPr>
        <w:t>.</w:t>
      </w:r>
    </w:p>
    <w:p w:rsidR="00A169B9" w:rsidRPr="00331E05" w:rsidRDefault="00B3055B" w:rsidP="004209B0">
      <w:pPr>
        <w:pStyle w:val="Heading2"/>
        <w:jc w:val="center"/>
        <w:rPr>
          <w:rFonts w:ascii="Times New Roman" w:hAnsi="Times New Roman" w:cs="Times New Roman"/>
          <w:b/>
          <w:u w:val="single"/>
        </w:rPr>
      </w:pPr>
      <w:r w:rsidRPr="00331E05">
        <w:rPr>
          <w:rFonts w:ascii="Times New Roman" w:hAnsi="Times New Roman" w:cs="Times New Roman"/>
          <w:b/>
          <w:u w:val="single"/>
        </w:rPr>
        <w:t>Housing</w:t>
      </w:r>
    </w:p>
    <w:p w:rsidR="00A169B9" w:rsidRPr="00331E05" w:rsidRDefault="00EF1223">
      <w:pPr>
        <w:pStyle w:val="Heading3"/>
        <w:rPr>
          <w:rFonts w:ascii="Times New Roman" w:hAnsi="Times New Roman" w:cs="Times New Roman"/>
        </w:rPr>
      </w:pPr>
      <w:r>
        <w:rPr>
          <w:rFonts w:ascii="Times New Roman" w:hAnsi="Times New Roman" w:cs="Times New Roman"/>
          <w:b/>
          <w:u w:val="single"/>
        </w:rPr>
        <w:t xml:space="preserve">T/544/18 </w:t>
      </w:r>
      <w:r w:rsidR="00B3055B" w:rsidRPr="00331E05">
        <w:rPr>
          <w:rFonts w:ascii="Times New Roman" w:hAnsi="Times New Roman" w:cs="Times New Roman"/>
          <w:b/>
          <w:u w:val="single"/>
        </w:rPr>
        <w:t>Q16/1118 Item ID</w:t>
      </w:r>
      <w:proofErr w:type="gramStart"/>
      <w:r w:rsidR="00B3055B" w:rsidRPr="00331E05">
        <w:rPr>
          <w:rFonts w:ascii="Times New Roman" w:hAnsi="Times New Roman" w:cs="Times New Roman"/>
          <w:b/>
          <w:u w:val="single"/>
        </w:rPr>
        <w:t>:60429</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Proposed by Councillor L. Dunne</w:t>
      </w:r>
    </w:p>
    <w:p w:rsidR="00A169B9" w:rsidRPr="00331E05" w:rsidRDefault="00B3055B">
      <w:pPr>
        <w:rPr>
          <w:rFonts w:ascii="Times New Roman" w:hAnsi="Times New Roman" w:cs="Times New Roman"/>
        </w:rPr>
      </w:pPr>
      <w:r w:rsidRPr="00331E05">
        <w:rPr>
          <w:rFonts w:ascii="Times New Roman" w:hAnsi="Times New Roman" w:cs="Times New Roman"/>
        </w:rPr>
        <w:t>"To ask the Chief Executive to give a report on how many Rebuilding Ireland loan applications in the Tallaght Area have been forwarded onto the Housing Finance Agency?"</w:t>
      </w:r>
    </w:p>
    <w:p w:rsidR="00A169B9" w:rsidRPr="00331E05" w:rsidRDefault="00B3055B">
      <w:pPr>
        <w:rPr>
          <w:rFonts w:ascii="Times New Roman" w:hAnsi="Times New Roman" w:cs="Times New Roman"/>
        </w:rPr>
      </w:pPr>
      <w:r w:rsidRPr="00331E05">
        <w:rPr>
          <w:rFonts w:ascii="Times New Roman" w:hAnsi="Times New Roman" w:cs="Times New Roman"/>
          <w:b/>
        </w:rPr>
        <w:t>REPLY:</w:t>
      </w:r>
    </w:p>
    <w:p w:rsidR="00A169B9" w:rsidRPr="00331E05" w:rsidRDefault="00B3055B">
      <w:pPr>
        <w:rPr>
          <w:rFonts w:ascii="Times New Roman" w:hAnsi="Times New Roman" w:cs="Times New Roman"/>
        </w:rPr>
      </w:pPr>
      <w:r w:rsidRPr="00331E05">
        <w:rPr>
          <w:rFonts w:ascii="Times New Roman" w:hAnsi="Times New Roman" w:cs="Times New Roman"/>
        </w:rPr>
        <w:t>South Dublin County Council has rece</w:t>
      </w:r>
      <w:r w:rsidR="004209B0" w:rsidRPr="00331E05">
        <w:rPr>
          <w:rFonts w:ascii="Times New Roman" w:hAnsi="Times New Roman" w:cs="Times New Roman"/>
        </w:rPr>
        <w:t>i</w:t>
      </w:r>
      <w:r w:rsidRPr="00331E05">
        <w:rPr>
          <w:rFonts w:ascii="Times New Roman" w:hAnsi="Times New Roman" w:cs="Times New Roman"/>
        </w:rPr>
        <w:t>ved 242 applications under the Rebuild Ireland Home Loan to date.  All 242 applications were sent to the Underwriters in the Housing Agency.</w:t>
      </w:r>
    </w:p>
    <w:p w:rsidR="00A169B9" w:rsidRPr="00331E05" w:rsidRDefault="00B3055B">
      <w:pPr>
        <w:rPr>
          <w:rFonts w:ascii="Times New Roman" w:hAnsi="Times New Roman" w:cs="Times New Roman"/>
        </w:rPr>
      </w:pPr>
      <w:r w:rsidRPr="00331E05">
        <w:rPr>
          <w:rFonts w:ascii="Times New Roman" w:hAnsi="Times New Roman" w:cs="Times New Roman"/>
        </w:rPr>
        <w:t>As it is not a requirement to have identified a property at the time of application, I cannot confirm how many applicants will purchase in the Tallaght Area.  </w:t>
      </w:r>
    </w:p>
    <w:p w:rsidR="00A169B9" w:rsidRPr="00331E05" w:rsidRDefault="00EF1223">
      <w:pPr>
        <w:pStyle w:val="Heading3"/>
        <w:rPr>
          <w:rFonts w:ascii="Times New Roman" w:hAnsi="Times New Roman" w:cs="Times New Roman"/>
        </w:rPr>
      </w:pPr>
      <w:r>
        <w:rPr>
          <w:rFonts w:ascii="Times New Roman" w:hAnsi="Times New Roman" w:cs="Times New Roman"/>
          <w:b/>
          <w:u w:val="single"/>
        </w:rPr>
        <w:t xml:space="preserve">T/545/18 </w:t>
      </w:r>
      <w:r w:rsidR="00B3055B" w:rsidRPr="00331E05">
        <w:rPr>
          <w:rFonts w:ascii="Times New Roman" w:hAnsi="Times New Roman" w:cs="Times New Roman"/>
          <w:b/>
          <w:u w:val="single"/>
        </w:rPr>
        <w:t>Q17/1118 Item ID</w:t>
      </w:r>
      <w:proofErr w:type="gramStart"/>
      <w:r w:rsidR="00B3055B" w:rsidRPr="00331E05">
        <w:rPr>
          <w:rFonts w:ascii="Times New Roman" w:hAnsi="Times New Roman" w:cs="Times New Roman"/>
          <w:b/>
          <w:u w:val="single"/>
        </w:rPr>
        <w:t>:60205</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Proposed by Councillor B. Leech</w:t>
      </w:r>
    </w:p>
    <w:p w:rsidR="00A169B9" w:rsidRPr="00331E05" w:rsidRDefault="00B3055B">
      <w:pPr>
        <w:rPr>
          <w:rFonts w:ascii="Times New Roman" w:hAnsi="Times New Roman" w:cs="Times New Roman"/>
        </w:rPr>
      </w:pPr>
      <w:r w:rsidRPr="00331E05">
        <w:rPr>
          <w:rFonts w:ascii="Times New Roman" w:hAnsi="Times New Roman" w:cs="Times New Roman"/>
        </w:rPr>
        <w:t xml:space="preserve">"Can a completion date be given for the work in progress at the entrance to MacUilliam </w:t>
      </w:r>
      <w:r w:rsidR="00252B75" w:rsidRPr="00331E05">
        <w:rPr>
          <w:rFonts w:ascii="Times New Roman" w:hAnsi="Times New Roman" w:cs="Times New Roman"/>
        </w:rPr>
        <w:t>Estate?</w:t>
      </w:r>
      <w:r w:rsidRPr="00331E05">
        <w:rPr>
          <w:rFonts w:ascii="Times New Roman" w:hAnsi="Times New Roman" w:cs="Times New Roman"/>
        </w:rPr>
        <w:t xml:space="preserve"> There is still fencing in place on the Citywest Ave. for a long length of time which is causing an issue with motorists and cyclists?"</w:t>
      </w:r>
    </w:p>
    <w:p w:rsidR="00A169B9" w:rsidRPr="00331E05" w:rsidRDefault="00B3055B">
      <w:pPr>
        <w:rPr>
          <w:rFonts w:ascii="Times New Roman" w:hAnsi="Times New Roman" w:cs="Times New Roman"/>
        </w:rPr>
      </w:pPr>
      <w:r w:rsidRPr="00331E05">
        <w:rPr>
          <w:rFonts w:ascii="Times New Roman" w:hAnsi="Times New Roman" w:cs="Times New Roman"/>
          <w:b/>
        </w:rPr>
        <w:t>REPLY:</w:t>
      </w:r>
    </w:p>
    <w:p w:rsidR="00A169B9" w:rsidRPr="00331E05" w:rsidRDefault="00B3055B">
      <w:pPr>
        <w:rPr>
          <w:rFonts w:ascii="Times New Roman" w:hAnsi="Times New Roman" w:cs="Times New Roman"/>
        </w:rPr>
      </w:pPr>
      <w:r w:rsidRPr="00331E05">
        <w:rPr>
          <w:rFonts w:ascii="Times New Roman" w:hAnsi="Times New Roman" w:cs="Times New Roman"/>
        </w:rPr>
        <w:t>"The works in respect of the 28 new build housing units in MacUilliam estate which include works at the entrance to the estate are due for completion in early 2019."</w:t>
      </w:r>
    </w:p>
    <w:p w:rsidR="00A169B9" w:rsidRPr="00331E05" w:rsidRDefault="00EF1223">
      <w:pPr>
        <w:pStyle w:val="Heading3"/>
        <w:rPr>
          <w:rFonts w:ascii="Times New Roman" w:hAnsi="Times New Roman" w:cs="Times New Roman"/>
        </w:rPr>
      </w:pPr>
      <w:r>
        <w:rPr>
          <w:rFonts w:ascii="Times New Roman" w:hAnsi="Times New Roman" w:cs="Times New Roman"/>
          <w:b/>
          <w:u w:val="single"/>
        </w:rPr>
        <w:lastRenderedPageBreak/>
        <w:t xml:space="preserve">T/546/18 </w:t>
      </w:r>
      <w:r w:rsidR="00B3055B" w:rsidRPr="00331E05">
        <w:rPr>
          <w:rFonts w:ascii="Times New Roman" w:hAnsi="Times New Roman" w:cs="Times New Roman"/>
          <w:b/>
          <w:u w:val="single"/>
        </w:rPr>
        <w:t>Q18/1118 Item ID</w:t>
      </w:r>
      <w:proofErr w:type="gramStart"/>
      <w:r w:rsidR="00B3055B" w:rsidRPr="00331E05">
        <w:rPr>
          <w:rFonts w:ascii="Times New Roman" w:hAnsi="Times New Roman" w:cs="Times New Roman"/>
          <w:b/>
          <w:u w:val="single"/>
        </w:rPr>
        <w:t>:60439</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Proposed by Councillor C. O'Connor</w:t>
      </w:r>
    </w:p>
    <w:p w:rsidR="00A169B9" w:rsidRPr="00331E05" w:rsidRDefault="00B3055B">
      <w:pPr>
        <w:rPr>
          <w:rFonts w:ascii="Times New Roman" w:hAnsi="Times New Roman" w:cs="Times New Roman"/>
        </w:rPr>
      </w:pPr>
      <w:r w:rsidRPr="00331E05">
        <w:rPr>
          <w:rFonts w:ascii="Times New Roman" w:hAnsi="Times New Roman" w:cs="Times New Roman"/>
        </w:rPr>
        <w:t>"To ask the Chief Executive to confirm the schedule now being followed in respect of housing developments in Tallaght which were the subject of recent Part 8 decisions; will he give details in each case and will he make a statement?"</w:t>
      </w:r>
    </w:p>
    <w:p w:rsidR="00A169B9" w:rsidRPr="00331E05" w:rsidRDefault="00B3055B">
      <w:pPr>
        <w:rPr>
          <w:rFonts w:ascii="Times New Roman" w:hAnsi="Times New Roman" w:cs="Times New Roman"/>
        </w:rPr>
      </w:pPr>
      <w:r w:rsidRPr="00331E05">
        <w:rPr>
          <w:rFonts w:ascii="Times New Roman" w:hAnsi="Times New Roman" w:cs="Times New Roman"/>
          <w:b/>
        </w:rPr>
        <w:t>REPLY:</w:t>
      </w:r>
    </w:p>
    <w:tbl>
      <w:tblPr>
        <w:tblW w:w="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835"/>
        <w:gridCol w:w="1559"/>
        <w:gridCol w:w="1980"/>
        <w:gridCol w:w="2640"/>
      </w:tblGrid>
      <w:tr w:rsidR="00A169B9" w:rsidRPr="00331E05">
        <w:tc>
          <w:tcPr>
            <w:tcW w:w="283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Scheme</w:t>
            </w:r>
          </w:p>
        </w:tc>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No. of Units</w:t>
            </w:r>
          </w:p>
        </w:tc>
        <w:tc>
          <w:tcPr>
            <w:tcW w:w="198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Planning Status</w:t>
            </w:r>
          </w:p>
        </w:tc>
        <w:tc>
          <w:tcPr>
            <w:tcW w:w="264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Next Stage</w:t>
            </w:r>
          </w:p>
        </w:tc>
      </w:tr>
      <w:tr w:rsidR="00A169B9" w:rsidRPr="00331E05">
        <w:tc>
          <w:tcPr>
            <w:tcW w:w="283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St. Catherine’s Knockmore</w:t>
            </w:r>
          </w:p>
        </w:tc>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13</w:t>
            </w:r>
          </w:p>
        </w:tc>
        <w:tc>
          <w:tcPr>
            <w:tcW w:w="198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Part 8 approved September 2018.</w:t>
            </w:r>
          </w:p>
        </w:tc>
        <w:tc>
          <w:tcPr>
            <w:tcW w:w="264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Pre-Tender Design to be prepared</w:t>
            </w:r>
          </w:p>
        </w:tc>
      </w:tr>
      <w:tr w:rsidR="00A169B9" w:rsidRPr="00331E05">
        <w:tc>
          <w:tcPr>
            <w:tcW w:w="283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Fernwood and Maplewood</w:t>
            </w:r>
          </w:p>
        </w:tc>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40</w:t>
            </w:r>
          </w:p>
        </w:tc>
        <w:tc>
          <w:tcPr>
            <w:tcW w:w="198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Part 8 approved October 2018</w:t>
            </w:r>
          </w:p>
        </w:tc>
        <w:tc>
          <w:tcPr>
            <w:tcW w:w="264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Clúid Housing are currently preparing pre tender design for both schemes.</w:t>
            </w:r>
          </w:p>
        </w:tc>
      </w:tr>
      <w:tr w:rsidR="00A169B9" w:rsidRPr="00331E05">
        <w:tc>
          <w:tcPr>
            <w:tcW w:w="283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Whitestown Way, Tallaght</w:t>
            </w:r>
          </w:p>
        </w:tc>
        <w:tc>
          <w:tcPr>
            <w:tcW w:w="1559"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81</w:t>
            </w:r>
          </w:p>
        </w:tc>
        <w:tc>
          <w:tcPr>
            <w:tcW w:w="198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Part 8 consultation complete and County Architects being prepared for December Council meeting</w:t>
            </w:r>
          </w:p>
        </w:tc>
        <w:tc>
          <w:tcPr>
            <w:tcW w:w="264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Part 8 report to be presented to Council on the 10</w:t>
            </w:r>
            <w:r w:rsidRPr="00331E05">
              <w:rPr>
                <w:rFonts w:ascii="Times New Roman" w:hAnsi="Times New Roman" w:cs="Times New Roman"/>
                <w:vertAlign w:val="superscript"/>
              </w:rPr>
              <w:t>th</w:t>
            </w:r>
            <w:r w:rsidRPr="00331E05">
              <w:rPr>
                <w:rFonts w:ascii="Times New Roman" w:hAnsi="Times New Roman" w:cs="Times New Roman"/>
              </w:rPr>
              <w:t xml:space="preserve"> of December 2018</w:t>
            </w:r>
          </w:p>
        </w:tc>
      </w:tr>
    </w:tbl>
    <w:p w:rsidR="00A169B9" w:rsidRPr="00331E05" w:rsidRDefault="00EF1223">
      <w:pPr>
        <w:pStyle w:val="Heading3"/>
        <w:rPr>
          <w:rFonts w:ascii="Times New Roman" w:hAnsi="Times New Roman" w:cs="Times New Roman"/>
        </w:rPr>
      </w:pPr>
      <w:r>
        <w:rPr>
          <w:rFonts w:ascii="Times New Roman" w:hAnsi="Times New Roman" w:cs="Times New Roman"/>
          <w:b/>
          <w:u w:val="single"/>
        </w:rPr>
        <w:t xml:space="preserve">T/547/18 </w:t>
      </w:r>
      <w:r w:rsidR="00B3055B" w:rsidRPr="00331E05">
        <w:rPr>
          <w:rFonts w:ascii="Times New Roman" w:hAnsi="Times New Roman" w:cs="Times New Roman"/>
          <w:b/>
          <w:u w:val="single"/>
        </w:rPr>
        <w:t>Q19/1118 Item ID</w:t>
      </w:r>
      <w:proofErr w:type="gramStart"/>
      <w:r w:rsidR="00B3055B" w:rsidRPr="00331E05">
        <w:rPr>
          <w:rFonts w:ascii="Times New Roman" w:hAnsi="Times New Roman" w:cs="Times New Roman"/>
          <w:b/>
          <w:u w:val="single"/>
        </w:rPr>
        <w:t>:60447</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Proposed by Councillor C. O'Connor</w:t>
      </w:r>
    </w:p>
    <w:p w:rsidR="00A169B9" w:rsidRPr="00331E05" w:rsidRDefault="00B3055B">
      <w:pPr>
        <w:rPr>
          <w:rFonts w:ascii="Times New Roman" w:hAnsi="Times New Roman" w:cs="Times New Roman"/>
        </w:rPr>
      </w:pPr>
      <w:r w:rsidRPr="00331E05">
        <w:rPr>
          <w:rFonts w:ascii="Times New Roman" w:hAnsi="Times New Roman" w:cs="Times New Roman"/>
        </w:rPr>
        <w:t>"To ask the Chief Executive to present a further report on actions being taken in respect of the concerns of the local community highlighted by the latest meeting held by Fettercairn Estate Management Group in Council Headquarters; will he appreciate the continued concerns in respect of these issues and will he make a statement?"</w:t>
      </w:r>
    </w:p>
    <w:p w:rsidR="00A169B9" w:rsidRPr="00331E05" w:rsidRDefault="00B3055B">
      <w:pPr>
        <w:rPr>
          <w:rFonts w:ascii="Times New Roman" w:hAnsi="Times New Roman" w:cs="Times New Roman"/>
        </w:rPr>
      </w:pPr>
      <w:r w:rsidRPr="00331E05">
        <w:rPr>
          <w:rFonts w:ascii="Times New Roman" w:hAnsi="Times New Roman" w:cs="Times New Roman"/>
          <w:b/>
        </w:rPr>
        <w:t>REPLY:</w:t>
      </w:r>
    </w:p>
    <w:p w:rsidR="00A169B9" w:rsidRPr="00331E05" w:rsidRDefault="00B3055B">
      <w:pPr>
        <w:rPr>
          <w:rFonts w:ascii="Times New Roman" w:hAnsi="Times New Roman" w:cs="Times New Roman"/>
        </w:rPr>
      </w:pPr>
      <w:r w:rsidRPr="00331E05">
        <w:rPr>
          <w:rFonts w:ascii="Times New Roman" w:hAnsi="Times New Roman" w:cs="Times New Roman"/>
        </w:rPr>
        <w:t xml:space="preserve">"The Council continues to meet with Fettercairn Residents Association on a monthly basis. In recent weeks efforts have been made to keep the effects of Halloween to a minimum and clean ups have been arranged for green areas in Fettercairn.  Incidents of joyriding have significantly decreased in the Drumcairn area due to the new railings around the perimeter wall at Drumcairn Avenue/Parade.  Allocations Support will continue to liaise with Tallaght </w:t>
      </w:r>
      <w:r w:rsidR="00252B75" w:rsidRPr="00331E05">
        <w:rPr>
          <w:rFonts w:ascii="Times New Roman" w:hAnsi="Times New Roman" w:cs="Times New Roman"/>
        </w:rPr>
        <w:t>Gardaí</w:t>
      </w:r>
      <w:r w:rsidRPr="00331E05">
        <w:rPr>
          <w:rFonts w:ascii="Times New Roman" w:hAnsi="Times New Roman" w:cs="Times New Roman"/>
        </w:rPr>
        <w:t xml:space="preserve"> and report </w:t>
      </w:r>
      <w:r w:rsidR="00ED0C34" w:rsidRPr="00331E05">
        <w:rPr>
          <w:rFonts w:ascii="Times New Roman" w:hAnsi="Times New Roman" w:cs="Times New Roman"/>
        </w:rPr>
        <w:t>anti-social</w:t>
      </w:r>
      <w:r w:rsidRPr="00331E05">
        <w:rPr>
          <w:rFonts w:ascii="Times New Roman" w:hAnsi="Times New Roman" w:cs="Times New Roman"/>
        </w:rPr>
        <w:t xml:space="preserve"> incidents.  Residents have also requested new paths for Butler Park which are being installed next year."</w:t>
      </w:r>
    </w:p>
    <w:p w:rsidR="00A169B9" w:rsidRPr="00331E05" w:rsidRDefault="00EF1223">
      <w:pPr>
        <w:pStyle w:val="Heading3"/>
        <w:rPr>
          <w:rFonts w:ascii="Times New Roman" w:hAnsi="Times New Roman" w:cs="Times New Roman"/>
        </w:rPr>
      </w:pPr>
      <w:r>
        <w:rPr>
          <w:rFonts w:ascii="Times New Roman" w:hAnsi="Times New Roman" w:cs="Times New Roman"/>
          <w:b/>
          <w:u w:val="single"/>
        </w:rPr>
        <w:t xml:space="preserve">T/548/18 </w:t>
      </w:r>
      <w:r w:rsidR="00B3055B" w:rsidRPr="00331E05">
        <w:rPr>
          <w:rFonts w:ascii="Times New Roman" w:hAnsi="Times New Roman" w:cs="Times New Roman"/>
          <w:b/>
          <w:u w:val="single"/>
        </w:rPr>
        <w:t>Q20/1118 Item ID</w:t>
      </w:r>
      <w:proofErr w:type="gramStart"/>
      <w:r w:rsidR="00B3055B" w:rsidRPr="00331E05">
        <w:rPr>
          <w:rFonts w:ascii="Times New Roman" w:hAnsi="Times New Roman" w:cs="Times New Roman"/>
          <w:b/>
          <w:u w:val="single"/>
        </w:rPr>
        <w:t>:60469</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Proposed by Councillor D. Richardson</w:t>
      </w:r>
    </w:p>
    <w:p w:rsidR="00A169B9" w:rsidRPr="00331E05" w:rsidRDefault="00B3055B">
      <w:pPr>
        <w:rPr>
          <w:rFonts w:ascii="Times New Roman" w:hAnsi="Times New Roman" w:cs="Times New Roman"/>
        </w:rPr>
      </w:pPr>
      <w:r w:rsidRPr="00331E05">
        <w:rPr>
          <w:rFonts w:ascii="Times New Roman" w:hAnsi="Times New Roman" w:cs="Times New Roman"/>
        </w:rPr>
        <w:t>"To ask the Chief Executive to report on plans for Homeless Services and emergency accommodation for the Christmas period?"</w:t>
      </w:r>
    </w:p>
    <w:p w:rsidR="00A169B9" w:rsidRPr="00331E05" w:rsidRDefault="00B3055B">
      <w:pPr>
        <w:rPr>
          <w:rFonts w:ascii="Times New Roman" w:hAnsi="Times New Roman" w:cs="Times New Roman"/>
        </w:rPr>
      </w:pPr>
      <w:r w:rsidRPr="00331E05">
        <w:rPr>
          <w:rFonts w:ascii="Times New Roman" w:hAnsi="Times New Roman" w:cs="Times New Roman"/>
          <w:b/>
        </w:rPr>
        <w:t>REPLY:</w:t>
      </w:r>
    </w:p>
    <w:p w:rsidR="00A169B9" w:rsidRPr="00331E05" w:rsidRDefault="00B3055B">
      <w:pPr>
        <w:rPr>
          <w:rFonts w:ascii="Times New Roman" w:hAnsi="Times New Roman" w:cs="Times New Roman"/>
        </w:rPr>
      </w:pPr>
      <w:r w:rsidRPr="00331E05">
        <w:rPr>
          <w:rFonts w:ascii="Times New Roman" w:hAnsi="Times New Roman" w:cs="Times New Roman"/>
        </w:rPr>
        <w:t>"The Dublin Region Homeless Executive (DRHE) has responsibility for co-ordinating responses to homelessness on behalf of the four Dublin Local Authorities. In order to meet the increase in demand for homeless services and have the appropriate contingency plans in place for cold weather conditions, the DRHE has activated the Cold Weather Strategy for 2018 for the Dublin Region which enhances the services already available.</w:t>
      </w:r>
    </w:p>
    <w:p w:rsidR="00A169B9" w:rsidRPr="00331E05" w:rsidRDefault="00B3055B">
      <w:pPr>
        <w:rPr>
          <w:rFonts w:ascii="Times New Roman" w:hAnsi="Times New Roman" w:cs="Times New Roman"/>
        </w:rPr>
      </w:pPr>
      <w:r w:rsidRPr="00331E05">
        <w:rPr>
          <w:rFonts w:ascii="Times New Roman" w:hAnsi="Times New Roman" w:cs="Times New Roman"/>
        </w:rPr>
        <w:lastRenderedPageBreak/>
        <w:t>Additional beds and units will be brought into use across a range of existing services and facilities.</w:t>
      </w:r>
    </w:p>
    <w:p w:rsidR="00A169B9" w:rsidRPr="00331E05" w:rsidRDefault="00B3055B">
      <w:pPr>
        <w:rPr>
          <w:rFonts w:ascii="Times New Roman" w:hAnsi="Times New Roman" w:cs="Times New Roman"/>
        </w:rPr>
      </w:pPr>
      <w:r w:rsidRPr="00331E05">
        <w:rPr>
          <w:rFonts w:ascii="Times New Roman" w:hAnsi="Times New Roman" w:cs="Times New Roman"/>
        </w:rPr>
        <w:t>A contingency emergency response is already in place for any family who may be at risk of sleeping rough at night.</w:t>
      </w:r>
    </w:p>
    <w:p w:rsidR="00A169B9" w:rsidRPr="00331E05" w:rsidRDefault="00B3055B">
      <w:pPr>
        <w:rPr>
          <w:rFonts w:ascii="Times New Roman" w:hAnsi="Times New Roman" w:cs="Times New Roman"/>
        </w:rPr>
      </w:pPr>
      <w:r w:rsidRPr="00331E05">
        <w:rPr>
          <w:rFonts w:ascii="Times New Roman" w:hAnsi="Times New Roman" w:cs="Times New Roman"/>
        </w:rPr>
        <w:t>Arrangements are in place between the DRHE, the Gardaí, Housing First, Central Placement Service and the HSE with a view to improving outcomes for people that may be sleeping rough.</w:t>
      </w:r>
    </w:p>
    <w:p w:rsidR="00A169B9" w:rsidRPr="00331E05" w:rsidRDefault="00B3055B">
      <w:pPr>
        <w:rPr>
          <w:rFonts w:ascii="Times New Roman" w:hAnsi="Times New Roman" w:cs="Times New Roman"/>
        </w:rPr>
      </w:pPr>
      <w:r w:rsidRPr="00331E05">
        <w:rPr>
          <w:rFonts w:ascii="Times New Roman" w:hAnsi="Times New Roman" w:cs="Times New Roman"/>
        </w:rPr>
        <w:t>Services operate throughout the year to support persons who are rough sleeping. However, there is an increased emphasis on the level of service provision during the cold period in order to mitigate against the health risks that people can be exposed to, through rough sleeping in cold weather conditions. The cold weather period provides opportunities for engagement with long-term rough sleepers and hard-to-reach groups, where increased supports need to be available.</w:t>
      </w:r>
    </w:p>
    <w:p w:rsidR="00A169B9" w:rsidRPr="00331E05" w:rsidRDefault="00B3055B">
      <w:pPr>
        <w:rPr>
          <w:rFonts w:ascii="Times New Roman" w:hAnsi="Times New Roman" w:cs="Times New Roman"/>
        </w:rPr>
      </w:pPr>
      <w:r w:rsidRPr="00331E05">
        <w:rPr>
          <w:rFonts w:ascii="Times New Roman" w:hAnsi="Times New Roman" w:cs="Times New Roman"/>
        </w:rPr>
        <w:t>During the cold weather period the Housing First Intake Team, operate from 7.00am – 1.00am every day. The Intake Team will increase their staffing for the cold weather period, to enable broader engagement with persons sleeping rough across the Dublin Region. The Housing First transport facility is available to assist in supporting vulnerable people sleeping rough to access accommodation.</w:t>
      </w:r>
    </w:p>
    <w:p w:rsidR="00A169B9" w:rsidRPr="00331E05" w:rsidRDefault="00B3055B">
      <w:pPr>
        <w:rPr>
          <w:rFonts w:ascii="Times New Roman" w:hAnsi="Times New Roman" w:cs="Times New Roman"/>
        </w:rPr>
      </w:pPr>
      <w:r w:rsidRPr="00331E05">
        <w:rPr>
          <w:rFonts w:ascii="Times New Roman" w:hAnsi="Times New Roman" w:cs="Times New Roman"/>
        </w:rPr>
        <w:t>These services will operate throughout the Christmas period.</w:t>
      </w:r>
    </w:p>
    <w:p w:rsidR="00A169B9" w:rsidRPr="00331E05" w:rsidRDefault="00B3055B">
      <w:pPr>
        <w:rPr>
          <w:rFonts w:ascii="Times New Roman" w:hAnsi="Times New Roman" w:cs="Times New Roman"/>
        </w:rPr>
      </w:pPr>
      <w:r w:rsidRPr="00331E05">
        <w:rPr>
          <w:rFonts w:ascii="Times New Roman" w:hAnsi="Times New Roman" w:cs="Times New Roman"/>
        </w:rPr>
        <w:t>In addition there is a range of rapid emergency accommodation and support measures which will be activated depending on the level of severity and the type of any weather alert (red, orange, yellow) predicted."</w:t>
      </w:r>
    </w:p>
    <w:p w:rsidR="00A169B9" w:rsidRPr="00331E05" w:rsidRDefault="00EF1223">
      <w:pPr>
        <w:pStyle w:val="Heading3"/>
        <w:rPr>
          <w:rFonts w:ascii="Times New Roman" w:hAnsi="Times New Roman" w:cs="Times New Roman"/>
        </w:rPr>
      </w:pPr>
      <w:r>
        <w:rPr>
          <w:rFonts w:ascii="Times New Roman" w:hAnsi="Times New Roman" w:cs="Times New Roman"/>
          <w:b/>
          <w:u w:val="single"/>
        </w:rPr>
        <w:t xml:space="preserve">T/549/18 </w:t>
      </w:r>
      <w:r w:rsidR="00B3055B" w:rsidRPr="00331E05">
        <w:rPr>
          <w:rFonts w:ascii="Times New Roman" w:hAnsi="Times New Roman" w:cs="Times New Roman"/>
          <w:b/>
          <w:u w:val="single"/>
        </w:rPr>
        <w:t>H16/1118 Item ID</w:t>
      </w:r>
      <w:proofErr w:type="gramStart"/>
      <w:r w:rsidR="00B3055B" w:rsidRPr="00331E05">
        <w:rPr>
          <w:rFonts w:ascii="Times New Roman" w:hAnsi="Times New Roman" w:cs="Times New Roman"/>
          <w:b/>
          <w:u w:val="single"/>
        </w:rPr>
        <w:t>:60366</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Anti-Social Quarterly Statistics 2018</w:t>
      </w:r>
    </w:p>
    <w:tbl>
      <w:tblPr>
        <w:tblW w:w="9165"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370"/>
        <w:gridCol w:w="1170"/>
        <w:gridCol w:w="1125"/>
        <w:gridCol w:w="1125"/>
        <w:gridCol w:w="1125"/>
        <w:gridCol w:w="1125"/>
        <w:gridCol w:w="1125"/>
      </w:tblGrid>
      <w:tr w:rsidR="00A169B9" w:rsidRPr="00331E05">
        <w:tc>
          <w:tcPr>
            <w:tcW w:w="9165" w:type="dxa"/>
            <w:gridSpan w:val="7"/>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STATISITICAL ANALYSIS OF ANTI SOCIAL BEHAVIOUR REPORTED TO COUNCIL IN THE AREA</w:t>
            </w:r>
          </w:p>
        </w:tc>
      </w:tr>
      <w:tr w:rsidR="00A169B9" w:rsidRPr="00331E05">
        <w:tc>
          <w:tcPr>
            <w:tcW w:w="23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Incidents</w:t>
            </w:r>
          </w:p>
        </w:tc>
        <w:tc>
          <w:tcPr>
            <w:tcW w:w="11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2017</w:t>
            </w:r>
          </w:p>
        </w:tc>
        <w:tc>
          <w:tcPr>
            <w:tcW w:w="112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1</w:t>
            </w:r>
            <w:r w:rsidRPr="00331E05">
              <w:rPr>
                <w:rFonts w:ascii="Times New Roman" w:hAnsi="Times New Roman" w:cs="Times New Roman"/>
                <w:b/>
                <w:vertAlign w:val="superscript"/>
              </w:rPr>
              <w:t>st</w:t>
            </w:r>
            <w:r w:rsidRPr="00331E05">
              <w:rPr>
                <w:rFonts w:ascii="Times New Roman" w:hAnsi="Times New Roman" w:cs="Times New Roman"/>
                <w:b/>
              </w:rPr>
              <w:t xml:space="preserve"> Qtr 2018</w:t>
            </w:r>
          </w:p>
        </w:tc>
        <w:tc>
          <w:tcPr>
            <w:tcW w:w="112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2</w:t>
            </w:r>
            <w:r w:rsidRPr="00331E05">
              <w:rPr>
                <w:rFonts w:ascii="Times New Roman" w:hAnsi="Times New Roman" w:cs="Times New Roman"/>
                <w:b/>
                <w:vertAlign w:val="superscript"/>
              </w:rPr>
              <w:t>nd</w:t>
            </w:r>
            <w:r w:rsidRPr="00331E05">
              <w:rPr>
                <w:rFonts w:ascii="Times New Roman" w:hAnsi="Times New Roman" w:cs="Times New Roman"/>
                <w:b/>
              </w:rPr>
              <w:t xml:space="preserve"> Qtr 2018</w:t>
            </w:r>
          </w:p>
        </w:tc>
        <w:tc>
          <w:tcPr>
            <w:tcW w:w="112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3</w:t>
            </w:r>
            <w:r w:rsidRPr="00331E05">
              <w:rPr>
                <w:rFonts w:ascii="Times New Roman" w:hAnsi="Times New Roman" w:cs="Times New Roman"/>
                <w:b/>
                <w:vertAlign w:val="superscript"/>
              </w:rPr>
              <w:t>rd</w:t>
            </w:r>
            <w:r w:rsidRPr="00331E05">
              <w:rPr>
                <w:rFonts w:ascii="Times New Roman" w:hAnsi="Times New Roman" w:cs="Times New Roman"/>
                <w:b/>
              </w:rPr>
              <w:t xml:space="preserve"> Qtr 2018</w:t>
            </w:r>
          </w:p>
        </w:tc>
        <w:tc>
          <w:tcPr>
            <w:tcW w:w="112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4</w:t>
            </w:r>
            <w:r w:rsidRPr="00331E05">
              <w:rPr>
                <w:rFonts w:ascii="Times New Roman" w:hAnsi="Times New Roman" w:cs="Times New Roman"/>
                <w:b/>
                <w:vertAlign w:val="superscript"/>
              </w:rPr>
              <w:t>th</w:t>
            </w:r>
            <w:r w:rsidRPr="00331E05">
              <w:rPr>
                <w:rFonts w:ascii="Times New Roman" w:hAnsi="Times New Roman" w:cs="Times New Roman"/>
                <w:b/>
              </w:rPr>
              <w:t xml:space="preserve"> Qtr 2018</w:t>
            </w:r>
          </w:p>
        </w:tc>
        <w:tc>
          <w:tcPr>
            <w:tcW w:w="112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 xml:space="preserve">2018 TOTAL </w:t>
            </w:r>
          </w:p>
        </w:tc>
      </w:tr>
      <w:tr w:rsidR="00A169B9" w:rsidRPr="00331E05">
        <w:tc>
          <w:tcPr>
            <w:tcW w:w="23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CATEGORY A</w:t>
            </w:r>
          </w:p>
        </w:tc>
        <w:tc>
          <w:tcPr>
            <w:tcW w:w="11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 </w:t>
            </w:r>
          </w:p>
        </w:tc>
      </w:tr>
      <w:tr w:rsidR="00A169B9" w:rsidRPr="00331E05">
        <w:tc>
          <w:tcPr>
            <w:tcW w:w="23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Drugs Activity reported to SDCC</w:t>
            </w:r>
          </w:p>
        </w:tc>
        <w:tc>
          <w:tcPr>
            <w:tcW w:w="11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17</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8</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11</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7</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26</w:t>
            </w:r>
          </w:p>
        </w:tc>
      </w:tr>
      <w:tr w:rsidR="00A169B9" w:rsidRPr="00331E05">
        <w:tc>
          <w:tcPr>
            <w:tcW w:w="23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Criminal Activity reported to SDCC</w:t>
            </w:r>
          </w:p>
        </w:tc>
        <w:tc>
          <w:tcPr>
            <w:tcW w:w="11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18</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3</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5</w:t>
            </w:r>
          </w:p>
        </w:tc>
      </w:tr>
      <w:tr w:rsidR="00A169B9" w:rsidRPr="00331E05">
        <w:tc>
          <w:tcPr>
            <w:tcW w:w="23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Joyriding reported to SDCC</w:t>
            </w:r>
          </w:p>
        </w:tc>
        <w:tc>
          <w:tcPr>
            <w:tcW w:w="11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6</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8</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2</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11</w:t>
            </w:r>
          </w:p>
        </w:tc>
      </w:tr>
      <w:tr w:rsidR="00A169B9" w:rsidRPr="00331E05">
        <w:tc>
          <w:tcPr>
            <w:tcW w:w="23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Violence/intimidation/ harassment reported to SDCC</w:t>
            </w:r>
          </w:p>
        </w:tc>
        <w:tc>
          <w:tcPr>
            <w:tcW w:w="11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36</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16</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11</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12</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39</w:t>
            </w:r>
          </w:p>
        </w:tc>
      </w:tr>
      <w:tr w:rsidR="00A169B9" w:rsidRPr="00331E05">
        <w:tc>
          <w:tcPr>
            <w:tcW w:w="23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11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 </w:t>
            </w:r>
          </w:p>
        </w:tc>
      </w:tr>
      <w:tr w:rsidR="00A169B9" w:rsidRPr="00331E05">
        <w:tc>
          <w:tcPr>
            <w:tcW w:w="23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CATEGORY B</w:t>
            </w:r>
          </w:p>
        </w:tc>
        <w:tc>
          <w:tcPr>
            <w:tcW w:w="11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 </w:t>
            </w:r>
          </w:p>
        </w:tc>
      </w:tr>
      <w:tr w:rsidR="00A169B9" w:rsidRPr="00331E05">
        <w:tc>
          <w:tcPr>
            <w:tcW w:w="23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Squatters/illegal occupiers reported to SDCC</w:t>
            </w:r>
          </w:p>
        </w:tc>
        <w:tc>
          <w:tcPr>
            <w:tcW w:w="11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16</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11</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5</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2</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18</w:t>
            </w:r>
          </w:p>
        </w:tc>
      </w:tr>
      <w:tr w:rsidR="00A169B9" w:rsidRPr="00331E05">
        <w:tc>
          <w:tcPr>
            <w:tcW w:w="23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 xml:space="preserve">Vandalism reported to </w:t>
            </w:r>
            <w:r w:rsidRPr="00331E05">
              <w:rPr>
                <w:rFonts w:ascii="Times New Roman" w:hAnsi="Times New Roman" w:cs="Times New Roman"/>
              </w:rPr>
              <w:lastRenderedPageBreak/>
              <w:t>SDCC</w:t>
            </w:r>
          </w:p>
        </w:tc>
        <w:tc>
          <w:tcPr>
            <w:tcW w:w="11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lastRenderedPageBreak/>
              <w:t>12</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0</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3</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4</w:t>
            </w:r>
          </w:p>
        </w:tc>
      </w:tr>
      <w:tr w:rsidR="00A169B9" w:rsidRPr="00331E05">
        <w:tc>
          <w:tcPr>
            <w:tcW w:w="23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Physical condition of property reported to SDCC</w:t>
            </w:r>
          </w:p>
        </w:tc>
        <w:tc>
          <w:tcPr>
            <w:tcW w:w="11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17</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4</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6</w:t>
            </w:r>
          </w:p>
        </w:tc>
      </w:tr>
      <w:tr w:rsidR="00A169B9" w:rsidRPr="00331E05">
        <w:tc>
          <w:tcPr>
            <w:tcW w:w="23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Physical condition of Garden reported to SDCC</w:t>
            </w:r>
          </w:p>
        </w:tc>
        <w:tc>
          <w:tcPr>
            <w:tcW w:w="11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17</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5</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10</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3</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18</w:t>
            </w:r>
          </w:p>
        </w:tc>
      </w:tr>
      <w:tr w:rsidR="00A169B9" w:rsidRPr="00331E05">
        <w:tc>
          <w:tcPr>
            <w:tcW w:w="23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Racism reported to SDCC</w:t>
            </w:r>
          </w:p>
        </w:tc>
        <w:tc>
          <w:tcPr>
            <w:tcW w:w="11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0</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0</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0</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0</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0</w:t>
            </w:r>
          </w:p>
        </w:tc>
      </w:tr>
      <w:tr w:rsidR="00A169B9" w:rsidRPr="00331E05">
        <w:tc>
          <w:tcPr>
            <w:tcW w:w="23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Vacant House reported to SDCC</w:t>
            </w:r>
          </w:p>
        </w:tc>
        <w:tc>
          <w:tcPr>
            <w:tcW w:w="11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28</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7</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6</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4</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17</w:t>
            </w:r>
          </w:p>
        </w:tc>
      </w:tr>
      <w:tr w:rsidR="00A169B9" w:rsidRPr="00331E05">
        <w:tc>
          <w:tcPr>
            <w:tcW w:w="23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Neighbour Dispute (including parking)reported to SDCC</w:t>
            </w:r>
          </w:p>
        </w:tc>
        <w:tc>
          <w:tcPr>
            <w:tcW w:w="11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2</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2</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4</w:t>
            </w:r>
          </w:p>
        </w:tc>
      </w:tr>
      <w:tr w:rsidR="00A169B9" w:rsidRPr="00331E05">
        <w:tc>
          <w:tcPr>
            <w:tcW w:w="23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11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 </w:t>
            </w:r>
          </w:p>
        </w:tc>
      </w:tr>
      <w:tr w:rsidR="00A169B9" w:rsidRPr="00331E05">
        <w:tc>
          <w:tcPr>
            <w:tcW w:w="23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CATEGORY C</w:t>
            </w:r>
          </w:p>
        </w:tc>
        <w:tc>
          <w:tcPr>
            <w:tcW w:w="11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 </w:t>
            </w:r>
          </w:p>
        </w:tc>
      </w:tr>
      <w:tr w:rsidR="00A169B9" w:rsidRPr="00331E05">
        <w:tc>
          <w:tcPr>
            <w:tcW w:w="23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Noise/disturbance reported to SDCC</w:t>
            </w:r>
          </w:p>
        </w:tc>
        <w:tc>
          <w:tcPr>
            <w:tcW w:w="11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29</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2</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4</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6</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12</w:t>
            </w:r>
          </w:p>
        </w:tc>
      </w:tr>
      <w:tr w:rsidR="00A169B9" w:rsidRPr="00331E05">
        <w:tc>
          <w:tcPr>
            <w:tcW w:w="23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Pets/animal nuisance reported to SDCC</w:t>
            </w:r>
          </w:p>
        </w:tc>
        <w:tc>
          <w:tcPr>
            <w:tcW w:w="11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5</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3</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0</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0</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3</w:t>
            </w:r>
          </w:p>
        </w:tc>
      </w:tr>
      <w:tr w:rsidR="00A169B9" w:rsidRPr="00331E05">
        <w:tc>
          <w:tcPr>
            <w:tcW w:w="23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Children Nuisance reported to SDCC</w:t>
            </w:r>
          </w:p>
        </w:tc>
        <w:tc>
          <w:tcPr>
            <w:tcW w:w="11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4</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2</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0</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3</w:t>
            </w:r>
          </w:p>
        </w:tc>
      </w:tr>
      <w:tr w:rsidR="00A169B9" w:rsidRPr="00331E05">
        <w:tc>
          <w:tcPr>
            <w:tcW w:w="23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Selling alcohol</w:t>
            </w:r>
          </w:p>
        </w:tc>
        <w:tc>
          <w:tcPr>
            <w:tcW w:w="11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1</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0</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0</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0</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0</w:t>
            </w:r>
          </w:p>
        </w:tc>
      </w:tr>
      <w:tr w:rsidR="00A169B9" w:rsidRPr="00331E05">
        <w:tc>
          <w:tcPr>
            <w:tcW w:w="23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11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 </w:t>
            </w:r>
          </w:p>
        </w:tc>
      </w:tr>
      <w:tr w:rsidR="00A169B9" w:rsidRPr="00331E05">
        <w:tc>
          <w:tcPr>
            <w:tcW w:w="23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 Total Incidents reported to SDCC</w:t>
            </w:r>
          </w:p>
        </w:tc>
        <w:tc>
          <w:tcPr>
            <w:tcW w:w="11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208</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63</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60</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43</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166</w:t>
            </w:r>
          </w:p>
        </w:tc>
      </w:tr>
      <w:tr w:rsidR="00A169B9" w:rsidRPr="00331E05">
        <w:tc>
          <w:tcPr>
            <w:tcW w:w="23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11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 </w:t>
            </w:r>
          </w:p>
        </w:tc>
      </w:tr>
      <w:tr w:rsidR="00A169B9" w:rsidRPr="00331E05">
        <w:tc>
          <w:tcPr>
            <w:tcW w:w="23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 Total Complaints reported to SDCC</w:t>
            </w:r>
          </w:p>
        </w:tc>
        <w:tc>
          <w:tcPr>
            <w:tcW w:w="11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202</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63</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66</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36</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165</w:t>
            </w:r>
          </w:p>
        </w:tc>
      </w:tr>
      <w:tr w:rsidR="00A169B9" w:rsidRPr="00331E05">
        <w:tc>
          <w:tcPr>
            <w:tcW w:w="23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11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 </w:t>
            </w:r>
          </w:p>
        </w:tc>
      </w:tr>
      <w:tr w:rsidR="00A169B9" w:rsidRPr="00331E05">
        <w:tc>
          <w:tcPr>
            <w:tcW w:w="2370" w:type="dxa"/>
            <w:vMerge w:val="restart"/>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 Total Actions taken by Allocations Support Unit Staff -     Main actions listed below</w:t>
            </w:r>
          </w:p>
        </w:tc>
        <w:tc>
          <w:tcPr>
            <w:tcW w:w="11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2201</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686</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604</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433</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1723</w:t>
            </w:r>
          </w:p>
        </w:tc>
      </w:tr>
      <w:tr w:rsidR="00A169B9" w:rsidRPr="00331E05" w:rsidTr="00611FD3">
        <w:tc>
          <w:tcPr>
            <w:tcW w:w="2370" w:type="dxa"/>
            <w:vMerge/>
          </w:tcPr>
          <w:p w:rsidR="00A169B9" w:rsidRPr="00331E05" w:rsidRDefault="00A169B9">
            <w:pPr>
              <w:rPr>
                <w:rFonts w:ascii="Times New Roman" w:hAnsi="Times New Roman" w:cs="Times New Roman"/>
              </w:rPr>
            </w:pPr>
          </w:p>
        </w:tc>
        <w:tc>
          <w:tcPr>
            <w:tcW w:w="11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 </w:t>
            </w:r>
          </w:p>
        </w:tc>
      </w:tr>
      <w:tr w:rsidR="00A169B9" w:rsidRPr="00331E05">
        <w:tc>
          <w:tcPr>
            <w:tcW w:w="23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Housecall / Inspection</w:t>
            </w:r>
          </w:p>
        </w:tc>
        <w:tc>
          <w:tcPr>
            <w:tcW w:w="11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790</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262</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183</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137</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582</w:t>
            </w:r>
          </w:p>
        </w:tc>
      </w:tr>
      <w:tr w:rsidR="00A169B9" w:rsidRPr="00331E05">
        <w:tc>
          <w:tcPr>
            <w:tcW w:w="23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 xml:space="preserve">Demand for </w:t>
            </w:r>
            <w:r w:rsidR="00ED0C34" w:rsidRPr="00331E05">
              <w:rPr>
                <w:rFonts w:ascii="Times New Roman" w:hAnsi="Times New Roman" w:cs="Times New Roman"/>
              </w:rPr>
              <w:t>Possession</w:t>
            </w:r>
            <w:r w:rsidRPr="00331E05">
              <w:rPr>
                <w:rFonts w:ascii="Times New Roman" w:hAnsi="Times New Roman" w:cs="Times New Roman"/>
              </w:rPr>
              <w:t xml:space="preserve"> Section 15 &amp; 17</w:t>
            </w:r>
          </w:p>
        </w:tc>
        <w:tc>
          <w:tcPr>
            <w:tcW w:w="11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5</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4</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3</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0</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7</w:t>
            </w:r>
          </w:p>
        </w:tc>
      </w:tr>
      <w:tr w:rsidR="00A169B9" w:rsidRPr="00331E05">
        <w:tc>
          <w:tcPr>
            <w:tcW w:w="23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Abandonment notice served</w:t>
            </w:r>
          </w:p>
        </w:tc>
        <w:tc>
          <w:tcPr>
            <w:tcW w:w="11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14</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2</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0</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0</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2</w:t>
            </w:r>
          </w:p>
        </w:tc>
      </w:tr>
      <w:tr w:rsidR="00A169B9" w:rsidRPr="00331E05">
        <w:tc>
          <w:tcPr>
            <w:tcW w:w="23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 xml:space="preserve">Surrenders Obtained </w:t>
            </w:r>
            <w:r w:rsidRPr="00331E05">
              <w:rPr>
                <w:rFonts w:ascii="Times New Roman" w:hAnsi="Times New Roman" w:cs="Times New Roman"/>
              </w:rPr>
              <w:lastRenderedPageBreak/>
              <w:t>(including Termination of Tenancy under Section 15)</w:t>
            </w:r>
          </w:p>
        </w:tc>
        <w:tc>
          <w:tcPr>
            <w:tcW w:w="11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lastRenderedPageBreak/>
              <w:t>40</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8</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12</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6</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26</w:t>
            </w:r>
          </w:p>
        </w:tc>
      </w:tr>
      <w:tr w:rsidR="00A169B9" w:rsidRPr="00331E05">
        <w:tc>
          <w:tcPr>
            <w:tcW w:w="23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Warnings issued</w:t>
            </w:r>
          </w:p>
        </w:tc>
        <w:tc>
          <w:tcPr>
            <w:tcW w:w="11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11</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8</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16</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5</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29</w:t>
            </w:r>
          </w:p>
        </w:tc>
      </w:tr>
      <w:tr w:rsidR="00A169B9" w:rsidRPr="00331E05">
        <w:tc>
          <w:tcPr>
            <w:tcW w:w="23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Interviews held (formal office and by phone)</w:t>
            </w:r>
          </w:p>
        </w:tc>
        <w:tc>
          <w:tcPr>
            <w:tcW w:w="11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497</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180</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159</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149</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488</w:t>
            </w:r>
          </w:p>
        </w:tc>
      </w:tr>
      <w:tr w:rsidR="00A169B9" w:rsidRPr="00331E05">
        <w:tc>
          <w:tcPr>
            <w:tcW w:w="23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 xml:space="preserve">Pre-Tenancies (includes following up Tenancy </w:t>
            </w:r>
            <w:r w:rsidR="00ED0C34" w:rsidRPr="00331E05">
              <w:rPr>
                <w:rFonts w:ascii="Times New Roman" w:hAnsi="Times New Roman" w:cs="Times New Roman"/>
              </w:rPr>
              <w:t>Checks) Group</w:t>
            </w:r>
            <w:r w:rsidRPr="00331E05">
              <w:rPr>
                <w:rFonts w:ascii="Times New Roman" w:hAnsi="Times New Roman" w:cs="Times New Roman"/>
              </w:rPr>
              <w:t xml:space="preserve"> Tenancies were held in respect of new developments.</w:t>
            </w:r>
          </w:p>
        </w:tc>
        <w:tc>
          <w:tcPr>
            <w:tcW w:w="117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154</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66</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37</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10</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113</w:t>
            </w:r>
          </w:p>
        </w:tc>
      </w:tr>
    </w:tbl>
    <w:p w:rsidR="00611FD3" w:rsidRPr="00331E05" w:rsidRDefault="00611FD3" w:rsidP="00611FD3">
      <w:pPr>
        <w:pStyle w:val="NormalWeb"/>
        <w:spacing w:line="252" w:lineRule="auto"/>
        <w:ind w:left="1418"/>
        <w:rPr>
          <w:color w:val="000000"/>
          <w:sz w:val="22"/>
          <w:szCs w:val="22"/>
        </w:rPr>
      </w:pPr>
      <w:r w:rsidRPr="00331E05">
        <w:rPr>
          <w:color w:val="000000"/>
          <w:sz w:val="22"/>
          <w:szCs w:val="22"/>
        </w:rPr>
        <w:t>A discussion followed with contributions from Councillors L. Dunne and C. King.</w:t>
      </w:r>
    </w:p>
    <w:p w:rsidR="00611FD3" w:rsidRPr="00331E05" w:rsidRDefault="00611FD3" w:rsidP="00611FD3">
      <w:pPr>
        <w:pStyle w:val="NormalWeb"/>
        <w:spacing w:line="252" w:lineRule="auto"/>
        <w:ind w:left="1418"/>
        <w:rPr>
          <w:color w:val="000000"/>
          <w:sz w:val="22"/>
          <w:szCs w:val="22"/>
        </w:rPr>
      </w:pPr>
      <w:r w:rsidRPr="00331E05">
        <w:rPr>
          <w:color w:val="000000"/>
          <w:sz w:val="22"/>
          <w:szCs w:val="22"/>
        </w:rPr>
        <w:t>E. Leech, Senior Executive Officer responded to the Members queries.</w:t>
      </w:r>
    </w:p>
    <w:p w:rsidR="00611FD3" w:rsidRPr="00331E05" w:rsidRDefault="00611FD3" w:rsidP="00611FD3">
      <w:pPr>
        <w:pStyle w:val="NormalWeb"/>
        <w:spacing w:line="252" w:lineRule="auto"/>
        <w:ind w:left="1418"/>
        <w:rPr>
          <w:color w:val="000000"/>
          <w:sz w:val="22"/>
          <w:szCs w:val="22"/>
        </w:rPr>
      </w:pPr>
      <w:r w:rsidRPr="00331E05">
        <w:rPr>
          <w:color w:val="000000"/>
          <w:sz w:val="22"/>
          <w:szCs w:val="22"/>
        </w:rPr>
        <w:t xml:space="preserve">The Report was </w:t>
      </w:r>
      <w:r w:rsidRPr="00331E05">
        <w:rPr>
          <w:b/>
          <w:color w:val="000000"/>
          <w:sz w:val="22"/>
          <w:szCs w:val="22"/>
        </w:rPr>
        <w:t>NOTED</w:t>
      </w:r>
      <w:r w:rsidRPr="00331E05">
        <w:rPr>
          <w:color w:val="000000"/>
          <w:sz w:val="22"/>
          <w:szCs w:val="22"/>
        </w:rPr>
        <w:t>.</w:t>
      </w:r>
    </w:p>
    <w:p w:rsidR="00A169B9" w:rsidRPr="00331E05" w:rsidRDefault="00EF1223">
      <w:pPr>
        <w:pStyle w:val="Heading3"/>
        <w:rPr>
          <w:rFonts w:ascii="Times New Roman" w:hAnsi="Times New Roman" w:cs="Times New Roman"/>
        </w:rPr>
      </w:pPr>
      <w:r>
        <w:rPr>
          <w:rFonts w:ascii="Times New Roman" w:hAnsi="Times New Roman" w:cs="Times New Roman"/>
          <w:b/>
          <w:u w:val="single"/>
        </w:rPr>
        <w:t xml:space="preserve">T/550/18 </w:t>
      </w:r>
      <w:r w:rsidR="00B3055B" w:rsidRPr="00331E05">
        <w:rPr>
          <w:rFonts w:ascii="Times New Roman" w:hAnsi="Times New Roman" w:cs="Times New Roman"/>
          <w:b/>
          <w:u w:val="single"/>
        </w:rPr>
        <w:t>H17/1118 Item ID</w:t>
      </w:r>
      <w:proofErr w:type="gramStart"/>
      <w:r w:rsidR="00B3055B" w:rsidRPr="00331E05">
        <w:rPr>
          <w:rFonts w:ascii="Times New Roman" w:hAnsi="Times New Roman" w:cs="Times New Roman"/>
          <w:b/>
          <w:u w:val="single"/>
        </w:rPr>
        <w:t>:60393</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Part 8 - Proposal for Extension/Alterations to 1, 9 and 10 Belgard Park</w:t>
      </w:r>
    </w:p>
    <w:p w:rsidR="00A169B9" w:rsidRPr="00331E05" w:rsidRDefault="00B3055B">
      <w:pPr>
        <w:rPr>
          <w:rFonts w:ascii="Times New Roman" w:hAnsi="Times New Roman" w:cs="Times New Roman"/>
        </w:rPr>
      </w:pPr>
      <w:r w:rsidRPr="00331E05">
        <w:rPr>
          <w:rFonts w:ascii="Times New Roman" w:hAnsi="Times New Roman" w:cs="Times New Roman"/>
          <w:b/>
        </w:rPr>
        <w:t>Description</w:t>
      </w:r>
    </w:p>
    <w:p w:rsidR="00A169B9" w:rsidRPr="00331E05" w:rsidRDefault="00B3055B">
      <w:pPr>
        <w:rPr>
          <w:rFonts w:ascii="Times New Roman" w:hAnsi="Times New Roman" w:cs="Times New Roman"/>
        </w:rPr>
      </w:pPr>
      <w:r w:rsidRPr="00331E05">
        <w:rPr>
          <w:rFonts w:ascii="Times New Roman" w:hAnsi="Times New Roman" w:cs="Times New Roman"/>
        </w:rPr>
        <w:t>It is proposed to go to Part 8 in respect of extensions to Bays 1, 9 and 10 Belgard Park on medical grounds.   </w:t>
      </w:r>
    </w:p>
    <w:p w:rsidR="00A169B9" w:rsidRPr="00331E05" w:rsidRDefault="00B3055B">
      <w:pPr>
        <w:rPr>
          <w:rFonts w:ascii="Times New Roman" w:hAnsi="Times New Roman" w:cs="Times New Roman"/>
        </w:rPr>
      </w:pPr>
      <w:r w:rsidRPr="00331E05">
        <w:rPr>
          <w:rFonts w:ascii="Times New Roman" w:hAnsi="Times New Roman" w:cs="Times New Roman"/>
        </w:rPr>
        <w:t>To provide the following:</w:t>
      </w:r>
    </w:p>
    <w:p w:rsidR="00A169B9" w:rsidRPr="00331E05" w:rsidRDefault="00B3055B">
      <w:pPr>
        <w:rPr>
          <w:rFonts w:ascii="Times New Roman" w:hAnsi="Times New Roman" w:cs="Times New Roman"/>
        </w:rPr>
      </w:pPr>
      <w:r w:rsidRPr="00331E05">
        <w:rPr>
          <w:rFonts w:ascii="Times New Roman" w:hAnsi="Times New Roman" w:cs="Times New Roman"/>
        </w:rPr>
        <w:t>Bay 1: Two ground floor bedrooms, storage area and extension to living area.</w:t>
      </w:r>
    </w:p>
    <w:p w:rsidR="00A169B9" w:rsidRPr="00331E05" w:rsidRDefault="00B3055B">
      <w:pPr>
        <w:rPr>
          <w:rFonts w:ascii="Times New Roman" w:hAnsi="Times New Roman" w:cs="Times New Roman"/>
        </w:rPr>
      </w:pPr>
      <w:r w:rsidRPr="00331E05">
        <w:rPr>
          <w:rFonts w:ascii="Times New Roman" w:hAnsi="Times New Roman" w:cs="Times New Roman"/>
        </w:rPr>
        <w:t>Bay 9: Three ground floor bedrooms, storage area and extension to living area.  </w:t>
      </w:r>
    </w:p>
    <w:p w:rsidR="00A169B9" w:rsidRPr="00331E05" w:rsidRDefault="00B3055B">
      <w:pPr>
        <w:rPr>
          <w:rFonts w:ascii="Times New Roman" w:hAnsi="Times New Roman" w:cs="Times New Roman"/>
        </w:rPr>
      </w:pPr>
      <w:r w:rsidRPr="00331E05">
        <w:rPr>
          <w:rFonts w:ascii="Times New Roman" w:hAnsi="Times New Roman" w:cs="Times New Roman"/>
        </w:rPr>
        <w:t>Bay 10: Two ground floor bedrooms, storage area and extension to living area.</w:t>
      </w:r>
    </w:p>
    <w:p w:rsidR="00A169B9" w:rsidRPr="00331E05" w:rsidRDefault="00B3055B">
      <w:pPr>
        <w:rPr>
          <w:rFonts w:ascii="Times New Roman" w:hAnsi="Times New Roman" w:cs="Times New Roman"/>
        </w:rPr>
      </w:pPr>
      <w:r w:rsidRPr="00331E05">
        <w:rPr>
          <w:rFonts w:ascii="Times New Roman" w:hAnsi="Times New Roman" w:cs="Times New Roman"/>
          <w:b/>
        </w:rPr>
        <w:t>Cost</w:t>
      </w:r>
    </w:p>
    <w:p w:rsidR="00A169B9" w:rsidRPr="00331E05" w:rsidRDefault="00B3055B">
      <w:pPr>
        <w:rPr>
          <w:rFonts w:ascii="Times New Roman" w:hAnsi="Times New Roman" w:cs="Times New Roman"/>
        </w:rPr>
      </w:pPr>
      <w:r w:rsidRPr="00331E05">
        <w:rPr>
          <w:rFonts w:ascii="Times New Roman" w:hAnsi="Times New Roman" w:cs="Times New Roman"/>
        </w:rPr>
        <w:t>The value of the works proposed requires Part 8 approval from the Council. The estimated cost of the proposed works is €290,087.00 excl VAT.</w:t>
      </w:r>
    </w:p>
    <w:p w:rsidR="00E156D8" w:rsidRPr="00331E05" w:rsidRDefault="00E156D8">
      <w:pPr>
        <w:rPr>
          <w:rFonts w:ascii="Times New Roman" w:hAnsi="Times New Roman" w:cs="Times New Roman"/>
        </w:rPr>
      </w:pPr>
      <w:r w:rsidRPr="00331E05">
        <w:rPr>
          <w:rFonts w:ascii="Times New Roman" w:hAnsi="Times New Roman" w:cs="Times New Roman"/>
        </w:rPr>
        <w:t>It was Proposed by Councillor C. King and Seconded by Councillor L. Dunne</w:t>
      </w:r>
      <w:r w:rsidR="00336E24" w:rsidRPr="00331E05">
        <w:rPr>
          <w:rFonts w:ascii="Times New Roman" w:hAnsi="Times New Roman" w:cs="Times New Roman"/>
        </w:rPr>
        <w:t xml:space="preserve"> that the Proposal be agreed.</w:t>
      </w:r>
    </w:p>
    <w:p w:rsidR="00336E24" w:rsidRPr="00331E05" w:rsidRDefault="00336E24" w:rsidP="00336E24">
      <w:pPr>
        <w:pStyle w:val="NormalWeb"/>
        <w:spacing w:line="252" w:lineRule="auto"/>
        <w:ind w:left="1418"/>
        <w:rPr>
          <w:color w:val="000000"/>
          <w:sz w:val="22"/>
          <w:szCs w:val="22"/>
        </w:rPr>
      </w:pPr>
      <w:r w:rsidRPr="00331E05">
        <w:rPr>
          <w:color w:val="000000"/>
          <w:sz w:val="22"/>
          <w:szCs w:val="22"/>
        </w:rPr>
        <w:t xml:space="preserve">The Proposal was </w:t>
      </w:r>
      <w:r w:rsidRPr="00331E05">
        <w:rPr>
          <w:b/>
          <w:color w:val="000000"/>
          <w:sz w:val="22"/>
          <w:szCs w:val="22"/>
        </w:rPr>
        <w:t>AGREED</w:t>
      </w:r>
      <w:r w:rsidRPr="00331E05">
        <w:rPr>
          <w:color w:val="000000"/>
          <w:sz w:val="22"/>
          <w:szCs w:val="22"/>
        </w:rPr>
        <w:t>.</w:t>
      </w:r>
    </w:p>
    <w:p w:rsidR="00A169B9" w:rsidRPr="00331E05" w:rsidRDefault="00EF1223">
      <w:pPr>
        <w:pStyle w:val="Heading3"/>
        <w:rPr>
          <w:rFonts w:ascii="Times New Roman" w:hAnsi="Times New Roman" w:cs="Times New Roman"/>
        </w:rPr>
      </w:pPr>
      <w:r>
        <w:rPr>
          <w:rFonts w:ascii="Times New Roman" w:hAnsi="Times New Roman" w:cs="Times New Roman"/>
          <w:b/>
          <w:u w:val="single"/>
        </w:rPr>
        <w:t xml:space="preserve">T/551/18 </w:t>
      </w:r>
      <w:r w:rsidR="00B3055B" w:rsidRPr="00331E05">
        <w:rPr>
          <w:rFonts w:ascii="Times New Roman" w:hAnsi="Times New Roman" w:cs="Times New Roman"/>
          <w:b/>
          <w:u w:val="single"/>
        </w:rPr>
        <w:t>H18/1118 Item ID</w:t>
      </w:r>
      <w:proofErr w:type="gramStart"/>
      <w:r w:rsidR="00B3055B" w:rsidRPr="00331E05">
        <w:rPr>
          <w:rFonts w:ascii="Times New Roman" w:hAnsi="Times New Roman" w:cs="Times New Roman"/>
          <w:b/>
          <w:u w:val="single"/>
        </w:rPr>
        <w:t>:60422</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Housing Procurement Report</w:t>
      </w:r>
    </w:p>
    <w:p w:rsidR="00A169B9" w:rsidRPr="00331E05" w:rsidRDefault="00B3055B">
      <w:pPr>
        <w:rPr>
          <w:rFonts w:ascii="Times New Roman" w:hAnsi="Times New Roman" w:cs="Times New Roman"/>
        </w:rPr>
      </w:pPr>
      <w:r w:rsidRPr="00331E05">
        <w:rPr>
          <w:rFonts w:ascii="Times New Roman" w:hAnsi="Times New Roman" w:cs="Times New Roman"/>
          <w:b/>
        </w:rPr>
        <w:t>PART V AND APPROVED HOUSING BODY DELIVERY PROGRAMME UPDATE</w:t>
      </w:r>
    </w:p>
    <w:p w:rsidR="00A169B9" w:rsidRPr="00331E05" w:rsidRDefault="00B3055B">
      <w:pPr>
        <w:rPr>
          <w:rFonts w:ascii="Times New Roman" w:hAnsi="Times New Roman" w:cs="Times New Roman"/>
        </w:rPr>
      </w:pPr>
      <w:r w:rsidRPr="00331E05">
        <w:rPr>
          <w:rFonts w:ascii="Times New Roman" w:hAnsi="Times New Roman" w:cs="Times New Roman"/>
          <w:b/>
        </w:rPr>
        <w:t>TALLAGHT AREA</w:t>
      </w:r>
    </w:p>
    <w:p w:rsidR="00A169B9" w:rsidRPr="00331E05" w:rsidRDefault="00B3055B">
      <w:pPr>
        <w:rPr>
          <w:rFonts w:ascii="Times New Roman" w:hAnsi="Times New Roman" w:cs="Times New Roman"/>
        </w:rPr>
      </w:pPr>
      <w:r w:rsidRPr="00331E05">
        <w:rPr>
          <w:rFonts w:ascii="Times New Roman" w:hAnsi="Times New Roman" w:cs="Times New Roman"/>
          <w:b/>
        </w:rPr>
        <w:t xml:space="preserve">  </w:t>
      </w:r>
    </w:p>
    <w:p w:rsidR="00A169B9" w:rsidRPr="00331E05" w:rsidRDefault="00B3055B">
      <w:pPr>
        <w:rPr>
          <w:rFonts w:ascii="Times New Roman" w:hAnsi="Times New Roman" w:cs="Times New Roman"/>
        </w:rPr>
      </w:pPr>
      <w:r w:rsidRPr="00331E05">
        <w:rPr>
          <w:rFonts w:ascii="Times New Roman" w:hAnsi="Times New Roman" w:cs="Times New Roman"/>
        </w:rPr>
        <w:lastRenderedPageBreak/>
        <w:t>Part V negotiations are ongoing with developers to deliver the 10% social requirement on private schemes within the county. There are currently 6 schemes within the Tallaght area delivering a total of 50 units by the end of 2018</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389"/>
      </w:tblGrid>
      <w:tr w:rsidR="00A169B9" w:rsidRPr="00331E05">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Part V Update</w:t>
            </w:r>
          </w:p>
        </w:tc>
      </w:tr>
    </w:tbl>
    <w:p w:rsidR="00A169B9" w:rsidRPr="00331E05" w:rsidRDefault="00A169B9">
      <w:pPr>
        <w:rPr>
          <w:rFonts w:ascii="Times New Roman" w:hAnsi="Times New Roman" w:cs="Times New Roman"/>
        </w:rPr>
      </w:pP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347"/>
        <w:gridCol w:w="1560"/>
        <w:gridCol w:w="1615"/>
        <w:gridCol w:w="1615"/>
        <w:gridCol w:w="1578"/>
        <w:gridCol w:w="1321"/>
      </w:tblGrid>
      <w:tr w:rsidR="00A169B9" w:rsidRPr="00331E05">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 Area</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Delivered Q1 2018</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 Delivered Q2 2018</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 Delivered Q3 2018</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 Expected Q4 2018</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 Expected 2019</w:t>
            </w:r>
          </w:p>
        </w:tc>
      </w:tr>
      <w:tr w:rsidR="00A169B9" w:rsidRPr="00331E05">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Tallaght Central</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4</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36</w:t>
            </w:r>
          </w:p>
        </w:tc>
      </w:tr>
      <w:tr w:rsidR="00A169B9" w:rsidRPr="00331E05">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Tallaght South</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32</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8</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4</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1</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3</w:t>
            </w:r>
          </w:p>
        </w:tc>
      </w:tr>
      <w:tr w:rsidR="00A169B9" w:rsidRPr="00331E05">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Grand total</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32</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8</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4</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6</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38</w:t>
            </w:r>
          </w:p>
        </w:tc>
      </w:tr>
    </w:tbl>
    <w:p w:rsidR="00A169B9" w:rsidRPr="00331E05" w:rsidRDefault="00B3055B">
      <w:pPr>
        <w:rPr>
          <w:rFonts w:ascii="Times New Roman" w:hAnsi="Times New Roman" w:cs="Times New Roman"/>
        </w:rPr>
      </w:pPr>
      <w:r w:rsidRPr="00331E05">
        <w:rPr>
          <w:rFonts w:ascii="Times New Roman" w:hAnsi="Times New Roman" w:cs="Times New Roman"/>
        </w:rPr>
        <w:t>The Approved Housing Body Sector has an active acquisition programme of turnkey developments within the county.  There are a total of 33 units projected for delivery in the Tallaght area in 2018 with a further 76 units projected in 2019.</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5166"/>
      </w:tblGrid>
      <w:tr w:rsidR="00A169B9" w:rsidRPr="00331E05">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r w:rsidRPr="00331E05">
              <w:rPr>
                <w:rFonts w:ascii="Times New Roman" w:hAnsi="Times New Roman" w:cs="Times New Roman"/>
                <w:b/>
              </w:rPr>
              <w:t>Approved Housing Body Delivery Programme Update</w:t>
            </w:r>
          </w:p>
        </w:tc>
      </w:tr>
    </w:tbl>
    <w:p w:rsidR="00A169B9" w:rsidRPr="00331E05" w:rsidRDefault="00A169B9">
      <w:pPr>
        <w:rPr>
          <w:rFonts w:ascii="Times New Roman" w:hAnsi="Times New Roman" w:cs="Times New Roman"/>
        </w:rPr>
      </w:pP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809"/>
        <w:gridCol w:w="1811"/>
        <w:gridCol w:w="1811"/>
        <w:gridCol w:w="1811"/>
        <w:gridCol w:w="962"/>
        <w:gridCol w:w="515"/>
      </w:tblGrid>
      <w:tr w:rsidR="00A169B9" w:rsidRPr="00331E05">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 Delivered Q1 2018</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 Delivered Q2 2018</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 Delivered Q3 2018</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  Q4 2018 </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 2019</w:t>
            </w:r>
          </w:p>
        </w:tc>
      </w:tr>
      <w:tr w:rsidR="00A169B9" w:rsidRPr="00331E05">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Tallaght</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1</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0</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3</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30</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76</w:t>
            </w:r>
          </w:p>
        </w:tc>
      </w:tr>
    </w:tbl>
    <w:p w:rsidR="00A169B9" w:rsidRPr="00331E05" w:rsidRDefault="00B3055B">
      <w:pPr>
        <w:rPr>
          <w:rFonts w:ascii="Times New Roman" w:hAnsi="Times New Roman" w:cs="Times New Roman"/>
        </w:rPr>
      </w:pPr>
      <w:r w:rsidRPr="00331E05">
        <w:rPr>
          <w:rFonts w:ascii="Times New Roman" w:hAnsi="Times New Roman" w:cs="Times New Roman"/>
          <w:b/>
        </w:rPr>
        <w:t>Local Authority Acquisitions</w:t>
      </w:r>
    </w:p>
    <w:p w:rsidR="00A169B9" w:rsidRPr="00331E05" w:rsidRDefault="00B3055B">
      <w:pPr>
        <w:rPr>
          <w:rFonts w:ascii="Times New Roman" w:hAnsi="Times New Roman" w:cs="Times New Roman"/>
        </w:rPr>
      </w:pPr>
      <w:r w:rsidRPr="00331E05">
        <w:rPr>
          <w:rFonts w:ascii="Times New Roman" w:hAnsi="Times New Roman" w:cs="Times New Roman"/>
        </w:rPr>
        <w:t>The Council will consider opportun</w:t>
      </w:r>
      <w:r w:rsidR="00336E24" w:rsidRPr="00331E05">
        <w:rPr>
          <w:rFonts w:ascii="Times New Roman" w:hAnsi="Times New Roman" w:cs="Times New Roman"/>
        </w:rPr>
        <w:t>i</w:t>
      </w:r>
      <w:r w:rsidRPr="00331E05">
        <w:rPr>
          <w:rFonts w:ascii="Times New Roman" w:hAnsi="Times New Roman" w:cs="Times New Roman"/>
        </w:rPr>
        <w:t>ties to purchase housing units offered to the Council and will assess on a case by case basis on value for money, housing need in the area and condition of the property. To the end of Quarter 3 2018 a total of 5 units were purchased and the Council are due to close a further 5 units by the end of 2018.</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809"/>
        <w:gridCol w:w="2104"/>
        <w:gridCol w:w="1725"/>
      </w:tblGrid>
      <w:tr w:rsidR="00A169B9" w:rsidRPr="00331E05">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Area</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Delivered Q1-Q3 2018</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Projected Q4 2018</w:t>
            </w:r>
          </w:p>
        </w:tc>
      </w:tr>
      <w:tr w:rsidR="00A169B9" w:rsidRPr="00331E05">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Tallaght</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5</w:t>
            </w:r>
          </w:p>
        </w:tc>
        <w:tc>
          <w:tcPr>
            <w:tcW w:w="0" w:type="auto"/>
            <w:vAlign w:val="center"/>
          </w:tcPr>
          <w:p w:rsidR="00A169B9" w:rsidRPr="00331E05" w:rsidRDefault="00B3055B">
            <w:pPr>
              <w:rPr>
                <w:rFonts w:ascii="Times New Roman" w:hAnsi="Times New Roman" w:cs="Times New Roman"/>
              </w:rPr>
            </w:pPr>
            <w:r w:rsidRPr="00331E05">
              <w:rPr>
                <w:rFonts w:ascii="Times New Roman" w:hAnsi="Times New Roman" w:cs="Times New Roman"/>
              </w:rPr>
              <w:t> 5</w:t>
            </w:r>
          </w:p>
        </w:tc>
      </w:tr>
    </w:tbl>
    <w:p w:rsidR="00336E24" w:rsidRPr="00331E05" w:rsidRDefault="00336E24" w:rsidP="00336E24">
      <w:pPr>
        <w:pStyle w:val="NormalWeb"/>
        <w:spacing w:line="252" w:lineRule="auto"/>
        <w:ind w:left="1418"/>
        <w:rPr>
          <w:color w:val="000000"/>
          <w:sz w:val="22"/>
          <w:szCs w:val="22"/>
        </w:rPr>
      </w:pPr>
      <w:r w:rsidRPr="00331E05">
        <w:rPr>
          <w:color w:val="000000"/>
          <w:sz w:val="22"/>
          <w:szCs w:val="22"/>
        </w:rPr>
        <w:t>A discussion followed with contributions from Councillors L. Dunne, M. Murphy and C. King.</w:t>
      </w:r>
    </w:p>
    <w:p w:rsidR="00336E24" w:rsidRPr="00331E05" w:rsidRDefault="00336E24" w:rsidP="00336E24">
      <w:pPr>
        <w:pStyle w:val="NormalWeb"/>
        <w:spacing w:line="252" w:lineRule="auto"/>
        <w:ind w:left="1418"/>
        <w:rPr>
          <w:color w:val="000000"/>
          <w:sz w:val="22"/>
          <w:szCs w:val="22"/>
        </w:rPr>
      </w:pPr>
      <w:r w:rsidRPr="00331E05">
        <w:rPr>
          <w:color w:val="000000"/>
          <w:sz w:val="22"/>
          <w:szCs w:val="22"/>
        </w:rPr>
        <w:t>M. Staunton, Senior Executive Officer responded to the Members queries.</w:t>
      </w:r>
    </w:p>
    <w:p w:rsidR="00336E24" w:rsidRPr="00331E05" w:rsidRDefault="00336E24" w:rsidP="00336E24">
      <w:pPr>
        <w:pStyle w:val="NormalWeb"/>
        <w:spacing w:line="252" w:lineRule="auto"/>
        <w:ind w:left="1418"/>
        <w:rPr>
          <w:color w:val="000000"/>
          <w:sz w:val="22"/>
          <w:szCs w:val="22"/>
        </w:rPr>
      </w:pPr>
      <w:r w:rsidRPr="00331E05">
        <w:rPr>
          <w:color w:val="000000"/>
          <w:sz w:val="22"/>
          <w:szCs w:val="22"/>
        </w:rPr>
        <w:t xml:space="preserve">The Report was </w:t>
      </w:r>
      <w:r w:rsidRPr="00331E05">
        <w:rPr>
          <w:b/>
          <w:color w:val="000000"/>
          <w:sz w:val="22"/>
          <w:szCs w:val="22"/>
        </w:rPr>
        <w:t>NOTED</w:t>
      </w:r>
      <w:r w:rsidRPr="00331E05">
        <w:rPr>
          <w:color w:val="000000"/>
          <w:sz w:val="22"/>
          <w:szCs w:val="22"/>
        </w:rPr>
        <w:t>.</w:t>
      </w:r>
    </w:p>
    <w:p w:rsidR="00A169B9" w:rsidRPr="00331E05" w:rsidRDefault="00EF1223">
      <w:pPr>
        <w:pStyle w:val="Heading3"/>
        <w:rPr>
          <w:rFonts w:ascii="Times New Roman" w:hAnsi="Times New Roman" w:cs="Times New Roman"/>
        </w:rPr>
      </w:pPr>
      <w:r>
        <w:rPr>
          <w:rFonts w:ascii="Times New Roman" w:hAnsi="Times New Roman" w:cs="Times New Roman"/>
          <w:b/>
          <w:u w:val="single"/>
        </w:rPr>
        <w:t xml:space="preserve">T/552/18 </w:t>
      </w:r>
      <w:r w:rsidR="00B3055B" w:rsidRPr="00331E05">
        <w:rPr>
          <w:rFonts w:ascii="Times New Roman" w:hAnsi="Times New Roman" w:cs="Times New Roman"/>
          <w:b/>
          <w:u w:val="single"/>
        </w:rPr>
        <w:t>H19/1118 Item ID</w:t>
      </w:r>
      <w:proofErr w:type="gramStart"/>
      <w:r w:rsidR="00B3055B" w:rsidRPr="00331E05">
        <w:rPr>
          <w:rFonts w:ascii="Times New Roman" w:hAnsi="Times New Roman" w:cs="Times New Roman"/>
          <w:b/>
          <w:u w:val="single"/>
        </w:rPr>
        <w:t>:60423</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Housing Allocations Report</w:t>
      </w:r>
    </w:p>
    <w:p w:rsidR="00A169B9" w:rsidRPr="00331E05" w:rsidRDefault="00A169B9">
      <w:pPr>
        <w:rPr>
          <w:rFonts w:ascii="Times New Roman" w:hAnsi="Times New Roman" w:cs="Times New Roman"/>
        </w:rPr>
      </w:pP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865"/>
        <w:gridCol w:w="690"/>
        <w:gridCol w:w="1755"/>
        <w:gridCol w:w="2520"/>
      </w:tblGrid>
      <w:tr w:rsidR="00A169B9" w:rsidRPr="00331E05">
        <w:tc>
          <w:tcPr>
            <w:tcW w:w="286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TALLAGHT</w:t>
            </w:r>
          </w:p>
        </w:tc>
        <w:tc>
          <w:tcPr>
            <w:tcW w:w="69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2017</w:t>
            </w:r>
          </w:p>
        </w:tc>
        <w:tc>
          <w:tcPr>
            <w:tcW w:w="17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 xml:space="preserve">CURRENT 01/01/2018 TO </w:t>
            </w:r>
            <w:r w:rsidRPr="00331E05">
              <w:rPr>
                <w:rFonts w:ascii="Times New Roman" w:hAnsi="Times New Roman" w:cs="Times New Roman"/>
                <w:b/>
              </w:rPr>
              <w:lastRenderedPageBreak/>
              <w:t>31/10/2018</w:t>
            </w:r>
          </w:p>
        </w:tc>
        <w:tc>
          <w:tcPr>
            <w:tcW w:w="252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lastRenderedPageBreak/>
              <w:t>CURRENT NOS ON LIST</w:t>
            </w:r>
          </w:p>
        </w:tc>
      </w:tr>
      <w:tr w:rsidR="00A169B9" w:rsidRPr="00331E05">
        <w:tc>
          <w:tcPr>
            <w:tcW w:w="286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 xml:space="preserve">HOUSING LIST </w:t>
            </w:r>
          </w:p>
          <w:p w:rsidR="00A169B9" w:rsidRPr="00331E05" w:rsidRDefault="00B3055B">
            <w:pPr>
              <w:rPr>
                <w:rFonts w:ascii="Times New Roman" w:hAnsi="Times New Roman" w:cs="Times New Roman"/>
              </w:rPr>
            </w:pPr>
            <w:r w:rsidRPr="00331E05">
              <w:rPr>
                <w:rFonts w:ascii="Times New Roman" w:hAnsi="Times New Roman" w:cs="Times New Roman"/>
                <w:b/>
              </w:rPr>
              <w:t>ALLOCATIONS Section</w:t>
            </w:r>
          </w:p>
          <w:p w:rsidR="00A169B9" w:rsidRPr="00331E05" w:rsidRDefault="00B3055B">
            <w:pPr>
              <w:rPr>
                <w:rFonts w:ascii="Times New Roman" w:hAnsi="Times New Roman" w:cs="Times New Roman"/>
              </w:rPr>
            </w:pPr>
            <w:r w:rsidRPr="00331E05">
              <w:rPr>
                <w:rFonts w:ascii="Times New Roman" w:hAnsi="Times New Roman" w:cs="Times New Roman"/>
                <w:b/>
              </w:rPr>
              <w:t>categorised as follows:-</w:t>
            </w:r>
          </w:p>
        </w:tc>
        <w:tc>
          <w:tcPr>
            <w:tcW w:w="69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146</w:t>
            </w:r>
          </w:p>
        </w:tc>
        <w:tc>
          <w:tcPr>
            <w:tcW w:w="17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137</w:t>
            </w:r>
          </w:p>
        </w:tc>
        <w:tc>
          <w:tcPr>
            <w:tcW w:w="252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5154</w:t>
            </w:r>
          </w:p>
        </w:tc>
      </w:tr>
      <w:tr w:rsidR="00A169B9" w:rsidRPr="00331E05">
        <w:tc>
          <w:tcPr>
            <w:tcW w:w="286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i/>
              </w:rPr>
              <w:t>CBL</w:t>
            </w:r>
          </w:p>
        </w:tc>
        <w:tc>
          <w:tcPr>
            <w:tcW w:w="69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33</w:t>
            </w:r>
          </w:p>
        </w:tc>
        <w:tc>
          <w:tcPr>
            <w:tcW w:w="17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72</w:t>
            </w:r>
          </w:p>
        </w:tc>
        <w:tc>
          <w:tcPr>
            <w:tcW w:w="252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r>
      <w:tr w:rsidR="00A169B9" w:rsidRPr="00331E05">
        <w:tc>
          <w:tcPr>
            <w:tcW w:w="286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i/>
              </w:rPr>
              <w:t>OAP</w:t>
            </w:r>
          </w:p>
        </w:tc>
        <w:tc>
          <w:tcPr>
            <w:tcW w:w="69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2</w:t>
            </w:r>
          </w:p>
        </w:tc>
        <w:tc>
          <w:tcPr>
            <w:tcW w:w="17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252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r>
      <w:tr w:rsidR="00A169B9" w:rsidRPr="00331E05">
        <w:tc>
          <w:tcPr>
            <w:tcW w:w="286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i/>
              </w:rPr>
              <w:t>Homeless</w:t>
            </w:r>
          </w:p>
        </w:tc>
        <w:tc>
          <w:tcPr>
            <w:tcW w:w="69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67</w:t>
            </w:r>
          </w:p>
        </w:tc>
        <w:tc>
          <w:tcPr>
            <w:tcW w:w="17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37</w:t>
            </w:r>
          </w:p>
        </w:tc>
        <w:tc>
          <w:tcPr>
            <w:tcW w:w="252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r>
      <w:tr w:rsidR="00A169B9" w:rsidRPr="00331E05">
        <w:tc>
          <w:tcPr>
            <w:tcW w:w="286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i/>
              </w:rPr>
              <w:t>Medical</w:t>
            </w:r>
          </w:p>
        </w:tc>
        <w:tc>
          <w:tcPr>
            <w:tcW w:w="69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39</w:t>
            </w:r>
          </w:p>
        </w:tc>
        <w:tc>
          <w:tcPr>
            <w:tcW w:w="17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26</w:t>
            </w:r>
          </w:p>
        </w:tc>
        <w:tc>
          <w:tcPr>
            <w:tcW w:w="252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r>
      <w:tr w:rsidR="00A169B9" w:rsidRPr="00331E05">
        <w:tc>
          <w:tcPr>
            <w:tcW w:w="286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i/>
              </w:rPr>
              <w:t>Priority</w:t>
            </w:r>
          </w:p>
        </w:tc>
        <w:tc>
          <w:tcPr>
            <w:tcW w:w="69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4</w:t>
            </w:r>
          </w:p>
        </w:tc>
        <w:tc>
          <w:tcPr>
            <w:tcW w:w="17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2</w:t>
            </w:r>
          </w:p>
        </w:tc>
        <w:tc>
          <w:tcPr>
            <w:tcW w:w="252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r>
      <w:tr w:rsidR="00A169B9" w:rsidRPr="00331E05">
        <w:tc>
          <w:tcPr>
            <w:tcW w:w="286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i/>
              </w:rPr>
              <w:t>Standard</w:t>
            </w:r>
          </w:p>
        </w:tc>
        <w:tc>
          <w:tcPr>
            <w:tcW w:w="69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17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252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r>
      <w:tr w:rsidR="00A169B9" w:rsidRPr="00331E05">
        <w:tc>
          <w:tcPr>
            <w:tcW w:w="286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i/>
              </w:rPr>
              <w:t>Leased/Purchased with Tenant In-Situ</w:t>
            </w:r>
          </w:p>
        </w:tc>
        <w:tc>
          <w:tcPr>
            <w:tcW w:w="69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17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252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r>
      <w:tr w:rsidR="00A169B9" w:rsidRPr="00331E05">
        <w:tc>
          <w:tcPr>
            <w:tcW w:w="286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i/>
              </w:rPr>
              <w:t> </w:t>
            </w:r>
          </w:p>
        </w:tc>
        <w:tc>
          <w:tcPr>
            <w:tcW w:w="69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17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252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r>
      <w:tr w:rsidR="00A169B9" w:rsidRPr="00331E05">
        <w:tc>
          <w:tcPr>
            <w:tcW w:w="286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TRANSFERS</w:t>
            </w:r>
          </w:p>
        </w:tc>
        <w:tc>
          <w:tcPr>
            <w:tcW w:w="69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66</w:t>
            </w:r>
          </w:p>
        </w:tc>
        <w:tc>
          <w:tcPr>
            <w:tcW w:w="17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51</w:t>
            </w:r>
          </w:p>
        </w:tc>
        <w:tc>
          <w:tcPr>
            <w:tcW w:w="252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 </w:t>
            </w:r>
          </w:p>
        </w:tc>
      </w:tr>
      <w:tr w:rsidR="00A169B9" w:rsidRPr="00331E05">
        <w:tc>
          <w:tcPr>
            <w:tcW w:w="286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69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17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252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r>
      <w:tr w:rsidR="00A169B9" w:rsidRPr="00331E05">
        <w:tc>
          <w:tcPr>
            <w:tcW w:w="286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TOTAL</w:t>
            </w:r>
          </w:p>
        </w:tc>
        <w:tc>
          <w:tcPr>
            <w:tcW w:w="69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212</w:t>
            </w:r>
          </w:p>
        </w:tc>
        <w:tc>
          <w:tcPr>
            <w:tcW w:w="175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188</w:t>
            </w:r>
          </w:p>
        </w:tc>
        <w:tc>
          <w:tcPr>
            <w:tcW w:w="2520"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r>
    </w:tbl>
    <w:p w:rsidR="00A169B9" w:rsidRPr="00331E05" w:rsidRDefault="00A169B9">
      <w:pPr>
        <w:rPr>
          <w:rFonts w:ascii="Times New Roman" w:hAnsi="Times New Roman" w:cs="Times New Roman"/>
        </w:rPr>
      </w:pP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805"/>
        <w:gridCol w:w="705"/>
        <w:gridCol w:w="1845"/>
        <w:gridCol w:w="2415"/>
      </w:tblGrid>
      <w:tr w:rsidR="00A169B9" w:rsidRPr="00331E05">
        <w:tc>
          <w:tcPr>
            <w:tcW w:w="280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COUNTYWIDE</w:t>
            </w:r>
          </w:p>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70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2017</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CURRENT 01/01/2018 TO 31/10/2018</w:t>
            </w:r>
          </w:p>
        </w:tc>
        <w:tc>
          <w:tcPr>
            <w:tcW w:w="241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CURRENT NOS ON LIST</w:t>
            </w:r>
          </w:p>
        </w:tc>
      </w:tr>
      <w:tr w:rsidR="00A169B9" w:rsidRPr="00331E05">
        <w:tc>
          <w:tcPr>
            <w:tcW w:w="280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 xml:space="preserve">HOUSING LIST </w:t>
            </w:r>
          </w:p>
          <w:p w:rsidR="00A169B9" w:rsidRPr="00331E05" w:rsidRDefault="00B3055B">
            <w:pPr>
              <w:rPr>
                <w:rFonts w:ascii="Times New Roman" w:hAnsi="Times New Roman" w:cs="Times New Roman"/>
              </w:rPr>
            </w:pPr>
            <w:r w:rsidRPr="00331E05">
              <w:rPr>
                <w:rFonts w:ascii="Times New Roman" w:hAnsi="Times New Roman" w:cs="Times New Roman"/>
                <w:b/>
              </w:rPr>
              <w:t>ALLOCATIONS Section</w:t>
            </w:r>
          </w:p>
          <w:p w:rsidR="00A169B9" w:rsidRPr="00331E05" w:rsidRDefault="00B3055B">
            <w:pPr>
              <w:rPr>
                <w:rFonts w:ascii="Times New Roman" w:hAnsi="Times New Roman" w:cs="Times New Roman"/>
              </w:rPr>
            </w:pPr>
            <w:r w:rsidRPr="00331E05">
              <w:rPr>
                <w:rFonts w:ascii="Times New Roman" w:hAnsi="Times New Roman" w:cs="Times New Roman"/>
                <w:b/>
              </w:rPr>
              <w:t>categorised as follows:-</w:t>
            </w:r>
          </w:p>
        </w:tc>
        <w:tc>
          <w:tcPr>
            <w:tcW w:w="70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278</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231</w:t>
            </w:r>
          </w:p>
        </w:tc>
        <w:tc>
          <w:tcPr>
            <w:tcW w:w="241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7088</w:t>
            </w:r>
          </w:p>
          <w:p w:rsidR="00A169B9" w:rsidRPr="00331E05" w:rsidRDefault="00B3055B">
            <w:pPr>
              <w:rPr>
                <w:rFonts w:ascii="Times New Roman" w:hAnsi="Times New Roman" w:cs="Times New Roman"/>
              </w:rPr>
            </w:pPr>
            <w:r w:rsidRPr="00331E05">
              <w:rPr>
                <w:rFonts w:ascii="Times New Roman" w:hAnsi="Times New Roman" w:cs="Times New Roman"/>
                <w:b/>
              </w:rPr>
              <w:t> </w:t>
            </w:r>
          </w:p>
        </w:tc>
      </w:tr>
      <w:tr w:rsidR="00A169B9" w:rsidRPr="00331E05">
        <w:tc>
          <w:tcPr>
            <w:tcW w:w="280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i/>
              </w:rPr>
              <w:t xml:space="preserve">CBL </w:t>
            </w:r>
          </w:p>
        </w:tc>
        <w:tc>
          <w:tcPr>
            <w:tcW w:w="70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66</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117</w:t>
            </w:r>
          </w:p>
        </w:tc>
        <w:tc>
          <w:tcPr>
            <w:tcW w:w="241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r>
      <w:tr w:rsidR="00A169B9" w:rsidRPr="00331E05">
        <w:tc>
          <w:tcPr>
            <w:tcW w:w="280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i/>
              </w:rPr>
              <w:t>ASH</w:t>
            </w:r>
          </w:p>
        </w:tc>
        <w:tc>
          <w:tcPr>
            <w:tcW w:w="70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w:t>
            </w:r>
          </w:p>
        </w:tc>
        <w:tc>
          <w:tcPr>
            <w:tcW w:w="241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r>
      <w:tr w:rsidR="00A169B9" w:rsidRPr="00331E05">
        <w:tc>
          <w:tcPr>
            <w:tcW w:w="280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i/>
              </w:rPr>
              <w:t>OAP</w:t>
            </w:r>
          </w:p>
        </w:tc>
        <w:tc>
          <w:tcPr>
            <w:tcW w:w="70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4</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w:t>
            </w:r>
          </w:p>
        </w:tc>
        <w:tc>
          <w:tcPr>
            <w:tcW w:w="241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r>
      <w:tr w:rsidR="00A169B9" w:rsidRPr="00331E05">
        <w:tc>
          <w:tcPr>
            <w:tcW w:w="280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i/>
              </w:rPr>
              <w:t>Homeless</w:t>
            </w:r>
          </w:p>
        </w:tc>
        <w:tc>
          <w:tcPr>
            <w:tcW w:w="70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138</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66</w:t>
            </w:r>
          </w:p>
        </w:tc>
        <w:tc>
          <w:tcPr>
            <w:tcW w:w="241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r>
      <w:tr w:rsidR="00A169B9" w:rsidRPr="00331E05">
        <w:tc>
          <w:tcPr>
            <w:tcW w:w="280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i/>
              </w:rPr>
              <w:t>Medical</w:t>
            </w:r>
          </w:p>
        </w:tc>
        <w:tc>
          <w:tcPr>
            <w:tcW w:w="70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64</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45</w:t>
            </w:r>
          </w:p>
        </w:tc>
        <w:tc>
          <w:tcPr>
            <w:tcW w:w="241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r>
      <w:tr w:rsidR="00A169B9" w:rsidRPr="00331E05">
        <w:tc>
          <w:tcPr>
            <w:tcW w:w="280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i/>
              </w:rPr>
              <w:t xml:space="preserve">Priority </w:t>
            </w:r>
          </w:p>
        </w:tc>
        <w:tc>
          <w:tcPr>
            <w:tcW w:w="70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4</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2</w:t>
            </w:r>
          </w:p>
        </w:tc>
        <w:tc>
          <w:tcPr>
            <w:tcW w:w="241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r>
      <w:tr w:rsidR="00A169B9" w:rsidRPr="00331E05">
        <w:tc>
          <w:tcPr>
            <w:tcW w:w="280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i/>
              </w:rPr>
              <w:t>Standard</w:t>
            </w:r>
          </w:p>
        </w:tc>
        <w:tc>
          <w:tcPr>
            <w:tcW w:w="70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241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r>
      <w:tr w:rsidR="00A169B9" w:rsidRPr="00331E05">
        <w:tc>
          <w:tcPr>
            <w:tcW w:w="280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i/>
              </w:rPr>
              <w:t>Leased/Purchased with Tenant In-Situ</w:t>
            </w:r>
          </w:p>
        </w:tc>
        <w:tc>
          <w:tcPr>
            <w:tcW w:w="70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2</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241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r>
      <w:tr w:rsidR="00A169B9" w:rsidRPr="00331E05">
        <w:tc>
          <w:tcPr>
            <w:tcW w:w="280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i/>
              </w:rPr>
              <w:t> </w:t>
            </w:r>
          </w:p>
        </w:tc>
        <w:tc>
          <w:tcPr>
            <w:tcW w:w="70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 </w:t>
            </w:r>
          </w:p>
        </w:tc>
        <w:tc>
          <w:tcPr>
            <w:tcW w:w="241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r>
      <w:tr w:rsidR="00A169B9" w:rsidRPr="00331E05">
        <w:tc>
          <w:tcPr>
            <w:tcW w:w="280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lastRenderedPageBreak/>
              <w:t>TRANSFERS</w:t>
            </w:r>
          </w:p>
        </w:tc>
        <w:tc>
          <w:tcPr>
            <w:tcW w:w="70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140</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88</w:t>
            </w:r>
          </w:p>
        </w:tc>
        <w:tc>
          <w:tcPr>
            <w:tcW w:w="241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 </w:t>
            </w:r>
          </w:p>
        </w:tc>
      </w:tr>
      <w:tr w:rsidR="00A169B9" w:rsidRPr="00331E05">
        <w:tc>
          <w:tcPr>
            <w:tcW w:w="280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70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 </w:t>
            </w:r>
          </w:p>
        </w:tc>
        <w:tc>
          <w:tcPr>
            <w:tcW w:w="241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r>
      <w:tr w:rsidR="00A169B9" w:rsidRPr="00331E05">
        <w:tc>
          <w:tcPr>
            <w:tcW w:w="280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TOTAL</w:t>
            </w:r>
          </w:p>
        </w:tc>
        <w:tc>
          <w:tcPr>
            <w:tcW w:w="70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418</w:t>
            </w:r>
          </w:p>
        </w:tc>
        <w:tc>
          <w:tcPr>
            <w:tcW w:w="184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b/>
              </w:rPr>
              <w:t>319</w:t>
            </w:r>
          </w:p>
        </w:tc>
        <w:tc>
          <w:tcPr>
            <w:tcW w:w="2415" w:type="dxa"/>
            <w:vAlign w:val="center"/>
          </w:tcPr>
          <w:p w:rsidR="00A169B9" w:rsidRPr="00331E05" w:rsidRDefault="00B3055B">
            <w:pPr>
              <w:rPr>
                <w:rFonts w:ascii="Times New Roman" w:hAnsi="Times New Roman" w:cs="Times New Roman"/>
              </w:rPr>
            </w:pPr>
            <w:r w:rsidRPr="00331E05">
              <w:rPr>
                <w:rFonts w:ascii="Times New Roman" w:hAnsi="Times New Roman" w:cs="Times New Roman"/>
              </w:rPr>
              <w:t> </w:t>
            </w:r>
          </w:p>
        </w:tc>
      </w:tr>
    </w:tbl>
    <w:p w:rsidR="00336E24" w:rsidRPr="00331E05" w:rsidRDefault="00336E24" w:rsidP="00336E24">
      <w:pPr>
        <w:pStyle w:val="NormalWeb"/>
        <w:spacing w:line="252" w:lineRule="auto"/>
        <w:ind w:left="1418"/>
        <w:rPr>
          <w:color w:val="000000"/>
          <w:sz w:val="22"/>
          <w:szCs w:val="22"/>
        </w:rPr>
      </w:pPr>
      <w:r w:rsidRPr="00331E05">
        <w:rPr>
          <w:color w:val="000000"/>
          <w:sz w:val="22"/>
          <w:szCs w:val="22"/>
        </w:rPr>
        <w:t>A discussion followed with contributions from Councillors L. Dunne and K. Mahon.</w:t>
      </w:r>
    </w:p>
    <w:p w:rsidR="00336E24" w:rsidRPr="00331E05" w:rsidRDefault="00336E24" w:rsidP="00336E24">
      <w:pPr>
        <w:pStyle w:val="NormalWeb"/>
        <w:spacing w:line="252" w:lineRule="auto"/>
        <w:ind w:left="1418"/>
        <w:rPr>
          <w:color w:val="000000"/>
          <w:sz w:val="22"/>
          <w:szCs w:val="22"/>
        </w:rPr>
      </w:pPr>
      <w:r w:rsidRPr="00331E05">
        <w:rPr>
          <w:color w:val="000000"/>
          <w:sz w:val="22"/>
          <w:szCs w:val="22"/>
        </w:rPr>
        <w:t>E. Leech, Senior Executive Officer responded to the Members queries.</w:t>
      </w:r>
    </w:p>
    <w:p w:rsidR="00336E24" w:rsidRPr="00331E05" w:rsidRDefault="00336E24" w:rsidP="00336E24">
      <w:pPr>
        <w:pStyle w:val="NormalWeb"/>
        <w:spacing w:line="252" w:lineRule="auto"/>
        <w:ind w:left="1418"/>
        <w:rPr>
          <w:color w:val="000000"/>
          <w:sz w:val="22"/>
          <w:szCs w:val="22"/>
        </w:rPr>
      </w:pPr>
      <w:r w:rsidRPr="00331E05">
        <w:rPr>
          <w:color w:val="000000"/>
          <w:sz w:val="22"/>
          <w:szCs w:val="22"/>
        </w:rPr>
        <w:t xml:space="preserve">The Report was </w:t>
      </w:r>
      <w:r w:rsidRPr="00331E05">
        <w:rPr>
          <w:b/>
          <w:color w:val="000000"/>
          <w:sz w:val="22"/>
          <w:szCs w:val="22"/>
        </w:rPr>
        <w:t>NOTED</w:t>
      </w:r>
      <w:r w:rsidRPr="00331E05">
        <w:rPr>
          <w:color w:val="000000"/>
          <w:sz w:val="22"/>
          <w:szCs w:val="22"/>
        </w:rPr>
        <w:t>.</w:t>
      </w:r>
    </w:p>
    <w:p w:rsidR="00A169B9" w:rsidRPr="00331E05" w:rsidRDefault="00EF1223">
      <w:pPr>
        <w:pStyle w:val="Heading3"/>
        <w:rPr>
          <w:rFonts w:ascii="Times New Roman" w:hAnsi="Times New Roman" w:cs="Times New Roman"/>
        </w:rPr>
      </w:pPr>
      <w:r>
        <w:rPr>
          <w:rFonts w:ascii="Times New Roman" w:hAnsi="Times New Roman" w:cs="Times New Roman"/>
          <w:b/>
          <w:u w:val="single"/>
        </w:rPr>
        <w:t xml:space="preserve">T/553/18 </w:t>
      </w:r>
      <w:r w:rsidR="00B3055B" w:rsidRPr="00331E05">
        <w:rPr>
          <w:rFonts w:ascii="Times New Roman" w:hAnsi="Times New Roman" w:cs="Times New Roman"/>
          <w:b/>
          <w:u w:val="single"/>
        </w:rPr>
        <w:t>H20/1118 Item ID</w:t>
      </w:r>
      <w:proofErr w:type="gramStart"/>
      <w:r w:rsidR="00B3055B" w:rsidRPr="00331E05">
        <w:rPr>
          <w:rFonts w:ascii="Times New Roman" w:hAnsi="Times New Roman" w:cs="Times New Roman"/>
          <w:b/>
          <w:u w:val="single"/>
        </w:rPr>
        <w:t>:60386</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New Works (No Business)</w:t>
      </w:r>
    </w:p>
    <w:p w:rsidR="00A169B9" w:rsidRPr="00331E05" w:rsidRDefault="00EF1223">
      <w:pPr>
        <w:pStyle w:val="Heading3"/>
        <w:rPr>
          <w:rFonts w:ascii="Times New Roman" w:hAnsi="Times New Roman" w:cs="Times New Roman"/>
        </w:rPr>
      </w:pPr>
      <w:r>
        <w:rPr>
          <w:rFonts w:ascii="Times New Roman" w:hAnsi="Times New Roman" w:cs="Times New Roman"/>
          <w:b/>
          <w:u w:val="single"/>
        </w:rPr>
        <w:t xml:space="preserve">T/554/18 </w:t>
      </w:r>
      <w:r w:rsidR="00B3055B" w:rsidRPr="00331E05">
        <w:rPr>
          <w:rFonts w:ascii="Times New Roman" w:hAnsi="Times New Roman" w:cs="Times New Roman"/>
          <w:b/>
          <w:u w:val="single"/>
        </w:rPr>
        <w:t>C10/1118 Item ID</w:t>
      </w:r>
      <w:proofErr w:type="gramStart"/>
      <w:r w:rsidR="00B3055B" w:rsidRPr="00331E05">
        <w:rPr>
          <w:rFonts w:ascii="Times New Roman" w:hAnsi="Times New Roman" w:cs="Times New Roman"/>
          <w:b/>
          <w:u w:val="single"/>
        </w:rPr>
        <w:t>:60373</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Correspondence (No Business)</w:t>
      </w:r>
    </w:p>
    <w:p w:rsidR="00A169B9" w:rsidRPr="00331E05" w:rsidRDefault="00EF1223">
      <w:pPr>
        <w:pStyle w:val="Heading3"/>
        <w:rPr>
          <w:rFonts w:ascii="Times New Roman" w:hAnsi="Times New Roman" w:cs="Times New Roman"/>
        </w:rPr>
      </w:pPr>
      <w:r>
        <w:rPr>
          <w:rFonts w:ascii="Times New Roman" w:hAnsi="Times New Roman" w:cs="Times New Roman"/>
          <w:b/>
          <w:u w:val="single"/>
        </w:rPr>
        <w:t xml:space="preserve">T/555/18 </w:t>
      </w:r>
      <w:r w:rsidR="00B3055B" w:rsidRPr="00331E05">
        <w:rPr>
          <w:rFonts w:ascii="Times New Roman" w:hAnsi="Times New Roman" w:cs="Times New Roman"/>
          <w:b/>
          <w:u w:val="single"/>
        </w:rPr>
        <w:t>M14/1118 Item ID</w:t>
      </w:r>
      <w:proofErr w:type="gramStart"/>
      <w:r w:rsidR="00B3055B" w:rsidRPr="00331E05">
        <w:rPr>
          <w:rFonts w:ascii="Times New Roman" w:hAnsi="Times New Roman" w:cs="Times New Roman"/>
          <w:b/>
          <w:u w:val="single"/>
        </w:rPr>
        <w:t>:60427</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Proposed by Councillor L. Dunne</w:t>
      </w:r>
      <w:r w:rsidR="00336E24" w:rsidRPr="00331E05">
        <w:rPr>
          <w:rFonts w:ascii="Times New Roman" w:hAnsi="Times New Roman" w:cs="Times New Roman"/>
        </w:rPr>
        <w:t xml:space="preserve"> and Seconded by Councillor D. Richardson</w:t>
      </w:r>
    </w:p>
    <w:p w:rsidR="00A169B9" w:rsidRPr="00331E05" w:rsidRDefault="00B3055B">
      <w:pPr>
        <w:rPr>
          <w:rFonts w:ascii="Times New Roman" w:hAnsi="Times New Roman" w:cs="Times New Roman"/>
        </w:rPr>
      </w:pPr>
      <w:r w:rsidRPr="00331E05">
        <w:rPr>
          <w:rFonts w:ascii="Times New Roman" w:hAnsi="Times New Roman" w:cs="Times New Roman"/>
        </w:rPr>
        <w:t>"That this Area Committee calls on the Chief Executive to install kissing gates between the boundary walls and the Luas line in Sheehy Skeffington as a matter of urgency."</w:t>
      </w:r>
    </w:p>
    <w:p w:rsidR="00A169B9" w:rsidRPr="00331E05" w:rsidRDefault="00B3055B">
      <w:pPr>
        <w:rPr>
          <w:rFonts w:ascii="Times New Roman" w:hAnsi="Times New Roman" w:cs="Times New Roman"/>
        </w:rPr>
      </w:pPr>
      <w:r w:rsidRPr="00331E05">
        <w:rPr>
          <w:rFonts w:ascii="Times New Roman" w:hAnsi="Times New Roman" w:cs="Times New Roman"/>
          <w:b/>
        </w:rPr>
        <w:t>REPORT:</w:t>
      </w:r>
    </w:p>
    <w:p w:rsidR="00A169B9" w:rsidRPr="00331E05" w:rsidRDefault="00B3055B">
      <w:pPr>
        <w:rPr>
          <w:rFonts w:ascii="Times New Roman" w:hAnsi="Times New Roman" w:cs="Times New Roman"/>
        </w:rPr>
      </w:pPr>
      <w:r w:rsidRPr="00331E05">
        <w:rPr>
          <w:rFonts w:ascii="Times New Roman" w:hAnsi="Times New Roman" w:cs="Times New Roman"/>
        </w:rPr>
        <w:t>"The Housing Department have instructed the Architects Department to work with the contractor and to provide kissing gates at the pedestrian crossing points from Sheehy Skeffington Meadows toward the Luas line at Cheeverstown stop.  We will monitor this request to progress works as soon as possible."</w:t>
      </w:r>
    </w:p>
    <w:p w:rsidR="00250E17" w:rsidRPr="00331E05" w:rsidRDefault="00250E17" w:rsidP="00250E17">
      <w:pPr>
        <w:pStyle w:val="NormalWeb"/>
        <w:spacing w:line="252" w:lineRule="auto"/>
        <w:ind w:left="1418"/>
        <w:rPr>
          <w:color w:val="000000"/>
          <w:sz w:val="22"/>
          <w:szCs w:val="22"/>
        </w:rPr>
      </w:pPr>
      <w:r w:rsidRPr="00331E05">
        <w:rPr>
          <w:color w:val="000000"/>
          <w:sz w:val="22"/>
          <w:szCs w:val="22"/>
        </w:rPr>
        <w:t>A discussion followed with contributions from Councillor L. Dunne.</w:t>
      </w:r>
    </w:p>
    <w:p w:rsidR="00250E17" w:rsidRPr="00331E05" w:rsidRDefault="00250E17" w:rsidP="00250E17">
      <w:pPr>
        <w:pStyle w:val="NormalWeb"/>
        <w:spacing w:line="252" w:lineRule="auto"/>
        <w:ind w:left="1418"/>
        <w:rPr>
          <w:color w:val="000000"/>
          <w:sz w:val="22"/>
          <w:szCs w:val="22"/>
        </w:rPr>
      </w:pPr>
      <w:r w:rsidRPr="00331E05">
        <w:rPr>
          <w:color w:val="000000"/>
          <w:sz w:val="22"/>
          <w:szCs w:val="22"/>
        </w:rPr>
        <w:t>M. Staunton, Senior Executive Officer responded to the Members queries.</w:t>
      </w:r>
    </w:p>
    <w:p w:rsidR="00250E17" w:rsidRPr="00331E05" w:rsidRDefault="00250E17" w:rsidP="00250E17">
      <w:pPr>
        <w:pStyle w:val="NormalWeb"/>
        <w:spacing w:line="252" w:lineRule="auto"/>
        <w:ind w:left="1418"/>
        <w:rPr>
          <w:color w:val="000000"/>
          <w:sz w:val="22"/>
          <w:szCs w:val="22"/>
        </w:rPr>
      </w:pPr>
      <w:r w:rsidRPr="00331E05">
        <w:rPr>
          <w:color w:val="000000"/>
          <w:sz w:val="22"/>
          <w:szCs w:val="22"/>
        </w:rPr>
        <w:t xml:space="preserve">The motion was </w:t>
      </w:r>
      <w:r w:rsidRPr="00331E05">
        <w:rPr>
          <w:b/>
          <w:color w:val="000000"/>
          <w:sz w:val="22"/>
          <w:szCs w:val="22"/>
        </w:rPr>
        <w:t>AGREED</w:t>
      </w:r>
      <w:r w:rsidRPr="00331E05">
        <w:rPr>
          <w:color w:val="000000"/>
          <w:sz w:val="22"/>
          <w:szCs w:val="22"/>
        </w:rPr>
        <w:t>.</w:t>
      </w:r>
    </w:p>
    <w:p w:rsidR="00A169B9" w:rsidRPr="00331E05" w:rsidRDefault="00EF1223">
      <w:pPr>
        <w:pStyle w:val="Heading3"/>
        <w:rPr>
          <w:rFonts w:ascii="Times New Roman" w:hAnsi="Times New Roman" w:cs="Times New Roman"/>
        </w:rPr>
      </w:pPr>
      <w:r>
        <w:rPr>
          <w:rFonts w:ascii="Times New Roman" w:hAnsi="Times New Roman" w:cs="Times New Roman"/>
          <w:b/>
          <w:u w:val="single"/>
        </w:rPr>
        <w:t xml:space="preserve">T/556/18 </w:t>
      </w:r>
      <w:r w:rsidR="00B3055B" w:rsidRPr="00331E05">
        <w:rPr>
          <w:rFonts w:ascii="Times New Roman" w:hAnsi="Times New Roman" w:cs="Times New Roman"/>
          <w:b/>
          <w:u w:val="single"/>
        </w:rPr>
        <w:t>M15/1118 Item ID</w:t>
      </w:r>
      <w:proofErr w:type="gramStart"/>
      <w:r w:rsidR="00B3055B" w:rsidRPr="00331E05">
        <w:rPr>
          <w:rFonts w:ascii="Times New Roman" w:hAnsi="Times New Roman" w:cs="Times New Roman"/>
          <w:b/>
          <w:u w:val="single"/>
        </w:rPr>
        <w:t>:60471</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Proposed by Councillor C. King</w:t>
      </w:r>
      <w:r w:rsidR="00250E17" w:rsidRPr="00331E05">
        <w:rPr>
          <w:rFonts w:ascii="Times New Roman" w:hAnsi="Times New Roman" w:cs="Times New Roman"/>
        </w:rPr>
        <w:t xml:space="preserve"> and Seconded by Councillor D. Richardson</w:t>
      </w:r>
    </w:p>
    <w:p w:rsidR="00A169B9" w:rsidRPr="00331E05" w:rsidRDefault="00B3055B">
      <w:pPr>
        <w:rPr>
          <w:rFonts w:ascii="Times New Roman" w:hAnsi="Times New Roman" w:cs="Times New Roman"/>
        </w:rPr>
      </w:pPr>
      <w:r w:rsidRPr="00331E05">
        <w:rPr>
          <w:rFonts w:ascii="Times New Roman" w:hAnsi="Times New Roman" w:cs="Times New Roman"/>
        </w:rPr>
        <w:t>"That this Committee calls on the Chief Executive to immediately arrange for the removal of the ESB substation that has been erected outside of 24 Killinarden Estate as part of the infill sch</w:t>
      </w:r>
      <w:r w:rsidR="0061289D" w:rsidRPr="00331E05">
        <w:rPr>
          <w:rFonts w:ascii="Times New Roman" w:hAnsi="Times New Roman" w:cs="Times New Roman"/>
        </w:rPr>
        <w:t>e</w:t>
      </w:r>
      <w:r w:rsidRPr="00331E05">
        <w:rPr>
          <w:rFonts w:ascii="Times New Roman" w:hAnsi="Times New Roman" w:cs="Times New Roman"/>
        </w:rPr>
        <w:t>me as it is in completely unprotected, free standing and not built into a wall which is general practice. As a result of this it is prone to being damaged by a car which could put the lives of local residents at risk. This Committee furthermore calls on the Chief Executive to arrange for the removal of the Laneway which was CREATED by the building of the new houses and which was not part of the plans. The creation of this laneway has rightly angered and concerned residents in equal measure as it is felt it will attract anti</w:t>
      </w:r>
      <w:r w:rsidR="0061289D" w:rsidRPr="00331E05">
        <w:rPr>
          <w:rFonts w:ascii="Times New Roman" w:hAnsi="Times New Roman" w:cs="Times New Roman"/>
        </w:rPr>
        <w:t>-</w:t>
      </w:r>
      <w:r w:rsidRPr="00331E05">
        <w:rPr>
          <w:rFonts w:ascii="Times New Roman" w:hAnsi="Times New Roman" w:cs="Times New Roman"/>
        </w:rPr>
        <w:t>social behaviour and possible illegal dumping. I raised this matter months ago on behalf of residents and got agreement from Architects that it would be extinguished immediately by taking it into gardens. These works have clearly not commenced yet and this is the reason why I have it on this Agenda to get it resolved on behalf of the residents."</w:t>
      </w:r>
    </w:p>
    <w:p w:rsidR="00A169B9" w:rsidRPr="00331E05" w:rsidRDefault="00B3055B">
      <w:pPr>
        <w:rPr>
          <w:rFonts w:ascii="Times New Roman" w:hAnsi="Times New Roman" w:cs="Times New Roman"/>
        </w:rPr>
      </w:pPr>
      <w:r w:rsidRPr="00331E05">
        <w:rPr>
          <w:rFonts w:ascii="Times New Roman" w:hAnsi="Times New Roman" w:cs="Times New Roman"/>
          <w:b/>
        </w:rPr>
        <w:t>REPORT:</w:t>
      </w:r>
    </w:p>
    <w:p w:rsidR="00A169B9" w:rsidRPr="00331E05" w:rsidRDefault="00B3055B">
      <w:pPr>
        <w:rPr>
          <w:rFonts w:ascii="Times New Roman" w:hAnsi="Times New Roman" w:cs="Times New Roman"/>
        </w:rPr>
      </w:pPr>
      <w:r w:rsidRPr="00331E05">
        <w:rPr>
          <w:rFonts w:ascii="Times New Roman" w:hAnsi="Times New Roman" w:cs="Times New Roman"/>
        </w:rPr>
        <w:lastRenderedPageBreak/>
        <w:t>"The ESB do not require planning permission to install a substation.  The location of the ESB substation is usually constrained by the location to their supply routes. This Council is engaging with the contractor and design team to examine to see what if other options are available to reduce the visual impact of the substation.</w:t>
      </w:r>
    </w:p>
    <w:p w:rsidR="00A169B9" w:rsidRPr="00331E05" w:rsidRDefault="00B3055B">
      <w:pPr>
        <w:rPr>
          <w:rFonts w:ascii="Times New Roman" w:hAnsi="Times New Roman" w:cs="Times New Roman"/>
        </w:rPr>
      </w:pPr>
      <w:r w:rsidRPr="00331E05">
        <w:rPr>
          <w:rFonts w:ascii="Times New Roman" w:hAnsi="Times New Roman" w:cs="Times New Roman"/>
        </w:rPr>
        <w:t>The Architects Department is working with the Housing Department to progress a solution regarding the laneways at the new development."</w:t>
      </w:r>
    </w:p>
    <w:p w:rsidR="00250E17" w:rsidRPr="00331E05" w:rsidRDefault="00250E17" w:rsidP="00250E17">
      <w:pPr>
        <w:pStyle w:val="NormalWeb"/>
        <w:spacing w:line="252" w:lineRule="auto"/>
        <w:ind w:left="1418"/>
        <w:rPr>
          <w:color w:val="000000"/>
          <w:sz w:val="22"/>
          <w:szCs w:val="22"/>
        </w:rPr>
      </w:pPr>
      <w:r w:rsidRPr="00331E05">
        <w:rPr>
          <w:color w:val="000000"/>
          <w:sz w:val="22"/>
          <w:szCs w:val="22"/>
        </w:rPr>
        <w:t>A discussion followed with contributions from Councillors</w:t>
      </w:r>
      <w:r w:rsidR="007F03E3" w:rsidRPr="00331E05">
        <w:rPr>
          <w:color w:val="000000"/>
          <w:sz w:val="22"/>
          <w:szCs w:val="22"/>
        </w:rPr>
        <w:t xml:space="preserve"> L. Dunne </w:t>
      </w:r>
      <w:r w:rsidRPr="00331E05">
        <w:rPr>
          <w:color w:val="000000"/>
          <w:sz w:val="22"/>
          <w:szCs w:val="22"/>
        </w:rPr>
        <w:t>and C. King.</w:t>
      </w:r>
    </w:p>
    <w:p w:rsidR="00250E17" w:rsidRPr="00331E05" w:rsidRDefault="007F03E3" w:rsidP="00250E17">
      <w:pPr>
        <w:pStyle w:val="NormalWeb"/>
        <w:spacing w:line="252" w:lineRule="auto"/>
        <w:ind w:left="1418"/>
        <w:rPr>
          <w:color w:val="000000"/>
          <w:sz w:val="22"/>
          <w:szCs w:val="22"/>
        </w:rPr>
      </w:pPr>
      <w:r w:rsidRPr="00331E05">
        <w:rPr>
          <w:color w:val="000000"/>
          <w:sz w:val="22"/>
          <w:szCs w:val="22"/>
        </w:rPr>
        <w:t>M. Staunton, Senior Executive</w:t>
      </w:r>
      <w:r w:rsidR="00250E17" w:rsidRPr="00331E05">
        <w:rPr>
          <w:color w:val="000000"/>
          <w:sz w:val="22"/>
          <w:szCs w:val="22"/>
        </w:rPr>
        <w:t xml:space="preserve"> Officer responded to the Members queries.</w:t>
      </w:r>
    </w:p>
    <w:p w:rsidR="007F03E3" w:rsidRPr="00331E05" w:rsidRDefault="007F03E3" w:rsidP="007F03E3">
      <w:pPr>
        <w:pStyle w:val="NormalWeb"/>
        <w:spacing w:line="252" w:lineRule="auto"/>
        <w:ind w:left="1418"/>
        <w:rPr>
          <w:color w:val="000000"/>
          <w:sz w:val="22"/>
          <w:szCs w:val="22"/>
        </w:rPr>
      </w:pPr>
      <w:r w:rsidRPr="00331E05">
        <w:rPr>
          <w:color w:val="000000"/>
          <w:sz w:val="22"/>
          <w:szCs w:val="22"/>
        </w:rPr>
        <w:t xml:space="preserve">The Report was </w:t>
      </w:r>
      <w:r w:rsidRPr="00331E05">
        <w:rPr>
          <w:b/>
          <w:color w:val="000000"/>
          <w:sz w:val="22"/>
          <w:szCs w:val="22"/>
        </w:rPr>
        <w:t>NOTED</w:t>
      </w:r>
      <w:r w:rsidRPr="00331E05">
        <w:rPr>
          <w:color w:val="000000"/>
          <w:sz w:val="22"/>
          <w:szCs w:val="22"/>
        </w:rPr>
        <w:t>.</w:t>
      </w:r>
    </w:p>
    <w:p w:rsidR="00A169B9" w:rsidRPr="00331E05" w:rsidRDefault="00EF1223">
      <w:pPr>
        <w:pStyle w:val="Heading3"/>
        <w:rPr>
          <w:rFonts w:ascii="Times New Roman" w:hAnsi="Times New Roman" w:cs="Times New Roman"/>
        </w:rPr>
      </w:pPr>
      <w:r>
        <w:rPr>
          <w:rFonts w:ascii="Times New Roman" w:hAnsi="Times New Roman" w:cs="Times New Roman"/>
          <w:b/>
          <w:u w:val="single"/>
        </w:rPr>
        <w:t xml:space="preserve">T/557/18 </w:t>
      </w:r>
      <w:r w:rsidR="00B3055B" w:rsidRPr="00331E05">
        <w:rPr>
          <w:rFonts w:ascii="Times New Roman" w:hAnsi="Times New Roman" w:cs="Times New Roman"/>
          <w:b/>
          <w:u w:val="single"/>
        </w:rPr>
        <w:t>M16/1118 Item ID</w:t>
      </w:r>
      <w:proofErr w:type="gramStart"/>
      <w:r w:rsidR="00B3055B" w:rsidRPr="00331E05">
        <w:rPr>
          <w:rFonts w:ascii="Times New Roman" w:hAnsi="Times New Roman" w:cs="Times New Roman"/>
          <w:b/>
          <w:u w:val="single"/>
        </w:rPr>
        <w:t>:60050</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Proposed by Councillor B. Leech</w:t>
      </w:r>
      <w:r w:rsidR="00CF47B1" w:rsidRPr="00331E05">
        <w:rPr>
          <w:rFonts w:ascii="Times New Roman" w:hAnsi="Times New Roman" w:cs="Times New Roman"/>
        </w:rPr>
        <w:t xml:space="preserve"> and Seconded by Councillor </w:t>
      </w:r>
      <w:r w:rsidR="0012014C" w:rsidRPr="00331E05">
        <w:rPr>
          <w:rFonts w:ascii="Times New Roman" w:hAnsi="Times New Roman" w:cs="Times New Roman"/>
        </w:rPr>
        <w:t>K. Mahon</w:t>
      </w:r>
    </w:p>
    <w:p w:rsidR="00A169B9" w:rsidRPr="00331E05" w:rsidRDefault="00B3055B">
      <w:pPr>
        <w:rPr>
          <w:rFonts w:ascii="Times New Roman" w:hAnsi="Times New Roman" w:cs="Times New Roman"/>
        </w:rPr>
      </w:pPr>
      <w:r w:rsidRPr="00331E05">
        <w:rPr>
          <w:rFonts w:ascii="Times New Roman" w:hAnsi="Times New Roman" w:cs="Times New Roman"/>
        </w:rPr>
        <w:t xml:space="preserve">"Can this Council ensure that the AHB Tuath be fully responsible for their obligations to ensure Tallaght Homeless Hub is kept free of all drug </w:t>
      </w:r>
      <w:r w:rsidR="00CF47B1" w:rsidRPr="00331E05">
        <w:rPr>
          <w:rFonts w:ascii="Times New Roman" w:hAnsi="Times New Roman" w:cs="Times New Roman"/>
        </w:rPr>
        <w:t>paraphernalia</w:t>
      </w:r>
      <w:r w:rsidRPr="00331E05">
        <w:rPr>
          <w:rFonts w:ascii="Times New Roman" w:hAnsi="Times New Roman" w:cs="Times New Roman"/>
        </w:rPr>
        <w:t xml:space="preserve"> for the health and wellbeing of their tenants."</w:t>
      </w:r>
    </w:p>
    <w:p w:rsidR="00A169B9" w:rsidRPr="00331E05" w:rsidRDefault="00B3055B">
      <w:pPr>
        <w:rPr>
          <w:rFonts w:ascii="Times New Roman" w:hAnsi="Times New Roman" w:cs="Times New Roman"/>
        </w:rPr>
      </w:pPr>
      <w:r w:rsidRPr="00331E05">
        <w:rPr>
          <w:rFonts w:ascii="Times New Roman" w:hAnsi="Times New Roman" w:cs="Times New Roman"/>
          <w:b/>
        </w:rPr>
        <w:t>REPORT:</w:t>
      </w:r>
    </w:p>
    <w:p w:rsidR="00A169B9" w:rsidRPr="00331E05" w:rsidRDefault="00B3055B">
      <w:pPr>
        <w:rPr>
          <w:rFonts w:ascii="Times New Roman" w:hAnsi="Times New Roman" w:cs="Times New Roman"/>
        </w:rPr>
      </w:pPr>
      <w:r w:rsidRPr="00331E05">
        <w:rPr>
          <w:rFonts w:ascii="Times New Roman" w:hAnsi="Times New Roman" w:cs="Times New Roman"/>
        </w:rPr>
        <w:t>"Tallaght Cross Family Hub, managed by Tuath with the support of Focus Ireland, provides accommodation for families who find themselves homeless.</w:t>
      </w:r>
    </w:p>
    <w:p w:rsidR="00A169B9" w:rsidRPr="00331E05" w:rsidRDefault="00B3055B">
      <w:pPr>
        <w:rPr>
          <w:rFonts w:ascii="Times New Roman" w:hAnsi="Times New Roman" w:cs="Times New Roman"/>
        </w:rPr>
      </w:pPr>
      <w:r w:rsidRPr="00331E05">
        <w:rPr>
          <w:rFonts w:ascii="Times New Roman" w:hAnsi="Times New Roman" w:cs="Times New Roman"/>
        </w:rPr>
        <w:t>Family accommodation hubs are an important response for families who become homeless and who have no alternative other than commercial hotels.  This is not the long term housing solution for these families but provides a temporary secure and stable placement for families until they are allocated social housing within the county or find a private rented property using the HAP scheme.   </w:t>
      </w:r>
    </w:p>
    <w:p w:rsidR="00A169B9" w:rsidRPr="00331E05" w:rsidRDefault="00B3055B">
      <w:pPr>
        <w:rPr>
          <w:rFonts w:ascii="Times New Roman" w:hAnsi="Times New Roman" w:cs="Times New Roman"/>
        </w:rPr>
      </w:pPr>
      <w:r w:rsidRPr="00331E05">
        <w:rPr>
          <w:rFonts w:ascii="Times New Roman" w:hAnsi="Times New Roman" w:cs="Times New Roman"/>
        </w:rPr>
        <w:t>Families are provided with supports such as key workers who assist them to find private rented accommodation using the HAP scheme at the enhanced homeless rate.  South Dublin County Council also has dedicated placefinders who will work with families in hotels and B &amp; B's and where necessary support the services already available in the hubs.</w:t>
      </w:r>
    </w:p>
    <w:p w:rsidR="0075562C" w:rsidRPr="00331E05" w:rsidRDefault="00B3055B">
      <w:pPr>
        <w:rPr>
          <w:rFonts w:ascii="Times New Roman" w:hAnsi="Times New Roman" w:cs="Times New Roman"/>
        </w:rPr>
      </w:pPr>
      <w:r w:rsidRPr="00331E05">
        <w:rPr>
          <w:rFonts w:ascii="Times New Roman" w:hAnsi="Times New Roman" w:cs="Times New Roman"/>
        </w:rPr>
        <w:t>South Dublin County Council meet with the management of Tallaght Cross on a regular basis and the health and wellbeing of tenants is discussed as is the maintenance etc</w:t>
      </w:r>
      <w:r w:rsidR="0012014C" w:rsidRPr="00331E05">
        <w:rPr>
          <w:rFonts w:ascii="Times New Roman" w:hAnsi="Times New Roman" w:cs="Times New Roman"/>
        </w:rPr>
        <w:t>.</w:t>
      </w:r>
      <w:r w:rsidRPr="00331E05">
        <w:rPr>
          <w:rFonts w:ascii="Times New Roman" w:hAnsi="Times New Roman" w:cs="Times New Roman"/>
        </w:rPr>
        <w:t xml:space="preserve"> of the facility." </w:t>
      </w:r>
    </w:p>
    <w:p w:rsidR="0075562C" w:rsidRPr="00331E05" w:rsidRDefault="00B3055B" w:rsidP="0075562C">
      <w:pPr>
        <w:rPr>
          <w:rFonts w:ascii="Times New Roman" w:hAnsi="Times New Roman" w:cs="Times New Roman"/>
        </w:rPr>
      </w:pPr>
      <w:r w:rsidRPr="00331E05">
        <w:rPr>
          <w:rFonts w:ascii="Times New Roman" w:hAnsi="Times New Roman" w:cs="Times New Roman"/>
        </w:rPr>
        <w:t> </w:t>
      </w:r>
      <w:r w:rsidR="0075562C" w:rsidRPr="00331E05">
        <w:rPr>
          <w:rFonts w:ascii="Times New Roman" w:hAnsi="Times New Roman" w:cs="Times New Roman"/>
        </w:rPr>
        <w:t>A discussion followed with contributions from Councillors C. McCann, K. Mahon,</w:t>
      </w:r>
      <w:r w:rsidR="000B6339" w:rsidRPr="00331E05">
        <w:rPr>
          <w:rFonts w:ascii="Times New Roman" w:hAnsi="Times New Roman" w:cs="Times New Roman"/>
        </w:rPr>
        <w:t xml:space="preserve"> </w:t>
      </w:r>
      <w:r w:rsidR="00ED0C34" w:rsidRPr="00331E05">
        <w:rPr>
          <w:rFonts w:ascii="Times New Roman" w:hAnsi="Times New Roman" w:cs="Times New Roman"/>
        </w:rPr>
        <w:t>and B</w:t>
      </w:r>
      <w:r w:rsidR="0075562C" w:rsidRPr="00331E05">
        <w:rPr>
          <w:rFonts w:ascii="Times New Roman" w:hAnsi="Times New Roman" w:cs="Times New Roman"/>
        </w:rPr>
        <w:t>. Leech.  A. Byrne</w:t>
      </w:r>
      <w:r w:rsidR="00ED0C34" w:rsidRPr="00331E05">
        <w:rPr>
          <w:rFonts w:ascii="Times New Roman" w:hAnsi="Times New Roman" w:cs="Times New Roman"/>
        </w:rPr>
        <w:t>, Administrative</w:t>
      </w:r>
      <w:r w:rsidR="0075562C" w:rsidRPr="00331E05">
        <w:rPr>
          <w:rFonts w:ascii="Times New Roman" w:hAnsi="Times New Roman" w:cs="Times New Roman"/>
        </w:rPr>
        <w:t xml:space="preserve"> Officer responded to the </w:t>
      </w:r>
      <w:r w:rsidR="000B6339" w:rsidRPr="00331E05">
        <w:rPr>
          <w:rFonts w:ascii="Times New Roman" w:hAnsi="Times New Roman" w:cs="Times New Roman"/>
        </w:rPr>
        <w:t>M</w:t>
      </w:r>
      <w:r w:rsidR="0075562C" w:rsidRPr="00331E05">
        <w:rPr>
          <w:rFonts w:ascii="Times New Roman" w:hAnsi="Times New Roman" w:cs="Times New Roman"/>
        </w:rPr>
        <w:t>embers queries.</w:t>
      </w:r>
    </w:p>
    <w:p w:rsidR="0075562C" w:rsidRPr="00331E05" w:rsidRDefault="0075562C" w:rsidP="0075562C">
      <w:pPr>
        <w:rPr>
          <w:rFonts w:ascii="Times New Roman" w:hAnsi="Times New Roman" w:cs="Times New Roman"/>
        </w:rPr>
      </w:pPr>
      <w:r w:rsidRPr="00331E05">
        <w:rPr>
          <w:rFonts w:ascii="Times New Roman" w:hAnsi="Times New Roman" w:cs="Times New Roman"/>
        </w:rPr>
        <w:t xml:space="preserve">The report was </w:t>
      </w:r>
      <w:r w:rsidRPr="00331E05">
        <w:rPr>
          <w:rFonts w:ascii="Times New Roman" w:hAnsi="Times New Roman" w:cs="Times New Roman"/>
          <w:b/>
          <w:u w:val="single"/>
        </w:rPr>
        <w:t>NOTED</w:t>
      </w:r>
      <w:r w:rsidRPr="00331E05">
        <w:rPr>
          <w:rFonts w:ascii="Times New Roman" w:hAnsi="Times New Roman" w:cs="Times New Roman"/>
        </w:rPr>
        <w:t>.</w:t>
      </w:r>
    </w:p>
    <w:p w:rsidR="00A169B9" w:rsidRPr="00331E05" w:rsidRDefault="00EF1223">
      <w:pPr>
        <w:pStyle w:val="Heading3"/>
        <w:rPr>
          <w:rFonts w:ascii="Times New Roman" w:hAnsi="Times New Roman" w:cs="Times New Roman"/>
        </w:rPr>
      </w:pPr>
      <w:r>
        <w:rPr>
          <w:rFonts w:ascii="Times New Roman" w:hAnsi="Times New Roman" w:cs="Times New Roman"/>
          <w:b/>
          <w:u w:val="single"/>
        </w:rPr>
        <w:t xml:space="preserve">T/558/18 </w:t>
      </w:r>
      <w:r w:rsidR="00B3055B" w:rsidRPr="00331E05">
        <w:rPr>
          <w:rFonts w:ascii="Times New Roman" w:hAnsi="Times New Roman" w:cs="Times New Roman"/>
          <w:b/>
          <w:u w:val="single"/>
        </w:rPr>
        <w:t>M17/1118 Item ID</w:t>
      </w:r>
      <w:proofErr w:type="gramStart"/>
      <w:r w:rsidR="00B3055B" w:rsidRPr="00331E05">
        <w:rPr>
          <w:rFonts w:ascii="Times New Roman" w:hAnsi="Times New Roman" w:cs="Times New Roman"/>
          <w:b/>
          <w:u w:val="single"/>
        </w:rPr>
        <w:t>:60468</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Proposed by Councillor D. Richardson</w:t>
      </w:r>
      <w:r w:rsidR="000B6339" w:rsidRPr="00331E05">
        <w:rPr>
          <w:rFonts w:ascii="Times New Roman" w:hAnsi="Times New Roman" w:cs="Times New Roman"/>
        </w:rPr>
        <w:t xml:space="preserve"> and Seconded by C. King</w:t>
      </w:r>
    </w:p>
    <w:p w:rsidR="00A169B9" w:rsidRPr="00331E05" w:rsidRDefault="00B3055B">
      <w:pPr>
        <w:rPr>
          <w:rFonts w:ascii="Times New Roman" w:hAnsi="Times New Roman" w:cs="Times New Roman"/>
        </w:rPr>
      </w:pPr>
      <w:r w:rsidRPr="00331E05">
        <w:rPr>
          <w:rFonts w:ascii="Times New Roman" w:hAnsi="Times New Roman" w:cs="Times New Roman"/>
        </w:rPr>
        <w:t>"That this Committee asks the Chief Executive to report on the current emergency call out for families that heating systems breakdown, currently some residents are told it can take up to ten days for call out.  This is not acceptable in the current cold climate." </w:t>
      </w:r>
    </w:p>
    <w:p w:rsidR="00A169B9" w:rsidRPr="00331E05" w:rsidRDefault="00B3055B">
      <w:pPr>
        <w:rPr>
          <w:rFonts w:ascii="Times New Roman" w:hAnsi="Times New Roman" w:cs="Times New Roman"/>
        </w:rPr>
      </w:pPr>
      <w:r w:rsidRPr="00331E05">
        <w:rPr>
          <w:rFonts w:ascii="Times New Roman" w:hAnsi="Times New Roman" w:cs="Times New Roman"/>
          <w:b/>
        </w:rPr>
        <w:t>REPORT:</w:t>
      </w:r>
    </w:p>
    <w:p w:rsidR="00A169B9" w:rsidRPr="00331E05" w:rsidRDefault="00B3055B">
      <w:pPr>
        <w:rPr>
          <w:rFonts w:ascii="Times New Roman" w:hAnsi="Times New Roman" w:cs="Times New Roman"/>
        </w:rPr>
      </w:pPr>
      <w:r w:rsidRPr="00331E05">
        <w:rPr>
          <w:rFonts w:ascii="Times New Roman" w:hAnsi="Times New Roman" w:cs="Times New Roman"/>
        </w:rPr>
        <w:t>"Maintenance requests are received from a variety of sources:</w:t>
      </w:r>
    </w:p>
    <w:p w:rsidR="00A169B9" w:rsidRPr="00331E05" w:rsidRDefault="00B3055B">
      <w:pPr>
        <w:numPr>
          <w:ilvl w:val="0"/>
          <w:numId w:val="7"/>
        </w:numPr>
        <w:spacing w:after="0"/>
        <w:ind w:left="357" w:hanging="357"/>
        <w:rPr>
          <w:rFonts w:ascii="Times New Roman" w:hAnsi="Times New Roman" w:cs="Times New Roman"/>
        </w:rPr>
      </w:pPr>
      <w:r w:rsidRPr="00331E05">
        <w:rPr>
          <w:rFonts w:ascii="Times New Roman" w:hAnsi="Times New Roman" w:cs="Times New Roman"/>
        </w:rPr>
        <w:t>Phone</w:t>
      </w:r>
    </w:p>
    <w:p w:rsidR="00A169B9" w:rsidRPr="00331E05" w:rsidRDefault="00B3055B">
      <w:pPr>
        <w:numPr>
          <w:ilvl w:val="0"/>
          <w:numId w:val="7"/>
        </w:numPr>
        <w:spacing w:after="0"/>
        <w:ind w:left="357" w:hanging="357"/>
        <w:rPr>
          <w:rFonts w:ascii="Times New Roman" w:hAnsi="Times New Roman" w:cs="Times New Roman"/>
        </w:rPr>
      </w:pPr>
      <w:r w:rsidRPr="00331E05">
        <w:rPr>
          <w:rFonts w:ascii="Times New Roman" w:hAnsi="Times New Roman" w:cs="Times New Roman"/>
        </w:rPr>
        <w:lastRenderedPageBreak/>
        <w:t>Customer Care Counter</w:t>
      </w:r>
    </w:p>
    <w:p w:rsidR="00A169B9" w:rsidRPr="00331E05" w:rsidRDefault="00B3055B">
      <w:pPr>
        <w:numPr>
          <w:ilvl w:val="0"/>
          <w:numId w:val="7"/>
        </w:numPr>
        <w:spacing w:after="0"/>
        <w:ind w:left="357" w:hanging="357"/>
        <w:rPr>
          <w:rFonts w:ascii="Times New Roman" w:hAnsi="Times New Roman" w:cs="Times New Roman"/>
        </w:rPr>
      </w:pPr>
      <w:r w:rsidRPr="00331E05">
        <w:rPr>
          <w:rFonts w:ascii="Times New Roman" w:hAnsi="Times New Roman" w:cs="Times New Roman"/>
        </w:rPr>
        <w:t>Post</w:t>
      </w:r>
    </w:p>
    <w:p w:rsidR="00A169B9" w:rsidRPr="00331E05" w:rsidRDefault="00B3055B">
      <w:pPr>
        <w:numPr>
          <w:ilvl w:val="0"/>
          <w:numId w:val="7"/>
        </w:numPr>
        <w:spacing w:after="0"/>
        <w:ind w:left="357" w:hanging="357"/>
        <w:rPr>
          <w:rFonts w:ascii="Times New Roman" w:hAnsi="Times New Roman" w:cs="Times New Roman"/>
        </w:rPr>
      </w:pPr>
      <w:r w:rsidRPr="00331E05">
        <w:rPr>
          <w:rFonts w:ascii="Times New Roman" w:hAnsi="Times New Roman" w:cs="Times New Roman"/>
        </w:rPr>
        <w:t>Email</w:t>
      </w:r>
    </w:p>
    <w:p w:rsidR="00A169B9" w:rsidRPr="00331E05" w:rsidRDefault="00B3055B">
      <w:pPr>
        <w:numPr>
          <w:ilvl w:val="0"/>
          <w:numId w:val="7"/>
        </w:numPr>
        <w:spacing w:after="0"/>
        <w:ind w:left="357" w:hanging="357"/>
        <w:rPr>
          <w:rFonts w:ascii="Times New Roman" w:hAnsi="Times New Roman" w:cs="Times New Roman"/>
        </w:rPr>
      </w:pPr>
      <w:r w:rsidRPr="00331E05">
        <w:rPr>
          <w:rFonts w:ascii="Times New Roman" w:hAnsi="Times New Roman" w:cs="Times New Roman"/>
        </w:rPr>
        <w:t>Pageboy</w:t>
      </w:r>
    </w:p>
    <w:p w:rsidR="00A169B9" w:rsidRPr="00331E05" w:rsidRDefault="00B3055B">
      <w:pPr>
        <w:numPr>
          <w:ilvl w:val="0"/>
          <w:numId w:val="7"/>
        </w:numPr>
        <w:spacing w:after="0"/>
        <w:ind w:left="357" w:hanging="357"/>
        <w:rPr>
          <w:rFonts w:ascii="Times New Roman" w:hAnsi="Times New Roman" w:cs="Times New Roman"/>
        </w:rPr>
      </w:pPr>
      <w:r w:rsidRPr="00331E05">
        <w:rPr>
          <w:rFonts w:ascii="Times New Roman" w:hAnsi="Times New Roman" w:cs="Times New Roman"/>
        </w:rPr>
        <w:t>Public Representative</w:t>
      </w:r>
    </w:p>
    <w:p w:rsidR="00A169B9" w:rsidRPr="00331E05" w:rsidRDefault="00B3055B">
      <w:pPr>
        <w:numPr>
          <w:ilvl w:val="0"/>
          <w:numId w:val="7"/>
        </w:numPr>
        <w:spacing w:after="0"/>
        <w:ind w:left="357" w:hanging="357"/>
        <w:rPr>
          <w:rFonts w:ascii="Times New Roman" w:hAnsi="Times New Roman" w:cs="Times New Roman"/>
        </w:rPr>
      </w:pPr>
      <w:r w:rsidRPr="00331E05">
        <w:rPr>
          <w:rFonts w:ascii="Times New Roman" w:hAnsi="Times New Roman" w:cs="Times New Roman"/>
        </w:rPr>
        <w:t>Clerk of work / Foreman of Works</w:t>
      </w:r>
    </w:p>
    <w:p w:rsidR="00A169B9" w:rsidRPr="00331E05" w:rsidRDefault="00B3055B">
      <w:pPr>
        <w:rPr>
          <w:rFonts w:ascii="Times New Roman" w:hAnsi="Times New Roman" w:cs="Times New Roman"/>
        </w:rPr>
      </w:pPr>
      <w:r w:rsidRPr="00331E05">
        <w:rPr>
          <w:rFonts w:ascii="Times New Roman" w:hAnsi="Times New Roman" w:cs="Times New Roman"/>
        </w:rPr>
        <w:t>If the maintenance request relates to an issue that is the responsibility of the Council a Maintenance Request Form (MRF) is raised following contact.  The tenants contact number and availability is recorded on the MRF. The tenant is advised of timeframes when logging initial maintenance request.</w:t>
      </w:r>
    </w:p>
    <w:p w:rsidR="00A169B9" w:rsidRPr="00331E05" w:rsidRDefault="00B3055B">
      <w:pPr>
        <w:rPr>
          <w:rFonts w:ascii="Times New Roman" w:hAnsi="Times New Roman" w:cs="Times New Roman"/>
        </w:rPr>
      </w:pPr>
      <w:r w:rsidRPr="00331E05">
        <w:rPr>
          <w:rFonts w:ascii="Times New Roman" w:hAnsi="Times New Roman" w:cs="Times New Roman"/>
        </w:rPr>
        <w:t>The maintenance depot categorises requests on a daily basis the MRF's as follows, emergency 1-5 workings days, Urgent up to 10 workings days, Routine 12 weeks +, Cyclical 1-7 years. </w:t>
      </w:r>
    </w:p>
    <w:p w:rsidR="00A169B9" w:rsidRPr="00331E05" w:rsidRDefault="00B3055B">
      <w:pPr>
        <w:rPr>
          <w:rFonts w:ascii="Times New Roman" w:hAnsi="Times New Roman" w:cs="Times New Roman"/>
        </w:rPr>
      </w:pPr>
      <w:r w:rsidRPr="00331E05">
        <w:rPr>
          <w:rFonts w:ascii="Times New Roman" w:hAnsi="Times New Roman" w:cs="Times New Roman"/>
        </w:rPr>
        <w:t>Heating system breakdown maintenance requests fall within the Urgent maintenance category however the Council endeavour to have a Heating Contractor for repairs to a Heating System visit a tenant as soon as possible from receipt of complaint.  Depending on the level of calls received at any particular period of time the response times may vary but heating calls are dealt with within the 10 day timeframe depending on the Contractor being able to gain access to the property when they call.  Housing Maintenance endeavour to prioritise those tenants who are elderly or if someone has severe medical needs in the home for repairs to heating systems.  Since January 2018 to date Housing Maintenance have received 4414 requests for works to heating systems."</w:t>
      </w:r>
    </w:p>
    <w:p w:rsidR="000B6339" w:rsidRPr="00331E05" w:rsidRDefault="000B6339" w:rsidP="000B6339">
      <w:pPr>
        <w:rPr>
          <w:rFonts w:ascii="Times New Roman" w:hAnsi="Times New Roman" w:cs="Times New Roman"/>
        </w:rPr>
      </w:pPr>
      <w:r w:rsidRPr="00331E05">
        <w:rPr>
          <w:rFonts w:ascii="Times New Roman" w:hAnsi="Times New Roman" w:cs="Times New Roman"/>
        </w:rPr>
        <w:t>A discussion followed with contributions from Councillors D. Richardson, L. Dunne and E. Hendrick.  E. Leech, Senior Executive Officer responded to the Members queries.</w:t>
      </w:r>
    </w:p>
    <w:p w:rsidR="000B6339" w:rsidRPr="00331E05" w:rsidRDefault="000B6339" w:rsidP="000B6339">
      <w:pPr>
        <w:rPr>
          <w:rFonts w:ascii="Times New Roman" w:hAnsi="Times New Roman" w:cs="Times New Roman"/>
        </w:rPr>
      </w:pPr>
      <w:r w:rsidRPr="00331E05">
        <w:rPr>
          <w:rFonts w:ascii="Times New Roman" w:hAnsi="Times New Roman" w:cs="Times New Roman"/>
        </w:rPr>
        <w:t xml:space="preserve">The report was </w:t>
      </w:r>
      <w:r w:rsidRPr="00331E05">
        <w:rPr>
          <w:rFonts w:ascii="Times New Roman" w:hAnsi="Times New Roman" w:cs="Times New Roman"/>
          <w:b/>
          <w:u w:val="single"/>
        </w:rPr>
        <w:t>NOTED</w:t>
      </w:r>
      <w:r w:rsidRPr="00331E05">
        <w:rPr>
          <w:rFonts w:ascii="Times New Roman" w:hAnsi="Times New Roman" w:cs="Times New Roman"/>
        </w:rPr>
        <w:t>.</w:t>
      </w:r>
    </w:p>
    <w:p w:rsidR="00A169B9" w:rsidRPr="00331E05" w:rsidRDefault="00B3055B" w:rsidP="000B6339">
      <w:pPr>
        <w:pStyle w:val="Heading2"/>
        <w:jc w:val="center"/>
        <w:rPr>
          <w:rFonts w:ascii="Times New Roman" w:hAnsi="Times New Roman" w:cs="Times New Roman"/>
          <w:b/>
          <w:u w:val="single"/>
        </w:rPr>
      </w:pPr>
      <w:r w:rsidRPr="00331E05">
        <w:rPr>
          <w:rFonts w:ascii="Times New Roman" w:hAnsi="Times New Roman" w:cs="Times New Roman"/>
          <w:b/>
          <w:u w:val="single"/>
        </w:rPr>
        <w:t>Community</w:t>
      </w:r>
    </w:p>
    <w:p w:rsidR="00A169B9" w:rsidRPr="00331E05" w:rsidRDefault="00EF1223">
      <w:pPr>
        <w:pStyle w:val="Heading3"/>
        <w:rPr>
          <w:rFonts w:ascii="Times New Roman" w:hAnsi="Times New Roman" w:cs="Times New Roman"/>
        </w:rPr>
      </w:pPr>
      <w:r>
        <w:rPr>
          <w:rFonts w:ascii="Times New Roman" w:hAnsi="Times New Roman" w:cs="Times New Roman"/>
          <w:b/>
          <w:u w:val="single"/>
        </w:rPr>
        <w:t xml:space="preserve">T/559/18 </w:t>
      </w:r>
      <w:r w:rsidR="00B3055B" w:rsidRPr="00331E05">
        <w:rPr>
          <w:rFonts w:ascii="Times New Roman" w:hAnsi="Times New Roman" w:cs="Times New Roman"/>
          <w:b/>
          <w:u w:val="single"/>
        </w:rPr>
        <w:t>H21/1118 Item ID</w:t>
      </w:r>
      <w:proofErr w:type="gramStart"/>
      <w:r w:rsidR="00B3055B" w:rsidRPr="00331E05">
        <w:rPr>
          <w:rFonts w:ascii="Times New Roman" w:hAnsi="Times New Roman" w:cs="Times New Roman"/>
          <w:b/>
          <w:u w:val="single"/>
        </w:rPr>
        <w:t>:60380</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Deputations for Noting (No Business)</w:t>
      </w:r>
    </w:p>
    <w:p w:rsidR="00A169B9" w:rsidRPr="00331E05" w:rsidRDefault="00EF1223">
      <w:pPr>
        <w:pStyle w:val="Heading3"/>
        <w:rPr>
          <w:rFonts w:ascii="Times New Roman" w:hAnsi="Times New Roman" w:cs="Times New Roman"/>
        </w:rPr>
      </w:pPr>
      <w:r>
        <w:rPr>
          <w:rFonts w:ascii="Times New Roman" w:hAnsi="Times New Roman" w:cs="Times New Roman"/>
          <w:b/>
          <w:u w:val="single"/>
        </w:rPr>
        <w:t xml:space="preserve">T/560/18 </w:t>
      </w:r>
      <w:r w:rsidR="00B3055B" w:rsidRPr="00331E05">
        <w:rPr>
          <w:rFonts w:ascii="Times New Roman" w:hAnsi="Times New Roman" w:cs="Times New Roman"/>
          <w:b/>
          <w:u w:val="single"/>
        </w:rPr>
        <w:t>H22/1118 Item ID</w:t>
      </w:r>
      <w:proofErr w:type="gramStart"/>
      <w:r w:rsidR="00B3055B" w:rsidRPr="00331E05">
        <w:rPr>
          <w:rFonts w:ascii="Times New Roman" w:hAnsi="Times New Roman" w:cs="Times New Roman"/>
          <w:b/>
          <w:u w:val="single"/>
        </w:rPr>
        <w:t>:60382</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New Works (No Business)</w:t>
      </w:r>
    </w:p>
    <w:p w:rsidR="00A169B9" w:rsidRPr="00331E05" w:rsidRDefault="00EF1223">
      <w:pPr>
        <w:pStyle w:val="Heading3"/>
        <w:rPr>
          <w:rFonts w:ascii="Times New Roman" w:hAnsi="Times New Roman" w:cs="Times New Roman"/>
        </w:rPr>
      </w:pPr>
      <w:r>
        <w:rPr>
          <w:rFonts w:ascii="Times New Roman" w:hAnsi="Times New Roman" w:cs="Times New Roman"/>
          <w:b/>
          <w:u w:val="single"/>
        </w:rPr>
        <w:t xml:space="preserve">T/561/18 </w:t>
      </w:r>
      <w:r w:rsidR="00B3055B" w:rsidRPr="00331E05">
        <w:rPr>
          <w:rFonts w:ascii="Times New Roman" w:hAnsi="Times New Roman" w:cs="Times New Roman"/>
          <w:b/>
          <w:u w:val="single"/>
        </w:rPr>
        <w:t>C11/1118 Item ID</w:t>
      </w:r>
      <w:proofErr w:type="gramStart"/>
      <w:r w:rsidR="00B3055B" w:rsidRPr="00331E05">
        <w:rPr>
          <w:rFonts w:ascii="Times New Roman" w:hAnsi="Times New Roman" w:cs="Times New Roman"/>
          <w:b/>
          <w:u w:val="single"/>
        </w:rPr>
        <w:t>:60370</w:t>
      </w:r>
      <w:proofErr w:type="gramEnd"/>
    </w:p>
    <w:p w:rsidR="00A169B9" w:rsidRPr="00331E05" w:rsidRDefault="00B3055B">
      <w:pPr>
        <w:rPr>
          <w:rFonts w:ascii="Times New Roman" w:hAnsi="Times New Roman" w:cs="Times New Roman"/>
        </w:rPr>
      </w:pPr>
      <w:r w:rsidRPr="00331E05">
        <w:rPr>
          <w:rFonts w:ascii="Times New Roman" w:hAnsi="Times New Roman" w:cs="Times New Roman"/>
        </w:rPr>
        <w:t>Correspondence (No Business)</w:t>
      </w:r>
    </w:p>
    <w:p w:rsidR="005E72DF" w:rsidRPr="00331E05" w:rsidRDefault="005E72DF">
      <w:pPr>
        <w:rPr>
          <w:rFonts w:ascii="Times New Roman" w:hAnsi="Times New Roman" w:cs="Times New Roman"/>
        </w:rPr>
      </w:pPr>
    </w:p>
    <w:p w:rsidR="005E72DF" w:rsidRPr="00331E05" w:rsidRDefault="005E72DF">
      <w:pPr>
        <w:rPr>
          <w:rFonts w:ascii="Times New Roman" w:hAnsi="Times New Roman" w:cs="Times New Roman"/>
        </w:rPr>
      </w:pPr>
    </w:p>
    <w:p w:rsidR="000B6339" w:rsidRPr="00331E05" w:rsidRDefault="005E72DF" w:rsidP="005E72DF">
      <w:pPr>
        <w:jc w:val="center"/>
        <w:rPr>
          <w:rFonts w:ascii="Times New Roman" w:hAnsi="Times New Roman" w:cs="Times New Roman"/>
          <w:b/>
          <w:u w:val="single"/>
        </w:rPr>
      </w:pPr>
      <w:r w:rsidRPr="00331E05">
        <w:rPr>
          <w:rFonts w:ascii="Times New Roman" w:hAnsi="Times New Roman" w:cs="Times New Roman"/>
          <w:b/>
          <w:u w:val="single"/>
        </w:rPr>
        <w:t>Suspensory Motions</w:t>
      </w:r>
    </w:p>
    <w:p w:rsidR="00AA1121" w:rsidRPr="00331E05" w:rsidRDefault="00AA1121">
      <w:pPr>
        <w:rPr>
          <w:rFonts w:ascii="Times New Roman" w:hAnsi="Times New Roman" w:cs="Times New Roman"/>
        </w:rPr>
      </w:pPr>
      <w:r w:rsidRPr="00331E05">
        <w:rPr>
          <w:rFonts w:ascii="Times New Roman" w:hAnsi="Times New Roman" w:cs="Times New Roman"/>
        </w:rPr>
        <w:t>It was Proposed by Councillor M. Duff</w:t>
      </w:r>
      <w:r w:rsidR="00BC4CB8" w:rsidRPr="00331E05">
        <w:rPr>
          <w:rFonts w:ascii="Times New Roman" w:hAnsi="Times New Roman" w:cs="Times New Roman"/>
        </w:rPr>
        <w:t xml:space="preserve"> that the following motion be brought to the December Council Meeting.</w:t>
      </w:r>
    </w:p>
    <w:p w:rsidR="000B6339" w:rsidRPr="00331E05" w:rsidRDefault="005E72DF">
      <w:pPr>
        <w:rPr>
          <w:rFonts w:ascii="Times New Roman" w:hAnsi="Times New Roman" w:cs="Times New Roman"/>
        </w:rPr>
      </w:pPr>
      <w:r w:rsidRPr="00331E05">
        <w:rPr>
          <w:rFonts w:ascii="Times New Roman" w:hAnsi="Times New Roman" w:cs="Times New Roman"/>
        </w:rPr>
        <w:t>“Following on from the deliberate destruction by fire of the St. Aengus Community Action Group Community Drug Treatment Centre at Castletymon Green, with damage estimated to be in excess of €300,000 and th</w:t>
      </w:r>
      <w:r w:rsidR="00E479B1" w:rsidRPr="00331E05">
        <w:rPr>
          <w:rFonts w:ascii="Times New Roman" w:hAnsi="Times New Roman" w:cs="Times New Roman"/>
        </w:rPr>
        <w:t>e subsequent but separate attack</w:t>
      </w:r>
      <w:r w:rsidRPr="00331E05">
        <w:rPr>
          <w:rFonts w:ascii="Times New Roman" w:hAnsi="Times New Roman" w:cs="Times New Roman"/>
        </w:rPr>
        <w:t xml:space="preserve"> by fire at a Senior Citizen bungalow</w:t>
      </w:r>
      <w:r w:rsidR="00AA1121" w:rsidRPr="00331E05">
        <w:rPr>
          <w:rFonts w:ascii="Times New Roman" w:hAnsi="Times New Roman" w:cs="Times New Roman"/>
        </w:rPr>
        <w:t xml:space="preserve"> in the same area, and in light of the numerous complaints by local residents of the high levels of Anti-Social activity in the area including open drug dealing, large congregations of young men and women blocking entrance to the local supermarket and causing fear by their presence and activities to older residents and the continued presence of cars and scramblers driving through the shopping area at high speeds, </w:t>
      </w:r>
      <w:r w:rsidR="00AA1121" w:rsidRPr="00331E05">
        <w:rPr>
          <w:rFonts w:ascii="Times New Roman" w:hAnsi="Times New Roman" w:cs="Times New Roman"/>
        </w:rPr>
        <w:lastRenderedPageBreak/>
        <w:t>this Area Committee call on the Chief Executive to immediately install CCTV in the Castletymon Shopping area and to liaise with Tallaght Garda to ensure that appropriate policing is carried out.”</w:t>
      </w:r>
    </w:p>
    <w:p w:rsidR="00BC4CB8" w:rsidRPr="00331E05" w:rsidRDefault="00BC4CB8">
      <w:pPr>
        <w:rPr>
          <w:rFonts w:ascii="Times New Roman" w:hAnsi="Times New Roman" w:cs="Times New Roman"/>
        </w:rPr>
      </w:pPr>
      <w:r w:rsidRPr="00331E05">
        <w:rPr>
          <w:rFonts w:ascii="Times New Roman" w:hAnsi="Times New Roman" w:cs="Times New Roman"/>
        </w:rPr>
        <w:t xml:space="preserve">Signed by Councillors M. Genockey, B. Leech, C. McCann, D. Richardson, C. King, C. O’Connor, L. Dunne, M. Murphy, K. Mahon, E. Hendrick, </w:t>
      </w:r>
      <w:r w:rsidR="00ED0C34" w:rsidRPr="00331E05">
        <w:rPr>
          <w:rFonts w:ascii="Times New Roman" w:hAnsi="Times New Roman" w:cs="Times New Roman"/>
        </w:rPr>
        <w:t>and B</w:t>
      </w:r>
      <w:r w:rsidRPr="00331E05">
        <w:rPr>
          <w:rFonts w:ascii="Times New Roman" w:hAnsi="Times New Roman" w:cs="Times New Roman"/>
        </w:rPr>
        <w:t>. Ferron.</w:t>
      </w:r>
    </w:p>
    <w:p w:rsidR="00BC4CB8" w:rsidRPr="00331E05" w:rsidRDefault="00BC4CB8">
      <w:pPr>
        <w:rPr>
          <w:rFonts w:ascii="Times New Roman" w:hAnsi="Times New Roman" w:cs="Times New Roman"/>
        </w:rPr>
      </w:pPr>
    </w:p>
    <w:p w:rsidR="00BC4CB8" w:rsidRPr="00331E05" w:rsidRDefault="00BC4CB8">
      <w:pPr>
        <w:rPr>
          <w:rFonts w:ascii="Times New Roman" w:hAnsi="Times New Roman" w:cs="Times New Roman"/>
        </w:rPr>
      </w:pPr>
      <w:r w:rsidRPr="00331E05">
        <w:rPr>
          <w:rFonts w:ascii="Times New Roman" w:hAnsi="Times New Roman" w:cs="Times New Roman"/>
        </w:rPr>
        <w:t>It was Proposed by Councillors K. Mahon, M. Murphy and B. Leech that</w:t>
      </w:r>
    </w:p>
    <w:p w:rsidR="00BC4CB8" w:rsidRPr="00331E05" w:rsidRDefault="00BC4CB8">
      <w:pPr>
        <w:rPr>
          <w:rFonts w:ascii="Times New Roman" w:hAnsi="Times New Roman" w:cs="Times New Roman"/>
        </w:rPr>
      </w:pPr>
      <w:r w:rsidRPr="00331E05">
        <w:rPr>
          <w:rFonts w:ascii="Times New Roman" w:hAnsi="Times New Roman" w:cs="Times New Roman"/>
        </w:rPr>
        <w:t>“Tallaght Area Committee supports the “Justice for the Stardust 48” campaign in their call for the Attorney General to exercise its right under Section 24 of the Coroner’s Act 1962 to grant a fresh inquest into the Stardust fire of February 14</w:t>
      </w:r>
      <w:r w:rsidRPr="00331E05">
        <w:rPr>
          <w:rFonts w:ascii="Times New Roman" w:hAnsi="Times New Roman" w:cs="Times New Roman"/>
          <w:vertAlign w:val="superscript"/>
        </w:rPr>
        <w:t>th</w:t>
      </w:r>
      <w:r w:rsidRPr="00331E05">
        <w:rPr>
          <w:rFonts w:ascii="Times New Roman" w:hAnsi="Times New Roman" w:cs="Times New Roman"/>
        </w:rPr>
        <w:t xml:space="preserve"> 1981.  We ask that this Motion be circulated to all Local Authorities and ask them to add their backing to the families campaign for justice for the 48 loved ones that never came home.</w:t>
      </w:r>
      <w:r w:rsidR="001805DC" w:rsidRPr="00331E05">
        <w:rPr>
          <w:rFonts w:ascii="Times New Roman" w:hAnsi="Times New Roman" w:cs="Times New Roman"/>
        </w:rPr>
        <w:t>”</w:t>
      </w:r>
    </w:p>
    <w:p w:rsidR="001805DC" w:rsidRPr="00331E05" w:rsidRDefault="001805DC">
      <w:pPr>
        <w:rPr>
          <w:rFonts w:ascii="Times New Roman" w:hAnsi="Times New Roman" w:cs="Times New Roman"/>
        </w:rPr>
      </w:pPr>
      <w:r w:rsidRPr="00331E05">
        <w:rPr>
          <w:rFonts w:ascii="Times New Roman" w:hAnsi="Times New Roman" w:cs="Times New Roman"/>
        </w:rPr>
        <w:t xml:space="preserve">Signed by Councillors K. Mahon, C. King, M. Murphy, L. Dunne, C. McCann, B. Leech, E. Hendrick, D. Richardson, M. Genockey, B. Ferron, </w:t>
      </w:r>
      <w:r w:rsidR="00ED0C34" w:rsidRPr="00331E05">
        <w:rPr>
          <w:rFonts w:ascii="Times New Roman" w:hAnsi="Times New Roman" w:cs="Times New Roman"/>
        </w:rPr>
        <w:t>and C</w:t>
      </w:r>
      <w:r w:rsidRPr="00331E05">
        <w:rPr>
          <w:rFonts w:ascii="Times New Roman" w:hAnsi="Times New Roman" w:cs="Times New Roman"/>
        </w:rPr>
        <w:t>. O’Connor.</w:t>
      </w:r>
    </w:p>
    <w:p w:rsidR="001805DC" w:rsidRDefault="001805DC">
      <w:pPr>
        <w:rPr>
          <w:rFonts w:ascii="Times New Roman" w:hAnsi="Times New Roman" w:cs="Times New Roman"/>
        </w:rPr>
      </w:pPr>
    </w:p>
    <w:p w:rsidR="00101B5D" w:rsidRDefault="00101B5D">
      <w:pPr>
        <w:rPr>
          <w:rFonts w:ascii="Times New Roman" w:hAnsi="Times New Roman" w:cs="Times New Roman"/>
        </w:rPr>
      </w:pPr>
    </w:p>
    <w:p w:rsidR="00101B5D" w:rsidRPr="00331E05" w:rsidRDefault="00101B5D">
      <w:pPr>
        <w:rPr>
          <w:rFonts w:ascii="Times New Roman" w:hAnsi="Times New Roman" w:cs="Times New Roman"/>
        </w:rPr>
      </w:pPr>
      <w:bookmarkStart w:id="0" w:name="_GoBack"/>
      <w:bookmarkEnd w:id="0"/>
    </w:p>
    <w:p w:rsidR="001805DC" w:rsidRPr="00331E05" w:rsidRDefault="001805DC" w:rsidP="001805DC">
      <w:pPr>
        <w:rPr>
          <w:rFonts w:ascii="Times New Roman" w:hAnsi="Times New Roman" w:cs="Times New Roman"/>
        </w:rPr>
      </w:pPr>
    </w:p>
    <w:p w:rsidR="001805DC" w:rsidRPr="00331E05" w:rsidRDefault="001805DC" w:rsidP="001805DC">
      <w:pPr>
        <w:spacing w:before="100" w:beforeAutospacing="1" w:after="100" w:afterAutospacing="1" w:line="240" w:lineRule="auto"/>
        <w:ind w:left="720" w:firstLine="720"/>
        <w:rPr>
          <w:rFonts w:ascii="Times New Roman" w:hAnsi="Times New Roman" w:cs="Times New Roman"/>
          <w:sz w:val="24"/>
          <w:szCs w:val="24"/>
        </w:rPr>
      </w:pPr>
      <w:r w:rsidRPr="00331E05">
        <w:rPr>
          <w:rFonts w:ascii="Times New Roman" w:hAnsi="Times New Roman" w:cs="Times New Roman"/>
          <w:sz w:val="24"/>
          <w:szCs w:val="24"/>
        </w:rPr>
        <w:t>The Meeting concluded at 6p.m.</w:t>
      </w:r>
    </w:p>
    <w:p w:rsidR="001805DC" w:rsidRPr="00331E05" w:rsidRDefault="001805DC" w:rsidP="001805DC">
      <w:pPr>
        <w:spacing w:before="100" w:beforeAutospacing="1" w:after="100" w:afterAutospacing="1" w:line="240" w:lineRule="auto"/>
        <w:ind w:left="720" w:firstLine="720"/>
        <w:rPr>
          <w:rFonts w:ascii="Times New Roman" w:hAnsi="Times New Roman" w:cs="Times New Roman"/>
          <w:sz w:val="24"/>
          <w:szCs w:val="24"/>
        </w:rPr>
      </w:pPr>
    </w:p>
    <w:p w:rsidR="001805DC" w:rsidRPr="00331E05" w:rsidRDefault="001805DC" w:rsidP="001805DC">
      <w:pPr>
        <w:spacing w:before="100" w:beforeAutospacing="1" w:after="100" w:afterAutospacing="1" w:line="240" w:lineRule="auto"/>
        <w:ind w:left="720" w:firstLine="720"/>
        <w:rPr>
          <w:rFonts w:ascii="Times New Roman" w:hAnsi="Times New Roman" w:cs="Times New Roman"/>
          <w:sz w:val="24"/>
          <w:szCs w:val="24"/>
        </w:rPr>
      </w:pPr>
    </w:p>
    <w:p w:rsidR="001805DC" w:rsidRPr="00331E05" w:rsidRDefault="001805DC" w:rsidP="001805DC">
      <w:pPr>
        <w:spacing w:before="100" w:beforeAutospacing="1" w:after="100" w:afterAutospacing="1" w:line="240" w:lineRule="auto"/>
        <w:ind w:left="720" w:firstLine="720"/>
        <w:rPr>
          <w:rFonts w:ascii="Times New Roman" w:hAnsi="Times New Roman" w:cs="Times New Roman"/>
          <w:sz w:val="24"/>
          <w:szCs w:val="24"/>
        </w:rPr>
      </w:pPr>
    </w:p>
    <w:p w:rsidR="001805DC" w:rsidRPr="00331E05" w:rsidRDefault="001805DC" w:rsidP="001805DC">
      <w:pPr>
        <w:spacing w:before="100" w:beforeAutospacing="1" w:after="100" w:afterAutospacing="1" w:line="240" w:lineRule="auto"/>
        <w:ind w:left="1440"/>
        <w:rPr>
          <w:rFonts w:ascii="Times New Roman" w:hAnsi="Times New Roman" w:cs="Times New Roman"/>
          <w:sz w:val="24"/>
          <w:szCs w:val="24"/>
        </w:rPr>
      </w:pPr>
      <w:r w:rsidRPr="00331E05">
        <w:rPr>
          <w:rFonts w:ascii="Times New Roman" w:hAnsi="Times New Roman" w:cs="Times New Roman"/>
          <w:sz w:val="24"/>
          <w:szCs w:val="24"/>
        </w:rPr>
        <w:t>Sini</w:t>
      </w:r>
      <w:r w:rsidRPr="00331E05">
        <w:rPr>
          <w:rFonts w:ascii="Times New Roman" w:hAnsi="Times New Roman" w:cs="Times New Roman"/>
          <w:sz w:val="24"/>
          <w:szCs w:val="24"/>
          <w:u w:val="single"/>
        </w:rPr>
        <w:t>ú</w:t>
      </w:r>
      <w:r w:rsidRPr="00331E05">
        <w:rPr>
          <w:rFonts w:ascii="Times New Roman" w:hAnsi="Times New Roman" w:cs="Times New Roman"/>
          <w:sz w:val="24"/>
          <w:szCs w:val="24"/>
        </w:rPr>
        <w:t>:  ________________________</w:t>
      </w:r>
      <w:r w:rsidRPr="00331E05">
        <w:rPr>
          <w:rFonts w:ascii="Times New Roman" w:hAnsi="Times New Roman" w:cs="Times New Roman"/>
          <w:sz w:val="24"/>
          <w:szCs w:val="24"/>
        </w:rPr>
        <w:tab/>
      </w:r>
      <w:r w:rsidRPr="00331E05">
        <w:rPr>
          <w:rFonts w:ascii="Times New Roman" w:hAnsi="Times New Roman" w:cs="Times New Roman"/>
          <w:sz w:val="24"/>
          <w:szCs w:val="24"/>
        </w:rPr>
        <w:tab/>
        <w:t>Dáta</w:t>
      </w:r>
      <w:r w:rsidR="00ED0C34" w:rsidRPr="00331E05">
        <w:rPr>
          <w:rFonts w:ascii="Times New Roman" w:hAnsi="Times New Roman" w:cs="Times New Roman"/>
          <w:sz w:val="24"/>
          <w:szCs w:val="24"/>
        </w:rPr>
        <w:t>: _</w:t>
      </w:r>
      <w:r w:rsidRPr="00331E05">
        <w:rPr>
          <w:rFonts w:ascii="Times New Roman" w:hAnsi="Times New Roman" w:cs="Times New Roman"/>
          <w:sz w:val="24"/>
          <w:szCs w:val="24"/>
        </w:rPr>
        <w:t>______________</w:t>
      </w:r>
    </w:p>
    <w:p w:rsidR="001805DC" w:rsidRPr="00331E05" w:rsidRDefault="001805DC" w:rsidP="001805DC">
      <w:pPr>
        <w:spacing w:before="100" w:beforeAutospacing="1" w:after="100" w:afterAutospacing="1" w:line="240" w:lineRule="auto"/>
        <w:ind w:left="1440" w:firstLine="720"/>
        <w:rPr>
          <w:rFonts w:ascii="Times New Roman" w:hAnsi="Times New Roman" w:cs="Times New Roman"/>
        </w:rPr>
      </w:pPr>
      <w:r w:rsidRPr="00331E05">
        <w:rPr>
          <w:rFonts w:ascii="Times New Roman" w:hAnsi="Times New Roman" w:cs="Times New Roman"/>
          <w:sz w:val="24"/>
          <w:szCs w:val="24"/>
        </w:rPr>
        <w:t>An Cathaoirleach</w:t>
      </w:r>
    </w:p>
    <w:p w:rsidR="001805DC" w:rsidRPr="00331E05" w:rsidRDefault="001805DC">
      <w:pPr>
        <w:rPr>
          <w:rFonts w:ascii="Times New Roman" w:hAnsi="Times New Roman" w:cs="Times New Roman"/>
        </w:rPr>
      </w:pPr>
    </w:p>
    <w:p w:rsidR="001805DC" w:rsidRPr="00331E05" w:rsidRDefault="001805DC">
      <w:pPr>
        <w:rPr>
          <w:rFonts w:ascii="Times New Roman" w:hAnsi="Times New Roman" w:cs="Times New Roman"/>
        </w:rPr>
      </w:pPr>
    </w:p>
    <w:sectPr w:rsidR="001805DC" w:rsidRPr="00331E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A67BD"/>
    <w:multiLevelType w:val="singleLevel"/>
    <w:tmpl w:val="FA8428E2"/>
    <w:lvl w:ilvl="0">
      <w:start w:val="1"/>
      <w:numFmt w:val="lowerRoman"/>
      <w:lvlText w:val="%1."/>
      <w:lvlJc w:val="left"/>
      <w:pPr>
        <w:ind w:left="420" w:hanging="360"/>
      </w:pPr>
    </w:lvl>
  </w:abstractNum>
  <w:abstractNum w:abstractNumId="1" w15:restartNumberingAfterBreak="0">
    <w:nsid w:val="08525E73"/>
    <w:multiLevelType w:val="singleLevel"/>
    <w:tmpl w:val="5ABC759A"/>
    <w:lvl w:ilvl="0">
      <w:start w:val="1"/>
      <w:numFmt w:val="lowerLetter"/>
      <w:lvlText w:val="%1."/>
      <w:lvlJc w:val="left"/>
      <w:pPr>
        <w:ind w:left="420" w:hanging="360"/>
      </w:pPr>
    </w:lvl>
  </w:abstractNum>
  <w:abstractNum w:abstractNumId="2" w15:restartNumberingAfterBreak="0">
    <w:nsid w:val="0A4940C1"/>
    <w:multiLevelType w:val="singleLevel"/>
    <w:tmpl w:val="D3F64532"/>
    <w:lvl w:ilvl="0">
      <w:start w:val="1"/>
      <w:numFmt w:val="upperRoman"/>
      <w:lvlText w:val="%1."/>
      <w:lvlJc w:val="left"/>
      <w:pPr>
        <w:ind w:left="420" w:hanging="360"/>
      </w:pPr>
    </w:lvl>
  </w:abstractNum>
  <w:abstractNum w:abstractNumId="3" w15:restartNumberingAfterBreak="0">
    <w:nsid w:val="15603C09"/>
    <w:multiLevelType w:val="singleLevel"/>
    <w:tmpl w:val="EB2A3E4A"/>
    <w:lvl w:ilvl="0">
      <w:start w:val="1"/>
      <w:numFmt w:val="upperLetter"/>
      <w:lvlText w:val="%1."/>
      <w:lvlJc w:val="left"/>
      <w:pPr>
        <w:ind w:left="420" w:hanging="360"/>
      </w:pPr>
    </w:lvl>
  </w:abstractNum>
  <w:abstractNum w:abstractNumId="4" w15:restartNumberingAfterBreak="0">
    <w:nsid w:val="15E645B6"/>
    <w:multiLevelType w:val="singleLevel"/>
    <w:tmpl w:val="47A87C04"/>
    <w:lvl w:ilvl="0">
      <w:numFmt w:val="bullet"/>
      <w:lvlText w:val="o"/>
      <w:lvlJc w:val="left"/>
      <w:pPr>
        <w:ind w:left="420" w:hanging="360"/>
      </w:pPr>
    </w:lvl>
  </w:abstractNum>
  <w:abstractNum w:abstractNumId="5" w15:restartNumberingAfterBreak="0">
    <w:nsid w:val="295C6123"/>
    <w:multiLevelType w:val="singleLevel"/>
    <w:tmpl w:val="B0C854E4"/>
    <w:lvl w:ilvl="0">
      <w:numFmt w:val="bullet"/>
      <w:lvlText w:val="▪"/>
      <w:lvlJc w:val="left"/>
      <w:pPr>
        <w:ind w:left="420" w:hanging="360"/>
      </w:pPr>
    </w:lvl>
  </w:abstractNum>
  <w:abstractNum w:abstractNumId="6" w15:restartNumberingAfterBreak="0">
    <w:nsid w:val="62AF194E"/>
    <w:multiLevelType w:val="singleLevel"/>
    <w:tmpl w:val="F4DC2A86"/>
    <w:lvl w:ilvl="0">
      <w:start w:val="1"/>
      <w:numFmt w:val="decimal"/>
      <w:lvlText w:val="%1."/>
      <w:lvlJc w:val="left"/>
      <w:pPr>
        <w:ind w:left="420" w:hanging="360"/>
      </w:pPr>
    </w:lvl>
  </w:abstractNum>
  <w:abstractNum w:abstractNumId="7" w15:restartNumberingAfterBreak="0">
    <w:nsid w:val="648B040C"/>
    <w:multiLevelType w:val="singleLevel"/>
    <w:tmpl w:val="F096449A"/>
    <w:lvl w:ilvl="0">
      <w:numFmt w:val="bullet"/>
      <w:lvlText w:val="•"/>
      <w:lvlJc w:val="left"/>
      <w:pPr>
        <w:ind w:left="420" w:hanging="360"/>
      </w:pPr>
    </w:lvl>
  </w:abstractNum>
  <w:num w:numId="1">
    <w:abstractNumId w:val="7"/>
    <w:lvlOverride w:ilvl="0">
      <w:startOverride w:val="1"/>
    </w:lvlOverride>
  </w:num>
  <w:num w:numId="2">
    <w:abstractNumId w:val="7"/>
    <w:lvlOverride w:ilvl="0">
      <w:startOverride w:val="1"/>
    </w:lvlOverride>
  </w:num>
  <w:num w:numId="3">
    <w:abstractNumId w:val="7"/>
    <w:lvlOverride w:ilvl="0">
      <w:startOverride w:val="1"/>
    </w:lvlOverride>
  </w:num>
  <w:num w:numId="4">
    <w:abstractNumId w:val="7"/>
    <w:lvlOverride w:ilvl="0">
      <w:startOverride w:val="1"/>
    </w:lvlOverride>
  </w:num>
  <w:num w:numId="5">
    <w:abstractNumId w:val="7"/>
    <w:lvlOverride w:ilvl="0">
      <w:startOverride w:val="1"/>
    </w:lvlOverride>
  </w:num>
  <w:num w:numId="6">
    <w:abstractNumId w:val="7"/>
    <w:lvlOverride w:ilvl="0">
      <w:startOverride w:val="1"/>
    </w:lvlOverride>
  </w:num>
  <w:num w:numId="7">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A169B9"/>
    <w:rsid w:val="000B6339"/>
    <w:rsid w:val="000F1A20"/>
    <w:rsid w:val="00101B5D"/>
    <w:rsid w:val="0012014C"/>
    <w:rsid w:val="00134C08"/>
    <w:rsid w:val="001805DC"/>
    <w:rsid w:val="00184666"/>
    <w:rsid w:val="00250E17"/>
    <w:rsid w:val="00252B75"/>
    <w:rsid w:val="0027576A"/>
    <w:rsid w:val="002A75AC"/>
    <w:rsid w:val="002C4B41"/>
    <w:rsid w:val="00316D28"/>
    <w:rsid w:val="00331E05"/>
    <w:rsid w:val="00336E24"/>
    <w:rsid w:val="00350B6D"/>
    <w:rsid w:val="004209B0"/>
    <w:rsid w:val="00530D31"/>
    <w:rsid w:val="005E72DF"/>
    <w:rsid w:val="00611FD3"/>
    <w:rsid w:val="0061289D"/>
    <w:rsid w:val="006B23C0"/>
    <w:rsid w:val="0075562C"/>
    <w:rsid w:val="007F03E3"/>
    <w:rsid w:val="009A3489"/>
    <w:rsid w:val="009C410B"/>
    <w:rsid w:val="009D3960"/>
    <w:rsid w:val="009E666E"/>
    <w:rsid w:val="00A169B9"/>
    <w:rsid w:val="00AA1121"/>
    <w:rsid w:val="00B3055B"/>
    <w:rsid w:val="00B53984"/>
    <w:rsid w:val="00BC4CB8"/>
    <w:rsid w:val="00C35FB8"/>
    <w:rsid w:val="00CF47B1"/>
    <w:rsid w:val="00D119D6"/>
    <w:rsid w:val="00D166CA"/>
    <w:rsid w:val="00D91913"/>
    <w:rsid w:val="00E02EC2"/>
    <w:rsid w:val="00E156D8"/>
    <w:rsid w:val="00E479B1"/>
    <w:rsid w:val="00E56742"/>
    <w:rsid w:val="00E63B12"/>
    <w:rsid w:val="00ED0C34"/>
    <w:rsid w:val="00EF1223"/>
    <w:rsid w:val="00F53BC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7F201A-0677-43E9-BFFB-F78E4E5B7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339"/>
  </w:style>
  <w:style w:type="paragraph" w:styleId="Heading2">
    <w:name w:val="heading 2"/>
    <w:unhideWhenUsed/>
    <w:qFormat/>
    <w:pPr>
      <w:keepNext/>
      <w:keepLines/>
      <w:spacing w:before="200" w:after="0"/>
      <w:outlineLvl w:val="1"/>
    </w:pPr>
  </w:style>
  <w:style w:type="paragraph" w:styleId="Heading3">
    <w:name w:val="heading 3"/>
    <w:link w:val="Heading3Char"/>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character" w:customStyle="1" w:styleId="Heading3Char">
    <w:name w:val="Heading 3 Char"/>
    <w:basedOn w:val="DefaultParagraphFont"/>
    <w:link w:val="Heading3"/>
    <w:rsid w:val="009E666E"/>
  </w:style>
  <w:style w:type="paragraph" w:styleId="NormalWeb">
    <w:name w:val="Normal (Web)"/>
    <w:basedOn w:val="Normal"/>
    <w:uiPriority w:val="99"/>
    <w:semiHidden/>
    <w:unhideWhenUsed/>
    <w:rsid w:val="00D166CA"/>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32837">
      <w:bodyDiv w:val="1"/>
      <w:marLeft w:val="0"/>
      <w:marRight w:val="0"/>
      <w:marTop w:val="0"/>
      <w:marBottom w:val="0"/>
      <w:divBdr>
        <w:top w:val="none" w:sz="0" w:space="0" w:color="auto"/>
        <w:left w:val="none" w:sz="0" w:space="0" w:color="auto"/>
        <w:bottom w:val="none" w:sz="0" w:space="0" w:color="auto"/>
        <w:right w:val="none" w:sz="0" w:space="0" w:color="auto"/>
      </w:divBdr>
    </w:div>
    <w:div w:id="69548053">
      <w:bodyDiv w:val="1"/>
      <w:marLeft w:val="0"/>
      <w:marRight w:val="0"/>
      <w:marTop w:val="0"/>
      <w:marBottom w:val="0"/>
      <w:divBdr>
        <w:top w:val="none" w:sz="0" w:space="0" w:color="auto"/>
        <w:left w:val="none" w:sz="0" w:space="0" w:color="auto"/>
        <w:bottom w:val="none" w:sz="0" w:space="0" w:color="auto"/>
        <w:right w:val="none" w:sz="0" w:space="0" w:color="auto"/>
      </w:divBdr>
    </w:div>
    <w:div w:id="115417760">
      <w:bodyDiv w:val="1"/>
      <w:marLeft w:val="0"/>
      <w:marRight w:val="0"/>
      <w:marTop w:val="0"/>
      <w:marBottom w:val="0"/>
      <w:divBdr>
        <w:top w:val="none" w:sz="0" w:space="0" w:color="auto"/>
        <w:left w:val="none" w:sz="0" w:space="0" w:color="auto"/>
        <w:bottom w:val="none" w:sz="0" w:space="0" w:color="auto"/>
        <w:right w:val="none" w:sz="0" w:space="0" w:color="auto"/>
      </w:divBdr>
    </w:div>
    <w:div w:id="131366849">
      <w:bodyDiv w:val="1"/>
      <w:marLeft w:val="0"/>
      <w:marRight w:val="0"/>
      <w:marTop w:val="0"/>
      <w:marBottom w:val="0"/>
      <w:divBdr>
        <w:top w:val="none" w:sz="0" w:space="0" w:color="auto"/>
        <w:left w:val="none" w:sz="0" w:space="0" w:color="auto"/>
        <w:bottom w:val="none" w:sz="0" w:space="0" w:color="auto"/>
        <w:right w:val="none" w:sz="0" w:space="0" w:color="auto"/>
      </w:divBdr>
    </w:div>
    <w:div w:id="141192829">
      <w:bodyDiv w:val="1"/>
      <w:marLeft w:val="0"/>
      <w:marRight w:val="0"/>
      <w:marTop w:val="0"/>
      <w:marBottom w:val="0"/>
      <w:divBdr>
        <w:top w:val="none" w:sz="0" w:space="0" w:color="auto"/>
        <w:left w:val="none" w:sz="0" w:space="0" w:color="auto"/>
        <w:bottom w:val="none" w:sz="0" w:space="0" w:color="auto"/>
        <w:right w:val="none" w:sz="0" w:space="0" w:color="auto"/>
      </w:divBdr>
    </w:div>
    <w:div w:id="166604751">
      <w:bodyDiv w:val="1"/>
      <w:marLeft w:val="0"/>
      <w:marRight w:val="0"/>
      <w:marTop w:val="0"/>
      <w:marBottom w:val="0"/>
      <w:divBdr>
        <w:top w:val="none" w:sz="0" w:space="0" w:color="auto"/>
        <w:left w:val="none" w:sz="0" w:space="0" w:color="auto"/>
        <w:bottom w:val="none" w:sz="0" w:space="0" w:color="auto"/>
        <w:right w:val="none" w:sz="0" w:space="0" w:color="auto"/>
      </w:divBdr>
    </w:div>
    <w:div w:id="192114865">
      <w:bodyDiv w:val="1"/>
      <w:marLeft w:val="0"/>
      <w:marRight w:val="0"/>
      <w:marTop w:val="0"/>
      <w:marBottom w:val="0"/>
      <w:divBdr>
        <w:top w:val="none" w:sz="0" w:space="0" w:color="auto"/>
        <w:left w:val="none" w:sz="0" w:space="0" w:color="auto"/>
        <w:bottom w:val="none" w:sz="0" w:space="0" w:color="auto"/>
        <w:right w:val="none" w:sz="0" w:space="0" w:color="auto"/>
      </w:divBdr>
    </w:div>
    <w:div w:id="225654676">
      <w:bodyDiv w:val="1"/>
      <w:marLeft w:val="0"/>
      <w:marRight w:val="0"/>
      <w:marTop w:val="0"/>
      <w:marBottom w:val="0"/>
      <w:divBdr>
        <w:top w:val="none" w:sz="0" w:space="0" w:color="auto"/>
        <w:left w:val="none" w:sz="0" w:space="0" w:color="auto"/>
        <w:bottom w:val="none" w:sz="0" w:space="0" w:color="auto"/>
        <w:right w:val="none" w:sz="0" w:space="0" w:color="auto"/>
      </w:divBdr>
    </w:div>
    <w:div w:id="320622032">
      <w:bodyDiv w:val="1"/>
      <w:marLeft w:val="0"/>
      <w:marRight w:val="0"/>
      <w:marTop w:val="0"/>
      <w:marBottom w:val="0"/>
      <w:divBdr>
        <w:top w:val="none" w:sz="0" w:space="0" w:color="auto"/>
        <w:left w:val="none" w:sz="0" w:space="0" w:color="auto"/>
        <w:bottom w:val="none" w:sz="0" w:space="0" w:color="auto"/>
        <w:right w:val="none" w:sz="0" w:space="0" w:color="auto"/>
      </w:divBdr>
    </w:div>
    <w:div w:id="385379889">
      <w:bodyDiv w:val="1"/>
      <w:marLeft w:val="0"/>
      <w:marRight w:val="0"/>
      <w:marTop w:val="0"/>
      <w:marBottom w:val="0"/>
      <w:divBdr>
        <w:top w:val="none" w:sz="0" w:space="0" w:color="auto"/>
        <w:left w:val="none" w:sz="0" w:space="0" w:color="auto"/>
        <w:bottom w:val="none" w:sz="0" w:space="0" w:color="auto"/>
        <w:right w:val="none" w:sz="0" w:space="0" w:color="auto"/>
      </w:divBdr>
    </w:div>
    <w:div w:id="471949151">
      <w:bodyDiv w:val="1"/>
      <w:marLeft w:val="0"/>
      <w:marRight w:val="0"/>
      <w:marTop w:val="0"/>
      <w:marBottom w:val="0"/>
      <w:divBdr>
        <w:top w:val="none" w:sz="0" w:space="0" w:color="auto"/>
        <w:left w:val="none" w:sz="0" w:space="0" w:color="auto"/>
        <w:bottom w:val="none" w:sz="0" w:space="0" w:color="auto"/>
        <w:right w:val="none" w:sz="0" w:space="0" w:color="auto"/>
      </w:divBdr>
    </w:div>
    <w:div w:id="524683207">
      <w:bodyDiv w:val="1"/>
      <w:marLeft w:val="0"/>
      <w:marRight w:val="0"/>
      <w:marTop w:val="0"/>
      <w:marBottom w:val="0"/>
      <w:divBdr>
        <w:top w:val="none" w:sz="0" w:space="0" w:color="auto"/>
        <w:left w:val="none" w:sz="0" w:space="0" w:color="auto"/>
        <w:bottom w:val="none" w:sz="0" w:space="0" w:color="auto"/>
        <w:right w:val="none" w:sz="0" w:space="0" w:color="auto"/>
      </w:divBdr>
    </w:div>
    <w:div w:id="535849510">
      <w:bodyDiv w:val="1"/>
      <w:marLeft w:val="0"/>
      <w:marRight w:val="0"/>
      <w:marTop w:val="0"/>
      <w:marBottom w:val="0"/>
      <w:divBdr>
        <w:top w:val="none" w:sz="0" w:space="0" w:color="auto"/>
        <w:left w:val="none" w:sz="0" w:space="0" w:color="auto"/>
        <w:bottom w:val="none" w:sz="0" w:space="0" w:color="auto"/>
        <w:right w:val="none" w:sz="0" w:space="0" w:color="auto"/>
      </w:divBdr>
    </w:div>
    <w:div w:id="568417879">
      <w:bodyDiv w:val="1"/>
      <w:marLeft w:val="0"/>
      <w:marRight w:val="0"/>
      <w:marTop w:val="0"/>
      <w:marBottom w:val="0"/>
      <w:divBdr>
        <w:top w:val="none" w:sz="0" w:space="0" w:color="auto"/>
        <w:left w:val="none" w:sz="0" w:space="0" w:color="auto"/>
        <w:bottom w:val="none" w:sz="0" w:space="0" w:color="auto"/>
        <w:right w:val="none" w:sz="0" w:space="0" w:color="auto"/>
      </w:divBdr>
    </w:div>
    <w:div w:id="655576184">
      <w:bodyDiv w:val="1"/>
      <w:marLeft w:val="0"/>
      <w:marRight w:val="0"/>
      <w:marTop w:val="0"/>
      <w:marBottom w:val="0"/>
      <w:divBdr>
        <w:top w:val="none" w:sz="0" w:space="0" w:color="auto"/>
        <w:left w:val="none" w:sz="0" w:space="0" w:color="auto"/>
        <w:bottom w:val="none" w:sz="0" w:space="0" w:color="auto"/>
        <w:right w:val="none" w:sz="0" w:space="0" w:color="auto"/>
      </w:divBdr>
    </w:div>
    <w:div w:id="669524147">
      <w:bodyDiv w:val="1"/>
      <w:marLeft w:val="0"/>
      <w:marRight w:val="0"/>
      <w:marTop w:val="0"/>
      <w:marBottom w:val="0"/>
      <w:divBdr>
        <w:top w:val="none" w:sz="0" w:space="0" w:color="auto"/>
        <w:left w:val="none" w:sz="0" w:space="0" w:color="auto"/>
        <w:bottom w:val="none" w:sz="0" w:space="0" w:color="auto"/>
        <w:right w:val="none" w:sz="0" w:space="0" w:color="auto"/>
      </w:divBdr>
    </w:div>
    <w:div w:id="674723139">
      <w:bodyDiv w:val="1"/>
      <w:marLeft w:val="0"/>
      <w:marRight w:val="0"/>
      <w:marTop w:val="0"/>
      <w:marBottom w:val="0"/>
      <w:divBdr>
        <w:top w:val="none" w:sz="0" w:space="0" w:color="auto"/>
        <w:left w:val="none" w:sz="0" w:space="0" w:color="auto"/>
        <w:bottom w:val="none" w:sz="0" w:space="0" w:color="auto"/>
        <w:right w:val="none" w:sz="0" w:space="0" w:color="auto"/>
      </w:divBdr>
    </w:div>
    <w:div w:id="680742126">
      <w:bodyDiv w:val="1"/>
      <w:marLeft w:val="0"/>
      <w:marRight w:val="0"/>
      <w:marTop w:val="0"/>
      <w:marBottom w:val="0"/>
      <w:divBdr>
        <w:top w:val="none" w:sz="0" w:space="0" w:color="auto"/>
        <w:left w:val="none" w:sz="0" w:space="0" w:color="auto"/>
        <w:bottom w:val="none" w:sz="0" w:space="0" w:color="auto"/>
        <w:right w:val="none" w:sz="0" w:space="0" w:color="auto"/>
      </w:divBdr>
    </w:div>
    <w:div w:id="771436385">
      <w:bodyDiv w:val="1"/>
      <w:marLeft w:val="0"/>
      <w:marRight w:val="0"/>
      <w:marTop w:val="0"/>
      <w:marBottom w:val="0"/>
      <w:divBdr>
        <w:top w:val="none" w:sz="0" w:space="0" w:color="auto"/>
        <w:left w:val="none" w:sz="0" w:space="0" w:color="auto"/>
        <w:bottom w:val="none" w:sz="0" w:space="0" w:color="auto"/>
        <w:right w:val="none" w:sz="0" w:space="0" w:color="auto"/>
      </w:divBdr>
    </w:div>
    <w:div w:id="802309611">
      <w:bodyDiv w:val="1"/>
      <w:marLeft w:val="0"/>
      <w:marRight w:val="0"/>
      <w:marTop w:val="0"/>
      <w:marBottom w:val="0"/>
      <w:divBdr>
        <w:top w:val="none" w:sz="0" w:space="0" w:color="auto"/>
        <w:left w:val="none" w:sz="0" w:space="0" w:color="auto"/>
        <w:bottom w:val="none" w:sz="0" w:space="0" w:color="auto"/>
        <w:right w:val="none" w:sz="0" w:space="0" w:color="auto"/>
      </w:divBdr>
    </w:div>
    <w:div w:id="812990134">
      <w:bodyDiv w:val="1"/>
      <w:marLeft w:val="0"/>
      <w:marRight w:val="0"/>
      <w:marTop w:val="0"/>
      <w:marBottom w:val="0"/>
      <w:divBdr>
        <w:top w:val="none" w:sz="0" w:space="0" w:color="auto"/>
        <w:left w:val="none" w:sz="0" w:space="0" w:color="auto"/>
        <w:bottom w:val="none" w:sz="0" w:space="0" w:color="auto"/>
        <w:right w:val="none" w:sz="0" w:space="0" w:color="auto"/>
      </w:divBdr>
    </w:div>
    <w:div w:id="971790526">
      <w:bodyDiv w:val="1"/>
      <w:marLeft w:val="0"/>
      <w:marRight w:val="0"/>
      <w:marTop w:val="0"/>
      <w:marBottom w:val="0"/>
      <w:divBdr>
        <w:top w:val="none" w:sz="0" w:space="0" w:color="auto"/>
        <w:left w:val="none" w:sz="0" w:space="0" w:color="auto"/>
        <w:bottom w:val="none" w:sz="0" w:space="0" w:color="auto"/>
        <w:right w:val="none" w:sz="0" w:space="0" w:color="auto"/>
      </w:divBdr>
    </w:div>
    <w:div w:id="1021586740">
      <w:bodyDiv w:val="1"/>
      <w:marLeft w:val="0"/>
      <w:marRight w:val="0"/>
      <w:marTop w:val="0"/>
      <w:marBottom w:val="0"/>
      <w:divBdr>
        <w:top w:val="none" w:sz="0" w:space="0" w:color="auto"/>
        <w:left w:val="none" w:sz="0" w:space="0" w:color="auto"/>
        <w:bottom w:val="none" w:sz="0" w:space="0" w:color="auto"/>
        <w:right w:val="none" w:sz="0" w:space="0" w:color="auto"/>
      </w:divBdr>
    </w:div>
    <w:div w:id="1027104110">
      <w:bodyDiv w:val="1"/>
      <w:marLeft w:val="0"/>
      <w:marRight w:val="0"/>
      <w:marTop w:val="0"/>
      <w:marBottom w:val="0"/>
      <w:divBdr>
        <w:top w:val="none" w:sz="0" w:space="0" w:color="auto"/>
        <w:left w:val="none" w:sz="0" w:space="0" w:color="auto"/>
        <w:bottom w:val="none" w:sz="0" w:space="0" w:color="auto"/>
        <w:right w:val="none" w:sz="0" w:space="0" w:color="auto"/>
      </w:divBdr>
    </w:div>
    <w:div w:id="1093866220">
      <w:bodyDiv w:val="1"/>
      <w:marLeft w:val="0"/>
      <w:marRight w:val="0"/>
      <w:marTop w:val="0"/>
      <w:marBottom w:val="0"/>
      <w:divBdr>
        <w:top w:val="none" w:sz="0" w:space="0" w:color="auto"/>
        <w:left w:val="none" w:sz="0" w:space="0" w:color="auto"/>
        <w:bottom w:val="none" w:sz="0" w:space="0" w:color="auto"/>
        <w:right w:val="none" w:sz="0" w:space="0" w:color="auto"/>
      </w:divBdr>
    </w:div>
    <w:div w:id="1098333559">
      <w:bodyDiv w:val="1"/>
      <w:marLeft w:val="0"/>
      <w:marRight w:val="0"/>
      <w:marTop w:val="0"/>
      <w:marBottom w:val="0"/>
      <w:divBdr>
        <w:top w:val="none" w:sz="0" w:space="0" w:color="auto"/>
        <w:left w:val="none" w:sz="0" w:space="0" w:color="auto"/>
        <w:bottom w:val="none" w:sz="0" w:space="0" w:color="auto"/>
        <w:right w:val="none" w:sz="0" w:space="0" w:color="auto"/>
      </w:divBdr>
    </w:div>
    <w:div w:id="1202209736">
      <w:bodyDiv w:val="1"/>
      <w:marLeft w:val="0"/>
      <w:marRight w:val="0"/>
      <w:marTop w:val="0"/>
      <w:marBottom w:val="0"/>
      <w:divBdr>
        <w:top w:val="none" w:sz="0" w:space="0" w:color="auto"/>
        <w:left w:val="none" w:sz="0" w:space="0" w:color="auto"/>
        <w:bottom w:val="none" w:sz="0" w:space="0" w:color="auto"/>
        <w:right w:val="none" w:sz="0" w:space="0" w:color="auto"/>
      </w:divBdr>
    </w:div>
    <w:div w:id="1295015300">
      <w:bodyDiv w:val="1"/>
      <w:marLeft w:val="0"/>
      <w:marRight w:val="0"/>
      <w:marTop w:val="0"/>
      <w:marBottom w:val="0"/>
      <w:divBdr>
        <w:top w:val="none" w:sz="0" w:space="0" w:color="auto"/>
        <w:left w:val="none" w:sz="0" w:space="0" w:color="auto"/>
        <w:bottom w:val="none" w:sz="0" w:space="0" w:color="auto"/>
        <w:right w:val="none" w:sz="0" w:space="0" w:color="auto"/>
      </w:divBdr>
    </w:div>
    <w:div w:id="1398631527">
      <w:bodyDiv w:val="1"/>
      <w:marLeft w:val="0"/>
      <w:marRight w:val="0"/>
      <w:marTop w:val="0"/>
      <w:marBottom w:val="0"/>
      <w:divBdr>
        <w:top w:val="none" w:sz="0" w:space="0" w:color="auto"/>
        <w:left w:val="none" w:sz="0" w:space="0" w:color="auto"/>
        <w:bottom w:val="none" w:sz="0" w:space="0" w:color="auto"/>
        <w:right w:val="none" w:sz="0" w:space="0" w:color="auto"/>
      </w:divBdr>
    </w:div>
    <w:div w:id="1457336322">
      <w:bodyDiv w:val="1"/>
      <w:marLeft w:val="0"/>
      <w:marRight w:val="0"/>
      <w:marTop w:val="0"/>
      <w:marBottom w:val="0"/>
      <w:divBdr>
        <w:top w:val="none" w:sz="0" w:space="0" w:color="auto"/>
        <w:left w:val="none" w:sz="0" w:space="0" w:color="auto"/>
        <w:bottom w:val="none" w:sz="0" w:space="0" w:color="auto"/>
        <w:right w:val="none" w:sz="0" w:space="0" w:color="auto"/>
      </w:divBdr>
    </w:div>
    <w:div w:id="1509321358">
      <w:bodyDiv w:val="1"/>
      <w:marLeft w:val="0"/>
      <w:marRight w:val="0"/>
      <w:marTop w:val="0"/>
      <w:marBottom w:val="0"/>
      <w:divBdr>
        <w:top w:val="none" w:sz="0" w:space="0" w:color="auto"/>
        <w:left w:val="none" w:sz="0" w:space="0" w:color="auto"/>
        <w:bottom w:val="none" w:sz="0" w:space="0" w:color="auto"/>
        <w:right w:val="none" w:sz="0" w:space="0" w:color="auto"/>
      </w:divBdr>
    </w:div>
    <w:div w:id="1532911024">
      <w:bodyDiv w:val="1"/>
      <w:marLeft w:val="0"/>
      <w:marRight w:val="0"/>
      <w:marTop w:val="0"/>
      <w:marBottom w:val="0"/>
      <w:divBdr>
        <w:top w:val="none" w:sz="0" w:space="0" w:color="auto"/>
        <w:left w:val="none" w:sz="0" w:space="0" w:color="auto"/>
        <w:bottom w:val="none" w:sz="0" w:space="0" w:color="auto"/>
        <w:right w:val="none" w:sz="0" w:space="0" w:color="auto"/>
      </w:divBdr>
    </w:div>
    <w:div w:id="1554194191">
      <w:bodyDiv w:val="1"/>
      <w:marLeft w:val="0"/>
      <w:marRight w:val="0"/>
      <w:marTop w:val="0"/>
      <w:marBottom w:val="0"/>
      <w:divBdr>
        <w:top w:val="none" w:sz="0" w:space="0" w:color="auto"/>
        <w:left w:val="none" w:sz="0" w:space="0" w:color="auto"/>
        <w:bottom w:val="none" w:sz="0" w:space="0" w:color="auto"/>
        <w:right w:val="none" w:sz="0" w:space="0" w:color="auto"/>
      </w:divBdr>
    </w:div>
    <w:div w:id="1554778469">
      <w:bodyDiv w:val="1"/>
      <w:marLeft w:val="0"/>
      <w:marRight w:val="0"/>
      <w:marTop w:val="0"/>
      <w:marBottom w:val="0"/>
      <w:divBdr>
        <w:top w:val="none" w:sz="0" w:space="0" w:color="auto"/>
        <w:left w:val="none" w:sz="0" w:space="0" w:color="auto"/>
        <w:bottom w:val="none" w:sz="0" w:space="0" w:color="auto"/>
        <w:right w:val="none" w:sz="0" w:space="0" w:color="auto"/>
      </w:divBdr>
    </w:div>
    <w:div w:id="1620409629">
      <w:bodyDiv w:val="1"/>
      <w:marLeft w:val="0"/>
      <w:marRight w:val="0"/>
      <w:marTop w:val="0"/>
      <w:marBottom w:val="0"/>
      <w:divBdr>
        <w:top w:val="none" w:sz="0" w:space="0" w:color="auto"/>
        <w:left w:val="none" w:sz="0" w:space="0" w:color="auto"/>
        <w:bottom w:val="none" w:sz="0" w:space="0" w:color="auto"/>
        <w:right w:val="none" w:sz="0" w:space="0" w:color="auto"/>
      </w:divBdr>
    </w:div>
    <w:div w:id="1676374149">
      <w:bodyDiv w:val="1"/>
      <w:marLeft w:val="0"/>
      <w:marRight w:val="0"/>
      <w:marTop w:val="0"/>
      <w:marBottom w:val="0"/>
      <w:divBdr>
        <w:top w:val="none" w:sz="0" w:space="0" w:color="auto"/>
        <w:left w:val="none" w:sz="0" w:space="0" w:color="auto"/>
        <w:bottom w:val="none" w:sz="0" w:space="0" w:color="auto"/>
        <w:right w:val="none" w:sz="0" w:space="0" w:color="auto"/>
      </w:divBdr>
    </w:div>
    <w:div w:id="1701465973">
      <w:bodyDiv w:val="1"/>
      <w:marLeft w:val="0"/>
      <w:marRight w:val="0"/>
      <w:marTop w:val="0"/>
      <w:marBottom w:val="0"/>
      <w:divBdr>
        <w:top w:val="none" w:sz="0" w:space="0" w:color="auto"/>
        <w:left w:val="none" w:sz="0" w:space="0" w:color="auto"/>
        <w:bottom w:val="none" w:sz="0" w:space="0" w:color="auto"/>
        <w:right w:val="none" w:sz="0" w:space="0" w:color="auto"/>
      </w:divBdr>
    </w:div>
    <w:div w:id="1749501963">
      <w:bodyDiv w:val="1"/>
      <w:marLeft w:val="0"/>
      <w:marRight w:val="0"/>
      <w:marTop w:val="0"/>
      <w:marBottom w:val="0"/>
      <w:divBdr>
        <w:top w:val="none" w:sz="0" w:space="0" w:color="auto"/>
        <w:left w:val="none" w:sz="0" w:space="0" w:color="auto"/>
        <w:bottom w:val="none" w:sz="0" w:space="0" w:color="auto"/>
        <w:right w:val="none" w:sz="0" w:space="0" w:color="auto"/>
      </w:divBdr>
    </w:div>
    <w:div w:id="1834448720">
      <w:bodyDiv w:val="1"/>
      <w:marLeft w:val="0"/>
      <w:marRight w:val="0"/>
      <w:marTop w:val="0"/>
      <w:marBottom w:val="0"/>
      <w:divBdr>
        <w:top w:val="none" w:sz="0" w:space="0" w:color="auto"/>
        <w:left w:val="none" w:sz="0" w:space="0" w:color="auto"/>
        <w:bottom w:val="none" w:sz="0" w:space="0" w:color="auto"/>
        <w:right w:val="none" w:sz="0" w:space="0" w:color="auto"/>
      </w:divBdr>
    </w:div>
    <w:div w:id="1868176676">
      <w:bodyDiv w:val="1"/>
      <w:marLeft w:val="0"/>
      <w:marRight w:val="0"/>
      <w:marTop w:val="0"/>
      <w:marBottom w:val="0"/>
      <w:divBdr>
        <w:top w:val="none" w:sz="0" w:space="0" w:color="auto"/>
        <w:left w:val="none" w:sz="0" w:space="0" w:color="auto"/>
        <w:bottom w:val="none" w:sz="0" w:space="0" w:color="auto"/>
        <w:right w:val="none" w:sz="0" w:space="0" w:color="auto"/>
      </w:divBdr>
    </w:div>
    <w:div w:id="1886213184">
      <w:bodyDiv w:val="1"/>
      <w:marLeft w:val="0"/>
      <w:marRight w:val="0"/>
      <w:marTop w:val="0"/>
      <w:marBottom w:val="0"/>
      <w:divBdr>
        <w:top w:val="none" w:sz="0" w:space="0" w:color="auto"/>
        <w:left w:val="none" w:sz="0" w:space="0" w:color="auto"/>
        <w:bottom w:val="none" w:sz="0" w:space="0" w:color="auto"/>
        <w:right w:val="none" w:sz="0" w:space="0" w:color="auto"/>
      </w:divBdr>
    </w:div>
    <w:div w:id="1925062912">
      <w:bodyDiv w:val="1"/>
      <w:marLeft w:val="0"/>
      <w:marRight w:val="0"/>
      <w:marTop w:val="0"/>
      <w:marBottom w:val="0"/>
      <w:divBdr>
        <w:top w:val="none" w:sz="0" w:space="0" w:color="auto"/>
        <w:left w:val="none" w:sz="0" w:space="0" w:color="auto"/>
        <w:bottom w:val="none" w:sz="0" w:space="0" w:color="auto"/>
        <w:right w:val="none" w:sz="0" w:space="0" w:color="auto"/>
      </w:divBdr>
    </w:div>
    <w:div w:id="2022389675">
      <w:bodyDiv w:val="1"/>
      <w:marLeft w:val="0"/>
      <w:marRight w:val="0"/>
      <w:marTop w:val="0"/>
      <w:marBottom w:val="0"/>
      <w:divBdr>
        <w:top w:val="none" w:sz="0" w:space="0" w:color="auto"/>
        <w:left w:val="none" w:sz="0" w:space="0" w:color="auto"/>
        <w:bottom w:val="none" w:sz="0" w:space="0" w:color="auto"/>
        <w:right w:val="none" w:sz="0" w:space="0" w:color="auto"/>
      </w:divBdr>
    </w:div>
    <w:div w:id="2029326877">
      <w:bodyDiv w:val="1"/>
      <w:marLeft w:val="0"/>
      <w:marRight w:val="0"/>
      <w:marTop w:val="0"/>
      <w:marBottom w:val="0"/>
      <w:divBdr>
        <w:top w:val="none" w:sz="0" w:space="0" w:color="auto"/>
        <w:left w:val="none" w:sz="0" w:space="0" w:color="auto"/>
        <w:bottom w:val="none" w:sz="0" w:space="0" w:color="auto"/>
        <w:right w:val="none" w:sz="0" w:space="0" w:color="auto"/>
      </w:divBdr>
    </w:div>
    <w:div w:id="2045866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intranet/cmas/documentsview.aspx?id=49881" TargetMode="External"/><Relationship Id="rId13" Type="http://schemas.openxmlformats.org/officeDocument/2006/relationships/hyperlink" Target="http://www.sdublincoco.ie/sdcc/departments/corporate/apps/cmas/documentsview.aspx?id=61817" TargetMode="External"/><Relationship Id="rId3" Type="http://schemas.openxmlformats.org/officeDocument/2006/relationships/styles" Target="styles.xml"/><Relationship Id="rId7" Type="http://schemas.openxmlformats.org/officeDocument/2006/relationships/hyperlink" Target="https://www.sdcc.ie/en/services/business/enterprise/business-support/" TargetMode="External"/><Relationship Id="rId12" Type="http://schemas.openxmlformats.org/officeDocument/2006/relationships/hyperlink" Target="http://www.sdublincoco.ie/sdcc/departments/corporate/apps/cmas/documentsview.aspx?id=6178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dublincoco.ie/sdcc/departments/corporate/apps/cmas/documentsview.aspx?id=61615" TargetMode="External"/><Relationship Id="rId11" Type="http://schemas.openxmlformats.org/officeDocument/2006/relationships/hyperlink" Target="http://www.sdublincoco.ie/sdcc/departments/corporate/apps/cmas/documentsview.aspx?id=6167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dublincoco.ie/sdcc/departments/corporate/apps/cmas/documentsview.aspx?id=61725" TargetMode="External"/><Relationship Id="rId4" Type="http://schemas.openxmlformats.org/officeDocument/2006/relationships/settings" Target="settings.xml"/><Relationship Id="rId9" Type="http://schemas.openxmlformats.org/officeDocument/2006/relationships/hyperlink" Target="https://www.localenterprise.ie/southdubl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FA39E-F7E7-4274-BAC3-2ECF900FB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31</Pages>
  <Words>10459</Words>
  <Characters>59617</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69937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Edwina Leonard</cp:lastModifiedBy>
  <cp:revision>15</cp:revision>
  <dcterms:created xsi:type="dcterms:W3CDTF">2018-11-27T11:59:00Z</dcterms:created>
  <dcterms:modified xsi:type="dcterms:W3CDTF">2018-11-30T15:20:00Z</dcterms:modified>
</cp:coreProperties>
</file>