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444" w:rsidRDefault="00330444" w:rsidP="00330444">
      <w:pPr>
        <w:pStyle w:val="replymain"/>
        <w:rPr>
          <w:rFonts w:ascii="Verdana" w:hAnsi="Verdana"/>
          <w:b w:val="0"/>
          <w:bCs w:val="0"/>
          <w:color w:val="000000"/>
          <w:u w:val="none"/>
        </w:rPr>
      </w:pPr>
    </w:p>
    <w:p w:rsidR="00463241" w:rsidRDefault="00463241" w:rsidP="00330444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MEETING OF ECONOMIC DEVELOPMENT, ENTERPRISE AND TOURISM SPC</w:t>
      </w:r>
    </w:p>
    <w:p w:rsidR="00463241" w:rsidRDefault="000F16AF" w:rsidP="00463241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Thursday, November 14, 2018</w:t>
      </w:r>
    </w:p>
    <w:p w:rsidR="00330444" w:rsidRDefault="00330444" w:rsidP="00463241">
      <w:pPr>
        <w:pStyle w:val="replymain"/>
        <w:rPr>
          <w:rFonts w:ascii="Verdana" w:hAnsi="Verdana"/>
          <w:color w:val="000000"/>
        </w:rPr>
      </w:pPr>
    </w:p>
    <w:p w:rsidR="00463241" w:rsidRDefault="00463241" w:rsidP="00463241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HEADED ITEM NO. </w:t>
      </w:r>
      <w:r w:rsidR="00E02EDE">
        <w:rPr>
          <w:rFonts w:ascii="Verdana" w:hAnsi="Verdana"/>
          <w:color w:val="000000"/>
        </w:rPr>
        <w:t>4</w:t>
      </w:r>
      <w:bookmarkStart w:id="0" w:name="_GoBack"/>
      <w:bookmarkEnd w:id="0"/>
    </w:p>
    <w:p w:rsidR="00B60788" w:rsidRDefault="00B60788" w:rsidP="00463241">
      <w:pPr>
        <w:pStyle w:val="replymain"/>
        <w:rPr>
          <w:rFonts w:ascii="Verdana" w:hAnsi="Verdana"/>
          <w:color w:val="000000"/>
        </w:rPr>
      </w:pPr>
    </w:p>
    <w:p w:rsidR="00A67340" w:rsidRPr="008122B8" w:rsidRDefault="00F1507F" w:rsidP="008122B8">
      <w:pPr>
        <w:spacing w:line="240" w:lineRule="auto"/>
        <w:jc w:val="both"/>
        <w:rPr>
          <w:rFonts w:ascii="Verdana" w:hAnsi="Verdana"/>
          <w:b/>
          <w:sz w:val="24"/>
          <w:szCs w:val="24"/>
        </w:rPr>
      </w:pPr>
      <w:r w:rsidRPr="008122B8">
        <w:rPr>
          <w:rFonts w:ascii="Verdana" w:hAnsi="Verdana"/>
          <w:b/>
          <w:sz w:val="24"/>
          <w:szCs w:val="24"/>
        </w:rPr>
        <w:t xml:space="preserve">Report to Economic, Enterprise &amp; Tourism SPC on </w:t>
      </w:r>
      <w:r w:rsidR="00434CE6" w:rsidRPr="008122B8">
        <w:rPr>
          <w:rFonts w:ascii="Verdana" w:hAnsi="Verdana"/>
          <w:b/>
          <w:sz w:val="24"/>
          <w:szCs w:val="24"/>
        </w:rPr>
        <w:t>Business Support Fund</w:t>
      </w:r>
    </w:p>
    <w:p w:rsidR="00EC10E3" w:rsidRDefault="000F16AF" w:rsidP="00EC10E3">
      <w:pPr>
        <w:spacing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Between 2014 and 2018</w:t>
      </w:r>
      <w:r w:rsidR="008A28A1" w:rsidRPr="008122B8">
        <w:rPr>
          <w:rFonts w:ascii="Verdana" w:hAnsi="Verdana"/>
          <w:sz w:val="24"/>
          <w:szCs w:val="24"/>
        </w:rPr>
        <w:t xml:space="preserve">, the Council’s </w:t>
      </w:r>
      <w:r w:rsidR="00483860" w:rsidRPr="008122B8">
        <w:rPr>
          <w:rFonts w:ascii="Verdana" w:hAnsi="Verdana"/>
          <w:sz w:val="24"/>
          <w:szCs w:val="24"/>
        </w:rPr>
        <w:t xml:space="preserve">Business Support Fund </w:t>
      </w:r>
      <w:r w:rsidR="008A28A1" w:rsidRPr="008122B8">
        <w:rPr>
          <w:rFonts w:ascii="Verdana" w:hAnsi="Verdana"/>
          <w:sz w:val="24"/>
          <w:szCs w:val="24"/>
        </w:rPr>
        <w:t>has committed almost €</w:t>
      </w:r>
      <w:r w:rsidR="00EC10E3">
        <w:rPr>
          <w:rFonts w:ascii="Verdana" w:hAnsi="Verdana"/>
          <w:sz w:val="24"/>
          <w:szCs w:val="24"/>
        </w:rPr>
        <w:t>3</w:t>
      </w:r>
      <w:r w:rsidR="00B60788">
        <w:rPr>
          <w:rFonts w:ascii="Verdana" w:hAnsi="Verdana"/>
          <w:sz w:val="24"/>
          <w:szCs w:val="24"/>
        </w:rPr>
        <w:t>.2</w:t>
      </w:r>
      <w:r w:rsidR="008A28A1" w:rsidRPr="008122B8">
        <w:rPr>
          <w:rFonts w:ascii="Verdana" w:hAnsi="Verdana"/>
          <w:sz w:val="24"/>
          <w:szCs w:val="24"/>
        </w:rPr>
        <w:t xml:space="preserve"> </w:t>
      </w:r>
      <w:r w:rsidR="00483860" w:rsidRPr="008122B8">
        <w:rPr>
          <w:rFonts w:ascii="Verdana" w:hAnsi="Verdana"/>
          <w:sz w:val="24"/>
          <w:szCs w:val="24"/>
        </w:rPr>
        <w:t>million in funding both directly to local ratepayers and also through facilitating improvement works and broader business support initiatives</w:t>
      </w:r>
      <w:r w:rsidR="008A28A1" w:rsidRPr="008122B8">
        <w:rPr>
          <w:rFonts w:ascii="Verdana" w:hAnsi="Verdana"/>
          <w:sz w:val="24"/>
          <w:szCs w:val="24"/>
        </w:rPr>
        <w:t>.</w:t>
      </w:r>
      <w:r w:rsidR="003E2CF1" w:rsidRPr="008122B8">
        <w:rPr>
          <w:rFonts w:ascii="Verdana" w:hAnsi="Verdana"/>
          <w:sz w:val="24"/>
          <w:szCs w:val="24"/>
        </w:rPr>
        <w:t xml:space="preserve"> </w:t>
      </w:r>
    </w:p>
    <w:p w:rsidR="00EC10E3" w:rsidRDefault="000F16AF" w:rsidP="00EC10E3">
      <w:pPr>
        <w:spacing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 total of €5.48 million was allocated to the Business Support Funds between 2014 and 2018. Approximately €1.8 million was expended on the Business Support Grant and </w:t>
      </w:r>
      <w:r w:rsidR="0025796E">
        <w:rPr>
          <w:rFonts w:ascii="Verdana" w:hAnsi="Verdana"/>
          <w:sz w:val="24"/>
          <w:szCs w:val="24"/>
        </w:rPr>
        <w:t>a total of €1.4</w:t>
      </w:r>
      <w:r>
        <w:rPr>
          <w:rFonts w:ascii="Verdana" w:hAnsi="Verdana"/>
          <w:sz w:val="24"/>
          <w:szCs w:val="24"/>
        </w:rPr>
        <w:t xml:space="preserve"> million was expended</w:t>
      </w:r>
      <w:r w:rsidR="00B60788">
        <w:rPr>
          <w:rFonts w:ascii="Verdana" w:hAnsi="Verdana"/>
          <w:sz w:val="24"/>
          <w:szCs w:val="24"/>
        </w:rPr>
        <w:t xml:space="preserve"> or has been </w:t>
      </w:r>
      <w:r>
        <w:rPr>
          <w:rFonts w:ascii="Verdana" w:hAnsi="Verdana"/>
          <w:sz w:val="24"/>
          <w:szCs w:val="24"/>
        </w:rPr>
        <w:t xml:space="preserve">committed on the other measures </w:t>
      </w:r>
      <w:r w:rsidR="00B60788">
        <w:rPr>
          <w:rFonts w:ascii="Verdana" w:hAnsi="Verdana"/>
          <w:sz w:val="24"/>
          <w:szCs w:val="24"/>
        </w:rPr>
        <w:t>including;</w:t>
      </w:r>
      <w:r>
        <w:rPr>
          <w:rFonts w:ascii="Verdana" w:hAnsi="Verdana"/>
          <w:sz w:val="24"/>
          <w:szCs w:val="24"/>
        </w:rPr>
        <w:t xml:space="preserve"> the Industrial Area Improvement Scheme (€400,000), the Microenterprise Development Fund (€</w:t>
      </w:r>
      <w:r w:rsidR="0025796E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00,000), Individual supports (€95,000), </w:t>
      </w:r>
      <w:r w:rsidRPr="000F16AF">
        <w:rPr>
          <w:rFonts w:ascii="Verdana" w:hAnsi="Verdana"/>
          <w:sz w:val="24"/>
          <w:szCs w:val="24"/>
        </w:rPr>
        <w:t xml:space="preserve">Microenterprise Start </w:t>
      </w:r>
      <w:proofErr w:type="gramStart"/>
      <w:r w:rsidRPr="000F16AF">
        <w:rPr>
          <w:rFonts w:ascii="Verdana" w:hAnsi="Verdana"/>
          <w:sz w:val="24"/>
          <w:szCs w:val="24"/>
        </w:rPr>
        <w:t>Up</w:t>
      </w:r>
      <w:proofErr w:type="gramEnd"/>
      <w:r w:rsidRPr="000F16AF">
        <w:rPr>
          <w:rFonts w:ascii="Verdana" w:hAnsi="Verdana"/>
          <w:sz w:val="24"/>
          <w:szCs w:val="24"/>
        </w:rPr>
        <w:t xml:space="preserve"> Support (Rates)</w:t>
      </w:r>
      <w:r>
        <w:rPr>
          <w:rFonts w:ascii="Verdana" w:hAnsi="Verdana"/>
          <w:sz w:val="24"/>
          <w:szCs w:val="24"/>
        </w:rPr>
        <w:t xml:space="preserve"> (€150,000)</w:t>
      </w:r>
      <w:r w:rsidR="00B60788">
        <w:rPr>
          <w:rFonts w:ascii="Verdana" w:hAnsi="Verdana"/>
          <w:sz w:val="24"/>
          <w:szCs w:val="24"/>
        </w:rPr>
        <w:t xml:space="preserve"> and initiatives with the South Dublin Chamber.</w:t>
      </w:r>
    </w:p>
    <w:p w:rsidR="00B60788" w:rsidRPr="00EC10E3" w:rsidRDefault="00B60788" w:rsidP="00EC10E3">
      <w:pPr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F1507F" w:rsidRPr="008122B8" w:rsidRDefault="00F1507F" w:rsidP="00F1507F">
      <w:pPr>
        <w:spacing w:line="240" w:lineRule="auto"/>
        <w:jc w:val="both"/>
        <w:rPr>
          <w:rFonts w:ascii="Verdana" w:hAnsi="Verdana"/>
          <w:b/>
          <w:sz w:val="24"/>
          <w:szCs w:val="24"/>
        </w:rPr>
      </w:pPr>
      <w:r w:rsidRPr="008122B8">
        <w:rPr>
          <w:rFonts w:ascii="Verdana" w:hAnsi="Verdana"/>
          <w:b/>
          <w:sz w:val="24"/>
          <w:szCs w:val="24"/>
        </w:rPr>
        <w:t xml:space="preserve">Potential </w:t>
      </w:r>
      <w:r w:rsidR="00B743C8">
        <w:rPr>
          <w:rFonts w:ascii="Verdana" w:hAnsi="Verdana"/>
          <w:b/>
          <w:sz w:val="24"/>
          <w:szCs w:val="24"/>
        </w:rPr>
        <w:t>Innovation/</w:t>
      </w:r>
      <w:r w:rsidRPr="008122B8">
        <w:rPr>
          <w:rFonts w:ascii="Verdana" w:hAnsi="Verdana"/>
          <w:b/>
          <w:sz w:val="24"/>
          <w:szCs w:val="24"/>
        </w:rPr>
        <w:t>Enterprise Space Project:</w:t>
      </w:r>
    </w:p>
    <w:p w:rsidR="00483860" w:rsidRPr="00B743C8" w:rsidRDefault="00F1507F" w:rsidP="00F1507F">
      <w:pPr>
        <w:spacing w:line="240" w:lineRule="auto"/>
        <w:jc w:val="both"/>
        <w:rPr>
          <w:rFonts w:ascii="Verdana" w:hAnsi="Verdana"/>
          <w:sz w:val="24"/>
          <w:szCs w:val="24"/>
        </w:rPr>
      </w:pPr>
      <w:r w:rsidRPr="00B743C8">
        <w:rPr>
          <w:rFonts w:ascii="Verdana" w:hAnsi="Verdana"/>
          <w:sz w:val="24"/>
          <w:szCs w:val="24"/>
        </w:rPr>
        <w:t>Based on the financial overview</w:t>
      </w:r>
      <w:r w:rsidR="00483860" w:rsidRPr="00B743C8">
        <w:rPr>
          <w:rFonts w:ascii="Verdana" w:hAnsi="Verdana"/>
          <w:sz w:val="24"/>
          <w:szCs w:val="24"/>
        </w:rPr>
        <w:t>, the projected, uncommitted reserves remaining in the Business</w:t>
      </w:r>
      <w:r w:rsidR="00D82F72" w:rsidRPr="00B743C8">
        <w:rPr>
          <w:rFonts w:ascii="Verdana" w:hAnsi="Verdana"/>
          <w:sz w:val="24"/>
          <w:szCs w:val="24"/>
        </w:rPr>
        <w:t xml:space="preserve"> Support Fund at the end of 2018</w:t>
      </w:r>
      <w:r w:rsidR="00483860" w:rsidRPr="00B743C8">
        <w:rPr>
          <w:rFonts w:ascii="Verdana" w:hAnsi="Verdana"/>
          <w:sz w:val="24"/>
          <w:szCs w:val="24"/>
        </w:rPr>
        <w:t xml:space="preserve"> will be approximately</w:t>
      </w:r>
      <w:r w:rsidR="0099669E" w:rsidRPr="00B743C8">
        <w:rPr>
          <w:rFonts w:ascii="Verdana" w:hAnsi="Verdana"/>
          <w:sz w:val="24"/>
          <w:szCs w:val="24"/>
        </w:rPr>
        <w:t xml:space="preserve"> €</w:t>
      </w:r>
      <w:r w:rsidR="00B60788">
        <w:rPr>
          <w:rFonts w:ascii="Verdana" w:hAnsi="Verdana"/>
          <w:sz w:val="24"/>
          <w:szCs w:val="24"/>
        </w:rPr>
        <w:t>2.4</w:t>
      </w:r>
      <w:r w:rsidR="0099669E" w:rsidRPr="00B743C8">
        <w:rPr>
          <w:rFonts w:ascii="Verdana" w:hAnsi="Verdana"/>
          <w:sz w:val="24"/>
          <w:szCs w:val="24"/>
        </w:rPr>
        <w:t xml:space="preserve"> million.  This together </w:t>
      </w:r>
      <w:r w:rsidRPr="00B743C8">
        <w:rPr>
          <w:rFonts w:ascii="Verdana" w:hAnsi="Verdana"/>
          <w:sz w:val="24"/>
          <w:szCs w:val="24"/>
        </w:rPr>
        <w:t>with any proposed</w:t>
      </w:r>
      <w:r w:rsidR="00D82F72" w:rsidRPr="00B743C8">
        <w:rPr>
          <w:rFonts w:ascii="Verdana" w:hAnsi="Verdana"/>
          <w:sz w:val="24"/>
          <w:szCs w:val="24"/>
        </w:rPr>
        <w:t xml:space="preserve"> provision in the Council’s 2019</w:t>
      </w:r>
      <w:r w:rsidRPr="00B743C8">
        <w:rPr>
          <w:rFonts w:ascii="Verdana" w:hAnsi="Verdana"/>
          <w:sz w:val="24"/>
          <w:szCs w:val="24"/>
        </w:rPr>
        <w:t xml:space="preserve"> Annual Revenue Budget provides </w:t>
      </w:r>
      <w:r w:rsidR="00483860" w:rsidRPr="00B743C8">
        <w:rPr>
          <w:rFonts w:ascii="Verdana" w:hAnsi="Verdana"/>
          <w:sz w:val="24"/>
          <w:szCs w:val="24"/>
        </w:rPr>
        <w:t>resources for a larger initiative in the County that could provide a significant impact on both the enterprise culture and ec</w:t>
      </w:r>
      <w:r w:rsidR="00B743C8" w:rsidRPr="00B743C8">
        <w:rPr>
          <w:rFonts w:ascii="Verdana" w:hAnsi="Verdana"/>
          <w:sz w:val="24"/>
          <w:szCs w:val="24"/>
        </w:rPr>
        <w:t>onomic activity in the County.</w:t>
      </w:r>
    </w:p>
    <w:p w:rsidR="00B743C8" w:rsidRPr="00B743C8" w:rsidRDefault="00B743C8" w:rsidP="00B743C8">
      <w:pPr>
        <w:pStyle w:val="NormalWeb"/>
        <w:jc w:val="both"/>
        <w:rPr>
          <w:rFonts w:ascii="Verdana" w:hAnsi="Verdana"/>
        </w:rPr>
      </w:pPr>
      <w:r w:rsidRPr="00B743C8">
        <w:rPr>
          <w:rFonts w:ascii="Verdana" w:hAnsi="Verdana" w:cs="Arial"/>
          <w:shd w:val="clear" w:color="auto" w:fill="FFFFFF"/>
        </w:rPr>
        <w:t xml:space="preserve">As the SPC members are aware South Dublin County Council procured a study for the development of new enterprise/innovation space with associated enterprise support services in the County in 2017 </w:t>
      </w:r>
      <w:r w:rsidRPr="00B743C8">
        <w:rPr>
          <w:rFonts w:ascii="Verdana" w:hAnsi="Verdana"/>
        </w:rPr>
        <w:t>(which was an action under the Dublin Regional Enterprise Strategy 2017-2019</w:t>
      </w:r>
      <w:r>
        <w:rPr>
          <w:rFonts w:ascii="Verdana" w:hAnsi="Verdana"/>
        </w:rPr>
        <w:t>,</w:t>
      </w:r>
      <w:r w:rsidRPr="00B743C8">
        <w:rPr>
          <w:rFonts w:ascii="Verdana" w:hAnsi="Verdana"/>
        </w:rPr>
        <w:t xml:space="preserve"> approved by this SPC in November 2016 and adopted by the Council in December 2016).</w:t>
      </w:r>
    </w:p>
    <w:p w:rsidR="00B743C8" w:rsidRPr="00B743C8" w:rsidRDefault="00B743C8" w:rsidP="00B743C8">
      <w:pPr>
        <w:pStyle w:val="NormalWeb"/>
        <w:jc w:val="both"/>
        <w:rPr>
          <w:rFonts w:ascii="Verdana" w:hAnsi="Verdana" w:cs="Arial"/>
          <w:shd w:val="clear" w:color="auto" w:fill="FFFFFF"/>
        </w:rPr>
      </w:pPr>
      <w:r w:rsidRPr="00B743C8">
        <w:rPr>
          <w:rFonts w:ascii="Verdana" w:hAnsi="Verdana" w:cs="Arial"/>
          <w:shd w:val="clear" w:color="auto" w:fill="FFFFFF"/>
        </w:rPr>
        <w:t xml:space="preserve">The completed report was presented to the members of the County Council, CPG and SPC in April/May 2018 and its recommendations were endorsed following a number of briefings. </w:t>
      </w:r>
      <w:r>
        <w:rPr>
          <w:rFonts w:ascii="Verdana" w:hAnsi="Verdana" w:cs="Arial"/>
          <w:shd w:val="clear" w:color="auto" w:fill="FFFFFF"/>
        </w:rPr>
        <w:t>The primary recommendation wa</w:t>
      </w:r>
      <w:r w:rsidRPr="00B743C8">
        <w:rPr>
          <w:rFonts w:ascii="Verdana" w:hAnsi="Verdana" w:cs="Arial"/>
          <w:shd w:val="clear" w:color="auto" w:fill="FFFFFF"/>
        </w:rPr>
        <w:t xml:space="preserve">s that a </w:t>
      </w:r>
      <w:r w:rsidRPr="00B743C8">
        <w:rPr>
          <w:rFonts w:ascii="Verdana" w:hAnsi="Verdana" w:cs="Arial"/>
          <w:shd w:val="clear" w:color="auto" w:fill="FFFFFF"/>
        </w:rPr>
        <w:lastRenderedPageBreak/>
        <w:t>3,000 sq. metre enterprise/innovation space be provided in the County at either Grange Castle or Tallaght Town Centre.</w:t>
      </w:r>
    </w:p>
    <w:p w:rsidR="00B743C8" w:rsidRPr="00B743C8" w:rsidRDefault="00B743C8" w:rsidP="00B743C8">
      <w:pPr>
        <w:pStyle w:val="NormalWeb"/>
        <w:jc w:val="both"/>
        <w:rPr>
          <w:rFonts w:ascii="Verdana" w:hAnsi="Verdana" w:cs="Arial"/>
          <w:shd w:val="clear" w:color="auto" w:fill="FFFFFF"/>
        </w:rPr>
      </w:pPr>
      <w:r w:rsidRPr="00B743C8">
        <w:rPr>
          <w:rFonts w:ascii="Verdana" w:hAnsi="Verdana" w:cs="Arial"/>
          <w:shd w:val="clear" w:color="auto" w:fill="FFFFFF"/>
        </w:rPr>
        <w:t>The consultants were requested to do further analysis of the preferred locations. Following this analysis and discussion they recommended that the Centre be based in Tallaght.</w:t>
      </w:r>
    </w:p>
    <w:p w:rsidR="00B743C8" w:rsidRPr="00B743C8" w:rsidRDefault="00B743C8" w:rsidP="00B743C8">
      <w:pPr>
        <w:pStyle w:val="NormalWeb"/>
        <w:jc w:val="both"/>
        <w:rPr>
          <w:rFonts w:ascii="Verdana" w:hAnsi="Verdana" w:cs="Arial"/>
          <w:shd w:val="clear" w:color="auto" w:fill="FFFFFF"/>
        </w:rPr>
      </w:pPr>
      <w:r w:rsidRPr="00B743C8">
        <w:rPr>
          <w:rFonts w:ascii="Verdana" w:hAnsi="Verdana" w:cs="Arial"/>
          <w:shd w:val="clear" w:color="auto" w:fill="FFFFFF"/>
        </w:rPr>
        <w:t xml:space="preserve">Accordingly, it </w:t>
      </w:r>
      <w:r>
        <w:rPr>
          <w:rFonts w:ascii="Verdana" w:hAnsi="Verdana" w:cs="Arial"/>
          <w:shd w:val="clear" w:color="auto" w:fill="FFFFFF"/>
        </w:rPr>
        <w:t>was</w:t>
      </w:r>
      <w:r w:rsidRPr="00B743C8">
        <w:rPr>
          <w:rFonts w:ascii="Verdana" w:hAnsi="Verdana" w:cs="Arial"/>
          <w:shd w:val="clear" w:color="auto" w:fill="FFFFFF"/>
        </w:rPr>
        <w:t xml:space="preserve"> proposed </w:t>
      </w:r>
      <w:r>
        <w:rPr>
          <w:rFonts w:ascii="Verdana" w:hAnsi="Verdana" w:cs="Arial"/>
          <w:shd w:val="clear" w:color="auto" w:fill="FFFFFF"/>
        </w:rPr>
        <w:t xml:space="preserve">to and adopted by the SPC </w:t>
      </w:r>
      <w:r w:rsidRPr="00B743C8">
        <w:rPr>
          <w:rFonts w:ascii="Verdana" w:hAnsi="Verdana" w:cs="Arial"/>
          <w:shd w:val="clear" w:color="auto" w:fill="FFFFFF"/>
        </w:rPr>
        <w:t>to invite proposals in respect of the next stages of the project:</w:t>
      </w:r>
    </w:p>
    <w:p w:rsidR="00B743C8" w:rsidRPr="00B743C8" w:rsidRDefault="00B743C8" w:rsidP="00B743C8">
      <w:pPr>
        <w:pStyle w:val="NormalWeb"/>
        <w:numPr>
          <w:ilvl w:val="0"/>
          <w:numId w:val="6"/>
        </w:numPr>
        <w:jc w:val="both"/>
        <w:rPr>
          <w:rFonts w:ascii="Verdana" w:hAnsi="Verdana" w:cs="Arial"/>
          <w:shd w:val="clear" w:color="auto" w:fill="FFFFFF"/>
        </w:rPr>
      </w:pPr>
      <w:r w:rsidRPr="00B743C8">
        <w:rPr>
          <w:rFonts w:ascii="Verdana" w:hAnsi="Verdana" w:cs="Arial"/>
          <w:shd w:val="clear" w:color="auto" w:fill="FFFFFF"/>
        </w:rPr>
        <w:t>Advice on specific site selection within the preferred location, (Tallaght Town Centre).</w:t>
      </w:r>
    </w:p>
    <w:p w:rsidR="00B743C8" w:rsidRPr="00B743C8" w:rsidRDefault="00B743C8" w:rsidP="00B743C8">
      <w:pPr>
        <w:pStyle w:val="NormalWeb"/>
        <w:numPr>
          <w:ilvl w:val="0"/>
          <w:numId w:val="6"/>
        </w:numPr>
        <w:jc w:val="both"/>
        <w:rPr>
          <w:rFonts w:ascii="Verdana" w:hAnsi="Verdana" w:cs="Arial"/>
          <w:shd w:val="clear" w:color="auto" w:fill="FFFFFF"/>
        </w:rPr>
      </w:pPr>
      <w:r w:rsidRPr="00B743C8">
        <w:rPr>
          <w:rFonts w:ascii="Verdana" w:hAnsi="Verdana" w:cs="Arial"/>
          <w:shd w:val="clear" w:color="auto" w:fill="FFFFFF"/>
        </w:rPr>
        <w:t>Advice on the planning and design of the building on the identified site.</w:t>
      </w:r>
    </w:p>
    <w:p w:rsidR="00B743C8" w:rsidRDefault="00B743C8" w:rsidP="00B743C8">
      <w:pPr>
        <w:pStyle w:val="NormalWeb"/>
        <w:numPr>
          <w:ilvl w:val="0"/>
          <w:numId w:val="6"/>
        </w:numPr>
        <w:jc w:val="both"/>
        <w:rPr>
          <w:rFonts w:ascii="Verdana" w:hAnsi="Verdana" w:cs="Arial"/>
          <w:shd w:val="clear" w:color="auto" w:fill="FFFFFF"/>
        </w:rPr>
      </w:pPr>
      <w:r w:rsidRPr="00B743C8">
        <w:rPr>
          <w:rFonts w:ascii="Verdana" w:hAnsi="Verdana" w:cs="Arial"/>
          <w:shd w:val="clear" w:color="auto" w:fill="FFFFFF"/>
        </w:rPr>
        <w:t>Operation and management of the completed innovation/enterprise space.</w:t>
      </w:r>
    </w:p>
    <w:p w:rsidR="00B743C8" w:rsidRPr="00B743C8" w:rsidRDefault="00B743C8" w:rsidP="00B743C8">
      <w:pPr>
        <w:pStyle w:val="NormalWeb"/>
        <w:jc w:val="both"/>
        <w:rPr>
          <w:rFonts w:ascii="Verdana" w:hAnsi="Verdana" w:cs="Arial"/>
          <w:shd w:val="clear" w:color="auto" w:fill="FFFFFF"/>
        </w:rPr>
      </w:pPr>
      <w:r>
        <w:rPr>
          <w:rFonts w:ascii="Verdana" w:hAnsi="Verdana" w:cs="Arial"/>
          <w:shd w:val="clear" w:color="auto" w:fill="FFFFFF"/>
        </w:rPr>
        <w:t>Currently, a request for tender is being finalised with a view to publishing before the end of 2018.</w:t>
      </w:r>
    </w:p>
    <w:p w:rsidR="00434CE6" w:rsidRPr="008122B8" w:rsidRDefault="0099669E" w:rsidP="00334C36">
      <w:pPr>
        <w:spacing w:line="240" w:lineRule="auto"/>
        <w:rPr>
          <w:rFonts w:ascii="Verdana" w:hAnsi="Verdana"/>
          <w:b/>
          <w:sz w:val="24"/>
          <w:szCs w:val="24"/>
        </w:rPr>
      </w:pPr>
      <w:r w:rsidRPr="008122B8">
        <w:rPr>
          <w:rFonts w:ascii="Verdana" w:hAnsi="Verdana"/>
          <w:b/>
          <w:sz w:val="24"/>
          <w:szCs w:val="24"/>
        </w:rPr>
        <w:t>Area Improvement Scheme</w:t>
      </w:r>
      <w:r w:rsidR="00FC2BA4" w:rsidRPr="008122B8">
        <w:rPr>
          <w:rFonts w:ascii="Verdana" w:hAnsi="Verdana"/>
          <w:b/>
          <w:sz w:val="24"/>
          <w:szCs w:val="24"/>
        </w:rPr>
        <w:t>:</w:t>
      </w:r>
    </w:p>
    <w:p w:rsidR="0099669E" w:rsidRPr="008122B8" w:rsidRDefault="0099669E" w:rsidP="00F1507F">
      <w:pPr>
        <w:spacing w:line="240" w:lineRule="auto"/>
        <w:jc w:val="both"/>
        <w:rPr>
          <w:rFonts w:ascii="Verdana" w:hAnsi="Verdana"/>
          <w:sz w:val="24"/>
          <w:szCs w:val="24"/>
        </w:rPr>
      </w:pPr>
      <w:r w:rsidRPr="008122B8">
        <w:rPr>
          <w:rFonts w:ascii="Verdana" w:hAnsi="Verdana"/>
          <w:sz w:val="24"/>
          <w:szCs w:val="24"/>
        </w:rPr>
        <w:t xml:space="preserve">A range of projects have been completed under the Area Improvement Scheme in areas including </w:t>
      </w:r>
      <w:proofErr w:type="spellStart"/>
      <w:r w:rsidRPr="008122B8">
        <w:rPr>
          <w:rFonts w:ascii="Verdana" w:hAnsi="Verdana"/>
          <w:sz w:val="24"/>
          <w:szCs w:val="24"/>
        </w:rPr>
        <w:t>Cookstown</w:t>
      </w:r>
      <w:proofErr w:type="spellEnd"/>
      <w:r w:rsidRPr="008122B8">
        <w:rPr>
          <w:rFonts w:ascii="Verdana" w:hAnsi="Verdana"/>
          <w:sz w:val="24"/>
          <w:szCs w:val="24"/>
        </w:rPr>
        <w:t xml:space="preserve"> Enterprise Park, Old </w:t>
      </w:r>
      <w:proofErr w:type="spellStart"/>
      <w:r w:rsidR="00B743C8" w:rsidRPr="008122B8">
        <w:rPr>
          <w:rFonts w:ascii="Verdana" w:hAnsi="Verdana"/>
          <w:sz w:val="24"/>
          <w:szCs w:val="24"/>
        </w:rPr>
        <w:t>Belgard</w:t>
      </w:r>
      <w:proofErr w:type="spellEnd"/>
      <w:r w:rsidRPr="008122B8">
        <w:rPr>
          <w:rFonts w:ascii="Verdana" w:hAnsi="Verdana"/>
          <w:sz w:val="24"/>
          <w:szCs w:val="24"/>
        </w:rPr>
        <w:t xml:space="preserve"> Road, </w:t>
      </w:r>
      <w:proofErr w:type="spellStart"/>
      <w:r w:rsidRPr="008122B8">
        <w:rPr>
          <w:rFonts w:ascii="Verdana" w:hAnsi="Verdana"/>
          <w:sz w:val="24"/>
          <w:szCs w:val="24"/>
        </w:rPr>
        <w:t>Bally</w:t>
      </w:r>
      <w:r w:rsidR="00C114B5">
        <w:rPr>
          <w:rFonts w:ascii="Verdana" w:hAnsi="Verdana"/>
          <w:sz w:val="24"/>
          <w:szCs w:val="24"/>
        </w:rPr>
        <w:t>mount</w:t>
      </w:r>
      <w:proofErr w:type="spellEnd"/>
      <w:r w:rsidR="00C114B5">
        <w:rPr>
          <w:rFonts w:ascii="Verdana" w:hAnsi="Verdana"/>
          <w:sz w:val="24"/>
          <w:szCs w:val="24"/>
        </w:rPr>
        <w:t xml:space="preserve"> and JFK Industrial Estate. Significant works on </w:t>
      </w:r>
      <w:proofErr w:type="spellStart"/>
      <w:r w:rsidR="00C114B5" w:rsidRPr="008122B8">
        <w:rPr>
          <w:rFonts w:ascii="Verdana" w:hAnsi="Verdana"/>
          <w:sz w:val="24"/>
          <w:szCs w:val="24"/>
        </w:rPr>
        <w:t>Merrywell</w:t>
      </w:r>
      <w:proofErr w:type="spellEnd"/>
      <w:r w:rsidR="00C114B5" w:rsidRPr="008122B8">
        <w:rPr>
          <w:rFonts w:ascii="Verdana" w:hAnsi="Verdana"/>
          <w:sz w:val="24"/>
          <w:szCs w:val="24"/>
        </w:rPr>
        <w:t xml:space="preserve"> </w:t>
      </w:r>
      <w:r w:rsidR="00C114B5">
        <w:rPr>
          <w:rFonts w:ascii="Verdana" w:hAnsi="Verdana"/>
          <w:sz w:val="24"/>
          <w:szCs w:val="24"/>
        </w:rPr>
        <w:t xml:space="preserve">Industrial Estate have commenced, with a view to the estate being brought to taking in charge standard. </w:t>
      </w:r>
      <w:r w:rsidRPr="008122B8">
        <w:rPr>
          <w:rFonts w:ascii="Verdana" w:hAnsi="Verdana"/>
          <w:sz w:val="24"/>
          <w:szCs w:val="24"/>
        </w:rPr>
        <w:t>A further series of projects are progressing with the most significant private sector investment proposed for a project in Greenhills Industrial Estate and further preliminary investigations progressing</w:t>
      </w:r>
      <w:r w:rsidR="00B743C8">
        <w:rPr>
          <w:rFonts w:ascii="Verdana" w:hAnsi="Verdana"/>
          <w:sz w:val="24"/>
          <w:szCs w:val="24"/>
        </w:rPr>
        <w:t xml:space="preserve"> for additional projects in </w:t>
      </w:r>
      <w:proofErr w:type="spellStart"/>
      <w:r w:rsidR="00B743C8">
        <w:rPr>
          <w:rFonts w:ascii="Verdana" w:hAnsi="Verdana"/>
          <w:sz w:val="24"/>
          <w:szCs w:val="24"/>
        </w:rPr>
        <w:t>Av</w:t>
      </w:r>
      <w:r w:rsidRPr="008122B8">
        <w:rPr>
          <w:rFonts w:ascii="Verdana" w:hAnsi="Verdana"/>
          <w:sz w:val="24"/>
          <w:szCs w:val="24"/>
        </w:rPr>
        <w:t>onbeg</w:t>
      </w:r>
      <w:proofErr w:type="spellEnd"/>
      <w:r w:rsidRPr="008122B8">
        <w:rPr>
          <w:rFonts w:ascii="Verdana" w:hAnsi="Verdana"/>
          <w:sz w:val="24"/>
          <w:szCs w:val="24"/>
        </w:rPr>
        <w:t xml:space="preserve">, </w:t>
      </w:r>
      <w:r w:rsidR="00C114B5">
        <w:rPr>
          <w:rFonts w:ascii="Verdana" w:hAnsi="Verdana"/>
          <w:sz w:val="24"/>
          <w:szCs w:val="24"/>
        </w:rPr>
        <w:t>Cherry Orchard</w:t>
      </w:r>
      <w:r w:rsidR="00F1507F" w:rsidRPr="008122B8">
        <w:rPr>
          <w:rFonts w:ascii="Verdana" w:hAnsi="Verdana"/>
          <w:sz w:val="24"/>
          <w:szCs w:val="24"/>
        </w:rPr>
        <w:t xml:space="preserve"> and </w:t>
      </w:r>
      <w:proofErr w:type="spellStart"/>
      <w:r w:rsidR="00F1507F" w:rsidRPr="008122B8">
        <w:rPr>
          <w:rFonts w:ascii="Verdana" w:hAnsi="Verdana"/>
          <w:sz w:val="24"/>
          <w:szCs w:val="24"/>
        </w:rPr>
        <w:t>Cl</w:t>
      </w:r>
      <w:r w:rsidRPr="008122B8">
        <w:rPr>
          <w:rFonts w:ascii="Verdana" w:hAnsi="Verdana"/>
          <w:sz w:val="24"/>
          <w:szCs w:val="24"/>
        </w:rPr>
        <w:t>overhill</w:t>
      </w:r>
      <w:proofErr w:type="spellEnd"/>
      <w:r w:rsidRPr="008122B8">
        <w:rPr>
          <w:rFonts w:ascii="Verdana" w:hAnsi="Verdana"/>
          <w:sz w:val="24"/>
          <w:szCs w:val="24"/>
        </w:rPr>
        <w:t xml:space="preserve"> Industrial Estates.</w:t>
      </w:r>
      <w:r w:rsidR="00F1507F" w:rsidRPr="008122B8">
        <w:rPr>
          <w:rFonts w:ascii="Verdana" w:hAnsi="Verdana"/>
          <w:sz w:val="24"/>
          <w:szCs w:val="24"/>
        </w:rPr>
        <w:t xml:space="preserve"> </w:t>
      </w:r>
    </w:p>
    <w:p w:rsidR="00434CE6" w:rsidRPr="008122B8" w:rsidRDefault="00434CE6" w:rsidP="00B336A7">
      <w:pPr>
        <w:spacing w:line="240" w:lineRule="auto"/>
        <w:jc w:val="both"/>
        <w:rPr>
          <w:rFonts w:ascii="Verdana" w:hAnsi="Verdana"/>
          <w:b/>
          <w:sz w:val="24"/>
          <w:szCs w:val="24"/>
        </w:rPr>
      </w:pPr>
      <w:r w:rsidRPr="008122B8">
        <w:rPr>
          <w:rFonts w:ascii="Verdana" w:hAnsi="Verdana"/>
          <w:b/>
          <w:sz w:val="24"/>
          <w:szCs w:val="24"/>
        </w:rPr>
        <w:t>Microenterprise Development Fund</w:t>
      </w:r>
      <w:r w:rsidR="00FC2BA4" w:rsidRPr="008122B8">
        <w:rPr>
          <w:rFonts w:ascii="Verdana" w:hAnsi="Verdana"/>
          <w:b/>
          <w:sz w:val="24"/>
          <w:szCs w:val="24"/>
        </w:rPr>
        <w:t>:</w:t>
      </w:r>
    </w:p>
    <w:p w:rsidR="008122B8" w:rsidRPr="008122B8" w:rsidRDefault="0089742B" w:rsidP="00B336A7">
      <w:pPr>
        <w:spacing w:line="240" w:lineRule="auto"/>
        <w:jc w:val="both"/>
        <w:rPr>
          <w:rFonts w:ascii="Verdana" w:hAnsi="Verdana"/>
          <w:sz w:val="24"/>
          <w:szCs w:val="24"/>
        </w:rPr>
      </w:pPr>
      <w:r w:rsidRPr="0039421A">
        <w:rPr>
          <w:rFonts w:ascii="Verdana" w:hAnsi="Verdana"/>
          <w:sz w:val="24"/>
          <w:szCs w:val="24"/>
        </w:rPr>
        <w:t xml:space="preserve">To date, </w:t>
      </w:r>
      <w:r w:rsidR="0039421A" w:rsidRPr="0039421A">
        <w:rPr>
          <w:rFonts w:ascii="Verdana" w:hAnsi="Verdana"/>
          <w:sz w:val="24"/>
          <w:szCs w:val="24"/>
        </w:rPr>
        <w:t>24</w:t>
      </w:r>
      <w:r w:rsidR="007664C9" w:rsidRPr="0039421A">
        <w:rPr>
          <w:rFonts w:ascii="Verdana" w:hAnsi="Verdana"/>
          <w:sz w:val="24"/>
          <w:szCs w:val="24"/>
        </w:rPr>
        <w:t xml:space="preserve"> applications </w:t>
      </w:r>
      <w:r w:rsidRPr="0039421A">
        <w:rPr>
          <w:rFonts w:ascii="Verdana" w:hAnsi="Verdana"/>
          <w:sz w:val="24"/>
          <w:szCs w:val="24"/>
        </w:rPr>
        <w:t xml:space="preserve">have been approved under this fund for works to vacant industrial units in the County to facilitate their re-development to support both the development of microenterprises, job creation and innovation. </w:t>
      </w:r>
      <w:r w:rsidR="009F12FD" w:rsidRPr="0039421A">
        <w:rPr>
          <w:rFonts w:ascii="Verdana" w:hAnsi="Verdana"/>
          <w:sz w:val="24"/>
          <w:szCs w:val="24"/>
        </w:rPr>
        <w:t xml:space="preserve"> </w:t>
      </w:r>
      <w:r w:rsidRPr="0039421A">
        <w:rPr>
          <w:rFonts w:ascii="Verdana" w:hAnsi="Verdana"/>
          <w:sz w:val="24"/>
          <w:szCs w:val="24"/>
        </w:rPr>
        <w:t>The approved applications represent a total commitment by the Council of approximately €</w:t>
      </w:r>
      <w:r w:rsidR="0025796E">
        <w:rPr>
          <w:rFonts w:ascii="Verdana" w:hAnsi="Verdana"/>
          <w:sz w:val="24"/>
          <w:szCs w:val="24"/>
        </w:rPr>
        <w:t>4</w:t>
      </w:r>
      <w:r w:rsidR="0074204E" w:rsidRPr="0039421A">
        <w:rPr>
          <w:rFonts w:ascii="Verdana" w:hAnsi="Verdana"/>
          <w:sz w:val="24"/>
          <w:szCs w:val="24"/>
        </w:rPr>
        <w:t>00,000</w:t>
      </w:r>
      <w:r w:rsidRPr="008122B8">
        <w:rPr>
          <w:rFonts w:ascii="Verdana" w:hAnsi="Verdana"/>
          <w:sz w:val="24"/>
          <w:szCs w:val="24"/>
        </w:rPr>
        <w:t xml:space="preserve"> with </w:t>
      </w:r>
      <w:r w:rsidR="00330444">
        <w:rPr>
          <w:rFonts w:ascii="Verdana" w:hAnsi="Verdana"/>
          <w:sz w:val="24"/>
          <w:szCs w:val="24"/>
        </w:rPr>
        <w:t>over</w:t>
      </w:r>
      <w:r w:rsidRPr="008122B8">
        <w:rPr>
          <w:rFonts w:ascii="Verdana" w:hAnsi="Verdana"/>
          <w:sz w:val="24"/>
          <w:szCs w:val="24"/>
        </w:rPr>
        <w:t xml:space="preserve"> </w:t>
      </w:r>
      <w:r w:rsidR="00330444">
        <w:rPr>
          <w:rFonts w:ascii="Verdana" w:hAnsi="Verdana"/>
          <w:sz w:val="24"/>
          <w:szCs w:val="24"/>
        </w:rPr>
        <w:t>€</w:t>
      </w:r>
      <w:r w:rsidR="00330444" w:rsidRPr="00330444">
        <w:rPr>
          <w:rFonts w:ascii="Verdana" w:hAnsi="Verdana"/>
          <w:sz w:val="24"/>
          <w:szCs w:val="24"/>
        </w:rPr>
        <w:t>126</w:t>
      </w:r>
      <w:r w:rsidR="00330444">
        <w:rPr>
          <w:rFonts w:ascii="Verdana" w:hAnsi="Verdana"/>
          <w:sz w:val="24"/>
          <w:szCs w:val="24"/>
        </w:rPr>
        <w:t xml:space="preserve">,300 </w:t>
      </w:r>
      <w:r w:rsidRPr="008122B8">
        <w:rPr>
          <w:rFonts w:ascii="Verdana" w:hAnsi="Verdana"/>
          <w:sz w:val="24"/>
          <w:szCs w:val="24"/>
        </w:rPr>
        <w:t>paid out to date</w:t>
      </w:r>
      <w:r w:rsidR="005D70D7" w:rsidRPr="008122B8">
        <w:rPr>
          <w:rFonts w:ascii="Verdana" w:hAnsi="Verdana"/>
          <w:sz w:val="24"/>
          <w:szCs w:val="24"/>
        </w:rPr>
        <w:t xml:space="preserve"> with </w:t>
      </w:r>
      <w:r w:rsidR="008F2B52" w:rsidRPr="008122B8">
        <w:rPr>
          <w:rFonts w:ascii="Verdana" w:hAnsi="Verdana"/>
          <w:sz w:val="24"/>
          <w:szCs w:val="24"/>
        </w:rPr>
        <w:t xml:space="preserve">a </w:t>
      </w:r>
      <w:r w:rsidR="005D70D7" w:rsidRPr="008122B8">
        <w:rPr>
          <w:rFonts w:ascii="Verdana" w:hAnsi="Verdana"/>
          <w:sz w:val="24"/>
          <w:szCs w:val="24"/>
        </w:rPr>
        <w:t xml:space="preserve">projected </w:t>
      </w:r>
      <w:r w:rsidR="008F2B52" w:rsidRPr="008122B8">
        <w:rPr>
          <w:rFonts w:ascii="Verdana" w:hAnsi="Verdana"/>
          <w:sz w:val="24"/>
          <w:szCs w:val="24"/>
        </w:rPr>
        <w:t xml:space="preserve">expenditure </w:t>
      </w:r>
      <w:r w:rsidR="008F2B52" w:rsidRPr="0039421A">
        <w:rPr>
          <w:rFonts w:ascii="Verdana" w:hAnsi="Verdana"/>
          <w:sz w:val="24"/>
          <w:szCs w:val="24"/>
        </w:rPr>
        <w:t xml:space="preserve">of </w:t>
      </w:r>
      <w:r w:rsidR="005D70D7" w:rsidRPr="0039421A">
        <w:rPr>
          <w:rFonts w:ascii="Verdana" w:hAnsi="Verdana"/>
          <w:sz w:val="24"/>
          <w:szCs w:val="24"/>
        </w:rPr>
        <w:t>€</w:t>
      </w:r>
      <w:r w:rsidR="0039421A" w:rsidRPr="0039421A">
        <w:rPr>
          <w:rFonts w:ascii="Verdana" w:hAnsi="Verdana"/>
          <w:sz w:val="24"/>
          <w:szCs w:val="24"/>
        </w:rPr>
        <w:t>70,</w:t>
      </w:r>
      <w:r w:rsidR="0039421A">
        <w:rPr>
          <w:rFonts w:ascii="Verdana" w:hAnsi="Verdana"/>
          <w:sz w:val="24"/>
          <w:szCs w:val="24"/>
        </w:rPr>
        <w:t>000</w:t>
      </w:r>
      <w:r w:rsidR="0074204E">
        <w:rPr>
          <w:rFonts w:ascii="Verdana" w:hAnsi="Verdana"/>
          <w:sz w:val="24"/>
          <w:szCs w:val="24"/>
        </w:rPr>
        <w:t xml:space="preserve"> </w:t>
      </w:r>
      <w:r w:rsidR="0039421A">
        <w:rPr>
          <w:rFonts w:ascii="Verdana" w:hAnsi="Verdana"/>
          <w:sz w:val="24"/>
          <w:szCs w:val="24"/>
        </w:rPr>
        <w:t xml:space="preserve">in </w:t>
      </w:r>
      <w:r w:rsidR="0074204E">
        <w:rPr>
          <w:rFonts w:ascii="Verdana" w:hAnsi="Verdana"/>
          <w:sz w:val="24"/>
          <w:szCs w:val="24"/>
        </w:rPr>
        <w:t>2018</w:t>
      </w:r>
      <w:r w:rsidR="005D70D7" w:rsidRPr="008122B8">
        <w:rPr>
          <w:rFonts w:ascii="Verdana" w:hAnsi="Verdana"/>
          <w:sz w:val="24"/>
          <w:szCs w:val="24"/>
        </w:rPr>
        <w:t>.</w:t>
      </w:r>
    </w:p>
    <w:p w:rsidR="00434CE6" w:rsidRPr="008122B8" w:rsidRDefault="00434CE6" w:rsidP="00B336A7">
      <w:pPr>
        <w:spacing w:line="240" w:lineRule="auto"/>
        <w:jc w:val="both"/>
        <w:rPr>
          <w:rFonts w:ascii="Verdana" w:hAnsi="Verdana"/>
          <w:b/>
          <w:sz w:val="24"/>
          <w:szCs w:val="24"/>
        </w:rPr>
      </w:pPr>
      <w:r w:rsidRPr="008122B8">
        <w:rPr>
          <w:rFonts w:ascii="Verdana" w:hAnsi="Verdana"/>
          <w:b/>
          <w:sz w:val="24"/>
          <w:szCs w:val="24"/>
        </w:rPr>
        <w:t>Individual Unit Support Scheme</w:t>
      </w:r>
      <w:r w:rsidR="00FC2BA4" w:rsidRPr="008122B8">
        <w:rPr>
          <w:rFonts w:ascii="Verdana" w:hAnsi="Verdana"/>
          <w:b/>
          <w:sz w:val="24"/>
          <w:szCs w:val="24"/>
        </w:rPr>
        <w:t>:</w:t>
      </w:r>
    </w:p>
    <w:p w:rsidR="009F12FD" w:rsidRPr="008122B8" w:rsidRDefault="0089742B" w:rsidP="00B336A7">
      <w:pPr>
        <w:spacing w:line="240" w:lineRule="auto"/>
        <w:jc w:val="both"/>
        <w:rPr>
          <w:rFonts w:ascii="Verdana" w:hAnsi="Verdana"/>
          <w:sz w:val="24"/>
          <w:szCs w:val="24"/>
        </w:rPr>
      </w:pPr>
      <w:r w:rsidRPr="008122B8">
        <w:rPr>
          <w:rFonts w:ascii="Verdana" w:hAnsi="Verdana"/>
          <w:sz w:val="24"/>
          <w:szCs w:val="24"/>
        </w:rPr>
        <w:t xml:space="preserve">This scheme supports </w:t>
      </w:r>
      <w:r w:rsidR="007664C9" w:rsidRPr="008122B8">
        <w:rPr>
          <w:rFonts w:ascii="Verdana" w:hAnsi="Verdana"/>
          <w:sz w:val="24"/>
          <w:szCs w:val="24"/>
        </w:rPr>
        <w:t xml:space="preserve">external </w:t>
      </w:r>
      <w:r w:rsidRPr="008122B8">
        <w:rPr>
          <w:rFonts w:ascii="Verdana" w:hAnsi="Verdana"/>
          <w:sz w:val="24"/>
          <w:szCs w:val="24"/>
        </w:rPr>
        <w:t xml:space="preserve">works to </w:t>
      </w:r>
      <w:r w:rsidR="007664C9" w:rsidRPr="008122B8">
        <w:rPr>
          <w:rFonts w:ascii="Verdana" w:hAnsi="Verdana"/>
          <w:sz w:val="24"/>
          <w:szCs w:val="24"/>
        </w:rPr>
        <w:t xml:space="preserve">business premises in industrial areas with individual grants of up to €2,500 available.  </w:t>
      </w:r>
      <w:r w:rsidR="003126FC" w:rsidRPr="0039421A">
        <w:rPr>
          <w:rFonts w:ascii="Verdana" w:hAnsi="Verdana"/>
          <w:sz w:val="24"/>
          <w:szCs w:val="24"/>
        </w:rPr>
        <w:t>38</w:t>
      </w:r>
      <w:r w:rsidR="009F12FD" w:rsidRPr="008122B8">
        <w:rPr>
          <w:rFonts w:ascii="Verdana" w:hAnsi="Verdana"/>
          <w:sz w:val="24"/>
          <w:szCs w:val="24"/>
        </w:rPr>
        <w:t xml:space="preserve"> applications </w:t>
      </w:r>
      <w:r w:rsidR="004F06D9" w:rsidRPr="008122B8">
        <w:rPr>
          <w:rFonts w:ascii="Verdana" w:hAnsi="Verdana"/>
          <w:sz w:val="24"/>
          <w:szCs w:val="24"/>
        </w:rPr>
        <w:t xml:space="preserve">have been </w:t>
      </w:r>
      <w:r w:rsidR="009F12FD" w:rsidRPr="008122B8">
        <w:rPr>
          <w:rFonts w:ascii="Verdana" w:hAnsi="Verdana"/>
          <w:sz w:val="24"/>
          <w:szCs w:val="24"/>
        </w:rPr>
        <w:t>approved</w:t>
      </w:r>
      <w:r w:rsidR="007664C9" w:rsidRPr="008122B8">
        <w:rPr>
          <w:rFonts w:ascii="Verdana" w:hAnsi="Verdana"/>
          <w:sz w:val="24"/>
          <w:szCs w:val="24"/>
        </w:rPr>
        <w:t xml:space="preserve"> under this scheme so far wi</w:t>
      </w:r>
      <w:r w:rsidR="003126FC">
        <w:rPr>
          <w:rFonts w:ascii="Verdana" w:hAnsi="Verdana"/>
          <w:sz w:val="24"/>
          <w:szCs w:val="24"/>
        </w:rPr>
        <w:t>th total potential support of €95,0</w:t>
      </w:r>
      <w:r w:rsidR="007664C9" w:rsidRPr="008122B8">
        <w:rPr>
          <w:rFonts w:ascii="Verdana" w:hAnsi="Verdana"/>
          <w:sz w:val="24"/>
          <w:szCs w:val="24"/>
        </w:rPr>
        <w:t xml:space="preserve">00 of which </w:t>
      </w:r>
      <w:r w:rsidR="00330444">
        <w:rPr>
          <w:rFonts w:ascii="Verdana" w:hAnsi="Verdana"/>
          <w:sz w:val="24"/>
          <w:szCs w:val="24"/>
        </w:rPr>
        <w:t>€</w:t>
      </w:r>
      <w:r w:rsidR="00330444" w:rsidRPr="00330444">
        <w:rPr>
          <w:rFonts w:ascii="Verdana" w:hAnsi="Verdana"/>
          <w:sz w:val="24"/>
          <w:szCs w:val="24"/>
        </w:rPr>
        <w:t>22</w:t>
      </w:r>
      <w:r w:rsidR="00330444">
        <w:rPr>
          <w:rFonts w:ascii="Verdana" w:hAnsi="Verdana"/>
          <w:sz w:val="24"/>
          <w:szCs w:val="24"/>
        </w:rPr>
        <w:t>,</w:t>
      </w:r>
      <w:r w:rsidR="00330444" w:rsidRPr="00330444">
        <w:rPr>
          <w:rFonts w:ascii="Verdana" w:hAnsi="Verdana"/>
          <w:sz w:val="24"/>
          <w:szCs w:val="24"/>
        </w:rPr>
        <w:t>343</w:t>
      </w:r>
      <w:r w:rsidR="00330444">
        <w:rPr>
          <w:rFonts w:ascii="Verdana" w:hAnsi="Verdana"/>
          <w:sz w:val="24"/>
          <w:szCs w:val="24"/>
        </w:rPr>
        <w:t xml:space="preserve"> </w:t>
      </w:r>
      <w:r w:rsidR="007664C9" w:rsidRPr="008122B8">
        <w:rPr>
          <w:rFonts w:ascii="Verdana" w:hAnsi="Verdana"/>
          <w:sz w:val="24"/>
          <w:szCs w:val="24"/>
        </w:rPr>
        <w:t>has been drawn down to date.</w:t>
      </w:r>
      <w:r w:rsidR="005D70D7" w:rsidRPr="008122B8">
        <w:rPr>
          <w:rFonts w:ascii="Verdana" w:hAnsi="Verdana"/>
          <w:sz w:val="24"/>
          <w:szCs w:val="24"/>
        </w:rPr>
        <w:t xml:space="preserve">  </w:t>
      </w:r>
      <w:r w:rsidR="008B55A6">
        <w:rPr>
          <w:rFonts w:ascii="Verdana" w:hAnsi="Verdana"/>
          <w:sz w:val="24"/>
          <w:szCs w:val="24"/>
        </w:rPr>
        <w:t>To date we have approved 12</w:t>
      </w:r>
      <w:r w:rsidR="003126FC">
        <w:rPr>
          <w:rFonts w:ascii="Verdana" w:hAnsi="Verdana"/>
          <w:sz w:val="24"/>
          <w:szCs w:val="24"/>
        </w:rPr>
        <w:t xml:space="preserve"> applications in 2018 and we have</w:t>
      </w:r>
      <w:r w:rsidR="005D70D7" w:rsidRPr="008122B8">
        <w:rPr>
          <w:rFonts w:ascii="Verdana" w:hAnsi="Verdana"/>
          <w:sz w:val="24"/>
          <w:szCs w:val="24"/>
        </w:rPr>
        <w:t xml:space="preserve"> projected </w:t>
      </w:r>
      <w:r w:rsidR="008B55A6">
        <w:rPr>
          <w:rFonts w:ascii="Verdana" w:hAnsi="Verdana"/>
          <w:sz w:val="24"/>
          <w:szCs w:val="24"/>
        </w:rPr>
        <w:t>an expenditure in 2018</w:t>
      </w:r>
      <w:r w:rsidR="008B55A6" w:rsidRPr="008122B8">
        <w:rPr>
          <w:rFonts w:ascii="Verdana" w:hAnsi="Verdana"/>
          <w:sz w:val="24"/>
          <w:szCs w:val="24"/>
        </w:rPr>
        <w:t xml:space="preserve"> </w:t>
      </w:r>
      <w:r w:rsidR="005D70D7" w:rsidRPr="008122B8">
        <w:rPr>
          <w:rFonts w:ascii="Verdana" w:hAnsi="Verdana"/>
          <w:sz w:val="24"/>
          <w:szCs w:val="24"/>
        </w:rPr>
        <w:t>o</w:t>
      </w:r>
      <w:r w:rsidR="008B55A6">
        <w:rPr>
          <w:rFonts w:ascii="Verdana" w:hAnsi="Verdana"/>
          <w:sz w:val="24"/>
          <w:szCs w:val="24"/>
        </w:rPr>
        <w:t>f €1</w:t>
      </w:r>
      <w:r w:rsidR="003126FC">
        <w:rPr>
          <w:rFonts w:ascii="Verdana" w:hAnsi="Verdana"/>
          <w:sz w:val="24"/>
          <w:szCs w:val="24"/>
        </w:rPr>
        <w:t xml:space="preserve">0,000 </w:t>
      </w:r>
      <w:r w:rsidR="005D70D7" w:rsidRPr="008122B8">
        <w:rPr>
          <w:rFonts w:ascii="Verdana" w:hAnsi="Verdana"/>
          <w:sz w:val="24"/>
          <w:szCs w:val="24"/>
        </w:rPr>
        <w:t>under this scheme.</w:t>
      </w:r>
    </w:p>
    <w:p w:rsidR="00434CE6" w:rsidRPr="008122B8" w:rsidRDefault="00434CE6" w:rsidP="00B336A7">
      <w:pPr>
        <w:spacing w:line="240" w:lineRule="auto"/>
        <w:jc w:val="both"/>
        <w:rPr>
          <w:rFonts w:ascii="Verdana" w:hAnsi="Verdana"/>
          <w:b/>
          <w:sz w:val="24"/>
          <w:szCs w:val="24"/>
        </w:rPr>
      </w:pPr>
      <w:r w:rsidRPr="008122B8">
        <w:rPr>
          <w:rFonts w:ascii="Verdana" w:hAnsi="Verdana"/>
          <w:b/>
          <w:sz w:val="24"/>
          <w:szCs w:val="24"/>
        </w:rPr>
        <w:lastRenderedPageBreak/>
        <w:t>Microenterprise Start Up Support (Rates) Scheme</w:t>
      </w:r>
      <w:r w:rsidR="009F12FD" w:rsidRPr="008122B8">
        <w:rPr>
          <w:rFonts w:ascii="Verdana" w:hAnsi="Verdana"/>
          <w:b/>
          <w:sz w:val="24"/>
          <w:szCs w:val="24"/>
        </w:rPr>
        <w:t>:</w:t>
      </w:r>
    </w:p>
    <w:p w:rsidR="009F12FD" w:rsidRPr="008122B8" w:rsidRDefault="008F2B52" w:rsidP="00B336A7">
      <w:pPr>
        <w:spacing w:line="240" w:lineRule="auto"/>
        <w:jc w:val="both"/>
        <w:rPr>
          <w:rFonts w:ascii="Verdana" w:hAnsi="Verdana"/>
          <w:sz w:val="24"/>
          <w:szCs w:val="24"/>
        </w:rPr>
      </w:pPr>
      <w:r w:rsidRPr="008122B8">
        <w:rPr>
          <w:rFonts w:ascii="Verdana" w:hAnsi="Verdana"/>
          <w:sz w:val="24"/>
          <w:szCs w:val="24"/>
        </w:rPr>
        <w:t xml:space="preserve">To date </w:t>
      </w:r>
      <w:r w:rsidR="008B55A6">
        <w:rPr>
          <w:rFonts w:ascii="Verdana" w:hAnsi="Verdana"/>
          <w:sz w:val="24"/>
          <w:szCs w:val="24"/>
        </w:rPr>
        <w:t>11</w:t>
      </w:r>
      <w:r w:rsidRPr="008122B8">
        <w:rPr>
          <w:rFonts w:ascii="Verdana" w:hAnsi="Verdana"/>
          <w:sz w:val="24"/>
          <w:szCs w:val="24"/>
        </w:rPr>
        <w:t xml:space="preserve"> new microenterprises have been approved for support </w:t>
      </w:r>
      <w:r w:rsidR="00B336A7" w:rsidRPr="008122B8">
        <w:rPr>
          <w:rFonts w:ascii="Verdana" w:hAnsi="Verdana"/>
          <w:sz w:val="24"/>
          <w:szCs w:val="24"/>
        </w:rPr>
        <w:t xml:space="preserve">under this scheme with an estimated </w:t>
      </w:r>
      <w:r w:rsidR="009F12FD" w:rsidRPr="008122B8">
        <w:rPr>
          <w:rFonts w:ascii="Verdana" w:hAnsi="Verdana"/>
          <w:sz w:val="24"/>
          <w:szCs w:val="24"/>
        </w:rPr>
        <w:t>total commitment</w:t>
      </w:r>
      <w:r w:rsidR="0074204E">
        <w:rPr>
          <w:rFonts w:ascii="Verdana" w:hAnsi="Verdana"/>
          <w:sz w:val="24"/>
          <w:szCs w:val="24"/>
        </w:rPr>
        <w:t xml:space="preserve"> of </w:t>
      </w:r>
      <w:r w:rsidR="0074204E" w:rsidRPr="008B55A6">
        <w:rPr>
          <w:rFonts w:ascii="Verdana" w:hAnsi="Verdana"/>
          <w:sz w:val="24"/>
          <w:szCs w:val="24"/>
        </w:rPr>
        <w:t>€</w:t>
      </w:r>
      <w:r w:rsidR="008B55A6" w:rsidRPr="008B55A6">
        <w:rPr>
          <w:rFonts w:ascii="Verdana" w:hAnsi="Verdana"/>
          <w:sz w:val="24"/>
          <w:szCs w:val="24"/>
        </w:rPr>
        <w:t>150</w:t>
      </w:r>
      <w:r w:rsidR="00B336A7" w:rsidRPr="008B55A6">
        <w:rPr>
          <w:rFonts w:ascii="Verdana" w:hAnsi="Verdana"/>
          <w:sz w:val="24"/>
          <w:szCs w:val="24"/>
        </w:rPr>
        <w:t>,000</w:t>
      </w:r>
      <w:r w:rsidR="009F12FD" w:rsidRPr="008B55A6">
        <w:rPr>
          <w:rFonts w:ascii="Verdana" w:hAnsi="Verdana"/>
          <w:sz w:val="24"/>
          <w:szCs w:val="24"/>
        </w:rPr>
        <w:t>.</w:t>
      </w:r>
      <w:r w:rsidR="009F12FD" w:rsidRPr="008122B8">
        <w:rPr>
          <w:rFonts w:ascii="Verdana" w:hAnsi="Verdana"/>
          <w:sz w:val="24"/>
          <w:szCs w:val="24"/>
        </w:rPr>
        <w:t xml:space="preserve">  </w:t>
      </w:r>
      <w:r w:rsidR="00B336A7" w:rsidRPr="008122B8">
        <w:rPr>
          <w:rFonts w:ascii="Verdana" w:hAnsi="Verdana"/>
          <w:sz w:val="24"/>
          <w:szCs w:val="24"/>
        </w:rPr>
        <w:t xml:space="preserve">Approximately </w:t>
      </w:r>
      <w:r w:rsidR="008B55A6">
        <w:rPr>
          <w:rFonts w:ascii="Verdana" w:hAnsi="Verdana"/>
          <w:sz w:val="24"/>
          <w:szCs w:val="24"/>
        </w:rPr>
        <w:t>€20,000</w:t>
      </w:r>
      <w:r w:rsidR="00B336A7" w:rsidRPr="008122B8">
        <w:rPr>
          <w:rFonts w:ascii="Verdana" w:hAnsi="Verdana"/>
          <w:sz w:val="24"/>
          <w:szCs w:val="24"/>
        </w:rPr>
        <w:t xml:space="preserve"> has been spent to date</w:t>
      </w:r>
      <w:r w:rsidR="008B55A6">
        <w:rPr>
          <w:rFonts w:ascii="Verdana" w:hAnsi="Verdana"/>
          <w:sz w:val="24"/>
          <w:szCs w:val="24"/>
        </w:rPr>
        <w:t>.</w:t>
      </w:r>
      <w:r w:rsidR="00B336A7" w:rsidRPr="008122B8">
        <w:rPr>
          <w:rFonts w:ascii="Verdana" w:hAnsi="Verdana"/>
          <w:sz w:val="24"/>
          <w:szCs w:val="24"/>
        </w:rPr>
        <w:t xml:space="preserve">  In addition, as more funds are drawn down under the Microenterprise Development Fund, this will yield more applications for support under the Microenterprise Start</w:t>
      </w:r>
      <w:r w:rsidR="00437DEE" w:rsidRPr="008122B8">
        <w:rPr>
          <w:rFonts w:ascii="Verdana" w:hAnsi="Verdana"/>
          <w:sz w:val="24"/>
          <w:szCs w:val="24"/>
        </w:rPr>
        <w:t>-</w:t>
      </w:r>
      <w:r w:rsidR="00B336A7" w:rsidRPr="008122B8">
        <w:rPr>
          <w:rFonts w:ascii="Verdana" w:hAnsi="Verdana"/>
          <w:sz w:val="24"/>
          <w:szCs w:val="24"/>
        </w:rPr>
        <w:t>Up Support (Rates) Scheme.</w:t>
      </w:r>
    </w:p>
    <w:p w:rsidR="00434CE6" w:rsidRPr="008122B8" w:rsidRDefault="00434CE6" w:rsidP="00334C36">
      <w:pPr>
        <w:spacing w:line="240" w:lineRule="auto"/>
        <w:rPr>
          <w:rFonts w:ascii="Verdana" w:hAnsi="Verdana"/>
          <w:b/>
          <w:sz w:val="24"/>
          <w:szCs w:val="24"/>
        </w:rPr>
      </w:pPr>
      <w:r w:rsidRPr="008122B8">
        <w:rPr>
          <w:rFonts w:ascii="Verdana" w:hAnsi="Verdana"/>
          <w:b/>
          <w:sz w:val="24"/>
          <w:szCs w:val="24"/>
        </w:rPr>
        <w:t>Business Support Grant</w:t>
      </w:r>
      <w:r w:rsidR="004D56E9" w:rsidRPr="008122B8">
        <w:rPr>
          <w:rFonts w:ascii="Verdana" w:hAnsi="Verdana"/>
          <w:b/>
          <w:sz w:val="24"/>
          <w:szCs w:val="24"/>
        </w:rPr>
        <w:t xml:space="preserve"> </w:t>
      </w:r>
      <w:r w:rsidR="0074204E">
        <w:rPr>
          <w:rFonts w:ascii="Verdana" w:hAnsi="Verdana"/>
          <w:b/>
          <w:sz w:val="24"/>
          <w:szCs w:val="24"/>
        </w:rPr>
        <w:t xml:space="preserve">2014 to </w:t>
      </w:r>
      <w:r w:rsidR="004D56E9" w:rsidRPr="008122B8">
        <w:rPr>
          <w:rFonts w:ascii="Verdana" w:hAnsi="Verdana"/>
          <w:b/>
          <w:sz w:val="24"/>
          <w:szCs w:val="24"/>
        </w:rPr>
        <w:t>2017</w:t>
      </w:r>
    </w:p>
    <w:p w:rsidR="007664C9" w:rsidRPr="008122B8" w:rsidRDefault="00205B70" w:rsidP="00205B70">
      <w:pPr>
        <w:spacing w:line="240" w:lineRule="auto"/>
        <w:jc w:val="both"/>
        <w:rPr>
          <w:rFonts w:ascii="Verdana" w:hAnsi="Verdana"/>
          <w:sz w:val="24"/>
          <w:szCs w:val="24"/>
        </w:rPr>
      </w:pPr>
      <w:r w:rsidRPr="008122B8">
        <w:rPr>
          <w:rFonts w:ascii="Verdana" w:hAnsi="Verdana"/>
          <w:sz w:val="24"/>
          <w:szCs w:val="24"/>
        </w:rPr>
        <w:t xml:space="preserve">As agreed with the SPC </w:t>
      </w:r>
      <w:r w:rsidR="00C114B5">
        <w:rPr>
          <w:rFonts w:ascii="Verdana" w:hAnsi="Verdana"/>
          <w:sz w:val="24"/>
          <w:szCs w:val="24"/>
        </w:rPr>
        <w:t>in 2017</w:t>
      </w:r>
      <w:r w:rsidRPr="008122B8">
        <w:rPr>
          <w:rFonts w:ascii="Verdana" w:hAnsi="Verdana"/>
          <w:sz w:val="24"/>
          <w:szCs w:val="24"/>
        </w:rPr>
        <w:t>, only applications received by the closing date of 30</w:t>
      </w:r>
      <w:r w:rsidRPr="008122B8">
        <w:rPr>
          <w:rFonts w:ascii="Verdana" w:hAnsi="Verdana"/>
          <w:sz w:val="24"/>
          <w:szCs w:val="24"/>
          <w:vertAlign w:val="superscript"/>
        </w:rPr>
        <w:t>th</w:t>
      </w:r>
      <w:r w:rsidRPr="008122B8">
        <w:rPr>
          <w:rFonts w:ascii="Verdana" w:hAnsi="Verdana"/>
          <w:sz w:val="24"/>
          <w:szCs w:val="24"/>
        </w:rPr>
        <w:t xml:space="preserve"> September, 2017 </w:t>
      </w:r>
      <w:r w:rsidR="00D82F72">
        <w:rPr>
          <w:rFonts w:ascii="Verdana" w:hAnsi="Verdana"/>
          <w:sz w:val="24"/>
          <w:szCs w:val="24"/>
        </w:rPr>
        <w:t>were</w:t>
      </w:r>
      <w:r w:rsidRPr="008122B8">
        <w:rPr>
          <w:rFonts w:ascii="Verdana" w:hAnsi="Verdana"/>
          <w:sz w:val="24"/>
          <w:szCs w:val="24"/>
        </w:rPr>
        <w:t xml:space="preserve"> processed and no further applications </w:t>
      </w:r>
      <w:r w:rsidR="00D82F72">
        <w:rPr>
          <w:rFonts w:ascii="Verdana" w:hAnsi="Verdana"/>
          <w:sz w:val="24"/>
          <w:szCs w:val="24"/>
        </w:rPr>
        <w:t>accepted.</w:t>
      </w:r>
      <w:r w:rsidR="009C70A6">
        <w:rPr>
          <w:rFonts w:ascii="Verdana" w:hAnsi="Verdana"/>
          <w:sz w:val="24"/>
          <w:szCs w:val="24"/>
        </w:rPr>
        <w:t xml:space="preserve"> This fund is now closed. The total expenditure under this grant fund was </w:t>
      </w:r>
      <w:r w:rsidR="009C70A6" w:rsidRPr="008B55A6">
        <w:rPr>
          <w:rFonts w:ascii="Verdana" w:hAnsi="Verdana"/>
          <w:sz w:val="24"/>
          <w:szCs w:val="24"/>
        </w:rPr>
        <w:t>approximately €1.8 Million</w:t>
      </w:r>
      <w:r w:rsidR="009C70A6">
        <w:rPr>
          <w:rFonts w:ascii="Verdana" w:hAnsi="Verdana"/>
          <w:sz w:val="24"/>
          <w:szCs w:val="24"/>
        </w:rPr>
        <w:t xml:space="preserve"> over the 2014 to 2017 period. </w:t>
      </w:r>
    </w:p>
    <w:p w:rsidR="00D11826" w:rsidRPr="008122B8" w:rsidRDefault="00D11826" w:rsidP="00334C36">
      <w:pPr>
        <w:spacing w:line="240" w:lineRule="auto"/>
        <w:rPr>
          <w:rFonts w:ascii="Verdana" w:hAnsi="Verdana"/>
          <w:b/>
          <w:sz w:val="24"/>
          <w:szCs w:val="24"/>
        </w:rPr>
      </w:pPr>
      <w:r w:rsidRPr="008122B8">
        <w:rPr>
          <w:rFonts w:ascii="Verdana" w:hAnsi="Verdana"/>
          <w:b/>
          <w:sz w:val="24"/>
          <w:szCs w:val="24"/>
        </w:rPr>
        <w:t xml:space="preserve">LEO / South Dublin Chamber Business </w:t>
      </w:r>
      <w:r w:rsidR="00343734" w:rsidRPr="008122B8">
        <w:rPr>
          <w:rFonts w:ascii="Verdana" w:hAnsi="Verdana"/>
          <w:b/>
          <w:sz w:val="24"/>
          <w:szCs w:val="24"/>
        </w:rPr>
        <w:t xml:space="preserve">Support </w:t>
      </w:r>
      <w:r w:rsidRPr="008122B8">
        <w:rPr>
          <w:rFonts w:ascii="Verdana" w:hAnsi="Verdana"/>
          <w:b/>
          <w:sz w:val="24"/>
          <w:szCs w:val="24"/>
        </w:rPr>
        <w:t>Training Programme:</w:t>
      </w:r>
    </w:p>
    <w:p w:rsidR="00437DEE" w:rsidRPr="008122B8" w:rsidRDefault="00437DEE" w:rsidP="00A3107A">
      <w:pPr>
        <w:spacing w:line="240" w:lineRule="auto"/>
        <w:jc w:val="both"/>
        <w:rPr>
          <w:rFonts w:ascii="Verdana" w:hAnsi="Verdana"/>
          <w:sz w:val="24"/>
          <w:szCs w:val="24"/>
        </w:rPr>
      </w:pPr>
      <w:r w:rsidRPr="008122B8">
        <w:rPr>
          <w:rFonts w:ascii="Verdana" w:hAnsi="Verdana"/>
          <w:sz w:val="24"/>
          <w:szCs w:val="24"/>
        </w:rPr>
        <w:t>Following the training needs analysis survey conducted by South Dublin Chamber in 2015 a range of training programmes targeted at the specific requirement</w:t>
      </w:r>
      <w:r w:rsidR="00343734" w:rsidRPr="008122B8">
        <w:rPr>
          <w:rFonts w:ascii="Verdana" w:hAnsi="Verdana"/>
          <w:sz w:val="24"/>
          <w:szCs w:val="24"/>
        </w:rPr>
        <w:t>s</w:t>
      </w:r>
      <w:r w:rsidRPr="008122B8">
        <w:rPr>
          <w:rFonts w:ascii="Verdana" w:hAnsi="Verdana"/>
          <w:sz w:val="24"/>
          <w:szCs w:val="24"/>
        </w:rPr>
        <w:t xml:space="preserve"> of local businesses have been delivered</w:t>
      </w:r>
      <w:r w:rsidR="00343734" w:rsidRPr="008122B8">
        <w:rPr>
          <w:rFonts w:ascii="Verdana" w:hAnsi="Verdana"/>
          <w:sz w:val="24"/>
          <w:szCs w:val="24"/>
        </w:rPr>
        <w:t xml:space="preserve"> </w:t>
      </w:r>
      <w:r w:rsidR="00C114B5">
        <w:rPr>
          <w:rFonts w:ascii="Verdana" w:hAnsi="Verdana"/>
          <w:sz w:val="24"/>
          <w:szCs w:val="24"/>
        </w:rPr>
        <w:t xml:space="preserve">to more than </w:t>
      </w:r>
      <w:r w:rsidR="00C114B5" w:rsidRPr="008B55A6">
        <w:rPr>
          <w:rFonts w:ascii="Verdana" w:hAnsi="Verdana"/>
          <w:sz w:val="24"/>
          <w:szCs w:val="24"/>
        </w:rPr>
        <w:t>1,0</w:t>
      </w:r>
      <w:r w:rsidR="00A3107A" w:rsidRPr="008B55A6">
        <w:rPr>
          <w:rFonts w:ascii="Verdana" w:hAnsi="Verdana"/>
          <w:sz w:val="24"/>
          <w:szCs w:val="24"/>
        </w:rPr>
        <w:t>00</w:t>
      </w:r>
      <w:r w:rsidR="00A3107A" w:rsidRPr="008122B8">
        <w:rPr>
          <w:rFonts w:ascii="Verdana" w:hAnsi="Verdana"/>
          <w:sz w:val="24"/>
          <w:szCs w:val="24"/>
        </w:rPr>
        <w:t xml:space="preserve"> participants </w:t>
      </w:r>
      <w:r w:rsidR="00343734" w:rsidRPr="008122B8">
        <w:rPr>
          <w:rFonts w:ascii="Verdana" w:hAnsi="Verdana"/>
          <w:sz w:val="24"/>
          <w:szCs w:val="24"/>
        </w:rPr>
        <w:t xml:space="preserve">by the Local Enterprise Office in partnership with the Chamber.  </w:t>
      </w:r>
    </w:p>
    <w:p w:rsidR="00D11826" w:rsidRPr="008122B8" w:rsidRDefault="008F2B52" w:rsidP="00334C36">
      <w:pPr>
        <w:spacing w:line="240" w:lineRule="auto"/>
        <w:rPr>
          <w:rFonts w:ascii="Verdana" w:hAnsi="Verdana"/>
          <w:b/>
          <w:sz w:val="24"/>
          <w:szCs w:val="24"/>
        </w:rPr>
      </w:pPr>
      <w:r w:rsidRPr="008122B8">
        <w:rPr>
          <w:rFonts w:ascii="Verdana" w:hAnsi="Verdana"/>
          <w:b/>
          <w:sz w:val="24"/>
          <w:szCs w:val="24"/>
        </w:rPr>
        <w:t xml:space="preserve">Business </w:t>
      </w:r>
      <w:r w:rsidR="004F06D9" w:rsidRPr="008122B8">
        <w:rPr>
          <w:rFonts w:ascii="Verdana" w:hAnsi="Verdana"/>
          <w:b/>
          <w:sz w:val="24"/>
          <w:szCs w:val="24"/>
        </w:rPr>
        <w:t xml:space="preserve">Surveys and </w:t>
      </w:r>
      <w:r w:rsidRPr="008122B8">
        <w:rPr>
          <w:rFonts w:ascii="Verdana" w:hAnsi="Verdana"/>
          <w:b/>
          <w:sz w:val="24"/>
          <w:szCs w:val="24"/>
        </w:rPr>
        <w:t>Other</w:t>
      </w:r>
      <w:r w:rsidR="004F06D9" w:rsidRPr="008122B8">
        <w:rPr>
          <w:rFonts w:ascii="Verdana" w:hAnsi="Verdana"/>
          <w:b/>
          <w:sz w:val="24"/>
          <w:szCs w:val="24"/>
        </w:rPr>
        <w:t xml:space="preserve"> Initiatives in partnership with South Dublin Chamber:</w:t>
      </w:r>
    </w:p>
    <w:p w:rsidR="00A3107A" w:rsidRPr="008122B8" w:rsidRDefault="003E2CF1" w:rsidP="00A3107A">
      <w:pPr>
        <w:spacing w:line="240" w:lineRule="auto"/>
        <w:jc w:val="both"/>
        <w:rPr>
          <w:rFonts w:ascii="Verdana" w:hAnsi="Verdana"/>
          <w:sz w:val="24"/>
          <w:szCs w:val="24"/>
        </w:rPr>
      </w:pPr>
      <w:r w:rsidRPr="008122B8">
        <w:rPr>
          <w:rFonts w:ascii="Verdana" w:hAnsi="Verdana"/>
          <w:sz w:val="24"/>
          <w:szCs w:val="24"/>
        </w:rPr>
        <w:t xml:space="preserve">These have included a series of annual business surveys </w:t>
      </w:r>
      <w:r w:rsidR="008F2B52" w:rsidRPr="008122B8">
        <w:rPr>
          <w:rFonts w:ascii="Verdana" w:hAnsi="Verdana"/>
          <w:sz w:val="24"/>
          <w:szCs w:val="24"/>
        </w:rPr>
        <w:t>(</w:t>
      </w:r>
      <w:r w:rsidRPr="008122B8">
        <w:rPr>
          <w:rFonts w:ascii="Verdana" w:hAnsi="Verdana"/>
          <w:sz w:val="24"/>
          <w:szCs w:val="24"/>
        </w:rPr>
        <w:t xml:space="preserve">including the Economic Survey 2014, the </w:t>
      </w:r>
      <w:r w:rsidR="008F2B52" w:rsidRPr="008122B8">
        <w:rPr>
          <w:rFonts w:ascii="Verdana" w:hAnsi="Verdana"/>
          <w:sz w:val="24"/>
          <w:szCs w:val="24"/>
        </w:rPr>
        <w:t>2015 Training Needs S</w:t>
      </w:r>
      <w:r w:rsidR="007E68B2">
        <w:rPr>
          <w:rFonts w:ascii="Verdana" w:hAnsi="Verdana"/>
          <w:sz w:val="24"/>
          <w:szCs w:val="24"/>
        </w:rPr>
        <w:t xml:space="preserve">urvey, an Exporters Survey 2016, </w:t>
      </w:r>
      <w:r w:rsidR="008F2B52" w:rsidRPr="008122B8">
        <w:rPr>
          <w:rFonts w:ascii="Verdana" w:hAnsi="Verdana"/>
          <w:sz w:val="24"/>
          <w:szCs w:val="24"/>
        </w:rPr>
        <w:t xml:space="preserve">a </w:t>
      </w:r>
      <w:r w:rsidR="007E68B2">
        <w:rPr>
          <w:rFonts w:ascii="Verdana" w:hAnsi="Verdana"/>
          <w:sz w:val="24"/>
          <w:szCs w:val="24"/>
        </w:rPr>
        <w:t xml:space="preserve">2017 </w:t>
      </w:r>
      <w:r w:rsidR="008F2B52" w:rsidRPr="008122B8">
        <w:rPr>
          <w:rFonts w:ascii="Verdana" w:hAnsi="Verdana"/>
          <w:sz w:val="24"/>
          <w:szCs w:val="24"/>
        </w:rPr>
        <w:t xml:space="preserve">Business Sentiment Survey as well as a survey and study of </w:t>
      </w:r>
      <w:r w:rsidRPr="008122B8">
        <w:rPr>
          <w:rFonts w:ascii="Verdana" w:hAnsi="Verdana"/>
          <w:sz w:val="24"/>
          <w:szCs w:val="24"/>
        </w:rPr>
        <w:t>vacant business premises</w:t>
      </w:r>
      <w:r w:rsidR="008F2B52" w:rsidRPr="008122B8">
        <w:rPr>
          <w:rFonts w:ascii="Verdana" w:hAnsi="Verdana"/>
          <w:sz w:val="24"/>
          <w:szCs w:val="24"/>
        </w:rPr>
        <w:t xml:space="preserve"> in the County), support for the South Dublin Business Awards</w:t>
      </w:r>
      <w:r w:rsidR="00395926" w:rsidRPr="008122B8">
        <w:rPr>
          <w:rFonts w:ascii="Verdana" w:hAnsi="Verdana"/>
          <w:sz w:val="24"/>
          <w:szCs w:val="24"/>
        </w:rPr>
        <w:t xml:space="preserve">, the </w:t>
      </w:r>
      <w:proofErr w:type="spellStart"/>
      <w:r w:rsidR="00395926" w:rsidRPr="008122B8">
        <w:rPr>
          <w:rFonts w:ascii="Verdana" w:hAnsi="Verdana"/>
          <w:sz w:val="24"/>
          <w:szCs w:val="24"/>
        </w:rPr>
        <w:t>Gaelforce</w:t>
      </w:r>
      <w:proofErr w:type="spellEnd"/>
      <w:r w:rsidR="00395926" w:rsidRPr="008122B8">
        <w:rPr>
          <w:rFonts w:ascii="Verdana" w:hAnsi="Verdana"/>
          <w:sz w:val="24"/>
          <w:szCs w:val="24"/>
        </w:rPr>
        <w:t xml:space="preserve"> event</w:t>
      </w:r>
      <w:r w:rsidR="008F2B52" w:rsidRPr="008122B8">
        <w:rPr>
          <w:rFonts w:ascii="Verdana" w:hAnsi="Verdana"/>
          <w:sz w:val="24"/>
          <w:szCs w:val="24"/>
        </w:rPr>
        <w:t xml:space="preserve"> and membership of the Asia Matters business network with expenditure of approxima</w:t>
      </w:r>
      <w:r w:rsidR="007E68B2">
        <w:rPr>
          <w:rFonts w:ascii="Verdana" w:hAnsi="Verdana"/>
          <w:sz w:val="24"/>
          <w:szCs w:val="24"/>
        </w:rPr>
        <w:t>tely €80,000 anticipated in 2018.</w:t>
      </w:r>
    </w:p>
    <w:sectPr w:rsidR="00A3107A" w:rsidRPr="008122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22AD6"/>
    <w:multiLevelType w:val="hybridMultilevel"/>
    <w:tmpl w:val="38709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E5F20"/>
    <w:multiLevelType w:val="hybridMultilevel"/>
    <w:tmpl w:val="4FEA35E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835CEE"/>
    <w:multiLevelType w:val="hybridMultilevel"/>
    <w:tmpl w:val="023AB620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666802"/>
    <w:multiLevelType w:val="hybridMultilevel"/>
    <w:tmpl w:val="B1A47D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06BB4"/>
    <w:multiLevelType w:val="hybridMultilevel"/>
    <w:tmpl w:val="2A209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90187"/>
    <w:multiLevelType w:val="hybridMultilevel"/>
    <w:tmpl w:val="8CF4F22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6203F0"/>
    <w:multiLevelType w:val="hybridMultilevel"/>
    <w:tmpl w:val="79E22FD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53FBC"/>
    <w:multiLevelType w:val="hybridMultilevel"/>
    <w:tmpl w:val="B94C3C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36477"/>
    <w:multiLevelType w:val="hybridMultilevel"/>
    <w:tmpl w:val="CCC65BB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3736C"/>
    <w:multiLevelType w:val="hybridMultilevel"/>
    <w:tmpl w:val="98CA1F5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747910"/>
    <w:multiLevelType w:val="hybridMultilevel"/>
    <w:tmpl w:val="7C92892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07D57"/>
    <w:multiLevelType w:val="hybridMultilevel"/>
    <w:tmpl w:val="BBBA6A9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B2F7E"/>
    <w:multiLevelType w:val="hybridMultilevel"/>
    <w:tmpl w:val="1BB67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7"/>
  </w:num>
  <w:num w:numId="5">
    <w:abstractNumId w:val="3"/>
  </w:num>
  <w:num w:numId="6">
    <w:abstractNumId w:val="12"/>
  </w:num>
  <w:num w:numId="7">
    <w:abstractNumId w:val="0"/>
  </w:num>
  <w:num w:numId="8">
    <w:abstractNumId w:val="2"/>
  </w:num>
  <w:num w:numId="9">
    <w:abstractNumId w:val="4"/>
  </w:num>
  <w:num w:numId="10">
    <w:abstractNumId w:val="5"/>
  </w:num>
  <w:num w:numId="11">
    <w:abstractNumId w:val="1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CE6"/>
    <w:rsid w:val="00070FA7"/>
    <w:rsid w:val="00095C75"/>
    <w:rsid w:val="000F16AF"/>
    <w:rsid w:val="00143A16"/>
    <w:rsid w:val="001504F9"/>
    <w:rsid w:val="0016299F"/>
    <w:rsid w:val="00205B70"/>
    <w:rsid w:val="00233927"/>
    <w:rsid w:val="0025796E"/>
    <w:rsid w:val="0028309C"/>
    <w:rsid w:val="003126FC"/>
    <w:rsid w:val="00330444"/>
    <w:rsid w:val="00334C36"/>
    <w:rsid w:val="00343734"/>
    <w:rsid w:val="0039421A"/>
    <w:rsid w:val="00395926"/>
    <w:rsid w:val="003E2CF1"/>
    <w:rsid w:val="00434CE6"/>
    <w:rsid w:val="00437DEE"/>
    <w:rsid w:val="004437EC"/>
    <w:rsid w:val="00463241"/>
    <w:rsid w:val="00483860"/>
    <w:rsid w:val="004D13C8"/>
    <w:rsid w:val="004D56E9"/>
    <w:rsid w:val="004F06D9"/>
    <w:rsid w:val="00507923"/>
    <w:rsid w:val="005D70D7"/>
    <w:rsid w:val="00690A11"/>
    <w:rsid w:val="00696A37"/>
    <w:rsid w:val="006C0AE7"/>
    <w:rsid w:val="006F0F69"/>
    <w:rsid w:val="00721FC7"/>
    <w:rsid w:val="0074204E"/>
    <w:rsid w:val="007664C9"/>
    <w:rsid w:val="007A7C10"/>
    <w:rsid w:val="007E3994"/>
    <w:rsid w:val="007E68B2"/>
    <w:rsid w:val="008122B8"/>
    <w:rsid w:val="00834893"/>
    <w:rsid w:val="0089661B"/>
    <w:rsid w:val="0089742B"/>
    <w:rsid w:val="008A28A1"/>
    <w:rsid w:val="008B55A6"/>
    <w:rsid w:val="008F16C9"/>
    <w:rsid w:val="008F2B52"/>
    <w:rsid w:val="0092179A"/>
    <w:rsid w:val="0099669E"/>
    <w:rsid w:val="009C70A6"/>
    <w:rsid w:val="009C7D5B"/>
    <w:rsid w:val="009F12FD"/>
    <w:rsid w:val="00A3107A"/>
    <w:rsid w:val="00A67340"/>
    <w:rsid w:val="00A67E36"/>
    <w:rsid w:val="00A72688"/>
    <w:rsid w:val="00B336A7"/>
    <w:rsid w:val="00B60788"/>
    <w:rsid w:val="00B743C8"/>
    <w:rsid w:val="00BC4F47"/>
    <w:rsid w:val="00C114B5"/>
    <w:rsid w:val="00C73DBC"/>
    <w:rsid w:val="00CB5E73"/>
    <w:rsid w:val="00CD1FAE"/>
    <w:rsid w:val="00D11826"/>
    <w:rsid w:val="00D82F72"/>
    <w:rsid w:val="00E02EDE"/>
    <w:rsid w:val="00E17073"/>
    <w:rsid w:val="00E660CD"/>
    <w:rsid w:val="00E95BFB"/>
    <w:rsid w:val="00EC10E3"/>
    <w:rsid w:val="00ED2859"/>
    <w:rsid w:val="00F1507F"/>
    <w:rsid w:val="00FC2BA4"/>
    <w:rsid w:val="00FD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470255-00CF-4D64-A969-5E65C510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16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CE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63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header">
    <w:name w:val="replyheader"/>
    <w:basedOn w:val="Normal"/>
    <w:rsid w:val="004632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eastAsia="en-IE"/>
    </w:rPr>
  </w:style>
  <w:style w:type="paragraph" w:customStyle="1" w:styleId="replyimage">
    <w:name w:val="replyimage"/>
    <w:basedOn w:val="Normal"/>
    <w:rsid w:val="00463241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4632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IE"/>
    </w:rPr>
  </w:style>
  <w:style w:type="character" w:styleId="Strong">
    <w:name w:val="Strong"/>
    <w:basedOn w:val="DefaultParagraphFont"/>
    <w:uiPriority w:val="22"/>
    <w:qFormat/>
    <w:rsid w:val="0046324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F16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7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5787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Colm Ward</dc:creator>
  <cp:keywords/>
  <dc:description/>
  <cp:lastModifiedBy>Carol Ann Redmond</cp:lastModifiedBy>
  <cp:revision>3</cp:revision>
  <dcterms:created xsi:type="dcterms:W3CDTF">2018-11-12T10:21:00Z</dcterms:created>
  <dcterms:modified xsi:type="dcterms:W3CDTF">2018-11-12T13:33:00Z</dcterms:modified>
</cp:coreProperties>
</file>