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67" w:rsidRPr="00B62067" w:rsidRDefault="00B62067" w:rsidP="00B62067">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B62067">
        <w:rPr>
          <w:rFonts w:ascii="Verdana" w:eastAsia="Times New Roman" w:hAnsi="Verdana" w:cs="Times New Roman"/>
          <w:b/>
          <w:bCs/>
          <w:sz w:val="31"/>
          <w:szCs w:val="31"/>
          <w:u w:val="single"/>
          <w:lang w:eastAsia="en-IE"/>
        </w:rPr>
        <w:t>COMHAIRLE CONTAE ÁTHA CLIATH THEAS</w:t>
      </w:r>
      <w:r w:rsidRPr="00B62067">
        <w:rPr>
          <w:rFonts w:ascii="Verdana" w:eastAsia="Times New Roman" w:hAnsi="Verdana" w:cs="Times New Roman"/>
          <w:b/>
          <w:bCs/>
          <w:sz w:val="31"/>
          <w:szCs w:val="31"/>
          <w:u w:val="single"/>
          <w:lang w:eastAsia="en-IE"/>
        </w:rPr>
        <w:br/>
        <w:t>SOUTH DUBLIN COUNTY COUNCIL</w:t>
      </w:r>
    </w:p>
    <w:p w:rsidR="00B62067" w:rsidRPr="00B62067" w:rsidRDefault="00B62067" w:rsidP="00B62067">
      <w:pPr>
        <w:spacing w:before="300" w:after="300" w:line="240" w:lineRule="auto"/>
        <w:jc w:val="center"/>
        <w:rPr>
          <w:rFonts w:ascii="Verdana" w:eastAsia="Times New Roman" w:hAnsi="Verdana" w:cs="Times New Roman"/>
          <w:sz w:val="24"/>
          <w:szCs w:val="24"/>
          <w:lang w:eastAsia="en-IE"/>
        </w:rPr>
      </w:pPr>
      <w:r w:rsidRPr="00B62067">
        <w:rPr>
          <w:rFonts w:ascii="Verdana" w:eastAsia="Times New Roman" w:hAnsi="Verdana" w:cs="Times New Roman"/>
          <w:noProof/>
          <w:sz w:val="24"/>
          <w:szCs w:val="24"/>
          <w:lang w:eastAsia="en-IE"/>
        </w:rPr>
        <w:drawing>
          <wp:inline distT="0" distB="0" distL="0" distR="0">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B62067" w:rsidRPr="00B62067" w:rsidRDefault="00B62067" w:rsidP="00B62067">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62067">
        <w:rPr>
          <w:rFonts w:ascii="Verdana" w:eastAsia="Times New Roman" w:hAnsi="Verdana" w:cs="Times New Roman"/>
          <w:b/>
          <w:bCs/>
          <w:sz w:val="24"/>
          <w:szCs w:val="24"/>
          <w:u w:val="single"/>
          <w:lang w:eastAsia="en-IE"/>
        </w:rPr>
        <w:t>MEETING OF ENVIRONMENT, PUBLIC REALM AND CLIMATE CHANGE SPC</w:t>
      </w:r>
    </w:p>
    <w:p w:rsidR="00B62067" w:rsidRPr="00B62067" w:rsidRDefault="00B62067" w:rsidP="00B62067">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62067">
        <w:rPr>
          <w:rFonts w:ascii="Verdana" w:eastAsia="Times New Roman" w:hAnsi="Verdana" w:cs="Times New Roman"/>
          <w:b/>
          <w:bCs/>
          <w:sz w:val="24"/>
          <w:szCs w:val="24"/>
          <w:u w:val="single"/>
          <w:lang w:eastAsia="en-IE"/>
        </w:rPr>
        <w:t>Tuesday, November 06, 2018</w:t>
      </w:r>
    </w:p>
    <w:p w:rsidR="00B62067" w:rsidRPr="00B62067" w:rsidRDefault="00B62067" w:rsidP="00B62067">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62067">
        <w:rPr>
          <w:rFonts w:ascii="Verdana" w:eastAsia="Times New Roman" w:hAnsi="Verdana" w:cs="Times New Roman"/>
          <w:b/>
          <w:bCs/>
          <w:sz w:val="24"/>
          <w:szCs w:val="24"/>
          <w:u w:val="single"/>
          <w:lang w:eastAsia="en-IE"/>
        </w:rPr>
        <w:t>HEADED ITEM NO.</w:t>
      </w:r>
    </w:p>
    <w:p w:rsidR="00B62067" w:rsidRPr="00B62067" w:rsidRDefault="00B62067" w:rsidP="00B62067">
      <w:pPr>
        <w:spacing w:before="100" w:beforeAutospacing="1" w:after="100" w:afterAutospacing="1" w:line="240" w:lineRule="auto"/>
        <w:rPr>
          <w:rFonts w:ascii="Verdana" w:eastAsia="Times New Roman" w:hAnsi="Verdana" w:cs="Times New Roman"/>
          <w:sz w:val="24"/>
          <w:szCs w:val="24"/>
          <w:lang w:eastAsia="en-IE"/>
        </w:rPr>
      </w:pPr>
      <w:r w:rsidRPr="00B62067">
        <w:rPr>
          <w:rFonts w:ascii="Verdana" w:eastAsia="Times New Roman" w:hAnsi="Verdana" w:cs="Times New Roman"/>
          <w:b/>
          <w:bCs/>
          <w:sz w:val="24"/>
          <w:szCs w:val="24"/>
          <w:lang w:eastAsia="en-IE"/>
        </w:rPr>
        <w:t>HEADED ITEM: M. Maguire</w:t>
      </w:r>
    </w:p>
    <w:p w:rsidR="00B62067" w:rsidRPr="00B62067" w:rsidRDefault="00B62067" w:rsidP="00B62067">
      <w:pPr>
        <w:spacing w:before="100" w:beforeAutospacing="1" w:after="100" w:afterAutospacing="1" w:line="240" w:lineRule="auto"/>
        <w:rPr>
          <w:rFonts w:ascii="Verdana" w:eastAsia="Times New Roman" w:hAnsi="Verdana" w:cs="Times New Roman"/>
          <w:sz w:val="24"/>
          <w:szCs w:val="24"/>
          <w:lang w:eastAsia="en-IE"/>
        </w:rPr>
      </w:pPr>
      <w:r w:rsidRPr="00B62067">
        <w:rPr>
          <w:rFonts w:ascii="Verdana" w:eastAsia="Times New Roman" w:hAnsi="Verdana" w:cs="Times New Roman"/>
          <w:sz w:val="24"/>
          <w:szCs w:val="24"/>
          <w:lang w:eastAsia="en-IE"/>
        </w:rPr>
        <w:t>Update on Flood Alleviation (Including CFRAMS) and Surface Water Schemes</w:t>
      </w:r>
    </w:p>
    <w:p w:rsidR="00B62067" w:rsidRPr="00B62067" w:rsidRDefault="00B62067" w:rsidP="00B62067">
      <w:pPr>
        <w:spacing w:before="100" w:beforeAutospacing="1" w:after="100" w:afterAutospacing="1" w:line="240" w:lineRule="auto"/>
        <w:rPr>
          <w:rFonts w:ascii="Verdana" w:eastAsia="Times New Roman" w:hAnsi="Verdana" w:cs="Times New Roman"/>
          <w:sz w:val="24"/>
          <w:szCs w:val="24"/>
          <w:lang w:eastAsia="en-IE"/>
        </w:rPr>
      </w:pPr>
      <w:r w:rsidRPr="00B62067">
        <w:rPr>
          <w:rFonts w:ascii="Verdana" w:eastAsia="Times New Roman" w:hAnsi="Verdana" w:cs="Times New Roman"/>
          <w:b/>
          <w:bCs/>
          <w:sz w:val="24"/>
          <w:szCs w:val="24"/>
          <w:lang w:eastAsia="en-IE"/>
        </w:rPr>
        <w:t>REPLY:</w:t>
      </w:r>
    </w:p>
    <w:p w:rsidR="00B62067" w:rsidRPr="00B62067" w:rsidRDefault="00B62067" w:rsidP="00B62067">
      <w:pPr>
        <w:spacing w:before="100" w:beforeAutospacing="1" w:after="100" w:afterAutospacing="1" w:line="240" w:lineRule="auto"/>
        <w:rPr>
          <w:rFonts w:ascii="Verdana" w:eastAsia="Times New Roman" w:hAnsi="Verdana" w:cs="Times New Roman"/>
          <w:sz w:val="24"/>
          <w:szCs w:val="24"/>
          <w:lang w:eastAsia="en-IE"/>
        </w:rPr>
      </w:pPr>
      <w:r w:rsidRPr="00B62067">
        <w:rPr>
          <w:rFonts w:ascii="Verdana" w:eastAsia="Times New Roman" w:hAnsi="Verdana" w:cs="Times New Roman"/>
          <w:sz w:val="24"/>
          <w:szCs w:val="24"/>
          <w:lang w:eastAsia="en-IE"/>
        </w:rPr>
        <w:t> </w:t>
      </w:r>
    </w:p>
    <w:p w:rsidR="00B62067" w:rsidRPr="00B62067" w:rsidRDefault="00B62067" w:rsidP="00B62067">
      <w:pPr>
        <w:spacing w:before="100" w:beforeAutospacing="1" w:after="100" w:afterAutospacing="1" w:line="240" w:lineRule="auto"/>
        <w:rPr>
          <w:rFonts w:ascii="Verdana" w:eastAsia="Times New Roman" w:hAnsi="Verdana" w:cs="Times New Roman"/>
          <w:sz w:val="24"/>
          <w:szCs w:val="24"/>
          <w:lang w:eastAsia="en-IE"/>
        </w:rPr>
      </w:pPr>
      <w:r w:rsidRPr="00B62067">
        <w:rPr>
          <w:rFonts w:ascii="Verdana" w:eastAsia="Times New Roman" w:hAnsi="Verdana" w:cs="Times New Roman"/>
          <w:b/>
          <w:bCs/>
          <w:sz w:val="24"/>
          <w:szCs w:val="24"/>
          <w:lang w:eastAsia="en-IE"/>
        </w:rPr>
        <w:t>Ballycullen Stream Flood Alleviation Scheme</w:t>
      </w:r>
    </w:p>
    <w:p w:rsidR="00B62067" w:rsidRPr="00B62067" w:rsidRDefault="00B62067" w:rsidP="00B62067">
      <w:pPr>
        <w:spacing w:before="100" w:beforeAutospacing="1" w:after="100" w:afterAutospacing="1" w:line="240" w:lineRule="auto"/>
        <w:rPr>
          <w:rFonts w:ascii="Verdana" w:eastAsia="Times New Roman" w:hAnsi="Verdana" w:cs="Times New Roman"/>
          <w:sz w:val="24"/>
          <w:szCs w:val="24"/>
          <w:lang w:eastAsia="en-IE"/>
        </w:rPr>
      </w:pPr>
      <w:r w:rsidRPr="00B62067">
        <w:rPr>
          <w:rFonts w:ascii="Verdana" w:eastAsia="Times New Roman" w:hAnsi="Verdana" w:cs="Times New Roman"/>
          <w:sz w:val="24"/>
          <w:szCs w:val="24"/>
          <w:lang w:eastAsia="en-IE"/>
        </w:rPr>
        <w:t>The 12 month defects period is now complete and that end this contract with the contractor, the scheme is complete.</w:t>
      </w:r>
    </w:p>
    <w:p w:rsidR="00B62067" w:rsidRPr="00B62067" w:rsidRDefault="00B62067" w:rsidP="00B62067">
      <w:pPr>
        <w:spacing w:before="100" w:beforeAutospacing="1" w:after="100" w:afterAutospacing="1" w:line="240" w:lineRule="auto"/>
        <w:rPr>
          <w:rFonts w:ascii="Verdana" w:eastAsia="Times New Roman" w:hAnsi="Verdana" w:cs="Times New Roman"/>
          <w:sz w:val="24"/>
          <w:szCs w:val="24"/>
          <w:lang w:eastAsia="en-IE"/>
        </w:rPr>
      </w:pPr>
      <w:r w:rsidRPr="00B62067">
        <w:rPr>
          <w:rFonts w:ascii="Verdana" w:eastAsia="Times New Roman" w:hAnsi="Verdana" w:cs="Times New Roman"/>
          <w:b/>
          <w:bCs/>
          <w:sz w:val="24"/>
          <w:szCs w:val="24"/>
          <w:lang w:eastAsia="en-IE"/>
        </w:rPr>
        <w:t>River Poddle Flood Alleviation Scheme </w:t>
      </w:r>
    </w:p>
    <w:p w:rsidR="00B62067" w:rsidRPr="00B62067" w:rsidRDefault="00B62067" w:rsidP="00B62067">
      <w:pPr>
        <w:spacing w:before="100" w:beforeAutospacing="1" w:after="100" w:afterAutospacing="1" w:line="240" w:lineRule="auto"/>
        <w:rPr>
          <w:rFonts w:ascii="Verdana" w:eastAsia="Times New Roman" w:hAnsi="Verdana" w:cs="Times New Roman"/>
          <w:sz w:val="24"/>
          <w:szCs w:val="24"/>
          <w:lang w:eastAsia="en-IE"/>
        </w:rPr>
      </w:pPr>
      <w:r w:rsidRPr="00B62067">
        <w:rPr>
          <w:rFonts w:ascii="Verdana" w:eastAsia="Times New Roman" w:hAnsi="Verdana" w:cs="Times New Roman"/>
          <w:sz w:val="24"/>
          <w:szCs w:val="24"/>
          <w:lang w:eastAsia="en-IE"/>
        </w:rPr>
        <w:t xml:space="preserve">The Poddle Scheme and web site </w:t>
      </w:r>
      <w:hyperlink r:id="rId5" w:history="1">
        <w:r w:rsidRPr="00B62067">
          <w:rPr>
            <w:rFonts w:ascii="Verdana" w:eastAsia="Times New Roman" w:hAnsi="Verdana" w:cs="Times New Roman"/>
            <w:b/>
            <w:bCs/>
            <w:color w:val="0000FF"/>
            <w:sz w:val="24"/>
            <w:szCs w:val="24"/>
            <w:u w:val="single"/>
            <w:lang w:eastAsia="en-IE"/>
          </w:rPr>
          <w:t>www.poddlefas.ie</w:t>
        </w:r>
      </w:hyperlink>
      <w:r w:rsidRPr="00B62067">
        <w:rPr>
          <w:rFonts w:ascii="Verdana" w:eastAsia="Times New Roman" w:hAnsi="Verdana" w:cs="Times New Roman"/>
          <w:sz w:val="24"/>
          <w:szCs w:val="24"/>
          <w:lang w:eastAsia="en-IE"/>
        </w:rPr>
        <w:t xml:space="preserve"> were officially launched on Wednesday 24th October by the Mayor and Minister for the OPW Kevin 'Boxer' Moran at Tymon Park.</w:t>
      </w:r>
    </w:p>
    <w:p w:rsidR="00B62067" w:rsidRPr="00B62067" w:rsidRDefault="00B62067" w:rsidP="00B62067">
      <w:pPr>
        <w:spacing w:before="100" w:beforeAutospacing="1" w:after="100" w:afterAutospacing="1" w:line="240" w:lineRule="auto"/>
        <w:rPr>
          <w:rFonts w:ascii="Verdana" w:eastAsia="Times New Roman" w:hAnsi="Verdana" w:cs="Times New Roman"/>
          <w:sz w:val="24"/>
          <w:szCs w:val="24"/>
          <w:lang w:eastAsia="en-IE"/>
        </w:rPr>
      </w:pPr>
      <w:r w:rsidRPr="00B62067">
        <w:rPr>
          <w:rFonts w:ascii="Verdana" w:eastAsia="Times New Roman" w:hAnsi="Verdana" w:cs="Times New Roman"/>
          <w:sz w:val="24"/>
          <w:szCs w:val="24"/>
          <w:lang w:eastAsia="en-IE"/>
        </w:rPr>
        <w:t>Current works being carried out under Stage 1 included environment screening and assessment work. This work is required for the production of an Environmental Impact Assessment Report that wil</w:t>
      </w:r>
      <w:r w:rsidR="00D74C60">
        <w:rPr>
          <w:rFonts w:ascii="Verdana" w:eastAsia="Times New Roman" w:hAnsi="Verdana" w:cs="Times New Roman"/>
          <w:sz w:val="24"/>
          <w:szCs w:val="24"/>
          <w:lang w:eastAsia="en-IE"/>
        </w:rPr>
        <w:t>l be submitted to an Bord Pleaná</w:t>
      </w:r>
      <w:r w:rsidRPr="00B62067">
        <w:rPr>
          <w:rFonts w:ascii="Verdana" w:eastAsia="Times New Roman" w:hAnsi="Verdana" w:cs="Times New Roman"/>
          <w:sz w:val="24"/>
          <w:szCs w:val="24"/>
          <w:lang w:eastAsia="en-IE"/>
        </w:rPr>
        <w:t>la as part of the Planning Process. Further work is continuing on the Hydraulic model as part of the defence design process. Topographical surveys have been procured and will commence shortly, this will supply information required for the detailed design of the defences required.</w:t>
      </w:r>
    </w:p>
    <w:p w:rsidR="00B62067" w:rsidRPr="00B62067" w:rsidRDefault="00B62067" w:rsidP="00B62067">
      <w:pPr>
        <w:spacing w:before="100" w:beforeAutospacing="1" w:after="100" w:afterAutospacing="1" w:line="240" w:lineRule="auto"/>
        <w:rPr>
          <w:rFonts w:ascii="Verdana" w:eastAsia="Times New Roman" w:hAnsi="Verdana" w:cs="Times New Roman"/>
          <w:sz w:val="24"/>
          <w:szCs w:val="24"/>
          <w:lang w:eastAsia="en-IE"/>
        </w:rPr>
      </w:pPr>
      <w:r w:rsidRPr="00B62067">
        <w:rPr>
          <w:rFonts w:ascii="Verdana" w:eastAsia="Times New Roman" w:hAnsi="Verdana" w:cs="Times New Roman"/>
          <w:sz w:val="24"/>
          <w:szCs w:val="24"/>
          <w:lang w:eastAsia="en-IE"/>
        </w:rPr>
        <w:t>Meetings are continuing with stakeholders residing on the route, and with the relevant Local Authority Drainage Inspectors to assist in identifying historical problem areas and in regard to the current maintenance of the River Poddle. Further Public Consultation will be taking place in November and December.</w:t>
      </w:r>
    </w:p>
    <w:p w:rsidR="00B62067" w:rsidRPr="00B62067" w:rsidRDefault="00B62067" w:rsidP="00B62067">
      <w:pPr>
        <w:spacing w:before="100" w:beforeAutospacing="1" w:after="100" w:afterAutospacing="1" w:line="240" w:lineRule="auto"/>
        <w:rPr>
          <w:rFonts w:ascii="Verdana" w:eastAsia="Times New Roman" w:hAnsi="Verdana" w:cs="Times New Roman"/>
          <w:sz w:val="24"/>
          <w:szCs w:val="24"/>
          <w:lang w:eastAsia="en-IE"/>
        </w:rPr>
      </w:pPr>
      <w:r w:rsidRPr="00B62067">
        <w:rPr>
          <w:rFonts w:ascii="Verdana" w:eastAsia="Times New Roman" w:hAnsi="Verdana" w:cs="Times New Roman"/>
          <w:sz w:val="24"/>
          <w:szCs w:val="24"/>
          <w:lang w:eastAsia="en-IE"/>
        </w:rPr>
        <w:t>Once the preliminary Design is completed a Part X planning Appli</w:t>
      </w:r>
      <w:r w:rsidR="00D74C60">
        <w:rPr>
          <w:rFonts w:ascii="Verdana" w:eastAsia="Times New Roman" w:hAnsi="Verdana" w:cs="Times New Roman"/>
          <w:sz w:val="24"/>
          <w:szCs w:val="24"/>
          <w:lang w:eastAsia="en-IE"/>
        </w:rPr>
        <w:t>cation will go to An Bord Pleaná</w:t>
      </w:r>
      <w:r w:rsidRPr="00B62067">
        <w:rPr>
          <w:rFonts w:ascii="Verdana" w:eastAsia="Times New Roman" w:hAnsi="Verdana" w:cs="Times New Roman"/>
          <w:sz w:val="24"/>
          <w:szCs w:val="24"/>
          <w:lang w:eastAsia="en-IE"/>
        </w:rPr>
        <w:t xml:space="preserve">la, this is expected in Q1 2019. We will then await the decision of the Board, the time scale for this is outside of our control but is generally between 6 and </w:t>
      </w:r>
      <w:r w:rsidRPr="00B62067">
        <w:rPr>
          <w:rFonts w:ascii="Verdana" w:eastAsia="Times New Roman" w:hAnsi="Verdana" w:cs="Times New Roman"/>
          <w:sz w:val="24"/>
          <w:szCs w:val="24"/>
          <w:lang w:eastAsia="en-IE"/>
        </w:rPr>
        <w:lastRenderedPageBreak/>
        <w:t>8 months. Once we have planning approval from the Bord we will commence construction and hope to do this in Q3 2019.</w:t>
      </w:r>
    </w:p>
    <w:p w:rsidR="00B62067" w:rsidRPr="00B62067" w:rsidRDefault="00B62067" w:rsidP="00B62067">
      <w:pPr>
        <w:spacing w:before="100" w:beforeAutospacing="1" w:after="100" w:afterAutospacing="1" w:line="240" w:lineRule="auto"/>
        <w:rPr>
          <w:rFonts w:ascii="Verdana" w:eastAsia="Times New Roman" w:hAnsi="Verdana" w:cs="Times New Roman"/>
          <w:sz w:val="24"/>
          <w:szCs w:val="24"/>
          <w:lang w:eastAsia="en-IE"/>
        </w:rPr>
      </w:pPr>
      <w:r w:rsidRPr="00B62067">
        <w:rPr>
          <w:rFonts w:ascii="Verdana" w:eastAsia="Times New Roman" w:hAnsi="Verdana" w:cs="Times New Roman"/>
          <w:b/>
          <w:bCs/>
          <w:sz w:val="24"/>
          <w:szCs w:val="24"/>
          <w:lang w:eastAsia="en-IE"/>
        </w:rPr>
        <w:t>Whitechurch Stream Flood Alleviation Scheme</w:t>
      </w:r>
    </w:p>
    <w:p w:rsidR="00B62067" w:rsidRPr="00B62067" w:rsidRDefault="00B62067" w:rsidP="00B62067">
      <w:pPr>
        <w:spacing w:before="100" w:beforeAutospacing="1" w:after="100" w:afterAutospacing="1" w:line="240" w:lineRule="auto"/>
        <w:rPr>
          <w:rFonts w:ascii="Verdana" w:eastAsia="Times New Roman" w:hAnsi="Verdana" w:cs="Times New Roman"/>
          <w:sz w:val="24"/>
          <w:szCs w:val="24"/>
          <w:lang w:eastAsia="en-IE"/>
        </w:rPr>
      </w:pPr>
      <w:r w:rsidRPr="00B62067">
        <w:rPr>
          <w:rFonts w:ascii="Verdana" w:eastAsia="Times New Roman" w:hAnsi="Verdana" w:cs="Times New Roman"/>
          <w:sz w:val="24"/>
          <w:szCs w:val="24"/>
          <w:lang w:eastAsia="en-IE"/>
        </w:rPr>
        <w:t>The Whitechurch Stream Flood Alleviation Scheme is a cost beneficial scheme, as set out in the Dodder CFRAMS project. The OPW have confirmed funding for this scheme.</w:t>
      </w:r>
    </w:p>
    <w:p w:rsidR="00B62067" w:rsidRPr="00B62067" w:rsidRDefault="00B62067" w:rsidP="00B62067">
      <w:pPr>
        <w:spacing w:before="100" w:beforeAutospacing="1" w:after="100" w:afterAutospacing="1" w:line="240" w:lineRule="auto"/>
        <w:rPr>
          <w:rFonts w:ascii="Verdana" w:eastAsia="Times New Roman" w:hAnsi="Verdana" w:cs="Times New Roman"/>
          <w:sz w:val="24"/>
          <w:szCs w:val="24"/>
          <w:lang w:eastAsia="en-IE"/>
        </w:rPr>
      </w:pPr>
      <w:r w:rsidRPr="00B62067">
        <w:rPr>
          <w:rFonts w:ascii="Verdana" w:eastAsia="Times New Roman" w:hAnsi="Verdana" w:cs="Times New Roman"/>
          <w:sz w:val="24"/>
          <w:szCs w:val="24"/>
          <w:lang w:eastAsia="en-IE"/>
        </w:rPr>
        <w:t>The OPW Design office are carrying out some of the design work on this scheme they will produce the Hydraulic model and preliminary design for this project. In order to progress this modelling they have already completed culvert and channel surveys as well as topographical surveys. RPS Consulting Engineers have been appointed to this scheme. The overall project design and Planning will be carried out by RPS. They will also act as Project Supervisor Design Process (PSDP) for the project. The kick off meeting between South Dublin County Council, the OPW and RPS took place in the council offices on Thursday 25th October.</w:t>
      </w:r>
    </w:p>
    <w:p w:rsidR="00B62067" w:rsidRPr="00B62067" w:rsidRDefault="00B62067" w:rsidP="00B62067">
      <w:pPr>
        <w:spacing w:before="100" w:beforeAutospacing="1" w:after="100" w:afterAutospacing="1" w:line="240" w:lineRule="auto"/>
        <w:rPr>
          <w:rFonts w:ascii="Verdana" w:eastAsia="Times New Roman" w:hAnsi="Verdana" w:cs="Times New Roman"/>
          <w:sz w:val="24"/>
          <w:szCs w:val="24"/>
          <w:lang w:eastAsia="en-IE"/>
        </w:rPr>
      </w:pPr>
      <w:r w:rsidRPr="00B62067">
        <w:rPr>
          <w:rFonts w:ascii="Verdana" w:eastAsia="Times New Roman" w:hAnsi="Verdana" w:cs="Times New Roman"/>
          <w:b/>
          <w:bCs/>
          <w:sz w:val="24"/>
          <w:szCs w:val="24"/>
          <w:lang w:eastAsia="en-IE"/>
        </w:rPr>
        <w:t>Camac Flood Alleviation Scheme</w:t>
      </w:r>
    </w:p>
    <w:p w:rsidR="00B62067" w:rsidRPr="00B62067" w:rsidRDefault="00B62067" w:rsidP="00B62067">
      <w:pPr>
        <w:spacing w:before="100" w:beforeAutospacing="1" w:after="100" w:afterAutospacing="1" w:line="240" w:lineRule="auto"/>
        <w:rPr>
          <w:rFonts w:ascii="Verdana" w:eastAsia="Times New Roman" w:hAnsi="Verdana" w:cs="Times New Roman"/>
          <w:sz w:val="24"/>
          <w:szCs w:val="24"/>
          <w:lang w:eastAsia="en-IE"/>
        </w:rPr>
      </w:pPr>
      <w:r w:rsidRPr="00B62067">
        <w:rPr>
          <w:rFonts w:ascii="Verdana" w:eastAsia="Times New Roman" w:hAnsi="Verdana" w:cs="Times New Roman"/>
          <w:sz w:val="24"/>
          <w:szCs w:val="24"/>
          <w:lang w:eastAsia="en-IE"/>
        </w:rPr>
        <w:t>The overall scheme for the Camac did not meet the OPW cost benefit criteria to progress work on the river in its entirety. A steering group has been set up to consider works at specific locations on the Camac River, SDCC and the OPW have met on site and walked the Camac. The brief for the appointment of Consultants to carry out the design of flood alleviation measures at these specific locations is complete and agreed. This will go out to tender through the DCC framework for consultants shortly.</w:t>
      </w:r>
    </w:p>
    <w:p w:rsidR="00B62067" w:rsidRPr="00B62067" w:rsidRDefault="00B62067" w:rsidP="00B62067">
      <w:pPr>
        <w:spacing w:before="100" w:beforeAutospacing="1" w:after="100" w:afterAutospacing="1" w:line="240" w:lineRule="auto"/>
        <w:rPr>
          <w:rFonts w:ascii="Verdana" w:eastAsia="Times New Roman" w:hAnsi="Verdana" w:cs="Times New Roman"/>
          <w:sz w:val="24"/>
          <w:szCs w:val="24"/>
          <w:lang w:eastAsia="en-IE"/>
        </w:rPr>
      </w:pPr>
      <w:r w:rsidRPr="00B62067">
        <w:rPr>
          <w:rFonts w:ascii="Verdana" w:eastAsia="Times New Roman" w:hAnsi="Verdana" w:cs="Times New Roman"/>
          <w:sz w:val="24"/>
          <w:szCs w:val="24"/>
          <w:lang w:eastAsia="en-IE"/>
        </w:rPr>
        <w:t> </w:t>
      </w:r>
    </w:p>
    <w:p w:rsidR="00B62067" w:rsidRPr="00B62067" w:rsidRDefault="00B62067" w:rsidP="00B62067">
      <w:pPr>
        <w:spacing w:before="100" w:beforeAutospacing="1" w:after="100" w:afterAutospacing="1" w:line="240" w:lineRule="auto"/>
        <w:rPr>
          <w:rFonts w:ascii="Verdana" w:eastAsia="Times New Roman" w:hAnsi="Verdana" w:cs="Times New Roman"/>
          <w:sz w:val="24"/>
          <w:szCs w:val="24"/>
          <w:lang w:eastAsia="en-IE"/>
        </w:rPr>
      </w:pPr>
      <w:r w:rsidRPr="00B62067">
        <w:rPr>
          <w:rFonts w:ascii="Verdana" w:eastAsia="Times New Roman" w:hAnsi="Verdana" w:cs="Times New Roman"/>
          <w:sz w:val="24"/>
          <w:szCs w:val="24"/>
          <w:lang w:eastAsia="en-IE"/>
        </w:rPr>
        <w:t> </w:t>
      </w:r>
    </w:p>
    <w:tbl>
      <w:tblPr>
        <w:tblW w:w="4947"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40"/>
        <w:gridCol w:w="2881"/>
        <w:gridCol w:w="4818"/>
      </w:tblGrid>
      <w:tr w:rsidR="00B62067" w:rsidRPr="00B62067" w:rsidTr="006B4672">
        <w:tc>
          <w:tcPr>
            <w:tcW w:w="5521"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b/>
                <w:bCs/>
                <w:sz w:val="23"/>
                <w:szCs w:val="23"/>
                <w:u w:val="single"/>
                <w:lang w:eastAsia="en-IE"/>
              </w:rPr>
              <w:t xml:space="preserve">SURFACE WATER MINOR WORKS PROGRAMME: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after="0"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w:t>
            </w:r>
            <w:r>
              <w:rPr>
                <w:rFonts w:ascii="Verdana" w:eastAsia="Times New Roman" w:hAnsi="Verdana" w:cs="Times New Roman"/>
                <w:sz w:val="23"/>
                <w:szCs w:val="23"/>
                <w:lang w:eastAsia="en-IE"/>
              </w:rPr>
              <w:t>2018-2019</w:t>
            </w:r>
          </w:p>
        </w:tc>
      </w:tr>
      <w:tr w:rsidR="00B62067" w:rsidRPr="00B62067" w:rsidTr="006B4672">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b/>
                <w:bCs/>
                <w:sz w:val="23"/>
                <w:szCs w:val="23"/>
                <w:u w:val="single"/>
                <w:lang w:eastAsia="en-IE"/>
              </w:rPr>
              <w:t>1 Surface Water Sewer Systems;</w:t>
            </w:r>
            <w:r w:rsidRPr="00B62067">
              <w:rPr>
                <w:rFonts w:ascii="Verdana" w:eastAsia="Times New Roman" w:hAnsi="Verdana" w:cs="Times New Roman"/>
                <w:sz w:val="23"/>
                <w:szCs w:val="23"/>
                <w:lang w:eastAsia="en-IE"/>
              </w:rPr>
              <w:t xml:space="preserve">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after="0"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after="0"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w:t>
            </w:r>
          </w:p>
        </w:tc>
      </w:tr>
      <w:tr w:rsidR="00B62067" w:rsidRPr="00B62067" w:rsidTr="006B4672">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b/>
                <w:bCs/>
                <w:sz w:val="23"/>
                <w:szCs w:val="23"/>
                <w:lang w:eastAsia="en-IE"/>
              </w:rPr>
              <w:t>Location</w:t>
            </w:r>
            <w:r w:rsidRPr="00B62067">
              <w:rPr>
                <w:rFonts w:ascii="Verdana" w:eastAsia="Times New Roman" w:hAnsi="Verdana" w:cs="Times New Roman"/>
                <w:sz w:val="23"/>
                <w:szCs w:val="23"/>
                <w:lang w:eastAsia="en-IE"/>
              </w:rPr>
              <w:t xml:space="preserve">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b/>
                <w:bCs/>
                <w:sz w:val="23"/>
                <w:szCs w:val="23"/>
                <w:lang w:eastAsia="en-IE"/>
              </w:rPr>
              <w:t>Project</w:t>
            </w:r>
            <w:r w:rsidRPr="00B62067">
              <w:rPr>
                <w:rFonts w:ascii="Verdana" w:eastAsia="Times New Roman" w:hAnsi="Verdana" w:cs="Times New Roman"/>
                <w:sz w:val="23"/>
                <w:szCs w:val="23"/>
                <w:lang w:eastAsia="en-IE"/>
              </w:rPr>
              <w:t xml:space="preserve">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b/>
                <w:bCs/>
                <w:sz w:val="23"/>
                <w:szCs w:val="23"/>
                <w:lang w:eastAsia="en-IE"/>
              </w:rPr>
              <w:t>Update on Project</w:t>
            </w:r>
            <w:r w:rsidRPr="00B62067">
              <w:rPr>
                <w:rFonts w:ascii="Verdana" w:eastAsia="Times New Roman" w:hAnsi="Verdana" w:cs="Times New Roman"/>
                <w:sz w:val="23"/>
                <w:szCs w:val="23"/>
                <w:lang w:eastAsia="en-IE"/>
              </w:rPr>
              <w:t xml:space="preserve"> </w:t>
            </w:r>
          </w:p>
        </w:tc>
      </w:tr>
      <w:tr w:rsidR="00B62067" w:rsidRPr="00B62067" w:rsidTr="006B4672">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Tay Lane, Rathcoole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Flood Alleviation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E62254">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In Planning - road </w:t>
            </w:r>
            <w:r w:rsidR="00E62254">
              <w:rPr>
                <w:rFonts w:ascii="Verdana" w:eastAsia="Times New Roman" w:hAnsi="Verdana" w:cs="Times New Roman"/>
                <w:sz w:val="23"/>
                <w:szCs w:val="23"/>
                <w:lang w:eastAsia="en-IE"/>
              </w:rPr>
              <w:t xml:space="preserve">level needs to be raised </w:t>
            </w:r>
            <w:r w:rsidRPr="00B62067">
              <w:rPr>
                <w:rFonts w:ascii="Verdana" w:eastAsia="Times New Roman" w:hAnsi="Verdana" w:cs="Times New Roman"/>
                <w:sz w:val="23"/>
                <w:szCs w:val="23"/>
                <w:lang w:eastAsia="en-IE"/>
              </w:rPr>
              <w:t xml:space="preserve">to accommodate upsizing of pipes. </w:t>
            </w:r>
          </w:p>
        </w:tc>
      </w:tr>
      <w:tr w:rsidR="00B62067" w:rsidRPr="00B62067" w:rsidTr="006B4672">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Glenmaroon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Localised surface water improvement – to alleviate flooding on Glenmaroon Road.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Works Complete. </w:t>
            </w:r>
          </w:p>
        </w:tc>
      </w:tr>
      <w:tr w:rsidR="00B62067" w:rsidRPr="00B62067" w:rsidTr="006B4672">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Peamount Road, Newcastle.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Ditch to be cleared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Completed May 2018. </w:t>
            </w:r>
          </w:p>
        </w:tc>
      </w:tr>
      <w:tr w:rsidR="00B62067" w:rsidRPr="00B62067" w:rsidTr="006B4672">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Main street, Newcastle.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Main street - Localised surface water improvement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In Planning. </w:t>
            </w:r>
          </w:p>
        </w:tc>
      </w:tr>
      <w:tr w:rsidR="00B62067" w:rsidRPr="00B62067" w:rsidTr="006B4672">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lastRenderedPageBreak/>
              <w:t>Cel</w:t>
            </w:r>
            <w:r w:rsidR="00D74C60">
              <w:rPr>
                <w:rFonts w:ascii="Verdana" w:eastAsia="Times New Roman" w:hAnsi="Verdana" w:cs="Times New Roman"/>
                <w:sz w:val="23"/>
                <w:szCs w:val="23"/>
                <w:lang w:eastAsia="en-IE"/>
              </w:rPr>
              <w:t>l</w:t>
            </w:r>
            <w:r w:rsidRPr="00B62067">
              <w:rPr>
                <w:rFonts w:ascii="Verdana" w:eastAsia="Times New Roman" w:hAnsi="Verdana" w:cs="Times New Roman"/>
                <w:sz w:val="23"/>
                <w:szCs w:val="23"/>
                <w:lang w:eastAsia="en-IE"/>
              </w:rPr>
              <w:t xml:space="preserve">bridge Road, Lucan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Surface water improvement scheme – collapsed culvert restoration.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Works complete. </w:t>
            </w:r>
          </w:p>
        </w:tc>
      </w:tr>
      <w:tr w:rsidR="00B62067" w:rsidRPr="00B62067" w:rsidTr="006B4672">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Ballyowen Lane, Lucan.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Surface water improvement scheme - - to address localised flooding and to provide  a discharge pipeline from Public Realm pitch drainage works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Construction has commenced and </w:t>
            </w:r>
            <w:r>
              <w:rPr>
                <w:rFonts w:ascii="Verdana" w:eastAsia="Times New Roman" w:hAnsi="Verdana" w:cs="Times New Roman"/>
                <w:sz w:val="23"/>
                <w:szCs w:val="23"/>
                <w:lang w:eastAsia="en-IE"/>
              </w:rPr>
              <w:t>pipework</w:t>
            </w:r>
            <w:r w:rsidRPr="00B62067">
              <w:rPr>
                <w:rFonts w:ascii="Verdana" w:eastAsia="Times New Roman" w:hAnsi="Verdana" w:cs="Times New Roman"/>
                <w:sz w:val="23"/>
                <w:szCs w:val="23"/>
                <w:lang w:eastAsia="en-IE"/>
              </w:rPr>
              <w:t xml:space="preserve"> to be completed late </w:t>
            </w:r>
            <w:r>
              <w:rPr>
                <w:rFonts w:ascii="Verdana" w:eastAsia="Times New Roman" w:hAnsi="Verdana" w:cs="Times New Roman"/>
                <w:sz w:val="23"/>
                <w:szCs w:val="23"/>
                <w:lang w:eastAsia="en-IE"/>
              </w:rPr>
              <w:t xml:space="preserve">November </w:t>
            </w:r>
            <w:r w:rsidRPr="00B62067">
              <w:rPr>
                <w:rFonts w:ascii="Verdana" w:eastAsia="Times New Roman" w:hAnsi="Verdana" w:cs="Times New Roman"/>
                <w:sz w:val="23"/>
                <w:szCs w:val="23"/>
                <w:lang w:eastAsia="en-IE"/>
              </w:rPr>
              <w:t xml:space="preserve">2018 </w:t>
            </w:r>
            <w:r>
              <w:rPr>
                <w:rFonts w:ascii="Verdana" w:eastAsia="Times New Roman" w:hAnsi="Verdana" w:cs="Times New Roman"/>
                <w:sz w:val="23"/>
                <w:szCs w:val="23"/>
                <w:lang w:eastAsia="en-IE"/>
              </w:rPr>
              <w:t>and road reinstatement early 2018</w:t>
            </w:r>
          </w:p>
        </w:tc>
      </w:tr>
      <w:tr w:rsidR="00B62067" w:rsidRPr="00B62067" w:rsidTr="006B4672">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Templeogue Village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Section 1 – provide surface water discharge line from Main Street at Morgue Pub to discharge to existing surface water system on </w:t>
            </w:r>
            <w:r w:rsidR="0024593B">
              <w:rPr>
                <w:rFonts w:ascii="Verdana" w:eastAsia="Times New Roman" w:hAnsi="Verdana" w:cs="Times New Roman"/>
                <w:sz w:val="23"/>
                <w:szCs w:val="23"/>
                <w:lang w:eastAsia="en-IE"/>
              </w:rPr>
              <w:t xml:space="preserve">Pig’s </w:t>
            </w:r>
            <w:r w:rsidRPr="00B62067">
              <w:rPr>
                <w:rFonts w:ascii="Verdana" w:eastAsia="Times New Roman" w:hAnsi="Verdana" w:cs="Times New Roman"/>
                <w:sz w:val="23"/>
                <w:szCs w:val="23"/>
                <w:lang w:eastAsia="en-IE"/>
              </w:rPr>
              <w:t xml:space="preserve">Lane to Riverside Cottages.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Section 1 –Survey is complete. It is hoped that construction will start </w:t>
            </w:r>
            <w:r>
              <w:rPr>
                <w:rFonts w:ascii="Verdana" w:eastAsia="Times New Roman" w:hAnsi="Verdana" w:cs="Times New Roman"/>
                <w:sz w:val="23"/>
                <w:szCs w:val="23"/>
                <w:lang w:eastAsia="en-IE"/>
              </w:rPr>
              <w:t>December</w:t>
            </w:r>
            <w:r w:rsidRPr="00B62067">
              <w:rPr>
                <w:rFonts w:ascii="Verdana" w:eastAsia="Times New Roman" w:hAnsi="Verdana" w:cs="Times New Roman"/>
                <w:sz w:val="23"/>
                <w:szCs w:val="23"/>
                <w:lang w:eastAsia="en-IE"/>
              </w:rPr>
              <w:t xml:space="preserve"> 2018 </w:t>
            </w:r>
          </w:p>
        </w:tc>
      </w:tr>
      <w:tr w:rsidR="00B62067" w:rsidRPr="00B62067" w:rsidTr="006B4672">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Templeogue Village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6B4672">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Section 2 - Main street - Initial assessment and feasibility study of pipeline along the main street.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Secti</w:t>
            </w:r>
            <w:r>
              <w:rPr>
                <w:rFonts w:ascii="Verdana" w:eastAsia="Times New Roman" w:hAnsi="Verdana" w:cs="Times New Roman"/>
                <w:sz w:val="23"/>
                <w:szCs w:val="23"/>
                <w:lang w:eastAsia="en-IE"/>
              </w:rPr>
              <w:t>on 2 -</w:t>
            </w:r>
            <w:r w:rsidR="006B4672" w:rsidRPr="00B62067">
              <w:rPr>
                <w:rFonts w:ascii="Verdana" w:eastAsia="Times New Roman" w:hAnsi="Verdana" w:cs="Times New Roman"/>
                <w:sz w:val="23"/>
                <w:szCs w:val="23"/>
                <w:lang w:eastAsia="en-IE"/>
              </w:rPr>
              <w:t xml:space="preserve"> </w:t>
            </w:r>
            <w:r w:rsidR="006B4672" w:rsidRPr="00B62067">
              <w:rPr>
                <w:rFonts w:ascii="Verdana" w:eastAsia="Times New Roman" w:hAnsi="Verdana" w:cs="Times New Roman"/>
                <w:sz w:val="23"/>
                <w:szCs w:val="23"/>
                <w:lang w:eastAsia="en-IE"/>
              </w:rPr>
              <w:t>anticipated co-funding from IW to be agreed</w:t>
            </w:r>
          </w:p>
        </w:tc>
      </w:tr>
      <w:tr w:rsidR="00B62067" w:rsidRPr="00B62067" w:rsidTr="006B4672">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Stocking Lane, Rathfarnham.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Provide improved drainage on road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6B4672">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Phase 1- Assess condition of current drainage and Planning. </w:t>
            </w:r>
          </w:p>
        </w:tc>
      </w:tr>
      <w:tr w:rsidR="00B62067" w:rsidRPr="00B62067" w:rsidTr="006B4672">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Old Lucan Road near village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Localised surface water improvement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Multi annual scheme in planning in conjunction with Roads </w:t>
            </w:r>
          </w:p>
        </w:tc>
      </w:tr>
      <w:tr w:rsidR="00B62067" w:rsidRPr="00B62067" w:rsidTr="006B4672">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Butterfield Park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6B4672">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Local</w:t>
            </w:r>
            <w:r w:rsidR="006B4672">
              <w:rPr>
                <w:rFonts w:ascii="Verdana" w:eastAsia="Times New Roman" w:hAnsi="Verdana" w:cs="Times New Roman"/>
                <w:sz w:val="23"/>
                <w:szCs w:val="23"/>
                <w:lang w:eastAsia="en-IE"/>
              </w:rPr>
              <w:t>ised surface water improvement</w:t>
            </w:r>
            <w:r w:rsidRPr="00B62067">
              <w:rPr>
                <w:rFonts w:ascii="Verdana" w:eastAsia="Times New Roman" w:hAnsi="Verdana" w:cs="Times New Roman"/>
                <w:sz w:val="23"/>
                <w:szCs w:val="23"/>
                <w:lang w:eastAsia="en-IE"/>
              </w:rPr>
              <w:t xml:space="preserve">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6B4672" w:rsidP="00B62067">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In planning -</w:t>
            </w:r>
            <w:r w:rsidRPr="00B62067">
              <w:rPr>
                <w:rFonts w:ascii="Verdana" w:eastAsia="Times New Roman" w:hAnsi="Verdana" w:cs="Times New Roman"/>
                <w:sz w:val="23"/>
                <w:szCs w:val="23"/>
                <w:lang w:eastAsia="en-IE"/>
              </w:rPr>
              <w:t>anticipated co-funding from IW to be agreed</w:t>
            </w:r>
          </w:p>
        </w:tc>
      </w:tr>
      <w:tr w:rsidR="00B62067" w:rsidRPr="00B62067" w:rsidTr="006B4672">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Nangor Road/Ninth Lock Road Junction, Clondalkin.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Localised surface water improvement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8439C0">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In planning. Carried over </w:t>
            </w:r>
            <w:r w:rsidR="008439C0">
              <w:rPr>
                <w:rFonts w:ascii="Verdana" w:eastAsia="Times New Roman" w:hAnsi="Verdana" w:cs="Times New Roman"/>
                <w:sz w:val="23"/>
                <w:szCs w:val="23"/>
                <w:lang w:eastAsia="en-IE"/>
              </w:rPr>
              <w:t>to 2019.</w:t>
            </w:r>
            <w:bookmarkStart w:id="0" w:name="_GoBack"/>
            <w:bookmarkEnd w:id="0"/>
            <w:r w:rsidRPr="00B62067">
              <w:rPr>
                <w:rFonts w:ascii="Verdana" w:eastAsia="Times New Roman" w:hAnsi="Verdana" w:cs="Times New Roman"/>
                <w:sz w:val="23"/>
                <w:szCs w:val="23"/>
                <w:lang w:eastAsia="en-IE"/>
              </w:rPr>
              <w:t xml:space="preserve"> </w:t>
            </w:r>
          </w:p>
        </w:tc>
      </w:tr>
      <w:tr w:rsidR="00B62067" w:rsidRPr="00B62067" w:rsidTr="006B4672">
        <w:tc>
          <w:tcPr>
            <w:tcW w:w="10339"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The majority of the above schemes are at preliminary stage and are subject to detailed design and full budgetary estimates. In cases where the new surface water pipeline will provide additional capacity in the foul sewer, co-funding is anticipated from IW and </w:t>
            </w:r>
            <w:r w:rsidR="00D74C60">
              <w:rPr>
                <w:rFonts w:ascii="Verdana" w:eastAsia="Times New Roman" w:hAnsi="Verdana" w:cs="Times New Roman"/>
                <w:sz w:val="23"/>
                <w:szCs w:val="23"/>
                <w:lang w:eastAsia="en-IE"/>
              </w:rPr>
              <w:t xml:space="preserve">the </w:t>
            </w:r>
            <w:r w:rsidRPr="00B62067">
              <w:rPr>
                <w:rFonts w:ascii="Verdana" w:eastAsia="Times New Roman" w:hAnsi="Verdana" w:cs="Times New Roman"/>
                <w:sz w:val="23"/>
                <w:szCs w:val="23"/>
                <w:lang w:eastAsia="en-IE"/>
              </w:rPr>
              <w:t xml:space="preserve">amounts need to </w:t>
            </w:r>
            <w:r w:rsidR="00F84D8D">
              <w:rPr>
                <w:rFonts w:ascii="Verdana" w:eastAsia="Times New Roman" w:hAnsi="Verdana" w:cs="Times New Roman"/>
                <w:sz w:val="23"/>
                <w:szCs w:val="23"/>
                <w:lang w:eastAsia="en-IE"/>
              </w:rPr>
              <w:t xml:space="preserve">be </w:t>
            </w:r>
            <w:r w:rsidRPr="00B62067">
              <w:rPr>
                <w:rFonts w:ascii="Verdana" w:eastAsia="Times New Roman" w:hAnsi="Verdana" w:cs="Times New Roman"/>
                <w:sz w:val="23"/>
                <w:szCs w:val="23"/>
                <w:lang w:eastAsia="en-IE"/>
              </w:rPr>
              <w:t xml:space="preserve">agreed. </w:t>
            </w:r>
          </w:p>
        </w:tc>
      </w:tr>
      <w:tr w:rsidR="00B62067" w:rsidRPr="00B62067" w:rsidTr="006B4672">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Default="00B62067" w:rsidP="00B62067">
            <w:pPr>
              <w:spacing w:after="0"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w:t>
            </w:r>
          </w:p>
          <w:p w:rsidR="00D74C60" w:rsidRDefault="00D74C60" w:rsidP="00B62067">
            <w:pPr>
              <w:spacing w:after="0" w:line="336" w:lineRule="atLeast"/>
              <w:rPr>
                <w:rFonts w:ascii="Verdana" w:eastAsia="Times New Roman" w:hAnsi="Verdana" w:cs="Times New Roman"/>
                <w:sz w:val="23"/>
                <w:szCs w:val="23"/>
                <w:lang w:eastAsia="en-IE"/>
              </w:rPr>
            </w:pPr>
          </w:p>
          <w:p w:rsidR="00D74C60" w:rsidRDefault="00D74C60" w:rsidP="00B62067">
            <w:pPr>
              <w:spacing w:after="0" w:line="336" w:lineRule="atLeast"/>
              <w:rPr>
                <w:rFonts w:ascii="Verdana" w:eastAsia="Times New Roman" w:hAnsi="Verdana" w:cs="Times New Roman"/>
                <w:sz w:val="23"/>
                <w:szCs w:val="23"/>
                <w:lang w:eastAsia="en-IE"/>
              </w:rPr>
            </w:pPr>
          </w:p>
          <w:p w:rsidR="00D74C60" w:rsidRDefault="00D74C60" w:rsidP="00B62067">
            <w:pPr>
              <w:spacing w:after="0" w:line="336" w:lineRule="atLeast"/>
              <w:rPr>
                <w:rFonts w:ascii="Verdana" w:eastAsia="Times New Roman" w:hAnsi="Verdana" w:cs="Times New Roman"/>
                <w:sz w:val="23"/>
                <w:szCs w:val="23"/>
                <w:lang w:eastAsia="en-IE"/>
              </w:rPr>
            </w:pPr>
          </w:p>
          <w:p w:rsidR="00D74C60" w:rsidRPr="00B62067" w:rsidRDefault="00D74C60" w:rsidP="00B62067">
            <w:pPr>
              <w:spacing w:after="0" w:line="336" w:lineRule="atLeast"/>
              <w:rPr>
                <w:rFonts w:ascii="Verdana" w:eastAsia="Times New Roman" w:hAnsi="Verdana" w:cs="Times New Roman"/>
                <w:sz w:val="23"/>
                <w:szCs w:val="23"/>
                <w:lang w:eastAsia="en-IE"/>
              </w:rPr>
            </w:pP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after="0"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lastRenderedPageBreak/>
              <w:t>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after="0"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w:t>
            </w:r>
          </w:p>
        </w:tc>
      </w:tr>
      <w:tr w:rsidR="00B62067" w:rsidRPr="00B62067" w:rsidTr="006B4672">
        <w:tc>
          <w:tcPr>
            <w:tcW w:w="5521"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b/>
                <w:bCs/>
                <w:sz w:val="23"/>
                <w:szCs w:val="23"/>
                <w:u w:val="single"/>
                <w:lang w:eastAsia="en-IE"/>
              </w:rPr>
              <w:t>2 Flood Alleviation Minor Capital Works – Rivers &amp; Streams;</w:t>
            </w:r>
            <w:r w:rsidRPr="00B62067">
              <w:rPr>
                <w:rFonts w:ascii="Verdana" w:eastAsia="Times New Roman" w:hAnsi="Verdana" w:cs="Times New Roman"/>
                <w:sz w:val="23"/>
                <w:szCs w:val="23"/>
                <w:lang w:eastAsia="en-IE"/>
              </w:rPr>
              <w:t xml:space="preserve">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after="0"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w:t>
            </w:r>
          </w:p>
        </w:tc>
      </w:tr>
      <w:tr w:rsidR="00B62067" w:rsidRPr="00B62067" w:rsidTr="006B4672">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after="0"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after="0"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after="0"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w:t>
            </w:r>
          </w:p>
        </w:tc>
      </w:tr>
      <w:tr w:rsidR="00B62067" w:rsidRPr="00B62067" w:rsidTr="006B4672">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b/>
                <w:bCs/>
                <w:sz w:val="23"/>
                <w:szCs w:val="23"/>
                <w:lang w:eastAsia="en-IE"/>
              </w:rPr>
              <w:t>Location</w:t>
            </w:r>
            <w:r w:rsidRPr="00B62067">
              <w:rPr>
                <w:rFonts w:ascii="Verdana" w:eastAsia="Times New Roman" w:hAnsi="Verdana" w:cs="Times New Roman"/>
                <w:sz w:val="23"/>
                <w:szCs w:val="23"/>
                <w:lang w:eastAsia="en-IE"/>
              </w:rPr>
              <w:t xml:space="preserve">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b/>
                <w:bCs/>
                <w:sz w:val="23"/>
                <w:szCs w:val="23"/>
                <w:lang w:eastAsia="en-IE"/>
              </w:rPr>
              <w:t>Project</w:t>
            </w:r>
            <w:r w:rsidRPr="00B62067">
              <w:rPr>
                <w:rFonts w:ascii="Verdana" w:eastAsia="Times New Roman" w:hAnsi="Verdana" w:cs="Times New Roman"/>
                <w:sz w:val="23"/>
                <w:szCs w:val="23"/>
                <w:lang w:eastAsia="en-IE"/>
              </w:rPr>
              <w:t xml:space="preserve">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b/>
                <w:bCs/>
                <w:sz w:val="23"/>
                <w:szCs w:val="23"/>
                <w:lang w:eastAsia="en-IE"/>
              </w:rPr>
              <w:t>Update on Project</w:t>
            </w:r>
            <w:r w:rsidRPr="00B62067">
              <w:rPr>
                <w:rFonts w:ascii="Verdana" w:eastAsia="Times New Roman" w:hAnsi="Verdana" w:cs="Times New Roman"/>
                <w:sz w:val="23"/>
                <w:szCs w:val="23"/>
                <w:lang w:eastAsia="en-IE"/>
              </w:rPr>
              <w:t xml:space="preserve"> </w:t>
            </w:r>
          </w:p>
        </w:tc>
      </w:tr>
      <w:tr w:rsidR="00B62067" w:rsidRPr="00B62067" w:rsidTr="006B4672">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Camac River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Clearing and regrading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Regrading at Mayfield done in May and minor clearing works </w:t>
            </w:r>
            <w:r w:rsidR="006B4672">
              <w:rPr>
                <w:rFonts w:ascii="Verdana" w:eastAsia="Times New Roman" w:hAnsi="Verdana" w:cs="Times New Roman"/>
                <w:sz w:val="23"/>
                <w:szCs w:val="23"/>
                <w:lang w:eastAsia="en-IE"/>
              </w:rPr>
              <w:t xml:space="preserve">completed </w:t>
            </w:r>
            <w:r w:rsidRPr="00B62067">
              <w:rPr>
                <w:rFonts w:ascii="Verdana" w:eastAsia="Times New Roman" w:hAnsi="Verdana" w:cs="Times New Roman"/>
                <w:sz w:val="23"/>
                <w:szCs w:val="23"/>
                <w:lang w:eastAsia="en-IE"/>
              </w:rPr>
              <w:t>in September</w:t>
            </w:r>
            <w:r w:rsidR="00E62254">
              <w:rPr>
                <w:rFonts w:ascii="Verdana" w:eastAsia="Times New Roman" w:hAnsi="Verdana" w:cs="Times New Roman"/>
                <w:sz w:val="23"/>
                <w:szCs w:val="23"/>
                <w:lang w:eastAsia="en-IE"/>
              </w:rPr>
              <w:t>. EPA Hydrometric weir was repaired in September.</w:t>
            </w:r>
            <w:r w:rsidRPr="00B62067">
              <w:rPr>
                <w:rFonts w:ascii="Verdana" w:eastAsia="Times New Roman" w:hAnsi="Verdana" w:cs="Times New Roman"/>
                <w:sz w:val="23"/>
                <w:szCs w:val="23"/>
                <w:lang w:eastAsia="en-IE"/>
              </w:rPr>
              <w:t xml:space="preserve"> </w:t>
            </w:r>
          </w:p>
        </w:tc>
      </w:tr>
      <w:tr w:rsidR="00B62067" w:rsidRPr="00B62067" w:rsidTr="006B4672">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Poddle River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Clearing and regrading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6B4672">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Annual clearing works carried out September 2018 </w:t>
            </w:r>
          </w:p>
        </w:tc>
      </w:tr>
      <w:tr w:rsidR="00B62067" w:rsidRPr="00B62067" w:rsidTr="006B4672">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Jobstown stream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Regrading, dredging and cleaning. Provision of a better aesthetic area to discourage illegal dumping into the stream.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In planning </w:t>
            </w:r>
          </w:p>
        </w:tc>
      </w:tr>
      <w:tr w:rsidR="00B62067" w:rsidRPr="00B62067" w:rsidTr="006B4672">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River CCTV &amp; Telemetry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Provide 4 no. outstations on: - Camac screen at Toyota, Jobstown stream screen before N81 culvert and 2 No. on the Poddle river.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D74C60">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The 2 no. sites on Poddle are complete and further </w:t>
            </w:r>
            <w:r w:rsidR="006B4672">
              <w:rPr>
                <w:rFonts w:ascii="Verdana" w:eastAsia="Times New Roman" w:hAnsi="Verdana" w:cs="Times New Roman"/>
                <w:sz w:val="23"/>
                <w:szCs w:val="23"/>
                <w:lang w:eastAsia="en-IE"/>
              </w:rPr>
              <w:t xml:space="preserve">3 no. </w:t>
            </w:r>
            <w:r w:rsidRPr="00B62067">
              <w:rPr>
                <w:rFonts w:ascii="Verdana" w:eastAsia="Times New Roman" w:hAnsi="Verdana" w:cs="Times New Roman"/>
                <w:sz w:val="23"/>
                <w:szCs w:val="23"/>
                <w:lang w:eastAsia="en-IE"/>
              </w:rPr>
              <w:t>unit</w:t>
            </w:r>
            <w:r w:rsidR="006B4672">
              <w:rPr>
                <w:rFonts w:ascii="Verdana" w:eastAsia="Times New Roman" w:hAnsi="Verdana" w:cs="Times New Roman"/>
                <w:sz w:val="23"/>
                <w:szCs w:val="23"/>
                <w:lang w:eastAsia="en-IE"/>
              </w:rPr>
              <w:t>s</w:t>
            </w:r>
            <w:r w:rsidRPr="00B62067">
              <w:rPr>
                <w:rFonts w:ascii="Verdana" w:eastAsia="Times New Roman" w:hAnsi="Verdana" w:cs="Times New Roman"/>
                <w:sz w:val="23"/>
                <w:szCs w:val="23"/>
                <w:lang w:eastAsia="en-IE"/>
              </w:rPr>
              <w:t xml:space="preserve"> to be fitted</w:t>
            </w:r>
            <w:r w:rsidR="006B4672">
              <w:rPr>
                <w:rFonts w:ascii="Verdana" w:eastAsia="Times New Roman" w:hAnsi="Verdana" w:cs="Times New Roman"/>
                <w:sz w:val="23"/>
                <w:szCs w:val="23"/>
                <w:lang w:eastAsia="en-IE"/>
              </w:rPr>
              <w:t>. Two units will be fitted on the Camac at</w:t>
            </w:r>
            <w:r w:rsidRPr="00B62067">
              <w:rPr>
                <w:rFonts w:ascii="Verdana" w:eastAsia="Times New Roman" w:hAnsi="Verdana" w:cs="Times New Roman"/>
                <w:sz w:val="23"/>
                <w:szCs w:val="23"/>
                <w:lang w:eastAsia="en-IE"/>
              </w:rPr>
              <w:t xml:space="preserve"> Toyota, Nangor r</w:t>
            </w:r>
            <w:r w:rsidR="00D74C60">
              <w:rPr>
                <w:rFonts w:ascii="Verdana" w:eastAsia="Times New Roman" w:hAnsi="Verdana" w:cs="Times New Roman"/>
                <w:sz w:val="23"/>
                <w:szCs w:val="23"/>
                <w:lang w:eastAsia="en-IE"/>
              </w:rPr>
              <w:t>oad</w:t>
            </w:r>
            <w:r w:rsidRPr="00B62067">
              <w:rPr>
                <w:rFonts w:ascii="Verdana" w:eastAsia="Times New Roman" w:hAnsi="Verdana" w:cs="Times New Roman"/>
                <w:sz w:val="23"/>
                <w:szCs w:val="23"/>
                <w:lang w:eastAsia="en-IE"/>
              </w:rPr>
              <w:t xml:space="preserve"> Screen </w:t>
            </w:r>
            <w:r w:rsidR="006B4672">
              <w:rPr>
                <w:rFonts w:ascii="Verdana" w:eastAsia="Times New Roman" w:hAnsi="Verdana" w:cs="Times New Roman"/>
                <w:sz w:val="23"/>
                <w:szCs w:val="23"/>
                <w:lang w:eastAsia="en-IE"/>
              </w:rPr>
              <w:t xml:space="preserve">and at Mill Shopping Centre Screen. The third will be fitted at Jobstown Screen before </w:t>
            </w:r>
            <w:r w:rsidR="00D74C60">
              <w:rPr>
                <w:rFonts w:ascii="Verdana" w:eastAsia="Times New Roman" w:hAnsi="Verdana" w:cs="Times New Roman"/>
                <w:sz w:val="23"/>
                <w:szCs w:val="23"/>
                <w:lang w:eastAsia="en-IE"/>
              </w:rPr>
              <w:t>discharge</w:t>
            </w:r>
            <w:r w:rsidR="006B4672">
              <w:rPr>
                <w:rFonts w:ascii="Verdana" w:eastAsia="Times New Roman" w:hAnsi="Verdana" w:cs="Times New Roman"/>
                <w:sz w:val="23"/>
                <w:szCs w:val="23"/>
                <w:lang w:eastAsia="en-IE"/>
              </w:rPr>
              <w:t xml:space="preserve"> under N81</w:t>
            </w:r>
            <w:r w:rsidR="003B7375">
              <w:rPr>
                <w:rFonts w:ascii="Verdana" w:eastAsia="Times New Roman" w:hAnsi="Verdana" w:cs="Times New Roman"/>
                <w:sz w:val="23"/>
                <w:szCs w:val="23"/>
                <w:lang w:eastAsia="en-IE"/>
              </w:rPr>
              <w:t>. Works to be completed early 2019.</w:t>
            </w:r>
            <w:r w:rsidR="006B4672">
              <w:rPr>
                <w:rFonts w:ascii="Verdana" w:eastAsia="Times New Roman" w:hAnsi="Verdana" w:cs="Times New Roman"/>
                <w:sz w:val="23"/>
                <w:szCs w:val="23"/>
                <w:lang w:eastAsia="en-IE"/>
              </w:rPr>
              <w:t xml:space="preserve"> </w:t>
            </w:r>
          </w:p>
        </w:tc>
      </w:tr>
      <w:tr w:rsidR="00B62067" w:rsidRPr="00B62067" w:rsidTr="006B4672">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Rathfarnham Castle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3B7375">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Clean up and regrade inlet and outle</w:t>
            </w:r>
            <w:r w:rsidR="003B7375">
              <w:rPr>
                <w:rFonts w:ascii="Verdana" w:eastAsia="Times New Roman" w:hAnsi="Verdana" w:cs="Times New Roman"/>
                <w:sz w:val="23"/>
                <w:szCs w:val="23"/>
                <w:lang w:eastAsia="en-IE"/>
              </w:rPr>
              <w:t xml:space="preserve">t watercourse to lakes and clean out </w:t>
            </w:r>
            <w:r w:rsidRPr="00B62067">
              <w:rPr>
                <w:rFonts w:ascii="Verdana" w:eastAsia="Times New Roman" w:hAnsi="Verdana" w:cs="Times New Roman"/>
                <w:sz w:val="23"/>
                <w:szCs w:val="23"/>
                <w:lang w:eastAsia="en-IE"/>
              </w:rPr>
              <w:t xml:space="preserve">lake.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Completed Aug 2018 </w:t>
            </w:r>
          </w:p>
        </w:tc>
      </w:tr>
      <w:tr w:rsidR="00B62067" w:rsidRPr="00B62067" w:rsidTr="006B4672">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Rain Gauge Upgrade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5 sites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In planning </w:t>
            </w:r>
          </w:p>
        </w:tc>
      </w:tr>
      <w:tr w:rsidR="00B62067" w:rsidRPr="00B62067" w:rsidTr="006B4672">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Owendoher Stream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Clearing and regrading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62067" w:rsidRPr="00B62067" w:rsidRDefault="00B62067" w:rsidP="00B62067">
            <w:pPr>
              <w:spacing w:before="100" w:beforeAutospacing="1" w:after="100" w:afterAutospacing="1" w:line="336" w:lineRule="atLeast"/>
              <w:rPr>
                <w:rFonts w:ascii="Verdana" w:eastAsia="Times New Roman" w:hAnsi="Verdana" w:cs="Times New Roman"/>
                <w:sz w:val="23"/>
                <w:szCs w:val="23"/>
                <w:lang w:eastAsia="en-IE"/>
              </w:rPr>
            </w:pPr>
            <w:r w:rsidRPr="00B62067">
              <w:rPr>
                <w:rFonts w:ascii="Verdana" w:eastAsia="Times New Roman" w:hAnsi="Verdana" w:cs="Times New Roman"/>
                <w:sz w:val="23"/>
                <w:szCs w:val="23"/>
                <w:lang w:eastAsia="en-IE"/>
              </w:rPr>
              <w:t xml:space="preserve">In planning </w:t>
            </w:r>
          </w:p>
        </w:tc>
      </w:tr>
    </w:tbl>
    <w:p w:rsidR="006B510E" w:rsidRDefault="006B510E"/>
    <w:sectPr w:rsidR="006B510E" w:rsidSect="00B620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067"/>
    <w:rsid w:val="0024593B"/>
    <w:rsid w:val="003B7375"/>
    <w:rsid w:val="006B4672"/>
    <w:rsid w:val="006B510E"/>
    <w:rsid w:val="008439C0"/>
    <w:rsid w:val="00A062C3"/>
    <w:rsid w:val="00B62067"/>
    <w:rsid w:val="00D74C60"/>
    <w:rsid w:val="00E62254"/>
    <w:rsid w:val="00F84D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0B04E0-36D7-4146-89A1-58F9C4C1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2067"/>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header">
    <w:name w:val="replyheader"/>
    <w:basedOn w:val="Normal"/>
    <w:rsid w:val="00B62067"/>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B62067"/>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B62067"/>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 w:type="character" w:styleId="Strong">
    <w:name w:val="Strong"/>
    <w:basedOn w:val="DefaultParagraphFont"/>
    <w:uiPriority w:val="22"/>
    <w:qFormat/>
    <w:rsid w:val="00B62067"/>
    <w:rPr>
      <w:b/>
      <w:bCs/>
    </w:rPr>
  </w:style>
  <w:style w:type="character" w:customStyle="1" w:styleId="underline1">
    <w:name w:val="underline1"/>
    <w:basedOn w:val="DefaultParagraphFont"/>
    <w:rsid w:val="00B62067"/>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735716">
      <w:bodyDiv w:val="1"/>
      <w:marLeft w:val="0"/>
      <w:marRight w:val="0"/>
      <w:marTop w:val="0"/>
      <w:marBottom w:val="0"/>
      <w:divBdr>
        <w:top w:val="none" w:sz="0" w:space="0" w:color="auto"/>
        <w:left w:val="none" w:sz="0" w:space="0" w:color="auto"/>
        <w:bottom w:val="none" w:sz="0" w:space="0" w:color="auto"/>
        <w:right w:val="none" w:sz="0" w:space="0" w:color="auto"/>
      </w:divBdr>
      <w:divsChild>
        <w:div w:id="2093161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oddlefas.i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McGee</dc:creator>
  <cp:keywords/>
  <dc:description/>
  <cp:lastModifiedBy>Gabrielle McGee</cp:lastModifiedBy>
  <cp:revision>7</cp:revision>
  <dcterms:created xsi:type="dcterms:W3CDTF">2018-11-05T17:24:00Z</dcterms:created>
  <dcterms:modified xsi:type="dcterms:W3CDTF">2018-11-05T17:49:00Z</dcterms:modified>
</cp:coreProperties>
</file>