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581" w:rsidRDefault="00C745CF">
      <w:bookmarkStart w:id="0" w:name="_GoBack"/>
      <w:r>
        <w:rPr>
          <w:noProof/>
          <w:lang w:eastAsia="en-IE"/>
        </w:rPr>
        <w:drawing>
          <wp:inline distT="0" distB="0" distL="0" distR="0" wp14:anchorId="187197FC" wp14:editId="2CC5CC43">
            <wp:extent cx="8039100" cy="4354513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447" t="22031" r="46096" b="7890"/>
                    <a:stretch/>
                  </pic:blipFill>
                  <pic:spPr bwMode="auto">
                    <a:xfrm>
                      <a:off x="0" y="0"/>
                      <a:ext cx="8042228" cy="4356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93581" w:rsidSect="00C745C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5CF"/>
    <w:rsid w:val="002B5A9D"/>
    <w:rsid w:val="005E0D83"/>
    <w:rsid w:val="00984744"/>
    <w:rsid w:val="00C745CF"/>
    <w:rsid w:val="00D93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C6D040-353D-40D6-8161-48705064D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C745C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Dublin County Council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Maire NiDhomhnaill</dc:creator>
  <cp:keywords/>
  <dc:description/>
  <cp:lastModifiedBy>Maire NiDhomhnaill</cp:lastModifiedBy>
  <cp:revision>1</cp:revision>
  <dcterms:created xsi:type="dcterms:W3CDTF">2018-09-21T13:28:00Z</dcterms:created>
  <dcterms:modified xsi:type="dcterms:W3CDTF">2018-09-21T13:37:00Z</dcterms:modified>
</cp:coreProperties>
</file>