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B5" w:rsidRPr="000F43B5" w:rsidRDefault="000F43B5" w:rsidP="000F43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0F43B5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0F43B5" w:rsidRPr="000F43B5" w:rsidRDefault="000F43B5" w:rsidP="000F43B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F43B5">
        <w:rPr>
          <w:rFonts w:ascii="Verdana" w:eastAsia="Times New Roman" w:hAnsi="Verdana" w:cs="Times New Roman"/>
          <w:sz w:val="24"/>
          <w:szCs w:val="24"/>
          <w:lang w:eastAsia="en-I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0F43B5">
        <w:rPr>
          <w:rFonts w:ascii="Verdana" w:eastAsia="Times New Roman" w:hAnsi="Verdana" w:cs="Times New Roman"/>
          <w:sz w:val="24"/>
          <w:szCs w:val="24"/>
          <w:lang w:eastAsia="en-IE"/>
        </w:rPr>
        <w:object w:dxaOrig="225" w:dyaOrig="225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0F43B5" w:rsidRPr="000F43B5" w:rsidRDefault="000F43B5" w:rsidP="000F43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0F43B5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0F43B5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0F43B5" w:rsidRPr="000F43B5" w:rsidRDefault="000F43B5" w:rsidP="000F43B5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F43B5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7001A330" wp14:editId="71346CF4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3B5" w:rsidRPr="000F43B5" w:rsidRDefault="000F43B5" w:rsidP="000F43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0F43B5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0F43B5" w:rsidRPr="000F43B5" w:rsidRDefault="000F43B5" w:rsidP="000F43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0F43B5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July 09, 2018</w:t>
      </w:r>
    </w:p>
    <w:p w:rsidR="000F43B5" w:rsidRPr="000F43B5" w:rsidRDefault="000F43B5" w:rsidP="000F43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0F43B5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NO.1</w:t>
      </w:r>
    </w:p>
    <w:p w:rsidR="000F43B5" w:rsidRPr="000F43B5" w:rsidRDefault="000F43B5" w:rsidP="000F4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F43B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J. Graham</w:t>
      </w:r>
    </w:p>
    <w:p w:rsidR="000F43B5" w:rsidRPr="000F43B5" w:rsidRDefault="000F43B5" w:rsidP="000F4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F43B5">
        <w:rPr>
          <w:rFonts w:ascii="Verdana" w:eastAsia="Times New Roman" w:hAnsi="Verdana" w:cs="Times New Roman"/>
          <w:sz w:val="24"/>
          <w:szCs w:val="24"/>
          <w:lang w:eastAsia="en-IE"/>
        </w:rPr>
        <w:t>To ask the Manager if a Social Clause has been included as a criteria for tendering in any projects funded from the public purse to date</w:t>
      </w:r>
    </w:p>
    <w:p w:rsidR="000F43B5" w:rsidRPr="000F43B5" w:rsidRDefault="000F43B5" w:rsidP="000F4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F43B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0F43B5" w:rsidRPr="000F43B5" w:rsidRDefault="000F43B5" w:rsidP="000F4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F43B5">
        <w:rPr>
          <w:rFonts w:ascii="Verdana" w:eastAsia="Times New Roman" w:hAnsi="Verdana" w:cs="Times New Roman"/>
          <w:sz w:val="24"/>
          <w:szCs w:val="24"/>
          <w:lang w:eastAsia="en-IE"/>
        </w:rPr>
        <w:t>The tender for the Design and Delivery of a Sustainable Integrated Mixed Tenure Housing Development at Kilcarbery, Dublin</w:t>
      </w:r>
      <w:bookmarkStart w:id="0" w:name="_GoBack"/>
      <w:bookmarkEnd w:id="0"/>
      <w:r w:rsidRPr="000F43B5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22 includes a social employment clause.  The tenders are currently being evaluated. The tender for the construction of the new library in North Clondalkin also include a social clause.</w:t>
      </w:r>
    </w:p>
    <w:p w:rsidR="000F43B5" w:rsidRPr="000F43B5" w:rsidRDefault="000F43B5" w:rsidP="000F43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0F43B5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0F43B5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B5"/>
    <w:rsid w:val="000F43B5"/>
    <w:rsid w:val="00103976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A9FC6-1663-4246-A6CE-63EF79FB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2018-07-03T09:11:00Z</dcterms:created>
  <dcterms:modified xsi:type="dcterms:W3CDTF">2018-07-03T09:13:00Z</dcterms:modified>
</cp:coreProperties>
</file>