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D1" w:rsidRPr="008C3E1B" w:rsidRDefault="001B5DD1" w:rsidP="001B5DD1">
      <w:pPr>
        <w:spacing w:before="100" w:beforeAutospacing="1" w:after="100" w:afterAutospacing="1"/>
        <w:jc w:val="center"/>
        <w:rPr>
          <w:rFonts w:ascii="Verdana" w:hAnsi="Verdana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8C3E1B">
        <w:rPr>
          <w:rFonts w:ascii="Verdana" w:hAnsi="Verdana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1B5DD1" w:rsidRPr="008C3E1B" w:rsidRDefault="001B5DD1" w:rsidP="001B5DD1">
      <w:pPr>
        <w:spacing w:before="300" w:after="300"/>
        <w:jc w:val="center"/>
        <w:rPr>
          <w:rFonts w:ascii="Verdana" w:hAnsi="Verdana"/>
          <w:lang w:val="en-GB" w:eastAsia="en-GB"/>
        </w:rPr>
      </w:pP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>
        <w:rPr>
          <w:rFonts w:ascii="Verdana" w:hAnsi="Verdana"/>
          <w:lang w:val="en-GB" w:eastAsia="en-GB"/>
        </w:rPr>
        <w:fldChar w:fldCharType="begin"/>
      </w:r>
      <w:r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hAnsi="Verdana"/>
          <w:lang w:val="en-GB" w:eastAsia="en-GB"/>
        </w:rPr>
        <w:fldChar w:fldCharType="separate"/>
      </w:r>
      <w:r>
        <w:rPr>
          <w:rFonts w:ascii="Verdana" w:hAnsi="Verdana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</w:p>
    <w:p w:rsidR="001B5DD1" w:rsidRPr="008C3E1B" w:rsidRDefault="001B5DD1" w:rsidP="001B5DD1">
      <w:pPr>
        <w:jc w:val="center"/>
        <w:rPr>
          <w:rFonts w:ascii="Tahoma" w:hAnsi="Tahoma"/>
          <w:b/>
          <w:u w:val="single"/>
          <w:lang w:val="en-IE"/>
        </w:rPr>
      </w:pPr>
      <w:r w:rsidRPr="008C3E1B">
        <w:rPr>
          <w:rFonts w:ascii="Tahoma" w:hAnsi="Tahoma"/>
          <w:b/>
          <w:u w:val="single"/>
          <w:lang w:val="en-I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8C3E1B">
            <w:rPr>
              <w:rFonts w:ascii="Tahoma" w:hAnsi="Tahoma"/>
              <w:b/>
              <w:u w:val="single"/>
              <w:lang w:val="en-IE"/>
            </w:rPr>
            <w:t>DUBLIN</w:t>
          </w:r>
        </w:smartTag>
      </w:smartTag>
      <w:r w:rsidRPr="008C3E1B">
        <w:rPr>
          <w:rFonts w:ascii="Tahoma" w:hAnsi="Tahoma"/>
          <w:b/>
          <w:u w:val="single"/>
          <w:lang w:val="en-IE"/>
        </w:rPr>
        <w:t xml:space="preserve"> COUNTY COUNCIL</w:t>
      </w:r>
    </w:p>
    <w:p w:rsidR="001B5DD1" w:rsidRPr="008C3E1B" w:rsidRDefault="001B5DD1" w:rsidP="001B5DD1">
      <w:pPr>
        <w:jc w:val="center"/>
        <w:rPr>
          <w:rFonts w:ascii="Tahoma" w:hAnsi="Tahoma"/>
          <w:b/>
          <w:lang w:val="en-IE"/>
        </w:rPr>
      </w:pPr>
    </w:p>
    <w:p w:rsidR="001B5DD1" w:rsidRPr="008C3E1B" w:rsidRDefault="001B5DD1" w:rsidP="001B5DD1">
      <w:pPr>
        <w:jc w:val="center"/>
        <w:rPr>
          <w:rFonts w:ascii="Tahoma" w:hAnsi="Tahoma"/>
          <w:b/>
          <w:u w:val="single"/>
          <w:lang w:val="en-IE"/>
        </w:rPr>
      </w:pPr>
      <w:r w:rsidRPr="008C3E1B">
        <w:rPr>
          <w:rFonts w:ascii="Tahoma" w:hAnsi="Tahoma"/>
          <w:b/>
          <w:u w:val="single"/>
          <w:lang w:val="en-IE"/>
        </w:rPr>
        <w:t xml:space="preserve">Monday </w:t>
      </w:r>
      <w:r>
        <w:rPr>
          <w:rFonts w:ascii="Tahoma" w:hAnsi="Tahoma"/>
          <w:b/>
          <w:u w:val="single"/>
          <w:lang w:val="en-IE"/>
        </w:rPr>
        <w:t>11</w:t>
      </w:r>
      <w:r w:rsidRPr="001B5DD1">
        <w:rPr>
          <w:rFonts w:ascii="Tahoma" w:hAnsi="Tahoma"/>
          <w:b/>
          <w:u w:val="single"/>
          <w:vertAlign w:val="superscript"/>
          <w:lang w:val="en-IE"/>
        </w:rPr>
        <w:t>th</w:t>
      </w:r>
      <w:r>
        <w:rPr>
          <w:rFonts w:ascii="Tahoma" w:hAnsi="Tahoma"/>
          <w:b/>
          <w:u w:val="single"/>
          <w:lang w:val="en-IE"/>
        </w:rPr>
        <w:t xml:space="preserve"> </w:t>
      </w:r>
      <w:proofErr w:type="gramStart"/>
      <w:r>
        <w:rPr>
          <w:rFonts w:ascii="Tahoma" w:hAnsi="Tahoma"/>
          <w:b/>
          <w:u w:val="single"/>
          <w:lang w:val="en-IE"/>
        </w:rPr>
        <w:t xml:space="preserve">June  </w:t>
      </w:r>
      <w:r w:rsidRPr="008C3E1B">
        <w:rPr>
          <w:rFonts w:ascii="Tahoma" w:hAnsi="Tahoma"/>
          <w:b/>
          <w:u w:val="single"/>
          <w:lang w:val="en-IE"/>
        </w:rPr>
        <w:t>2018</w:t>
      </w:r>
      <w:proofErr w:type="gramEnd"/>
    </w:p>
    <w:p w:rsidR="001B5DD1" w:rsidRPr="008C3E1B" w:rsidRDefault="001B5DD1" w:rsidP="001B5DD1">
      <w:pPr>
        <w:jc w:val="center"/>
        <w:rPr>
          <w:rFonts w:ascii="Tahoma" w:hAnsi="Tahoma"/>
          <w:b/>
          <w:u w:val="single"/>
          <w:lang w:val="en-IE"/>
        </w:rPr>
      </w:pPr>
    </w:p>
    <w:p w:rsidR="001B5DD1" w:rsidRPr="008C3E1B" w:rsidRDefault="001B5DD1" w:rsidP="001B5DD1">
      <w:pPr>
        <w:jc w:val="center"/>
        <w:rPr>
          <w:rFonts w:ascii="Tahoma" w:hAnsi="Tahoma"/>
          <w:b/>
          <w:u w:val="single"/>
          <w:lang w:val="en-IE"/>
        </w:rPr>
      </w:pPr>
      <w:r w:rsidRPr="008C3E1B">
        <w:rPr>
          <w:rFonts w:ascii="Tahoma" w:hAnsi="Tahoma"/>
          <w:b/>
          <w:u w:val="single"/>
          <w:lang w:val="en-IE"/>
        </w:rPr>
        <w:t>HEADED ITEM No. 3</w:t>
      </w:r>
      <w:r>
        <w:rPr>
          <w:rFonts w:ascii="Tahoma" w:hAnsi="Tahoma"/>
          <w:b/>
          <w:u w:val="single"/>
          <w:lang w:val="en-IE"/>
        </w:rPr>
        <w:t>b</w:t>
      </w:r>
      <w:r w:rsidRPr="008C3E1B">
        <w:rPr>
          <w:rFonts w:ascii="Tahoma" w:hAnsi="Tahoma"/>
          <w:b/>
          <w:u w:val="single"/>
          <w:lang w:val="en-IE"/>
        </w:rPr>
        <w:t>)</w:t>
      </w:r>
    </w:p>
    <w:p w:rsidR="001B5DD1" w:rsidRPr="008C3E1B" w:rsidRDefault="001B5DD1" w:rsidP="001B5DD1">
      <w:pPr>
        <w:jc w:val="center"/>
        <w:rPr>
          <w:rFonts w:ascii="Tahoma" w:hAnsi="Tahoma"/>
          <w:b/>
          <w:u w:val="single"/>
          <w:lang w:val="en-IE"/>
        </w:rPr>
      </w:pPr>
    </w:p>
    <w:p w:rsidR="001B5DD1" w:rsidRPr="008C3E1B" w:rsidRDefault="001B5DD1" w:rsidP="001B5DD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:rsidR="001B5DD1" w:rsidRPr="008C3E1B" w:rsidRDefault="001B5DD1" w:rsidP="001B5DD1">
      <w:pPr>
        <w:ind w:right="237"/>
        <w:rPr>
          <w:lang w:val="en-IE"/>
        </w:rPr>
      </w:pPr>
      <w:r w:rsidRPr="008C3E1B">
        <w:rPr>
          <w:lang w:val="en-IE"/>
        </w:rPr>
        <w:tab/>
        <w:t xml:space="preserve">The following Draft Calendar of Meeting dates was </w:t>
      </w:r>
      <w:r w:rsidRPr="008C3E1B">
        <w:rPr>
          <w:b/>
          <w:lang w:val="en-IE"/>
        </w:rPr>
        <w:t>APPROVED</w:t>
      </w:r>
      <w:r w:rsidRPr="008C3E1B">
        <w:rPr>
          <w:lang w:val="en-IE"/>
        </w:rPr>
        <w:t xml:space="preserve"> by the </w:t>
      </w:r>
      <w:r>
        <w:rPr>
          <w:lang w:val="en-IE"/>
        </w:rPr>
        <w:tab/>
      </w:r>
      <w:r w:rsidRPr="008C3E1B">
        <w:rPr>
          <w:lang w:val="en-IE"/>
        </w:rPr>
        <w:t xml:space="preserve">Members at the Organisation, Procedure &amp; Finance Committee Meeting held on </w:t>
      </w:r>
      <w:r>
        <w:rPr>
          <w:lang w:val="en-IE"/>
        </w:rPr>
        <w:tab/>
        <w:t>24</w:t>
      </w:r>
      <w:r w:rsidRPr="001B5DD1">
        <w:rPr>
          <w:vertAlign w:val="superscript"/>
          <w:lang w:val="en-IE"/>
        </w:rPr>
        <w:t>th</w:t>
      </w:r>
      <w:r>
        <w:rPr>
          <w:lang w:val="en-IE"/>
        </w:rPr>
        <w:t xml:space="preserve"> May 2018</w:t>
      </w:r>
      <w:r>
        <w:rPr>
          <w:lang w:val="en-IE"/>
        </w:rPr>
        <w:t xml:space="preserve"> </w:t>
      </w:r>
    </w:p>
    <w:p w:rsidR="001B5DD1" w:rsidRDefault="001B5DD1" w:rsidP="001B5DD1">
      <w:pPr>
        <w:spacing w:line="0" w:lineRule="atLeast"/>
        <w:ind w:left="357"/>
        <w:jc w:val="center"/>
        <w:rPr>
          <w:rFonts w:ascii="Tahoma" w:hAnsi="Tahoma" w:cs="Tahoma"/>
          <w:b/>
          <w:lang w:val="en-IE"/>
        </w:rPr>
      </w:pPr>
    </w:p>
    <w:p w:rsidR="001B5DD1" w:rsidRPr="001B5DD1" w:rsidRDefault="001B5DD1" w:rsidP="001B5DD1">
      <w:pPr>
        <w:ind w:left="720" w:right="237"/>
        <w:jc w:val="both"/>
      </w:pPr>
      <w:r>
        <w:rPr>
          <w:rFonts w:asciiTheme="minorHAnsi" w:eastAsiaTheme="minorHAnsi" w:hAnsiTheme="minorHAnsi" w:cstheme="minorBidi"/>
          <w:sz w:val="22"/>
          <w:szCs w:val="22"/>
          <w:lang w:val="en-IE"/>
        </w:rPr>
        <w:t>“</w:t>
      </w:r>
      <w:bookmarkStart w:id="0" w:name="_GoBack"/>
      <w:bookmarkEnd w:id="0"/>
      <w:r w:rsidRPr="001B5DD1">
        <w:rPr>
          <w:rFonts w:asciiTheme="minorHAnsi" w:eastAsiaTheme="minorHAnsi" w:hAnsiTheme="minorHAnsi" w:cstheme="minorBidi"/>
          <w:sz w:val="22"/>
          <w:szCs w:val="22"/>
          <w:lang w:val="en-IE"/>
        </w:rPr>
        <w:fldChar w:fldCharType="begin"/>
      </w:r>
      <w:r w:rsidRPr="001B5DD1">
        <w:rPr>
          <w:rFonts w:asciiTheme="minorHAnsi" w:eastAsiaTheme="minorHAnsi" w:hAnsiTheme="minorHAnsi" w:cstheme="minorBidi"/>
          <w:sz w:val="22"/>
          <w:szCs w:val="22"/>
          <w:lang w:val="en-IE"/>
        </w:rPr>
        <w:instrText xml:space="preserve"> HYPERLINK "http://www.irishstatutebook.ie/zza37y2001s142.html" </w:instrText>
      </w:r>
      <w:r w:rsidRPr="001B5DD1">
        <w:rPr>
          <w:rFonts w:asciiTheme="minorHAnsi" w:eastAsiaTheme="minorHAnsi" w:hAnsiTheme="minorHAnsi" w:cstheme="minorBidi"/>
          <w:sz w:val="22"/>
          <w:szCs w:val="22"/>
          <w:lang w:val="en-IE"/>
        </w:rPr>
        <w:fldChar w:fldCharType="separate"/>
      </w:r>
      <w:r w:rsidRPr="001B5DD1">
        <w:rPr>
          <w:rFonts w:eastAsia="Calibri"/>
          <w:b/>
          <w:bCs/>
          <w:color w:val="0000FF"/>
          <w:u w:val="single"/>
        </w:rPr>
        <w:t>Section 142 (5) of Local Government Act 2001</w:t>
      </w:r>
      <w:r w:rsidRPr="001B5DD1">
        <w:rPr>
          <w:rFonts w:eastAsia="Calibri"/>
          <w:b/>
          <w:bCs/>
          <w:color w:val="0000FF"/>
          <w:u w:val="single"/>
        </w:rPr>
        <w:fldChar w:fldCharType="end"/>
      </w:r>
      <w:r w:rsidRPr="001B5DD1">
        <w:t xml:space="preserve"> provides for the authorization of Members’ attendance at conferences both home and abroad. </w:t>
      </w:r>
    </w:p>
    <w:p w:rsidR="001B5DD1" w:rsidRPr="001B5DD1" w:rsidRDefault="001B5DD1" w:rsidP="001B5DD1">
      <w:pPr>
        <w:ind w:right="-514"/>
        <w:jc w:val="both"/>
      </w:pPr>
    </w:p>
    <w:p w:rsidR="001B5DD1" w:rsidRPr="001B5DD1" w:rsidRDefault="001B5DD1" w:rsidP="001B5DD1">
      <w:pPr>
        <w:ind w:left="720" w:right="237"/>
        <w:jc w:val="both"/>
        <w:rPr>
          <w:lang w:val="en-GB"/>
        </w:rPr>
      </w:pPr>
      <w:r w:rsidRPr="001B5DD1">
        <w:t>Listed below are conferences which have been notified to South Dublin County Council and</w:t>
      </w:r>
      <w:r w:rsidRPr="001B5DD1">
        <w:rPr>
          <w:lang w:val="en-GB"/>
        </w:rPr>
        <w:t xml:space="preserve"> whose appropriateness has been vetted by the members’ working group in accordance with Circ. Letter 02/10.</w:t>
      </w:r>
    </w:p>
    <w:p w:rsidR="001B5DD1" w:rsidRPr="001B5DD1" w:rsidRDefault="001B5DD1" w:rsidP="001B5DD1">
      <w:pPr>
        <w:ind w:right="-514"/>
        <w:jc w:val="both"/>
        <w:rPr>
          <w:lang w:val="en-GB"/>
        </w:rPr>
      </w:pPr>
    </w:p>
    <w:p w:rsidR="001B5DD1" w:rsidRPr="001B5DD1" w:rsidRDefault="001B5DD1" w:rsidP="001B5DD1">
      <w:pPr>
        <w:spacing w:after="160" w:line="252" w:lineRule="auto"/>
        <w:rPr>
          <w:rFonts w:eastAsiaTheme="minorHAnsi"/>
          <w:lang w:val="en-IE"/>
        </w:rPr>
      </w:pPr>
      <w:r w:rsidRPr="001B5DD1">
        <w:rPr>
          <w:rFonts w:eastAsiaTheme="minorHAnsi"/>
          <w:lang w:val="en-IE"/>
        </w:rPr>
        <w:tab/>
      </w:r>
    </w:p>
    <w:p w:rsidR="001B5DD1" w:rsidRPr="001B5DD1" w:rsidRDefault="001B5DD1" w:rsidP="001B5DD1">
      <w:pPr>
        <w:spacing w:after="160" w:line="252" w:lineRule="auto"/>
        <w:rPr>
          <w:rFonts w:eastAsiaTheme="minorHAnsi"/>
          <w:b/>
          <w:lang w:val="en-IE"/>
        </w:rPr>
      </w:pPr>
      <w:r w:rsidRPr="001B5DD1">
        <w:rPr>
          <w:rFonts w:eastAsiaTheme="minorHAnsi"/>
          <w:lang w:val="en-IE"/>
        </w:rPr>
        <w:tab/>
      </w:r>
      <w:r w:rsidRPr="001B5DD1">
        <w:rPr>
          <w:rFonts w:eastAsiaTheme="minorHAnsi"/>
          <w:b/>
          <w:lang w:val="en-IE"/>
        </w:rPr>
        <w:t xml:space="preserve">Conferences Notified </w:t>
      </w:r>
    </w:p>
    <w:p w:rsidR="001B5DD1" w:rsidRPr="001B5DD1" w:rsidRDefault="001B5DD1" w:rsidP="001B5DD1">
      <w:pPr>
        <w:spacing w:after="160" w:line="252" w:lineRule="auto"/>
        <w:rPr>
          <w:rFonts w:eastAsiaTheme="minorHAnsi"/>
          <w:b/>
          <w:lang w:val="en-IE"/>
        </w:rPr>
      </w:pPr>
      <w:r w:rsidRPr="001B5DD1">
        <w:rPr>
          <w:rFonts w:eastAsiaTheme="minorHAnsi"/>
          <w:b/>
          <w:lang w:val="en-IE"/>
        </w:rPr>
        <w:tab/>
      </w:r>
    </w:p>
    <w:tbl>
      <w:tblPr>
        <w:tblStyle w:val="TableGrid"/>
        <w:tblW w:w="8504" w:type="dxa"/>
        <w:tblInd w:w="704" w:type="dxa"/>
        <w:tblLook w:val="04A0" w:firstRow="1" w:lastRow="0" w:firstColumn="1" w:lastColumn="0" w:noHBand="0" w:noVBand="1"/>
      </w:tblPr>
      <w:tblGrid>
        <w:gridCol w:w="2268"/>
        <w:gridCol w:w="1559"/>
        <w:gridCol w:w="1701"/>
        <w:gridCol w:w="1417"/>
        <w:gridCol w:w="1559"/>
      </w:tblGrid>
      <w:tr w:rsidR="001B5DD1" w:rsidRPr="001B5DD1" w:rsidTr="005F021D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b/>
                <w:lang w:val="en-IE"/>
              </w:rPr>
              <w:t>Conference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b/>
                <w:lang w:val="en-IE"/>
              </w:rPr>
              <w:t xml:space="preserve">Host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b/>
                <w:lang w:val="en-IE"/>
              </w:rPr>
              <w:t>Venue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b/>
                <w:lang w:val="en-IE"/>
              </w:rPr>
              <w:t xml:space="preserve">Date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b/>
                <w:lang w:val="en-IE"/>
              </w:rPr>
              <w:t xml:space="preserve">Members </w:t>
            </w:r>
          </w:p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b/>
                <w:lang w:val="en-IE"/>
              </w:rPr>
              <w:t xml:space="preserve">Attending  </w:t>
            </w:r>
          </w:p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</w:p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</w:p>
        </w:tc>
      </w:tr>
      <w:tr w:rsidR="001B5DD1" w:rsidRPr="001B5DD1" w:rsidTr="005F021D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AILG Training </w:t>
            </w:r>
          </w:p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Councillor’s and Community Training</w:t>
            </w:r>
            <w:r w:rsidRPr="001B5DD1">
              <w:rPr>
                <w:rFonts w:eastAsiaTheme="minorHAnsi"/>
                <w:b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Association of Irish Local Government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West County Hotel.</w:t>
            </w:r>
          </w:p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Ennis, Co. Clare</w:t>
            </w:r>
            <w:r w:rsidRPr="001B5DD1">
              <w:rPr>
                <w:rFonts w:eastAsiaTheme="minorHAnsi"/>
                <w:b/>
                <w:lang w:val="en-I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24</w:t>
            </w:r>
            <w:r w:rsidRPr="001B5DD1">
              <w:rPr>
                <w:rFonts w:eastAsiaTheme="minorHAnsi"/>
                <w:vertAlign w:val="superscript"/>
                <w:lang w:val="en-IE"/>
              </w:rPr>
              <w:t>th</w:t>
            </w:r>
            <w:r w:rsidRPr="001B5DD1">
              <w:rPr>
                <w:rFonts w:eastAsiaTheme="minorHAnsi"/>
                <w:lang w:val="en-IE"/>
              </w:rPr>
              <w:t xml:space="preserve"> May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</w:p>
        </w:tc>
      </w:tr>
      <w:tr w:rsidR="001B5DD1" w:rsidRPr="001B5DD1" w:rsidTr="005F021D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Policy Forum for Ireland Keynote Seminar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</w:p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Priorities for implementing ‘Project Ireland </w:t>
            </w:r>
            <w:r w:rsidRPr="001B5DD1">
              <w:rPr>
                <w:rFonts w:eastAsiaTheme="minorHAnsi"/>
                <w:lang w:val="en-IE"/>
              </w:rPr>
              <w:lastRenderedPageBreak/>
              <w:t>2040’: the National Planning Framework, long-term investment, and meeting the needs of businesses and communities across Ireland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lastRenderedPageBreak/>
              <w:t>Policy Forum for Ireland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Central Dublin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31</w:t>
            </w:r>
            <w:r w:rsidRPr="001B5DD1">
              <w:rPr>
                <w:rFonts w:eastAsiaTheme="minorHAnsi"/>
                <w:vertAlign w:val="superscript"/>
                <w:lang w:val="en-IE"/>
              </w:rPr>
              <w:t>st</w:t>
            </w:r>
            <w:r w:rsidRPr="001B5DD1">
              <w:rPr>
                <w:rFonts w:eastAsiaTheme="minorHAnsi"/>
                <w:lang w:val="en-IE"/>
              </w:rPr>
              <w:t xml:space="preserve"> May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</w:p>
        </w:tc>
      </w:tr>
      <w:tr w:rsidR="001B5DD1" w:rsidRPr="001B5DD1" w:rsidTr="005F021D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AILG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Association of Irish Local Government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Dundalk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23</w:t>
            </w:r>
            <w:r w:rsidRPr="001B5DD1">
              <w:rPr>
                <w:rFonts w:eastAsiaTheme="minorHAnsi"/>
                <w:vertAlign w:val="superscript"/>
                <w:lang w:val="en-IE"/>
              </w:rPr>
              <w:t xml:space="preserve">rd </w:t>
            </w:r>
            <w:r w:rsidRPr="001B5DD1">
              <w:rPr>
                <w:rFonts w:eastAsiaTheme="minorHAnsi"/>
                <w:lang w:val="en-IE"/>
              </w:rPr>
              <w:t>May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</w:p>
        </w:tc>
      </w:tr>
    </w:tbl>
    <w:p w:rsidR="001B5DD1" w:rsidRPr="001B5DD1" w:rsidRDefault="001B5DD1" w:rsidP="001B5DD1">
      <w:pPr>
        <w:spacing w:after="160" w:line="252" w:lineRule="auto"/>
        <w:rPr>
          <w:rFonts w:eastAsiaTheme="minorHAnsi"/>
          <w:b/>
          <w:lang w:val="en-IE"/>
        </w:rPr>
      </w:pPr>
    </w:p>
    <w:p w:rsidR="001B5DD1" w:rsidRPr="001B5DD1" w:rsidRDefault="001B5DD1" w:rsidP="001B5DD1">
      <w:pPr>
        <w:spacing w:after="160" w:line="252" w:lineRule="auto"/>
        <w:rPr>
          <w:rFonts w:eastAsiaTheme="minorHAnsi"/>
          <w:b/>
          <w:lang w:val="en-IE"/>
        </w:rPr>
      </w:pPr>
      <w:r w:rsidRPr="001B5DD1">
        <w:rPr>
          <w:rFonts w:eastAsiaTheme="minorHAnsi"/>
          <w:b/>
          <w:lang w:val="en-IE"/>
        </w:rPr>
        <w:tab/>
        <w:t xml:space="preserve">Conferences Attended Since March </w:t>
      </w:r>
    </w:p>
    <w:p w:rsidR="001B5DD1" w:rsidRPr="001B5DD1" w:rsidRDefault="001B5DD1" w:rsidP="001B5DD1">
      <w:pPr>
        <w:spacing w:after="160" w:line="252" w:lineRule="auto"/>
        <w:rPr>
          <w:rFonts w:eastAsiaTheme="minorHAnsi"/>
          <w:b/>
          <w:lang w:val="en-IE"/>
        </w:rPr>
      </w:pPr>
      <w:r w:rsidRPr="001B5DD1">
        <w:rPr>
          <w:rFonts w:eastAsiaTheme="minorHAnsi"/>
          <w:b/>
          <w:lang w:val="en-IE"/>
        </w:rPr>
        <w:tab/>
      </w:r>
    </w:p>
    <w:tbl>
      <w:tblPr>
        <w:tblStyle w:val="TableGrid"/>
        <w:tblW w:w="8504" w:type="dxa"/>
        <w:tblInd w:w="704" w:type="dxa"/>
        <w:tblLook w:val="04A0" w:firstRow="1" w:lastRow="0" w:firstColumn="1" w:lastColumn="0" w:noHBand="0" w:noVBand="1"/>
      </w:tblPr>
      <w:tblGrid>
        <w:gridCol w:w="2268"/>
        <w:gridCol w:w="1559"/>
        <w:gridCol w:w="1701"/>
        <w:gridCol w:w="1417"/>
        <w:gridCol w:w="1559"/>
      </w:tblGrid>
      <w:tr w:rsidR="001B5DD1" w:rsidRPr="001B5DD1" w:rsidTr="005F021D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b/>
                <w:lang w:val="en-IE"/>
              </w:rPr>
              <w:t>Conference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b/>
                <w:lang w:val="en-IE"/>
              </w:rPr>
              <w:t xml:space="preserve">Host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b/>
                <w:lang w:val="en-IE"/>
              </w:rPr>
              <w:t>Venue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b/>
                <w:lang w:val="en-IE"/>
              </w:rPr>
              <w:t xml:space="preserve">Date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b/>
                <w:lang w:val="en-IE"/>
              </w:rPr>
              <w:t>Members that attended</w:t>
            </w:r>
          </w:p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</w:p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</w:p>
        </w:tc>
      </w:tr>
      <w:tr w:rsidR="001B5DD1" w:rsidRPr="001B5DD1" w:rsidTr="005F021D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LAMA Annual Conference </w:t>
            </w:r>
            <w:r w:rsidRPr="001B5DD1">
              <w:rPr>
                <w:rFonts w:eastAsiaTheme="minorHAnsi"/>
                <w:lang w:val="en-IE"/>
              </w:rPr>
              <w:br/>
            </w:r>
            <w:r w:rsidRPr="001B5DD1">
              <w:rPr>
                <w:rFonts w:eastAsiaTheme="minorHAnsi"/>
                <w:lang w:val="en-IE"/>
              </w:rPr>
              <w:br/>
              <w:t>New National Planning Framework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Local Authority Members Association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Central Hotel Donegal Town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5</w:t>
            </w:r>
            <w:r w:rsidRPr="001B5DD1">
              <w:rPr>
                <w:rFonts w:eastAsiaTheme="minorHAnsi"/>
                <w:vertAlign w:val="superscript"/>
                <w:lang w:val="en-IE"/>
              </w:rPr>
              <w:t>th</w:t>
            </w:r>
            <w:r w:rsidRPr="001B5DD1">
              <w:rPr>
                <w:rFonts w:eastAsiaTheme="minorHAnsi"/>
                <w:lang w:val="en-IE"/>
              </w:rPr>
              <w:t xml:space="preserve"> -7</w:t>
            </w:r>
            <w:r w:rsidRPr="001B5DD1">
              <w:rPr>
                <w:rFonts w:eastAsiaTheme="minorHAnsi"/>
                <w:vertAlign w:val="superscript"/>
                <w:lang w:val="en-IE"/>
              </w:rPr>
              <w:t>th</w:t>
            </w:r>
            <w:r w:rsidRPr="001B5DD1">
              <w:rPr>
                <w:rFonts w:eastAsiaTheme="minorHAnsi"/>
                <w:lang w:val="en-IE"/>
              </w:rPr>
              <w:t xml:space="preserve"> April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Cllr C. King 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Cllr P. Kearns 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 D. O’ Donovan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 R. Mc Mahon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  V. Casserly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 K. Egan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 B. Lawlor</w:t>
            </w:r>
          </w:p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Cllr C. Mc Mahon, Cllr E. Higgins </w:t>
            </w:r>
          </w:p>
        </w:tc>
      </w:tr>
      <w:tr w:rsidR="001B5DD1" w:rsidRPr="001B5DD1" w:rsidTr="005F021D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AILG Annual Conference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Association of Irish Local Government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Park Hotel 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Dungarvan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12</w:t>
            </w:r>
            <w:r w:rsidRPr="001B5DD1">
              <w:rPr>
                <w:rFonts w:eastAsiaTheme="minorHAnsi"/>
                <w:vertAlign w:val="superscript"/>
                <w:lang w:val="en-IE"/>
              </w:rPr>
              <w:t>th</w:t>
            </w:r>
            <w:r w:rsidRPr="001B5DD1">
              <w:rPr>
                <w:rFonts w:eastAsiaTheme="minorHAnsi"/>
                <w:lang w:val="en-IE"/>
              </w:rPr>
              <w:t xml:space="preserve"> -13</w:t>
            </w:r>
            <w:r w:rsidRPr="001B5DD1">
              <w:rPr>
                <w:rFonts w:eastAsiaTheme="minorHAnsi"/>
                <w:vertAlign w:val="superscript"/>
                <w:lang w:val="en-IE"/>
              </w:rPr>
              <w:t>th</w:t>
            </w:r>
            <w:r w:rsidRPr="001B5DD1">
              <w:rPr>
                <w:rFonts w:eastAsiaTheme="minorHAnsi"/>
                <w:lang w:val="en-IE"/>
              </w:rPr>
              <w:t xml:space="preserve"> April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 V. Casserly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Cllr D. O’ Donovan, Cllr G. O’ Connell 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Cllr. B. Lawlor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Cllr. R. Mc Mahon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Cllr C. Mc Mahon 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 C. King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 Cllr K. Egan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lastRenderedPageBreak/>
              <w:t xml:space="preserve">Cllr M. Ward 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Cllr E. Higgins 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Cllr L. O’Toole </w:t>
            </w:r>
          </w:p>
        </w:tc>
      </w:tr>
      <w:tr w:rsidR="001B5DD1" w:rsidRPr="001B5DD1" w:rsidTr="005F021D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lastRenderedPageBreak/>
              <w:t>Irish Planning Conference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Ireland 2040 and Beyond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Irish Planning  Conference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Rose Hotel ,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Tralee, Co. Kerry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19</w:t>
            </w:r>
            <w:r w:rsidRPr="001B5DD1">
              <w:rPr>
                <w:rFonts w:eastAsiaTheme="minorHAnsi"/>
                <w:vertAlign w:val="superscript"/>
                <w:lang w:val="en-IE"/>
              </w:rPr>
              <w:t>th</w:t>
            </w:r>
            <w:r w:rsidRPr="001B5DD1">
              <w:rPr>
                <w:rFonts w:eastAsiaTheme="minorHAnsi"/>
                <w:lang w:val="en-IE"/>
              </w:rPr>
              <w:t xml:space="preserve"> -20</w:t>
            </w:r>
            <w:r w:rsidRPr="001B5DD1">
              <w:rPr>
                <w:rFonts w:eastAsiaTheme="minorHAnsi"/>
                <w:vertAlign w:val="superscript"/>
                <w:lang w:val="en-IE"/>
              </w:rPr>
              <w:t>th</w:t>
            </w:r>
            <w:r w:rsidRPr="001B5DD1">
              <w:rPr>
                <w:rFonts w:eastAsiaTheme="minorHAnsi"/>
                <w:lang w:val="en-IE"/>
              </w:rPr>
              <w:t xml:space="preserve"> April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 B. Lawlor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 V. Casserly.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  Kenneth Egan, Cllr C. Mc Mahon</w:t>
            </w:r>
          </w:p>
        </w:tc>
      </w:tr>
      <w:tr w:rsidR="001B5DD1" w:rsidRPr="001B5DD1" w:rsidTr="005F021D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D1" w:rsidRPr="001B5DD1" w:rsidRDefault="001B5DD1" w:rsidP="001B5DD1">
            <w:pPr>
              <w:spacing w:line="252" w:lineRule="auto"/>
              <w:rPr>
                <w:rFonts w:eastAsiaTheme="minorHAnsi"/>
                <w:color w:val="222222"/>
                <w:sz w:val="22"/>
                <w:szCs w:val="22"/>
                <w:lang w:val="en-IE"/>
              </w:rPr>
            </w:pPr>
            <w:r w:rsidRPr="001B5DD1">
              <w:rPr>
                <w:rFonts w:eastAsiaTheme="minorHAnsi"/>
                <w:bCs/>
                <w:color w:val="222222"/>
                <w:sz w:val="22"/>
                <w:szCs w:val="22"/>
                <w:lang w:val="en-IE"/>
              </w:rPr>
              <w:t>Accessibility &amp; Inclusion through Infrastructure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Institute of professional Training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Sea Lodge Hotel, Waterville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Co. Kerry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11</w:t>
            </w:r>
            <w:r w:rsidRPr="001B5DD1">
              <w:rPr>
                <w:rFonts w:eastAsiaTheme="minorHAnsi"/>
                <w:vertAlign w:val="superscript"/>
                <w:lang w:val="en-IE"/>
              </w:rPr>
              <w:t>th</w:t>
            </w:r>
            <w:r w:rsidRPr="001B5DD1">
              <w:rPr>
                <w:rFonts w:eastAsiaTheme="minorHAnsi"/>
                <w:lang w:val="en-IE"/>
              </w:rPr>
              <w:t xml:space="preserve"> -13</w:t>
            </w:r>
            <w:r w:rsidRPr="001B5DD1">
              <w:rPr>
                <w:rFonts w:eastAsiaTheme="minorHAnsi"/>
                <w:vertAlign w:val="superscript"/>
                <w:lang w:val="en-IE"/>
              </w:rPr>
              <w:t xml:space="preserve">th </w:t>
            </w:r>
            <w:r w:rsidRPr="001B5DD1">
              <w:rPr>
                <w:rFonts w:eastAsiaTheme="minorHAnsi"/>
                <w:lang w:val="en-IE"/>
              </w:rPr>
              <w:t>May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 B. Lawlor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Cllr K. Egan 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 E. Higgins Cllr V. Casserly</w:t>
            </w:r>
          </w:p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Cllr. C Mc Mahon, Cllr R. Mc Mahon</w:t>
            </w:r>
            <w:r w:rsidRPr="001B5DD1">
              <w:rPr>
                <w:rFonts w:eastAsiaTheme="minorHAnsi"/>
                <w:b/>
                <w:lang w:val="en-IE"/>
              </w:rPr>
              <w:t xml:space="preserve"> </w:t>
            </w:r>
          </w:p>
        </w:tc>
      </w:tr>
      <w:tr w:rsidR="001B5DD1" w:rsidRPr="001B5DD1" w:rsidTr="005F021D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AILG Training </w:t>
            </w:r>
          </w:p>
          <w:p w:rsidR="001B5DD1" w:rsidRPr="001B5DD1" w:rsidRDefault="001B5DD1" w:rsidP="001B5DD1">
            <w:pPr>
              <w:rPr>
                <w:rFonts w:eastAsiaTheme="minorHAnsi"/>
                <w:b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Councillor’s and Community Training</w:t>
            </w:r>
            <w:r w:rsidRPr="001B5DD1">
              <w:rPr>
                <w:rFonts w:eastAsiaTheme="minorHAnsi"/>
                <w:b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Association of Irish Local Government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Castle Court Hotel, Westport, Co. Mayo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19/05/2018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 xml:space="preserve">Cllr B. Lawlor 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 V. Casserly</w:t>
            </w:r>
          </w:p>
          <w:p w:rsidR="001B5DD1" w:rsidRPr="001B5DD1" w:rsidRDefault="001B5DD1" w:rsidP="001B5DD1">
            <w:pPr>
              <w:rPr>
                <w:rFonts w:eastAsiaTheme="minorHAnsi"/>
                <w:lang w:val="en-IE"/>
              </w:rPr>
            </w:pPr>
            <w:r w:rsidRPr="001B5DD1">
              <w:rPr>
                <w:rFonts w:eastAsiaTheme="minorHAnsi"/>
                <w:lang w:val="en-IE"/>
              </w:rPr>
              <w:t>Cllr K Egan</w:t>
            </w:r>
          </w:p>
        </w:tc>
      </w:tr>
    </w:tbl>
    <w:p w:rsidR="001B5DD1" w:rsidRPr="001B5DD1" w:rsidRDefault="001B5DD1" w:rsidP="001B5DD1">
      <w:pPr>
        <w:spacing w:after="160" w:line="252" w:lineRule="auto"/>
        <w:rPr>
          <w:rFonts w:eastAsiaTheme="minorHAnsi"/>
          <w:b/>
          <w:lang w:val="en-IE"/>
        </w:rPr>
      </w:pPr>
    </w:p>
    <w:p w:rsidR="001B5DD1" w:rsidRPr="001B5DD1" w:rsidRDefault="001B5DD1" w:rsidP="001B5DD1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  <w:r w:rsidRPr="001B5DD1">
        <w:rPr>
          <w:rFonts w:eastAsiaTheme="minorHAnsi"/>
          <w:b/>
          <w:lang w:val="en-IE"/>
        </w:rPr>
        <w:tab/>
      </w:r>
      <w:r w:rsidRPr="001B5DD1">
        <w:t xml:space="preserve">As authorisation under this section is a reserved function Members are required to </w:t>
      </w:r>
      <w:r w:rsidRPr="001B5DD1">
        <w:tab/>
        <w:t>pass the following resolution:</w:t>
      </w:r>
    </w:p>
    <w:p w:rsidR="001B5DD1" w:rsidRPr="001B5DD1" w:rsidRDefault="001B5DD1" w:rsidP="001B5DD1">
      <w:pPr>
        <w:ind w:left="720" w:right="237"/>
        <w:jc w:val="both"/>
      </w:pPr>
      <w:r w:rsidRPr="001B5DD1">
        <w:t>“In accordance with Section 142 (5) of the Local Government Act, 2001 attendance by Members at the Conferences / Seminars outlined in the report is hereby authorized.”</w:t>
      </w:r>
    </w:p>
    <w:p w:rsidR="001B5DD1" w:rsidRPr="001B5DD1" w:rsidRDefault="001B5DD1" w:rsidP="001B5DD1"/>
    <w:p w:rsidR="001B5DD1" w:rsidRPr="001B5DD1" w:rsidRDefault="001B5DD1" w:rsidP="001B5DD1">
      <w:pPr>
        <w:spacing w:after="160" w:line="252" w:lineRule="auto"/>
        <w:ind w:right="237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:rsidR="001B5DD1" w:rsidRPr="001B5DD1" w:rsidRDefault="001B5DD1" w:rsidP="001B5DD1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:rsidR="001B5DD1" w:rsidRPr="001B5DD1" w:rsidRDefault="001B5DD1" w:rsidP="001B5DD1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:rsidR="001B5DD1" w:rsidRPr="001B5DD1" w:rsidRDefault="001B5DD1" w:rsidP="001B5DD1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:rsidR="001B5DD1" w:rsidRPr="001B5DD1" w:rsidRDefault="001B5DD1" w:rsidP="001B5DD1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:rsidR="001B5DD1" w:rsidRPr="001B5DD1" w:rsidRDefault="001B5DD1" w:rsidP="001B5DD1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:rsidR="001B5DD1" w:rsidRPr="001B5DD1" w:rsidRDefault="001B5DD1" w:rsidP="001B5DD1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:rsidR="001B5DD1" w:rsidRPr="001B5DD1" w:rsidRDefault="001B5DD1" w:rsidP="001B5DD1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:rsidR="001B5DD1" w:rsidRPr="001B5DD1" w:rsidRDefault="001B5DD1" w:rsidP="001B5DD1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:rsidR="00FD30CC" w:rsidRDefault="001B5DD1">
      <w:r>
        <w:tab/>
      </w:r>
    </w:p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D1"/>
    <w:rsid w:val="00103976"/>
    <w:rsid w:val="001B5DD1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A1D6A-0DB2-4F52-A55D-5ADC38F8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D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2018-05-30T15:29:00Z</dcterms:created>
  <dcterms:modified xsi:type="dcterms:W3CDTF">2018-05-30T15:33:00Z</dcterms:modified>
</cp:coreProperties>
</file>