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E6D" w:rsidRDefault="00683E6D" w:rsidP="00A028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E6D" w:rsidRDefault="00683E6D" w:rsidP="00A028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E6D" w:rsidRDefault="00683E6D" w:rsidP="00A028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E6D" w:rsidRDefault="00683E6D" w:rsidP="00A028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E6D" w:rsidRDefault="00683E6D" w:rsidP="00A028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28F9" w:rsidRDefault="00A028F9" w:rsidP="00A028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Minister Paschal Donohoe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22nd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March 2018</w:t>
      </w:r>
    </w:p>
    <w:p w:rsidR="00A028F9" w:rsidRDefault="00A028F9" w:rsidP="00A028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Minister for Finance &amp; </w:t>
      </w:r>
    </w:p>
    <w:p w:rsidR="00A028F9" w:rsidRDefault="00A028F9" w:rsidP="00A028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Minister for Public Expenditure and Reform</w:t>
      </w:r>
    </w:p>
    <w:p w:rsidR="00A028F9" w:rsidRDefault="00A028F9" w:rsidP="00A028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Government Buildings</w:t>
      </w:r>
    </w:p>
    <w:p w:rsidR="00A028F9" w:rsidRDefault="00A028F9" w:rsidP="00A028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Upper Merrion Street</w:t>
      </w:r>
    </w:p>
    <w:p w:rsidR="00A028F9" w:rsidRDefault="00A028F9" w:rsidP="00A028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Dublin 2</w:t>
      </w:r>
    </w:p>
    <w:p w:rsidR="00683E6D" w:rsidRDefault="00683E6D" w:rsidP="00A028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28F9" w:rsidRDefault="00A028F9" w:rsidP="00A028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28F9" w:rsidRDefault="00A028F9" w:rsidP="00A028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028F9" w:rsidRDefault="00683E6D" w:rsidP="00A028F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Our Ref M07/0318</w:t>
      </w:r>
    </w:p>
    <w:p w:rsidR="00A028F9" w:rsidRDefault="00A028F9" w:rsidP="00A028F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A028F9" w:rsidRDefault="00A028F9" w:rsidP="00A028F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Re:  Motion Agreed at</w:t>
      </w:r>
      <w:r w:rsidR="00101D46">
        <w:rPr>
          <w:rFonts w:ascii="Times New Roman" w:hAnsi="Times New Roman"/>
          <w:b/>
          <w:sz w:val="24"/>
          <w:szCs w:val="24"/>
          <w:u w:val="single"/>
        </w:rPr>
        <w:t xml:space="preserve"> March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Meeting of South Dublin </w:t>
      </w:r>
      <w:r w:rsidR="00637924">
        <w:rPr>
          <w:rFonts w:ascii="Times New Roman" w:hAnsi="Times New Roman"/>
          <w:b/>
          <w:sz w:val="24"/>
          <w:szCs w:val="24"/>
          <w:u w:val="single"/>
        </w:rPr>
        <w:t>County Council (M07/0318</w:t>
      </w:r>
      <w:r>
        <w:rPr>
          <w:rFonts w:ascii="Times New Roman" w:hAnsi="Times New Roman"/>
          <w:b/>
          <w:sz w:val="24"/>
          <w:szCs w:val="24"/>
          <w:u w:val="single"/>
        </w:rPr>
        <w:t>)</w:t>
      </w:r>
    </w:p>
    <w:p w:rsidR="00A028F9" w:rsidRDefault="00A028F9" w:rsidP="00A028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A028F9" w:rsidRDefault="00A028F9" w:rsidP="00A028F9">
      <w:pPr>
        <w:ind w:left="360"/>
        <w:rPr>
          <w:rFonts w:ascii="Times New Roman" w:hAnsi="Times New Roman" w:cs="Times New Roman"/>
          <w:sz w:val="24"/>
          <w:szCs w:val="24"/>
          <w:lang w:val="en"/>
        </w:rPr>
      </w:pPr>
      <w:bookmarkStart w:id="0" w:name="_GoBack"/>
      <w:bookmarkEnd w:id="0"/>
    </w:p>
    <w:p w:rsidR="00A028F9" w:rsidRDefault="00683E6D" w:rsidP="00A028F9">
      <w:pPr>
        <w:ind w:right="3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Dear Minister Donohoe</w:t>
      </w:r>
    </w:p>
    <w:p w:rsidR="00A028F9" w:rsidRDefault="00A028F9" w:rsidP="00A028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Motion was AGREED at the meeting of South Dubl</w:t>
      </w:r>
      <w:r w:rsidR="00683E6D">
        <w:rPr>
          <w:rFonts w:ascii="Times New Roman" w:hAnsi="Times New Roman"/>
          <w:sz w:val="24"/>
          <w:szCs w:val="24"/>
        </w:rPr>
        <w:t>in County Council held on the 12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 w:rsidR="00683E6D">
        <w:rPr>
          <w:rFonts w:ascii="Times New Roman" w:hAnsi="Times New Roman"/>
          <w:sz w:val="24"/>
          <w:szCs w:val="24"/>
        </w:rPr>
        <w:t xml:space="preserve"> March 2018.</w:t>
      </w:r>
    </w:p>
    <w:p w:rsidR="00683E6D" w:rsidRDefault="00683E6D" w:rsidP="00A028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E6D" w:rsidRPr="00683E6D" w:rsidRDefault="00683E6D" w:rsidP="00683E6D">
      <w:pPr>
        <w:rPr>
          <w:rFonts w:ascii="Times New Roman" w:hAnsi="Times New Roman" w:cs="Times New Roman"/>
          <w:i/>
          <w:sz w:val="24"/>
          <w:szCs w:val="24"/>
        </w:rPr>
      </w:pPr>
      <w:r w:rsidRPr="00EB4675">
        <w:rPr>
          <w:rFonts w:ascii="Times New Roman" w:hAnsi="Times New Roman" w:cs="Times New Roman"/>
          <w:i/>
          <w:sz w:val="24"/>
          <w:szCs w:val="24"/>
        </w:rPr>
        <w:t xml:space="preserve">“That this Council calls on the Minister for Finance, Public Expenditure and Reform and </w:t>
      </w:r>
      <w:r w:rsidRPr="00FB5610">
        <w:rPr>
          <w:rFonts w:ascii="Times New Roman" w:hAnsi="Times New Roman" w:cs="Times New Roman"/>
          <w:i/>
          <w:sz w:val="24"/>
          <w:szCs w:val="24"/>
        </w:rPr>
        <w:t>the Minister of State for Disability Issues</w:t>
      </w:r>
      <w:r>
        <w:rPr>
          <w:rFonts w:ascii="Times New Roman" w:hAnsi="Times New Roman" w:cs="Times New Roman"/>
          <w:i/>
          <w:sz w:val="24"/>
          <w:szCs w:val="24"/>
        </w:rPr>
        <w:t xml:space="preserve"> in t</w:t>
      </w:r>
      <w:r w:rsidRPr="00FB5610">
        <w:rPr>
          <w:rFonts w:ascii="Times New Roman" w:hAnsi="Times New Roman" w:cs="Times New Roman"/>
          <w:i/>
          <w:sz w:val="24"/>
          <w:szCs w:val="24"/>
        </w:rPr>
        <w:t xml:space="preserve">he Department of Justice and Equality </w:t>
      </w:r>
      <w:r w:rsidRPr="00EB4675">
        <w:rPr>
          <w:rFonts w:ascii="Times New Roman" w:hAnsi="Times New Roman" w:cs="Times New Roman"/>
          <w:i/>
          <w:sz w:val="24"/>
          <w:szCs w:val="24"/>
        </w:rPr>
        <w:t xml:space="preserve">to review </w:t>
      </w:r>
      <w:r>
        <w:rPr>
          <w:rFonts w:ascii="Times New Roman" w:hAnsi="Times New Roman" w:cs="Times New Roman"/>
          <w:i/>
          <w:sz w:val="24"/>
          <w:szCs w:val="24"/>
        </w:rPr>
        <w:t>the whole scheme</w:t>
      </w:r>
      <w:r w:rsidRPr="00EB4675">
        <w:rPr>
          <w:rFonts w:ascii="Times New Roman" w:hAnsi="Times New Roman" w:cs="Times New Roman"/>
          <w:i/>
          <w:sz w:val="24"/>
          <w:szCs w:val="24"/>
        </w:rPr>
        <w:t xml:space="preserve"> and amend the criteria for the Irish Primary Medical Certificate which is currently too restrictive and not fit for purpose.” </w:t>
      </w:r>
    </w:p>
    <w:p w:rsidR="00683E6D" w:rsidRDefault="00683E6D" w:rsidP="00A028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28F9" w:rsidRDefault="00A028F9" w:rsidP="00A028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should be grateful for your comments at your earliest convenience.  Please quote our reference on any correspondence.</w:t>
      </w:r>
    </w:p>
    <w:p w:rsidR="00A028F9" w:rsidRDefault="00A028F9" w:rsidP="00A028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28F9" w:rsidRDefault="00A028F9" w:rsidP="00A028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28F9" w:rsidRDefault="00A028F9" w:rsidP="00A028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Yours sincerely</w:t>
      </w:r>
    </w:p>
    <w:p w:rsidR="00A028F9" w:rsidRDefault="00A028F9" w:rsidP="00A028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28F9" w:rsidRDefault="00A028F9" w:rsidP="00A028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28F9" w:rsidRDefault="00A028F9" w:rsidP="00A028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br/>
        <w:t>Colm Murphy</w:t>
      </w:r>
    </w:p>
    <w:p w:rsidR="00A028F9" w:rsidRDefault="00A028F9" w:rsidP="00A028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Meeting Administrator,</w:t>
      </w:r>
    </w:p>
    <w:p w:rsidR="00A028F9" w:rsidRDefault="00A028F9" w:rsidP="00A028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Corporate Performance and Change Management.</w:t>
      </w:r>
    </w:p>
    <w:p w:rsidR="00A028F9" w:rsidRDefault="00A028F9" w:rsidP="00A028F9"/>
    <w:p w:rsidR="00C673CD" w:rsidRDefault="00C673CD"/>
    <w:sectPr w:rsidR="00C673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8F9"/>
    <w:rsid w:val="00101D46"/>
    <w:rsid w:val="00637924"/>
    <w:rsid w:val="00683E6D"/>
    <w:rsid w:val="00A028F9"/>
    <w:rsid w:val="00C6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D8999-82C9-4A6A-BC6B-E1B60D3C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8F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28F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Somers</dc:creator>
  <cp:keywords/>
  <dc:description/>
  <cp:lastModifiedBy>Mary Somers</cp:lastModifiedBy>
  <cp:revision>3</cp:revision>
  <dcterms:created xsi:type="dcterms:W3CDTF">2018-03-22T09:28:00Z</dcterms:created>
  <dcterms:modified xsi:type="dcterms:W3CDTF">2018-03-22T12:03:00Z</dcterms:modified>
</cp:coreProperties>
</file>