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1D" w:rsidRPr="00BC1F1D" w:rsidRDefault="00BC1F1D" w:rsidP="00BC1F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BC1F1D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BC1F1D" w:rsidRPr="00BC1F1D" w:rsidRDefault="00BC1F1D" w:rsidP="00BC1F1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C1F1D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BC1F1D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BC1F1D" w:rsidRPr="00BC1F1D" w:rsidRDefault="00BC1F1D" w:rsidP="00BC1F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BC1F1D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BC1F1D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BC1F1D" w:rsidRPr="00BC1F1D" w:rsidRDefault="00BC1F1D" w:rsidP="00BC1F1D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C1F1D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788D4CFE" wp14:editId="56EB882E">
            <wp:extent cx="952500" cy="1162050"/>
            <wp:effectExtent l="0" t="0" r="0" b="0"/>
            <wp:docPr id="4" name="Picture 4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1D" w:rsidRPr="00BC1F1D" w:rsidRDefault="00BC1F1D" w:rsidP="00BC1F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BC1F1D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BC1F1D" w:rsidRPr="00BC1F1D" w:rsidRDefault="00BC1F1D" w:rsidP="00BC1F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BC1F1D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May 14, 2018</w:t>
      </w:r>
    </w:p>
    <w:p w:rsidR="00BC1F1D" w:rsidRPr="00BC1F1D" w:rsidRDefault="00BC1F1D" w:rsidP="00BC1F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BC1F1D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NO.6</w:t>
      </w:r>
    </w:p>
    <w:p w:rsidR="00BC1F1D" w:rsidRPr="00BC1F1D" w:rsidRDefault="00BC1F1D" w:rsidP="00BC1F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C1F1D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E. O'Brien</w:t>
      </w:r>
    </w:p>
    <w:p w:rsidR="00BC1F1D" w:rsidRPr="00BC1F1D" w:rsidRDefault="00BC1F1D" w:rsidP="00BC1F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C1F1D">
        <w:rPr>
          <w:rFonts w:ascii="Verdana" w:eastAsia="Times New Roman" w:hAnsi="Verdana" w:cs="Times New Roman"/>
          <w:sz w:val="24"/>
          <w:szCs w:val="24"/>
          <w:lang w:eastAsia="en-IE"/>
        </w:rPr>
        <w:t>To ask the Director to detail the number of inspections carried out on Council owned properties over the last 12 months and the number of negative findings resulting from those inspections</w:t>
      </w:r>
    </w:p>
    <w:p w:rsidR="00BC1F1D" w:rsidRPr="00BC1F1D" w:rsidRDefault="00BC1F1D" w:rsidP="00BC1F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C1F1D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BC1F1D" w:rsidRPr="00BC1F1D" w:rsidRDefault="00BC1F1D" w:rsidP="00BC1F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C1F1D">
        <w:rPr>
          <w:rFonts w:ascii="Verdana" w:eastAsia="Times New Roman" w:hAnsi="Verdana" w:cs="Times New Roman"/>
          <w:sz w:val="24"/>
          <w:szCs w:val="24"/>
          <w:lang w:eastAsia="en-IE"/>
        </w:rPr>
        <w:t>The Council inspects our own housing stock when a maintenance request is made and the issue reported requires an inspection prior to carrying out the maintenance works.  There were 3069 Maintenance Requests logged between 1</w:t>
      </w:r>
      <w:r w:rsidRPr="00BC1F1D">
        <w:rPr>
          <w:rFonts w:ascii="Verdana" w:eastAsia="Times New Roman" w:hAnsi="Verdana" w:cs="Times New Roman"/>
          <w:sz w:val="24"/>
          <w:szCs w:val="24"/>
          <w:vertAlign w:val="superscript"/>
          <w:lang w:eastAsia="en-IE"/>
        </w:rPr>
        <w:t>st</w:t>
      </w:r>
      <w:r w:rsidRPr="00BC1F1D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May 2017 and 1</w:t>
      </w:r>
      <w:r w:rsidRPr="00BC1F1D">
        <w:rPr>
          <w:rFonts w:ascii="Verdana" w:eastAsia="Times New Roman" w:hAnsi="Verdana" w:cs="Times New Roman"/>
          <w:sz w:val="24"/>
          <w:szCs w:val="24"/>
          <w:vertAlign w:val="superscript"/>
          <w:lang w:eastAsia="en-IE"/>
        </w:rPr>
        <w:t>st</w:t>
      </w:r>
      <w:r w:rsidRPr="00BC1F1D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May 2018 where we sought inspections by our maintenance</w:t>
      </w:r>
      <w:bookmarkStart w:id="0" w:name="_GoBack"/>
      <w:bookmarkEnd w:id="0"/>
      <w:r w:rsidRPr="00BC1F1D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foremen.  1848 of these were in the Tallaght area and 1221 were in the Clondalkin/Lucan area. Following inspection the Foreman of Works can direct remedial actions to be carried out if deemed necessary.</w:t>
      </w:r>
    </w:p>
    <w:p w:rsidR="00BC1F1D" w:rsidRPr="00BC1F1D" w:rsidRDefault="00BC1F1D" w:rsidP="00BC1F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BC1F1D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BC1F1D" w:rsidRPr="00BC1F1D" w:rsidRDefault="00BC1F1D" w:rsidP="00BC1F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BC1F1D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BC1F1D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1D"/>
    <w:rsid w:val="00103976"/>
    <w:rsid w:val="00555982"/>
    <w:rsid w:val="00B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A9D58-3EB4-4B46-AA15-8F1B9437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2018-05-09T09:59:00Z</dcterms:created>
  <dcterms:modified xsi:type="dcterms:W3CDTF">2018-05-09T10:00:00Z</dcterms:modified>
</cp:coreProperties>
</file>