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730D" w:rsidRPr="006B730D" w:rsidRDefault="006B730D" w:rsidP="006B730D">
      <w:pPr>
        <w:pBdr>
          <w:bottom w:val="single" w:sz="6" w:space="1" w:color="auto"/>
        </w:pBdr>
        <w:spacing w:after="0" w:line="240" w:lineRule="auto"/>
        <w:jc w:val="center"/>
        <w:rPr>
          <w:rFonts w:ascii="Arial" w:eastAsia="Times New Roman" w:hAnsi="Arial" w:cs="Arial"/>
          <w:vanish/>
          <w:sz w:val="16"/>
          <w:szCs w:val="16"/>
          <w:lang w:eastAsia="en-IE"/>
        </w:rPr>
      </w:pPr>
      <w:r w:rsidRPr="006B730D">
        <w:rPr>
          <w:rFonts w:ascii="Arial" w:eastAsia="Times New Roman" w:hAnsi="Arial" w:cs="Arial"/>
          <w:vanish/>
          <w:sz w:val="16"/>
          <w:szCs w:val="16"/>
          <w:lang w:eastAsia="en-IE"/>
        </w:rPr>
        <w:t>Top of Form</w:t>
      </w:r>
    </w:p>
    <w:p w:rsidR="006B730D" w:rsidRPr="006B730D" w:rsidRDefault="006B730D" w:rsidP="006B730D">
      <w:pPr>
        <w:spacing w:after="0" w:line="240" w:lineRule="auto"/>
        <w:rPr>
          <w:rFonts w:ascii="Verdana" w:eastAsia="Times New Roman" w:hAnsi="Verdana" w:cs="Times New Roman"/>
          <w:sz w:val="24"/>
          <w:szCs w:val="24"/>
          <w:lang w:eastAsia="en-IE"/>
        </w:rPr>
      </w:pPr>
      <w:r w:rsidRPr="006B730D">
        <w:rPr>
          <w:rFonts w:ascii="Verdana" w:eastAsia="Times New Roman" w:hAnsi="Verdana" w:cs="Times New Roman"/>
          <w:sz w:val="24"/>
          <w:szCs w:val="24"/>
          <w:lang w:eastAsia="en-I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6B730D">
        <w:rPr>
          <w:rFonts w:ascii="Verdana" w:eastAsia="Times New Roman" w:hAnsi="Verdana" w:cs="Times New Roman"/>
          <w:sz w:val="24"/>
          <w:szCs w:val="24"/>
          <w:lang w:eastAsia="en-IE"/>
        </w:rPr>
        <w:object w:dxaOrig="1440" w:dyaOrig="1440">
          <v:shape id="_x0000_i1029" type="#_x0000_t75" style="width:1in;height:18pt" o:ole="">
            <v:imagedata r:id="rId6" o:title=""/>
          </v:shape>
          <w:control r:id="rId7" w:name="DefaultOcxName1" w:shapeid="_x0000_i1029"/>
        </w:object>
      </w:r>
    </w:p>
    <w:p w:rsidR="006B730D" w:rsidRPr="006B730D" w:rsidRDefault="006B730D" w:rsidP="006B730D">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6B730D">
        <w:rPr>
          <w:rFonts w:ascii="Verdana" w:eastAsia="Times New Roman" w:hAnsi="Verdana" w:cs="Times New Roman"/>
          <w:b/>
          <w:bCs/>
          <w:sz w:val="31"/>
          <w:szCs w:val="31"/>
          <w:u w:val="single"/>
          <w:lang w:eastAsia="en-IE"/>
        </w:rPr>
        <w:t>COMHAIRLE CONTAE ÁTHA CLIATH THEAS</w:t>
      </w:r>
      <w:r w:rsidRPr="006B730D">
        <w:rPr>
          <w:rFonts w:ascii="Verdana" w:eastAsia="Times New Roman" w:hAnsi="Verdana" w:cs="Times New Roman"/>
          <w:b/>
          <w:bCs/>
          <w:sz w:val="31"/>
          <w:szCs w:val="31"/>
          <w:u w:val="single"/>
          <w:lang w:eastAsia="en-IE"/>
        </w:rPr>
        <w:br/>
        <w:t>SOUTH DUBLIN COUNTY COUNCIL</w:t>
      </w:r>
    </w:p>
    <w:p w:rsidR="006B730D" w:rsidRPr="006B730D" w:rsidRDefault="006B730D" w:rsidP="006B730D">
      <w:pPr>
        <w:spacing w:before="300" w:after="300" w:line="240" w:lineRule="auto"/>
        <w:jc w:val="center"/>
        <w:rPr>
          <w:rFonts w:ascii="Verdana" w:eastAsia="Times New Roman" w:hAnsi="Verdana" w:cs="Times New Roman"/>
          <w:sz w:val="24"/>
          <w:szCs w:val="24"/>
          <w:lang w:eastAsia="en-IE"/>
        </w:rPr>
      </w:pPr>
      <w:r w:rsidRPr="006B730D">
        <w:rPr>
          <w:rFonts w:ascii="Verdana" w:eastAsia="Times New Roman" w:hAnsi="Verdana" w:cs="Times New Roman"/>
          <w:noProof/>
          <w:sz w:val="24"/>
          <w:szCs w:val="24"/>
          <w:lang w:eastAsia="en-IE"/>
        </w:rPr>
        <w:drawing>
          <wp:inline distT="0" distB="0" distL="0" distR="0" wp14:anchorId="23D47C6E" wp14:editId="370737F0">
            <wp:extent cx="952500" cy="1162050"/>
            <wp:effectExtent l="0" t="0" r="0" b="0"/>
            <wp:docPr id="5" name="Picture 5"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6B730D" w:rsidRPr="006B730D" w:rsidRDefault="006B730D" w:rsidP="006B730D">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6B730D">
        <w:rPr>
          <w:rFonts w:ascii="Verdana" w:eastAsia="Times New Roman" w:hAnsi="Verdana" w:cs="Times New Roman"/>
          <w:b/>
          <w:bCs/>
          <w:sz w:val="24"/>
          <w:szCs w:val="24"/>
          <w:u w:val="single"/>
          <w:lang w:eastAsia="en-IE"/>
        </w:rPr>
        <w:t>MEETING OF SOUTH DUBLIN COUNTY COUNCIL</w:t>
      </w:r>
    </w:p>
    <w:p w:rsidR="006B730D" w:rsidRPr="006B730D" w:rsidRDefault="006B730D" w:rsidP="006B730D">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6B730D">
        <w:rPr>
          <w:rFonts w:ascii="Verdana" w:eastAsia="Times New Roman" w:hAnsi="Verdana" w:cs="Times New Roman"/>
          <w:b/>
          <w:bCs/>
          <w:sz w:val="24"/>
          <w:szCs w:val="24"/>
          <w:u w:val="single"/>
          <w:lang w:eastAsia="en-IE"/>
        </w:rPr>
        <w:t>Monday, May 14, 2018</w:t>
      </w:r>
    </w:p>
    <w:p w:rsidR="006B730D" w:rsidRPr="006B730D" w:rsidRDefault="006B730D" w:rsidP="006B730D">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6B730D">
        <w:rPr>
          <w:rFonts w:ascii="Verdana" w:eastAsia="Times New Roman" w:hAnsi="Verdana" w:cs="Times New Roman"/>
          <w:b/>
          <w:bCs/>
          <w:sz w:val="24"/>
          <w:szCs w:val="24"/>
          <w:u w:val="single"/>
          <w:lang w:eastAsia="en-IE"/>
        </w:rPr>
        <w:t>QUESTION NO.3</w:t>
      </w:r>
    </w:p>
    <w:p w:rsidR="006B730D" w:rsidRPr="006B730D" w:rsidRDefault="006B730D" w:rsidP="006B730D">
      <w:pPr>
        <w:spacing w:before="100" w:beforeAutospacing="1" w:after="100" w:afterAutospacing="1" w:line="240" w:lineRule="auto"/>
        <w:rPr>
          <w:rFonts w:ascii="Verdana" w:eastAsia="Times New Roman" w:hAnsi="Verdana" w:cs="Times New Roman"/>
          <w:sz w:val="24"/>
          <w:szCs w:val="24"/>
          <w:lang w:eastAsia="en-IE"/>
        </w:rPr>
      </w:pPr>
      <w:r w:rsidRPr="006B730D">
        <w:rPr>
          <w:rFonts w:ascii="Verdana" w:eastAsia="Times New Roman" w:hAnsi="Verdana" w:cs="Times New Roman"/>
          <w:b/>
          <w:bCs/>
          <w:sz w:val="24"/>
          <w:szCs w:val="24"/>
          <w:lang w:eastAsia="en-IE"/>
        </w:rPr>
        <w:t>QUESTION: Councillor P. Kearns</w:t>
      </w:r>
    </w:p>
    <w:p w:rsidR="006B730D" w:rsidRPr="006B730D" w:rsidRDefault="006B730D" w:rsidP="006B730D">
      <w:pPr>
        <w:spacing w:before="100" w:beforeAutospacing="1" w:after="100" w:afterAutospacing="1" w:line="240" w:lineRule="auto"/>
        <w:rPr>
          <w:rFonts w:ascii="Verdana" w:eastAsia="Times New Roman" w:hAnsi="Verdana" w:cs="Times New Roman"/>
          <w:sz w:val="24"/>
          <w:szCs w:val="24"/>
          <w:lang w:eastAsia="en-IE"/>
        </w:rPr>
      </w:pPr>
      <w:r w:rsidRPr="006B730D">
        <w:rPr>
          <w:rFonts w:ascii="Verdana" w:eastAsia="Times New Roman" w:hAnsi="Verdana" w:cs="Times New Roman"/>
          <w:sz w:val="24"/>
          <w:szCs w:val="24"/>
          <w:lang w:eastAsia="en-IE"/>
        </w:rPr>
        <w:t>To ask the manager what is the current timeline following a report of a suspected breach of planning to an inspection being carried out.</w:t>
      </w:r>
    </w:p>
    <w:p w:rsidR="006B730D" w:rsidRPr="006B730D" w:rsidRDefault="006B730D" w:rsidP="006B730D">
      <w:pPr>
        <w:spacing w:before="100" w:beforeAutospacing="1" w:after="100" w:afterAutospacing="1" w:line="240" w:lineRule="auto"/>
        <w:rPr>
          <w:rFonts w:ascii="Verdana" w:eastAsia="Times New Roman" w:hAnsi="Verdana" w:cs="Times New Roman"/>
          <w:sz w:val="24"/>
          <w:szCs w:val="24"/>
          <w:lang w:eastAsia="en-IE"/>
        </w:rPr>
      </w:pPr>
      <w:r w:rsidRPr="006B730D">
        <w:rPr>
          <w:rFonts w:ascii="Verdana" w:eastAsia="Times New Roman" w:hAnsi="Verdana" w:cs="Times New Roman"/>
          <w:b/>
          <w:bCs/>
          <w:sz w:val="24"/>
          <w:szCs w:val="24"/>
          <w:lang w:eastAsia="en-IE"/>
        </w:rPr>
        <w:t>REPLY:</w:t>
      </w:r>
    </w:p>
    <w:p w:rsidR="006B730D" w:rsidRPr="006B730D" w:rsidRDefault="006B730D" w:rsidP="006B730D">
      <w:pPr>
        <w:spacing w:before="100" w:beforeAutospacing="1" w:after="100" w:afterAutospacing="1" w:line="240" w:lineRule="auto"/>
        <w:rPr>
          <w:rFonts w:ascii="Verdana" w:eastAsia="Times New Roman" w:hAnsi="Verdana" w:cs="Times New Roman"/>
          <w:sz w:val="24"/>
          <w:szCs w:val="24"/>
          <w:lang w:eastAsia="en-IE"/>
        </w:rPr>
      </w:pPr>
      <w:r w:rsidRPr="006B730D">
        <w:rPr>
          <w:rFonts w:ascii="Verdana" w:eastAsia="Times New Roman" w:hAnsi="Verdana" w:cs="Times New Roman"/>
          <w:sz w:val="24"/>
          <w:szCs w:val="24"/>
          <w:lang w:eastAsia="en-IE"/>
        </w:rPr>
        <w:t>Planning Enforcement legislation sets time limits within which alleged unauthorised development must be investigated. Matters of a serious nature are examined within a short timeframe.</w:t>
      </w:r>
    </w:p>
    <w:p w:rsidR="006B730D" w:rsidRPr="006B730D" w:rsidRDefault="006B730D" w:rsidP="006B730D">
      <w:pPr>
        <w:spacing w:before="100" w:beforeAutospacing="1" w:after="100" w:afterAutospacing="1" w:line="240" w:lineRule="auto"/>
        <w:rPr>
          <w:rFonts w:ascii="Verdana" w:eastAsia="Times New Roman" w:hAnsi="Verdana" w:cs="Times New Roman"/>
          <w:sz w:val="24"/>
          <w:szCs w:val="24"/>
          <w:lang w:eastAsia="en-IE"/>
        </w:rPr>
      </w:pPr>
      <w:r w:rsidRPr="006B730D">
        <w:rPr>
          <w:rFonts w:ascii="Verdana" w:eastAsia="Times New Roman" w:hAnsi="Verdana" w:cs="Times New Roman"/>
          <w:sz w:val="24"/>
          <w:szCs w:val="24"/>
          <w:lang w:eastAsia="en-IE"/>
        </w:rPr>
        <w:t>Upon written receipt of a complaint the Planning Authority carries out due diligence to establish all owners, occupiers or other interests in the development ahead of issuing a Warning Letter.  In certain cases it is possible to establish from evidence available to the Planning Authority that no action is open to us e.g. statute barred.  The Planning Authority may also examine and exercise</w:t>
      </w:r>
      <w:bookmarkStart w:id="0" w:name="_GoBack"/>
      <w:bookmarkEnd w:id="0"/>
      <w:r w:rsidRPr="006B730D">
        <w:rPr>
          <w:rFonts w:ascii="Verdana" w:eastAsia="Times New Roman" w:hAnsi="Verdana" w:cs="Times New Roman"/>
          <w:sz w:val="24"/>
          <w:szCs w:val="24"/>
          <w:lang w:eastAsia="en-IE"/>
        </w:rPr>
        <w:t xml:space="preserve"> judgement on whether the complaint is trivial or vexatious.</w:t>
      </w:r>
    </w:p>
    <w:p w:rsidR="006B730D" w:rsidRPr="006B730D" w:rsidRDefault="006B730D" w:rsidP="006B730D">
      <w:pPr>
        <w:spacing w:before="100" w:beforeAutospacing="1" w:after="100" w:afterAutospacing="1" w:line="240" w:lineRule="auto"/>
        <w:rPr>
          <w:rFonts w:ascii="Verdana" w:eastAsia="Times New Roman" w:hAnsi="Verdana" w:cs="Times New Roman"/>
          <w:sz w:val="24"/>
          <w:szCs w:val="24"/>
          <w:lang w:eastAsia="en-IE"/>
        </w:rPr>
      </w:pPr>
      <w:r w:rsidRPr="006B730D">
        <w:rPr>
          <w:rFonts w:ascii="Verdana" w:eastAsia="Times New Roman" w:hAnsi="Verdana" w:cs="Times New Roman"/>
          <w:sz w:val="24"/>
          <w:szCs w:val="24"/>
          <w:lang w:eastAsia="en-IE"/>
        </w:rPr>
        <w:t>The Warning Letter, which must be served within six weeks of receiving the complaint, allows an owner/occupier or developer up to four weeks to rectify the offence or to make a submission.  A submission to the Planning Authority may include evidence that may preclude taking further action.</w:t>
      </w:r>
    </w:p>
    <w:p w:rsidR="006B730D" w:rsidRPr="006B730D" w:rsidRDefault="006B730D" w:rsidP="006B730D">
      <w:pPr>
        <w:spacing w:before="100" w:beforeAutospacing="1" w:after="100" w:afterAutospacing="1" w:line="240" w:lineRule="auto"/>
        <w:rPr>
          <w:rFonts w:ascii="Verdana" w:eastAsia="Times New Roman" w:hAnsi="Verdana" w:cs="Times New Roman"/>
          <w:sz w:val="24"/>
          <w:szCs w:val="24"/>
          <w:lang w:eastAsia="en-IE"/>
        </w:rPr>
      </w:pPr>
      <w:r w:rsidRPr="006B730D">
        <w:rPr>
          <w:rFonts w:ascii="Verdana" w:eastAsia="Times New Roman" w:hAnsi="Verdana" w:cs="Times New Roman"/>
          <w:sz w:val="24"/>
          <w:szCs w:val="24"/>
          <w:lang w:eastAsia="en-IE"/>
        </w:rPr>
        <w:t>Ordinarily following the four week period, a planning inspector is assigned to the case and an inspection is carried out at the earliest possible opportunity.</w:t>
      </w:r>
    </w:p>
    <w:p w:rsidR="006B730D" w:rsidRPr="006B730D" w:rsidRDefault="006B730D" w:rsidP="006B730D">
      <w:pPr>
        <w:pBdr>
          <w:top w:val="single" w:sz="6" w:space="1" w:color="auto"/>
        </w:pBdr>
        <w:spacing w:after="0" w:line="240" w:lineRule="auto"/>
        <w:jc w:val="center"/>
        <w:rPr>
          <w:rFonts w:ascii="Arial" w:eastAsia="Times New Roman" w:hAnsi="Arial" w:cs="Arial"/>
          <w:vanish/>
          <w:sz w:val="16"/>
          <w:szCs w:val="16"/>
          <w:lang w:eastAsia="en-IE"/>
        </w:rPr>
      </w:pPr>
      <w:r w:rsidRPr="006B730D">
        <w:rPr>
          <w:rFonts w:ascii="Arial" w:eastAsia="Times New Roman" w:hAnsi="Arial" w:cs="Arial"/>
          <w:vanish/>
          <w:sz w:val="16"/>
          <w:szCs w:val="16"/>
          <w:lang w:eastAsia="en-IE"/>
        </w:rPr>
        <w:t>Bottom of Form</w:t>
      </w:r>
    </w:p>
    <w:p w:rsidR="00FD30CC" w:rsidRDefault="006B730D"/>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30D"/>
    <w:rsid w:val="00103976"/>
    <w:rsid w:val="00555982"/>
    <w:rsid w:val="006B730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9877E6-1A2A-429A-8B32-7692E1F09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4403365">
      <w:bodyDiv w:val="1"/>
      <w:marLeft w:val="0"/>
      <w:marRight w:val="0"/>
      <w:marTop w:val="0"/>
      <w:marBottom w:val="0"/>
      <w:divBdr>
        <w:top w:val="none" w:sz="0" w:space="0" w:color="auto"/>
        <w:left w:val="none" w:sz="0" w:space="0" w:color="auto"/>
        <w:bottom w:val="none" w:sz="0" w:space="0" w:color="auto"/>
        <w:right w:val="none" w:sz="0" w:space="0" w:color="auto"/>
      </w:divBdr>
      <w:divsChild>
        <w:div w:id="15711172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224</Words>
  <Characters>1281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2018-05-09T09:47:00Z</dcterms:created>
  <dcterms:modified xsi:type="dcterms:W3CDTF">2018-05-09T09:48:00Z</dcterms:modified>
</cp:coreProperties>
</file>