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7BC6" w:rsidRDefault="00117BC6" w:rsidP="00117BC6">
      <w:pPr>
        <w:pStyle w:val="replyheader"/>
        <w:rPr>
          <w:rFonts w:ascii="Verdana" w:hAnsi="Verdana"/>
          <w:color w:val="000000"/>
        </w:rPr>
      </w:pPr>
      <w:r>
        <w:rPr>
          <w:rFonts w:ascii="Verdana" w:hAnsi="Verdana"/>
          <w:color w:val="000000"/>
        </w:rPr>
        <w:t>COMHAIRLE CONTAE ÁTHA CLIATH THEAS</w:t>
      </w:r>
      <w:r>
        <w:rPr>
          <w:rFonts w:ascii="Verdana" w:hAnsi="Verdana"/>
          <w:color w:val="000000"/>
        </w:rPr>
        <w:br/>
        <w:t>SOUTH DUBLIN COUNTY COUNCIL</w:t>
      </w:r>
    </w:p>
    <w:p w:rsidR="00117BC6" w:rsidRDefault="00117BC6" w:rsidP="00117BC6">
      <w:pPr>
        <w:pStyle w:val="replyimage"/>
        <w:rPr>
          <w:rFonts w:ascii="Verdana" w:hAnsi="Verdana"/>
          <w:color w:val="000000"/>
        </w:rPr>
      </w:pPr>
      <w:r>
        <w:rPr>
          <w:rFonts w:ascii="Verdana" w:hAnsi="Verdana"/>
          <w:noProof/>
          <w:color w:val="000000"/>
        </w:rPr>
        <w:drawing>
          <wp:inline distT="0" distB="0" distL="0" distR="0" wp14:anchorId="43DD9807" wp14:editId="3AC222C2">
            <wp:extent cx="952500" cy="1162050"/>
            <wp:effectExtent l="0" t="0" r="0" b="0"/>
            <wp:docPr id="1" name="Picture 1" descr="South Dublin County Council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outh Dublin County Council Cres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2500" cy="1162050"/>
                    </a:xfrm>
                    <a:prstGeom prst="rect">
                      <a:avLst/>
                    </a:prstGeom>
                    <a:noFill/>
                    <a:ln>
                      <a:noFill/>
                    </a:ln>
                  </pic:spPr>
                </pic:pic>
              </a:graphicData>
            </a:graphic>
          </wp:inline>
        </w:drawing>
      </w:r>
    </w:p>
    <w:p w:rsidR="00117BC6" w:rsidRDefault="00117BC6" w:rsidP="00117BC6">
      <w:pPr>
        <w:pStyle w:val="replymain"/>
        <w:rPr>
          <w:rFonts w:ascii="Verdana" w:hAnsi="Verdana"/>
          <w:color w:val="000000"/>
        </w:rPr>
      </w:pPr>
      <w:r>
        <w:rPr>
          <w:rFonts w:ascii="Verdana" w:hAnsi="Verdana"/>
          <w:color w:val="000000"/>
        </w:rPr>
        <w:t>MEETING OF ECONOMIC DEVELOPMENT, ENTERPRISE AND TOURISM SPC</w:t>
      </w:r>
    </w:p>
    <w:p w:rsidR="00117BC6" w:rsidRDefault="00117BC6" w:rsidP="00117BC6">
      <w:pPr>
        <w:pStyle w:val="replymain"/>
        <w:rPr>
          <w:rFonts w:ascii="Verdana" w:hAnsi="Verdana"/>
          <w:color w:val="000000"/>
        </w:rPr>
      </w:pPr>
      <w:r>
        <w:rPr>
          <w:rFonts w:ascii="Verdana" w:hAnsi="Verdana"/>
          <w:color w:val="000000"/>
        </w:rPr>
        <w:t>Wednesday, May 09, 2018</w:t>
      </w:r>
    </w:p>
    <w:p w:rsidR="00117BC6" w:rsidRDefault="00117BC6" w:rsidP="00A46D8D">
      <w:pPr>
        <w:pStyle w:val="replymain"/>
        <w:rPr>
          <w:rFonts w:ascii="Verdana" w:hAnsi="Verdana"/>
          <w:color w:val="000000"/>
        </w:rPr>
      </w:pPr>
      <w:r>
        <w:rPr>
          <w:rFonts w:ascii="Verdana" w:hAnsi="Verdana"/>
          <w:color w:val="000000"/>
        </w:rPr>
        <w:t>HEADED ITEM NO. 3-Tourism update</w:t>
      </w:r>
    </w:p>
    <w:p w:rsidR="00117BC6" w:rsidRDefault="00117BC6" w:rsidP="00117BC6">
      <w:pPr>
        <w:pStyle w:val="NormalWeb"/>
        <w:rPr>
          <w:rFonts w:ascii="Verdana" w:hAnsi="Verdana"/>
          <w:color w:val="000000"/>
        </w:rPr>
      </w:pPr>
    </w:p>
    <w:p w:rsidR="00117BC6" w:rsidRDefault="00117BC6" w:rsidP="00117BC6">
      <w:pPr>
        <w:pStyle w:val="NormalWeb"/>
        <w:rPr>
          <w:rFonts w:ascii="Verdana" w:hAnsi="Verdana"/>
          <w:color w:val="000000"/>
        </w:rPr>
      </w:pPr>
      <w:r>
        <w:rPr>
          <w:rStyle w:val="Strong"/>
          <w:rFonts w:ascii="Verdana" w:hAnsi="Verdana"/>
          <w:color w:val="000000"/>
        </w:rPr>
        <w:t>REPLY:</w:t>
      </w:r>
    </w:p>
    <w:p w:rsidR="00117BC6" w:rsidRDefault="00117BC6" w:rsidP="00117BC6">
      <w:pPr>
        <w:pStyle w:val="NormalWeb"/>
        <w:rPr>
          <w:rFonts w:ascii="Verdana" w:hAnsi="Verdana"/>
          <w:color w:val="000000"/>
        </w:rPr>
      </w:pPr>
      <w:r>
        <w:rPr>
          <w:rFonts w:ascii="Verdana" w:hAnsi="Verdana"/>
          <w:color w:val="000000"/>
        </w:rPr>
        <w:t xml:space="preserve"> 1. </w:t>
      </w:r>
      <w:r>
        <w:rPr>
          <w:rStyle w:val="Strong"/>
          <w:rFonts w:ascii="Verdana" w:hAnsi="Verdana"/>
          <w:color w:val="000000"/>
          <w:u w:val="single"/>
        </w:rPr>
        <w:t>Failte Ireland logo and tagline</w:t>
      </w:r>
    </w:p>
    <w:p w:rsidR="00117BC6" w:rsidRDefault="00117BC6" w:rsidP="00117BC6">
      <w:pPr>
        <w:pStyle w:val="NormalWeb"/>
        <w:rPr>
          <w:rFonts w:ascii="Verdana" w:hAnsi="Verdana"/>
          <w:color w:val="000000"/>
        </w:rPr>
      </w:pPr>
      <w:r>
        <w:rPr>
          <w:rFonts w:ascii="Verdana" w:hAnsi="Verdana"/>
          <w:color w:val="000000"/>
        </w:rPr>
        <w:t>Fáilte Ireland launched a new tourism brand and accompanying tagline for Dublin in 2015, ‘Dublin. A Breath of Fresh Air’.  As is best practice, the brands performance was continuously monitored and as part of this process, Fáilte Ireland in 2017 undertook a series of research studies to evaluate the strength of the brand and ascertain how it is perceived by a broad range of stakeholders including international and domestic visitors, Dubliners, trade and business tourism interests. </w:t>
      </w:r>
    </w:p>
    <w:p w:rsidR="00117BC6" w:rsidRDefault="00117BC6" w:rsidP="00117BC6">
      <w:pPr>
        <w:pStyle w:val="NormalWeb"/>
        <w:rPr>
          <w:rFonts w:ascii="Verdana" w:hAnsi="Verdana"/>
          <w:color w:val="000000"/>
        </w:rPr>
      </w:pPr>
      <w:r>
        <w:rPr>
          <w:rFonts w:ascii="Verdana" w:hAnsi="Verdana"/>
          <w:color w:val="000000"/>
        </w:rPr>
        <w:t>The findings concluded that the brand name ‘Dublin’ is internationally and nationally recognised and further validated that the typography of the logo is exceptionally strong in terms of design and impact.  In addition, the research recommended that the colour of the logo be strengthened and made even more vibrant.  </w:t>
      </w:r>
    </w:p>
    <w:p w:rsidR="00117BC6" w:rsidRDefault="00117BC6" w:rsidP="00117BC6">
      <w:pPr>
        <w:pStyle w:val="NormalWeb"/>
        <w:rPr>
          <w:rFonts w:ascii="Verdana" w:hAnsi="Verdana"/>
          <w:color w:val="000000"/>
        </w:rPr>
      </w:pPr>
      <w:r>
        <w:rPr>
          <w:rFonts w:ascii="Verdana" w:hAnsi="Verdana"/>
          <w:color w:val="000000"/>
        </w:rPr>
        <w:t>It also found that the current proposition of Dublin as a vibrant capital city bursting with a variety of surprising experiences where city living thrives side by side with the natural outdoors tested extremely well and scored very strongly against international benchmarks as a motivator for visitors to travel to Dublin. </w:t>
      </w:r>
    </w:p>
    <w:p w:rsidR="00117BC6" w:rsidRDefault="00117BC6" w:rsidP="00117BC6">
      <w:pPr>
        <w:pStyle w:val="NormalWeb"/>
        <w:rPr>
          <w:rFonts w:ascii="Verdana" w:hAnsi="Verdana"/>
          <w:color w:val="000000"/>
        </w:rPr>
      </w:pPr>
      <w:r>
        <w:rPr>
          <w:rFonts w:ascii="Verdana" w:hAnsi="Verdana"/>
          <w:color w:val="000000"/>
        </w:rPr>
        <w:t>As part of the research, five alternative taglines were developed and tested against the existing tagline “A Breath of Fresh Air” and also against a number of international competitor benchmarks. </w:t>
      </w:r>
    </w:p>
    <w:p w:rsidR="00117BC6" w:rsidRDefault="00117BC6" w:rsidP="00117BC6">
      <w:pPr>
        <w:pStyle w:val="NormalWeb"/>
        <w:rPr>
          <w:rFonts w:ascii="Verdana" w:hAnsi="Verdana"/>
          <w:color w:val="000000"/>
        </w:rPr>
      </w:pPr>
      <w:r>
        <w:rPr>
          <w:rFonts w:ascii="Verdana" w:hAnsi="Verdana"/>
          <w:color w:val="000000"/>
        </w:rPr>
        <w:lastRenderedPageBreak/>
        <w:t>Following this comprehensive research and validation process, the current brand will be boosted by a stronger and more vibrant colour palette and a new tagline, ‘Surprising by Nature’ has been developed for use. </w:t>
      </w:r>
    </w:p>
    <w:p w:rsidR="00117BC6" w:rsidRDefault="00117BC6" w:rsidP="00117BC6">
      <w:pPr>
        <w:pStyle w:val="NormalWeb"/>
        <w:rPr>
          <w:rFonts w:ascii="Verdana" w:hAnsi="Verdana"/>
          <w:color w:val="000000"/>
        </w:rPr>
      </w:pPr>
      <w:r>
        <w:rPr>
          <w:rFonts w:ascii="Verdana" w:hAnsi="Verdana"/>
          <w:color w:val="000000"/>
        </w:rPr>
        <w:t>Both tweaks to the existing brand will now be rolled out from July 2018. </w:t>
      </w:r>
    </w:p>
    <w:p w:rsidR="00960463" w:rsidRDefault="00960463" w:rsidP="00117BC6">
      <w:pPr>
        <w:pStyle w:val="NormalWeb"/>
        <w:rPr>
          <w:rFonts w:ascii="Verdana" w:hAnsi="Verdana"/>
          <w:color w:val="000000"/>
        </w:rPr>
      </w:pPr>
      <w:r>
        <w:rPr>
          <w:noProof/>
        </w:rPr>
        <w:drawing>
          <wp:inline distT="0" distB="0" distL="0" distR="0" wp14:anchorId="5B5B6EA9" wp14:editId="5EFC6123">
            <wp:extent cx="4660900" cy="2755900"/>
            <wp:effectExtent l="0" t="0" r="6350" b="6350"/>
            <wp:docPr id="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6"/>
                    <a:stretch>
                      <a:fillRect/>
                    </a:stretch>
                  </pic:blipFill>
                  <pic:spPr>
                    <a:xfrm>
                      <a:off x="0" y="0"/>
                      <a:ext cx="4660900" cy="2755900"/>
                    </a:xfrm>
                    <a:prstGeom prst="rect">
                      <a:avLst/>
                    </a:prstGeom>
                  </pic:spPr>
                </pic:pic>
              </a:graphicData>
            </a:graphic>
          </wp:inline>
        </w:drawing>
      </w:r>
    </w:p>
    <w:p w:rsidR="002B0AAC" w:rsidRPr="002B0AAC" w:rsidRDefault="00BC2F05" w:rsidP="002B0AAC">
      <w:pPr>
        <w:pStyle w:val="NormalWeb"/>
        <w:rPr>
          <w:rFonts w:ascii="Verdana" w:hAnsi="Verdana"/>
          <w:b/>
          <w:color w:val="000000"/>
          <w:u w:val="single"/>
        </w:rPr>
      </w:pPr>
      <w:r>
        <w:rPr>
          <w:rFonts w:ascii="Verdana" w:hAnsi="Verdana"/>
          <w:b/>
          <w:color w:val="000000"/>
          <w:u w:val="single"/>
        </w:rPr>
        <w:t>2. Liffey Way/Canals</w:t>
      </w:r>
    </w:p>
    <w:p w:rsidR="002B0AAC" w:rsidRPr="00CF6A50" w:rsidRDefault="002B0AAC" w:rsidP="002B0AAC">
      <w:pPr>
        <w:spacing w:before="100" w:beforeAutospacing="1" w:after="100" w:afterAutospacing="1" w:line="240" w:lineRule="auto"/>
        <w:rPr>
          <w:rFonts w:ascii="Verdana" w:eastAsia="Times New Roman" w:hAnsi="Verdana" w:cs="Times New Roman"/>
          <w:color w:val="000000"/>
          <w:sz w:val="24"/>
          <w:szCs w:val="24"/>
          <w:lang w:eastAsia="en-IE"/>
        </w:rPr>
      </w:pPr>
      <w:r w:rsidRPr="00CF6A50">
        <w:rPr>
          <w:rFonts w:ascii="Verdana" w:eastAsia="Times New Roman" w:hAnsi="Verdana" w:cs="Times New Roman"/>
          <w:noProof/>
          <w:color w:val="000000"/>
          <w:sz w:val="24"/>
          <w:szCs w:val="24"/>
          <w:lang w:eastAsia="en-IE"/>
        </w:rPr>
        <w:drawing>
          <wp:inline distT="0" distB="0" distL="0" distR="0" wp14:anchorId="0A1EFB5E" wp14:editId="619DF0FB">
            <wp:extent cx="5731510" cy="3048635"/>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31510" cy="3048635"/>
                    </a:xfrm>
                    <a:prstGeom prst="rect">
                      <a:avLst/>
                    </a:prstGeom>
                    <a:noFill/>
                    <a:ln>
                      <a:noFill/>
                    </a:ln>
                  </pic:spPr>
                </pic:pic>
              </a:graphicData>
            </a:graphic>
          </wp:inline>
        </w:drawing>
      </w:r>
    </w:p>
    <w:p w:rsidR="002B0AAC" w:rsidRPr="00CF6A50" w:rsidRDefault="002B0AAC" w:rsidP="002B0AAC">
      <w:pPr>
        <w:spacing w:before="100" w:beforeAutospacing="1" w:after="100" w:afterAutospacing="1" w:line="240" w:lineRule="auto"/>
        <w:rPr>
          <w:rFonts w:ascii="Verdana" w:eastAsia="Times New Roman" w:hAnsi="Verdana" w:cs="Times New Roman"/>
          <w:color w:val="000000"/>
          <w:sz w:val="24"/>
          <w:szCs w:val="24"/>
          <w:lang w:eastAsia="en-IE"/>
        </w:rPr>
      </w:pPr>
      <w:r w:rsidRPr="00CF6A50">
        <w:rPr>
          <w:rFonts w:ascii="Verdana" w:eastAsia="Times New Roman" w:hAnsi="Verdana" w:cs="Times New Roman"/>
          <w:color w:val="000000"/>
          <w:sz w:val="24"/>
          <w:szCs w:val="24"/>
          <w:lang w:eastAsia="en-IE"/>
        </w:rPr>
        <w:t>The South Dublin Tourism Strategy pointed to the Tourism potential of a Liffey Valley Cluster. Accordingly, a feas</w:t>
      </w:r>
      <w:r>
        <w:rPr>
          <w:rFonts w:ascii="Verdana" w:eastAsia="Times New Roman" w:hAnsi="Verdana" w:cs="Times New Roman"/>
          <w:color w:val="000000"/>
          <w:sz w:val="24"/>
          <w:szCs w:val="24"/>
          <w:lang w:eastAsia="en-IE"/>
        </w:rPr>
        <w:t>i</w:t>
      </w:r>
      <w:r w:rsidRPr="00CF6A50">
        <w:rPr>
          <w:rFonts w:ascii="Verdana" w:eastAsia="Times New Roman" w:hAnsi="Verdana" w:cs="Times New Roman"/>
          <w:color w:val="000000"/>
          <w:sz w:val="24"/>
          <w:szCs w:val="24"/>
          <w:lang w:eastAsia="en-IE"/>
        </w:rPr>
        <w:t xml:space="preserve">bility study was commissioned and carried out in 2017. The Lucan Area Committee at its meeting on 24th April considered a report on the Liffey Valley Area Options study. The report can be viewed </w:t>
      </w:r>
      <w:hyperlink r:id="rId8" w:history="1">
        <w:r w:rsidRPr="00CF6A50">
          <w:rPr>
            <w:rFonts w:ascii="Verdana" w:eastAsia="Times New Roman" w:hAnsi="Verdana" w:cs="Times New Roman"/>
            <w:b/>
            <w:bCs/>
            <w:color w:val="707F6E"/>
            <w:sz w:val="24"/>
            <w:szCs w:val="24"/>
            <w:lang w:eastAsia="en-IE"/>
          </w:rPr>
          <w:t>here</w:t>
        </w:r>
      </w:hyperlink>
      <w:r w:rsidRPr="00CF6A50">
        <w:rPr>
          <w:rFonts w:ascii="Verdana" w:eastAsia="Times New Roman" w:hAnsi="Verdana" w:cs="Times New Roman"/>
          <w:color w:val="000000"/>
          <w:sz w:val="24"/>
          <w:szCs w:val="24"/>
          <w:lang w:eastAsia="en-IE"/>
        </w:rPr>
        <w:t xml:space="preserve">. The report identifies opportunities for activities along the Liffey Valley notwithstanding the ongoing issues </w:t>
      </w:r>
      <w:r w:rsidRPr="00CF6A50">
        <w:rPr>
          <w:rFonts w:ascii="Verdana" w:eastAsia="Times New Roman" w:hAnsi="Verdana" w:cs="Times New Roman"/>
          <w:color w:val="000000"/>
          <w:sz w:val="24"/>
          <w:szCs w:val="24"/>
          <w:lang w:eastAsia="en-IE"/>
        </w:rPr>
        <w:lastRenderedPageBreak/>
        <w:t>related to land ownership and access. Outline costings and development options were proposed and these will be further considered and proposals brought back to the Area Committee and full Council.</w:t>
      </w:r>
    </w:p>
    <w:p w:rsidR="002B0AAC" w:rsidRPr="00CF6A50" w:rsidRDefault="002B0AAC" w:rsidP="002B0AAC">
      <w:pPr>
        <w:spacing w:before="100" w:beforeAutospacing="1" w:after="100" w:afterAutospacing="1" w:line="240" w:lineRule="auto"/>
        <w:rPr>
          <w:rFonts w:ascii="Verdana" w:eastAsia="Times New Roman" w:hAnsi="Verdana" w:cs="Times New Roman"/>
          <w:color w:val="000000"/>
          <w:sz w:val="24"/>
          <w:szCs w:val="24"/>
          <w:lang w:eastAsia="en-IE"/>
        </w:rPr>
      </w:pPr>
      <w:r w:rsidRPr="00CF6A50">
        <w:rPr>
          <w:rFonts w:ascii="Verdana" w:eastAsia="Times New Roman" w:hAnsi="Verdana" w:cs="Times New Roman"/>
          <w:color w:val="000000"/>
          <w:sz w:val="24"/>
          <w:szCs w:val="24"/>
          <w:lang w:eastAsia="en-IE"/>
        </w:rPr>
        <w:t>The Committee also considered a Waterways Ireland presentation on a linkage between the Royal and Grand Canals at Lucan. This will be an important Dublin loop between the canals on the longer greenways to the River Shannon. South Dublin County Council will lead a joint project between SDCC, Fingal County Council and Waterways Ireland to develop and deliver the loop proposal.</w:t>
      </w:r>
    </w:p>
    <w:p w:rsidR="002B0AAC" w:rsidRPr="00CF6A50" w:rsidRDefault="002B0AAC" w:rsidP="002B0AAC">
      <w:pPr>
        <w:spacing w:before="100" w:beforeAutospacing="1" w:after="100" w:afterAutospacing="1" w:line="240" w:lineRule="auto"/>
        <w:rPr>
          <w:rFonts w:ascii="Verdana" w:eastAsia="Times New Roman" w:hAnsi="Verdana" w:cs="Times New Roman"/>
          <w:color w:val="000000"/>
          <w:sz w:val="24"/>
          <w:szCs w:val="24"/>
          <w:lang w:eastAsia="en-IE"/>
        </w:rPr>
      </w:pPr>
      <w:r w:rsidRPr="00CF6A50">
        <w:rPr>
          <w:rFonts w:ascii="Verdana" w:eastAsia="Times New Roman" w:hAnsi="Verdana" w:cs="Times New Roman"/>
          <w:color w:val="000000"/>
          <w:sz w:val="24"/>
          <w:szCs w:val="24"/>
          <w:lang w:eastAsia="en-IE"/>
        </w:rPr>
        <w:t>The Area Committee supported the following next steps:</w:t>
      </w:r>
    </w:p>
    <w:p w:rsidR="002B0AAC" w:rsidRPr="00CF6A50" w:rsidRDefault="002B0AAC" w:rsidP="002B0AAC">
      <w:pPr>
        <w:spacing w:before="100" w:beforeAutospacing="1" w:after="100" w:afterAutospacing="1" w:line="240" w:lineRule="auto"/>
        <w:rPr>
          <w:rFonts w:ascii="Verdana" w:eastAsia="Times New Roman" w:hAnsi="Verdana" w:cs="Times New Roman"/>
          <w:color w:val="000000"/>
          <w:sz w:val="24"/>
          <w:szCs w:val="24"/>
          <w:lang w:eastAsia="en-IE"/>
        </w:rPr>
      </w:pPr>
      <w:r w:rsidRPr="00CF6A50">
        <w:rPr>
          <w:rFonts w:ascii="Verdana" w:eastAsia="Times New Roman" w:hAnsi="Verdana" w:cs="Times New Roman"/>
          <w:color w:val="000000"/>
          <w:sz w:val="24"/>
          <w:szCs w:val="24"/>
          <w:lang w:eastAsia="en-IE"/>
        </w:rPr>
        <w:t xml:space="preserve">1. </w:t>
      </w:r>
      <w:r w:rsidRPr="00CF6A50">
        <w:rPr>
          <w:rFonts w:ascii="Verdana" w:eastAsia="Times New Roman" w:hAnsi="Verdana" w:cs="Times New Roman"/>
          <w:b/>
          <w:bCs/>
          <w:color w:val="000000"/>
          <w:sz w:val="24"/>
          <w:szCs w:val="24"/>
          <w:lang w:eastAsia="en-IE"/>
        </w:rPr>
        <w:t>Continue to deliver other sections of Dublin Canal Greenway</w:t>
      </w:r>
    </w:p>
    <w:p w:rsidR="002B0AAC" w:rsidRPr="00CF6A50" w:rsidRDefault="002B0AAC" w:rsidP="002B0AAC">
      <w:pPr>
        <w:spacing w:before="100" w:beforeAutospacing="1" w:after="100" w:afterAutospacing="1" w:line="240" w:lineRule="auto"/>
        <w:rPr>
          <w:rFonts w:ascii="Verdana" w:eastAsia="Times New Roman" w:hAnsi="Verdana" w:cs="Times New Roman"/>
          <w:color w:val="000000"/>
          <w:sz w:val="24"/>
          <w:szCs w:val="24"/>
          <w:lang w:eastAsia="en-IE"/>
        </w:rPr>
      </w:pPr>
      <w:r w:rsidRPr="00CF6A50">
        <w:rPr>
          <w:rFonts w:ascii="Verdana" w:eastAsia="Times New Roman" w:hAnsi="Verdana" w:cs="Times New Roman"/>
          <w:color w:val="000000"/>
          <w:sz w:val="24"/>
          <w:szCs w:val="24"/>
          <w:lang w:eastAsia="en-IE"/>
        </w:rPr>
        <w:t>Waterways Ireland leading the overall co-ordination of the delivery of Dublin Canal Greenway.</w:t>
      </w:r>
    </w:p>
    <w:p w:rsidR="002B0AAC" w:rsidRPr="00CF6A50" w:rsidRDefault="002B0AAC" w:rsidP="002B0AAC">
      <w:pPr>
        <w:numPr>
          <w:ilvl w:val="0"/>
          <w:numId w:val="1"/>
        </w:numPr>
        <w:spacing w:before="100" w:beforeAutospacing="1" w:after="100" w:afterAutospacing="1" w:line="240" w:lineRule="auto"/>
        <w:rPr>
          <w:rFonts w:ascii="Verdana" w:eastAsia="Times New Roman" w:hAnsi="Verdana" w:cs="Times New Roman"/>
          <w:color w:val="000000"/>
          <w:sz w:val="24"/>
          <w:szCs w:val="24"/>
          <w:lang w:eastAsia="en-IE"/>
        </w:rPr>
      </w:pPr>
      <w:r w:rsidRPr="00CF6A50">
        <w:rPr>
          <w:rFonts w:ascii="Verdana" w:eastAsia="Times New Roman" w:hAnsi="Verdana" w:cs="Times New Roman"/>
          <w:b/>
          <w:bCs/>
          <w:color w:val="000000"/>
          <w:sz w:val="24"/>
          <w:szCs w:val="24"/>
          <w:lang w:eastAsia="en-IE"/>
        </w:rPr>
        <w:t>Tourism and Technical Study of Dublin Canal Greenway</w:t>
      </w:r>
    </w:p>
    <w:p w:rsidR="002B0AAC" w:rsidRPr="00CF6A50" w:rsidRDefault="002B0AAC" w:rsidP="002B0AAC">
      <w:pPr>
        <w:spacing w:before="100" w:beforeAutospacing="1" w:after="100" w:afterAutospacing="1" w:line="240" w:lineRule="auto"/>
        <w:rPr>
          <w:rFonts w:ascii="Verdana" w:eastAsia="Times New Roman" w:hAnsi="Verdana" w:cs="Times New Roman"/>
          <w:color w:val="000000"/>
          <w:sz w:val="24"/>
          <w:szCs w:val="24"/>
          <w:lang w:eastAsia="en-IE"/>
        </w:rPr>
      </w:pPr>
      <w:r w:rsidRPr="00CF6A50">
        <w:rPr>
          <w:rFonts w:ascii="Verdana" w:eastAsia="Times New Roman" w:hAnsi="Verdana" w:cs="Times New Roman"/>
          <w:color w:val="000000"/>
          <w:sz w:val="24"/>
          <w:szCs w:val="24"/>
          <w:lang w:eastAsia="en-IE"/>
        </w:rPr>
        <w:t>Failte Ireland have agreed to fund this study</w:t>
      </w:r>
    </w:p>
    <w:p w:rsidR="002B0AAC" w:rsidRPr="00CF6A50" w:rsidRDefault="002B0AAC" w:rsidP="002B0AAC">
      <w:pPr>
        <w:numPr>
          <w:ilvl w:val="0"/>
          <w:numId w:val="2"/>
        </w:numPr>
        <w:spacing w:before="100" w:beforeAutospacing="1" w:after="100" w:afterAutospacing="1" w:line="240" w:lineRule="auto"/>
        <w:rPr>
          <w:rFonts w:ascii="Verdana" w:eastAsia="Times New Roman" w:hAnsi="Verdana" w:cs="Times New Roman"/>
          <w:color w:val="000000"/>
          <w:sz w:val="24"/>
          <w:szCs w:val="24"/>
          <w:lang w:eastAsia="en-IE"/>
        </w:rPr>
      </w:pPr>
      <w:r w:rsidRPr="00CF6A50">
        <w:rPr>
          <w:rFonts w:ascii="Verdana" w:eastAsia="Times New Roman" w:hAnsi="Verdana" w:cs="Times New Roman"/>
          <w:b/>
          <w:bCs/>
          <w:color w:val="000000"/>
          <w:sz w:val="24"/>
          <w:szCs w:val="24"/>
          <w:lang w:eastAsia="en-IE"/>
        </w:rPr>
        <w:t>Capacity Building Workshops (Identify gaps and opportunities for development What is required;</w:t>
      </w:r>
    </w:p>
    <w:p w:rsidR="002B0AAC" w:rsidRPr="00CF6A50" w:rsidRDefault="002B0AAC" w:rsidP="002B0AAC">
      <w:pPr>
        <w:spacing w:before="100" w:beforeAutospacing="1" w:after="100" w:afterAutospacing="1" w:line="240" w:lineRule="auto"/>
        <w:rPr>
          <w:rFonts w:ascii="Verdana" w:eastAsia="Times New Roman" w:hAnsi="Verdana" w:cs="Times New Roman"/>
          <w:color w:val="000000"/>
          <w:sz w:val="24"/>
          <w:szCs w:val="24"/>
          <w:lang w:eastAsia="en-IE"/>
        </w:rPr>
      </w:pPr>
      <w:r w:rsidRPr="00CF6A50">
        <w:rPr>
          <w:rFonts w:ascii="Verdana" w:eastAsia="Times New Roman" w:hAnsi="Verdana" w:cs="Times New Roman"/>
          <w:color w:val="000000"/>
          <w:sz w:val="24"/>
          <w:szCs w:val="24"/>
          <w:lang w:eastAsia="en-IE"/>
        </w:rPr>
        <w:t>Service Providers -Cycle Hire, Canoe Trips, Paddling instructors, Walking Guides etc.</w:t>
      </w:r>
    </w:p>
    <w:p w:rsidR="002B0AAC" w:rsidRPr="00CF6A50" w:rsidRDefault="002B0AAC" w:rsidP="002B0AAC">
      <w:pPr>
        <w:spacing w:before="100" w:beforeAutospacing="1" w:after="100" w:afterAutospacing="1" w:line="240" w:lineRule="auto"/>
        <w:rPr>
          <w:rFonts w:ascii="Verdana" w:eastAsia="Times New Roman" w:hAnsi="Verdana" w:cs="Times New Roman"/>
          <w:color w:val="000000"/>
          <w:sz w:val="24"/>
          <w:szCs w:val="24"/>
          <w:lang w:eastAsia="en-IE"/>
        </w:rPr>
      </w:pPr>
      <w:r w:rsidRPr="00CF6A50">
        <w:rPr>
          <w:rFonts w:ascii="Verdana" w:eastAsia="Times New Roman" w:hAnsi="Verdana" w:cs="Times New Roman"/>
          <w:color w:val="000000"/>
          <w:sz w:val="24"/>
          <w:szCs w:val="24"/>
          <w:lang w:eastAsia="en-IE"/>
        </w:rPr>
        <w:t>Visitor Services -Places to Stay, Eat and Go; Reasons to stay longer</w:t>
      </w:r>
    </w:p>
    <w:p w:rsidR="002B0AAC" w:rsidRPr="00CF6A50" w:rsidRDefault="002B0AAC" w:rsidP="002B0AAC">
      <w:pPr>
        <w:spacing w:before="100" w:beforeAutospacing="1" w:after="100" w:afterAutospacing="1" w:line="240" w:lineRule="auto"/>
        <w:rPr>
          <w:rFonts w:ascii="Verdana" w:eastAsia="Times New Roman" w:hAnsi="Verdana" w:cs="Times New Roman"/>
          <w:color w:val="000000"/>
          <w:sz w:val="24"/>
          <w:szCs w:val="24"/>
          <w:lang w:eastAsia="en-IE"/>
        </w:rPr>
      </w:pPr>
      <w:r w:rsidRPr="00CF6A50">
        <w:rPr>
          <w:rFonts w:ascii="Verdana" w:eastAsia="Times New Roman" w:hAnsi="Verdana" w:cs="Times New Roman"/>
          <w:b/>
          <w:bCs/>
          <w:color w:val="000000"/>
          <w:sz w:val="24"/>
          <w:szCs w:val="24"/>
          <w:lang w:eastAsia="en-IE"/>
        </w:rPr>
        <w:t xml:space="preserve">4. Canal Animation Program </w:t>
      </w:r>
    </w:p>
    <w:p w:rsidR="002B0AAC" w:rsidRPr="00CF6A50" w:rsidRDefault="002B0AAC" w:rsidP="002B0AAC">
      <w:pPr>
        <w:spacing w:before="100" w:beforeAutospacing="1" w:after="100" w:afterAutospacing="1" w:line="240" w:lineRule="auto"/>
        <w:rPr>
          <w:rFonts w:ascii="Verdana" w:eastAsia="Times New Roman" w:hAnsi="Verdana" w:cs="Times New Roman"/>
          <w:color w:val="000000"/>
          <w:sz w:val="24"/>
          <w:szCs w:val="24"/>
          <w:lang w:eastAsia="en-IE"/>
        </w:rPr>
      </w:pPr>
      <w:r w:rsidRPr="00CF6A50">
        <w:rPr>
          <w:rFonts w:ascii="Verdana" w:eastAsia="Times New Roman" w:hAnsi="Verdana" w:cs="Times New Roman"/>
          <w:color w:val="000000"/>
          <w:sz w:val="24"/>
          <w:szCs w:val="24"/>
          <w:lang w:eastAsia="en-IE"/>
        </w:rPr>
        <w:t>Canal Participation &amp; Events Program, Canal Ambassadors Program, Canal Clean Up Program,</w:t>
      </w:r>
    </w:p>
    <w:p w:rsidR="002B0AAC" w:rsidRPr="00CF6A50" w:rsidRDefault="002B0AAC" w:rsidP="002B0AAC">
      <w:pPr>
        <w:spacing w:before="100" w:beforeAutospacing="1" w:after="100" w:afterAutospacing="1" w:line="240" w:lineRule="auto"/>
        <w:rPr>
          <w:rFonts w:ascii="Verdana" w:eastAsia="Times New Roman" w:hAnsi="Verdana" w:cs="Times New Roman"/>
          <w:color w:val="000000"/>
          <w:sz w:val="24"/>
          <w:szCs w:val="24"/>
          <w:lang w:eastAsia="en-IE"/>
        </w:rPr>
      </w:pPr>
      <w:r w:rsidRPr="00CF6A50">
        <w:rPr>
          <w:rFonts w:ascii="Verdana" w:eastAsia="Times New Roman" w:hAnsi="Verdana" w:cs="Times New Roman"/>
          <w:b/>
          <w:bCs/>
          <w:color w:val="000000"/>
          <w:sz w:val="24"/>
          <w:szCs w:val="24"/>
          <w:lang w:eastAsia="en-IE"/>
        </w:rPr>
        <w:t xml:space="preserve">5. Develop Marketing and Promotional Material </w:t>
      </w:r>
    </w:p>
    <w:p w:rsidR="002B0AAC" w:rsidRPr="00CF6A50" w:rsidRDefault="002B0AAC" w:rsidP="002B0AAC">
      <w:pPr>
        <w:spacing w:before="100" w:beforeAutospacing="1" w:after="100" w:afterAutospacing="1" w:line="240" w:lineRule="auto"/>
        <w:rPr>
          <w:rFonts w:ascii="Verdana" w:eastAsia="Times New Roman" w:hAnsi="Verdana" w:cs="Times New Roman"/>
          <w:color w:val="000000"/>
          <w:sz w:val="24"/>
          <w:szCs w:val="24"/>
          <w:lang w:eastAsia="en-IE"/>
        </w:rPr>
      </w:pPr>
      <w:r w:rsidRPr="00CF6A50">
        <w:rPr>
          <w:rFonts w:ascii="Verdana" w:eastAsia="Times New Roman" w:hAnsi="Verdana" w:cs="Times New Roman"/>
          <w:color w:val="000000"/>
          <w:sz w:val="24"/>
          <w:szCs w:val="24"/>
          <w:lang w:eastAsia="en-IE"/>
        </w:rPr>
        <w:t>Develop Brand Identity for Dublin Canals</w:t>
      </w:r>
    </w:p>
    <w:p w:rsidR="002B0AAC" w:rsidRPr="00CF6A50" w:rsidRDefault="002B0AAC" w:rsidP="002B0AAC">
      <w:pPr>
        <w:spacing w:before="100" w:beforeAutospacing="1" w:after="100" w:afterAutospacing="1" w:line="240" w:lineRule="auto"/>
        <w:rPr>
          <w:rFonts w:ascii="Verdana" w:eastAsia="Times New Roman" w:hAnsi="Verdana" w:cs="Times New Roman"/>
          <w:color w:val="000000"/>
          <w:sz w:val="24"/>
          <w:szCs w:val="24"/>
          <w:lang w:eastAsia="en-IE"/>
        </w:rPr>
      </w:pPr>
      <w:r w:rsidRPr="00CF6A50">
        <w:rPr>
          <w:rFonts w:ascii="Verdana" w:eastAsia="Times New Roman" w:hAnsi="Verdana" w:cs="Times New Roman"/>
          <w:color w:val="000000"/>
          <w:sz w:val="24"/>
          <w:szCs w:val="24"/>
          <w:lang w:eastAsia="en-IE"/>
        </w:rPr>
        <w:t>Develop Brand Identity for Dublin Canals Greenway</w:t>
      </w:r>
    </w:p>
    <w:p w:rsidR="002B0AAC" w:rsidRPr="00CF6A50" w:rsidRDefault="002B0AAC" w:rsidP="002B0AAC">
      <w:pPr>
        <w:spacing w:before="100" w:beforeAutospacing="1" w:after="100" w:afterAutospacing="1" w:line="240" w:lineRule="auto"/>
        <w:rPr>
          <w:rFonts w:ascii="Verdana" w:eastAsia="Times New Roman" w:hAnsi="Verdana" w:cs="Times New Roman"/>
          <w:color w:val="000000"/>
          <w:sz w:val="24"/>
          <w:szCs w:val="24"/>
          <w:lang w:eastAsia="en-IE"/>
        </w:rPr>
      </w:pPr>
      <w:r w:rsidRPr="00CF6A50">
        <w:rPr>
          <w:rFonts w:ascii="Verdana" w:eastAsia="Times New Roman" w:hAnsi="Verdana" w:cs="Times New Roman"/>
          <w:color w:val="000000"/>
          <w:sz w:val="24"/>
          <w:szCs w:val="24"/>
          <w:lang w:eastAsia="en-IE"/>
        </w:rPr>
        <w:t>Launch June 2019 at the Velo City – World Cycle Conference (3000 International Delegates)</w:t>
      </w:r>
    </w:p>
    <w:p w:rsidR="002B0AAC" w:rsidRPr="00CF6A50" w:rsidRDefault="002B0AAC" w:rsidP="002B0AAC">
      <w:pPr>
        <w:spacing w:before="100" w:beforeAutospacing="1" w:after="100" w:afterAutospacing="1" w:line="240" w:lineRule="auto"/>
        <w:rPr>
          <w:rFonts w:ascii="Verdana" w:eastAsia="Times New Roman" w:hAnsi="Verdana" w:cs="Times New Roman"/>
          <w:color w:val="000000"/>
          <w:sz w:val="24"/>
          <w:szCs w:val="24"/>
          <w:lang w:eastAsia="en-IE"/>
        </w:rPr>
      </w:pPr>
      <w:r w:rsidRPr="00CF6A50">
        <w:rPr>
          <w:rFonts w:ascii="Verdana" w:eastAsia="Times New Roman" w:hAnsi="Verdana" w:cs="Times New Roman"/>
          <w:b/>
          <w:bCs/>
          <w:color w:val="000000"/>
          <w:sz w:val="24"/>
          <w:szCs w:val="24"/>
          <w:lang w:eastAsia="en-IE"/>
        </w:rPr>
        <w:t>6</w:t>
      </w:r>
      <w:r>
        <w:rPr>
          <w:rFonts w:ascii="Verdana" w:eastAsia="Times New Roman" w:hAnsi="Verdana" w:cs="Times New Roman"/>
          <w:b/>
          <w:bCs/>
          <w:color w:val="000000"/>
          <w:sz w:val="24"/>
          <w:szCs w:val="24"/>
          <w:lang w:eastAsia="en-IE"/>
        </w:rPr>
        <w:t>. Feasability</w:t>
      </w:r>
      <w:r w:rsidRPr="00CF6A50">
        <w:rPr>
          <w:rFonts w:ascii="Verdana" w:eastAsia="Times New Roman" w:hAnsi="Verdana" w:cs="Times New Roman"/>
          <w:b/>
          <w:bCs/>
          <w:color w:val="000000"/>
          <w:sz w:val="24"/>
          <w:szCs w:val="24"/>
          <w:lang w:eastAsia="en-IE"/>
        </w:rPr>
        <w:t xml:space="preserve"> Study on the Lucan Route</w:t>
      </w:r>
    </w:p>
    <w:p w:rsidR="002B0AAC" w:rsidRPr="00CF6A50" w:rsidRDefault="002B0AAC" w:rsidP="002B0AAC">
      <w:pPr>
        <w:spacing w:before="100" w:beforeAutospacing="1" w:after="100" w:afterAutospacing="1" w:line="240" w:lineRule="auto"/>
        <w:rPr>
          <w:rFonts w:ascii="Verdana" w:eastAsia="Times New Roman" w:hAnsi="Verdana" w:cs="Times New Roman"/>
          <w:color w:val="000000"/>
          <w:sz w:val="24"/>
          <w:szCs w:val="24"/>
          <w:lang w:eastAsia="en-IE"/>
        </w:rPr>
      </w:pPr>
      <w:r w:rsidRPr="00CF6A50">
        <w:rPr>
          <w:rFonts w:ascii="Verdana" w:eastAsia="Times New Roman" w:hAnsi="Verdana" w:cs="Times New Roman"/>
          <w:color w:val="000000"/>
          <w:sz w:val="24"/>
          <w:szCs w:val="24"/>
          <w:lang w:eastAsia="en-IE"/>
        </w:rPr>
        <w:t>Partnership with South Dublin, Fingal , Waterways Ireland and NTA to deliver a feasibility study and preferred</w:t>
      </w:r>
      <w:r>
        <w:rPr>
          <w:rFonts w:ascii="Verdana" w:eastAsia="Times New Roman" w:hAnsi="Verdana" w:cs="Times New Roman"/>
          <w:color w:val="000000"/>
          <w:sz w:val="24"/>
          <w:szCs w:val="24"/>
          <w:lang w:eastAsia="en-IE"/>
        </w:rPr>
        <w:t xml:space="preserve"> </w:t>
      </w:r>
      <w:r w:rsidRPr="00CF6A50">
        <w:rPr>
          <w:rFonts w:ascii="Verdana" w:eastAsia="Times New Roman" w:hAnsi="Verdana" w:cs="Times New Roman"/>
          <w:color w:val="000000"/>
          <w:sz w:val="24"/>
          <w:szCs w:val="24"/>
          <w:lang w:eastAsia="en-IE"/>
        </w:rPr>
        <w:t>option on the route.</w:t>
      </w:r>
    </w:p>
    <w:p w:rsidR="002B0AAC" w:rsidRDefault="002B0AAC" w:rsidP="002B0AAC">
      <w:r>
        <w:rPr>
          <w:noProof/>
          <w:lang w:eastAsia="en-IE"/>
        </w:rPr>
        <w:lastRenderedPageBreak/>
        <w:drawing>
          <wp:inline distT="0" distB="0" distL="0" distR="0" wp14:anchorId="0332B0FE" wp14:editId="4ABCB1A7">
            <wp:extent cx="5731510" cy="3802380"/>
            <wp:effectExtent l="0" t="0" r="2540" b="7620"/>
            <wp:docPr id="5" name="Content Placeholder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Content Placeholder 3"/>
                    <pic:cNvPicPr>
                      <a:picLocks/>
                    </pic:cNvPicPr>
                  </pic:nvPicPr>
                  <pic:blipFill>
                    <a:blip r:embed="rId9" cstate="print"/>
                    <a:srcRect/>
                    <a:stretch>
                      <a:fillRect/>
                    </a:stretch>
                  </pic:blipFill>
                  <pic:spPr bwMode="auto">
                    <a:xfrm>
                      <a:off x="0" y="0"/>
                      <a:ext cx="5731510" cy="3802380"/>
                    </a:xfrm>
                    <a:prstGeom prst="rect">
                      <a:avLst/>
                    </a:prstGeom>
                    <a:noFill/>
                    <a:ln w="9525">
                      <a:noFill/>
                      <a:miter lim="800000"/>
                      <a:headEnd/>
                      <a:tailEnd/>
                    </a:ln>
                  </pic:spPr>
                </pic:pic>
              </a:graphicData>
            </a:graphic>
          </wp:inline>
        </w:drawing>
      </w:r>
    </w:p>
    <w:p w:rsidR="00A46D8D" w:rsidRDefault="00A46D8D" w:rsidP="00A46D8D">
      <w:pPr>
        <w:rPr>
          <w:rFonts w:ascii="Verdana" w:eastAsia="Times New Roman" w:hAnsi="Verdana" w:cs="Times New Roman"/>
          <w:b/>
          <w:color w:val="000000"/>
          <w:sz w:val="24"/>
          <w:szCs w:val="24"/>
          <w:u w:val="single"/>
          <w:lang w:eastAsia="en-IE"/>
        </w:rPr>
      </w:pPr>
    </w:p>
    <w:p w:rsidR="00A46D8D" w:rsidRPr="00A46D8D" w:rsidRDefault="00A46D8D" w:rsidP="00A46D8D">
      <w:pPr>
        <w:rPr>
          <w:rFonts w:ascii="Verdana" w:eastAsia="Times New Roman" w:hAnsi="Verdana" w:cs="Times New Roman"/>
          <w:b/>
          <w:color w:val="000000"/>
          <w:sz w:val="24"/>
          <w:szCs w:val="24"/>
          <w:u w:val="single"/>
          <w:lang w:eastAsia="en-IE"/>
        </w:rPr>
      </w:pPr>
      <w:bookmarkStart w:id="0" w:name="_GoBack"/>
      <w:bookmarkEnd w:id="0"/>
    </w:p>
    <w:sectPr w:rsidR="00A46D8D" w:rsidRPr="00A46D8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B340C29"/>
    <w:multiLevelType w:val="multilevel"/>
    <w:tmpl w:val="43DCAF1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0BD55DE"/>
    <w:multiLevelType w:val="multilevel"/>
    <w:tmpl w:val="D3969D2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7BC6"/>
    <w:rsid w:val="00117BC6"/>
    <w:rsid w:val="002121A5"/>
    <w:rsid w:val="002B0AAC"/>
    <w:rsid w:val="00960463"/>
    <w:rsid w:val="00A46D8D"/>
    <w:rsid w:val="00BC2F05"/>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BB3CE72-1799-4413-8E5F-43D22AE0AB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17BC6"/>
    <w:pPr>
      <w:spacing w:before="100" w:beforeAutospacing="1" w:after="100" w:afterAutospacing="1" w:line="240" w:lineRule="auto"/>
    </w:pPr>
    <w:rPr>
      <w:rFonts w:ascii="Times New Roman" w:eastAsia="Times New Roman" w:hAnsi="Times New Roman" w:cs="Times New Roman"/>
      <w:sz w:val="24"/>
      <w:szCs w:val="24"/>
      <w:lang w:eastAsia="en-IE"/>
    </w:rPr>
  </w:style>
  <w:style w:type="paragraph" w:customStyle="1" w:styleId="replyheader">
    <w:name w:val="replyheader"/>
    <w:basedOn w:val="Normal"/>
    <w:rsid w:val="00117BC6"/>
    <w:pPr>
      <w:spacing w:before="100" w:beforeAutospacing="1" w:after="100" w:afterAutospacing="1" w:line="240" w:lineRule="auto"/>
      <w:jc w:val="center"/>
    </w:pPr>
    <w:rPr>
      <w:rFonts w:ascii="Times New Roman" w:eastAsia="Times New Roman" w:hAnsi="Times New Roman" w:cs="Times New Roman"/>
      <w:b/>
      <w:bCs/>
      <w:sz w:val="31"/>
      <w:szCs w:val="31"/>
      <w:u w:val="single"/>
      <w:lang w:eastAsia="en-IE"/>
    </w:rPr>
  </w:style>
  <w:style w:type="paragraph" w:customStyle="1" w:styleId="replyimage">
    <w:name w:val="replyimage"/>
    <w:basedOn w:val="Normal"/>
    <w:rsid w:val="00117BC6"/>
    <w:pPr>
      <w:spacing w:before="300" w:after="300" w:line="240" w:lineRule="auto"/>
      <w:jc w:val="center"/>
    </w:pPr>
    <w:rPr>
      <w:rFonts w:ascii="Times New Roman" w:eastAsia="Times New Roman" w:hAnsi="Times New Roman" w:cs="Times New Roman"/>
      <w:sz w:val="24"/>
      <w:szCs w:val="24"/>
      <w:lang w:eastAsia="en-IE"/>
    </w:rPr>
  </w:style>
  <w:style w:type="paragraph" w:customStyle="1" w:styleId="replymain">
    <w:name w:val="replymain"/>
    <w:basedOn w:val="Normal"/>
    <w:rsid w:val="00117BC6"/>
    <w:pPr>
      <w:spacing w:before="100" w:beforeAutospacing="1" w:after="100" w:afterAutospacing="1" w:line="240" w:lineRule="auto"/>
      <w:jc w:val="center"/>
    </w:pPr>
    <w:rPr>
      <w:rFonts w:ascii="Times New Roman" w:eastAsia="Times New Roman" w:hAnsi="Times New Roman" w:cs="Times New Roman"/>
      <w:b/>
      <w:bCs/>
      <w:sz w:val="24"/>
      <w:szCs w:val="24"/>
      <w:u w:val="single"/>
      <w:lang w:eastAsia="en-IE"/>
    </w:rPr>
  </w:style>
  <w:style w:type="character" w:styleId="Strong">
    <w:name w:val="Strong"/>
    <w:basedOn w:val="DefaultParagraphFont"/>
    <w:uiPriority w:val="22"/>
    <w:qFormat/>
    <w:rsid w:val="00117BC6"/>
    <w:rPr>
      <w:b/>
      <w:bCs/>
    </w:rPr>
  </w:style>
  <w:style w:type="paragraph" w:styleId="ListParagraph">
    <w:name w:val="List Paragraph"/>
    <w:basedOn w:val="Normal"/>
    <w:uiPriority w:val="34"/>
    <w:qFormat/>
    <w:rsid w:val="00A46D8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7714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intranet/cmas/documents/Lucan%20Area%20Committee/2018/April/LucanAreaCommitteeMeeting-24thApril2018/7e15dd91-1626-48e9-be78-c66ebf4f1e62.pdf" TargetMode="External"/><Relationship Id="rId3" Type="http://schemas.openxmlformats.org/officeDocument/2006/relationships/settings" Target="settings.xml"/><Relationship Id="rId7" Type="http://schemas.openxmlformats.org/officeDocument/2006/relationships/image" Target="media/image3.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4</Pages>
  <Words>613</Words>
  <Characters>3499</Characters>
  <Application>Microsoft Office Word</Application>
  <DocSecurity>0</DocSecurity>
  <Lines>29</Lines>
  <Paragraphs>8</Paragraphs>
  <ScaleCrop>false</ScaleCrop>
  <Company>South Dublin County Council</Company>
  <LinksUpToDate>false</LinksUpToDate>
  <CharactersWithSpaces>4104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Frank Nevin</dc:creator>
  <cp:keywords/>
  <dc:description/>
  <cp:lastModifiedBy>Frank Nevin</cp:lastModifiedBy>
  <cp:revision>5</cp:revision>
  <dcterms:created xsi:type="dcterms:W3CDTF">2018-05-04T08:56:00Z</dcterms:created>
  <dcterms:modified xsi:type="dcterms:W3CDTF">2018-05-04T09:05:00Z</dcterms:modified>
</cp:coreProperties>
</file>