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275" w:rsidRPr="00F539E8" w:rsidRDefault="00EE0275" w:rsidP="00EE0275">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COMHAIRLE CONTAE ÁTHA CLIATH THEAS</w:t>
      </w:r>
      <w:r w:rsidRPr="00F539E8">
        <w:rPr>
          <w:rFonts w:ascii="Arial" w:hAnsi="Arial" w:cs="Arial"/>
          <w:b/>
          <w:bCs/>
          <w:sz w:val="24"/>
          <w:szCs w:val="24"/>
          <w:u w:val="single"/>
        </w:rPr>
        <w:br/>
        <w:t>SOUTH DUBLIN COUNTY COUNCIL</w:t>
      </w:r>
    </w:p>
    <w:p w:rsidR="00EE0275" w:rsidRPr="00F539E8" w:rsidRDefault="00EE0275" w:rsidP="00EE0275">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 xml:space="preserve">Rathfarnham/Templeogue - </w:t>
      </w:r>
      <w:proofErr w:type="spellStart"/>
      <w:r w:rsidRPr="00F539E8">
        <w:rPr>
          <w:rFonts w:ascii="Arial" w:hAnsi="Arial" w:cs="Arial"/>
          <w:b/>
          <w:bCs/>
          <w:sz w:val="24"/>
          <w:szCs w:val="24"/>
          <w:u w:val="single"/>
        </w:rPr>
        <w:t>Terenure</w:t>
      </w:r>
      <w:proofErr w:type="spellEnd"/>
      <w:r w:rsidRPr="00F539E8">
        <w:rPr>
          <w:rFonts w:ascii="Arial" w:hAnsi="Arial" w:cs="Arial"/>
          <w:b/>
          <w:bCs/>
          <w:sz w:val="24"/>
          <w:szCs w:val="24"/>
          <w:u w:val="single"/>
        </w:rPr>
        <w:t xml:space="preserve"> Area Committee Meeting</w:t>
      </w:r>
    </w:p>
    <w:p w:rsidR="00EE0275" w:rsidRPr="00F539E8" w:rsidRDefault="00EE0275" w:rsidP="00EE0275">
      <w:pPr>
        <w:spacing w:before="100" w:beforeAutospacing="1" w:after="100" w:afterAutospacing="1" w:line="240" w:lineRule="auto"/>
        <w:rPr>
          <w:rFonts w:ascii="Arial" w:hAnsi="Arial" w:cs="Arial"/>
          <w:sz w:val="24"/>
          <w:szCs w:val="24"/>
        </w:rPr>
      </w:pPr>
      <w:r w:rsidRPr="00F539E8">
        <w:rPr>
          <w:rFonts w:ascii="Arial" w:hAnsi="Arial" w:cs="Arial"/>
          <w:sz w:val="24"/>
          <w:szCs w:val="24"/>
        </w:rPr>
        <w:t xml:space="preserve">Minutes of South Dublin County Council Rathfarnham/Templeogue - </w:t>
      </w:r>
      <w:proofErr w:type="spellStart"/>
      <w:r w:rsidRPr="00F539E8">
        <w:rPr>
          <w:rFonts w:ascii="Arial" w:hAnsi="Arial" w:cs="Arial"/>
          <w:sz w:val="24"/>
          <w:szCs w:val="24"/>
        </w:rPr>
        <w:t>Terenure</w:t>
      </w:r>
      <w:proofErr w:type="spellEnd"/>
      <w:r w:rsidRPr="00F539E8">
        <w:rPr>
          <w:rFonts w:ascii="Arial" w:hAnsi="Arial" w:cs="Arial"/>
          <w:sz w:val="24"/>
          <w:szCs w:val="24"/>
        </w:rPr>
        <w:t xml:space="preserve"> Area Committee Meeting dealing with </w:t>
      </w:r>
      <w:r w:rsidR="00170D11" w:rsidRPr="00F539E8">
        <w:rPr>
          <w:rFonts w:ascii="Arial" w:hAnsi="Arial" w:cs="Arial"/>
          <w:sz w:val="24"/>
          <w:szCs w:val="24"/>
        </w:rPr>
        <w:t>Housing</w:t>
      </w:r>
      <w:r w:rsidRPr="00F539E8">
        <w:rPr>
          <w:rFonts w:ascii="Arial" w:hAnsi="Arial" w:cs="Arial"/>
          <w:sz w:val="24"/>
          <w:szCs w:val="24"/>
        </w:rPr>
        <w:t xml:space="preserve">, </w:t>
      </w:r>
      <w:r w:rsidR="00170D11" w:rsidRPr="00F539E8">
        <w:rPr>
          <w:rFonts w:ascii="Arial" w:hAnsi="Arial" w:cs="Arial"/>
          <w:sz w:val="24"/>
          <w:szCs w:val="24"/>
        </w:rPr>
        <w:t xml:space="preserve">Community, </w:t>
      </w:r>
      <w:r w:rsidRPr="00F539E8">
        <w:rPr>
          <w:rFonts w:ascii="Arial" w:hAnsi="Arial" w:cs="Arial"/>
          <w:sz w:val="24"/>
          <w:szCs w:val="24"/>
        </w:rPr>
        <w:t xml:space="preserve">Transportation, </w:t>
      </w:r>
      <w:r w:rsidR="00170D11" w:rsidRPr="00F539E8">
        <w:rPr>
          <w:rFonts w:ascii="Arial" w:hAnsi="Arial" w:cs="Arial"/>
          <w:sz w:val="24"/>
          <w:szCs w:val="24"/>
        </w:rPr>
        <w:t xml:space="preserve">Planning, </w:t>
      </w:r>
      <w:r w:rsidRPr="00F539E8">
        <w:rPr>
          <w:rFonts w:ascii="Arial" w:hAnsi="Arial" w:cs="Arial"/>
          <w:sz w:val="24"/>
          <w:szCs w:val="24"/>
        </w:rPr>
        <w:t xml:space="preserve">Libraries &amp; Arts, Economic Development, </w:t>
      </w:r>
      <w:r w:rsidR="00170D11" w:rsidRPr="00F539E8">
        <w:rPr>
          <w:rFonts w:ascii="Arial" w:hAnsi="Arial" w:cs="Arial"/>
          <w:sz w:val="24"/>
          <w:szCs w:val="24"/>
        </w:rPr>
        <w:t xml:space="preserve">Libraries &amp; Arts, Corporate Support, </w:t>
      </w:r>
      <w:r w:rsidRPr="00F539E8">
        <w:rPr>
          <w:rFonts w:ascii="Arial" w:hAnsi="Arial" w:cs="Arial"/>
          <w:sz w:val="24"/>
          <w:szCs w:val="24"/>
        </w:rPr>
        <w:t xml:space="preserve">Performance &amp; Change Management, </w:t>
      </w:r>
      <w:r w:rsidR="00170D11" w:rsidRPr="00F539E8">
        <w:rPr>
          <w:rFonts w:ascii="Arial" w:hAnsi="Arial" w:cs="Arial"/>
          <w:sz w:val="24"/>
          <w:szCs w:val="24"/>
        </w:rPr>
        <w:t>Environment, Water &amp; Drainage and Public Realm</w:t>
      </w:r>
      <w:r w:rsidRPr="00F539E8">
        <w:rPr>
          <w:rFonts w:ascii="Arial" w:hAnsi="Arial" w:cs="Arial"/>
          <w:sz w:val="24"/>
          <w:szCs w:val="24"/>
        </w:rPr>
        <w:t xml:space="preserve"> held on Tuesday 13th </w:t>
      </w:r>
      <w:r w:rsidR="00170D11" w:rsidRPr="00F539E8">
        <w:rPr>
          <w:rFonts w:ascii="Arial" w:hAnsi="Arial" w:cs="Arial"/>
          <w:sz w:val="24"/>
          <w:szCs w:val="24"/>
        </w:rPr>
        <w:t>March</w:t>
      </w:r>
      <w:r w:rsidRPr="00F539E8">
        <w:rPr>
          <w:rFonts w:ascii="Arial" w:hAnsi="Arial" w:cs="Arial"/>
          <w:sz w:val="24"/>
          <w:szCs w:val="24"/>
        </w:rPr>
        <w:t xml:space="preserve"> 2018</w:t>
      </w:r>
    </w:p>
    <w:p w:rsidR="004C0B70" w:rsidRPr="00F539E8" w:rsidRDefault="004C0B70" w:rsidP="00EE0275">
      <w:pPr>
        <w:spacing w:before="100" w:beforeAutospacing="1" w:after="100" w:afterAutospacing="1" w:line="240" w:lineRule="auto"/>
        <w:rPr>
          <w:rFonts w:ascii="Arial" w:hAnsi="Arial" w:cs="Arial"/>
          <w:sz w:val="24"/>
          <w:szCs w:val="24"/>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EE0275" w:rsidRPr="00F539E8" w:rsidTr="000A5D05">
        <w:tc>
          <w:tcPr>
            <w:tcW w:w="5154" w:type="dxa"/>
          </w:tcPr>
          <w:p w:rsidR="00EE0275" w:rsidRPr="00F539E8" w:rsidRDefault="00EE0275" w:rsidP="000A5D05">
            <w:pPr>
              <w:spacing w:after="0" w:line="240" w:lineRule="auto"/>
              <w:jc w:val="center"/>
              <w:rPr>
                <w:rFonts w:ascii="Arial" w:hAnsi="Arial" w:cs="Arial"/>
                <w:b/>
                <w:sz w:val="24"/>
                <w:szCs w:val="24"/>
              </w:rPr>
            </w:pPr>
            <w:r w:rsidRPr="00F539E8">
              <w:rPr>
                <w:rFonts w:ascii="Arial" w:hAnsi="Arial" w:cs="Arial"/>
                <w:b/>
                <w:sz w:val="24"/>
                <w:szCs w:val="24"/>
              </w:rPr>
              <w:t>Present</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b/>
                <w:sz w:val="24"/>
                <w:szCs w:val="24"/>
              </w:rPr>
            </w:pPr>
            <w:r w:rsidRPr="00F539E8">
              <w:rPr>
                <w:rFonts w:ascii="Arial" w:hAnsi="Arial" w:cs="Arial"/>
                <w:b/>
                <w:sz w:val="24"/>
                <w:szCs w:val="24"/>
              </w:rPr>
              <w:t>Councillors</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P. Donovan</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F.N. Duffy</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P. Foley</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P. Kearns</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B. Lawlor</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D. Looney</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C. McMahon</w:t>
            </w:r>
          </w:p>
        </w:tc>
      </w:tr>
      <w:tr w:rsidR="00EE0275" w:rsidRPr="00F539E8" w:rsidTr="000A5D05">
        <w:tc>
          <w:tcPr>
            <w:tcW w:w="5154" w:type="dxa"/>
          </w:tcPr>
          <w:p w:rsidR="00EE0275" w:rsidRPr="00F539E8" w:rsidRDefault="00EE0275" w:rsidP="000A5D05">
            <w:pPr>
              <w:spacing w:after="0" w:line="240" w:lineRule="auto"/>
              <w:jc w:val="center"/>
              <w:rPr>
                <w:rFonts w:ascii="Arial" w:hAnsi="Arial" w:cs="Arial"/>
                <w:sz w:val="24"/>
                <w:szCs w:val="24"/>
              </w:rPr>
            </w:pPr>
            <w:r w:rsidRPr="00F539E8">
              <w:rPr>
                <w:rFonts w:ascii="Arial" w:hAnsi="Arial" w:cs="Arial"/>
                <w:sz w:val="24"/>
                <w:szCs w:val="24"/>
              </w:rPr>
              <w:t>R. Russell</w:t>
            </w:r>
          </w:p>
        </w:tc>
      </w:tr>
    </w:tbl>
    <w:p w:rsidR="00EE0275" w:rsidRPr="00F539E8" w:rsidRDefault="00EE0275" w:rsidP="00EE0275">
      <w:pPr>
        <w:spacing w:before="100" w:beforeAutospacing="1" w:after="100" w:afterAutospacing="1" w:line="240" w:lineRule="auto"/>
        <w:outlineLvl w:val="2"/>
        <w:rPr>
          <w:rFonts w:ascii="Arial" w:eastAsia="Times New Roman" w:hAnsi="Arial" w:cs="Arial"/>
          <w:bCs/>
          <w:sz w:val="24"/>
          <w:szCs w:val="24"/>
        </w:rPr>
      </w:pPr>
      <w:proofErr w:type="spellStart"/>
      <w:r w:rsidRPr="00F539E8">
        <w:rPr>
          <w:rFonts w:ascii="Arial" w:eastAsia="Times New Roman" w:hAnsi="Arial" w:cs="Arial"/>
          <w:bCs/>
          <w:sz w:val="24"/>
          <w:szCs w:val="24"/>
        </w:rPr>
        <w:t>Cathaoirleach</w:t>
      </w:r>
      <w:proofErr w:type="spellEnd"/>
      <w:r w:rsidRPr="00F539E8">
        <w:rPr>
          <w:rFonts w:ascii="Arial" w:eastAsia="Times New Roman" w:hAnsi="Arial" w:cs="Arial"/>
          <w:bCs/>
          <w:sz w:val="24"/>
          <w:szCs w:val="24"/>
        </w:rPr>
        <w:t xml:space="preserve"> Councillor Dermot Looney presided.</w:t>
      </w:r>
    </w:p>
    <w:p w:rsidR="00EE0275" w:rsidRPr="00F539E8" w:rsidRDefault="00EE0275" w:rsidP="00EE0275">
      <w:pPr>
        <w:spacing w:before="100" w:beforeAutospacing="1" w:after="100" w:afterAutospacing="1" w:line="240" w:lineRule="auto"/>
        <w:outlineLvl w:val="2"/>
        <w:rPr>
          <w:rFonts w:ascii="Arial" w:eastAsia="Times New Roman" w:hAnsi="Arial" w:cs="Arial"/>
          <w:bCs/>
          <w:sz w:val="24"/>
          <w:szCs w:val="24"/>
        </w:rPr>
      </w:pPr>
      <w:r w:rsidRPr="00F539E8">
        <w:rPr>
          <w:rFonts w:ascii="Arial" w:eastAsia="Times New Roman" w:hAnsi="Arial" w:cs="Arial"/>
          <w:bCs/>
          <w:sz w:val="24"/>
          <w:szCs w:val="24"/>
        </w:rPr>
        <w:t>Apologies were received from Councillors E. Murphy and S. Holland</w:t>
      </w:r>
    </w:p>
    <w:p w:rsidR="00FC6959" w:rsidRPr="00F539E8" w:rsidRDefault="00FC6959" w:rsidP="00EE0275">
      <w:pPr>
        <w:spacing w:before="100" w:beforeAutospacing="1" w:after="100" w:afterAutospacing="1" w:line="240" w:lineRule="auto"/>
        <w:outlineLvl w:val="2"/>
        <w:rPr>
          <w:rFonts w:ascii="Arial" w:eastAsia="Times New Roman" w:hAnsi="Arial" w:cs="Arial"/>
          <w:bCs/>
          <w:sz w:val="24"/>
          <w:szCs w:val="24"/>
        </w:rPr>
      </w:pPr>
    </w:p>
    <w:p w:rsidR="00EE0275" w:rsidRPr="00F539E8" w:rsidRDefault="00EE0275" w:rsidP="00EE0275">
      <w:pPr>
        <w:spacing w:before="100" w:beforeAutospacing="1" w:after="100" w:afterAutospacing="1" w:line="240" w:lineRule="auto"/>
        <w:jc w:val="center"/>
        <w:outlineLvl w:val="2"/>
        <w:rPr>
          <w:rFonts w:ascii="Arial" w:hAnsi="Arial" w:cs="Arial"/>
          <w:b/>
          <w:bCs/>
          <w:sz w:val="24"/>
          <w:szCs w:val="24"/>
        </w:rPr>
      </w:pPr>
      <w:r w:rsidRPr="00F539E8">
        <w:rPr>
          <w:rFonts w:ascii="Arial" w:hAnsi="Arial" w:cs="Arial"/>
          <w:b/>
          <w:bCs/>
          <w:sz w:val="24"/>
          <w:szCs w:val="24"/>
        </w:rPr>
        <w:t>OFFICIALS PRESENT</w:t>
      </w:r>
    </w:p>
    <w:p w:rsidR="00FC6959" w:rsidRPr="00F539E8" w:rsidRDefault="00F57B89" w:rsidP="00F57B89">
      <w:pPr>
        <w:spacing w:before="100" w:beforeAutospacing="1" w:after="100" w:afterAutospacing="1" w:line="240" w:lineRule="auto"/>
        <w:ind w:left="5760" w:hanging="5040"/>
        <w:outlineLvl w:val="2"/>
        <w:rPr>
          <w:rFonts w:ascii="Arial" w:hAnsi="Arial" w:cs="Arial"/>
          <w:sz w:val="24"/>
          <w:szCs w:val="24"/>
        </w:rPr>
      </w:pPr>
      <w:r w:rsidRPr="00F539E8">
        <w:rPr>
          <w:rFonts w:ascii="Arial" w:hAnsi="Arial" w:cs="Arial"/>
          <w:sz w:val="24"/>
          <w:szCs w:val="24"/>
        </w:rPr>
        <w:t>Senior Engineer</w:t>
      </w:r>
      <w:r w:rsidRPr="00F539E8">
        <w:rPr>
          <w:rFonts w:ascii="Arial" w:hAnsi="Arial" w:cs="Arial"/>
          <w:sz w:val="24"/>
          <w:szCs w:val="24"/>
        </w:rPr>
        <w:tab/>
      </w:r>
      <w:r w:rsidR="00FC6959" w:rsidRPr="00F539E8">
        <w:rPr>
          <w:rFonts w:ascii="Arial" w:hAnsi="Arial" w:cs="Arial"/>
          <w:sz w:val="24"/>
          <w:szCs w:val="24"/>
        </w:rPr>
        <w:t>W. Purcell</w:t>
      </w:r>
      <w:r w:rsidRPr="00F539E8">
        <w:rPr>
          <w:rFonts w:ascii="Arial" w:hAnsi="Arial" w:cs="Arial"/>
          <w:sz w:val="24"/>
          <w:szCs w:val="24"/>
        </w:rPr>
        <w:t xml:space="preserve">       </w:t>
      </w:r>
    </w:p>
    <w:p w:rsidR="00F57B89" w:rsidRPr="00F539E8" w:rsidRDefault="00FC6959" w:rsidP="00F57B89">
      <w:pPr>
        <w:spacing w:before="100" w:beforeAutospacing="1" w:after="100" w:afterAutospacing="1" w:line="240" w:lineRule="auto"/>
        <w:ind w:left="5760" w:hanging="5040"/>
        <w:outlineLvl w:val="2"/>
        <w:rPr>
          <w:rFonts w:ascii="Arial" w:hAnsi="Arial" w:cs="Arial"/>
          <w:sz w:val="24"/>
          <w:szCs w:val="24"/>
        </w:rPr>
      </w:pPr>
      <w:r w:rsidRPr="00F539E8">
        <w:rPr>
          <w:rFonts w:ascii="Arial" w:hAnsi="Arial" w:cs="Arial"/>
          <w:sz w:val="24"/>
          <w:szCs w:val="24"/>
        </w:rPr>
        <w:t>Senior Executive Engineer</w:t>
      </w:r>
      <w:r w:rsidR="00F57B89" w:rsidRPr="00F539E8">
        <w:rPr>
          <w:rFonts w:ascii="Arial" w:hAnsi="Arial" w:cs="Arial"/>
          <w:sz w:val="24"/>
          <w:szCs w:val="24"/>
        </w:rPr>
        <w:t xml:space="preserve">   </w:t>
      </w:r>
      <w:r w:rsidRPr="00F539E8">
        <w:rPr>
          <w:rFonts w:ascii="Arial" w:hAnsi="Arial" w:cs="Arial"/>
          <w:sz w:val="24"/>
          <w:szCs w:val="24"/>
        </w:rPr>
        <w:tab/>
        <w:t>H. Fallon, M. Glynn</w:t>
      </w:r>
    </w:p>
    <w:p w:rsidR="00FC6959" w:rsidRPr="00F539E8" w:rsidRDefault="00FC6959" w:rsidP="00FC6959">
      <w:pPr>
        <w:spacing w:before="100" w:beforeAutospacing="1" w:after="100" w:afterAutospacing="1" w:line="240" w:lineRule="auto"/>
        <w:ind w:firstLine="720"/>
        <w:outlineLvl w:val="2"/>
        <w:rPr>
          <w:rFonts w:ascii="Arial" w:hAnsi="Arial" w:cs="Arial"/>
          <w:sz w:val="24"/>
          <w:szCs w:val="24"/>
        </w:rPr>
      </w:pPr>
      <w:r w:rsidRPr="00F539E8">
        <w:rPr>
          <w:rFonts w:ascii="Arial" w:hAnsi="Arial" w:cs="Arial"/>
          <w:sz w:val="24"/>
          <w:szCs w:val="24"/>
        </w:rPr>
        <w:t>Senior Planner</w:t>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t>B. Keaney</w:t>
      </w:r>
    </w:p>
    <w:p w:rsidR="00F57B89" w:rsidRPr="00F539E8" w:rsidRDefault="00F57B89" w:rsidP="00F57B89">
      <w:pPr>
        <w:spacing w:before="100" w:beforeAutospacing="1" w:after="100" w:afterAutospacing="1" w:line="240" w:lineRule="auto"/>
        <w:ind w:firstLine="720"/>
        <w:outlineLvl w:val="2"/>
        <w:rPr>
          <w:rFonts w:ascii="Arial" w:hAnsi="Arial" w:cs="Arial"/>
          <w:sz w:val="24"/>
          <w:szCs w:val="24"/>
        </w:rPr>
      </w:pPr>
      <w:r w:rsidRPr="00F539E8">
        <w:rPr>
          <w:rFonts w:ascii="Arial" w:hAnsi="Arial" w:cs="Arial"/>
          <w:sz w:val="24"/>
          <w:szCs w:val="24"/>
        </w:rPr>
        <w:t>Senior Parks Superintendent</w:t>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t>S. Furlong</w:t>
      </w:r>
    </w:p>
    <w:p w:rsidR="00F57B89" w:rsidRPr="00F539E8" w:rsidRDefault="00F57B89" w:rsidP="00F57B89">
      <w:pPr>
        <w:spacing w:before="100" w:beforeAutospacing="1" w:after="100" w:afterAutospacing="1" w:line="240" w:lineRule="auto"/>
        <w:ind w:firstLine="720"/>
        <w:outlineLvl w:val="2"/>
        <w:rPr>
          <w:rFonts w:ascii="Arial" w:hAnsi="Arial" w:cs="Arial"/>
          <w:sz w:val="24"/>
          <w:szCs w:val="24"/>
        </w:rPr>
      </w:pPr>
      <w:r w:rsidRPr="00F539E8">
        <w:rPr>
          <w:rFonts w:ascii="Arial" w:hAnsi="Arial" w:cs="Arial"/>
          <w:sz w:val="24"/>
          <w:szCs w:val="24"/>
        </w:rPr>
        <w:t xml:space="preserve">County Librarian </w:t>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t>B. Fennell</w:t>
      </w:r>
    </w:p>
    <w:p w:rsidR="00F57B89" w:rsidRPr="00F539E8" w:rsidRDefault="00F57B89" w:rsidP="00F57B89">
      <w:pPr>
        <w:spacing w:before="100" w:beforeAutospacing="1" w:after="100" w:afterAutospacing="1" w:line="240" w:lineRule="auto"/>
        <w:ind w:left="5760" w:hanging="5040"/>
        <w:outlineLvl w:val="2"/>
        <w:rPr>
          <w:rFonts w:ascii="Arial" w:hAnsi="Arial" w:cs="Arial"/>
          <w:sz w:val="24"/>
          <w:szCs w:val="24"/>
        </w:rPr>
      </w:pPr>
      <w:r w:rsidRPr="00F539E8">
        <w:rPr>
          <w:rFonts w:ascii="Arial" w:hAnsi="Arial" w:cs="Arial"/>
          <w:sz w:val="24"/>
          <w:szCs w:val="24"/>
        </w:rPr>
        <w:t>Senior Executive Officer</w:t>
      </w:r>
      <w:r w:rsidRPr="00F539E8">
        <w:rPr>
          <w:rFonts w:ascii="Arial" w:hAnsi="Arial" w:cs="Arial"/>
          <w:sz w:val="24"/>
          <w:szCs w:val="24"/>
        </w:rPr>
        <w:tab/>
        <w:t xml:space="preserve">M. Staunton, H. Hogan </w:t>
      </w:r>
    </w:p>
    <w:p w:rsidR="00F57B89" w:rsidRPr="00F539E8" w:rsidRDefault="00F57B89" w:rsidP="00F57B89">
      <w:pPr>
        <w:spacing w:before="100" w:beforeAutospacing="1" w:after="100" w:afterAutospacing="1" w:line="240" w:lineRule="auto"/>
        <w:ind w:left="5760" w:hanging="5040"/>
        <w:outlineLvl w:val="2"/>
        <w:rPr>
          <w:rFonts w:ascii="Arial" w:eastAsiaTheme="minorHAnsi" w:hAnsi="Arial" w:cs="Arial"/>
          <w:b/>
          <w:sz w:val="24"/>
          <w:szCs w:val="24"/>
          <w:lang w:eastAsia="en-US"/>
        </w:rPr>
      </w:pPr>
      <w:r w:rsidRPr="00F539E8">
        <w:rPr>
          <w:rFonts w:ascii="Arial" w:hAnsi="Arial" w:cs="Arial"/>
          <w:sz w:val="24"/>
          <w:szCs w:val="24"/>
        </w:rPr>
        <w:t>Administrative Officer</w:t>
      </w:r>
      <w:r w:rsidRPr="00F539E8">
        <w:rPr>
          <w:rFonts w:ascii="Arial" w:hAnsi="Arial" w:cs="Arial"/>
          <w:sz w:val="24"/>
          <w:szCs w:val="24"/>
        </w:rPr>
        <w:tab/>
      </w:r>
      <w:r w:rsidR="00FC6959" w:rsidRPr="00F539E8">
        <w:rPr>
          <w:rFonts w:ascii="Arial" w:hAnsi="Arial" w:cs="Arial"/>
          <w:sz w:val="24"/>
          <w:szCs w:val="24"/>
        </w:rPr>
        <w:t xml:space="preserve">D. English, S. Kelly </w:t>
      </w:r>
    </w:p>
    <w:p w:rsidR="00F57B89" w:rsidRPr="00F539E8" w:rsidRDefault="00F57B89" w:rsidP="00F57B89">
      <w:pPr>
        <w:spacing w:before="100" w:beforeAutospacing="1" w:after="100" w:afterAutospacing="1" w:line="240" w:lineRule="auto"/>
        <w:ind w:firstLine="720"/>
        <w:outlineLvl w:val="2"/>
        <w:rPr>
          <w:rFonts w:ascii="Arial" w:hAnsi="Arial" w:cs="Arial"/>
          <w:sz w:val="24"/>
          <w:szCs w:val="24"/>
        </w:rPr>
      </w:pPr>
      <w:r w:rsidRPr="00F539E8">
        <w:rPr>
          <w:rFonts w:ascii="Arial" w:hAnsi="Arial" w:cs="Arial"/>
          <w:sz w:val="24"/>
          <w:szCs w:val="24"/>
        </w:rPr>
        <w:t>Staff Officer</w:t>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t xml:space="preserve">B. Reilly </w:t>
      </w:r>
    </w:p>
    <w:p w:rsidR="00F57B89" w:rsidRPr="00F539E8" w:rsidRDefault="00F57B89" w:rsidP="00F57B89">
      <w:pPr>
        <w:spacing w:before="100" w:beforeAutospacing="1" w:after="0" w:line="240" w:lineRule="auto"/>
        <w:ind w:firstLine="720"/>
        <w:outlineLvl w:val="2"/>
        <w:rPr>
          <w:rFonts w:ascii="Arial" w:hAnsi="Arial" w:cs="Arial"/>
          <w:b/>
          <w:bCs/>
          <w:sz w:val="24"/>
          <w:szCs w:val="24"/>
          <w:u w:val="single"/>
        </w:rPr>
      </w:pPr>
      <w:r w:rsidRPr="00F539E8">
        <w:rPr>
          <w:rFonts w:ascii="Arial" w:hAnsi="Arial" w:cs="Arial"/>
          <w:sz w:val="24"/>
          <w:szCs w:val="24"/>
        </w:rPr>
        <w:t>Clerical Officer</w:t>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r>
      <w:r w:rsidRPr="00F539E8">
        <w:rPr>
          <w:rFonts w:ascii="Arial" w:hAnsi="Arial" w:cs="Arial"/>
          <w:sz w:val="24"/>
          <w:szCs w:val="24"/>
        </w:rPr>
        <w:tab/>
        <w:t>B. Keenan</w:t>
      </w:r>
    </w:p>
    <w:p w:rsidR="00EE0275" w:rsidRPr="00F539E8" w:rsidRDefault="00170D11" w:rsidP="00EE0275">
      <w:pPr>
        <w:spacing w:before="100" w:beforeAutospacing="1" w:after="0" w:line="240" w:lineRule="auto"/>
        <w:outlineLvl w:val="2"/>
        <w:rPr>
          <w:rFonts w:ascii="Arial" w:hAnsi="Arial" w:cs="Arial"/>
          <w:b/>
          <w:bCs/>
          <w:sz w:val="24"/>
          <w:szCs w:val="24"/>
          <w:u w:val="single"/>
        </w:rPr>
      </w:pPr>
      <w:r w:rsidRPr="00F539E8">
        <w:rPr>
          <w:rFonts w:ascii="Arial" w:hAnsi="Arial" w:cs="Arial"/>
          <w:b/>
          <w:bCs/>
          <w:sz w:val="24"/>
          <w:szCs w:val="24"/>
          <w:u w:val="single"/>
        </w:rPr>
        <w:lastRenderedPageBreak/>
        <w:t xml:space="preserve">RTT/110/18 </w:t>
      </w:r>
      <w:r w:rsidR="00D97080" w:rsidRPr="00F539E8">
        <w:rPr>
          <w:rFonts w:ascii="Arial" w:hAnsi="Arial" w:cs="Arial"/>
          <w:b/>
          <w:bCs/>
          <w:sz w:val="24"/>
          <w:szCs w:val="24"/>
          <w:u w:val="single"/>
        </w:rPr>
        <w:t>H1</w:t>
      </w:r>
      <w:r w:rsidRPr="00F539E8">
        <w:rPr>
          <w:rFonts w:ascii="Arial" w:hAnsi="Arial" w:cs="Arial"/>
          <w:b/>
          <w:bCs/>
          <w:sz w:val="24"/>
          <w:szCs w:val="24"/>
          <w:u w:val="single"/>
        </w:rPr>
        <w:t xml:space="preserve"> </w:t>
      </w:r>
      <w:r w:rsidR="00D97080" w:rsidRPr="00F539E8">
        <w:rPr>
          <w:rFonts w:ascii="Arial" w:hAnsi="Arial" w:cs="Arial"/>
          <w:b/>
          <w:bCs/>
          <w:sz w:val="24"/>
          <w:szCs w:val="24"/>
          <w:u w:val="single"/>
        </w:rPr>
        <w:t>Item ID:</w:t>
      </w:r>
      <w:r w:rsidR="00EE0275" w:rsidRPr="00F539E8">
        <w:rPr>
          <w:rFonts w:ascii="Arial" w:hAnsi="Arial" w:cs="Arial"/>
          <w:b/>
          <w:bCs/>
          <w:sz w:val="24"/>
          <w:szCs w:val="24"/>
          <w:u w:val="single"/>
        </w:rPr>
        <w:t xml:space="preserve"> </w:t>
      </w:r>
      <w:r w:rsidR="00D97080" w:rsidRPr="00F539E8">
        <w:rPr>
          <w:rFonts w:ascii="Arial" w:hAnsi="Arial" w:cs="Arial"/>
          <w:b/>
          <w:bCs/>
          <w:sz w:val="24"/>
          <w:szCs w:val="24"/>
          <w:u w:val="single"/>
        </w:rPr>
        <w:t>57378</w:t>
      </w:r>
      <w:r w:rsidR="00EE0275" w:rsidRPr="00F539E8">
        <w:rPr>
          <w:rFonts w:ascii="Arial" w:hAnsi="Arial" w:cs="Arial"/>
          <w:b/>
          <w:bCs/>
          <w:sz w:val="24"/>
          <w:szCs w:val="24"/>
          <w:u w:val="single"/>
        </w:rPr>
        <w:t xml:space="preserve"> Confirmation and re-affirmation of Minutes of Meeting of Tuesday 1</w:t>
      </w:r>
      <w:r w:rsidRPr="00F539E8">
        <w:rPr>
          <w:rFonts w:ascii="Arial" w:hAnsi="Arial" w:cs="Arial"/>
          <w:b/>
          <w:bCs/>
          <w:sz w:val="24"/>
          <w:szCs w:val="24"/>
          <w:u w:val="single"/>
        </w:rPr>
        <w:t>3th February 2018</w:t>
      </w:r>
    </w:p>
    <w:p w:rsidR="00EE0275" w:rsidRPr="00F539E8" w:rsidRDefault="00EE0275" w:rsidP="00EE0275">
      <w:pPr>
        <w:rPr>
          <w:rFonts w:ascii="Arial" w:hAnsi="Arial" w:cs="Arial"/>
          <w:sz w:val="24"/>
          <w:szCs w:val="24"/>
        </w:rPr>
      </w:pPr>
    </w:p>
    <w:p w:rsidR="00EE0275" w:rsidRPr="00F539E8" w:rsidRDefault="00170D11" w:rsidP="00EE0275">
      <w:pPr>
        <w:rPr>
          <w:rFonts w:ascii="Arial" w:hAnsi="Arial" w:cs="Arial"/>
          <w:color w:val="000000" w:themeColor="text1"/>
          <w:sz w:val="24"/>
          <w:szCs w:val="24"/>
        </w:rPr>
      </w:pPr>
      <w:r w:rsidRPr="00F539E8">
        <w:rPr>
          <w:rFonts w:ascii="Arial" w:hAnsi="Arial" w:cs="Arial"/>
          <w:sz w:val="24"/>
          <w:szCs w:val="24"/>
        </w:rPr>
        <w:t xml:space="preserve">Minutes of </w:t>
      </w:r>
      <w:r w:rsidRPr="00F539E8">
        <w:rPr>
          <w:rFonts w:ascii="Arial" w:eastAsiaTheme="minorHAnsi" w:hAnsi="Arial" w:cs="Arial"/>
          <w:sz w:val="24"/>
          <w:szCs w:val="24"/>
          <w:lang w:eastAsia="en-US"/>
        </w:rPr>
        <w:t xml:space="preserve">South Dublin County Council </w:t>
      </w:r>
      <w:r w:rsidRPr="00F539E8">
        <w:rPr>
          <w:rFonts w:ascii="Arial" w:hAnsi="Arial" w:cs="Arial"/>
          <w:sz w:val="24"/>
          <w:szCs w:val="24"/>
        </w:rPr>
        <w:t xml:space="preserve">Rathfarnham/Templeogue - </w:t>
      </w:r>
      <w:proofErr w:type="spellStart"/>
      <w:r w:rsidRPr="00F539E8">
        <w:rPr>
          <w:rFonts w:ascii="Arial" w:hAnsi="Arial" w:cs="Arial"/>
          <w:sz w:val="24"/>
          <w:szCs w:val="24"/>
        </w:rPr>
        <w:t>Terenure</w:t>
      </w:r>
      <w:proofErr w:type="spellEnd"/>
      <w:r w:rsidRPr="00F539E8">
        <w:rPr>
          <w:rFonts w:ascii="Arial" w:hAnsi="Arial" w:cs="Arial"/>
          <w:sz w:val="24"/>
          <w:szCs w:val="24"/>
        </w:rPr>
        <w:t xml:space="preserve"> Area Committee, dealing with</w:t>
      </w:r>
      <w:r w:rsidR="00EE0275" w:rsidRPr="00F539E8">
        <w:rPr>
          <w:rFonts w:ascii="Arial" w:hAnsi="Arial" w:cs="Arial"/>
          <w:color w:val="000000" w:themeColor="text1"/>
          <w:sz w:val="24"/>
          <w:szCs w:val="24"/>
        </w:rPr>
        <w:t xml:space="preserve"> Water &amp; Drainage, Public Realm, Environment, Community, Housing, Planning, Transportation, Libraries &amp; Arts, Economic Development, Performance &amp; Change Management and Corporate Support held on 13th February 2018</w:t>
      </w:r>
      <w:r w:rsidRPr="00F539E8">
        <w:rPr>
          <w:rFonts w:ascii="Arial" w:hAnsi="Arial" w:cs="Arial"/>
          <w:sz w:val="24"/>
          <w:szCs w:val="24"/>
        </w:rPr>
        <w:t xml:space="preserve"> which had been circulated, were submitted and </w:t>
      </w:r>
      <w:r w:rsidRPr="00F539E8">
        <w:rPr>
          <w:rFonts w:ascii="Arial" w:hAnsi="Arial" w:cs="Arial"/>
          <w:b/>
          <w:sz w:val="24"/>
          <w:szCs w:val="24"/>
        </w:rPr>
        <w:t>APPROVED</w:t>
      </w:r>
      <w:r w:rsidRPr="00F539E8">
        <w:rPr>
          <w:rFonts w:ascii="Arial" w:hAnsi="Arial" w:cs="Arial"/>
          <w:sz w:val="24"/>
          <w:szCs w:val="24"/>
        </w:rPr>
        <w:t xml:space="preserve"> as a true record and signed.</w:t>
      </w:r>
    </w:p>
    <w:p w:rsidR="00EE0275" w:rsidRPr="00F539E8" w:rsidRDefault="00EE0275" w:rsidP="00EE0275">
      <w:pPr>
        <w:spacing w:after="0"/>
        <w:rPr>
          <w:rFonts w:ascii="Arial" w:hAnsi="Arial" w:cs="Arial"/>
          <w:color w:val="000000" w:themeColor="text1"/>
          <w:sz w:val="24"/>
          <w:szCs w:val="24"/>
        </w:rPr>
      </w:pPr>
      <w:r w:rsidRPr="00F539E8">
        <w:rPr>
          <w:rFonts w:ascii="Arial" w:hAnsi="Arial" w:cs="Arial"/>
          <w:sz w:val="24"/>
          <w:szCs w:val="24"/>
        </w:rPr>
        <w:t xml:space="preserve">It was proposed by </w:t>
      </w:r>
      <w:r w:rsidRPr="00F539E8">
        <w:rPr>
          <w:rFonts w:ascii="Arial" w:hAnsi="Arial" w:cs="Arial"/>
          <w:color w:val="000000" w:themeColor="text1"/>
          <w:sz w:val="24"/>
          <w:szCs w:val="24"/>
        </w:rPr>
        <w:t xml:space="preserve">Councillor </w:t>
      </w:r>
      <w:r w:rsidR="00170D11" w:rsidRPr="00F539E8">
        <w:rPr>
          <w:rFonts w:ascii="Arial" w:hAnsi="Arial" w:cs="Arial"/>
          <w:color w:val="000000" w:themeColor="text1"/>
          <w:sz w:val="24"/>
          <w:szCs w:val="24"/>
        </w:rPr>
        <w:t>D. Looney</w:t>
      </w:r>
      <w:r w:rsidRPr="00F539E8">
        <w:rPr>
          <w:rFonts w:ascii="Arial" w:hAnsi="Arial" w:cs="Arial"/>
          <w:color w:val="000000" w:themeColor="text1"/>
          <w:sz w:val="24"/>
          <w:szCs w:val="24"/>
        </w:rPr>
        <w:t xml:space="preserve"> and seconded by Councillor </w:t>
      </w:r>
      <w:r w:rsidR="00170D11" w:rsidRPr="00F539E8">
        <w:rPr>
          <w:rFonts w:ascii="Arial" w:hAnsi="Arial" w:cs="Arial"/>
          <w:color w:val="000000" w:themeColor="text1"/>
          <w:sz w:val="24"/>
          <w:szCs w:val="24"/>
        </w:rPr>
        <w:t xml:space="preserve">C. McMahon </w:t>
      </w:r>
      <w:r w:rsidRPr="00F539E8">
        <w:rPr>
          <w:rFonts w:ascii="Arial" w:hAnsi="Arial" w:cs="Arial"/>
          <w:color w:val="000000" w:themeColor="text1"/>
          <w:sz w:val="24"/>
          <w:szCs w:val="24"/>
        </w:rPr>
        <w:t xml:space="preserve">and RESOLVED: “That the recommendations contained in the Minutes of the </w:t>
      </w:r>
      <w:r w:rsidR="00127347" w:rsidRPr="00F539E8">
        <w:rPr>
          <w:rFonts w:ascii="Arial" w:hAnsi="Arial" w:cs="Arial"/>
          <w:color w:val="000000" w:themeColor="text1"/>
          <w:sz w:val="24"/>
          <w:szCs w:val="24"/>
        </w:rPr>
        <w:t>13</w:t>
      </w:r>
      <w:r w:rsidRPr="00F539E8">
        <w:rPr>
          <w:rFonts w:ascii="Arial" w:hAnsi="Arial" w:cs="Arial"/>
          <w:color w:val="000000" w:themeColor="text1"/>
          <w:sz w:val="24"/>
          <w:szCs w:val="24"/>
        </w:rPr>
        <w:t xml:space="preserve">th </w:t>
      </w:r>
      <w:r w:rsidR="00127347" w:rsidRPr="00F539E8">
        <w:rPr>
          <w:rFonts w:ascii="Arial" w:hAnsi="Arial" w:cs="Arial"/>
          <w:color w:val="000000" w:themeColor="text1"/>
          <w:sz w:val="24"/>
          <w:szCs w:val="24"/>
        </w:rPr>
        <w:t>February</w:t>
      </w:r>
      <w:r w:rsidRPr="00F539E8">
        <w:rPr>
          <w:rFonts w:ascii="Arial" w:hAnsi="Arial" w:cs="Arial"/>
          <w:color w:val="000000" w:themeColor="text1"/>
          <w:sz w:val="24"/>
          <w:szCs w:val="24"/>
        </w:rPr>
        <w:t xml:space="preserve"> 201</w:t>
      </w:r>
      <w:r w:rsidR="00127347" w:rsidRPr="00F539E8">
        <w:rPr>
          <w:rFonts w:ascii="Arial" w:hAnsi="Arial" w:cs="Arial"/>
          <w:color w:val="000000" w:themeColor="text1"/>
          <w:sz w:val="24"/>
          <w:szCs w:val="24"/>
        </w:rPr>
        <w:t>8</w:t>
      </w:r>
      <w:r w:rsidRPr="00F539E8">
        <w:rPr>
          <w:rFonts w:ascii="Arial" w:hAnsi="Arial" w:cs="Arial"/>
          <w:color w:val="000000" w:themeColor="text1"/>
          <w:sz w:val="24"/>
          <w:szCs w:val="24"/>
        </w:rPr>
        <w:t xml:space="preserve"> be </w:t>
      </w:r>
      <w:r w:rsidRPr="00F539E8">
        <w:rPr>
          <w:rFonts w:ascii="Arial" w:hAnsi="Arial" w:cs="Arial"/>
          <w:b/>
          <w:color w:val="000000" w:themeColor="text1"/>
          <w:sz w:val="24"/>
          <w:szCs w:val="24"/>
        </w:rPr>
        <w:t>ADOPTED</w:t>
      </w:r>
      <w:r w:rsidRPr="00F539E8">
        <w:rPr>
          <w:rFonts w:ascii="Arial" w:hAnsi="Arial" w:cs="Arial"/>
          <w:color w:val="000000" w:themeColor="text1"/>
          <w:sz w:val="24"/>
          <w:szCs w:val="24"/>
        </w:rPr>
        <w:t xml:space="preserve"> and </w:t>
      </w:r>
      <w:r w:rsidRPr="00F539E8">
        <w:rPr>
          <w:rFonts w:ascii="Arial" w:hAnsi="Arial" w:cs="Arial"/>
          <w:b/>
          <w:color w:val="000000" w:themeColor="text1"/>
          <w:sz w:val="24"/>
          <w:szCs w:val="24"/>
        </w:rPr>
        <w:t>APPROVED</w:t>
      </w:r>
      <w:r w:rsidRPr="00F539E8">
        <w:rPr>
          <w:rFonts w:ascii="Arial" w:hAnsi="Arial" w:cs="Arial"/>
          <w:color w:val="000000" w:themeColor="text1"/>
          <w:sz w:val="24"/>
          <w:szCs w:val="24"/>
        </w:rPr>
        <w:t>.</w:t>
      </w:r>
    </w:p>
    <w:p w:rsidR="00127347" w:rsidRPr="00F539E8" w:rsidRDefault="00127347" w:rsidP="001F154D">
      <w:pPr>
        <w:spacing w:after="0"/>
        <w:rPr>
          <w:rFonts w:ascii="Arial" w:hAnsi="Arial" w:cs="Arial"/>
          <w:sz w:val="24"/>
          <w:szCs w:val="24"/>
        </w:rPr>
      </w:pPr>
    </w:p>
    <w:p w:rsidR="00D97080" w:rsidRPr="00F539E8" w:rsidRDefault="003C18C0" w:rsidP="00D97080">
      <w:pPr>
        <w:rPr>
          <w:rFonts w:ascii="Arial" w:hAnsi="Arial" w:cs="Arial"/>
          <w:sz w:val="24"/>
          <w:szCs w:val="24"/>
        </w:rPr>
      </w:pPr>
      <w:hyperlink r:id="rId8" w:history="1">
        <w:r w:rsidR="00D97080" w:rsidRPr="00F539E8">
          <w:rPr>
            <w:rStyle w:val="Hyperlink"/>
            <w:rFonts w:ascii="Arial" w:hAnsi="Arial" w:cs="Arial"/>
            <w:sz w:val="24"/>
            <w:szCs w:val="24"/>
          </w:rPr>
          <w:t>HI - Minutes</w:t>
        </w:r>
      </w:hyperlink>
    </w:p>
    <w:p w:rsidR="00127347" w:rsidRPr="00F539E8" w:rsidRDefault="00127347" w:rsidP="001F154D">
      <w:pPr>
        <w:spacing w:after="0"/>
        <w:rPr>
          <w:rFonts w:ascii="Arial" w:hAnsi="Arial" w:cs="Arial"/>
          <w:b/>
          <w:bCs/>
          <w:sz w:val="24"/>
          <w:szCs w:val="24"/>
          <w:u w:val="single"/>
        </w:rPr>
      </w:pPr>
    </w:p>
    <w:p w:rsidR="00127347" w:rsidRPr="00F539E8" w:rsidRDefault="00127347" w:rsidP="00127347">
      <w:pPr>
        <w:spacing w:after="0"/>
        <w:rPr>
          <w:rFonts w:ascii="Arial" w:hAnsi="Arial" w:cs="Arial"/>
          <w:b/>
          <w:bCs/>
          <w:sz w:val="24"/>
          <w:szCs w:val="24"/>
          <w:u w:val="single"/>
        </w:rPr>
      </w:pPr>
      <w:r w:rsidRPr="00F539E8">
        <w:rPr>
          <w:rFonts w:ascii="Arial" w:hAnsi="Arial" w:cs="Arial"/>
          <w:b/>
          <w:bCs/>
          <w:sz w:val="24"/>
          <w:szCs w:val="24"/>
          <w:u w:val="single"/>
        </w:rPr>
        <w:t>RTT/111/18 – Questions</w:t>
      </w:r>
    </w:p>
    <w:p w:rsidR="00127347" w:rsidRPr="00F539E8" w:rsidRDefault="00127347" w:rsidP="00127347">
      <w:pPr>
        <w:spacing w:after="0" w:line="256" w:lineRule="auto"/>
        <w:rPr>
          <w:rFonts w:ascii="Arial" w:hAnsi="Arial" w:cs="Arial"/>
          <w:b/>
          <w:sz w:val="24"/>
          <w:szCs w:val="24"/>
        </w:rPr>
      </w:pPr>
      <w:r w:rsidRPr="00F539E8">
        <w:rPr>
          <w:rFonts w:ascii="Arial" w:hAnsi="Arial" w:cs="Arial"/>
          <w:sz w:val="24"/>
          <w:szCs w:val="24"/>
        </w:rPr>
        <w:t>It was proposed by Councillor D. Looney and Seconded by Councillor P. Donovan and</w:t>
      </w:r>
      <w:r w:rsidRPr="00F539E8">
        <w:rPr>
          <w:rFonts w:ascii="Arial" w:hAnsi="Arial" w:cs="Arial"/>
          <w:b/>
          <w:sz w:val="24"/>
          <w:szCs w:val="24"/>
        </w:rPr>
        <w:t xml:space="preserve"> RESOLVED:</w:t>
      </w:r>
    </w:p>
    <w:p w:rsidR="00127347" w:rsidRPr="00F539E8" w:rsidRDefault="00127347" w:rsidP="00127347">
      <w:pPr>
        <w:spacing w:after="0"/>
        <w:rPr>
          <w:rFonts w:ascii="Arial" w:hAnsi="Arial" w:cs="Arial"/>
          <w:b/>
          <w:sz w:val="24"/>
          <w:szCs w:val="24"/>
        </w:rPr>
      </w:pPr>
    </w:p>
    <w:p w:rsidR="00127347" w:rsidRPr="00F539E8" w:rsidRDefault="00127347" w:rsidP="00127347">
      <w:pPr>
        <w:spacing w:after="0" w:line="256" w:lineRule="auto"/>
        <w:rPr>
          <w:rFonts w:ascii="Arial" w:hAnsi="Arial" w:cs="Arial"/>
          <w:b/>
          <w:sz w:val="24"/>
          <w:szCs w:val="24"/>
        </w:rPr>
      </w:pPr>
      <w:r w:rsidRPr="00F539E8">
        <w:rPr>
          <w:rFonts w:ascii="Arial" w:hAnsi="Arial" w:cs="Arial"/>
          <w:sz w:val="24"/>
          <w:szCs w:val="24"/>
        </w:rPr>
        <w:t xml:space="preserve">“That pursuant to Standing Order No.13, Question 1 - 6 be </w:t>
      </w:r>
      <w:r w:rsidRPr="00F539E8">
        <w:rPr>
          <w:rFonts w:ascii="Arial" w:hAnsi="Arial" w:cs="Arial"/>
          <w:b/>
          <w:sz w:val="24"/>
          <w:szCs w:val="24"/>
        </w:rPr>
        <w:t xml:space="preserve">ADOPTED </w:t>
      </w:r>
      <w:r w:rsidRPr="00F539E8">
        <w:rPr>
          <w:rFonts w:ascii="Arial" w:hAnsi="Arial" w:cs="Arial"/>
          <w:sz w:val="24"/>
          <w:szCs w:val="24"/>
        </w:rPr>
        <w:t>and</w:t>
      </w:r>
      <w:r w:rsidRPr="00F539E8">
        <w:rPr>
          <w:rFonts w:ascii="Arial" w:hAnsi="Arial" w:cs="Arial"/>
          <w:b/>
          <w:sz w:val="24"/>
          <w:szCs w:val="24"/>
        </w:rPr>
        <w:t xml:space="preserve"> APPROVED.”</w:t>
      </w:r>
    </w:p>
    <w:p w:rsidR="00127347" w:rsidRPr="00F539E8" w:rsidRDefault="00127347" w:rsidP="001F154D">
      <w:pPr>
        <w:pStyle w:val="Heading2"/>
        <w:spacing w:before="0"/>
        <w:rPr>
          <w:rFonts w:ascii="Arial" w:hAnsi="Arial" w:cs="Arial"/>
          <w:sz w:val="24"/>
          <w:szCs w:val="24"/>
        </w:rPr>
      </w:pP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Housing</w:t>
      </w:r>
    </w:p>
    <w:p w:rsidR="00D97080" w:rsidRPr="00F539E8" w:rsidRDefault="003F07A9" w:rsidP="00D97080">
      <w:pPr>
        <w:pStyle w:val="Heading3"/>
        <w:rPr>
          <w:rFonts w:ascii="Arial" w:hAnsi="Arial" w:cs="Arial"/>
          <w:b/>
          <w:bCs/>
          <w:sz w:val="24"/>
          <w:szCs w:val="24"/>
          <w:u w:val="single"/>
        </w:rPr>
      </w:pPr>
      <w:r w:rsidRPr="00F539E8">
        <w:rPr>
          <w:rFonts w:ascii="Arial" w:hAnsi="Arial" w:cs="Arial"/>
          <w:b/>
          <w:bCs/>
          <w:sz w:val="24"/>
          <w:szCs w:val="24"/>
          <w:u w:val="single"/>
        </w:rPr>
        <w:t>RTT/112/18 Q1 -</w:t>
      </w:r>
      <w:r w:rsidR="00D97080" w:rsidRPr="00F539E8">
        <w:rPr>
          <w:rFonts w:ascii="Arial" w:hAnsi="Arial" w:cs="Arial"/>
          <w:b/>
          <w:bCs/>
          <w:sz w:val="24"/>
          <w:szCs w:val="24"/>
          <w:u w:val="single"/>
        </w:rPr>
        <w:t xml:space="preserve"> Item ID:</w:t>
      </w:r>
      <w:r w:rsidR="000A5D05" w:rsidRPr="00F539E8">
        <w:rPr>
          <w:rFonts w:ascii="Arial" w:hAnsi="Arial" w:cs="Arial"/>
          <w:b/>
          <w:bCs/>
          <w:sz w:val="24"/>
          <w:szCs w:val="24"/>
          <w:u w:val="single"/>
        </w:rPr>
        <w:t xml:space="preserve"> </w:t>
      </w:r>
      <w:r w:rsidR="00D97080" w:rsidRPr="00F539E8">
        <w:rPr>
          <w:rFonts w:ascii="Arial" w:hAnsi="Arial" w:cs="Arial"/>
          <w:b/>
          <w:bCs/>
          <w:sz w:val="24"/>
          <w:szCs w:val="24"/>
          <w:u w:val="single"/>
        </w:rPr>
        <w:t>57353</w:t>
      </w:r>
      <w:r w:rsidR="000A5D05" w:rsidRPr="00F539E8">
        <w:rPr>
          <w:rFonts w:ascii="Arial" w:hAnsi="Arial" w:cs="Arial"/>
          <w:b/>
          <w:bCs/>
          <w:sz w:val="24"/>
          <w:szCs w:val="24"/>
          <w:u w:val="single"/>
        </w:rPr>
        <w:t xml:space="preserve"> - </w:t>
      </w:r>
      <w:proofErr w:type="spellStart"/>
      <w:r w:rsidR="000A5D05" w:rsidRPr="00F539E8">
        <w:rPr>
          <w:rFonts w:ascii="Arial" w:hAnsi="Arial" w:cs="Arial"/>
          <w:b/>
          <w:bCs/>
          <w:sz w:val="24"/>
          <w:szCs w:val="24"/>
          <w:u w:val="single"/>
        </w:rPr>
        <w:t>Knocklyon</w:t>
      </w:r>
      <w:proofErr w:type="spellEnd"/>
      <w:r w:rsidR="000A5D05" w:rsidRPr="00F539E8">
        <w:rPr>
          <w:rFonts w:ascii="Arial" w:hAnsi="Arial" w:cs="Arial"/>
          <w:b/>
          <w:bCs/>
          <w:sz w:val="24"/>
          <w:szCs w:val="24"/>
          <w:u w:val="single"/>
        </w:rPr>
        <w:t xml:space="preserve"> </w:t>
      </w:r>
      <w:proofErr w:type="spellStart"/>
      <w:r w:rsidR="000A5D05" w:rsidRPr="00F539E8">
        <w:rPr>
          <w:rFonts w:ascii="Arial" w:hAnsi="Arial" w:cs="Arial"/>
          <w:b/>
          <w:bCs/>
          <w:sz w:val="24"/>
          <w:szCs w:val="24"/>
          <w:u w:val="single"/>
        </w:rPr>
        <w:t>Utd</w:t>
      </w:r>
      <w:proofErr w:type="spellEnd"/>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S. Holland</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"To ask the Chief Executive what discussions have taken place with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w:t>
      </w:r>
      <w:proofErr w:type="spellStart"/>
      <w:r w:rsidRPr="00F539E8">
        <w:rPr>
          <w:rFonts w:ascii="Arial" w:hAnsi="Arial" w:cs="Arial"/>
          <w:sz w:val="24"/>
          <w:szCs w:val="24"/>
        </w:rPr>
        <w:t>Utd</w:t>
      </w:r>
      <w:proofErr w:type="spellEnd"/>
      <w:r w:rsidRPr="00F539E8">
        <w:rPr>
          <w:rFonts w:ascii="Arial" w:hAnsi="Arial" w:cs="Arial"/>
          <w:sz w:val="24"/>
          <w:szCs w:val="24"/>
        </w:rPr>
        <w:t xml:space="preserve"> in regard to the proposal for housing adjacent to their pitch and clubhouse?"</w:t>
      </w:r>
    </w:p>
    <w:p w:rsidR="00D97080" w:rsidRPr="00F539E8" w:rsidRDefault="00D97080" w:rsidP="00D97080">
      <w:pPr>
        <w:rPr>
          <w:rFonts w:ascii="Arial" w:hAnsi="Arial" w:cs="Arial"/>
          <w:sz w:val="24"/>
          <w:szCs w:val="24"/>
        </w:rPr>
      </w:pPr>
      <w:r w:rsidRPr="00F539E8">
        <w:rPr>
          <w:rFonts w:ascii="Arial" w:hAnsi="Arial" w:cs="Arial"/>
          <w:b/>
          <w:sz w:val="24"/>
          <w:szCs w:val="24"/>
        </w:rPr>
        <w:t>REPLY: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"A meeting was held on the 12th January 2018 with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w:t>
      </w:r>
      <w:proofErr w:type="spellStart"/>
      <w:r w:rsidRPr="00F539E8">
        <w:rPr>
          <w:rFonts w:ascii="Arial" w:hAnsi="Arial" w:cs="Arial"/>
          <w:sz w:val="24"/>
          <w:szCs w:val="24"/>
        </w:rPr>
        <w:t>Utd</w:t>
      </w:r>
      <w:proofErr w:type="spellEnd"/>
      <w:r w:rsidRPr="00F539E8">
        <w:rPr>
          <w:rFonts w:ascii="Arial" w:hAnsi="Arial" w:cs="Arial"/>
          <w:sz w:val="24"/>
          <w:szCs w:val="24"/>
        </w:rPr>
        <w:t xml:space="preserve"> where the housing proposal was discussed."</w:t>
      </w:r>
    </w:p>
    <w:p w:rsidR="00D97080" w:rsidRPr="00F539E8" w:rsidRDefault="003F07A9" w:rsidP="00D97080">
      <w:pPr>
        <w:pStyle w:val="Heading3"/>
        <w:rPr>
          <w:rFonts w:ascii="Arial" w:hAnsi="Arial" w:cs="Arial"/>
          <w:b/>
          <w:bCs/>
          <w:sz w:val="24"/>
          <w:szCs w:val="24"/>
          <w:u w:val="single"/>
        </w:rPr>
      </w:pPr>
      <w:r w:rsidRPr="00F539E8">
        <w:rPr>
          <w:rFonts w:ascii="Arial" w:hAnsi="Arial" w:cs="Arial"/>
          <w:b/>
          <w:bCs/>
          <w:sz w:val="24"/>
          <w:szCs w:val="24"/>
          <w:u w:val="single"/>
        </w:rPr>
        <w:t xml:space="preserve">RTT/113/18 </w:t>
      </w:r>
      <w:r w:rsidR="00D97080" w:rsidRPr="00F539E8">
        <w:rPr>
          <w:rFonts w:ascii="Arial" w:hAnsi="Arial" w:cs="Arial"/>
          <w:b/>
          <w:bCs/>
          <w:sz w:val="24"/>
          <w:szCs w:val="24"/>
          <w:u w:val="single"/>
        </w:rPr>
        <w:t>Q2</w:t>
      </w:r>
      <w:r w:rsidRPr="00F539E8">
        <w:rPr>
          <w:rFonts w:ascii="Arial" w:hAnsi="Arial" w:cs="Arial"/>
          <w:b/>
          <w:bCs/>
          <w:sz w:val="24"/>
          <w:szCs w:val="24"/>
          <w:u w:val="single"/>
        </w:rPr>
        <w:t xml:space="preserve"> - </w:t>
      </w:r>
      <w:r w:rsidR="00D97080" w:rsidRPr="00F539E8">
        <w:rPr>
          <w:rFonts w:ascii="Arial" w:hAnsi="Arial" w:cs="Arial"/>
          <w:b/>
          <w:bCs/>
          <w:sz w:val="24"/>
          <w:szCs w:val="24"/>
          <w:u w:val="single"/>
        </w:rPr>
        <w:t>Item ID:</w:t>
      </w:r>
      <w:r w:rsidR="000A5D05" w:rsidRPr="00F539E8">
        <w:rPr>
          <w:rFonts w:ascii="Arial" w:hAnsi="Arial" w:cs="Arial"/>
          <w:b/>
          <w:bCs/>
          <w:sz w:val="24"/>
          <w:szCs w:val="24"/>
          <w:u w:val="single"/>
        </w:rPr>
        <w:t xml:space="preserve"> </w:t>
      </w:r>
      <w:r w:rsidR="00D97080" w:rsidRPr="00F539E8">
        <w:rPr>
          <w:rFonts w:ascii="Arial" w:hAnsi="Arial" w:cs="Arial"/>
          <w:b/>
          <w:bCs/>
          <w:sz w:val="24"/>
          <w:szCs w:val="24"/>
          <w:u w:val="single"/>
        </w:rPr>
        <w:t>57299</w:t>
      </w:r>
      <w:r w:rsidR="000A5D05" w:rsidRPr="00F539E8">
        <w:rPr>
          <w:rFonts w:ascii="Arial" w:hAnsi="Arial" w:cs="Arial"/>
          <w:b/>
          <w:bCs/>
          <w:sz w:val="24"/>
          <w:szCs w:val="24"/>
          <w:u w:val="single"/>
        </w:rPr>
        <w:t xml:space="preserve"> - Social Housing Development</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R. McMahon</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"To ask the Chief Executive what other sites, besides the ones outlined at our February Local Area Committee meeting, have been identified for Social Housing in the </w:t>
      </w:r>
      <w:proofErr w:type="spellStart"/>
      <w:r w:rsidRPr="00F539E8">
        <w:rPr>
          <w:rFonts w:ascii="Arial" w:hAnsi="Arial" w:cs="Arial"/>
          <w:sz w:val="24"/>
          <w:szCs w:val="24"/>
        </w:rPr>
        <w:t>Firhouse</w:t>
      </w:r>
      <w:proofErr w:type="spellEnd"/>
      <w:r w:rsidRPr="00F539E8">
        <w:rPr>
          <w:rFonts w:ascii="Arial" w:hAnsi="Arial" w:cs="Arial"/>
          <w:sz w:val="24"/>
          <w:szCs w:val="24"/>
        </w:rPr>
        <w:t xml:space="preserve"> and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area?"</w:t>
      </w:r>
    </w:p>
    <w:p w:rsidR="00D97080" w:rsidRPr="00F539E8" w:rsidRDefault="00D97080" w:rsidP="00D97080">
      <w:pPr>
        <w:rPr>
          <w:rFonts w:ascii="Arial" w:hAnsi="Arial" w:cs="Arial"/>
          <w:sz w:val="24"/>
          <w:szCs w:val="24"/>
        </w:rPr>
      </w:pPr>
      <w:r w:rsidRPr="00F539E8">
        <w:rPr>
          <w:rFonts w:ascii="Arial" w:hAnsi="Arial" w:cs="Arial"/>
          <w:b/>
          <w:sz w:val="24"/>
          <w:szCs w:val="24"/>
        </w:rPr>
        <w:t>REPLY:</w:t>
      </w:r>
    </w:p>
    <w:p w:rsidR="00D97080" w:rsidRPr="00F539E8" w:rsidRDefault="00D97080" w:rsidP="00D97080">
      <w:pPr>
        <w:rPr>
          <w:rFonts w:ascii="Arial" w:hAnsi="Arial" w:cs="Arial"/>
          <w:sz w:val="24"/>
          <w:szCs w:val="24"/>
        </w:rPr>
      </w:pPr>
      <w:r w:rsidRPr="00F539E8">
        <w:rPr>
          <w:rFonts w:ascii="Arial" w:hAnsi="Arial" w:cs="Arial"/>
          <w:sz w:val="24"/>
          <w:szCs w:val="24"/>
        </w:rPr>
        <w:t>"There are no further sites at this current time being considered as part of this tranche of proposed locations for social housing development."</w:t>
      </w:r>
    </w:p>
    <w:p w:rsidR="000A5D05" w:rsidRPr="00F539E8" w:rsidRDefault="000A5D05" w:rsidP="00D97080">
      <w:pPr>
        <w:rPr>
          <w:rFonts w:ascii="Arial" w:hAnsi="Arial" w:cs="Arial"/>
          <w:sz w:val="24"/>
          <w:szCs w:val="24"/>
        </w:rPr>
      </w:pPr>
    </w:p>
    <w:p w:rsidR="00891FB1" w:rsidRPr="00F539E8" w:rsidRDefault="003F07A9" w:rsidP="00891FB1">
      <w:pPr>
        <w:spacing w:after="0"/>
        <w:rPr>
          <w:rFonts w:ascii="Arial" w:hAnsi="Arial" w:cs="Arial"/>
          <w:b/>
          <w:bCs/>
          <w:sz w:val="24"/>
          <w:szCs w:val="24"/>
          <w:u w:val="single"/>
        </w:rPr>
      </w:pPr>
      <w:r w:rsidRPr="00F539E8">
        <w:rPr>
          <w:rFonts w:ascii="Arial" w:hAnsi="Arial" w:cs="Arial"/>
          <w:b/>
          <w:bCs/>
          <w:sz w:val="24"/>
          <w:szCs w:val="24"/>
          <w:u w:val="single"/>
        </w:rPr>
        <w:lastRenderedPageBreak/>
        <w:t>RTT/11</w:t>
      </w:r>
      <w:r w:rsidR="00891FB1" w:rsidRPr="00F539E8">
        <w:rPr>
          <w:rFonts w:ascii="Arial" w:hAnsi="Arial" w:cs="Arial"/>
          <w:b/>
          <w:bCs/>
          <w:sz w:val="24"/>
          <w:szCs w:val="24"/>
          <w:u w:val="single"/>
        </w:rPr>
        <w:t>4</w:t>
      </w:r>
      <w:r w:rsidRPr="00F539E8">
        <w:rPr>
          <w:rFonts w:ascii="Arial" w:hAnsi="Arial" w:cs="Arial"/>
          <w:b/>
          <w:bCs/>
          <w:sz w:val="24"/>
          <w:szCs w:val="24"/>
          <w:u w:val="single"/>
        </w:rPr>
        <w:t>/1</w:t>
      </w:r>
      <w:r w:rsidR="00F41A66" w:rsidRPr="00F539E8">
        <w:rPr>
          <w:rFonts w:ascii="Arial" w:hAnsi="Arial" w:cs="Arial"/>
          <w:b/>
          <w:bCs/>
          <w:sz w:val="24"/>
          <w:szCs w:val="24"/>
          <w:u w:val="single"/>
        </w:rPr>
        <w:t>8</w:t>
      </w:r>
      <w:r w:rsidRPr="00F539E8">
        <w:rPr>
          <w:rFonts w:ascii="Arial" w:hAnsi="Arial" w:cs="Arial"/>
          <w:b/>
          <w:bCs/>
          <w:sz w:val="24"/>
          <w:szCs w:val="24"/>
          <w:u w:val="single"/>
        </w:rPr>
        <w:t xml:space="preserve"> </w:t>
      </w:r>
      <w:r w:rsidR="00D97080" w:rsidRPr="00F539E8">
        <w:rPr>
          <w:rFonts w:ascii="Arial" w:hAnsi="Arial" w:cs="Arial"/>
          <w:b/>
          <w:bCs/>
          <w:sz w:val="24"/>
          <w:szCs w:val="24"/>
          <w:u w:val="single"/>
        </w:rPr>
        <w:t>H2</w:t>
      </w:r>
      <w:r w:rsidRPr="00F539E8">
        <w:rPr>
          <w:rFonts w:ascii="Arial" w:hAnsi="Arial" w:cs="Arial"/>
          <w:b/>
          <w:bCs/>
          <w:sz w:val="24"/>
          <w:szCs w:val="24"/>
          <w:u w:val="single"/>
        </w:rPr>
        <w:t xml:space="preserve"> -</w:t>
      </w:r>
      <w:r w:rsidR="00D97080" w:rsidRPr="00F539E8">
        <w:rPr>
          <w:rFonts w:ascii="Arial" w:hAnsi="Arial" w:cs="Arial"/>
          <w:b/>
          <w:bCs/>
          <w:sz w:val="24"/>
          <w:szCs w:val="24"/>
          <w:u w:val="single"/>
        </w:rPr>
        <w:t xml:space="preserve"> Item ID:</w:t>
      </w:r>
      <w:r w:rsidR="000A5D05" w:rsidRPr="00F539E8">
        <w:rPr>
          <w:rFonts w:ascii="Arial" w:hAnsi="Arial" w:cs="Arial"/>
          <w:b/>
          <w:bCs/>
          <w:sz w:val="24"/>
          <w:szCs w:val="24"/>
          <w:u w:val="single"/>
        </w:rPr>
        <w:t xml:space="preserve"> </w:t>
      </w:r>
      <w:r w:rsidR="00D97080" w:rsidRPr="00F539E8">
        <w:rPr>
          <w:rFonts w:ascii="Arial" w:hAnsi="Arial" w:cs="Arial"/>
          <w:b/>
          <w:bCs/>
          <w:sz w:val="24"/>
          <w:szCs w:val="24"/>
          <w:u w:val="single"/>
        </w:rPr>
        <w:t>57441</w:t>
      </w:r>
      <w:r w:rsidR="000A5D05" w:rsidRPr="00F539E8">
        <w:rPr>
          <w:rFonts w:ascii="Arial" w:hAnsi="Arial" w:cs="Arial"/>
          <w:b/>
          <w:bCs/>
          <w:sz w:val="24"/>
          <w:szCs w:val="24"/>
          <w:u w:val="single"/>
        </w:rPr>
        <w:t xml:space="preserve"> - The Housing Procurement &amp; Allocations Report</w:t>
      </w:r>
    </w:p>
    <w:p w:rsidR="00891FB1" w:rsidRPr="00F539E8" w:rsidRDefault="00891FB1" w:rsidP="00891FB1">
      <w:pPr>
        <w:spacing w:after="0"/>
        <w:rPr>
          <w:rFonts w:ascii="Arial" w:hAnsi="Arial" w:cs="Arial"/>
          <w:sz w:val="24"/>
          <w:szCs w:val="24"/>
        </w:rPr>
      </w:pPr>
      <w:r w:rsidRPr="00F539E8">
        <w:rPr>
          <w:rFonts w:ascii="Arial" w:hAnsi="Arial" w:cs="Arial"/>
          <w:sz w:val="24"/>
          <w:szCs w:val="24"/>
        </w:rPr>
        <w:t>Mr. H. Hogan, Senior Executive Officer presented the following report:</w:t>
      </w:r>
    </w:p>
    <w:p w:rsidR="00891FB1" w:rsidRPr="00F539E8" w:rsidRDefault="00891FB1" w:rsidP="001F154D">
      <w:pPr>
        <w:spacing w:after="0"/>
        <w:rPr>
          <w:rFonts w:ascii="Arial" w:hAnsi="Arial" w:cs="Arial"/>
          <w:b/>
          <w:sz w:val="24"/>
          <w:szCs w:val="24"/>
        </w:rPr>
      </w:pPr>
    </w:p>
    <w:p w:rsidR="00D97080" w:rsidRPr="00F539E8" w:rsidRDefault="00D97080" w:rsidP="00D97080">
      <w:pPr>
        <w:rPr>
          <w:rFonts w:ascii="Arial" w:hAnsi="Arial" w:cs="Arial"/>
          <w:sz w:val="24"/>
          <w:szCs w:val="24"/>
        </w:rPr>
      </w:pPr>
      <w:r w:rsidRPr="00F539E8">
        <w:rPr>
          <w:rFonts w:ascii="Arial" w:hAnsi="Arial" w:cs="Arial"/>
          <w:b/>
          <w:sz w:val="24"/>
          <w:szCs w:val="24"/>
        </w:rPr>
        <w:t>The Housing Procurement &amp; Allocations Report</w:t>
      </w:r>
    </w:p>
    <w:p w:rsidR="00D97080" w:rsidRPr="00F539E8" w:rsidRDefault="00D97080" w:rsidP="00D97080">
      <w:pPr>
        <w:rPr>
          <w:rFonts w:ascii="Arial" w:hAnsi="Arial" w:cs="Arial"/>
          <w:sz w:val="24"/>
          <w:szCs w:val="24"/>
        </w:rPr>
      </w:pPr>
      <w:r w:rsidRPr="00F539E8">
        <w:rPr>
          <w:rFonts w:ascii="Arial" w:hAnsi="Arial" w:cs="Arial"/>
          <w:b/>
          <w:sz w:val="24"/>
          <w:szCs w:val="24"/>
        </w:rPr>
        <w:t>Housing Procurement Update</w:t>
      </w:r>
    </w:p>
    <w:p w:rsidR="00D97080" w:rsidRPr="00F539E8" w:rsidRDefault="00D97080" w:rsidP="00D97080">
      <w:pPr>
        <w:rPr>
          <w:rFonts w:ascii="Arial" w:hAnsi="Arial" w:cs="Arial"/>
          <w:sz w:val="24"/>
          <w:szCs w:val="24"/>
        </w:rPr>
      </w:pPr>
      <w:r w:rsidRPr="00F539E8">
        <w:rPr>
          <w:rFonts w:ascii="Arial" w:hAnsi="Arial" w:cs="Arial"/>
          <w:sz w:val="24"/>
          <w:szCs w:val="24"/>
        </w:rPr>
        <w:t>Part V Agreements have been made in respect of 6 housing schemes in the Rathfarnham /Templeogue/</w:t>
      </w:r>
      <w:proofErr w:type="spellStart"/>
      <w:r w:rsidRPr="00F539E8">
        <w:rPr>
          <w:rFonts w:ascii="Arial" w:hAnsi="Arial" w:cs="Arial"/>
          <w:sz w:val="24"/>
          <w:szCs w:val="24"/>
        </w:rPr>
        <w:t>Terenure</w:t>
      </w:r>
      <w:proofErr w:type="spellEnd"/>
      <w:r w:rsidRPr="00F539E8">
        <w:rPr>
          <w:rFonts w:ascii="Arial" w:hAnsi="Arial" w:cs="Arial"/>
          <w:sz w:val="24"/>
          <w:szCs w:val="24"/>
        </w:rPr>
        <w:t xml:space="preserve"> electoral area. A total of 27 units will be delivered through Part V for social housing until the end of 2018. Further agreements are currently being negotiated and it is expected that additional units will be delivered through Part V in these areas.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95"/>
        <w:gridCol w:w="1654"/>
        <w:gridCol w:w="1655"/>
        <w:gridCol w:w="1655"/>
        <w:gridCol w:w="1655"/>
      </w:tblGrid>
      <w:tr w:rsidR="00D97080" w:rsidRPr="00F539E8" w:rsidTr="000A5D05">
        <w:tc>
          <w:tcPr>
            <w:tcW w:w="231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Area</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Q1</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Q2</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Q3</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Q4</w:t>
            </w:r>
          </w:p>
        </w:tc>
      </w:tr>
      <w:tr w:rsidR="00D97080" w:rsidRPr="00F539E8" w:rsidTr="000A5D05">
        <w:tc>
          <w:tcPr>
            <w:tcW w:w="231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Rathfarnham</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12</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3</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3</w:t>
            </w:r>
          </w:p>
        </w:tc>
      </w:tr>
      <w:tr w:rsidR="00D97080" w:rsidRPr="00F539E8" w:rsidTr="000A5D05">
        <w:tc>
          <w:tcPr>
            <w:tcW w:w="231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Templeogue/</w:t>
            </w:r>
            <w:proofErr w:type="spellStart"/>
            <w:r w:rsidRPr="00F539E8">
              <w:rPr>
                <w:rFonts w:ascii="Arial" w:hAnsi="Arial" w:cs="Arial"/>
                <w:sz w:val="24"/>
                <w:szCs w:val="24"/>
              </w:rPr>
              <w:t>Terenure</w:t>
            </w:r>
            <w:proofErr w:type="spellEnd"/>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3</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6</w:t>
            </w:r>
          </w:p>
        </w:tc>
      </w:tr>
      <w:tr w:rsidR="00D97080" w:rsidRPr="00F539E8" w:rsidTr="000A5D05">
        <w:tc>
          <w:tcPr>
            <w:tcW w:w="231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TOTAL</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15</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3</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0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9</w:t>
            </w:r>
          </w:p>
        </w:tc>
      </w:tr>
    </w:tbl>
    <w:p w:rsidR="004C0B70" w:rsidRPr="00F539E8" w:rsidRDefault="004C0B70" w:rsidP="00D97080">
      <w:pPr>
        <w:rPr>
          <w:rFonts w:ascii="Arial" w:hAnsi="Arial" w:cs="Arial"/>
          <w:b/>
          <w:sz w:val="24"/>
          <w:szCs w:val="24"/>
        </w:rPr>
      </w:pPr>
    </w:p>
    <w:p w:rsidR="00D97080" w:rsidRPr="00F539E8" w:rsidRDefault="00D97080" w:rsidP="00D97080">
      <w:pPr>
        <w:rPr>
          <w:rFonts w:ascii="Arial" w:hAnsi="Arial" w:cs="Arial"/>
          <w:sz w:val="24"/>
          <w:szCs w:val="24"/>
        </w:rPr>
      </w:pPr>
      <w:r w:rsidRPr="00F539E8">
        <w:rPr>
          <w:rFonts w:ascii="Arial" w:hAnsi="Arial" w:cs="Arial"/>
          <w:b/>
          <w:sz w:val="24"/>
          <w:szCs w:val="24"/>
        </w:rPr>
        <w:t>ALLOCATIONS REPORT:-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65"/>
        <w:gridCol w:w="690"/>
        <w:gridCol w:w="1755"/>
        <w:gridCol w:w="2520"/>
      </w:tblGrid>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RATHFARNHAM/ TEMPLEOGUE-TERENURE</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2017</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CURRENT 01/01/2018 TO 28/02/2018</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CURRENT NOS ON LIST</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xml:space="preserve">HOUSING LIST </w:t>
            </w:r>
          </w:p>
          <w:p w:rsidR="00D97080" w:rsidRPr="00F539E8" w:rsidRDefault="00D97080" w:rsidP="000A5D05">
            <w:pPr>
              <w:rPr>
                <w:rFonts w:ascii="Arial" w:hAnsi="Arial" w:cs="Arial"/>
                <w:sz w:val="24"/>
                <w:szCs w:val="24"/>
              </w:rPr>
            </w:pPr>
            <w:r w:rsidRPr="00F539E8">
              <w:rPr>
                <w:rFonts w:ascii="Arial" w:hAnsi="Arial" w:cs="Arial"/>
                <w:b/>
                <w:sz w:val="24"/>
                <w:szCs w:val="24"/>
              </w:rPr>
              <w:t>ALLOCATIONS Section</w:t>
            </w:r>
          </w:p>
          <w:p w:rsidR="00D97080" w:rsidRPr="00F539E8" w:rsidRDefault="00D97080" w:rsidP="000A5D05">
            <w:pPr>
              <w:rPr>
                <w:rFonts w:ascii="Arial" w:hAnsi="Arial" w:cs="Arial"/>
                <w:sz w:val="24"/>
                <w:szCs w:val="24"/>
              </w:rPr>
            </w:pPr>
            <w:r w:rsidRPr="00F539E8">
              <w:rPr>
                <w:rFonts w:ascii="Arial" w:hAnsi="Arial" w:cs="Arial"/>
                <w:b/>
                <w:sz w:val="24"/>
                <w:szCs w:val="24"/>
              </w:rPr>
              <w:t>categorised as follows:-</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15</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0</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5717</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CBL</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ASH</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OAP</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1</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Homeless</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8</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Medical</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5</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Priority Committee</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1</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Standard</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Leased/Purchased with Tenant In-Situ</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xml:space="preserve">HOUSING LIST </w:t>
            </w:r>
          </w:p>
          <w:p w:rsidR="00D97080" w:rsidRPr="00F539E8" w:rsidRDefault="00D97080" w:rsidP="000A5D05">
            <w:pPr>
              <w:rPr>
                <w:rFonts w:ascii="Arial" w:hAnsi="Arial" w:cs="Arial"/>
                <w:sz w:val="24"/>
                <w:szCs w:val="24"/>
              </w:rPr>
            </w:pPr>
            <w:r w:rsidRPr="00F539E8">
              <w:rPr>
                <w:rFonts w:ascii="Arial" w:hAnsi="Arial" w:cs="Arial"/>
                <w:b/>
                <w:sz w:val="24"/>
                <w:szCs w:val="24"/>
              </w:rPr>
              <w:t>RAS Section – Standard</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4</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0</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lastRenderedPageBreak/>
              <w:t> </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TRANSFERS</w:t>
            </w:r>
          </w:p>
          <w:p w:rsidR="00D97080" w:rsidRPr="00F539E8" w:rsidRDefault="00D97080" w:rsidP="000A5D05">
            <w:pPr>
              <w:rPr>
                <w:rFonts w:ascii="Arial" w:hAnsi="Arial" w:cs="Arial"/>
                <w:sz w:val="24"/>
                <w:szCs w:val="24"/>
              </w:rPr>
            </w:pPr>
            <w:r w:rsidRPr="00F539E8">
              <w:rPr>
                <w:rFonts w:ascii="Arial" w:hAnsi="Arial" w:cs="Arial"/>
                <w:b/>
                <w:sz w:val="24"/>
                <w:szCs w:val="24"/>
              </w:rPr>
              <w:t>Allocations Section</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15</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0</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6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TOTAL</w:t>
            </w:r>
          </w:p>
        </w:tc>
        <w:tc>
          <w:tcPr>
            <w:tcW w:w="690"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w:t>
            </w:r>
          </w:p>
        </w:tc>
        <w:tc>
          <w:tcPr>
            <w:tcW w:w="175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w:t>
            </w:r>
          </w:p>
        </w:tc>
        <w:tc>
          <w:tcPr>
            <w:tcW w:w="2520"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bl>
    <w:p w:rsidR="00D97080" w:rsidRPr="00F539E8" w:rsidRDefault="00D97080" w:rsidP="00D97080">
      <w:pPr>
        <w:rPr>
          <w:rFonts w:ascii="Arial" w:hAnsi="Arial" w:cs="Arial"/>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05"/>
        <w:gridCol w:w="705"/>
        <w:gridCol w:w="1845"/>
        <w:gridCol w:w="2415"/>
      </w:tblGrid>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COUNTYWIDE</w:t>
            </w:r>
          </w:p>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2017</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CURRENT 01/01/2018 TO 28/02/2018</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CURRENT NOS ON LIST</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xml:space="preserve">HOUSING LIST </w:t>
            </w:r>
          </w:p>
          <w:p w:rsidR="00D97080" w:rsidRPr="00F539E8" w:rsidRDefault="00D97080" w:rsidP="000A5D05">
            <w:pPr>
              <w:rPr>
                <w:rFonts w:ascii="Arial" w:hAnsi="Arial" w:cs="Arial"/>
                <w:sz w:val="24"/>
                <w:szCs w:val="24"/>
              </w:rPr>
            </w:pPr>
            <w:r w:rsidRPr="00F539E8">
              <w:rPr>
                <w:rFonts w:ascii="Arial" w:hAnsi="Arial" w:cs="Arial"/>
                <w:b/>
                <w:sz w:val="24"/>
                <w:szCs w:val="24"/>
              </w:rPr>
              <w:t>ALLOCATIONS Section</w:t>
            </w:r>
          </w:p>
          <w:p w:rsidR="00D97080" w:rsidRPr="00F539E8" w:rsidRDefault="00D97080" w:rsidP="000A5D05">
            <w:pPr>
              <w:rPr>
                <w:rFonts w:ascii="Arial" w:hAnsi="Arial" w:cs="Arial"/>
                <w:sz w:val="24"/>
                <w:szCs w:val="24"/>
              </w:rPr>
            </w:pPr>
            <w:r w:rsidRPr="00F539E8">
              <w:rPr>
                <w:rFonts w:ascii="Arial" w:hAnsi="Arial" w:cs="Arial"/>
                <w:b/>
                <w:sz w:val="24"/>
                <w:szCs w:val="24"/>
              </w:rPr>
              <w:t>categorised as follows:-</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278</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26</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8061</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CBL</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66</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10</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ASH</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OAP</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4</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Homeless</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138</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7</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Medical</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64</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9</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 xml:space="preserve">Priority </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4</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Standard</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Leased/Purchased with Tenant In-Situ</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2</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i/>
                <w:sz w:val="24"/>
                <w:szCs w:val="24"/>
              </w:rPr>
              <w:t> </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xml:space="preserve">HOUSING LIST </w:t>
            </w:r>
          </w:p>
          <w:p w:rsidR="00D97080" w:rsidRPr="00F539E8" w:rsidRDefault="00D97080" w:rsidP="000A5D05">
            <w:pPr>
              <w:rPr>
                <w:rFonts w:ascii="Arial" w:hAnsi="Arial" w:cs="Arial"/>
                <w:sz w:val="24"/>
                <w:szCs w:val="24"/>
              </w:rPr>
            </w:pPr>
            <w:r w:rsidRPr="00F539E8">
              <w:rPr>
                <w:rFonts w:ascii="Arial" w:hAnsi="Arial" w:cs="Arial"/>
                <w:b/>
                <w:sz w:val="24"/>
                <w:szCs w:val="24"/>
              </w:rPr>
              <w:t>RAS Section – Standard</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12</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1</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TRANSFERS</w:t>
            </w:r>
          </w:p>
          <w:p w:rsidR="00D97080" w:rsidRPr="00F539E8" w:rsidRDefault="00D97080" w:rsidP="000A5D05">
            <w:pPr>
              <w:rPr>
                <w:rFonts w:ascii="Arial" w:hAnsi="Arial" w:cs="Arial"/>
                <w:sz w:val="24"/>
                <w:szCs w:val="24"/>
              </w:rPr>
            </w:pPr>
            <w:r w:rsidRPr="00F539E8">
              <w:rPr>
                <w:rFonts w:ascii="Arial" w:hAnsi="Arial" w:cs="Arial"/>
                <w:b/>
                <w:sz w:val="24"/>
                <w:szCs w:val="24"/>
              </w:rPr>
              <w:t>Allocations Section</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140</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10</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r w:rsidR="00D97080" w:rsidRPr="00F539E8" w:rsidTr="000A5D05">
        <w:tc>
          <w:tcPr>
            <w:tcW w:w="28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TOTAL</w:t>
            </w:r>
          </w:p>
        </w:tc>
        <w:tc>
          <w:tcPr>
            <w:tcW w:w="70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w:t>
            </w:r>
          </w:p>
        </w:tc>
        <w:tc>
          <w:tcPr>
            <w:tcW w:w="1845" w:type="dxa"/>
            <w:vAlign w:val="center"/>
          </w:tcPr>
          <w:p w:rsidR="00D97080" w:rsidRPr="00F539E8" w:rsidRDefault="00D97080" w:rsidP="000A5D05">
            <w:pPr>
              <w:rPr>
                <w:rFonts w:ascii="Arial" w:hAnsi="Arial" w:cs="Arial"/>
                <w:sz w:val="24"/>
                <w:szCs w:val="24"/>
              </w:rPr>
            </w:pPr>
            <w:r w:rsidRPr="00F539E8">
              <w:rPr>
                <w:rFonts w:ascii="Arial" w:hAnsi="Arial" w:cs="Arial"/>
                <w:b/>
                <w:sz w:val="24"/>
                <w:szCs w:val="24"/>
              </w:rPr>
              <w:t> </w:t>
            </w:r>
          </w:p>
        </w:tc>
        <w:tc>
          <w:tcPr>
            <w:tcW w:w="2415" w:type="dxa"/>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r>
    </w:tbl>
    <w:p w:rsidR="004C0B70" w:rsidRPr="00F539E8" w:rsidRDefault="004C0B70" w:rsidP="00D97080">
      <w:pPr>
        <w:rPr>
          <w:rFonts w:ascii="Arial" w:hAnsi="Arial" w:cs="Arial"/>
          <w:sz w:val="24"/>
          <w:szCs w:val="24"/>
        </w:rPr>
      </w:pPr>
    </w:p>
    <w:p w:rsidR="00891FB1" w:rsidRPr="00F539E8" w:rsidRDefault="00891FB1" w:rsidP="00D97080">
      <w:pPr>
        <w:rPr>
          <w:rFonts w:ascii="Arial" w:hAnsi="Arial" w:cs="Arial"/>
          <w:sz w:val="24"/>
          <w:szCs w:val="24"/>
        </w:rPr>
      </w:pPr>
    </w:p>
    <w:p w:rsidR="00D97080" w:rsidRPr="00F539E8" w:rsidRDefault="00D97080" w:rsidP="00D97080">
      <w:pPr>
        <w:rPr>
          <w:rFonts w:ascii="Arial" w:hAnsi="Arial" w:cs="Arial"/>
          <w:sz w:val="24"/>
          <w:szCs w:val="24"/>
        </w:rPr>
      </w:pPr>
      <w:r w:rsidRPr="00F539E8">
        <w:rPr>
          <w:rFonts w:ascii="Arial" w:hAnsi="Arial" w:cs="Arial"/>
          <w:sz w:val="24"/>
          <w:szCs w:val="24"/>
        </w:rPr>
        <w:lastRenderedPageBreak/>
        <w:t>The following table outlines progress on Leasing/RAS Rathfarnham/</w:t>
      </w:r>
      <w:proofErr w:type="spellStart"/>
      <w:r w:rsidRPr="00F539E8">
        <w:rPr>
          <w:rFonts w:ascii="Arial" w:hAnsi="Arial" w:cs="Arial"/>
          <w:sz w:val="24"/>
          <w:szCs w:val="24"/>
        </w:rPr>
        <w:t>Terenure</w:t>
      </w:r>
      <w:proofErr w:type="spellEnd"/>
      <w:r w:rsidRPr="00F539E8">
        <w:rPr>
          <w:rFonts w:ascii="Arial" w:hAnsi="Arial" w:cs="Arial"/>
          <w:sz w:val="24"/>
          <w:szCs w:val="24"/>
        </w:rPr>
        <w:t xml:space="preserve"> electoral area as at 28/02/18</w:t>
      </w:r>
    </w:p>
    <w:tbl>
      <w:tblPr>
        <w:tblW w:w="5133"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2"/>
        <w:gridCol w:w="1198"/>
        <w:gridCol w:w="1221"/>
        <w:gridCol w:w="1088"/>
        <w:gridCol w:w="1328"/>
        <w:gridCol w:w="2435"/>
        <w:gridCol w:w="1181"/>
      </w:tblGrid>
      <w:tr w:rsidR="00D97080" w:rsidRPr="00F539E8" w:rsidTr="00891FB1">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@31/12/17</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new -1/1/18 to   28/2/18</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renewals- 1/1/18   to 28/02/18</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terminations</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cumulative   properties at 28/02/18</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processing at 28/02/18</w:t>
            </w:r>
          </w:p>
        </w:tc>
      </w:tr>
      <w:tr w:rsidR="00D97080" w:rsidRPr="00F539E8" w:rsidTr="00891FB1">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Properties   procured under lease arrangements</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76</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0</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0</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 1</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75</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0</w:t>
            </w:r>
          </w:p>
        </w:tc>
      </w:tr>
      <w:tr w:rsidR="00D97080" w:rsidRPr="00F539E8" w:rsidTr="00891FB1">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Properties   procured under RAS arrangements</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88</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0</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0</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1</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87</w:t>
            </w:r>
          </w:p>
        </w:tc>
        <w:tc>
          <w:tcPr>
            <w:tcW w:w="0" w:type="auto"/>
            <w:vAlign w:val="center"/>
          </w:tcPr>
          <w:p w:rsidR="00D97080" w:rsidRPr="00F539E8" w:rsidRDefault="00D97080" w:rsidP="000A5D05">
            <w:pPr>
              <w:rPr>
                <w:rFonts w:ascii="Arial" w:hAnsi="Arial" w:cs="Arial"/>
                <w:sz w:val="24"/>
                <w:szCs w:val="24"/>
              </w:rPr>
            </w:pPr>
            <w:r w:rsidRPr="00F539E8">
              <w:rPr>
                <w:rFonts w:ascii="Arial" w:hAnsi="Arial" w:cs="Arial"/>
                <w:sz w:val="24"/>
                <w:szCs w:val="24"/>
              </w:rPr>
              <w:t>3</w:t>
            </w:r>
          </w:p>
        </w:tc>
      </w:tr>
    </w:tbl>
    <w:p w:rsidR="00891FB1" w:rsidRPr="00F539E8" w:rsidRDefault="00891FB1" w:rsidP="001F154D">
      <w:pPr>
        <w:spacing w:after="0"/>
        <w:rPr>
          <w:rFonts w:ascii="Arial" w:hAnsi="Arial" w:cs="Arial"/>
          <w:sz w:val="24"/>
          <w:szCs w:val="24"/>
        </w:rPr>
      </w:pPr>
    </w:p>
    <w:p w:rsidR="00891FB1" w:rsidRPr="00F539E8" w:rsidRDefault="00891FB1" w:rsidP="00891FB1">
      <w:pPr>
        <w:rPr>
          <w:rFonts w:ascii="Arial" w:hAnsi="Arial" w:cs="Arial"/>
          <w:sz w:val="24"/>
          <w:szCs w:val="24"/>
        </w:rPr>
      </w:pPr>
      <w:r w:rsidRPr="00F539E8">
        <w:rPr>
          <w:rFonts w:ascii="Arial" w:hAnsi="Arial" w:cs="Arial"/>
          <w:sz w:val="24"/>
          <w:szCs w:val="24"/>
        </w:rPr>
        <w:t>Following contributions from Councillor D. Looney, Ms. M. Staunton, Senior Executive Officer responded to the queries raised and the report was</w:t>
      </w:r>
      <w:r w:rsidRPr="00F539E8">
        <w:rPr>
          <w:rFonts w:ascii="Arial" w:hAnsi="Arial" w:cs="Arial"/>
          <w:b/>
          <w:sz w:val="24"/>
          <w:szCs w:val="24"/>
        </w:rPr>
        <w:t xml:space="preserve"> NOTED                                                                     </w:t>
      </w:r>
    </w:p>
    <w:p w:rsidR="00891FB1" w:rsidRPr="00F539E8" w:rsidRDefault="00891FB1" w:rsidP="00891FB1">
      <w:pPr>
        <w:rPr>
          <w:rFonts w:ascii="Arial" w:hAnsi="Arial" w:cs="Arial"/>
          <w:sz w:val="24"/>
          <w:szCs w:val="24"/>
        </w:rPr>
      </w:pPr>
      <w:r w:rsidRPr="00F539E8">
        <w:rPr>
          <w:rFonts w:ascii="Arial" w:hAnsi="Arial" w:cs="Arial"/>
          <w:b/>
          <w:bCs/>
          <w:sz w:val="24"/>
          <w:szCs w:val="24"/>
          <w:u w:val="single"/>
        </w:rPr>
        <w:t>RTT/11</w:t>
      </w:r>
      <w:r w:rsidR="00F41A66" w:rsidRPr="00F539E8">
        <w:rPr>
          <w:rFonts w:ascii="Arial" w:hAnsi="Arial" w:cs="Arial"/>
          <w:b/>
          <w:bCs/>
          <w:sz w:val="24"/>
          <w:szCs w:val="24"/>
          <w:u w:val="single"/>
        </w:rPr>
        <w:t>5</w:t>
      </w:r>
      <w:r w:rsidRPr="00F539E8">
        <w:rPr>
          <w:rFonts w:ascii="Arial" w:hAnsi="Arial" w:cs="Arial"/>
          <w:b/>
          <w:bCs/>
          <w:sz w:val="24"/>
          <w:szCs w:val="24"/>
          <w:u w:val="single"/>
        </w:rPr>
        <w:t>/1</w:t>
      </w:r>
      <w:r w:rsidR="00F41A66" w:rsidRPr="00F539E8">
        <w:rPr>
          <w:rFonts w:ascii="Arial" w:hAnsi="Arial" w:cs="Arial"/>
          <w:b/>
          <w:bCs/>
          <w:sz w:val="24"/>
          <w:szCs w:val="24"/>
          <w:u w:val="single"/>
        </w:rPr>
        <w:t>8</w:t>
      </w:r>
      <w:r w:rsidRPr="00F539E8">
        <w:rPr>
          <w:rFonts w:ascii="Arial" w:hAnsi="Arial" w:cs="Arial"/>
          <w:b/>
          <w:bCs/>
          <w:sz w:val="24"/>
          <w:szCs w:val="24"/>
          <w:u w:val="single"/>
        </w:rPr>
        <w:t xml:space="preserve"> - </w:t>
      </w:r>
      <w:r w:rsidR="00D97080" w:rsidRPr="00F539E8">
        <w:rPr>
          <w:rFonts w:ascii="Arial" w:hAnsi="Arial" w:cs="Arial"/>
          <w:b/>
          <w:sz w:val="24"/>
          <w:szCs w:val="24"/>
          <w:u w:val="single"/>
        </w:rPr>
        <w:t>H3</w:t>
      </w:r>
      <w:r w:rsidRPr="00F539E8">
        <w:rPr>
          <w:rFonts w:ascii="Arial" w:hAnsi="Arial" w:cs="Arial"/>
          <w:b/>
          <w:sz w:val="24"/>
          <w:szCs w:val="24"/>
          <w:u w:val="single"/>
        </w:rPr>
        <w:t xml:space="preserve"> </w:t>
      </w:r>
      <w:r w:rsidR="00D97080" w:rsidRPr="00F539E8">
        <w:rPr>
          <w:rFonts w:ascii="Arial" w:hAnsi="Arial" w:cs="Arial"/>
          <w:b/>
          <w:sz w:val="24"/>
          <w:szCs w:val="24"/>
          <w:u w:val="single"/>
        </w:rPr>
        <w:t>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57379</w:t>
      </w:r>
      <w:r w:rsidRPr="00F539E8">
        <w:rPr>
          <w:rFonts w:ascii="Arial" w:hAnsi="Arial" w:cs="Arial"/>
          <w:b/>
          <w:sz w:val="24"/>
          <w:szCs w:val="24"/>
          <w:u w:val="single"/>
        </w:rPr>
        <w:t xml:space="preserve"> </w:t>
      </w:r>
      <w:r w:rsidRPr="00F539E8">
        <w:rPr>
          <w:rFonts w:ascii="Arial" w:hAnsi="Arial" w:cs="Arial"/>
          <w:b/>
          <w:color w:val="000000" w:themeColor="text1"/>
          <w:sz w:val="24"/>
          <w:szCs w:val="24"/>
          <w:u w:val="single"/>
        </w:rPr>
        <w:t xml:space="preserve">- New Works                                                                                                                                    </w:t>
      </w:r>
      <w:r w:rsidRPr="00F539E8">
        <w:rPr>
          <w:rFonts w:ascii="Arial" w:hAnsi="Arial" w:cs="Arial"/>
          <w:sz w:val="24"/>
          <w:szCs w:val="24"/>
        </w:rPr>
        <w:t>(No Business)</w:t>
      </w:r>
    </w:p>
    <w:p w:rsidR="00411C2E" w:rsidRPr="00F539E8" w:rsidRDefault="00F41A66" w:rsidP="00411C2E">
      <w:pPr>
        <w:keepNext/>
        <w:keepLines/>
        <w:spacing w:before="200" w:after="0"/>
        <w:outlineLvl w:val="2"/>
        <w:rPr>
          <w:rFonts w:ascii="Arial" w:hAnsi="Arial" w:cs="Arial"/>
          <w:sz w:val="24"/>
          <w:szCs w:val="24"/>
        </w:rPr>
      </w:pPr>
      <w:r w:rsidRPr="00F539E8">
        <w:rPr>
          <w:rFonts w:ascii="Arial" w:hAnsi="Arial" w:cs="Arial"/>
          <w:b/>
          <w:bCs/>
          <w:sz w:val="24"/>
          <w:szCs w:val="24"/>
          <w:u w:val="single"/>
        </w:rPr>
        <w:t xml:space="preserve">RTT/116/18 </w:t>
      </w:r>
      <w:r w:rsidR="003C18C0" w:rsidRPr="00F539E8">
        <w:rPr>
          <w:rFonts w:ascii="Arial" w:hAnsi="Arial" w:cs="Arial"/>
          <w:b/>
          <w:bCs/>
          <w:sz w:val="24"/>
          <w:szCs w:val="24"/>
          <w:u w:val="single"/>
        </w:rPr>
        <w:t xml:space="preserve">- </w:t>
      </w:r>
      <w:r w:rsidR="003C18C0" w:rsidRPr="00F539E8">
        <w:rPr>
          <w:rFonts w:ascii="Arial" w:hAnsi="Arial" w:cs="Arial"/>
          <w:b/>
          <w:sz w:val="24"/>
          <w:szCs w:val="24"/>
          <w:u w:val="single"/>
        </w:rPr>
        <w:t>C1</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57380</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D97080" w:rsidRPr="00F539E8" w:rsidRDefault="00F41A66" w:rsidP="00D97080">
      <w:pPr>
        <w:pStyle w:val="Heading3"/>
        <w:rPr>
          <w:rFonts w:ascii="Arial" w:hAnsi="Arial" w:cs="Arial"/>
          <w:sz w:val="24"/>
          <w:szCs w:val="24"/>
        </w:rPr>
      </w:pPr>
      <w:r w:rsidRPr="00F539E8">
        <w:rPr>
          <w:rFonts w:ascii="Arial" w:hAnsi="Arial" w:cs="Arial"/>
          <w:b/>
          <w:bCs/>
          <w:sz w:val="24"/>
          <w:szCs w:val="24"/>
          <w:u w:val="single"/>
        </w:rPr>
        <w:t>RTT/117/18</w:t>
      </w:r>
      <w:r w:rsidR="003C18C0"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3C18C0" w:rsidRPr="00F539E8">
        <w:rPr>
          <w:rFonts w:ascii="Arial" w:hAnsi="Arial" w:cs="Arial"/>
          <w:b/>
          <w:sz w:val="24"/>
          <w:szCs w:val="24"/>
          <w:u w:val="single"/>
        </w:rPr>
        <w:t>M1</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57362</w:t>
      </w:r>
      <w:r w:rsidR="000A5D05" w:rsidRPr="00F539E8">
        <w:rPr>
          <w:rFonts w:ascii="Arial" w:hAnsi="Arial" w:cs="Arial"/>
          <w:b/>
          <w:sz w:val="24"/>
          <w:szCs w:val="24"/>
          <w:u w:val="single"/>
        </w:rPr>
        <w:t xml:space="preserve"> - </w:t>
      </w:r>
      <w:proofErr w:type="spellStart"/>
      <w:r w:rsidR="000A5D05" w:rsidRPr="00F539E8">
        <w:rPr>
          <w:rFonts w:ascii="Arial" w:hAnsi="Arial" w:cs="Arial"/>
          <w:b/>
          <w:sz w:val="24"/>
          <w:szCs w:val="24"/>
          <w:u w:val="single"/>
        </w:rPr>
        <w:t>Daletree</w:t>
      </w:r>
      <w:proofErr w:type="spellEnd"/>
      <w:r w:rsidR="000A5D05" w:rsidRPr="00F539E8">
        <w:rPr>
          <w:rFonts w:ascii="Arial" w:hAnsi="Arial" w:cs="Arial"/>
          <w:b/>
          <w:sz w:val="24"/>
          <w:szCs w:val="24"/>
          <w:u w:val="single"/>
        </w:rPr>
        <w:t xml:space="preserve"> Close</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P. Foley</w:t>
      </w:r>
      <w:r w:rsidR="005D703E" w:rsidRPr="00F539E8">
        <w:rPr>
          <w:rFonts w:ascii="Arial" w:hAnsi="Arial" w:cs="Arial"/>
          <w:sz w:val="24"/>
          <w:szCs w:val="24"/>
        </w:rPr>
        <w:t xml:space="preserve"> and seconded by Councillor</w:t>
      </w:r>
      <w:r w:rsidR="003C18C0" w:rsidRPr="00F539E8">
        <w:rPr>
          <w:rFonts w:ascii="Arial" w:hAnsi="Arial" w:cs="Arial"/>
          <w:sz w:val="24"/>
          <w:szCs w:val="24"/>
        </w:rPr>
        <w:t xml:space="preserve"> P. Donovan</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"The residents of </w:t>
      </w:r>
      <w:proofErr w:type="spellStart"/>
      <w:r w:rsidRPr="00F539E8">
        <w:rPr>
          <w:rFonts w:ascii="Arial" w:hAnsi="Arial" w:cs="Arial"/>
          <w:sz w:val="24"/>
          <w:szCs w:val="24"/>
        </w:rPr>
        <w:t>Daletree</w:t>
      </w:r>
      <w:proofErr w:type="spellEnd"/>
      <w:r w:rsidRPr="00F539E8">
        <w:rPr>
          <w:rFonts w:ascii="Arial" w:hAnsi="Arial" w:cs="Arial"/>
          <w:sz w:val="24"/>
          <w:szCs w:val="24"/>
        </w:rPr>
        <w:t xml:space="preserve"> Close have a persistent problem of rocks being thrown into their back gardens from the back of the community centre in </w:t>
      </w:r>
      <w:proofErr w:type="spellStart"/>
      <w:r w:rsidRPr="00F539E8">
        <w:rPr>
          <w:rFonts w:ascii="Arial" w:hAnsi="Arial" w:cs="Arial"/>
          <w:sz w:val="24"/>
          <w:szCs w:val="24"/>
        </w:rPr>
        <w:t>Daletree</w:t>
      </w:r>
      <w:proofErr w:type="spellEnd"/>
      <w:r w:rsidRPr="00F539E8">
        <w:rPr>
          <w:rFonts w:ascii="Arial" w:hAnsi="Arial" w:cs="Arial"/>
          <w:sz w:val="24"/>
          <w:szCs w:val="24"/>
        </w:rPr>
        <w:t xml:space="preserve"> Place. I attach a picture of the stones and rocks that are regularly being lobbed over the wall.  The issue was investigated by the Council last year with a view to increasing the height of the wall, but it was decided that the wall was not sturdy enough.  As this is happening on Council property that the Chief Executive re-investigate the issue with a view to erecting a free-standing fence?"</w:t>
      </w:r>
    </w:p>
    <w:p w:rsidR="004C0B70" w:rsidRPr="00F539E8" w:rsidRDefault="004C0B70" w:rsidP="00F41A66">
      <w:pPr>
        <w:pStyle w:val="Heading3"/>
        <w:rPr>
          <w:rFonts w:ascii="Arial" w:hAnsi="Arial" w:cs="Arial"/>
          <w:sz w:val="24"/>
          <w:szCs w:val="24"/>
        </w:rPr>
      </w:pPr>
      <w:r w:rsidRPr="00F539E8">
        <w:rPr>
          <w:rFonts w:ascii="Arial" w:hAnsi="Arial" w:cs="Arial"/>
          <w:b/>
          <w:bCs/>
          <w:sz w:val="24"/>
          <w:szCs w:val="24"/>
        </w:rPr>
        <w:t>The following report by the Chief Executive was READ:-</w:t>
      </w:r>
      <w:r w:rsidRPr="00F539E8">
        <w:rPr>
          <w:rFonts w:ascii="Arial" w:hAnsi="Arial" w:cs="Arial"/>
          <w:sz w:val="24"/>
          <w:szCs w:val="24"/>
        </w:rPr>
        <w:t xml:space="preserve"> </w:t>
      </w:r>
    </w:p>
    <w:p w:rsidR="001F154D" w:rsidRPr="00F539E8" w:rsidRDefault="001F154D" w:rsidP="001F154D">
      <w:pPr>
        <w:pStyle w:val="Heading3"/>
        <w:spacing w:before="0"/>
        <w:rPr>
          <w:rFonts w:ascii="Arial" w:hAnsi="Arial" w:cs="Arial"/>
          <w:sz w:val="24"/>
          <w:szCs w:val="24"/>
        </w:rPr>
      </w:pPr>
    </w:p>
    <w:p w:rsidR="00D97080" w:rsidRPr="00F539E8" w:rsidRDefault="00D97080" w:rsidP="004C0B70">
      <w:pPr>
        <w:rPr>
          <w:rFonts w:ascii="Arial" w:hAnsi="Arial" w:cs="Arial"/>
          <w:sz w:val="24"/>
          <w:szCs w:val="24"/>
        </w:rPr>
      </w:pPr>
      <w:r w:rsidRPr="00F539E8">
        <w:rPr>
          <w:rFonts w:ascii="Arial" w:hAnsi="Arial" w:cs="Arial"/>
          <w:sz w:val="24"/>
          <w:szCs w:val="24"/>
        </w:rPr>
        <w:t xml:space="preserve">“The Estate Officer and Anti Social Officer for </w:t>
      </w:r>
      <w:proofErr w:type="spellStart"/>
      <w:r w:rsidRPr="00F539E8">
        <w:rPr>
          <w:rFonts w:ascii="Arial" w:hAnsi="Arial" w:cs="Arial"/>
          <w:sz w:val="24"/>
          <w:szCs w:val="24"/>
        </w:rPr>
        <w:t>Daletree</w:t>
      </w:r>
      <w:proofErr w:type="spellEnd"/>
      <w:r w:rsidRPr="00F539E8">
        <w:rPr>
          <w:rFonts w:ascii="Arial" w:hAnsi="Arial" w:cs="Arial"/>
          <w:sz w:val="24"/>
          <w:szCs w:val="24"/>
        </w:rPr>
        <w:t xml:space="preserve"> called to the residents of </w:t>
      </w:r>
      <w:proofErr w:type="spellStart"/>
      <w:r w:rsidRPr="00F539E8">
        <w:rPr>
          <w:rFonts w:ascii="Arial" w:hAnsi="Arial" w:cs="Arial"/>
          <w:sz w:val="24"/>
          <w:szCs w:val="24"/>
        </w:rPr>
        <w:t>Daletree</w:t>
      </w:r>
      <w:proofErr w:type="spellEnd"/>
      <w:r w:rsidRPr="00F539E8">
        <w:rPr>
          <w:rFonts w:ascii="Arial" w:hAnsi="Arial" w:cs="Arial"/>
          <w:sz w:val="24"/>
          <w:szCs w:val="24"/>
        </w:rPr>
        <w:t xml:space="preserve"> Close on 22/2/18 in regard to the stones and missiles that were being thrown over their railings and into their gardens .Photographs were taken and an onsite meeting with the contractor of the original railings was arranged for the following week.</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Following this meeting and further discussions with the residents concerned, it was agreed to higher the fence due to the </w:t>
      </w:r>
      <w:r w:rsidR="00480C04" w:rsidRPr="00F539E8">
        <w:rPr>
          <w:rFonts w:ascii="Arial" w:hAnsi="Arial" w:cs="Arial"/>
          <w:sz w:val="24"/>
          <w:szCs w:val="24"/>
        </w:rPr>
        <w:t>Anti-Social</w:t>
      </w:r>
      <w:r w:rsidRPr="00F539E8">
        <w:rPr>
          <w:rFonts w:ascii="Arial" w:hAnsi="Arial" w:cs="Arial"/>
          <w:sz w:val="24"/>
          <w:szCs w:val="24"/>
        </w:rPr>
        <w:t xml:space="preserve"> Behaviour issues. A contractor has now been engaged to complete these works within the next six weeks.”</w:t>
      </w:r>
    </w:p>
    <w:p w:rsidR="00D97080" w:rsidRPr="00F539E8" w:rsidRDefault="003C18C0" w:rsidP="001F154D">
      <w:pPr>
        <w:spacing w:after="0"/>
        <w:rPr>
          <w:rFonts w:ascii="Arial" w:hAnsi="Arial" w:cs="Arial"/>
          <w:sz w:val="24"/>
          <w:szCs w:val="24"/>
        </w:rPr>
      </w:pPr>
      <w:hyperlink r:id="rId9" w:history="1">
        <w:r w:rsidR="00D97080" w:rsidRPr="00F539E8">
          <w:rPr>
            <w:rStyle w:val="Hyperlink"/>
            <w:rFonts w:ascii="Arial" w:hAnsi="Arial" w:cs="Arial"/>
            <w:sz w:val="24"/>
            <w:szCs w:val="24"/>
          </w:rPr>
          <w:t xml:space="preserve">Rocks - </w:t>
        </w:r>
        <w:proofErr w:type="spellStart"/>
        <w:r w:rsidR="00D97080" w:rsidRPr="00F539E8">
          <w:rPr>
            <w:rStyle w:val="Hyperlink"/>
            <w:rFonts w:ascii="Arial" w:hAnsi="Arial" w:cs="Arial"/>
            <w:sz w:val="24"/>
            <w:szCs w:val="24"/>
          </w:rPr>
          <w:t>Daletree</w:t>
        </w:r>
        <w:proofErr w:type="spellEnd"/>
        <w:r w:rsidR="00D97080" w:rsidRPr="00F539E8">
          <w:rPr>
            <w:rStyle w:val="Hyperlink"/>
            <w:rFonts w:ascii="Arial" w:hAnsi="Arial" w:cs="Arial"/>
            <w:sz w:val="24"/>
            <w:szCs w:val="24"/>
          </w:rPr>
          <w:t xml:space="preserve"> Close</w:t>
        </w:r>
      </w:hyperlink>
      <w:r w:rsidR="00D97080" w:rsidRPr="00F539E8">
        <w:rPr>
          <w:rFonts w:ascii="Arial" w:hAnsi="Arial" w:cs="Arial"/>
          <w:sz w:val="24"/>
          <w:szCs w:val="24"/>
        </w:rPr>
        <w:br/>
      </w:r>
    </w:p>
    <w:p w:rsidR="003C18C0" w:rsidRPr="00F539E8" w:rsidRDefault="003C18C0" w:rsidP="003C18C0">
      <w:pPr>
        <w:rPr>
          <w:rFonts w:ascii="Arial" w:hAnsi="Arial" w:cs="Arial"/>
          <w:sz w:val="24"/>
          <w:szCs w:val="24"/>
        </w:rPr>
      </w:pPr>
      <w:r w:rsidRPr="00F539E8">
        <w:rPr>
          <w:rFonts w:ascii="Arial" w:hAnsi="Arial" w:cs="Arial"/>
          <w:sz w:val="24"/>
          <w:szCs w:val="24"/>
        </w:rPr>
        <w:t xml:space="preserve">Following contribution from Councillor P. Foley the report was </w:t>
      </w:r>
      <w:r w:rsidRPr="00F539E8">
        <w:rPr>
          <w:rFonts w:ascii="Arial" w:hAnsi="Arial" w:cs="Arial"/>
          <w:b/>
          <w:sz w:val="24"/>
          <w:szCs w:val="24"/>
        </w:rPr>
        <w:t xml:space="preserve">NOTED   </w:t>
      </w:r>
      <w:r w:rsidRPr="00F539E8">
        <w:rPr>
          <w:rFonts w:ascii="Arial" w:hAnsi="Arial" w:cs="Arial"/>
          <w:sz w:val="24"/>
          <w:szCs w:val="24"/>
        </w:rPr>
        <w:t xml:space="preserve">   </w:t>
      </w: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lastRenderedPageBreak/>
        <w:t>Community</w:t>
      </w:r>
    </w:p>
    <w:p w:rsidR="00B12674" w:rsidRPr="00F539E8" w:rsidRDefault="00F41A66" w:rsidP="00B12674">
      <w:pPr>
        <w:keepNext/>
        <w:keepLines/>
        <w:spacing w:before="200" w:after="0"/>
        <w:outlineLvl w:val="2"/>
        <w:rPr>
          <w:rFonts w:ascii="Arial" w:hAnsi="Arial" w:cs="Arial"/>
          <w:sz w:val="24"/>
          <w:szCs w:val="24"/>
        </w:rPr>
      </w:pPr>
      <w:r w:rsidRPr="00F539E8">
        <w:rPr>
          <w:rFonts w:ascii="Arial" w:hAnsi="Arial" w:cs="Arial"/>
          <w:b/>
          <w:bCs/>
          <w:sz w:val="24"/>
          <w:szCs w:val="24"/>
          <w:u w:val="single"/>
        </w:rPr>
        <w:t xml:space="preserve">RTT/118/18 </w:t>
      </w:r>
      <w:r w:rsidR="003C18C0" w:rsidRPr="00F539E8">
        <w:rPr>
          <w:rFonts w:ascii="Arial" w:hAnsi="Arial" w:cs="Arial"/>
          <w:b/>
          <w:bCs/>
          <w:sz w:val="24"/>
          <w:szCs w:val="24"/>
          <w:u w:val="single"/>
        </w:rPr>
        <w:t xml:space="preserve">- </w:t>
      </w:r>
      <w:r w:rsidR="003C18C0" w:rsidRPr="00F539E8">
        <w:rPr>
          <w:rFonts w:ascii="Arial" w:hAnsi="Arial" w:cs="Arial"/>
          <w:b/>
          <w:sz w:val="24"/>
          <w:szCs w:val="24"/>
          <w:u w:val="single"/>
        </w:rPr>
        <w:t>H4</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57437</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xml:space="preserve"> Deputation Meeting</w:t>
      </w:r>
      <w:r w:rsidR="00411C2E" w:rsidRPr="00F539E8">
        <w:rPr>
          <w:rFonts w:ascii="Arial" w:hAnsi="Arial" w:cs="Arial"/>
          <w:sz w:val="24"/>
          <w:szCs w:val="24"/>
        </w:rPr>
        <w:t xml:space="preserve">                                                                                                                                    (No Business)</w:t>
      </w:r>
    </w:p>
    <w:p w:rsidR="001F154D" w:rsidRPr="00F539E8" w:rsidRDefault="001F154D" w:rsidP="001F154D">
      <w:pPr>
        <w:keepNext/>
        <w:keepLines/>
        <w:spacing w:after="0"/>
        <w:outlineLvl w:val="2"/>
        <w:rPr>
          <w:rFonts w:ascii="Arial" w:hAnsi="Arial" w:cs="Arial"/>
          <w:b/>
          <w:bCs/>
          <w:sz w:val="24"/>
          <w:szCs w:val="24"/>
          <w:u w:val="single"/>
        </w:rPr>
      </w:pPr>
    </w:p>
    <w:p w:rsidR="001F154D" w:rsidRPr="00F539E8" w:rsidRDefault="00F41A66" w:rsidP="001F154D">
      <w:pPr>
        <w:keepNext/>
        <w:keepLines/>
        <w:spacing w:after="0"/>
        <w:outlineLvl w:val="2"/>
        <w:rPr>
          <w:rFonts w:ascii="Arial" w:hAnsi="Arial" w:cs="Arial"/>
          <w:sz w:val="24"/>
          <w:szCs w:val="24"/>
        </w:rPr>
      </w:pPr>
      <w:r w:rsidRPr="00F539E8">
        <w:rPr>
          <w:rFonts w:ascii="Arial" w:hAnsi="Arial" w:cs="Arial"/>
          <w:b/>
          <w:bCs/>
          <w:sz w:val="24"/>
          <w:szCs w:val="24"/>
          <w:u w:val="single"/>
        </w:rPr>
        <w:t xml:space="preserve">RTT/119/18 </w:t>
      </w:r>
      <w:r w:rsidR="003C18C0" w:rsidRPr="00F539E8">
        <w:rPr>
          <w:rFonts w:ascii="Arial" w:hAnsi="Arial" w:cs="Arial"/>
          <w:b/>
          <w:bCs/>
          <w:sz w:val="24"/>
          <w:szCs w:val="24"/>
          <w:u w:val="single"/>
        </w:rPr>
        <w:t xml:space="preserve">- </w:t>
      </w:r>
      <w:r w:rsidR="003C18C0" w:rsidRPr="00F539E8">
        <w:rPr>
          <w:rFonts w:ascii="Arial" w:hAnsi="Arial" w:cs="Arial"/>
          <w:b/>
          <w:sz w:val="24"/>
          <w:szCs w:val="24"/>
          <w:u w:val="single"/>
        </w:rPr>
        <w:t>H5</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57382</w:t>
      </w:r>
      <w:r w:rsidR="00891FB1" w:rsidRPr="00F539E8">
        <w:rPr>
          <w:rFonts w:ascii="Arial" w:hAnsi="Arial" w:cs="Arial"/>
          <w:b/>
          <w:sz w:val="24"/>
          <w:szCs w:val="24"/>
          <w:u w:val="single"/>
        </w:rPr>
        <w:t xml:space="preserve"> </w:t>
      </w:r>
      <w:r w:rsidR="00891FB1" w:rsidRPr="00F539E8">
        <w:rPr>
          <w:rFonts w:ascii="Arial" w:hAnsi="Arial" w:cs="Arial"/>
          <w:b/>
          <w:color w:val="000000" w:themeColor="text1"/>
          <w:sz w:val="24"/>
          <w:szCs w:val="24"/>
          <w:u w:val="single"/>
        </w:rPr>
        <w:t xml:space="preserve">- New Works                                                                                                                                    </w:t>
      </w:r>
      <w:r w:rsidR="001F154D" w:rsidRPr="00F539E8">
        <w:rPr>
          <w:rFonts w:ascii="Arial" w:hAnsi="Arial" w:cs="Arial"/>
          <w:sz w:val="24"/>
          <w:szCs w:val="24"/>
        </w:rPr>
        <w:t>(No Business)</w:t>
      </w:r>
    </w:p>
    <w:p w:rsidR="001F154D" w:rsidRPr="00F539E8" w:rsidRDefault="001F154D" w:rsidP="001F154D">
      <w:pPr>
        <w:keepNext/>
        <w:keepLines/>
        <w:spacing w:after="0"/>
        <w:outlineLvl w:val="2"/>
        <w:rPr>
          <w:rFonts w:ascii="Arial" w:hAnsi="Arial" w:cs="Arial"/>
          <w:b/>
          <w:bCs/>
          <w:sz w:val="24"/>
          <w:szCs w:val="24"/>
          <w:u w:val="single"/>
        </w:rPr>
      </w:pPr>
    </w:p>
    <w:p w:rsidR="00411C2E" w:rsidRPr="00F539E8" w:rsidRDefault="00F41A66" w:rsidP="001F154D">
      <w:pPr>
        <w:keepNext/>
        <w:keepLines/>
        <w:spacing w:after="0"/>
        <w:outlineLvl w:val="2"/>
        <w:rPr>
          <w:rFonts w:ascii="Arial" w:hAnsi="Arial" w:cs="Arial"/>
          <w:sz w:val="24"/>
          <w:szCs w:val="24"/>
        </w:rPr>
      </w:pPr>
      <w:r w:rsidRPr="00F539E8">
        <w:rPr>
          <w:rFonts w:ascii="Arial" w:hAnsi="Arial" w:cs="Arial"/>
          <w:b/>
          <w:bCs/>
          <w:sz w:val="24"/>
          <w:szCs w:val="24"/>
          <w:u w:val="single"/>
        </w:rPr>
        <w:t xml:space="preserve">RTT/120/18 </w:t>
      </w:r>
      <w:r w:rsidR="003C18C0" w:rsidRPr="00F539E8">
        <w:rPr>
          <w:rFonts w:ascii="Arial" w:hAnsi="Arial" w:cs="Arial"/>
          <w:b/>
          <w:bCs/>
          <w:sz w:val="24"/>
          <w:szCs w:val="24"/>
          <w:u w:val="single"/>
        </w:rPr>
        <w:t xml:space="preserve">- </w:t>
      </w:r>
      <w:r w:rsidR="003C18C0" w:rsidRPr="00F539E8">
        <w:rPr>
          <w:rFonts w:ascii="Arial" w:hAnsi="Arial" w:cs="Arial"/>
          <w:b/>
          <w:sz w:val="24"/>
          <w:szCs w:val="24"/>
          <w:u w:val="single"/>
        </w:rPr>
        <w:t>C2</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57381</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A63130" w:rsidRPr="00F539E8" w:rsidRDefault="00A63130" w:rsidP="001F154D">
      <w:pPr>
        <w:keepNext/>
        <w:keepLines/>
        <w:spacing w:after="0"/>
        <w:outlineLvl w:val="2"/>
        <w:rPr>
          <w:rFonts w:ascii="Arial" w:hAnsi="Arial" w:cs="Arial"/>
          <w:sz w:val="24"/>
          <w:szCs w:val="24"/>
        </w:rPr>
      </w:pP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Transportation</w:t>
      </w:r>
    </w:p>
    <w:p w:rsidR="00D97080" w:rsidRPr="00F539E8" w:rsidRDefault="00F41A66" w:rsidP="00D97080">
      <w:pPr>
        <w:pStyle w:val="Heading3"/>
        <w:rPr>
          <w:rFonts w:ascii="Arial" w:hAnsi="Arial" w:cs="Arial"/>
          <w:sz w:val="24"/>
          <w:szCs w:val="24"/>
        </w:rPr>
      </w:pPr>
      <w:r w:rsidRPr="00F539E8">
        <w:rPr>
          <w:rFonts w:ascii="Arial" w:hAnsi="Arial" w:cs="Arial"/>
          <w:b/>
          <w:bCs/>
          <w:sz w:val="24"/>
          <w:szCs w:val="24"/>
          <w:u w:val="single"/>
        </w:rPr>
        <w:t xml:space="preserve">RTT/121/18 </w:t>
      </w:r>
      <w:r w:rsidR="003C18C0" w:rsidRPr="00F539E8">
        <w:rPr>
          <w:rFonts w:ascii="Arial" w:hAnsi="Arial" w:cs="Arial"/>
          <w:b/>
          <w:bCs/>
          <w:sz w:val="24"/>
          <w:szCs w:val="24"/>
          <w:u w:val="single"/>
        </w:rPr>
        <w:t xml:space="preserve">- </w:t>
      </w:r>
      <w:r w:rsidR="003C18C0" w:rsidRPr="00F539E8">
        <w:rPr>
          <w:rFonts w:ascii="Arial" w:hAnsi="Arial" w:cs="Arial"/>
          <w:b/>
          <w:sz w:val="24"/>
          <w:szCs w:val="24"/>
          <w:u w:val="single"/>
        </w:rPr>
        <w:t>Q3</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57448</w:t>
      </w:r>
      <w:r w:rsidR="000A5D05" w:rsidRPr="00F539E8">
        <w:rPr>
          <w:rFonts w:ascii="Arial" w:hAnsi="Arial" w:cs="Arial"/>
          <w:b/>
          <w:sz w:val="24"/>
          <w:szCs w:val="24"/>
          <w:u w:val="single"/>
        </w:rPr>
        <w:t xml:space="preserve"> - Footpath works</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B. Lawlor</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"To ask the Chief Executive when is the contractor going to complete the works of the newly laid footpath adjacent to </w:t>
      </w:r>
      <w:proofErr w:type="spellStart"/>
      <w:r w:rsidRPr="00F539E8">
        <w:rPr>
          <w:rFonts w:ascii="Arial" w:hAnsi="Arial" w:cs="Arial"/>
          <w:sz w:val="24"/>
          <w:szCs w:val="24"/>
        </w:rPr>
        <w:t>Scoil</w:t>
      </w:r>
      <w:proofErr w:type="spellEnd"/>
      <w:r w:rsidRPr="00F539E8">
        <w:rPr>
          <w:rFonts w:ascii="Arial" w:hAnsi="Arial" w:cs="Arial"/>
          <w:sz w:val="24"/>
          <w:szCs w:val="24"/>
        </w:rPr>
        <w:t xml:space="preserve"> </w:t>
      </w:r>
      <w:proofErr w:type="spellStart"/>
      <w:r w:rsidRPr="00F539E8">
        <w:rPr>
          <w:rFonts w:ascii="Arial" w:hAnsi="Arial" w:cs="Arial"/>
          <w:sz w:val="24"/>
          <w:szCs w:val="24"/>
        </w:rPr>
        <w:t>Treasa</w:t>
      </w:r>
      <w:proofErr w:type="spellEnd"/>
      <w:r w:rsidRPr="00F539E8">
        <w:rPr>
          <w:rFonts w:ascii="Arial" w:hAnsi="Arial" w:cs="Arial"/>
          <w:sz w:val="24"/>
          <w:szCs w:val="24"/>
        </w:rPr>
        <w:t xml:space="preserve">, </w:t>
      </w:r>
      <w:proofErr w:type="spellStart"/>
      <w:r w:rsidRPr="00F539E8">
        <w:rPr>
          <w:rFonts w:ascii="Arial" w:hAnsi="Arial" w:cs="Arial"/>
          <w:sz w:val="24"/>
          <w:szCs w:val="24"/>
        </w:rPr>
        <w:t>Firhouse</w:t>
      </w:r>
      <w:proofErr w:type="spellEnd"/>
      <w:r w:rsidRPr="00F539E8">
        <w:rPr>
          <w:rFonts w:ascii="Arial" w:hAnsi="Arial" w:cs="Arial"/>
          <w:sz w:val="24"/>
          <w:szCs w:val="24"/>
        </w:rPr>
        <w:t>?"</w:t>
      </w:r>
    </w:p>
    <w:p w:rsidR="00D97080" w:rsidRPr="00F539E8" w:rsidRDefault="00D97080" w:rsidP="00D97080">
      <w:pPr>
        <w:rPr>
          <w:rFonts w:ascii="Arial" w:hAnsi="Arial" w:cs="Arial"/>
          <w:sz w:val="24"/>
          <w:szCs w:val="24"/>
        </w:rPr>
      </w:pPr>
      <w:r w:rsidRPr="00F539E8">
        <w:rPr>
          <w:rFonts w:ascii="Arial" w:hAnsi="Arial" w:cs="Arial"/>
          <w:b/>
          <w:sz w:val="24"/>
          <w:szCs w:val="24"/>
        </w:rPr>
        <w:t>REPLY: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"These works at </w:t>
      </w:r>
      <w:proofErr w:type="spellStart"/>
      <w:r w:rsidRPr="00F539E8">
        <w:rPr>
          <w:rFonts w:ascii="Arial" w:hAnsi="Arial" w:cs="Arial"/>
          <w:sz w:val="24"/>
          <w:szCs w:val="24"/>
        </w:rPr>
        <w:t>Scoil</w:t>
      </w:r>
      <w:proofErr w:type="spellEnd"/>
      <w:r w:rsidRPr="00F539E8">
        <w:rPr>
          <w:rFonts w:ascii="Arial" w:hAnsi="Arial" w:cs="Arial"/>
          <w:sz w:val="24"/>
          <w:szCs w:val="24"/>
        </w:rPr>
        <w:t xml:space="preserve"> </w:t>
      </w:r>
      <w:proofErr w:type="spellStart"/>
      <w:r w:rsidRPr="00F539E8">
        <w:rPr>
          <w:rFonts w:ascii="Arial" w:hAnsi="Arial" w:cs="Arial"/>
          <w:sz w:val="24"/>
          <w:szCs w:val="24"/>
        </w:rPr>
        <w:t>Treasa</w:t>
      </w:r>
      <w:proofErr w:type="spellEnd"/>
      <w:r w:rsidRPr="00F539E8">
        <w:rPr>
          <w:rFonts w:ascii="Arial" w:hAnsi="Arial" w:cs="Arial"/>
          <w:sz w:val="24"/>
          <w:szCs w:val="24"/>
        </w:rPr>
        <w:t xml:space="preserve"> on </w:t>
      </w:r>
      <w:proofErr w:type="spellStart"/>
      <w:r w:rsidRPr="00F539E8">
        <w:rPr>
          <w:rFonts w:ascii="Arial" w:hAnsi="Arial" w:cs="Arial"/>
          <w:sz w:val="24"/>
          <w:szCs w:val="24"/>
        </w:rPr>
        <w:t>Ballycullen</w:t>
      </w:r>
      <w:proofErr w:type="spellEnd"/>
      <w:r w:rsidRPr="00F539E8">
        <w:rPr>
          <w:rFonts w:ascii="Arial" w:hAnsi="Arial" w:cs="Arial"/>
          <w:sz w:val="24"/>
          <w:szCs w:val="24"/>
        </w:rPr>
        <w:t xml:space="preserve"> Avenue do not relate to a current planning permission. The works in question are undertaken on behalf of Irish Water."</w:t>
      </w:r>
    </w:p>
    <w:p w:rsidR="00D97080" w:rsidRPr="00F539E8" w:rsidRDefault="00F41A66" w:rsidP="00B12674">
      <w:pPr>
        <w:spacing w:after="0"/>
        <w:rPr>
          <w:rFonts w:ascii="Arial" w:hAnsi="Arial" w:cs="Arial"/>
          <w:b/>
          <w:sz w:val="24"/>
          <w:szCs w:val="24"/>
          <w:u w:val="single"/>
        </w:rPr>
      </w:pPr>
      <w:r w:rsidRPr="00F539E8">
        <w:rPr>
          <w:rFonts w:ascii="Arial" w:hAnsi="Arial" w:cs="Arial"/>
          <w:b/>
          <w:sz w:val="24"/>
          <w:szCs w:val="24"/>
          <w:u w:val="single"/>
        </w:rPr>
        <w:t xml:space="preserve">RTT/122/18 </w:t>
      </w:r>
      <w:r w:rsidR="00B12674" w:rsidRPr="00F539E8">
        <w:rPr>
          <w:rFonts w:ascii="Arial" w:hAnsi="Arial" w:cs="Arial"/>
          <w:b/>
          <w:sz w:val="24"/>
          <w:szCs w:val="24"/>
          <w:u w:val="single"/>
        </w:rPr>
        <w:t xml:space="preserve">- </w:t>
      </w:r>
      <w:r w:rsidR="00D97080" w:rsidRPr="00F539E8">
        <w:rPr>
          <w:rFonts w:ascii="Arial" w:hAnsi="Arial" w:cs="Arial"/>
          <w:b/>
          <w:sz w:val="24"/>
          <w:szCs w:val="24"/>
          <w:u w:val="single"/>
        </w:rPr>
        <w:t>H6</w:t>
      </w:r>
      <w:r w:rsidR="00B12674" w:rsidRPr="00F539E8">
        <w:rPr>
          <w:rFonts w:ascii="Arial" w:hAnsi="Arial" w:cs="Arial"/>
          <w:b/>
          <w:sz w:val="24"/>
          <w:szCs w:val="24"/>
          <w:u w:val="single"/>
        </w:rPr>
        <w:t xml:space="preserve"> </w:t>
      </w:r>
      <w:r w:rsidR="00D97080" w:rsidRPr="00F539E8">
        <w:rPr>
          <w:rFonts w:ascii="Arial" w:hAnsi="Arial" w:cs="Arial"/>
          <w:b/>
          <w:sz w:val="24"/>
          <w:szCs w:val="24"/>
          <w:u w:val="single"/>
        </w:rPr>
        <w:t>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57455</w:t>
      </w:r>
      <w:r w:rsidR="000A5D05" w:rsidRPr="00F539E8">
        <w:rPr>
          <w:rFonts w:ascii="Arial" w:hAnsi="Arial" w:cs="Arial"/>
          <w:b/>
          <w:sz w:val="24"/>
          <w:szCs w:val="24"/>
          <w:u w:val="single"/>
        </w:rPr>
        <w:t xml:space="preserve"> - NTA Allocation 2018</w:t>
      </w:r>
    </w:p>
    <w:p w:rsidR="00B12674" w:rsidRPr="00F539E8" w:rsidRDefault="00B12674" w:rsidP="00B12674">
      <w:pPr>
        <w:rPr>
          <w:rFonts w:ascii="Arial" w:hAnsi="Arial" w:cs="Arial"/>
          <w:sz w:val="24"/>
          <w:szCs w:val="24"/>
        </w:rPr>
      </w:pPr>
      <w:r w:rsidRPr="00F539E8">
        <w:rPr>
          <w:rFonts w:ascii="Arial" w:hAnsi="Arial" w:cs="Arial"/>
          <w:sz w:val="24"/>
          <w:szCs w:val="24"/>
        </w:rPr>
        <w:t>M</w:t>
      </w:r>
      <w:r w:rsidRPr="00F539E8">
        <w:rPr>
          <w:rFonts w:ascii="Arial" w:hAnsi="Arial" w:cs="Arial"/>
          <w:sz w:val="24"/>
          <w:szCs w:val="24"/>
        </w:rPr>
        <w:t>s</w:t>
      </w:r>
      <w:r w:rsidRPr="00F539E8">
        <w:rPr>
          <w:rFonts w:ascii="Arial" w:hAnsi="Arial" w:cs="Arial"/>
          <w:sz w:val="24"/>
          <w:szCs w:val="24"/>
        </w:rPr>
        <w:t xml:space="preserve">. </w:t>
      </w:r>
      <w:r w:rsidRPr="00F539E8">
        <w:rPr>
          <w:rFonts w:ascii="Arial" w:hAnsi="Arial" w:cs="Arial"/>
          <w:sz w:val="24"/>
          <w:szCs w:val="24"/>
        </w:rPr>
        <w:t>H</w:t>
      </w:r>
      <w:r w:rsidRPr="00F539E8">
        <w:rPr>
          <w:rFonts w:ascii="Arial" w:hAnsi="Arial" w:cs="Arial"/>
          <w:sz w:val="24"/>
          <w:szCs w:val="24"/>
        </w:rPr>
        <w:t xml:space="preserve">. </w:t>
      </w:r>
      <w:r w:rsidRPr="00F539E8">
        <w:rPr>
          <w:rFonts w:ascii="Arial" w:hAnsi="Arial" w:cs="Arial"/>
          <w:sz w:val="24"/>
          <w:szCs w:val="24"/>
        </w:rPr>
        <w:t>Fallon</w:t>
      </w:r>
      <w:r w:rsidRPr="00F539E8">
        <w:rPr>
          <w:rFonts w:ascii="Arial" w:hAnsi="Arial" w:cs="Arial"/>
          <w:sz w:val="24"/>
          <w:szCs w:val="24"/>
        </w:rPr>
        <w:t>, Senior E</w:t>
      </w:r>
      <w:r w:rsidRPr="00F539E8">
        <w:rPr>
          <w:rFonts w:ascii="Arial" w:hAnsi="Arial" w:cs="Arial"/>
          <w:sz w:val="24"/>
          <w:szCs w:val="24"/>
        </w:rPr>
        <w:t xml:space="preserve">xecutive Engineer </w:t>
      </w:r>
      <w:r w:rsidRPr="00F539E8">
        <w:rPr>
          <w:rFonts w:ascii="Arial" w:hAnsi="Arial" w:cs="Arial"/>
          <w:sz w:val="24"/>
          <w:szCs w:val="24"/>
        </w:rPr>
        <w:t>presented the following report:</w:t>
      </w:r>
    </w:p>
    <w:p w:rsidR="00D97080" w:rsidRPr="00F539E8" w:rsidRDefault="00D97080" w:rsidP="00D97080">
      <w:pPr>
        <w:rPr>
          <w:rFonts w:ascii="Arial" w:hAnsi="Arial" w:cs="Arial"/>
          <w:sz w:val="24"/>
          <w:szCs w:val="24"/>
        </w:rPr>
      </w:pPr>
      <w:r w:rsidRPr="00F539E8">
        <w:rPr>
          <w:rFonts w:ascii="Arial" w:hAnsi="Arial" w:cs="Arial"/>
          <w:b/>
          <w:sz w:val="24"/>
          <w:szCs w:val="24"/>
        </w:rPr>
        <w:t>NTA Allocation 2018</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The Rathfarnham, Templeogue and </w:t>
      </w:r>
      <w:proofErr w:type="spellStart"/>
      <w:r w:rsidRPr="00F539E8">
        <w:rPr>
          <w:rFonts w:ascii="Arial" w:hAnsi="Arial" w:cs="Arial"/>
          <w:sz w:val="24"/>
          <w:szCs w:val="24"/>
        </w:rPr>
        <w:t>Terenure</w:t>
      </w:r>
      <w:proofErr w:type="spellEnd"/>
      <w:r w:rsidRPr="00F539E8">
        <w:rPr>
          <w:rFonts w:ascii="Arial" w:hAnsi="Arial" w:cs="Arial"/>
          <w:sz w:val="24"/>
          <w:szCs w:val="24"/>
        </w:rPr>
        <w:t xml:space="preserve"> area has been the beneficiary of funding allocation by the NTA for the following schemes for 2018:</w:t>
      </w:r>
    </w:p>
    <w:p w:rsidR="00D97080" w:rsidRPr="00F539E8" w:rsidRDefault="00D97080" w:rsidP="00D97080">
      <w:pPr>
        <w:numPr>
          <w:ilvl w:val="0"/>
          <w:numId w:val="1"/>
        </w:numPr>
        <w:spacing w:after="0"/>
        <w:ind w:left="357" w:hanging="357"/>
        <w:rPr>
          <w:rFonts w:ascii="Arial" w:hAnsi="Arial" w:cs="Arial"/>
          <w:sz w:val="24"/>
          <w:szCs w:val="24"/>
        </w:rPr>
      </w:pPr>
      <w:r w:rsidRPr="00F539E8">
        <w:rPr>
          <w:rFonts w:ascii="Arial" w:hAnsi="Arial" w:cs="Arial"/>
          <w:b/>
          <w:sz w:val="24"/>
          <w:szCs w:val="24"/>
        </w:rPr>
        <w:t>Dodder Regional cycle route</w:t>
      </w:r>
      <w:r w:rsidRPr="00F539E8">
        <w:rPr>
          <w:rFonts w:ascii="Arial" w:hAnsi="Arial" w:cs="Arial"/>
          <w:sz w:val="24"/>
          <w:szCs w:val="24"/>
        </w:rPr>
        <w:t xml:space="preserve">                                                                                    </w:t>
      </w:r>
      <w:r w:rsidR="00B12674" w:rsidRPr="00F539E8">
        <w:rPr>
          <w:rFonts w:ascii="Arial" w:hAnsi="Arial" w:cs="Arial"/>
          <w:sz w:val="24"/>
          <w:szCs w:val="24"/>
        </w:rPr>
        <w:tab/>
      </w:r>
      <w:r w:rsidR="00B12674" w:rsidRPr="00F539E8">
        <w:rPr>
          <w:rFonts w:ascii="Arial" w:hAnsi="Arial" w:cs="Arial"/>
          <w:sz w:val="24"/>
          <w:szCs w:val="24"/>
        </w:rPr>
        <w:tab/>
      </w:r>
      <w:r w:rsidRPr="00F539E8">
        <w:rPr>
          <w:rFonts w:ascii="Arial" w:hAnsi="Arial" w:cs="Arial"/>
          <w:sz w:val="24"/>
          <w:szCs w:val="24"/>
        </w:rPr>
        <w:t>€300,000</w:t>
      </w:r>
    </w:p>
    <w:p w:rsidR="00D97080" w:rsidRPr="00F539E8" w:rsidRDefault="00D97080" w:rsidP="00D97080">
      <w:pPr>
        <w:rPr>
          <w:rFonts w:ascii="Arial" w:hAnsi="Arial" w:cs="Arial"/>
          <w:sz w:val="24"/>
          <w:szCs w:val="24"/>
        </w:rPr>
      </w:pPr>
      <w:r w:rsidRPr="00F539E8">
        <w:rPr>
          <w:rFonts w:ascii="Arial" w:hAnsi="Arial" w:cs="Arial"/>
          <w:sz w:val="24"/>
          <w:szCs w:val="24"/>
        </w:rPr>
        <w:t>The Dodder Scheme went through a Part VIII process in 2017 and was approved at the October County Council Meeting. The allocation granted will be used to employ consultants to carry out the detailed design and tender documents. At the moment Tenders are being sought for the procurement of the Consultants.</w:t>
      </w:r>
    </w:p>
    <w:p w:rsidR="00D97080" w:rsidRPr="00F539E8" w:rsidRDefault="00D97080" w:rsidP="00D97080">
      <w:pPr>
        <w:numPr>
          <w:ilvl w:val="0"/>
          <w:numId w:val="2"/>
        </w:numPr>
        <w:spacing w:after="0"/>
        <w:ind w:left="357" w:hanging="357"/>
        <w:rPr>
          <w:rFonts w:ascii="Arial" w:hAnsi="Arial" w:cs="Arial"/>
          <w:sz w:val="24"/>
          <w:szCs w:val="24"/>
        </w:rPr>
      </w:pPr>
      <w:r w:rsidRPr="00F539E8">
        <w:rPr>
          <w:rFonts w:ascii="Arial" w:hAnsi="Arial" w:cs="Arial"/>
          <w:b/>
          <w:sz w:val="24"/>
          <w:szCs w:val="24"/>
        </w:rPr>
        <w:t xml:space="preserve">Tallaght to </w:t>
      </w:r>
      <w:proofErr w:type="spellStart"/>
      <w:r w:rsidRPr="00F539E8">
        <w:rPr>
          <w:rFonts w:ascii="Arial" w:hAnsi="Arial" w:cs="Arial"/>
          <w:b/>
          <w:sz w:val="24"/>
          <w:szCs w:val="24"/>
        </w:rPr>
        <w:t>Ballyboden</w:t>
      </w:r>
      <w:proofErr w:type="spellEnd"/>
      <w:r w:rsidRPr="00F539E8">
        <w:rPr>
          <w:rFonts w:ascii="Arial" w:hAnsi="Arial" w:cs="Arial"/>
          <w:b/>
          <w:sz w:val="24"/>
          <w:szCs w:val="24"/>
        </w:rPr>
        <w:t xml:space="preserve"> walking and cycling route (</w:t>
      </w:r>
      <w:proofErr w:type="spellStart"/>
      <w:r w:rsidRPr="00F539E8">
        <w:rPr>
          <w:rFonts w:ascii="Arial" w:hAnsi="Arial" w:cs="Arial"/>
          <w:b/>
          <w:sz w:val="24"/>
          <w:szCs w:val="24"/>
        </w:rPr>
        <w:t>Scholarstown</w:t>
      </w:r>
      <w:proofErr w:type="spellEnd"/>
      <w:r w:rsidRPr="00F539E8">
        <w:rPr>
          <w:rFonts w:ascii="Arial" w:hAnsi="Arial" w:cs="Arial"/>
          <w:b/>
          <w:sz w:val="24"/>
          <w:szCs w:val="24"/>
        </w:rPr>
        <w:t>)</w:t>
      </w:r>
      <w:r w:rsidRPr="00F539E8">
        <w:rPr>
          <w:rFonts w:ascii="Arial" w:hAnsi="Arial" w:cs="Arial"/>
          <w:sz w:val="24"/>
          <w:szCs w:val="24"/>
        </w:rPr>
        <w:t xml:space="preserve">                        </w:t>
      </w:r>
      <w:r w:rsidR="00B12674" w:rsidRPr="00F539E8">
        <w:rPr>
          <w:rFonts w:ascii="Arial" w:hAnsi="Arial" w:cs="Arial"/>
          <w:sz w:val="24"/>
          <w:szCs w:val="24"/>
        </w:rPr>
        <w:tab/>
      </w:r>
      <w:r w:rsidRPr="00F539E8">
        <w:rPr>
          <w:rFonts w:ascii="Arial" w:hAnsi="Arial" w:cs="Arial"/>
          <w:sz w:val="24"/>
          <w:szCs w:val="24"/>
        </w:rPr>
        <w:t xml:space="preserve"> </w:t>
      </w:r>
      <w:r w:rsidR="00480C04">
        <w:rPr>
          <w:rFonts w:ascii="Arial" w:hAnsi="Arial" w:cs="Arial"/>
          <w:sz w:val="24"/>
          <w:szCs w:val="24"/>
        </w:rPr>
        <w:tab/>
      </w:r>
      <w:r w:rsidR="00480C04">
        <w:rPr>
          <w:rFonts w:ascii="Arial" w:hAnsi="Arial" w:cs="Arial"/>
          <w:sz w:val="24"/>
          <w:szCs w:val="24"/>
        </w:rPr>
        <w:tab/>
      </w:r>
      <w:r w:rsidR="00480C04">
        <w:rPr>
          <w:rFonts w:ascii="Arial" w:hAnsi="Arial" w:cs="Arial"/>
          <w:sz w:val="24"/>
          <w:szCs w:val="24"/>
        </w:rPr>
        <w:tab/>
      </w:r>
      <w:r w:rsidR="00480C04">
        <w:rPr>
          <w:rFonts w:ascii="Arial" w:hAnsi="Arial" w:cs="Arial"/>
          <w:sz w:val="24"/>
          <w:szCs w:val="24"/>
        </w:rPr>
        <w:tab/>
      </w:r>
      <w:r w:rsidR="00480C04">
        <w:rPr>
          <w:rFonts w:ascii="Arial" w:hAnsi="Arial" w:cs="Arial"/>
          <w:sz w:val="24"/>
          <w:szCs w:val="24"/>
        </w:rPr>
        <w:tab/>
      </w:r>
      <w:r w:rsidRPr="00F539E8">
        <w:rPr>
          <w:rFonts w:ascii="Arial" w:hAnsi="Arial" w:cs="Arial"/>
          <w:sz w:val="24"/>
          <w:szCs w:val="24"/>
        </w:rPr>
        <w:t>€350,000</w:t>
      </w:r>
    </w:p>
    <w:p w:rsidR="00D97080" w:rsidRDefault="00D97080" w:rsidP="00D97080">
      <w:pPr>
        <w:rPr>
          <w:rFonts w:ascii="Arial" w:hAnsi="Arial" w:cs="Arial"/>
          <w:sz w:val="24"/>
          <w:szCs w:val="24"/>
        </w:rPr>
      </w:pPr>
      <w:r w:rsidRPr="00F539E8">
        <w:rPr>
          <w:rFonts w:ascii="Arial" w:hAnsi="Arial" w:cs="Arial"/>
          <w:sz w:val="24"/>
          <w:szCs w:val="24"/>
        </w:rPr>
        <w:t xml:space="preserve">Currently discussions are taking place with the lowest Tenderer. In addition, further discussions will need to take place with the NTA as the current allocation is insufficient to complete the scheme. If agreement on funding transfer can be agreed then it is hoped a Contractor could commence works on site early May 2018 and completion expected in </w:t>
      </w:r>
      <w:proofErr w:type="gramStart"/>
      <w:r w:rsidRPr="00F539E8">
        <w:rPr>
          <w:rFonts w:ascii="Arial" w:hAnsi="Arial" w:cs="Arial"/>
          <w:sz w:val="24"/>
          <w:szCs w:val="24"/>
        </w:rPr>
        <w:t>Autumn</w:t>
      </w:r>
      <w:proofErr w:type="gramEnd"/>
      <w:r w:rsidRPr="00F539E8">
        <w:rPr>
          <w:rFonts w:ascii="Arial" w:hAnsi="Arial" w:cs="Arial"/>
          <w:sz w:val="24"/>
          <w:szCs w:val="24"/>
        </w:rPr>
        <w:t xml:space="preserve"> 2018.</w:t>
      </w:r>
    </w:p>
    <w:p w:rsidR="00F539E8" w:rsidRPr="00F539E8" w:rsidRDefault="00F539E8" w:rsidP="00D97080">
      <w:pPr>
        <w:rPr>
          <w:rFonts w:ascii="Arial" w:hAnsi="Arial" w:cs="Arial"/>
          <w:sz w:val="24"/>
          <w:szCs w:val="24"/>
        </w:rPr>
      </w:pPr>
    </w:p>
    <w:p w:rsidR="00D97080" w:rsidRPr="00F539E8" w:rsidRDefault="00D97080" w:rsidP="00D97080">
      <w:pPr>
        <w:numPr>
          <w:ilvl w:val="0"/>
          <w:numId w:val="3"/>
        </w:numPr>
        <w:spacing w:after="0"/>
        <w:ind w:left="357" w:hanging="357"/>
        <w:rPr>
          <w:rFonts w:ascii="Arial" w:hAnsi="Arial" w:cs="Arial"/>
          <w:sz w:val="24"/>
          <w:szCs w:val="24"/>
        </w:rPr>
      </w:pPr>
      <w:r w:rsidRPr="00F539E8">
        <w:rPr>
          <w:rFonts w:ascii="Arial" w:hAnsi="Arial" w:cs="Arial"/>
          <w:b/>
          <w:sz w:val="24"/>
          <w:szCs w:val="24"/>
        </w:rPr>
        <w:lastRenderedPageBreak/>
        <w:t xml:space="preserve">Green Schools Cluster – </w:t>
      </w:r>
      <w:proofErr w:type="spellStart"/>
      <w:r w:rsidRPr="00F539E8">
        <w:rPr>
          <w:rFonts w:ascii="Arial" w:hAnsi="Arial" w:cs="Arial"/>
          <w:b/>
          <w:sz w:val="24"/>
          <w:szCs w:val="24"/>
        </w:rPr>
        <w:t>Ballyboden</w:t>
      </w:r>
      <w:proofErr w:type="spellEnd"/>
      <w:r w:rsidRPr="00F539E8">
        <w:rPr>
          <w:rFonts w:ascii="Arial" w:hAnsi="Arial" w:cs="Arial"/>
          <w:sz w:val="24"/>
          <w:szCs w:val="24"/>
        </w:rPr>
        <w:t xml:space="preserve">                                                                       </w:t>
      </w:r>
      <w:r w:rsidR="00B12674" w:rsidRPr="00F539E8">
        <w:rPr>
          <w:rFonts w:ascii="Arial" w:hAnsi="Arial" w:cs="Arial"/>
          <w:sz w:val="24"/>
          <w:szCs w:val="24"/>
        </w:rPr>
        <w:tab/>
      </w:r>
      <w:r w:rsidR="00B12674" w:rsidRPr="00F539E8">
        <w:rPr>
          <w:rFonts w:ascii="Arial" w:hAnsi="Arial" w:cs="Arial"/>
          <w:sz w:val="24"/>
          <w:szCs w:val="24"/>
        </w:rPr>
        <w:tab/>
      </w:r>
      <w:r w:rsidR="00480C04">
        <w:rPr>
          <w:rFonts w:ascii="Arial" w:hAnsi="Arial" w:cs="Arial"/>
          <w:sz w:val="24"/>
          <w:szCs w:val="24"/>
        </w:rPr>
        <w:tab/>
      </w:r>
      <w:r w:rsidRPr="00F539E8">
        <w:rPr>
          <w:rFonts w:ascii="Arial" w:hAnsi="Arial" w:cs="Arial"/>
          <w:sz w:val="24"/>
          <w:szCs w:val="24"/>
        </w:rPr>
        <w:t>€250,000</w:t>
      </w:r>
    </w:p>
    <w:p w:rsidR="00D97080" w:rsidRPr="00F539E8" w:rsidRDefault="00D97080" w:rsidP="00D97080">
      <w:pPr>
        <w:rPr>
          <w:rFonts w:ascii="Arial" w:hAnsi="Arial" w:cs="Arial"/>
          <w:sz w:val="24"/>
          <w:szCs w:val="24"/>
        </w:rPr>
      </w:pPr>
      <w:r w:rsidRPr="00F539E8">
        <w:rPr>
          <w:rFonts w:ascii="Arial" w:hAnsi="Arial" w:cs="Arial"/>
          <w:sz w:val="24"/>
          <w:szCs w:val="24"/>
        </w:rPr>
        <w:t>The Part VIII was submitted at the June County Council Meeting 2016. Phase 1 was substantially completed in 2017. The current allocation should facilitate completion of the scheme. Tenders for the Works will commence once final agreement has been reached with the NTA. It is hoped that procurement of the Contractor could commence May 2018.</w:t>
      </w:r>
    </w:p>
    <w:p w:rsidR="00D97080" w:rsidRPr="00F539E8" w:rsidRDefault="00D97080" w:rsidP="00D97080">
      <w:pPr>
        <w:numPr>
          <w:ilvl w:val="0"/>
          <w:numId w:val="4"/>
        </w:numPr>
        <w:spacing w:after="0"/>
        <w:ind w:left="357" w:hanging="357"/>
        <w:rPr>
          <w:rFonts w:ascii="Arial" w:hAnsi="Arial" w:cs="Arial"/>
          <w:sz w:val="24"/>
          <w:szCs w:val="24"/>
        </w:rPr>
      </w:pPr>
      <w:proofErr w:type="spellStart"/>
      <w:r w:rsidRPr="00F539E8">
        <w:rPr>
          <w:rFonts w:ascii="Arial" w:hAnsi="Arial" w:cs="Arial"/>
          <w:b/>
          <w:sz w:val="24"/>
          <w:szCs w:val="24"/>
        </w:rPr>
        <w:t>Spawell</w:t>
      </w:r>
      <w:proofErr w:type="spellEnd"/>
      <w:r w:rsidRPr="00F539E8">
        <w:rPr>
          <w:rFonts w:ascii="Arial" w:hAnsi="Arial" w:cs="Arial"/>
          <w:b/>
          <w:sz w:val="24"/>
          <w:szCs w:val="24"/>
        </w:rPr>
        <w:t xml:space="preserve"> to </w:t>
      </w:r>
      <w:proofErr w:type="spellStart"/>
      <w:r w:rsidRPr="00F539E8">
        <w:rPr>
          <w:rFonts w:ascii="Arial" w:hAnsi="Arial" w:cs="Arial"/>
          <w:b/>
          <w:sz w:val="24"/>
          <w:szCs w:val="24"/>
        </w:rPr>
        <w:t>Perrystown</w:t>
      </w:r>
      <w:proofErr w:type="spellEnd"/>
      <w:r w:rsidRPr="00F539E8">
        <w:rPr>
          <w:rFonts w:ascii="Arial" w:hAnsi="Arial" w:cs="Arial"/>
          <w:b/>
          <w:sz w:val="24"/>
          <w:szCs w:val="24"/>
        </w:rPr>
        <w:t xml:space="preserve"> cycle route (Wellington Lane)</w:t>
      </w:r>
      <w:r w:rsidRPr="00F539E8">
        <w:rPr>
          <w:rFonts w:ascii="Arial" w:hAnsi="Arial" w:cs="Arial"/>
          <w:sz w:val="24"/>
          <w:szCs w:val="24"/>
        </w:rPr>
        <w:t xml:space="preserve">                                           </w:t>
      </w:r>
      <w:r w:rsidR="00B12674" w:rsidRPr="00F539E8">
        <w:rPr>
          <w:rFonts w:ascii="Arial" w:hAnsi="Arial" w:cs="Arial"/>
          <w:sz w:val="24"/>
          <w:szCs w:val="24"/>
        </w:rPr>
        <w:tab/>
      </w:r>
      <w:r w:rsidR="00480C04">
        <w:rPr>
          <w:rFonts w:ascii="Arial" w:hAnsi="Arial" w:cs="Arial"/>
          <w:sz w:val="24"/>
          <w:szCs w:val="24"/>
        </w:rPr>
        <w:tab/>
      </w:r>
      <w:r w:rsidR="00480C04">
        <w:rPr>
          <w:rFonts w:ascii="Arial" w:hAnsi="Arial" w:cs="Arial"/>
          <w:sz w:val="24"/>
          <w:szCs w:val="24"/>
        </w:rPr>
        <w:tab/>
      </w:r>
      <w:r w:rsidR="00480C04">
        <w:rPr>
          <w:rFonts w:ascii="Arial" w:hAnsi="Arial" w:cs="Arial"/>
          <w:sz w:val="24"/>
          <w:szCs w:val="24"/>
        </w:rPr>
        <w:tab/>
      </w:r>
      <w:r w:rsidR="00480C04">
        <w:rPr>
          <w:rFonts w:ascii="Arial" w:hAnsi="Arial" w:cs="Arial"/>
          <w:sz w:val="24"/>
          <w:szCs w:val="24"/>
        </w:rPr>
        <w:tab/>
      </w:r>
      <w:r w:rsidR="00480C04">
        <w:rPr>
          <w:rFonts w:ascii="Arial" w:hAnsi="Arial" w:cs="Arial"/>
          <w:sz w:val="24"/>
          <w:szCs w:val="24"/>
        </w:rPr>
        <w:tab/>
      </w:r>
      <w:r w:rsidRPr="00F539E8">
        <w:rPr>
          <w:rFonts w:ascii="Arial" w:hAnsi="Arial" w:cs="Arial"/>
          <w:sz w:val="24"/>
          <w:szCs w:val="24"/>
        </w:rPr>
        <w:t>€100,000</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The allocation received will be used to employ consultants to carry out the preliminary design. It is expected that the Part VIII process will commence late </w:t>
      </w:r>
      <w:proofErr w:type="gramStart"/>
      <w:r w:rsidRPr="00F539E8">
        <w:rPr>
          <w:rFonts w:ascii="Arial" w:hAnsi="Arial" w:cs="Arial"/>
          <w:sz w:val="24"/>
          <w:szCs w:val="24"/>
        </w:rPr>
        <w:t>Summer</w:t>
      </w:r>
      <w:proofErr w:type="gramEnd"/>
      <w:r w:rsidRPr="00F539E8">
        <w:rPr>
          <w:rFonts w:ascii="Arial" w:hAnsi="Arial" w:cs="Arial"/>
          <w:sz w:val="24"/>
          <w:szCs w:val="24"/>
        </w:rPr>
        <w:t xml:space="preserve"> 2018 and be completed by end 2018.</w:t>
      </w:r>
    </w:p>
    <w:p w:rsidR="00D97080" w:rsidRPr="00F539E8" w:rsidRDefault="00D97080" w:rsidP="00D97080">
      <w:pPr>
        <w:numPr>
          <w:ilvl w:val="0"/>
          <w:numId w:val="5"/>
        </w:numPr>
        <w:spacing w:after="0"/>
        <w:ind w:left="357" w:hanging="357"/>
        <w:rPr>
          <w:rFonts w:ascii="Arial" w:hAnsi="Arial" w:cs="Arial"/>
          <w:sz w:val="24"/>
          <w:szCs w:val="24"/>
        </w:rPr>
      </w:pPr>
      <w:r w:rsidRPr="00F539E8">
        <w:rPr>
          <w:rFonts w:ascii="Arial" w:hAnsi="Arial" w:cs="Arial"/>
          <w:b/>
          <w:sz w:val="24"/>
          <w:szCs w:val="24"/>
        </w:rPr>
        <w:t>Grange Road cycle route</w:t>
      </w:r>
      <w:r w:rsidRPr="00F539E8">
        <w:rPr>
          <w:rFonts w:ascii="Arial" w:hAnsi="Arial" w:cs="Arial"/>
          <w:sz w:val="24"/>
          <w:szCs w:val="24"/>
        </w:rPr>
        <w:t xml:space="preserve">                                                                                         </w:t>
      </w:r>
      <w:r w:rsidR="00B12674" w:rsidRPr="00F539E8">
        <w:rPr>
          <w:rFonts w:ascii="Arial" w:hAnsi="Arial" w:cs="Arial"/>
          <w:sz w:val="24"/>
          <w:szCs w:val="24"/>
        </w:rPr>
        <w:tab/>
      </w:r>
      <w:r w:rsidR="00B12674" w:rsidRPr="00F539E8">
        <w:rPr>
          <w:rFonts w:ascii="Arial" w:hAnsi="Arial" w:cs="Arial"/>
          <w:sz w:val="24"/>
          <w:szCs w:val="24"/>
        </w:rPr>
        <w:tab/>
      </w:r>
      <w:r w:rsidRPr="00F539E8">
        <w:rPr>
          <w:rFonts w:ascii="Arial" w:hAnsi="Arial" w:cs="Arial"/>
          <w:sz w:val="24"/>
          <w:szCs w:val="24"/>
        </w:rPr>
        <w:t>€700,000</w:t>
      </w:r>
    </w:p>
    <w:p w:rsidR="00D97080" w:rsidRPr="00F539E8" w:rsidRDefault="00D97080" w:rsidP="00D97080">
      <w:pPr>
        <w:rPr>
          <w:rFonts w:ascii="Arial" w:hAnsi="Arial" w:cs="Arial"/>
          <w:sz w:val="24"/>
          <w:szCs w:val="24"/>
        </w:rPr>
      </w:pPr>
      <w:r w:rsidRPr="00F539E8">
        <w:rPr>
          <w:rFonts w:ascii="Arial" w:hAnsi="Arial" w:cs="Arial"/>
          <w:sz w:val="24"/>
          <w:szCs w:val="24"/>
        </w:rPr>
        <w:t>Grange Road cycle route went through a Part VIII process in 2017 and was approved at the October County Council Meeting. The allocation will be used to employ Consultants to carry out the detailed design and tender documents. It is hoped to tender for the Works in late 2018.</w:t>
      </w:r>
    </w:p>
    <w:p w:rsidR="00B12674" w:rsidRPr="00B12674" w:rsidRDefault="00B12674" w:rsidP="00B12674">
      <w:pPr>
        <w:rPr>
          <w:rFonts w:ascii="Arial" w:hAnsi="Arial" w:cs="Arial"/>
          <w:sz w:val="24"/>
          <w:szCs w:val="24"/>
        </w:rPr>
      </w:pPr>
      <w:r w:rsidRPr="00B12674">
        <w:rPr>
          <w:rFonts w:ascii="Arial" w:hAnsi="Arial" w:cs="Arial"/>
          <w:sz w:val="24"/>
          <w:szCs w:val="24"/>
        </w:rPr>
        <w:t xml:space="preserve">Following contributions from Councillors </w:t>
      </w:r>
      <w:r w:rsidRPr="00F539E8">
        <w:rPr>
          <w:rFonts w:ascii="Arial" w:hAnsi="Arial" w:cs="Arial"/>
          <w:sz w:val="24"/>
          <w:szCs w:val="24"/>
        </w:rPr>
        <w:t>D. Looney and C. McMahon,</w:t>
      </w:r>
      <w:r w:rsidRPr="00B12674">
        <w:rPr>
          <w:rFonts w:ascii="Arial" w:hAnsi="Arial" w:cs="Arial"/>
          <w:sz w:val="24"/>
          <w:szCs w:val="24"/>
        </w:rPr>
        <w:t xml:space="preserve"> </w:t>
      </w:r>
      <w:r w:rsidRPr="00F539E8">
        <w:rPr>
          <w:rFonts w:ascii="Arial" w:hAnsi="Arial" w:cs="Arial"/>
          <w:sz w:val="24"/>
          <w:szCs w:val="24"/>
        </w:rPr>
        <w:t xml:space="preserve">Ms. H. Fallon, Senior Executive Engineer </w:t>
      </w:r>
      <w:r w:rsidRPr="00B12674">
        <w:rPr>
          <w:rFonts w:ascii="Arial" w:hAnsi="Arial" w:cs="Arial"/>
          <w:sz w:val="24"/>
          <w:szCs w:val="24"/>
        </w:rPr>
        <w:t>responded to the queries raised and the report was</w:t>
      </w:r>
      <w:r w:rsidRPr="00B12674">
        <w:rPr>
          <w:rFonts w:ascii="Arial" w:hAnsi="Arial" w:cs="Arial"/>
          <w:b/>
          <w:sz w:val="24"/>
          <w:szCs w:val="24"/>
        </w:rPr>
        <w:t xml:space="preserve"> NOTED                                                                </w:t>
      </w:r>
    </w:p>
    <w:p w:rsidR="00D97080" w:rsidRPr="00F539E8" w:rsidRDefault="00F41A66" w:rsidP="00D97080">
      <w:pPr>
        <w:rPr>
          <w:rFonts w:ascii="Arial" w:hAnsi="Arial" w:cs="Arial"/>
          <w:sz w:val="24"/>
          <w:szCs w:val="24"/>
        </w:rPr>
      </w:pPr>
      <w:r w:rsidRPr="00F539E8">
        <w:rPr>
          <w:rFonts w:ascii="Arial" w:hAnsi="Arial" w:cs="Arial"/>
          <w:b/>
          <w:bCs/>
          <w:sz w:val="24"/>
          <w:szCs w:val="24"/>
          <w:u w:val="single"/>
        </w:rPr>
        <w:t>RTT/123/18</w:t>
      </w:r>
      <w:r w:rsidR="00B12674" w:rsidRPr="00F539E8">
        <w:rPr>
          <w:rFonts w:ascii="Arial" w:hAnsi="Arial" w:cs="Arial"/>
          <w:b/>
          <w:bCs/>
          <w:sz w:val="24"/>
          <w:szCs w:val="24"/>
          <w:u w:val="single"/>
        </w:rPr>
        <w:t xml:space="preserve"> - </w:t>
      </w:r>
      <w:r w:rsidR="00B12674" w:rsidRPr="00F539E8">
        <w:rPr>
          <w:rFonts w:ascii="Arial" w:hAnsi="Arial" w:cs="Arial"/>
          <w:b/>
          <w:sz w:val="24"/>
          <w:szCs w:val="24"/>
          <w:u w:val="single"/>
        </w:rPr>
        <w:t>H7</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57403</w:t>
      </w:r>
      <w:r w:rsidR="00891FB1" w:rsidRPr="00F539E8">
        <w:rPr>
          <w:rFonts w:ascii="Arial" w:hAnsi="Arial" w:cs="Arial"/>
          <w:b/>
          <w:sz w:val="24"/>
          <w:szCs w:val="24"/>
          <w:u w:val="single"/>
        </w:rPr>
        <w:t xml:space="preserve"> -</w:t>
      </w:r>
      <w:r w:rsidR="00891FB1" w:rsidRPr="00F539E8">
        <w:rPr>
          <w:rFonts w:ascii="Arial" w:hAnsi="Arial" w:cs="Arial"/>
          <w:b/>
          <w:color w:val="000000" w:themeColor="text1"/>
          <w:sz w:val="24"/>
          <w:szCs w:val="24"/>
          <w:u w:val="single"/>
        </w:rPr>
        <w:t xml:space="preserve"> Proposed Declaration of Roads to be Public Roads</w:t>
      </w:r>
      <w:r w:rsidR="00891FB1" w:rsidRPr="00F539E8">
        <w:rPr>
          <w:rFonts w:ascii="Arial" w:hAnsi="Arial" w:cs="Arial"/>
          <w:sz w:val="24"/>
          <w:szCs w:val="24"/>
        </w:rPr>
        <w:t xml:space="preserve">  </w:t>
      </w:r>
      <w:r w:rsidRPr="00F539E8">
        <w:rPr>
          <w:rFonts w:ascii="Arial" w:hAnsi="Arial" w:cs="Arial"/>
          <w:sz w:val="24"/>
          <w:szCs w:val="24"/>
        </w:rPr>
        <w:t xml:space="preserve">                                                             </w:t>
      </w:r>
      <w:r w:rsidR="00891FB1" w:rsidRPr="00F539E8">
        <w:rPr>
          <w:rFonts w:ascii="Arial" w:hAnsi="Arial" w:cs="Arial"/>
          <w:sz w:val="24"/>
          <w:szCs w:val="24"/>
        </w:rPr>
        <w:t xml:space="preserve">                                                               </w:t>
      </w:r>
      <w:r w:rsidR="00D97080" w:rsidRPr="00F539E8">
        <w:rPr>
          <w:rFonts w:ascii="Arial" w:hAnsi="Arial" w:cs="Arial"/>
          <w:sz w:val="24"/>
          <w:szCs w:val="24"/>
        </w:rPr>
        <w:t xml:space="preserve"> (No Business)</w:t>
      </w:r>
    </w:p>
    <w:p w:rsidR="00891FB1" w:rsidRPr="00F539E8" w:rsidRDefault="00F41A66" w:rsidP="00891FB1">
      <w:pPr>
        <w:rPr>
          <w:rFonts w:ascii="Arial" w:hAnsi="Arial" w:cs="Arial"/>
          <w:sz w:val="24"/>
          <w:szCs w:val="24"/>
        </w:rPr>
      </w:pPr>
      <w:r w:rsidRPr="00F539E8">
        <w:rPr>
          <w:rFonts w:ascii="Arial" w:hAnsi="Arial" w:cs="Arial"/>
          <w:b/>
          <w:bCs/>
          <w:sz w:val="24"/>
          <w:szCs w:val="24"/>
          <w:u w:val="single"/>
        </w:rPr>
        <w:t>RTT/124/18</w:t>
      </w:r>
      <w:r w:rsidR="00B12674"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B12674" w:rsidRPr="00F539E8">
        <w:rPr>
          <w:rFonts w:ascii="Arial" w:hAnsi="Arial" w:cs="Arial"/>
          <w:b/>
          <w:sz w:val="24"/>
          <w:szCs w:val="24"/>
          <w:u w:val="single"/>
        </w:rPr>
        <w:t>H8</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57383</w:t>
      </w:r>
      <w:r w:rsidR="00891FB1" w:rsidRPr="00F539E8">
        <w:rPr>
          <w:rFonts w:ascii="Arial" w:hAnsi="Arial" w:cs="Arial"/>
          <w:b/>
          <w:sz w:val="24"/>
          <w:szCs w:val="24"/>
          <w:u w:val="single"/>
        </w:rPr>
        <w:t xml:space="preserve"> </w:t>
      </w:r>
      <w:r w:rsidR="00891FB1" w:rsidRPr="00F539E8">
        <w:rPr>
          <w:rFonts w:ascii="Arial" w:hAnsi="Arial" w:cs="Arial"/>
          <w:b/>
          <w:color w:val="000000" w:themeColor="text1"/>
          <w:sz w:val="24"/>
          <w:szCs w:val="24"/>
          <w:u w:val="single"/>
        </w:rPr>
        <w:t xml:space="preserve">- New Works                                                                                                                                    </w:t>
      </w:r>
      <w:r w:rsidR="00891FB1" w:rsidRPr="00F539E8">
        <w:rPr>
          <w:rFonts w:ascii="Arial" w:hAnsi="Arial" w:cs="Arial"/>
          <w:sz w:val="24"/>
          <w:szCs w:val="24"/>
        </w:rPr>
        <w:t>(No Business)</w:t>
      </w:r>
    </w:p>
    <w:p w:rsidR="00411C2E" w:rsidRPr="00F539E8" w:rsidRDefault="00F41A66" w:rsidP="00411C2E">
      <w:pPr>
        <w:keepNext/>
        <w:keepLines/>
        <w:spacing w:before="200" w:after="0"/>
        <w:outlineLvl w:val="2"/>
        <w:rPr>
          <w:rFonts w:ascii="Arial" w:hAnsi="Arial" w:cs="Arial"/>
          <w:sz w:val="24"/>
          <w:szCs w:val="24"/>
        </w:rPr>
      </w:pPr>
      <w:r w:rsidRPr="00F539E8">
        <w:rPr>
          <w:rFonts w:ascii="Arial" w:hAnsi="Arial" w:cs="Arial"/>
          <w:b/>
          <w:bCs/>
          <w:sz w:val="24"/>
          <w:szCs w:val="24"/>
          <w:u w:val="single"/>
        </w:rPr>
        <w:t>RTT/125/18</w:t>
      </w:r>
      <w:r w:rsidR="00B12674"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B12674" w:rsidRPr="00F539E8">
        <w:rPr>
          <w:rFonts w:ascii="Arial" w:hAnsi="Arial" w:cs="Arial"/>
          <w:b/>
          <w:sz w:val="24"/>
          <w:szCs w:val="24"/>
          <w:u w:val="single"/>
        </w:rPr>
        <w:t>C3</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57384</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D97080" w:rsidRPr="00F539E8" w:rsidRDefault="00F41A66" w:rsidP="00D97080">
      <w:pPr>
        <w:pStyle w:val="Heading3"/>
        <w:rPr>
          <w:rFonts w:ascii="Arial" w:hAnsi="Arial" w:cs="Arial"/>
          <w:sz w:val="24"/>
          <w:szCs w:val="24"/>
        </w:rPr>
      </w:pPr>
      <w:r w:rsidRPr="00F539E8">
        <w:rPr>
          <w:rFonts w:ascii="Arial" w:hAnsi="Arial" w:cs="Arial"/>
          <w:b/>
          <w:bCs/>
          <w:sz w:val="24"/>
          <w:szCs w:val="24"/>
          <w:u w:val="single"/>
        </w:rPr>
        <w:t>RTT/126/18</w:t>
      </w:r>
      <w:r w:rsidR="00B12674"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B12674" w:rsidRPr="00F539E8">
        <w:rPr>
          <w:rFonts w:ascii="Arial" w:hAnsi="Arial" w:cs="Arial"/>
          <w:b/>
          <w:sz w:val="24"/>
          <w:szCs w:val="24"/>
          <w:u w:val="single"/>
        </w:rPr>
        <w:t>M2</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57002</w:t>
      </w:r>
      <w:r w:rsidR="000A5D05" w:rsidRPr="00F539E8">
        <w:rPr>
          <w:rFonts w:ascii="Arial" w:hAnsi="Arial" w:cs="Arial"/>
          <w:b/>
          <w:sz w:val="24"/>
          <w:szCs w:val="24"/>
          <w:u w:val="single"/>
        </w:rPr>
        <w:t xml:space="preserve"> - PL Poles</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P. Donovan</w:t>
      </w:r>
      <w:r w:rsidR="005D703E" w:rsidRPr="00F539E8">
        <w:rPr>
          <w:rFonts w:ascii="Arial" w:hAnsi="Arial" w:cs="Arial"/>
          <w:sz w:val="24"/>
          <w:szCs w:val="24"/>
        </w:rPr>
        <w:t xml:space="preserve"> and seconded by Councillor</w:t>
      </w:r>
      <w:r w:rsidR="00B12674" w:rsidRPr="00F539E8">
        <w:rPr>
          <w:rFonts w:ascii="Arial" w:hAnsi="Arial" w:cs="Arial"/>
          <w:sz w:val="24"/>
          <w:szCs w:val="24"/>
        </w:rPr>
        <w:t xml:space="preserve"> P. Foley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"That the Council carry out/oversee an inspection of current utility poles in the area.  Many metal poles are rusty (not all are public lighting columns) and </w:t>
      </w:r>
      <w:proofErr w:type="gramStart"/>
      <w:r w:rsidRPr="00F539E8">
        <w:rPr>
          <w:rFonts w:ascii="Arial" w:hAnsi="Arial" w:cs="Arial"/>
          <w:sz w:val="24"/>
          <w:szCs w:val="24"/>
        </w:rPr>
        <w:t>advise</w:t>
      </w:r>
      <w:proofErr w:type="gramEnd"/>
      <w:r w:rsidRPr="00F539E8">
        <w:rPr>
          <w:rFonts w:ascii="Arial" w:hAnsi="Arial" w:cs="Arial"/>
          <w:sz w:val="24"/>
          <w:szCs w:val="24"/>
        </w:rPr>
        <w:t xml:space="preserve"> on a program of painting work to make good these poles.  Please note that some of these poles are dated 1912 and many more are more recent but are in need of paintwork."</w:t>
      </w:r>
    </w:p>
    <w:p w:rsidR="00015243" w:rsidRPr="00F539E8" w:rsidRDefault="004C0B70" w:rsidP="004C0B70">
      <w:pPr>
        <w:pStyle w:val="Heading3"/>
        <w:rPr>
          <w:rFonts w:ascii="Arial" w:hAnsi="Arial" w:cs="Arial"/>
          <w:b/>
          <w:bCs/>
          <w:sz w:val="24"/>
          <w:szCs w:val="24"/>
        </w:rPr>
      </w:pPr>
      <w:r w:rsidRPr="00F539E8">
        <w:rPr>
          <w:rFonts w:ascii="Arial" w:hAnsi="Arial" w:cs="Arial"/>
          <w:b/>
          <w:bCs/>
          <w:sz w:val="24"/>
          <w:szCs w:val="24"/>
        </w:rPr>
        <w:t>The following report by the Chief Executive was READ:-</w:t>
      </w:r>
    </w:p>
    <w:p w:rsidR="00A63130" w:rsidRPr="00F539E8" w:rsidRDefault="00A63130" w:rsidP="00A63130">
      <w:pPr>
        <w:pStyle w:val="Heading3"/>
        <w:spacing w:before="0"/>
        <w:rPr>
          <w:rFonts w:ascii="Arial" w:hAnsi="Arial" w:cs="Arial"/>
          <w:sz w:val="24"/>
          <w:szCs w:val="24"/>
        </w:rPr>
      </w:pPr>
    </w:p>
    <w:p w:rsidR="00D97080" w:rsidRPr="00F539E8" w:rsidRDefault="00D97080" w:rsidP="00D97080">
      <w:pPr>
        <w:rPr>
          <w:rFonts w:ascii="Arial" w:hAnsi="Arial" w:cs="Arial"/>
          <w:sz w:val="24"/>
          <w:szCs w:val="24"/>
        </w:rPr>
      </w:pPr>
      <w:r w:rsidRPr="00F539E8">
        <w:rPr>
          <w:rFonts w:ascii="Arial" w:hAnsi="Arial" w:cs="Arial"/>
          <w:sz w:val="24"/>
          <w:szCs w:val="24"/>
        </w:rPr>
        <w:t>"The Public Lighting Department is only responsible for its own equipment.  The other utilities, </w:t>
      </w:r>
      <w:proofErr w:type="spellStart"/>
      <w:r w:rsidRPr="00F539E8">
        <w:rPr>
          <w:rFonts w:ascii="Arial" w:hAnsi="Arial" w:cs="Arial"/>
          <w:sz w:val="24"/>
          <w:szCs w:val="24"/>
        </w:rPr>
        <w:t>Eir</w:t>
      </w:r>
      <w:proofErr w:type="spellEnd"/>
      <w:r w:rsidRPr="00F539E8">
        <w:rPr>
          <w:rFonts w:ascii="Arial" w:hAnsi="Arial" w:cs="Arial"/>
          <w:sz w:val="24"/>
          <w:szCs w:val="24"/>
        </w:rPr>
        <w:t>, ESB etc. look after their equipment. The majority of SDCC stock is post 1960's.</w:t>
      </w:r>
    </w:p>
    <w:p w:rsidR="00D97080" w:rsidRPr="00F539E8" w:rsidRDefault="00D97080" w:rsidP="00D97080">
      <w:pPr>
        <w:rPr>
          <w:rFonts w:ascii="Arial" w:hAnsi="Arial" w:cs="Arial"/>
          <w:sz w:val="24"/>
          <w:szCs w:val="24"/>
        </w:rPr>
      </w:pPr>
      <w:r w:rsidRPr="00F539E8">
        <w:rPr>
          <w:rFonts w:ascii="Arial" w:hAnsi="Arial" w:cs="Arial"/>
          <w:sz w:val="24"/>
          <w:szCs w:val="24"/>
        </w:rPr>
        <w:lastRenderedPageBreak/>
        <w:t>The poles are examined by SDCC staff when on callouts. Otherwise they are checked by request. If you have any specific area can you inform the P.L section.</w:t>
      </w:r>
    </w:p>
    <w:p w:rsidR="00D97080" w:rsidRPr="00F539E8" w:rsidRDefault="00D97080" w:rsidP="00D97080">
      <w:pPr>
        <w:rPr>
          <w:rFonts w:ascii="Arial" w:hAnsi="Arial" w:cs="Arial"/>
          <w:sz w:val="24"/>
          <w:szCs w:val="24"/>
        </w:rPr>
      </w:pPr>
      <w:r w:rsidRPr="00F539E8">
        <w:rPr>
          <w:rFonts w:ascii="Arial" w:hAnsi="Arial" w:cs="Arial"/>
          <w:sz w:val="24"/>
          <w:szCs w:val="24"/>
        </w:rPr>
        <w:t>Any heritage poles should be directed to the Heritage Officer."</w:t>
      </w:r>
    </w:p>
    <w:p w:rsidR="00B12674" w:rsidRPr="00B12674" w:rsidRDefault="00B12674" w:rsidP="00B12674">
      <w:pPr>
        <w:rPr>
          <w:rFonts w:ascii="Arial" w:hAnsi="Arial" w:cs="Arial"/>
          <w:sz w:val="24"/>
          <w:szCs w:val="24"/>
        </w:rPr>
      </w:pPr>
      <w:r w:rsidRPr="00B12674">
        <w:rPr>
          <w:rFonts w:ascii="Arial" w:hAnsi="Arial" w:cs="Arial"/>
          <w:sz w:val="24"/>
          <w:szCs w:val="24"/>
        </w:rPr>
        <w:t>Following</w:t>
      </w:r>
      <w:r w:rsidRPr="00F539E8">
        <w:rPr>
          <w:rFonts w:ascii="Arial" w:hAnsi="Arial" w:cs="Arial"/>
          <w:sz w:val="24"/>
          <w:szCs w:val="24"/>
        </w:rPr>
        <w:t xml:space="preserve"> contributions from Councillor</w:t>
      </w:r>
      <w:r w:rsidR="00633681" w:rsidRPr="00F539E8">
        <w:rPr>
          <w:rFonts w:ascii="Arial" w:hAnsi="Arial" w:cs="Arial"/>
          <w:sz w:val="24"/>
          <w:szCs w:val="24"/>
        </w:rPr>
        <w:t xml:space="preserve"> P. Donovan</w:t>
      </w:r>
      <w:r w:rsidRPr="00F539E8">
        <w:rPr>
          <w:rFonts w:ascii="Arial" w:hAnsi="Arial" w:cs="Arial"/>
          <w:sz w:val="24"/>
          <w:szCs w:val="24"/>
        </w:rPr>
        <w:t>,</w:t>
      </w:r>
      <w:r w:rsidRPr="00B12674">
        <w:rPr>
          <w:rFonts w:ascii="Arial" w:hAnsi="Arial" w:cs="Arial"/>
          <w:sz w:val="24"/>
          <w:szCs w:val="24"/>
        </w:rPr>
        <w:t xml:space="preserve"> </w:t>
      </w:r>
      <w:r w:rsidRPr="00F539E8">
        <w:rPr>
          <w:rFonts w:ascii="Arial" w:hAnsi="Arial" w:cs="Arial"/>
          <w:sz w:val="24"/>
          <w:szCs w:val="24"/>
        </w:rPr>
        <w:t>M</w:t>
      </w:r>
      <w:r w:rsidR="00633681" w:rsidRPr="00F539E8">
        <w:rPr>
          <w:rFonts w:ascii="Arial" w:hAnsi="Arial" w:cs="Arial"/>
          <w:sz w:val="24"/>
          <w:szCs w:val="24"/>
        </w:rPr>
        <w:t>r</w:t>
      </w:r>
      <w:r w:rsidRPr="00F539E8">
        <w:rPr>
          <w:rFonts w:ascii="Arial" w:hAnsi="Arial" w:cs="Arial"/>
          <w:sz w:val="24"/>
          <w:szCs w:val="24"/>
        </w:rPr>
        <w:t xml:space="preserve">. </w:t>
      </w:r>
      <w:r w:rsidR="00633681" w:rsidRPr="00F539E8">
        <w:rPr>
          <w:rFonts w:ascii="Arial" w:hAnsi="Arial" w:cs="Arial"/>
          <w:sz w:val="24"/>
          <w:szCs w:val="24"/>
        </w:rPr>
        <w:t>M</w:t>
      </w:r>
      <w:r w:rsidRPr="00F539E8">
        <w:rPr>
          <w:rFonts w:ascii="Arial" w:hAnsi="Arial" w:cs="Arial"/>
          <w:sz w:val="24"/>
          <w:szCs w:val="24"/>
        </w:rPr>
        <w:t xml:space="preserve">. </w:t>
      </w:r>
      <w:r w:rsidR="00633681" w:rsidRPr="00F539E8">
        <w:rPr>
          <w:rFonts w:ascii="Arial" w:hAnsi="Arial" w:cs="Arial"/>
          <w:sz w:val="24"/>
          <w:szCs w:val="24"/>
        </w:rPr>
        <w:t>Glynn</w:t>
      </w:r>
      <w:r w:rsidRPr="00F539E8">
        <w:rPr>
          <w:rFonts w:ascii="Arial" w:hAnsi="Arial" w:cs="Arial"/>
          <w:sz w:val="24"/>
          <w:szCs w:val="24"/>
        </w:rPr>
        <w:t xml:space="preserve">, Senior Executive Engineer </w:t>
      </w:r>
      <w:r w:rsidRPr="00B12674">
        <w:rPr>
          <w:rFonts w:ascii="Arial" w:hAnsi="Arial" w:cs="Arial"/>
          <w:sz w:val="24"/>
          <w:szCs w:val="24"/>
        </w:rPr>
        <w:t>responded to the queries raised and the report was</w:t>
      </w:r>
      <w:r w:rsidRPr="00B12674">
        <w:rPr>
          <w:rFonts w:ascii="Arial" w:hAnsi="Arial" w:cs="Arial"/>
          <w:b/>
          <w:sz w:val="24"/>
          <w:szCs w:val="24"/>
        </w:rPr>
        <w:t xml:space="preserve"> NOTED                                                                     </w:t>
      </w:r>
    </w:p>
    <w:p w:rsidR="00D97080" w:rsidRPr="00F539E8" w:rsidRDefault="00F41A66" w:rsidP="00D97080">
      <w:pPr>
        <w:pStyle w:val="Heading3"/>
        <w:rPr>
          <w:rFonts w:ascii="Arial" w:hAnsi="Arial" w:cs="Arial"/>
          <w:sz w:val="24"/>
          <w:szCs w:val="24"/>
        </w:rPr>
      </w:pPr>
      <w:r w:rsidRPr="00F539E8">
        <w:rPr>
          <w:rFonts w:ascii="Arial" w:hAnsi="Arial" w:cs="Arial"/>
          <w:b/>
          <w:bCs/>
          <w:sz w:val="24"/>
          <w:szCs w:val="24"/>
          <w:u w:val="single"/>
        </w:rPr>
        <w:t>RTT/1</w:t>
      </w:r>
      <w:r w:rsidR="003C18C0" w:rsidRPr="00F539E8">
        <w:rPr>
          <w:rFonts w:ascii="Arial" w:hAnsi="Arial" w:cs="Arial"/>
          <w:b/>
          <w:bCs/>
          <w:sz w:val="24"/>
          <w:szCs w:val="24"/>
          <w:u w:val="single"/>
        </w:rPr>
        <w:t>27</w:t>
      </w:r>
      <w:r w:rsidRPr="00F539E8">
        <w:rPr>
          <w:rFonts w:ascii="Arial" w:hAnsi="Arial" w:cs="Arial"/>
          <w:b/>
          <w:bCs/>
          <w:sz w:val="24"/>
          <w:szCs w:val="24"/>
          <w:u w:val="single"/>
        </w:rPr>
        <w:t xml:space="preserve">/18 </w:t>
      </w:r>
      <w:r w:rsidR="00633681" w:rsidRPr="00F539E8">
        <w:rPr>
          <w:rFonts w:ascii="Arial" w:hAnsi="Arial" w:cs="Arial"/>
          <w:b/>
          <w:bCs/>
          <w:sz w:val="24"/>
          <w:szCs w:val="24"/>
          <w:u w:val="single"/>
        </w:rPr>
        <w:t xml:space="preserve">- </w:t>
      </w:r>
      <w:r w:rsidR="00633681" w:rsidRPr="00F539E8">
        <w:rPr>
          <w:rFonts w:ascii="Arial" w:hAnsi="Arial" w:cs="Arial"/>
          <w:b/>
          <w:sz w:val="24"/>
          <w:szCs w:val="24"/>
          <w:u w:val="single"/>
        </w:rPr>
        <w:t>M3</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57188</w:t>
      </w:r>
      <w:r w:rsidR="000A5D05" w:rsidRPr="00F539E8">
        <w:rPr>
          <w:rFonts w:ascii="Arial" w:hAnsi="Arial" w:cs="Arial"/>
          <w:b/>
          <w:sz w:val="24"/>
          <w:szCs w:val="24"/>
          <w:u w:val="single"/>
        </w:rPr>
        <w:t xml:space="preserve"> - </w:t>
      </w:r>
      <w:r w:rsidR="000A5D05" w:rsidRPr="00480C04">
        <w:rPr>
          <w:rFonts w:ascii="Arial" w:hAnsi="Arial" w:cs="Arial"/>
          <w:b/>
          <w:sz w:val="24"/>
          <w:szCs w:val="24"/>
          <w:u w:val="single"/>
        </w:rPr>
        <w:t>Cunard Road</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C. McMahon</w:t>
      </w:r>
      <w:r w:rsidR="005D703E" w:rsidRPr="00F539E8">
        <w:rPr>
          <w:rFonts w:ascii="Arial" w:hAnsi="Arial" w:cs="Arial"/>
          <w:sz w:val="24"/>
          <w:szCs w:val="24"/>
        </w:rPr>
        <w:t xml:space="preserve"> and seconded by Councillor</w:t>
      </w:r>
      <w:r w:rsidR="00633681" w:rsidRPr="00F539E8">
        <w:rPr>
          <w:rFonts w:ascii="Arial" w:hAnsi="Arial" w:cs="Arial"/>
          <w:sz w:val="24"/>
          <w:szCs w:val="24"/>
        </w:rPr>
        <w:t xml:space="preserve"> B. Lawlor</w:t>
      </w:r>
    </w:p>
    <w:p w:rsidR="00D97080" w:rsidRPr="00F539E8" w:rsidRDefault="00D97080" w:rsidP="00D97080">
      <w:pPr>
        <w:rPr>
          <w:rFonts w:ascii="Arial" w:hAnsi="Arial" w:cs="Arial"/>
          <w:sz w:val="24"/>
          <w:szCs w:val="24"/>
        </w:rPr>
      </w:pPr>
      <w:r w:rsidRPr="00F539E8">
        <w:rPr>
          <w:rFonts w:ascii="Arial" w:hAnsi="Arial" w:cs="Arial"/>
          <w:sz w:val="24"/>
          <w:szCs w:val="24"/>
        </w:rPr>
        <w:t>"That the Chief Executive </w:t>
      </w:r>
      <w:proofErr w:type="gramStart"/>
      <w:r w:rsidRPr="00F539E8">
        <w:rPr>
          <w:rFonts w:ascii="Arial" w:hAnsi="Arial" w:cs="Arial"/>
          <w:sz w:val="24"/>
          <w:szCs w:val="24"/>
        </w:rPr>
        <w:t>advise</w:t>
      </w:r>
      <w:proofErr w:type="gramEnd"/>
      <w:r w:rsidRPr="00F539E8">
        <w:rPr>
          <w:rFonts w:ascii="Arial" w:hAnsi="Arial" w:cs="Arial"/>
          <w:sz w:val="24"/>
          <w:szCs w:val="24"/>
        </w:rPr>
        <w:t xml:space="preserve"> when the potholes on the Cunard Road Upper in </w:t>
      </w:r>
      <w:proofErr w:type="spellStart"/>
      <w:r w:rsidRPr="00F539E8">
        <w:rPr>
          <w:rFonts w:ascii="Arial" w:hAnsi="Arial" w:cs="Arial"/>
          <w:sz w:val="24"/>
          <w:szCs w:val="24"/>
        </w:rPr>
        <w:t>Glenasmole</w:t>
      </w:r>
      <w:proofErr w:type="spellEnd"/>
      <w:r w:rsidRPr="00F539E8">
        <w:rPr>
          <w:rFonts w:ascii="Arial" w:hAnsi="Arial" w:cs="Arial"/>
          <w:sz w:val="24"/>
          <w:szCs w:val="24"/>
        </w:rPr>
        <w:t xml:space="preserve"> will be repaired as it is a danger to all road users – the huge potholes have damaged tyres, pedestrians and cyclists are at risk as cars are required to weave around the potholes."</w:t>
      </w:r>
    </w:p>
    <w:p w:rsidR="004C0B70" w:rsidRPr="00F539E8" w:rsidRDefault="004C0B70" w:rsidP="004C0B70">
      <w:pPr>
        <w:pStyle w:val="Heading3"/>
        <w:rPr>
          <w:rFonts w:ascii="Arial" w:hAnsi="Arial" w:cs="Arial"/>
          <w:sz w:val="24"/>
          <w:szCs w:val="24"/>
        </w:rPr>
      </w:pPr>
      <w:r w:rsidRPr="00F539E8">
        <w:rPr>
          <w:rFonts w:ascii="Arial" w:hAnsi="Arial" w:cs="Arial"/>
          <w:b/>
          <w:bCs/>
          <w:sz w:val="24"/>
          <w:szCs w:val="24"/>
        </w:rPr>
        <w:t>The following report by the Chief Executive was READ:-</w:t>
      </w:r>
    </w:p>
    <w:p w:rsidR="00F41A66" w:rsidRPr="00F539E8" w:rsidRDefault="00F41A66" w:rsidP="00A63130">
      <w:pPr>
        <w:spacing w:after="0"/>
        <w:rPr>
          <w:rFonts w:ascii="Arial" w:hAnsi="Arial" w:cs="Arial"/>
          <w:sz w:val="24"/>
          <w:szCs w:val="24"/>
        </w:rPr>
      </w:pPr>
    </w:p>
    <w:p w:rsidR="00D97080" w:rsidRPr="00F539E8" w:rsidRDefault="00D97080" w:rsidP="00D97080">
      <w:pPr>
        <w:rPr>
          <w:rFonts w:ascii="Arial" w:hAnsi="Arial" w:cs="Arial"/>
          <w:sz w:val="24"/>
          <w:szCs w:val="24"/>
        </w:rPr>
      </w:pPr>
      <w:r w:rsidRPr="00F539E8">
        <w:rPr>
          <w:rFonts w:ascii="Arial" w:hAnsi="Arial" w:cs="Arial"/>
          <w:sz w:val="24"/>
          <w:szCs w:val="24"/>
        </w:rPr>
        <w:t>"Cunard Road Upper is included in the 2018 Road Works Programme. The Area Engineer will be requested to put the work out to tender as soon as possible."</w:t>
      </w:r>
    </w:p>
    <w:p w:rsidR="00633681" w:rsidRPr="00F539E8" w:rsidRDefault="00633681" w:rsidP="00633681">
      <w:pPr>
        <w:rPr>
          <w:rFonts w:ascii="Arial" w:hAnsi="Arial" w:cs="Arial"/>
          <w:sz w:val="24"/>
          <w:szCs w:val="24"/>
        </w:rPr>
      </w:pPr>
      <w:r w:rsidRPr="00F539E8">
        <w:rPr>
          <w:rFonts w:ascii="Arial" w:hAnsi="Arial" w:cs="Arial"/>
          <w:sz w:val="24"/>
          <w:szCs w:val="24"/>
        </w:rPr>
        <w:t>Followin</w:t>
      </w:r>
      <w:r w:rsidRPr="00F539E8">
        <w:rPr>
          <w:rFonts w:ascii="Arial" w:hAnsi="Arial" w:cs="Arial"/>
          <w:sz w:val="24"/>
          <w:szCs w:val="24"/>
        </w:rPr>
        <w:t>g contribution from Councillor C</w:t>
      </w:r>
      <w:r w:rsidRPr="00F539E8">
        <w:rPr>
          <w:rFonts w:ascii="Arial" w:hAnsi="Arial" w:cs="Arial"/>
          <w:sz w:val="24"/>
          <w:szCs w:val="24"/>
        </w:rPr>
        <w:t xml:space="preserve">. </w:t>
      </w:r>
      <w:r w:rsidRPr="00F539E8">
        <w:rPr>
          <w:rFonts w:ascii="Arial" w:hAnsi="Arial" w:cs="Arial"/>
          <w:sz w:val="24"/>
          <w:szCs w:val="24"/>
        </w:rPr>
        <w:t>McMahon</w:t>
      </w:r>
      <w:r w:rsidRPr="00F539E8">
        <w:rPr>
          <w:rFonts w:ascii="Arial" w:hAnsi="Arial" w:cs="Arial"/>
          <w:sz w:val="24"/>
          <w:szCs w:val="24"/>
        </w:rPr>
        <w:t xml:space="preserve"> the report was </w:t>
      </w:r>
      <w:r w:rsidRPr="00F539E8">
        <w:rPr>
          <w:rFonts w:ascii="Arial" w:hAnsi="Arial" w:cs="Arial"/>
          <w:b/>
          <w:sz w:val="24"/>
          <w:szCs w:val="24"/>
        </w:rPr>
        <w:t xml:space="preserve">NOTED   </w:t>
      </w:r>
      <w:r w:rsidRPr="00F539E8">
        <w:rPr>
          <w:rFonts w:ascii="Arial" w:hAnsi="Arial" w:cs="Arial"/>
          <w:sz w:val="24"/>
          <w:szCs w:val="24"/>
        </w:rPr>
        <w:t xml:space="preserve">   </w:t>
      </w:r>
    </w:p>
    <w:p w:rsidR="00D97080" w:rsidRPr="00F539E8" w:rsidRDefault="00F41A66" w:rsidP="00D97080">
      <w:pPr>
        <w:pStyle w:val="Heading3"/>
        <w:rPr>
          <w:rFonts w:ascii="Arial" w:hAnsi="Arial" w:cs="Arial"/>
          <w:sz w:val="24"/>
          <w:szCs w:val="24"/>
        </w:rPr>
      </w:pPr>
      <w:r w:rsidRPr="00F539E8">
        <w:rPr>
          <w:rFonts w:ascii="Arial" w:hAnsi="Arial" w:cs="Arial"/>
          <w:b/>
          <w:bCs/>
          <w:sz w:val="24"/>
          <w:szCs w:val="24"/>
          <w:u w:val="single"/>
        </w:rPr>
        <w:t>RTT/1</w:t>
      </w:r>
      <w:r w:rsidR="003C18C0" w:rsidRPr="00F539E8">
        <w:rPr>
          <w:rFonts w:ascii="Arial" w:hAnsi="Arial" w:cs="Arial"/>
          <w:b/>
          <w:bCs/>
          <w:sz w:val="24"/>
          <w:szCs w:val="24"/>
          <w:u w:val="single"/>
        </w:rPr>
        <w:t>28</w:t>
      </w:r>
      <w:r w:rsidRPr="00F539E8">
        <w:rPr>
          <w:rFonts w:ascii="Arial" w:hAnsi="Arial" w:cs="Arial"/>
          <w:b/>
          <w:bCs/>
          <w:sz w:val="24"/>
          <w:szCs w:val="24"/>
          <w:u w:val="single"/>
        </w:rPr>
        <w:t xml:space="preserve">/18 </w:t>
      </w:r>
      <w:r w:rsidR="00633681" w:rsidRPr="00F539E8">
        <w:rPr>
          <w:rFonts w:ascii="Arial" w:hAnsi="Arial" w:cs="Arial"/>
          <w:b/>
          <w:bCs/>
          <w:sz w:val="24"/>
          <w:szCs w:val="24"/>
          <w:u w:val="single"/>
        </w:rPr>
        <w:t xml:space="preserve">- </w:t>
      </w:r>
      <w:r w:rsidR="00633681" w:rsidRPr="00F539E8">
        <w:rPr>
          <w:rFonts w:ascii="Arial" w:hAnsi="Arial" w:cs="Arial"/>
          <w:b/>
          <w:sz w:val="24"/>
          <w:szCs w:val="24"/>
          <w:u w:val="single"/>
        </w:rPr>
        <w:t>M4</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57350</w:t>
      </w:r>
      <w:r w:rsidR="000A5D05" w:rsidRPr="00F539E8">
        <w:rPr>
          <w:rFonts w:ascii="Arial" w:hAnsi="Arial" w:cs="Arial"/>
          <w:b/>
          <w:sz w:val="24"/>
          <w:szCs w:val="24"/>
          <w:u w:val="single"/>
        </w:rPr>
        <w:t xml:space="preserve"> - </w:t>
      </w:r>
      <w:proofErr w:type="spellStart"/>
      <w:r w:rsidR="000A5D05" w:rsidRPr="00F539E8">
        <w:rPr>
          <w:rFonts w:ascii="Arial" w:hAnsi="Arial" w:cs="Arial"/>
          <w:b/>
          <w:sz w:val="24"/>
          <w:szCs w:val="24"/>
          <w:u w:val="single"/>
        </w:rPr>
        <w:t>Firhouse</w:t>
      </w:r>
      <w:proofErr w:type="spellEnd"/>
      <w:r w:rsidR="000A5D05" w:rsidRPr="00F539E8">
        <w:rPr>
          <w:rFonts w:ascii="Arial" w:hAnsi="Arial" w:cs="Arial"/>
          <w:b/>
          <w:sz w:val="24"/>
          <w:szCs w:val="24"/>
          <w:u w:val="single"/>
        </w:rPr>
        <w:t xml:space="preserve"> Rd - Parking</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P. Foley</w:t>
      </w:r>
      <w:r w:rsidR="005D703E" w:rsidRPr="00F539E8">
        <w:rPr>
          <w:rFonts w:ascii="Arial" w:hAnsi="Arial" w:cs="Arial"/>
          <w:sz w:val="24"/>
          <w:szCs w:val="24"/>
        </w:rPr>
        <w:t xml:space="preserve"> and seconded by Councillor</w:t>
      </w:r>
      <w:r w:rsidR="00633681" w:rsidRPr="00F539E8">
        <w:rPr>
          <w:rFonts w:ascii="Arial" w:hAnsi="Arial" w:cs="Arial"/>
          <w:sz w:val="24"/>
          <w:szCs w:val="24"/>
        </w:rPr>
        <w:t xml:space="preserve"> D. Looney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"€70,000 was budgeted this year for fixes to the </w:t>
      </w:r>
      <w:proofErr w:type="spellStart"/>
      <w:r w:rsidRPr="00F539E8">
        <w:rPr>
          <w:rFonts w:ascii="Arial" w:hAnsi="Arial" w:cs="Arial"/>
          <w:sz w:val="24"/>
          <w:szCs w:val="24"/>
        </w:rPr>
        <w:t>Firhouse</w:t>
      </w:r>
      <w:proofErr w:type="spellEnd"/>
      <w:r w:rsidRPr="00F539E8">
        <w:rPr>
          <w:rFonts w:ascii="Arial" w:hAnsi="Arial" w:cs="Arial"/>
          <w:sz w:val="24"/>
          <w:szCs w:val="24"/>
        </w:rPr>
        <w:t xml:space="preserve"> Road between </w:t>
      </w:r>
      <w:proofErr w:type="spellStart"/>
      <w:r w:rsidRPr="00F539E8">
        <w:rPr>
          <w:rFonts w:ascii="Arial" w:hAnsi="Arial" w:cs="Arial"/>
          <w:sz w:val="24"/>
          <w:szCs w:val="24"/>
        </w:rPr>
        <w:t>Ballycullen</w:t>
      </w:r>
      <w:proofErr w:type="spellEnd"/>
      <w:r w:rsidRPr="00F539E8">
        <w:rPr>
          <w:rFonts w:ascii="Arial" w:hAnsi="Arial" w:cs="Arial"/>
          <w:sz w:val="24"/>
          <w:szCs w:val="24"/>
        </w:rPr>
        <w:t xml:space="preserve"> Road and the </w:t>
      </w:r>
      <w:proofErr w:type="spellStart"/>
      <w:r w:rsidRPr="00F539E8">
        <w:rPr>
          <w:rFonts w:ascii="Arial" w:hAnsi="Arial" w:cs="Arial"/>
          <w:sz w:val="24"/>
          <w:szCs w:val="24"/>
        </w:rPr>
        <w:t>Spawell</w:t>
      </w:r>
      <w:proofErr w:type="spellEnd"/>
      <w:r w:rsidRPr="00F539E8">
        <w:rPr>
          <w:rFonts w:ascii="Arial" w:hAnsi="Arial" w:cs="Arial"/>
          <w:sz w:val="24"/>
          <w:szCs w:val="24"/>
        </w:rPr>
        <w:t xml:space="preserve"> Link Road.  If €70,000 is being spent on the upkeep of this road, could parking bays like those on </w:t>
      </w:r>
      <w:proofErr w:type="spellStart"/>
      <w:r w:rsidRPr="00F539E8">
        <w:rPr>
          <w:rFonts w:ascii="Arial" w:hAnsi="Arial" w:cs="Arial"/>
          <w:sz w:val="24"/>
          <w:szCs w:val="24"/>
        </w:rPr>
        <w:t>Tolka</w:t>
      </w:r>
      <w:proofErr w:type="spellEnd"/>
      <w:r w:rsidRPr="00F539E8">
        <w:rPr>
          <w:rFonts w:ascii="Arial" w:hAnsi="Arial" w:cs="Arial"/>
          <w:sz w:val="24"/>
          <w:szCs w:val="24"/>
        </w:rPr>
        <w:t xml:space="preserve"> Valley Road (pictured) be considered.  Given the number of children that train on the </w:t>
      </w:r>
      <w:proofErr w:type="spellStart"/>
      <w:r w:rsidRPr="00F539E8">
        <w:rPr>
          <w:rFonts w:ascii="Arial" w:hAnsi="Arial" w:cs="Arial"/>
          <w:sz w:val="24"/>
          <w:szCs w:val="24"/>
        </w:rPr>
        <w:t>Ballyboden</w:t>
      </w:r>
      <w:proofErr w:type="spellEnd"/>
      <w:r w:rsidRPr="00F539E8">
        <w:rPr>
          <w:rFonts w:ascii="Arial" w:hAnsi="Arial" w:cs="Arial"/>
          <w:sz w:val="24"/>
          <w:szCs w:val="24"/>
        </w:rPr>
        <w:t xml:space="preserve"> St. Enda’s pitches in Dodder Valley Park and given the trouble the neighbouring estates have with inconsiderate and illegal parking, could the Chief Executive consider similar parking bays as part of the planned fixes for the </w:t>
      </w:r>
      <w:proofErr w:type="spellStart"/>
      <w:r w:rsidRPr="00F539E8">
        <w:rPr>
          <w:rFonts w:ascii="Arial" w:hAnsi="Arial" w:cs="Arial"/>
          <w:sz w:val="24"/>
          <w:szCs w:val="24"/>
        </w:rPr>
        <w:t>Firhouse</w:t>
      </w:r>
      <w:proofErr w:type="spellEnd"/>
      <w:r w:rsidRPr="00F539E8">
        <w:rPr>
          <w:rFonts w:ascii="Arial" w:hAnsi="Arial" w:cs="Arial"/>
          <w:sz w:val="24"/>
          <w:szCs w:val="24"/>
        </w:rPr>
        <w:t xml:space="preserve"> Road."</w:t>
      </w:r>
    </w:p>
    <w:p w:rsidR="004C0B70" w:rsidRPr="00F539E8" w:rsidRDefault="004C0B70" w:rsidP="00A63130">
      <w:pPr>
        <w:pStyle w:val="Heading3"/>
        <w:rPr>
          <w:rFonts w:ascii="Arial" w:hAnsi="Arial" w:cs="Arial"/>
          <w:b/>
          <w:bCs/>
          <w:sz w:val="24"/>
          <w:szCs w:val="24"/>
        </w:rPr>
      </w:pPr>
      <w:r w:rsidRPr="00F539E8">
        <w:rPr>
          <w:rFonts w:ascii="Arial" w:hAnsi="Arial" w:cs="Arial"/>
          <w:b/>
          <w:bCs/>
          <w:sz w:val="24"/>
          <w:szCs w:val="24"/>
        </w:rPr>
        <w:t>The following report by the Chief Executive was READ:-</w:t>
      </w:r>
    </w:p>
    <w:p w:rsidR="00A63130" w:rsidRPr="00F539E8" w:rsidRDefault="00A63130" w:rsidP="00A63130">
      <w:pPr>
        <w:pStyle w:val="Heading3"/>
        <w:spacing w:before="0"/>
        <w:rPr>
          <w:rFonts w:ascii="Arial" w:hAnsi="Arial" w:cs="Arial"/>
          <w:sz w:val="24"/>
          <w:szCs w:val="24"/>
        </w:rPr>
      </w:pPr>
    </w:p>
    <w:p w:rsidR="00D97080" w:rsidRPr="00F539E8" w:rsidRDefault="00D97080" w:rsidP="00A63130">
      <w:pPr>
        <w:spacing w:after="0"/>
        <w:rPr>
          <w:rFonts w:ascii="Arial" w:hAnsi="Arial" w:cs="Arial"/>
          <w:sz w:val="24"/>
          <w:szCs w:val="24"/>
        </w:rPr>
      </w:pPr>
      <w:r w:rsidRPr="00F539E8">
        <w:rPr>
          <w:rFonts w:ascii="Arial" w:hAnsi="Arial" w:cs="Arial"/>
          <w:sz w:val="24"/>
          <w:szCs w:val="24"/>
        </w:rPr>
        <w:t>"The allocation will be needed for road maintenance. Contact should be made with Traffic Department to carry out an investigation of parking needs outside the sports ground."</w:t>
      </w:r>
    </w:p>
    <w:p w:rsidR="00015243" w:rsidRPr="00F539E8" w:rsidRDefault="003C18C0" w:rsidP="00A63130">
      <w:pPr>
        <w:spacing w:after="0"/>
        <w:rPr>
          <w:rFonts w:ascii="Arial" w:hAnsi="Arial" w:cs="Arial"/>
          <w:sz w:val="24"/>
          <w:szCs w:val="24"/>
        </w:rPr>
      </w:pPr>
      <w:hyperlink r:id="rId10" w:history="1">
        <w:r w:rsidR="00D97080" w:rsidRPr="00F539E8">
          <w:rPr>
            <w:rStyle w:val="Hyperlink"/>
            <w:rFonts w:ascii="Arial" w:hAnsi="Arial" w:cs="Arial"/>
            <w:sz w:val="24"/>
            <w:szCs w:val="24"/>
          </w:rPr>
          <w:t xml:space="preserve">Motion for Council </w:t>
        </w:r>
        <w:proofErr w:type="spellStart"/>
        <w:r w:rsidR="00D97080" w:rsidRPr="00F539E8">
          <w:rPr>
            <w:rStyle w:val="Hyperlink"/>
            <w:rFonts w:ascii="Arial" w:hAnsi="Arial" w:cs="Arial"/>
            <w:sz w:val="24"/>
            <w:szCs w:val="24"/>
          </w:rPr>
          <w:t>Firhouse</w:t>
        </w:r>
        <w:proofErr w:type="spellEnd"/>
        <w:r w:rsidR="00D97080" w:rsidRPr="00F539E8">
          <w:rPr>
            <w:rStyle w:val="Hyperlink"/>
            <w:rFonts w:ascii="Arial" w:hAnsi="Arial" w:cs="Arial"/>
            <w:sz w:val="24"/>
            <w:szCs w:val="24"/>
          </w:rPr>
          <w:t xml:space="preserve"> Road - Pic of </w:t>
        </w:r>
        <w:proofErr w:type="spellStart"/>
        <w:r w:rsidR="00D97080" w:rsidRPr="00F539E8">
          <w:rPr>
            <w:rStyle w:val="Hyperlink"/>
            <w:rFonts w:ascii="Arial" w:hAnsi="Arial" w:cs="Arial"/>
            <w:sz w:val="24"/>
            <w:szCs w:val="24"/>
          </w:rPr>
          <w:t>Tolka</w:t>
        </w:r>
        <w:proofErr w:type="spellEnd"/>
        <w:r w:rsidR="00D97080" w:rsidRPr="00F539E8">
          <w:rPr>
            <w:rStyle w:val="Hyperlink"/>
            <w:rFonts w:ascii="Arial" w:hAnsi="Arial" w:cs="Arial"/>
            <w:sz w:val="24"/>
            <w:szCs w:val="24"/>
          </w:rPr>
          <w:t xml:space="preserve"> Valley Rd</w:t>
        </w:r>
      </w:hyperlink>
      <w:r w:rsidR="00D97080" w:rsidRPr="00F539E8">
        <w:rPr>
          <w:rFonts w:ascii="Arial" w:hAnsi="Arial" w:cs="Arial"/>
          <w:sz w:val="24"/>
          <w:szCs w:val="24"/>
        </w:rPr>
        <w:br/>
      </w:r>
    </w:p>
    <w:p w:rsidR="00633681" w:rsidRPr="00F539E8" w:rsidRDefault="00633681" w:rsidP="00633681">
      <w:pPr>
        <w:rPr>
          <w:rFonts w:ascii="Arial" w:hAnsi="Arial" w:cs="Arial"/>
          <w:sz w:val="24"/>
          <w:szCs w:val="24"/>
        </w:rPr>
      </w:pPr>
      <w:r w:rsidRPr="00F539E8">
        <w:rPr>
          <w:rFonts w:ascii="Arial" w:hAnsi="Arial" w:cs="Arial"/>
          <w:sz w:val="24"/>
          <w:szCs w:val="24"/>
        </w:rPr>
        <w:t>Followin</w:t>
      </w:r>
      <w:r w:rsidRPr="00F539E8">
        <w:rPr>
          <w:rFonts w:ascii="Arial" w:hAnsi="Arial" w:cs="Arial"/>
          <w:sz w:val="24"/>
          <w:szCs w:val="24"/>
        </w:rPr>
        <w:t>g contributions from Councillor P. Foley</w:t>
      </w:r>
      <w:r w:rsidRPr="00F539E8">
        <w:rPr>
          <w:rFonts w:ascii="Arial" w:hAnsi="Arial" w:cs="Arial"/>
          <w:sz w:val="24"/>
          <w:szCs w:val="24"/>
        </w:rPr>
        <w:t xml:space="preserve">, Mr. </w:t>
      </w:r>
      <w:r w:rsidRPr="00F539E8">
        <w:rPr>
          <w:rFonts w:ascii="Arial" w:hAnsi="Arial" w:cs="Arial"/>
          <w:sz w:val="24"/>
          <w:szCs w:val="24"/>
        </w:rPr>
        <w:t>W. Purcell</w:t>
      </w:r>
      <w:r w:rsidRPr="00F539E8">
        <w:rPr>
          <w:rFonts w:ascii="Arial" w:hAnsi="Arial" w:cs="Arial"/>
          <w:sz w:val="24"/>
          <w:szCs w:val="24"/>
        </w:rPr>
        <w:t>, Senior Engineer responded to the queries raised and the report was</w:t>
      </w:r>
      <w:r w:rsidRPr="00F539E8">
        <w:rPr>
          <w:rFonts w:ascii="Arial" w:hAnsi="Arial" w:cs="Arial"/>
          <w:b/>
          <w:sz w:val="24"/>
          <w:szCs w:val="24"/>
        </w:rPr>
        <w:t xml:space="preserve"> NOTED                                                                   </w:t>
      </w:r>
    </w:p>
    <w:p w:rsidR="00633681" w:rsidRDefault="00633681" w:rsidP="00E87672">
      <w:pPr>
        <w:spacing w:after="0"/>
        <w:rPr>
          <w:rFonts w:ascii="Arial" w:hAnsi="Arial" w:cs="Arial"/>
          <w:sz w:val="24"/>
          <w:szCs w:val="24"/>
        </w:rPr>
      </w:pPr>
    </w:p>
    <w:p w:rsidR="00F539E8" w:rsidRDefault="00F539E8" w:rsidP="00E87672">
      <w:pPr>
        <w:spacing w:after="0"/>
        <w:rPr>
          <w:rFonts w:ascii="Arial" w:hAnsi="Arial" w:cs="Arial"/>
          <w:sz w:val="24"/>
          <w:szCs w:val="24"/>
        </w:rPr>
      </w:pPr>
    </w:p>
    <w:p w:rsidR="00F539E8" w:rsidRDefault="00F539E8" w:rsidP="00E87672">
      <w:pPr>
        <w:spacing w:after="0"/>
        <w:rPr>
          <w:rFonts w:ascii="Arial" w:hAnsi="Arial" w:cs="Arial"/>
          <w:sz w:val="24"/>
          <w:szCs w:val="24"/>
        </w:rPr>
      </w:pPr>
    </w:p>
    <w:p w:rsidR="00F539E8" w:rsidRDefault="00F539E8" w:rsidP="00E87672">
      <w:pPr>
        <w:spacing w:after="0"/>
        <w:rPr>
          <w:rFonts w:ascii="Arial" w:hAnsi="Arial" w:cs="Arial"/>
          <w:sz w:val="24"/>
          <w:szCs w:val="24"/>
        </w:rPr>
      </w:pPr>
    </w:p>
    <w:p w:rsidR="00F539E8" w:rsidRDefault="00F539E8" w:rsidP="00E87672">
      <w:pPr>
        <w:spacing w:after="0"/>
        <w:rPr>
          <w:rFonts w:ascii="Arial" w:hAnsi="Arial" w:cs="Arial"/>
          <w:sz w:val="24"/>
          <w:szCs w:val="24"/>
        </w:rPr>
      </w:pPr>
    </w:p>
    <w:p w:rsidR="00F539E8" w:rsidRPr="00F539E8" w:rsidRDefault="00F539E8" w:rsidP="00E87672">
      <w:pPr>
        <w:spacing w:after="0"/>
        <w:rPr>
          <w:rFonts w:ascii="Arial" w:hAnsi="Arial" w:cs="Arial"/>
          <w:sz w:val="24"/>
          <w:szCs w:val="24"/>
        </w:rPr>
      </w:pP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lastRenderedPageBreak/>
        <w:t>Planning</w:t>
      </w:r>
    </w:p>
    <w:p w:rsidR="00D97080" w:rsidRPr="00F539E8" w:rsidRDefault="003C18C0" w:rsidP="00D97080">
      <w:pPr>
        <w:pStyle w:val="Heading3"/>
        <w:rPr>
          <w:rFonts w:ascii="Arial" w:hAnsi="Arial" w:cs="Arial"/>
          <w:sz w:val="24"/>
          <w:szCs w:val="24"/>
        </w:rPr>
      </w:pPr>
      <w:r w:rsidRPr="00F539E8">
        <w:rPr>
          <w:rFonts w:ascii="Arial" w:hAnsi="Arial" w:cs="Arial"/>
          <w:b/>
          <w:bCs/>
          <w:sz w:val="24"/>
          <w:szCs w:val="24"/>
          <w:u w:val="single"/>
        </w:rPr>
        <w:t>RTT/129/18</w:t>
      </w:r>
      <w:r w:rsidR="004A66CB"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4A66CB" w:rsidRPr="00F539E8">
        <w:rPr>
          <w:rFonts w:ascii="Arial" w:hAnsi="Arial" w:cs="Arial"/>
          <w:b/>
          <w:sz w:val="24"/>
          <w:szCs w:val="24"/>
          <w:u w:val="single"/>
        </w:rPr>
        <w:t>Q4</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57354</w:t>
      </w:r>
      <w:r w:rsidR="000A5D05" w:rsidRPr="00F539E8">
        <w:rPr>
          <w:rFonts w:ascii="Arial" w:hAnsi="Arial" w:cs="Arial"/>
          <w:b/>
          <w:sz w:val="24"/>
          <w:szCs w:val="24"/>
          <w:u w:val="single"/>
        </w:rPr>
        <w:t xml:space="preserve"> - </w:t>
      </w:r>
      <w:proofErr w:type="spellStart"/>
      <w:r w:rsidR="00C92F28" w:rsidRPr="00F539E8">
        <w:rPr>
          <w:rFonts w:ascii="Arial" w:hAnsi="Arial" w:cs="Arial"/>
          <w:b/>
          <w:sz w:val="24"/>
          <w:szCs w:val="24"/>
          <w:u w:val="single"/>
        </w:rPr>
        <w:t>Knocklyon</w:t>
      </w:r>
      <w:proofErr w:type="spellEnd"/>
      <w:r w:rsidR="00C92F28" w:rsidRPr="00F539E8">
        <w:rPr>
          <w:rFonts w:ascii="Arial" w:hAnsi="Arial" w:cs="Arial"/>
          <w:b/>
          <w:sz w:val="24"/>
          <w:szCs w:val="24"/>
          <w:u w:val="single"/>
        </w:rPr>
        <w:t xml:space="preserve"> </w:t>
      </w:r>
      <w:proofErr w:type="spellStart"/>
      <w:r w:rsidR="00C92F28" w:rsidRPr="00F539E8">
        <w:rPr>
          <w:rFonts w:ascii="Arial" w:hAnsi="Arial" w:cs="Arial"/>
          <w:b/>
          <w:sz w:val="24"/>
          <w:szCs w:val="24"/>
          <w:u w:val="single"/>
        </w:rPr>
        <w:t>Utd</w:t>
      </w:r>
      <w:proofErr w:type="spellEnd"/>
      <w:r w:rsidR="00C92F28" w:rsidRPr="00F539E8">
        <w:rPr>
          <w:rFonts w:ascii="Arial" w:hAnsi="Arial" w:cs="Arial"/>
          <w:b/>
          <w:sz w:val="24"/>
          <w:szCs w:val="24"/>
          <w:u w:val="single"/>
        </w:rPr>
        <w:t>. Clubhouse</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P. Foley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"To ask the Chief Executive as a number of residents have asked a question in relation to the lands off St. </w:t>
      </w:r>
      <w:proofErr w:type="spellStart"/>
      <w:r w:rsidRPr="00F539E8">
        <w:rPr>
          <w:rFonts w:ascii="Arial" w:hAnsi="Arial" w:cs="Arial"/>
          <w:sz w:val="24"/>
          <w:szCs w:val="24"/>
        </w:rPr>
        <w:t>Comcille's</w:t>
      </w:r>
      <w:proofErr w:type="spellEnd"/>
      <w:r w:rsidRPr="00F539E8">
        <w:rPr>
          <w:rFonts w:ascii="Arial" w:hAnsi="Arial" w:cs="Arial"/>
          <w:sz w:val="24"/>
          <w:szCs w:val="24"/>
        </w:rPr>
        <w:t xml:space="preserve"> way behind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w:t>
      </w:r>
      <w:proofErr w:type="spellStart"/>
      <w:r w:rsidRPr="00F539E8">
        <w:rPr>
          <w:rFonts w:ascii="Arial" w:hAnsi="Arial" w:cs="Arial"/>
          <w:sz w:val="24"/>
          <w:szCs w:val="24"/>
        </w:rPr>
        <w:t>Utd</w:t>
      </w:r>
      <w:proofErr w:type="spellEnd"/>
      <w:r w:rsidRPr="00F539E8">
        <w:rPr>
          <w:rFonts w:ascii="Arial" w:hAnsi="Arial" w:cs="Arial"/>
          <w:sz w:val="24"/>
          <w:szCs w:val="24"/>
        </w:rPr>
        <w:t xml:space="preserve">. </w:t>
      </w:r>
      <w:proofErr w:type="gramStart"/>
      <w:r w:rsidRPr="00F539E8">
        <w:rPr>
          <w:rFonts w:ascii="Arial" w:hAnsi="Arial" w:cs="Arial"/>
          <w:sz w:val="24"/>
          <w:szCs w:val="24"/>
        </w:rPr>
        <w:t>clubhouse</w:t>
      </w:r>
      <w:proofErr w:type="gramEnd"/>
      <w:r w:rsidRPr="00F539E8">
        <w:rPr>
          <w:rFonts w:ascii="Arial" w:hAnsi="Arial" w:cs="Arial"/>
          <w:sz w:val="24"/>
          <w:szCs w:val="24"/>
        </w:rPr>
        <w:t xml:space="preserve">.  It seems to be the collective wisdom that when planning was granted by An </w:t>
      </w:r>
      <w:proofErr w:type="spellStart"/>
      <w:r w:rsidRPr="00F539E8">
        <w:rPr>
          <w:rFonts w:ascii="Arial" w:hAnsi="Arial" w:cs="Arial"/>
          <w:sz w:val="24"/>
          <w:szCs w:val="24"/>
        </w:rPr>
        <w:t>Bord</w:t>
      </w:r>
      <w:proofErr w:type="spellEnd"/>
      <w:r w:rsidRPr="00F539E8">
        <w:rPr>
          <w:rFonts w:ascii="Arial" w:hAnsi="Arial" w:cs="Arial"/>
          <w:sz w:val="24"/>
          <w:szCs w:val="24"/>
        </w:rPr>
        <w:t xml:space="preserve"> </w:t>
      </w:r>
      <w:proofErr w:type="spellStart"/>
      <w:r w:rsidRPr="00F539E8">
        <w:rPr>
          <w:rFonts w:ascii="Arial" w:hAnsi="Arial" w:cs="Arial"/>
          <w:sz w:val="24"/>
          <w:szCs w:val="24"/>
        </w:rPr>
        <w:t>Pleanala</w:t>
      </w:r>
      <w:proofErr w:type="spellEnd"/>
      <w:r w:rsidRPr="00F539E8">
        <w:rPr>
          <w:rFonts w:ascii="Arial" w:hAnsi="Arial" w:cs="Arial"/>
          <w:sz w:val="24"/>
          <w:szCs w:val="24"/>
        </w:rPr>
        <w:t xml:space="preserve"> for a planning application - possibly Woodstown Village, it was on the basis of the land behind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w:t>
      </w:r>
      <w:proofErr w:type="spellStart"/>
      <w:r w:rsidRPr="00F539E8">
        <w:rPr>
          <w:rFonts w:ascii="Arial" w:hAnsi="Arial" w:cs="Arial"/>
          <w:sz w:val="24"/>
          <w:szCs w:val="24"/>
        </w:rPr>
        <w:t>Utd</w:t>
      </w:r>
      <w:proofErr w:type="spellEnd"/>
      <w:r w:rsidRPr="00F539E8">
        <w:rPr>
          <w:rFonts w:ascii="Arial" w:hAnsi="Arial" w:cs="Arial"/>
          <w:sz w:val="24"/>
          <w:szCs w:val="24"/>
        </w:rPr>
        <w:t xml:space="preserve">. </w:t>
      </w:r>
      <w:proofErr w:type="gramStart"/>
      <w:r w:rsidRPr="00F539E8">
        <w:rPr>
          <w:rFonts w:ascii="Arial" w:hAnsi="Arial" w:cs="Arial"/>
          <w:sz w:val="24"/>
          <w:szCs w:val="24"/>
        </w:rPr>
        <w:t>clubhouse</w:t>
      </w:r>
      <w:proofErr w:type="gramEnd"/>
      <w:r w:rsidRPr="00F539E8">
        <w:rPr>
          <w:rFonts w:ascii="Arial" w:hAnsi="Arial" w:cs="Arial"/>
          <w:sz w:val="24"/>
          <w:szCs w:val="24"/>
        </w:rPr>
        <w:t xml:space="preserve"> was to be kept as Class A public open space for the area. Could the Council confirm if there was any ABP decision which identified this land as public open space?"</w:t>
      </w:r>
    </w:p>
    <w:p w:rsidR="00D97080" w:rsidRPr="00F539E8" w:rsidRDefault="00D97080" w:rsidP="00D97080">
      <w:pPr>
        <w:rPr>
          <w:rFonts w:ascii="Arial" w:hAnsi="Arial" w:cs="Arial"/>
          <w:sz w:val="24"/>
          <w:szCs w:val="24"/>
        </w:rPr>
      </w:pPr>
      <w:r w:rsidRPr="00F539E8">
        <w:rPr>
          <w:rFonts w:ascii="Arial" w:hAnsi="Arial" w:cs="Arial"/>
          <w:b/>
          <w:sz w:val="24"/>
          <w:szCs w:val="24"/>
        </w:rPr>
        <w:t>REPLY: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"Under Planning Register Reference S95A/0436, planning permission was granted by An </w:t>
      </w:r>
      <w:proofErr w:type="spellStart"/>
      <w:r w:rsidRPr="00F539E8">
        <w:rPr>
          <w:rFonts w:ascii="Arial" w:hAnsi="Arial" w:cs="Arial"/>
          <w:sz w:val="24"/>
          <w:szCs w:val="24"/>
        </w:rPr>
        <w:t>Bord</w:t>
      </w:r>
      <w:proofErr w:type="spellEnd"/>
      <w:r w:rsidRPr="00F539E8">
        <w:rPr>
          <w:rFonts w:ascii="Arial" w:hAnsi="Arial" w:cs="Arial"/>
          <w:sz w:val="24"/>
          <w:szCs w:val="24"/>
        </w:rPr>
        <w:t xml:space="preserve"> </w:t>
      </w:r>
      <w:proofErr w:type="spellStart"/>
      <w:r w:rsidRPr="00F539E8">
        <w:rPr>
          <w:rFonts w:ascii="Arial" w:hAnsi="Arial" w:cs="Arial"/>
          <w:sz w:val="24"/>
          <w:szCs w:val="24"/>
        </w:rPr>
        <w:t>Pleanála</w:t>
      </w:r>
      <w:proofErr w:type="spellEnd"/>
      <w:r w:rsidRPr="00F539E8">
        <w:rPr>
          <w:rFonts w:ascii="Arial" w:hAnsi="Arial" w:cs="Arial"/>
          <w:sz w:val="24"/>
          <w:szCs w:val="24"/>
        </w:rPr>
        <w:t xml:space="preserve"> on appeal for the development on the south side of the proposed new Link Road at </w:t>
      </w:r>
      <w:proofErr w:type="spellStart"/>
      <w:r w:rsidRPr="00F539E8">
        <w:rPr>
          <w:rFonts w:ascii="Arial" w:hAnsi="Arial" w:cs="Arial"/>
          <w:sz w:val="24"/>
          <w:szCs w:val="24"/>
        </w:rPr>
        <w:t>Ballycullen</w:t>
      </w:r>
      <w:proofErr w:type="spellEnd"/>
      <w:r w:rsidRPr="00F539E8">
        <w:rPr>
          <w:rFonts w:ascii="Arial" w:hAnsi="Arial" w:cs="Arial"/>
          <w:sz w:val="24"/>
          <w:szCs w:val="24"/>
        </w:rPr>
        <w:t xml:space="preserve">, Dublin 16 comprising the demolition of 2 houses, the erection of 600 2-storey houses with public open space and associated site works, access via a new entrance off </w:t>
      </w:r>
      <w:proofErr w:type="spellStart"/>
      <w:r w:rsidRPr="00F539E8">
        <w:rPr>
          <w:rFonts w:ascii="Arial" w:hAnsi="Arial" w:cs="Arial"/>
          <w:sz w:val="24"/>
          <w:szCs w:val="24"/>
        </w:rPr>
        <w:t>Ballycullen</w:t>
      </w:r>
      <w:proofErr w:type="spellEnd"/>
      <w:r w:rsidRPr="00F539E8">
        <w:rPr>
          <w:rFonts w:ascii="Arial" w:hAnsi="Arial" w:cs="Arial"/>
          <w:sz w:val="24"/>
          <w:szCs w:val="24"/>
        </w:rPr>
        <w:t xml:space="preserve"> Road. Provision of 11.2 acres of Class 1 public open space, access via a relocated existing entrance off the proposed new Link Road. Provision of 8.75 acres of Class 1 public open space on the north side of the proposed new Link Road adjacent to </w:t>
      </w:r>
      <w:proofErr w:type="spellStart"/>
      <w:r w:rsidRPr="00F539E8">
        <w:rPr>
          <w:rFonts w:ascii="Arial" w:hAnsi="Arial" w:cs="Arial"/>
          <w:sz w:val="24"/>
          <w:szCs w:val="24"/>
        </w:rPr>
        <w:t>Castlefield</w:t>
      </w:r>
      <w:proofErr w:type="spellEnd"/>
      <w:r w:rsidRPr="00F539E8">
        <w:rPr>
          <w:rFonts w:ascii="Arial" w:hAnsi="Arial" w:cs="Arial"/>
          <w:sz w:val="24"/>
          <w:szCs w:val="24"/>
        </w:rPr>
        <w:t xml:space="preserve">,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Dublin 16.   The planning history therefore designates the lands off St. </w:t>
      </w:r>
      <w:proofErr w:type="spellStart"/>
      <w:r w:rsidRPr="00F539E8">
        <w:rPr>
          <w:rFonts w:ascii="Arial" w:hAnsi="Arial" w:cs="Arial"/>
          <w:sz w:val="24"/>
          <w:szCs w:val="24"/>
        </w:rPr>
        <w:t>Colmcille's</w:t>
      </w:r>
      <w:proofErr w:type="spellEnd"/>
      <w:r w:rsidRPr="00F539E8">
        <w:rPr>
          <w:rFonts w:ascii="Arial" w:hAnsi="Arial" w:cs="Arial"/>
          <w:sz w:val="24"/>
          <w:szCs w:val="24"/>
        </w:rPr>
        <w:t xml:space="preserve"> way behind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w:t>
      </w:r>
      <w:proofErr w:type="spellStart"/>
      <w:r w:rsidRPr="00F539E8">
        <w:rPr>
          <w:rFonts w:ascii="Arial" w:hAnsi="Arial" w:cs="Arial"/>
          <w:sz w:val="24"/>
          <w:szCs w:val="24"/>
        </w:rPr>
        <w:t>Utd</w:t>
      </w:r>
      <w:proofErr w:type="spellEnd"/>
      <w:r w:rsidRPr="00F539E8">
        <w:rPr>
          <w:rFonts w:ascii="Arial" w:hAnsi="Arial" w:cs="Arial"/>
          <w:sz w:val="24"/>
          <w:szCs w:val="24"/>
        </w:rPr>
        <w:t>. Clubhouse as conditioned public open space. The Zoning objective is “To preserve and provide for open space and recreational amenities” under which residential development is open for consideration. This means that a proposal for housing could be considered, even though it is conditioned public open space.   In any such consideration, due regard should be given to both the planning history and the policies and objectives of the South Dublin County Council Development Plan 2016 - 2022."</w:t>
      </w:r>
    </w:p>
    <w:p w:rsidR="00891FB1" w:rsidRPr="00F539E8" w:rsidRDefault="003C18C0" w:rsidP="00891FB1">
      <w:pPr>
        <w:rPr>
          <w:rFonts w:ascii="Arial" w:hAnsi="Arial" w:cs="Arial"/>
          <w:sz w:val="24"/>
          <w:szCs w:val="24"/>
        </w:rPr>
      </w:pPr>
      <w:r w:rsidRPr="00F539E8">
        <w:rPr>
          <w:rFonts w:ascii="Arial" w:hAnsi="Arial" w:cs="Arial"/>
          <w:b/>
          <w:bCs/>
          <w:sz w:val="24"/>
          <w:szCs w:val="24"/>
          <w:u w:val="single"/>
        </w:rPr>
        <w:t xml:space="preserve">RTT/130/18 </w:t>
      </w:r>
      <w:r w:rsidR="004A66CB" w:rsidRPr="00F539E8">
        <w:rPr>
          <w:rFonts w:ascii="Arial" w:hAnsi="Arial" w:cs="Arial"/>
          <w:b/>
          <w:bCs/>
          <w:sz w:val="24"/>
          <w:szCs w:val="24"/>
          <w:u w:val="single"/>
        </w:rPr>
        <w:t xml:space="preserve">- </w:t>
      </w:r>
      <w:r w:rsidR="004A66CB" w:rsidRPr="00F539E8">
        <w:rPr>
          <w:rFonts w:ascii="Arial" w:hAnsi="Arial" w:cs="Arial"/>
          <w:b/>
          <w:sz w:val="24"/>
          <w:szCs w:val="24"/>
          <w:u w:val="single"/>
        </w:rPr>
        <w:t>H9</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57385</w:t>
      </w:r>
      <w:r w:rsidR="00891FB1" w:rsidRPr="00F539E8">
        <w:rPr>
          <w:rFonts w:ascii="Arial" w:hAnsi="Arial" w:cs="Arial"/>
          <w:b/>
          <w:sz w:val="24"/>
          <w:szCs w:val="24"/>
          <w:u w:val="single"/>
        </w:rPr>
        <w:t xml:space="preserve"> </w:t>
      </w:r>
      <w:r w:rsidR="00891FB1" w:rsidRPr="00F539E8">
        <w:rPr>
          <w:rFonts w:ascii="Arial" w:hAnsi="Arial" w:cs="Arial"/>
          <w:b/>
          <w:color w:val="000000" w:themeColor="text1"/>
          <w:sz w:val="24"/>
          <w:szCs w:val="24"/>
          <w:u w:val="single"/>
        </w:rPr>
        <w:t xml:space="preserve">- New Works                                                                                                                                    </w:t>
      </w:r>
      <w:r w:rsidR="00891FB1" w:rsidRPr="00F539E8">
        <w:rPr>
          <w:rFonts w:ascii="Arial" w:hAnsi="Arial" w:cs="Arial"/>
          <w:sz w:val="24"/>
          <w:szCs w:val="24"/>
        </w:rPr>
        <w:t>(No Business)</w:t>
      </w:r>
    </w:p>
    <w:p w:rsidR="00411C2E" w:rsidRPr="00F539E8" w:rsidRDefault="003C18C0" w:rsidP="00411C2E">
      <w:pPr>
        <w:keepNext/>
        <w:keepLines/>
        <w:spacing w:before="200" w:after="0"/>
        <w:outlineLvl w:val="2"/>
        <w:rPr>
          <w:rFonts w:ascii="Arial" w:hAnsi="Arial" w:cs="Arial"/>
          <w:sz w:val="24"/>
          <w:szCs w:val="24"/>
        </w:rPr>
      </w:pPr>
      <w:r w:rsidRPr="00F539E8">
        <w:rPr>
          <w:rFonts w:ascii="Arial" w:hAnsi="Arial" w:cs="Arial"/>
          <w:b/>
          <w:bCs/>
          <w:sz w:val="24"/>
          <w:szCs w:val="24"/>
          <w:u w:val="single"/>
        </w:rPr>
        <w:t xml:space="preserve">RTT/131/18 </w:t>
      </w:r>
      <w:r w:rsidR="004A66CB" w:rsidRPr="00F539E8">
        <w:rPr>
          <w:rFonts w:ascii="Arial" w:hAnsi="Arial" w:cs="Arial"/>
          <w:b/>
          <w:bCs/>
          <w:sz w:val="24"/>
          <w:szCs w:val="24"/>
          <w:u w:val="single"/>
        </w:rPr>
        <w:t xml:space="preserve">- </w:t>
      </w:r>
      <w:r w:rsidR="004A66CB" w:rsidRPr="00F539E8">
        <w:rPr>
          <w:rFonts w:ascii="Arial" w:hAnsi="Arial" w:cs="Arial"/>
          <w:b/>
          <w:sz w:val="24"/>
          <w:szCs w:val="24"/>
          <w:u w:val="single"/>
        </w:rPr>
        <w:t>C4</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57386</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D97080" w:rsidRPr="00F539E8" w:rsidRDefault="003C18C0" w:rsidP="00D97080">
      <w:pPr>
        <w:pStyle w:val="Heading3"/>
        <w:rPr>
          <w:rFonts w:ascii="Arial" w:hAnsi="Arial" w:cs="Arial"/>
          <w:sz w:val="24"/>
          <w:szCs w:val="24"/>
        </w:rPr>
      </w:pPr>
      <w:r w:rsidRPr="00F539E8">
        <w:rPr>
          <w:rFonts w:ascii="Arial" w:hAnsi="Arial" w:cs="Arial"/>
          <w:b/>
          <w:bCs/>
          <w:sz w:val="24"/>
          <w:szCs w:val="24"/>
          <w:u w:val="single"/>
        </w:rPr>
        <w:t>RTT/132/18</w:t>
      </w:r>
      <w:r w:rsidR="00015243"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015243" w:rsidRPr="00F539E8">
        <w:rPr>
          <w:rFonts w:ascii="Arial" w:hAnsi="Arial" w:cs="Arial"/>
          <w:b/>
          <w:sz w:val="24"/>
          <w:szCs w:val="24"/>
          <w:u w:val="single"/>
        </w:rPr>
        <w:t>H10</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57387</w:t>
      </w:r>
      <w:r w:rsidR="00411C2E" w:rsidRPr="00F539E8">
        <w:rPr>
          <w:rFonts w:ascii="Arial" w:hAnsi="Arial" w:cs="Arial"/>
          <w:b/>
          <w:sz w:val="24"/>
          <w:szCs w:val="24"/>
          <w:u w:val="single"/>
        </w:rPr>
        <w:t xml:space="preserve"> -</w:t>
      </w:r>
      <w:r w:rsidR="00891FB1" w:rsidRPr="00F539E8">
        <w:rPr>
          <w:rFonts w:ascii="Arial" w:hAnsi="Arial" w:cs="Arial"/>
          <w:b/>
          <w:sz w:val="24"/>
          <w:szCs w:val="24"/>
          <w:u w:val="single"/>
        </w:rPr>
        <w:t xml:space="preserve"> Planning Files</w:t>
      </w:r>
    </w:p>
    <w:p w:rsidR="00D97080" w:rsidRPr="00F539E8" w:rsidRDefault="00D97080" w:rsidP="00D97080">
      <w:pPr>
        <w:rPr>
          <w:rFonts w:ascii="Arial" w:hAnsi="Arial" w:cs="Arial"/>
          <w:sz w:val="24"/>
          <w:szCs w:val="24"/>
        </w:rPr>
      </w:pPr>
      <w:r w:rsidRPr="00F539E8">
        <w:rPr>
          <w:rFonts w:ascii="Arial" w:hAnsi="Arial" w:cs="Arial"/>
          <w:sz w:val="24"/>
          <w:szCs w:val="24"/>
        </w:rPr>
        <w:t>(No Business)</w:t>
      </w:r>
    </w:p>
    <w:p w:rsidR="00D97080" w:rsidRPr="00F539E8" w:rsidRDefault="003C18C0" w:rsidP="00D97080">
      <w:pPr>
        <w:pStyle w:val="Heading3"/>
        <w:rPr>
          <w:rFonts w:ascii="Arial" w:hAnsi="Arial" w:cs="Arial"/>
          <w:sz w:val="24"/>
          <w:szCs w:val="24"/>
        </w:rPr>
      </w:pPr>
      <w:r w:rsidRPr="00F539E8">
        <w:rPr>
          <w:rFonts w:ascii="Arial" w:hAnsi="Arial" w:cs="Arial"/>
          <w:b/>
          <w:bCs/>
          <w:sz w:val="24"/>
          <w:szCs w:val="24"/>
          <w:u w:val="single"/>
        </w:rPr>
        <w:t>RTT/133/18</w:t>
      </w:r>
      <w:r w:rsidR="00015243"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015243" w:rsidRPr="00F539E8">
        <w:rPr>
          <w:rFonts w:ascii="Arial" w:hAnsi="Arial" w:cs="Arial"/>
          <w:b/>
          <w:sz w:val="24"/>
          <w:szCs w:val="24"/>
          <w:u w:val="single"/>
        </w:rPr>
        <w:t>M5</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57447</w:t>
      </w:r>
      <w:r w:rsidR="00C92F28" w:rsidRPr="00F539E8">
        <w:rPr>
          <w:rFonts w:ascii="Arial" w:hAnsi="Arial" w:cs="Arial"/>
          <w:b/>
          <w:sz w:val="24"/>
          <w:szCs w:val="24"/>
          <w:u w:val="single"/>
        </w:rPr>
        <w:t xml:space="preserve"> - Land Use </w:t>
      </w:r>
      <w:proofErr w:type="spellStart"/>
      <w:r w:rsidR="00C92F28" w:rsidRPr="00F539E8">
        <w:rPr>
          <w:rFonts w:ascii="Arial" w:hAnsi="Arial" w:cs="Arial"/>
          <w:b/>
          <w:sz w:val="24"/>
          <w:szCs w:val="24"/>
          <w:u w:val="single"/>
        </w:rPr>
        <w:t>Castlefield</w:t>
      </w:r>
      <w:proofErr w:type="spellEnd"/>
      <w:r w:rsidR="00C92F28" w:rsidRPr="00F539E8">
        <w:rPr>
          <w:rFonts w:ascii="Arial" w:hAnsi="Arial" w:cs="Arial"/>
          <w:b/>
          <w:sz w:val="24"/>
          <w:szCs w:val="24"/>
          <w:u w:val="single"/>
        </w:rPr>
        <w:t xml:space="preserve">, </w:t>
      </w:r>
      <w:proofErr w:type="spellStart"/>
      <w:r w:rsidR="00C92F28" w:rsidRPr="00F539E8">
        <w:rPr>
          <w:rFonts w:ascii="Arial" w:hAnsi="Arial" w:cs="Arial"/>
          <w:b/>
          <w:sz w:val="24"/>
          <w:szCs w:val="24"/>
          <w:u w:val="single"/>
        </w:rPr>
        <w:t>Knocklyon</w:t>
      </w:r>
      <w:proofErr w:type="spellEnd"/>
      <w:r w:rsidR="00C92F28" w:rsidRPr="00F539E8">
        <w:rPr>
          <w:rFonts w:ascii="Arial" w:hAnsi="Arial" w:cs="Arial"/>
          <w:b/>
          <w:sz w:val="24"/>
          <w:szCs w:val="24"/>
          <w:u w:val="single"/>
        </w:rPr>
        <w:t xml:space="preserve"> United site</w:t>
      </w:r>
    </w:p>
    <w:p w:rsidR="00D97080" w:rsidRPr="00F539E8" w:rsidRDefault="00D97080" w:rsidP="00D97080">
      <w:pPr>
        <w:rPr>
          <w:rFonts w:ascii="Arial" w:hAnsi="Arial" w:cs="Arial"/>
          <w:sz w:val="24"/>
          <w:szCs w:val="24"/>
        </w:rPr>
      </w:pPr>
      <w:r w:rsidRPr="00F539E8">
        <w:rPr>
          <w:rFonts w:ascii="Arial" w:hAnsi="Arial" w:cs="Arial"/>
          <w:sz w:val="24"/>
          <w:szCs w:val="24"/>
        </w:rPr>
        <w:t>P</w:t>
      </w:r>
      <w:r w:rsidR="00C92F28" w:rsidRPr="00F539E8">
        <w:rPr>
          <w:rFonts w:ascii="Arial" w:hAnsi="Arial" w:cs="Arial"/>
          <w:sz w:val="24"/>
          <w:szCs w:val="24"/>
        </w:rPr>
        <w:t xml:space="preserve">roposed by </w:t>
      </w:r>
      <w:r w:rsidRPr="00F539E8">
        <w:rPr>
          <w:rFonts w:ascii="Arial" w:hAnsi="Arial" w:cs="Arial"/>
          <w:sz w:val="24"/>
          <w:szCs w:val="24"/>
        </w:rPr>
        <w:t>Councillor P. Foley</w:t>
      </w:r>
      <w:r w:rsidR="005D703E" w:rsidRPr="00F539E8">
        <w:rPr>
          <w:rFonts w:ascii="Arial" w:hAnsi="Arial" w:cs="Arial"/>
          <w:sz w:val="24"/>
          <w:szCs w:val="24"/>
        </w:rPr>
        <w:t xml:space="preserve"> and seconded by Councillor</w:t>
      </w:r>
      <w:r w:rsidR="00A63130" w:rsidRPr="00F539E8">
        <w:rPr>
          <w:rFonts w:ascii="Arial" w:hAnsi="Arial" w:cs="Arial"/>
          <w:sz w:val="24"/>
          <w:szCs w:val="24"/>
        </w:rPr>
        <w:t xml:space="preserve"> C. McMahon</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"That the Chief Executive acknowledge that the </w:t>
      </w:r>
      <w:proofErr w:type="spellStart"/>
      <w:r w:rsidRPr="00F539E8">
        <w:rPr>
          <w:rFonts w:ascii="Arial" w:hAnsi="Arial" w:cs="Arial"/>
          <w:sz w:val="24"/>
          <w:szCs w:val="24"/>
        </w:rPr>
        <w:t>Castlefield</w:t>
      </w:r>
      <w:proofErr w:type="spellEnd"/>
      <w:r w:rsidRPr="00F539E8">
        <w:rPr>
          <w:rFonts w:ascii="Arial" w:hAnsi="Arial" w:cs="Arial"/>
          <w:sz w:val="24"/>
          <w:szCs w:val="24"/>
        </w:rPr>
        <w:t>/</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United site is zoned “to preserve and provide for open space and recreational amenities” in the County Development Plan 2016-2022.  To ask that the Chief Executive recognises the shortage of OS zoned lands, and in particular playing pitches, in the </w:t>
      </w:r>
      <w:proofErr w:type="spellStart"/>
      <w:r w:rsidRPr="00F539E8">
        <w:rPr>
          <w:rFonts w:ascii="Arial" w:hAnsi="Arial" w:cs="Arial"/>
          <w:sz w:val="24"/>
          <w:szCs w:val="24"/>
        </w:rPr>
        <w:t>Knocklyon</w:t>
      </w:r>
      <w:proofErr w:type="spellEnd"/>
      <w:r w:rsidRPr="00F539E8">
        <w:rPr>
          <w:rFonts w:ascii="Arial" w:hAnsi="Arial" w:cs="Arial"/>
          <w:sz w:val="24"/>
          <w:szCs w:val="24"/>
        </w:rPr>
        <w:t xml:space="preserve"> </w:t>
      </w:r>
      <w:proofErr w:type="spellStart"/>
      <w:r w:rsidRPr="00F539E8">
        <w:rPr>
          <w:rFonts w:ascii="Arial" w:hAnsi="Arial" w:cs="Arial"/>
          <w:sz w:val="24"/>
          <w:szCs w:val="24"/>
        </w:rPr>
        <w:t>Ballycullen</w:t>
      </w:r>
      <w:proofErr w:type="spellEnd"/>
      <w:r w:rsidRPr="00F539E8">
        <w:rPr>
          <w:rFonts w:ascii="Arial" w:hAnsi="Arial" w:cs="Arial"/>
          <w:sz w:val="24"/>
          <w:szCs w:val="24"/>
        </w:rPr>
        <w:t xml:space="preserve"> area.</w:t>
      </w:r>
    </w:p>
    <w:p w:rsidR="00D97080" w:rsidRPr="00F539E8" w:rsidRDefault="00D97080" w:rsidP="00D97080">
      <w:pPr>
        <w:rPr>
          <w:rFonts w:ascii="Arial" w:hAnsi="Arial" w:cs="Arial"/>
          <w:sz w:val="24"/>
          <w:szCs w:val="24"/>
        </w:rPr>
      </w:pPr>
      <w:r w:rsidRPr="00F539E8">
        <w:rPr>
          <w:rFonts w:ascii="Arial" w:hAnsi="Arial" w:cs="Arial"/>
          <w:sz w:val="24"/>
          <w:szCs w:val="24"/>
        </w:rPr>
        <w:lastRenderedPageBreak/>
        <w:t>Is it proposed to change this zoning and if this is the intention could the Chief Executive outline the procedures and to give a report on the matter."</w:t>
      </w:r>
    </w:p>
    <w:p w:rsidR="004C0B70" w:rsidRPr="00F539E8" w:rsidRDefault="004C0B70" w:rsidP="004C0B70">
      <w:pPr>
        <w:pStyle w:val="Heading3"/>
        <w:rPr>
          <w:rFonts w:ascii="Arial" w:hAnsi="Arial" w:cs="Arial"/>
          <w:b/>
          <w:bCs/>
          <w:sz w:val="24"/>
          <w:szCs w:val="24"/>
        </w:rPr>
      </w:pPr>
      <w:r w:rsidRPr="00F539E8">
        <w:rPr>
          <w:rFonts w:ascii="Arial" w:hAnsi="Arial" w:cs="Arial"/>
          <w:b/>
          <w:bCs/>
          <w:sz w:val="24"/>
          <w:szCs w:val="24"/>
        </w:rPr>
        <w:t>The following report by the Chief Executive was READ:-</w:t>
      </w:r>
    </w:p>
    <w:p w:rsidR="00E87672" w:rsidRPr="00F539E8" w:rsidRDefault="00E87672" w:rsidP="00E87672">
      <w:pPr>
        <w:pStyle w:val="Heading3"/>
        <w:spacing w:before="0"/>
        <w:rPr>
          <w:rFonts w:ascii="Arial" w:hAnsi="Arial" w:cs="Arial"/>
          <w:sz w:val="24"/>
          <w:szCs w:val="24"/>
        </w:rPr>
      </w:pPr>
    </w:p>
    <w:p w:rsidR="00D97080" w:rsidRPr="00F539E8" w:rsidRDefault="00D97080" w:rsidP="00E87672">
      <w:pPr>
        <w:spacing w:after="0"/>
        <w:rPr>
          <w:rFonts w:ascii="Arial" w:hAnsi="Arial" w:cs="Arial"/>
          <w:sz w:val="24"/>
          <w:szCs w:val="24"/>
        </w:rPr>
      </w:pPr>
      <w:r w:rsidRPr="00F539E8">
        <w:rPr>
          <w:rFonts w:ascii="Arial" w:hAnsi="Arial" w:cs="Arial"/>
          <w:sz w:val="24"/>
          <w:szCs w:val="24"/>
        </w:rPr>
        <w:t>"There is no proposal to introduce a variation to the South Dublin County Development Plan 2016 - 2022 to change the land use zoning objective of the lands in question."</w:t>
      </w:r>
    </w:p>
    <w:p w:rsidR="00E87672" w:rsidRPr="00F539E8" w:rsidRDefault="00E87672" w:rsidP="00E87672">
      <w:pPr>
        <w:spacing w:after="0"/>
        <w:rPr>
          <w:rFonts w:ascii="Arial" w:hAnsi="Arial" w:cs="Arial"/>
          <w:sz w:val="24"/>
          <w:szCs w:val="24"/>
        </w:rPr>
      </w:pPr>
    </w:p>
    <w:p w:rsidR="00E87672" w:rsidRPr="00F539E8" w:rsidRDefault="00E87672" w:rsidP="00E87672">
      <w:pPr>
        <w:rPr>
          <w:rFonts w:ascii="Arial" w:hAnsi="Arial" w:cs="Arial"/>
          <w:sz w:val="24"/>
          <w:szCs w:val="24"/>
        </w:rPr>
      </w:pPr>
      <w:r w:rsidRPr="00F539E8">
        <w:rPr>
          <w:rFonts w:ascii="Arial" w:hAnsi="Arial" w:cs="Arial"/>
          <w:sz w:val="24"/>
          <w:szCs w:val="24"/>
        </w:rPr>
        <w:t>Followin</w:t>
      </w:r>
      <w:r w:rsidRPr="00F539E8">
        <w:rPr>
          <w:rFonts w:ascii="Arial" w:hAnsi="Arial" w:cs="Arial"/>
          <w:sz w:val="24"/>
          <w:szCs w:val="24"/>
        </w:rPr>
        <w:t>g contributions from Councillor P. Foley</w:t>
      </w:r>
      <w:r w:rsidRPr="00F539E8">
        <w:rPr>
          <w:rFonts w:ascii="Arial" w:hAnsi="Arial" w:cs="Arial"/>
          <w:sz w:val="24"/>
          <w:szCs w:val="24"/>
        </w:rPr>
        <w:t>, Mr.</w:t>
      </w:r>
      <w:r w:rsidRPr="00F539E8">
        <w:rPr>
          <w:rFonts w:ascii="Arial" w:hAnsi="Arial" w:cs="Arial"/>
          <w:sz w:val="24"/>
          <w:szCs w:val="24"/>
        </w:rPr>
        <w:t xml:space="preserve"> B</w:t>
      </w:r>
      <w:r w:rsidRPr="00F539E8">
        <w:rPr>
          <w:rFonts w:ascii="Arial" w:hAnsi="Arial" w:cs="Arial"/>
          <w:sz w:val="24"/>
          <w:szCs w:val="24"/>
        </w:rPr>
        <w:t>. Ke</w:t>
      </w:r>
      <w:r w:rsidRPr="00F539E8">
        <w:rPr>
          <w:rFonts w:ascii="Arial" w:hAnsi="Arial" w:cs="Arial"/>
          <w:sz w:val="24"/>
          <w:szCs w:val="24"/>
        </w:rPr>
        <w:t>aney</w:t>
      </w:r>
      <w:r w:rsidRPr="00F539E8">
        <w:rPr>
          <w:rFonts w:ascii="Arial" w:hAnsi="Arial" w:cs="Arial"/>
          <w:sz w:val="24"/>
          <w:szCs w:val="24"/>
        </w:rPr>
        <w:t xml:space="preserve">, Senior </w:t>
      </w:r>
      <w:r w:rsidRPr="00F539E8">
        <w:rPr>
          <w:rFonts w:ascii="Arial" w:hAnsi="Arial" w:cs="Arial"/>
          <w:sz w:val="24"/>
          <w:szCs w:val="24"/>
        </w:rPr>
        <w:t>Planner</w:t>
      </w:r>
      <w:r w:rsidRPr="00F539E8">
        <w:rPr>
          <w:rFonts w:ascii="Arial" w:hAnsi="Arial" w:cs="Arial"/>
          <w:sz w:val="24"/>
          <w:szCs w:val="24"/>
        </w:rPr>
        <w:t xml:space="preserve"> responded to the queries raised and the report was</w:t>
      </w:r>
      <w:r w:rsidRPr="00F539E8">
        <w:rPr>
          <w:rFonts w:ascii="Arial" w:hAnsi="Arial" w:cs="Arial"/>
          <w:b/>
          <w:sz w:val="24"/>
          <w:szCs w:val="24"/>
        </w:rPr>
        <w:t xml:space="preserve"> NOTED                                                                     </w:t>
      </w:r>
    </w:p>
    <w:p w:rsidR="00E87672" w:rsidRPr="00F539E8" w:rsidRDefault="00E87672" w:rsidP="00E87672">
      <w:pPr>
        <w:spacing w:after="0"/>
        <w:rPr>
          <w:rFonts w:ascii="Arial" w:hAnsi="Arial" w:cs="Arial"/>
          <w:sz w:val="24"/>
          <w:szCs w:val="24"/>
        </w:rPr>
      </w:pPr>
    </w:p>
    <w:p w:rsidR="00D97080" w:rsidRPr="00F539E8" w:rsidRDefault="00D97080" w:rsidP="003C18C0">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Economic Development</w:t>
      </w:r>
    </w:p>
    <w:p w:rsidR="00411C2E" w:rsidRPr="00F539E8" w:rsidRDefault="003C18C0" w:rsidP="00411C2E">
      <w:pPr>
        <w:rPr>
          <w:rFonts w:ascii="Arial" w:hAnsi="Arial" w:cs="Arial"/>
          <w:sz w:val="24"/>
          <w:szCs w:val="24"/>
        </w:rPr>
      </w:pPr>
      <w:r w:rsidRPr="00F539E8">
        <w:rPr>
          <w:rFonts w:ascii="Arial" w:hAnsi="Arial" w:cs="Arial"/>
          <w:b/>
          <w:bCs/>
          <w:sz w:val="24"/>
          <w:szCs w:val="24"/>
          <w:u w:val="single"/>
        </w:rPr>
        <w:t>RTT/134/18</w:t>
      </w:r>
      <w:r w:rsidR="00E87672"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D97080" w:rsidRPr="00F539E8">
        <w:rPr>
          <w:rFonts w:ascii="Arial" w:hAnsi="Arial" w:cs="Arial"/>
          <w:b/>
          <w:sz w:val="24"/>
          <w:szCs w:val="24"/>
          <w:u w:val="single"/>
        </w:rPr>
        <w:t>H11</w:t>
      </w:r>
      <w:r w:rsidR="00E87672" w:rsidRPr="00F539E8">
        <w:rPr>
          <w:rFonts w:ascii="Arial" w:hAnsi="Arial" w:cs="Arial"/>
          <w:b/>
          <w:sz w:val="24"/>
          <w:szCs w:val="24"/>
          <w:u w:val="single"/>
        </w:rPr>
        <w:t xml:space="preserve"> </w:t>
      </w:r>
      <w:r w:rsidR="00D97080" w:rsidRPr="00F539E8">
        <w:rPr>
          <w:rFonts w:ascii="Arial" w:hAnsi="Arial" w:cs="Arial"/>
          <w:b/>
          <w:sz w:val="24"/>
          <w:szCs w:val="24"/>
          <w:u w:val="single"/>
        </w:rPr>
        <w:t>Item ID:</w:t>
      </w:r>
      <w:r w:rsidR="00411C2E" w:rsidRPr="00F539E8">
        <w:rPr>
          <w:rFonts w:ascii="Arial" w:hAnsi="Arial" w:cs="Arial"/>
          <w:b/>
          <w:sz w:val="24"/>
          <w:szCs w:val="24"/>
          <w:u w:val="single"/>
        </w:rPr>
        <w:t xml:space="preserve"> </w:t>
      </w:r>
      <w:r w:rsidR="00D97080" w:rsidRPr="00F539E8">
        <w:rPr>
          <w:rFonts w:ascii="Arial" w:hAnsi="Arial" w:cs="Arial"/>
          <w:b/>
          <w:sz w:val="24"/>
          <w:szCs w:val="24"/>
          <w:u w:val="single"/>
        </w:rPr>
        <w:t>57388</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xml:space="preserve">- New Works                                                                                                                                    </w:t>
      </w:r>
      <w:r w:rsidR="00411C2E" w:rsidRPr="00F539E8">
        <w:rPr>
          <w:rFonts w:ascii="Arial" w:hAnsi="Arial" w:cs="Arial"/>
          <w:sz w:val="24"/>
          <w:szCs w:val="24"/>
        </w:rPr>
        <w:t>(No Business)</w:t>
      </w:r>
    </w:p>
    <w:p w:rsidR="00E87672" w:rsidRPr="00F539E8" w:rsidRDefault="003C18C0" w:rsidP="00411C2E">
      <w:pPr>
        <w:keepNext/>
        <w:keepLines/>
        <w:spacing w:before="200" w:after="0"/>
        <w:outlineLvl w:val="2"/>
        <w:rPr>
          <w:rFonts w:ascii="Arial" w:hAnsi="Arial" w:cs="Arial"/>
          <w:sz w:val="24"/>
          <w:szCs w:val="24"/>
        </w:rPr>
      </w:pPr>
      <w:r w:rsidRPr="00F539E8">
        <w:rPr>
          <w:rFonts w:ascii="Arial" w:hAnsi="Arial" w:cs="Arial"/>
          <w:b/>
          <w:bCs/>
          <w:sz w:val="24"/>
          <w:szCs w:val="24"/>
          <w:u w:val="single"/>
        </w:rPr>
        <w:t xml:space="preserve">RTT/135/18 </w:t>
      </w:r>
      <w:r w:rsidR="00E87672" w:rsidRPr="00F539E8">
        <w:rPr>
          <w:rFonts w:ascii="Arial" w:hAnsi="Arial" w:cs="Arial"/>
          <w:b/>
          <w:bCs/>
          <w:sz w:val="24"/>
          <w:szCs w:val="24"/>
          <w:u w:val="single"/>
        </w:rPr>
        <w:t xml:space="preserve">- </w:t>
      </w:r>
      <w:r w:rsidR="00D97080" w:rsidRPr="00F539E8">
        <w:rPr>
          <w:rFonts w:ascii="Arial" w:hAnsi="Arial" w:cs="Arial"/>
          <w:b/>
          <w:sz w:val="24"/>
          <w:szCs w:val="24"/>
          <w:u w:val="single"/>
        </w:rPr>
        <w:t>C5</w:t>
      </w:r>
      <w:r w:rsidR="00E87672" w:rsidRPr="00F539E8">
        <w:rPr>
          <w:rFonts w:ascii="Arial" w:hAnsi="Arial" w:cs="Arial"/>
          <w:b/>
          <w:sz w:val="24"/>
          <w:szCs w:val="24"/>
          <w:u w:val="single"/>
        </w:rPr>
        <w:t xml:space="preserve"> </w:t>
      </w:r>
      <w:r w:rsidR="00D97080" w:rsidRPr="00F539E8">
        <w:rPr>
          <w:rFonts w:ascii="Arial" w:hAnsi="Arial" w:cs="Arial"/>
          <w:b/>
          <w:sz w:val="24"/>
          <w:szCs w:val="24"/>
          <w:u w:val="single"/>
        </w:rPr>
        <w:t>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57389</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E87672" w:rsidRPr="00F539E8" w:rsidRDefault="00E87672" w:rsidP="00E87672">
      <w:pPr>
        <w:keepNext/>
        <w:keepLines/>
        <w:spacing w:after="0"/>
        <w:outlineLvl w:val="2"/>
        <w:rPr>
          <w:rFonts w:ascii="Arial" w:hAnsi="Arial" w:cs="Arial"/>
          <w:sz w:val="24"/>
          <w:szCs w:val="24"/>
        </w:rPr>
      </w:pP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 xml:space="preserve">Libraries </w:t>
      </w:r>
      <w:r w:rsidR="00127347" w:rsidRPr="00F539E8">
        <w:rPr>
          <w:rFonts w:ascii="Arial" w:hAnsi="Arial" w:cs="Arial"/>
          <w:b/>
          <w:bCs/>
          <w:sz w:val="24"/>
          <w:szCs w:val="24"/>
          <w:u w:val="single"/>
        </w:rPr>
        <w:t>&amp;</w:t>
      </w:r>
      <w:r w:rsidRPr="00F539E8">
        <w:rPr>
          <w:rFonts w:ascii="Arial" w:hAnsi="Arial" w:cs="Arial"/>
          <w:b/>
          <w:bCs/>
          <w:sz w:val="24"/>
          <w:szCs w:val="24"/>
          <w:u w:val="single"/>
        </w:rPr>
        <w:t xml:space="preserve"> Arts</w:t>
      </w:r>
    </w:p>
    <w:p w:rsidR="00D97080" w:rsidRPr="00F539E8" w:rsidRDefault="003C18C0" w:rsidP="00E87672">
      <w:pPr>
        <w:keepNext/>
        <w:keepLines/>
        <w:spacing w:before="200" w:after="0"/>
        <w:outlineLvl w:val="2"/>
        <w:rPr>
          <w:rFonts w:ascii="Arial" w:hAnsi="Arial" w:cs="Arial"/>
          <w:b/>
          <w:bCs/>
          <w:sz w:val="24"/>
          <w:szCs w:val="24"/>
          <w:u w:val="single"/>
        </w:rPr>
      </w:pPr>
      <w:r w:rsidRPr="00F539E8">
        <w:rPr>
          <w:rFonts w:ascii="Arial" w:hAnsi="Arial" w:cs="Arial"/>
          <w:b/>
          <w:bCs/>
          <w:sz w:val="24"/>
          <w:szCs w:val="24"/>
          <w:u w:val="single"/>
        </w:rPr>
        <w:t>RTT/136/18</w:t>
      </w:r>
      <w:r w:rsidR="00E87672"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E87672" w:rsidRPr="00F539E8">
        <w:rPr>
          <w:rFonts w:ascii="Arial" w:hAnsi="Arial" w:cs="Arial"/>
          <w:b/>
          <w:bCs/>
          <w:sz w:val="24"/>
          <w:szCs w:val="24"/>
          <w:u w:val="single"/>
        </w:rPr>
        <w:t>H12</w:t>
      </w:r>
      <w:r w:rsidR="00D97080" w:rsidRPr="00F539E8">
        <w:rPr>
          <w:rFonts w:ascii="Arial" w:hAnsi="Arial" w:cs="Arial"/>
          <w:b/>
          <w:bCs/>
          <w:sz w:val="24"/>
          <w:szCs w:val="24"/>
          <w:u w:val="single"/>
        </w:rPr>
        <w:t xml:space="preserve"> Item ID:</w:t>
      </w:r>
      <w:r w:rsidR="000A5D05" w:rsidRPr="00F539E8">
        <w:rPr>
          <w:rFonts w:ascii="Arial" w:hAnsi="Arial" w:cs="Arial"/>
          <w:b/>
          <w:bCs/>
          <w:sz w:val="24"/>
          <w:szCs w:val="24"/>
          <w:u w:val="single"/>
        </w:rPr>
        <w:t xml:space="preserve"> </w:t>
      </w:r>
      <w:r w:rsidR="00D97080" w:rsidRPr="00F539E8">
        <w:rPr>
          <w:rFonts w:ascii="Arial" w:hAnsi="Arial" w:cs="Arial"/>
          <w:b/>
          <w:bCs/>
          <w:sz w:val="24"/>
          <w:szCs w:val="24"/>
          <w:u w:val="single"/>
        </w:rPr>
        <w:t>57392</w:t>
      </w:r>
      <w:r w:rsidR="00E87672" w:rsidRPr="00F539E8">
        <w:rPr>
          <w:rFonts w:ascii="Arial" w:hAnsi="Arial" w:cs="Arial"/>
          <w:b/>
          <w:bCs/>
          <w:sz w:val="24"/>
          <w:szCs w:val="24"/>
          <w:u w:val="single"/>
        </w:rPr>
        <w:t xml:space="preserve"> - </w:t>
      </w:r>
      <w:r w:rsidR="00D97080" w:rsidRPr="00F539E8">
        <w:rPr>
          <w:rFonts w:ascii="Arial" w:hAnsi="Arial" w:cs="Arial"/>
          <w:b/>
          <w:bCs/>
          <w:sz w:val="24"/>
          <w:szCs w:val="24"/>
          <w:u w:val="single"/>
        </w:rPr>
        <w:t>Library News &amp; Events</w:t>
      </w:r>
    </w:p>
    <w:p w:rsidR="00E87672" w:rsidRPr="00E87672" w:rsidRDefault="00E87672" w:rsidP="00E87672">
      <w:pPr>
        <w:rPr>
          <w:rFonts w:ascii="Arial" w:hAnsi="Arial" w:cs="Arial"/>
          <w:sz w:val="24"/>
          <w:szCs w:val="24"/>
        </w:rPr>
      </w:pPr>
      <w:r w:rsidRPr="00E87672">
        <w:rPr>
          <w:rFonts w:ascii="Arial" w:hAnsi="Arial" w:cs="Arial"/>
          <w:sz w:val="24"/>
          <w:szCs w:val="24"/>
        </w:rPr>
        <w:t>Ms. B. Fennell, County Librarian presented the following report:-</w:t>
      </w:r>
    </w:p>
    <w:p w:rsidR="00D97080" w:rsidRPr="00F539E8" w:rsidRDefault="003C18C0" w:rsidP="00D97080">
      <w:pPr>
        <w:rPr>
          <w:rFonts w:ascii="Arial" w:hAnsi="Arial" w:cs="Arial"/>
          <w:sz w:val="24"/>
          <w:szCs w:val="24"/>
        </w:rPr>
      </w:pPr>
      <w:hyperlink r:id="rId11" w:history="1">
        <w:r w:rsidR="00D97080" w:rsidRPr="00F539E8">
          <w:rPr>
            <w:rStyle w:val="Hyperlink"/>
            <w:rFonts w:ascii="Arial" w:hAnsi="Arial" w:cs="Arial"/>
            <w:sz w:val="24"/>
            <w:szCs w:val="24"/>
          </w:rPr>
          <w:t xml:space="preserve">H12 - Library News </w:t>
        </w:r>
        <w:r w:rsidR="00480C04">
          <w:rPr>
            <w:rStyle w:val="Hyperlink"/>
            <w:rFonts w:ascii="Arial" w:hAnsi="Arial" w:cs="Arial"/>
            <w:sz w:val="24"/>
            <w:szCs w:val="24"/>
          </w:rPr>
          <w:t>&amp;</w:t>
        </w:r>
        <w:r w:rsidR="00D97080" w:rsidRPr="00F539E8">
          <w:rPr>
            <w:rStyle w:val="Hyperlink"/>
            <w:rFonts w:ascii="Arial" w:hAnsi="Arial" w:cs="Arial"/>
            <w:sz w:val="24"/>
            <w:szCs w:val="24"/>
          </w:rPr>
          <w:t xml:space="preserve"> Events</w:t>
        </w:r>
      </w:hyperlink>
    </w:p>
    <w:p w:rsidR="000929E9" w:rsidRPr="00F539E8" w:rsidRDefault="003C18C0" w:rsidP="000929E9">
      <w:pPr>
        <w:pStyle w:val="Heading3"/>
        <w:rPr>
          <w:rFonts w:ascii="Arial" w:hAnsi="Arial" w:cs="Arial"/>
          <w:b/>
          <w:bCs/>
          <w:sz w:val="24"/>
          <w:szCs w:val="24"/>
          <w:u w:val="single"/>
        </w:rPr>
      </w:pPr>
      <w:r w:rsidRPr="00F539E8">
        <w:rPr>
          <w:rFonts w:ascii="Arial" w:hAnsi="Arial" w:cs="Arial"/>
          <w:b/>
          <w:bCs/>
          <w:sz w:val="24"/>
          <w:szCs w:val="24"/>
          <w:u w:val="single"/>
        </w:rPr>
        <w:t xml:space="preserve">RTT/137/18 </w:t>
      </w:r>
      <w:r w:rsidR="00E87672" w:rsidRPr="00F539E8">
        <w:rPr>
          <w:rFonts w:ascii="Arial" w:hAnsi="Arial" w:cs="Arial"/>
          <w:b/>
          <w:bCs/>
          <w:sz w:val="24"/>
          <w:szCs w:val="24"/>
          <w:u w:val="single"/>
        </w:rPr>
        <w:t>- H13</w:t>
      </w:r>
      <w:r w:rsidR="00D97080" w:rsidRPr="00F539E8">
        <w:rPr>
          <w:rFonts w:ascii="Arial" w:hAnsi="Arial" w:cs="Arial"/>
          <w:b/>
          <w:bCs/>
          <w:sz w:val="24"/>
          <w:szCs w:val="24"/>
          <w:u w:val="single"/>
        </w:rPr>
        <w:t xml:space="preserve"> Item ID:</w:t>
      </w:r>
      <w:r w:rsidR="000A5D05" w:rsidRPr="00F539E8">
        <w:rPr>
          <w:rFonts w:ascii="Arial" w:hAnsi="Arial" w:cs="Arial"/>
          <w:b/>
          <w:bCs/>
          <w:sz w:val="24"/>
          <w:szCs w:val="24"/>
          <w:u w:val="single"/>
        </w:rPr>
        <w:t xml:space="preserve"> </w:t>
      </w:r>
      <w:r w:rsidR="00D97080" w:rsidRPr="00F539E8">
        <w:rPr>
          <w:rFonts w:ascii="Arial" w:hAnsi="Arial" w:cs="Arial"/>
          <w:b/>
          <w:bCs/>
          <w:sz w:val="24"/>
          <w:szCs w:val="24"/>
          <w:u w:val="single"/>
        </w:rPr>
        <w:t>57393</w:t>
      </w:r>
      <w:r w:rsidR="00E87672" w:rsidRPr="00F539E8">
        <w:rPr>
          <w:rFonts w:ascii="Arial" w:hAnsi="Arial" w:cs="Arial"/>
          <w:b/>
          <w:bCs/>
          <w:sz w:val="24"/>
          <w:szCs w:val="24"/>
          <w:u w:val="single"/>
        </w:rPr>
        <w:t xml:space="preserve"> </w:t>
      </w:r>
      <w:r w:rsidR="000929E9" w:rsidRPr="00F539E8">
        <w:rPr>
          <w:rFonts w:ascii="Arial" w:hAnsi="Arial" w:cs="Arial"/>
          <w:b/>
          <w:bCs/>
          <w:sz w:val="24"/>
          <w:szCs w:val="24"/>
          <w:u w:val="single"/>
        </w:rPr>
        <w:t>–</w:t>
      </w:r>
      <w:r w:rsidR="00E87672" w:rsidRPr="00F539E8">
        <w:rPr>
          <w:rFonts w:ascii="Arial" w:hAnsi="Arial" w:cs="Arial"/>
          <w:b/>
          <w:bCs/>
          <w:sz w:val="24"/>
          <w:szCs w:val="24"/>
          <w:u w:val="single"/>
        </w:rPr>
        <w:t xml:space="preserve"> </w:t>
      </w:r>
      <w:r w:rsidR="000929E9" w:rsidRPr="00F539E8">
        <w:rPr>
          <w:rFonts w:ascii="Arial" w:hAnsi="Arial" w:cs="Arial"/>
          <w:b/>
          <w:bCs/>
          <w:sz w:val="24"/>
          <w:szCs w:val="24"/>
          <w:u w:val="single"/>
        </w:rPr>
        <w:t>Application for Arts Grants</w:t>
      </w:r>
    </w:p>
    <w:p w:rsidR="000929E9" w:rsidRPr="00F539E8" w:rsidRDefault="000929E9" w:rsidP="000929E9">
      <w:pPr>
        <w:pStyle w:val="Heading3"/>
        <w:spacing w:before="0"/>
        <w:rPr>
          <w:rFonts w:ascii="Arial" w:hAnsi="Arial" w:cs="Arial"/>
          <w:sz w:val="24"/>
          <w:szCs w:val="24"/>
        </w:rPr>
      </w:pPr>
      <w:r w:rsidRPr="00F539E8">
        <w:rPr>
          <w:rFonts w:ascii="Arial" w:hAnsi="Arial" w:cs="Arial"/>
          <w:sz w:val="24"/>
          <w:szCs w:val="24"/>
        </w:rPr>
        <w:t>(No Business)</w:t>
      </w:r>
    </w:p>
    <w:p w:rsidR="000929E9" w:rsidRPr="00F539E8" w:rsidRDefault="000929E9" w:rsidP="000929E9">
      <w:pPr>
        <w:pStyle w:val="Heading3"/>
        <w:spacing w:before="0"/>
        <w:rPr>
          <w:rFonts w:ascii="Arial" w:hAnsi="Arial" w:cs="Arial"/>
          <w:b/>
          <w:bCs/>
          <w:sz w:val="24"/>
          <w:szCs w:val="24"/>
          <w:u w:val="single"/>
        </w:rPr>
      </w:pPr>
    </w:p>
    <w:p w:rsidR="00411C2E" w:rsidRPr="00F539E8" w:rsidRDefault="003C18C0" w:rsidP="000929E9">
      <w:pPr>
        <w:pStyle w:val="Heading3"/>
        <w:spacing w:before="0"/>
        <w:rPr>
          <w:rFonts w:ascii="Arial" w:hAnsi="Arial" w:cs="Arial"/>
          <w:sz w:val="24"/>
          <w:szCs w:val="24"/>
        </w:rPr>
      </w:pPr>
      <w:r w:rsidRPr="00F539E8">
        <w:rPr>
          <w:rFonts w:ascii="Arial" w:hAnsi="Arial" w:cs="Arial"/>
          <w:b/>
          <w:bCs/>
          <w:sz w:val="24"/>
          <w:szCs w:val="24"/>
          <w:u w:val="single"/>
        </w:rPr>
        <w:t>RTT/1</w:t>
      </w:r>
      <w:r w:rsidR="000929E9" w:rsidRPr="00F539E8">
        <w:rPr>
          <w:rFonts w:ascii="Arial" w:hAnsi="Arial" w:cs="Arial"/>
          <w:b/>
          <w:bCs/>
          <w:sz w:val="24"/>
          <w:szCs w:val="24"/>
          <w:u w:val="single"/>
        </w:rPr>
        <w:t xml:space="preserve">38/18 - </w:t>
      </w:r>
      <w:r w:rsidR="000929E9" w:rsidRPr="00F539E8">
        <w:rPr>
          <w:rFonts w:ascii="Arial" w:hAnsi="Arial" w:cs="Arial"/>
          <w:b/>
          <w:sz w:val="24"/>
          <w:szCs w:val="24"/>
          <w:u w:val="single"/>
        </w:rPr>
        <w:t>H14</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480C04">
        <w:rPr>
          <w:rFonts w:ascii="Arial" w:hAnsi="Arial" w:cs="Arial"/>
          <w:b/>
          <w:color w:val="000000" w:themeColor="text1"/>
          <w:sz w:val="24"/>
          <w:szCs w:val="24"/>
          <w:u w:val="single"/>
        </w:rPr>
        <w:t>57390</w:t>
      </w:r>
      <w:r w:rsidR="00411C2E" w:rsidRPr="00480C04">
        <w:rPr>
          <w:rFonts w:ascii="Arial" w:hAnsi="Arial" w:cs="Arial"/>
          <w:b/>
          <w:color w:val="000000" w:themeColor="text1"/>
          <w:sz w:val="24"/>
          <w:szCs w:val="24"/>
          <w:u w:val="single"/>
        </w:rPr>
        <w:t xml:space="preserve"> </w:t>
      </w:r>
      <w:r w:rsidR="00411C2E" w:rsidRPr="00F539E8">
        <w:rPr>
          <w:rFonts w:ascii="Arial" w:hAnsi="Arial" w:cs="Arial"/>
          <w:b/>
          <w:color w:val="000000" w:themeColor="text1"/>
          <w:sz w:val="24"/>
          <w:szCs w:val="24"/>
          <w:u w:val="single"/>
        </w:rPr>
        <w:t xml:space="preserve">- New </w:t>
      </w:r>
      <w:r w:rsidR="00411C2E" w:rsidRPr="00480C04">
        <w:rPr>
          <w:rFonts w:ascii="Arial" w:hAnsi="Arial" w:cs="Arial"/>
          <w:b/>
          <w:color w:val="000000" w:themeColor="text1"/>
          <w:sz w:val="24"/>
          <w:szCs w:val="24"/>
          <w:u w:val="single"/>
        </w:rPr>
        <w:t xml:space="preserve">Works                                                                                                                                    </w:t>
      </w:r>
      <w:r w:rsidR="00411C2E" w:rsidRPr="00F539E8">
        <w:rPr>
          <w:rFonts w:ascii="Arial" w:hAnsi="Arial" w:cs="Arial"/>
          <w:sz w:val="24"/>
          <w:szCs w:val="24"/>
        </w:rPr>
        <w:t>(No Business)</w:t>
      </w:r>
    </w:p>
    <w:p w:rsidR="00411C2E" w:rsidRPr="00F539E8" w:rsidRDefault="00411C2E" w:rsidP="000929E9">
      <w:pPr>
        <w:spacing w:after="0"/>
        <w:rPr>
          <w:rFonts w:ascii="Arial" w:hAnsi="Arial" w:cs="Arial"/>
          <w:b/>
          <w:sz w:val="24"/>
          <w:szCs w:val="24"/>
          <w:u w:val="single"/>
        </w:rPr>
      </w:pPr>
    </w:p>
    <w:p w:rsidR="00411C2E" w:rsidRPr="00F539E8" w:rsidRDefault="003C18C0" w:rsidP="000929E9">
      <w:pPr>
        <w:keepNext/>
        <w:keepLines/>
        <w:spacing w:after="0"/>
        <w:outlineLvl w:val="2"/>
        <w:rPr>
          <w:rFonts w:ascii="Arial" w:hAnsi="Arial" w:cs="Arial"/>
          <w:sz w:val="24"/>
          <w:szCs w:val="24"/>
        </w:rPr>
      </w:pPr>
      <w:r w:rsidRPr="00F539E8">
        <w:rPr>
          <w:rFonts w:ascii="Arial" w:hAnsi="Arial" w:cs="Arial"/>
          <w:b/>
          <w:bCs/>
          <w:sz w:val="24"/>
          <w:szCs w:val="24"/>
          <w:u w:val="single"/>
        </w:rPr>
        <w:t>RTT/139/18</w:t>
      </w:r>
      <w:r w:rsidR="000929E9"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0929E9" w:rsidRPr="00F539E8">
        <w:rPr>
          <w:rFonts w:ascii="Arial" w:hAnsi="Arial" w:cs="Arial"/>
          <w:b/>
          <w:sz w:val="24"/>
          <w:szCs w:val="24"/>
          <w:u w:val="single"/>
        </w:rPr>
        <w:t>C6</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57391</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D97080" w:rsidRPr="00F539E8" w:rsidRDefault="00D97080" w:rsidP="000929E9">
      <w:pPr>
        <w:pStyle w:val="Heading3"/>
        <w:spacing w:before="0"/>
        <w:rPr>
          <w:rFonts w:ascii="Arial" w:hAnsi="Arial" w:cs="Arial"/>
          <w:sz w:val="24"/>
          <w:szCs w:val="24"/>
        </w:rPr>
      </w:pP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Corporate Support</w:t>
      </w:r>
    </w:p>
    <w:p w:rsidR="00411C2E" w:rsidRPr="00F539E8" w:rsidRDefault="003C18C0" w:rsidP="00411C2E">
      <w:pPr>
        <w:rPr>
          <w:rFonts w:ascii="Arial" w:hAnsi="Arial" w:cs="Arial"/>
          <w:sz w:val="24"/>
          <w:szCs w:val="24"/>
        </w:rPr>
      </w:pPr>
      <w:r w:rsidRPr="00F539E8">
        <w:rPr>
          <w:rFonts w:ascii="Arial" w:hAnsi="Arial" w:cs="Arial"/>
          <w:b/>
          <w:bCs/>
          <w:sz w:val="24"/>
          <w:szCs w:val="24"/>
          <w:u w:val="single"/>
        </w:rPr>
        <w:t xml:space="preserve">RTT/140/18 </w:t>
      </w:r>
      <w:r w:rsidR="000929E9" w:rsidRPr="00F539E8">
        <w:rPr>
          <w:rFonts w:ascii="Arial" w:hAnsi="Arial" w:cs="Arial"/>
          <w:b/>
          <w:bCs/>
          <w:sz w:val="24"/>
          <w:szCs w:val="24"/>
          <w:u w:val="single"/>
        </w:rPr>
        <w:t xml:space="preserve">- </w:t>
      </w:r>
      <w:r w:rsidR="000929E9" w:rsidRPr="00F539E8">
        <w:rPr>
          <w:rFonts w:ascii="Arial" w:hAnsi="Arial" w:cs="Arial"/>
          <w:b/>
          <w:sz w:val="24"/>
          <w:szCs w:val="24"/>
          <w:u w:val="single"/>
        </w:rPr>
        <w:t>H15</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57394</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xml:space="preserve">- New Works                                                                                                                                    </w:t>
      </w:r>
      <w:r w:rsidR="00411C2E" w:rsidRPr="00F539E8">
        <w:rPr>
          <w:rFonts w:ascii="Arial" w:hAnsi="Arial" w:cs="Arial"/>
          <w:sz w:val="24"/>
          <w:szCs w:val="24"/>
        </w:rPr>
        <w:t>(No Business)</w:t>
      </w:r>
    </w:p>
    <w:p w:rsidR="00411C2E" w:rsidRPr="00F539E8" w:rsidRDefault="003C18C0" w:rsidP="00411C2E">
      <w:pPr>
        <w:keepNext/>
        <w:keepLines/>
        <w:spacing w:before="200" w:after="0"/>
        <w:outlineLvl w:val="2"/>
        <w:rPr>
          <w:rFonts w:ascii="Arial" w:hAnsi="Arial" w:cs="Arial"/>
          <w:sz w:val="24"/>
          <w:szCs w:val="24"/>
        </w:rPr>
      </w:pPr>
      <w:r w:rsidRPr="00F539E8">
        <w:rPr>
          <w:rFonts w:ascii="Arial" w:hAnsi="Arial" w:cs="Arial"/>
          <w:b/>
          <w:bCs/>
          <w:sz w:val="24"/>
          <w:szCs w:val="24"/>
          <w:u w:val="single"/>
        </w:rPr>
        <w:lastRenderedPageBreak/>
        <w:t xml:space="preserve">RTT/141/18 </w:t>
      </w:r>
      <w:r w:rsidR="000929E9" w:rsidRPr="00F539E8">
        <w:rPr>
          <w:rFonts w:ascii="Arial" w:hAnsi="Arial" w:cs="Arial"/>
          <w:b/>
          <w:bCs/>
          <w:sz w:val="24"/>
          <w:szCs w:val="24"/>
          <w:u w:val="single"/>
        </w:rPr>
        <w:t xml:space="preserve">- </w:t>
      </w:r>
      <w:r w:rsidR="000929E9" w:rsidRPr="00F539E8">
        <w:rPr>
          <w:rFonts w:ascii="Arial" w:hAnsi="Arial" w:cs="Arial"/>
          <w:b/>
          <w:sz w:val="24"/>
          <w:szCs w:val="24"/>
          <w:u w:val="single"/>
        </w:rPr>
        <w:t>C7</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57395</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D97080" w:rsidRPr="00F539E8" w:rsidRDefault="003C18C0" w:rsidP="00480C04">
      <w:pPr>
        <w:pStyle w:val="Heading3"/>
        <w:spacing w:before="240"/>
        <w:rPr>
          <w:rFonts w:ascii="Arial" w:hAnsi="Arial" w:cs="Arial"/>
          <w:sz w:val="24"/>
          <w:szCs w:val="24"/>
        </w:rPr>
      </w:pPr>
      <w:r w:rsidRPr="00F539E8">
        <w:rPr>
          <w:rFonts w:ascii="Arial" w:hAnsi="Arial" w:cs="Arial"/>
          <w:b/>
          <w:bCs/>
          <w:sz w:val="24"/>
          <w:szCs w:val="24"/>
          <w:u w:val="single"/>
        </w:rPr>
        <w:t xml:space="preserve">RTT/142/18 </w:t>
      </w:r>
      <w:r w:rsidR="00480C04">
        <w:rPr>
          <w:rFonts w:ascii="Arial" w:hAnsi="Arial" w:cs="Arial"/>
          <w:b/>
          <w:sz w:val="24"/>
          <w:szCs w:val="24"/>
          <w:u w:val="single"/>
        </w:rPr>
        <w:t xml:space="preserve">- </w:t>
      </w:r>
      <w:bookmarkStart w:id="0" w:name="_GoBack"/>
      <w:bookmarkEnd w:id="0"/>
      <w:r w:rsidR="000A5D05" w:rsidRPr="00F539E8">
        <w:rPr>
          <w:rFonts w:ascii="Arial" w:hAnsi="Arial" w:cs="Arial"/>
          <w:b/>
          <w:sz w:val="24"/>
          <w:szCs w:val="24"/>
          <w:u w:val="single"/>
        </w:rPr>
        <w:t>M6</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57236</w:t>
      </w:r>
      <w:r w:rsidR="000A5D05" w:rsidRPr="00F539E8">
        <w:rPr>
          <w:rFonts w:ascii="Arial" w:hAnsi="Arial" w:cs="Arial"/>
          <w:b/>
          <w:sz w:val="24"/>
          <w:szCs w:val="24"/>
          <w:u w:val="single"/>
        </w:rPr>
        <w:t xml:space="preserve"> - Mayor's Reception</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S. Holland</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"That the members here agree, following the protocols, to request an informal Mayors reception for </w:t>
      </w:r>
      <w:proofErr w:type="spellStart"/>
      <w:r w:rsidRPr="00F539E8">
        <w:rPr>
          <w:rFonts w:ascii="Arial" w:hAnsi="Arial" w:cs="Arial"/>
          <w:sz w:val="24"/>
          <w:szCs w:val="24"/>
        </w:rPr>
        <w:t>Whitechurch</w:t>
      </w:r>
      <w:proofErr w:type="spellEnd"/>
      <w:r w:rsidRPr="00F539E8">
        <w:rPr>
          <w:rFonts w:ascii="Arial" w:hAnsi="Arial" w:cs="Arial"/>
          <w:sz w:val="24"/>
          <w:szCs w:val="24"/>
        </w:rPr>
        <w:t xml:space="preserve"> boxing club, to celebrate the achievements in particular of Meghan Doyle.  Meghan recently won at the National Seniors and will be the first girl in the club to compete at the National Elite Championships."</w:t>
      </w:r>
    </w:p>
    <w:p w:rsidR="00D97080" w:rsidRPr="00F539E8" w:rsidRDefault="000A5D05" w:rsidP="000929E9">
      <w:pPr>
        <w:spacing w:after="0"/>
        <w:rPr>
          <w:rFonts w:ascii="Arial" w:hAnsi="Arial" w:cs="Arial"/>
          <w:sz w:val="24"/>
          <w:szCs w:val="24"/>
        </w:rPr>
      </w:pPr>
      <w:r w:rsidRPr="00F539E8">
        <w:rPr>
          <w:rFonts w:ascii="Arial" w:hAnsi="Arial" w:cs="Arial"/>
          <w:color w:val="000000" w:themeColor="text1"/>
          <w:sz w:val="24"/>
          <w:szCs w:val="24"/>
        </w:rPr>
        <w:t xml:space="preserve">In the absence of Councillor S. Holland, this item </w:t>
      </w:r>
      <w:r w:rsidRPr="00F539E8">
        <w:rPr>
          <w:rFonts w:ascii="Arial" w:hAnsi="Arial" w:cs="Arial"/>
          <w:b/>
          <w:color w:val="000000" w:themeColor="text1"/>
          <w:sz w:val="24"/>
          <w:szCs w:val="24"/>
        </w:rPr>
        <w:t>FELL</w:t>
      </w:r>
      <w:r w:rsidR="00D97080" w:rsidRPr="00F539E8">
        <w:rPr>
          <w:rFonts w:ascii="Arial" w:hAnsi="Arial" w:cs="Arial"/>
          <w:sz w:val="24"/>
          <w:szCs w:val="24"/>
        </w:rPr>
        <w:br/>
      </w:r>
    </w:p>
    <w:p w:rsidR="00D97080" w:rsidRPr="00F539E8" w:rsidRDefault="00D97080" w:rsidP="000A5D05">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 xml:space="preserve">Performance </w:t>
      </w:r>
      <w:r w:rsidR="000A5D05" w:rsidRPr="00F539E8">
        <w:rPr>
          <w:rFonts w:ascii="Arial" w:hAnsi="Arial" w:cs="Arial"/>
          <w:b/>
          <w:bCs/>
          <w:sz w:val="24"/>
          <w:szCs w:val="24"/>
          <w:u w:val="single"/>
        </w:rPr>
        <w:t>&amp;</w:t>
      </w:r>
      <w:r w:rsidRPr="00F539E8">
        <w:rPr>
          <w:rFonts w:ascii="Arial" w:hAnsi="Arial" w:cs="Arial"/>
          <w:b/>
          <w:bCs/>
          <w:sz w:val="24"/>
          <w:szCs w:val="24"/>
          <w:u w:val="single"/>
        </w:rPr>
        <w:t xml:space="preserve"> Change Management</w:t>
      </w:r>
    </w:p>
    <w:p w:rsidR="00411C2E" w:rsidRPr="00F539E8" w:rsidRDefault="003C18C0" w:rsidP="00411C2E">
      <w:pPr>
        <w:rPr>
          <w:rFonts w:ascii="Arial" w:hAnsi="Arial" w:cs="Arial"/>
          <w:sz w:val="24"/>
          <w:szCs w:val="24"/>
        </w:rPr>
      </w:pPr>
      <w:r w:rsidRPr="00F539E8">
        <w:rPr>
          <w:rFonts w:ascii="Arial" w:hAnsi="Arial" w:cs="Arial"/>
          <w:b/>
          <w:bCs/>
          <w:sz w:val="24"/>
          <w:szCs w:val="24"/>
          <w:u w:val="single"/>
        </w:rPr>
        <w:t xml:space="preserve">RTT/143/18 </w:t>
      </w:r>
      <w:r w:rsidR="000929E9" w:rsidRPr="00F539E8">
        <w:rPr>
          <w:rFonts w:ascii="Arial" w:hAnsi="Arial" w:cs="Arial"/>
          <w:b/>
          <w:bCs/>
          <w:sz w:val="24"/>
          <w:szCs w:val="24"/>
          <w:u w:val="single"/>
        </w:rPr>
        <w:t xml:space="preserve">- </w:t>
      </w:r>
      <w:r w:rsidR="000929E9" w:rsidRPr="00F539E8">
        <w:rPr>
          <w:rFonts w:ascii="Arial" w:hAnsi="Arial" w:cs="Arial"/>
          <w:b/>
          <w:sz w:val="24"/>
          <w:szCs w:val="24"/>
          <w:u w:val="single"/>
        </w:rPr>
        <w:t>H16</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57396</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xml:space="preserve">- New Works                                                                                                                                    </w:t>
      </w:r>
      <w:r w:rsidR="00411C2E" w:rsidRPr="00F539E8">
        <w:rPr>
          <w:rFonts w:ascii="Arial" w:hAnsi="Arial" w:cs="Arial"/>
          <w:sz w:val="24"/>
          <w:szCs w:val="24"/>
        </w:rPr>
        <w:t>(No Business)</w:t>
      </w:r>
    </w:p>
    <w:p w:rsidR="00411C2E" w:rsidRPr="00F539E8" w:rsidRDefault="003C18C0" w:rsidP="00411C2E">
      <w:pPr>
        <w:keepNext/>
        <w:keepLines/>
        <w:spacing w:before="200" w:after="0"/>
        <w:outlineLvl w:val="2"/>
        <w:rPr>
          <w:rFonts w:ascii="Arial" w:hAnsi="Arial" w:cs="Arial"/>
          <w:sz w:val="24"/>
          <w:szCs w:val="24"/>
        </w:rPr>
      </w:pPr>
      <w:r w:rsidRPr="00F539E8">
        <w:rPr>
          <w:rFonts w:ascii="Arial" w:hAnsi="Arial" w:cs="Arial"/>
          <w:b/>
          <w:bCs/>
          <w:sz w:val="24"/>
          <w:szCs w:val="24"/>
          <w:u w:val="single"/>
        </w:rPr>
        <w:t>RTT/144/18</w:t>
      </w:r>
      <w:r w:rsidR="000929E9"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0929E9" w:rsidRPr="00F539E8">
        <w:rPr>
          <w:rFonts w:ascii="Arial" w:hAnsi="Arial" w:cs="Arial"/>
          <w:b/>
          <w:sz w:val="24"/>
          <w:szCs w:val="24"/>
          <w:u w:val="single"/>
        </w:rPr>
        <w:t>C8</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57454</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D97080" w:rsidRPr="00F539E8" w:rsidRDefault="00D97080" w:rsidP="000929E9">
      <w:pPr>
        <w:pStyle w:val="Heading3"/>
        <w:spacing w:before="0"/>
        <w:rPr>
          <w:rFonts w:ascii="Arial" w:hAnsi="Arial" w:cs="Arial"/>
          <w:sz w:val="24"/>
          <w:szCs w:val="24"/>
        </w:rPr>
      </w:pP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Environment</w:t>
      </w:r>
    </w:p>
    <w:p w:rsidR="000929E9" w:rsidRPr="00F539E8" w:rsidRDefault="003C18C0" w:rsidP="000929E9">
      <w:pPr>
        <w:rPr>
          <w:rFonts w:ascii="Arial" w:hAnsi="Arial" w:cs="Arial"/>
          <w:sz w:val="24"/>
          <w:szCs w:val="24"/>
        </w:rPr>
      </w:pPr>
      <w:r w:rsidRPr="00F539E8">
        <w:rPr>
          <w:rFonts w:ascii="Arial" w:hAnsi="Arial" w:cs="Arial"/>
          <w:b/>
          <w:bCs/>
          <w:sz w:val="24"/>
          <w:szCs w:val="24"/>
          <w:u w:val="single"/>
        </w:rPr>
        <w:t xml:space="preserve">RTT/145/18 </w:t>
      </w:r>
      <w:r w:rsidR="000929E9" w:rsidRPr="00F539E8">
        <w:rPr>
          <w:rFonts w:ascii="Arial" w:hAnsi="Arial" w:cs="Arial"/>
          <w:b/>
          <w:bCs/>
          <w:sz w:val="24"/>
          <w:szCs w:val="24"/>
          <w:u w:val="single"/>
        </w:rPr>
        <w:t xml:space="preserve">- </w:t>
      </w:r>
      <w:r w:rsidR="000929E9" w:rsidRPr="00F539E8">
        <w:rPr>
          <w:rFonts w:ascii="Arial" w:hAnsi="Arial" w:cs="Arial"/>
          <w:b/>
          <w:sz w:val="24"/>
          <w:szCs w:val="24"/>
          <w:u w:val="single"/>
        </w:rPr>
        <w:t>H17</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57397</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xml:space="preserve">- New Works                                                                                                                                    </w:t>
      </w:r>
      <w:r w:rsidR="00411C2E" w:rsidRPr="00F539E8">
        <w:rPr>
          <w:rFonts w:ascii="Arial" w:hAnsi="Arial" w:cs="Arial"/>
          <w:sz w:val="24"/>
          <w:szCs w:val="24"/>
        </w:rPr>
        <w:t>(No Business)</w:t>
      </w:r>
    </w:p>
    <w:p w:rsidR="00411C2E" w:rsidRPr="00F539E8" w:rsidRDefault="003C18C0" w:rsidP="000929E9">
      <w:pPr>
        <w:rPr>
          <w:rFonts w:ascii="Arial" w:hAnsi="Arial" w:cs="Arial"/>
          <w:sz w:val="24"/>
          <w:szCs w:val="24"/>
        </w:rPr>
      </w:pPr>
      <w:r w:rsidRPr="00F539E8">
        <w:rPr>
          <w:rFonts w:ascii="Arial" w:hAnsi="Arial" w:cs="Arial"/>
          <w:b/>
          <w:bCs/>
          <w:sz w:val="24"/>
          <w:szCs w:val="24"/>
          <w:u w:val="single"/>
        </w:rPr>
        <w:t xml:space="preserve">RTT/146/18 </w:t>
      </w:r>
      <w:r w:rsidR="000929E9" w:rsidRPr="00F539E8">
        <w:rPr>
          <w:rFonts w:ascii="Arial" w:hAnsi="Arial" w:cs="Arial"/>
          <w:b/>
          <w:bCs/>
          <w:sz w:val="24"/>
          <w:szCs w:val="24"/>
          <w:u w:val="single"/>
        </w:rPr>
        <w:t xml:space="preserve">- </w:t>
      </w:r>
      <w:r w:rsidR="000929E9" w:rsidRPr="00F539E8">
        <w:rPr>
          <w:rFonts w:ascii="Arial" w:hAnsi="Arial" w:cs="Arial"/>
          <w:b/>
          <w:sz w:val="24"/>
          <w:szCs w:val="24"/>
          <w:u w:val="single"/>
        </w:rPr>
        <w:t>C9</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57398</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0514FB" w:rsidRPr="00F539E8" w:rsidRDefault="000514FB" w:rsidP="000929E9">
      <w:pPr>
        <w:spacing w:before="100" w:beforeAutospacing="1" w:after="100" w:afterAutospacing="1" w:line="240" w:lineRule="auto"/>
        <w:jc w:val="center"/>
        <w:outlineLvl w:val="1"/>
        <w:rPr>
          <w:rFonts w:ascii="Arial" w:hAnsi="Arial" w:cs="Arial"/>
          <w:b/>
          <w:bCs/>
          <w:sz w:val="24"/>
          <w:szCs w:val="24"/>
          <w:u w:val="single"/>
        </w:rPr>
      </w:pPr>
    </w:p>
    <w:p w:rsidR="00D97080" w:rsidRPr="00F539E8" w:rsidRDefault="00D97080" w:rsidP="000929E9">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t xml:space="preserve">Water </w:t>
      </w:r>
      <w:r w:rsidR="00127347" w:rsidRPr="00F539E8">
        <w:rPr>
          <w:rFonts w:ascii="Arial" w:hAnsi="Arial" w:cs="Arial"/>
          <w:b/>
          <w:bCs/>
          <w:sz w:val="24"/>
          <w:szCs w:val="24"/>
          <w:u w:val="single"/>
        </w:rPr>
        <w:t>&amp;</w:t>
      </w:r>
      <w:r w:rsidRPr="00F539E8">
        <w:rPr>
          <w:rFonts w:ascii="Arial" w:hAnsi="Arial" w:cs="Arial"/>
          <w:b/>
          <w:bCs/>
          <w:sz w:val="24"/>
          <w:szCs w:val="24"/>
          <w:u w:val="single"/>
        </w:rPr>
        <w:t xml:space="preserve"> Drainage</w:t>
      </w:r>
    </w:p>
    <w:p w:rsidR="00480C04" w:rsidRDefault="003C18C0" w:rsidP="00480C04">
      <w:pPr>
        <w:rPr>
          <w:rFonts w:ascii="Arial" w:hAnsi="Arial" w:cs="Arial"/>
          <w:sz w:val="24"/>
          <w:szCs w:val="24"/>
        </w:rPr>
      </w:pPr>
      <w:r w:rsidRPr="00F539E8">
        <w:rPr>
          <w:rFonts w:ascii="Arial" w:hAnsi="Arial" w:cs="Arial"/>
          <w:b/>
          <w:bCs/>
          <w:sz w:val="24"/>
          <w:szCs w:val="24"/>
          <w:u w:val="single"/>
        </w:rPr>
        <w:t xml:space="preserve">RTT/147/18 </w:t>
      </w:r>
      <w:r w:rsidR="000929E9" w:rsidRPr="00F539E8">
        <w:rPr>
          <w:rFonts w:ascii="Arial" w:hAnsi="Arial" w:cs="Arial"/>
          <w:b/>
          <w:bCs/>
          <w:sz w:val="24"/>
          <w:szCs w:val="24"/>
          <w:u w:val="single"/>
        </w:rPr>
        <w:t xml:space="preserve">- </w:t>
      </w:r>
      <w:r w:rsidR="000929E9" w:rsidRPr="00F539E8">
        <w:rPr>
          <w:rFonts w:ascii="Arial" w:hAnsi="Arial" w:cs="Arial"/>
          <w:b/>
          <w:sz w:val="24"/>
          <w:szCs w:val="24"/>
          <w:u w:val="single"/>
        </w:rPr>
        <w:t>H18</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57399</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xml:space="preserve">- New Works                                                                                                                                    </w:t>
      </w:r>
      <w:r w:rsidR="00411C2E" w:rsidRPr="00F539E8">
        <w:rPr>
          <w:rFonts w:ascii="Arial" w:hAnsi="Arial" w:cs="Arial"/>
          <w:sz w:val="24"/>
          <w:szCs w:val="24"/>
        </w:rPr>
        <w:t>(No Business)</w:t>
      </w:r>
    </w:p>
    <w:p w:rsidR="00411C2E" w:rsidRPr="00F539E8" w:rsidRDefault="00480C04" w:rsidP="00480C04">
      <w:pPr>
        <w:rPr>
          <w:rFonts w:ascii="Arial" w:hAnsi="Arial" w:cs="Arial"/>
          <w:sz w:val="24"/>
          <w:szCs w:val="24"/>
        </w:rPr>
      </w:pPr>
      <w:r>
        <w:rPr>
          <w:rFonts w:ascii="Arial" w:hAnsi="Arial" w:cs="Arial"/>
          <w:b/>
          <w:bCs/>
          <w:sz w:val="24"/>
          <w:szCs w:val="24"/>
          <w:u w:val="single"/>
        </w:rPr>
        <w:t>R</w:t>
      </w:r>
      <w:r w:rsidR="003C18C0" w:rsidRPr="00F539E8">
        <w:rPr>
          <w:rFonts w:ascii="Arial" w:hAnsi="Arial" w:cs="Arial"/>
          <w:b/>
          <w:bCs/>
          <w:sz w:val="24"/>
          <w:szCs w:val="24"/>
          <w:u w:val="single"/>
        </w:rPr>
        <w:t xml:space="preserve">TT/148/18 </w:t>
      </w:r>
      <w:r w:rsidR="000514FB" w:rsidRPr="00F539E8">
        <w:rPr>
          <w:rFonts w:ascii="Arial" w:hAnsi="Arial" w:cs="Arial"/>
          <w:b/>
          <w:bCs/>
          <w:sz w:val="24"/>
          <w:szCs w:val="24"/>
          <w:u w:val="single"/>
        </w:rPr>
        <w:t xml:space="preserve">- </w:t>
      </w:r>
      <w:r w:rsidR="000929E9" w:rsidRPr="00F539E8">
        <w:rPr>
          <w:rFonts w:ascii="Arial" w:hAnsi="Arial" w:cs="Arial"/>
          <w:b/>
          <w:bCs/>
          <w:sz w:val="24"/>
          <w:szCs w:val="24"/>
          <w:u w:val="single"/>
        </w:rPr>
        <w:t>C</w:t>
      </w:r>
      <w:r w:rsidR="00D97080" w:rsidRPr="00F539E8">
        <w:rPr>
          <w:rFonts w:ascii="Arial" w:hAnsi="Arial" w:cs="Arial"/>
          <w:b/>
          <w:sz w:val="24"/>
          <w:szCs w:val="24"/>
          <w:u w:val="single"/>
        </w:rPr>
        <w:t>10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57400</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480C04" w:rsidRDefault="00480C04" w:rsidP="000929E9">
      <w:pPr>
        <w:pStyle w:val="Heading3"/>
        <w:spacing w:before="0"/>
        <w:rPr>
          <w:rFonts w:ascii="Arial" w:hAnsi="Arial" w:cs="Arial"/>
          <w:sz w:val="24"/>
          <w:szCs w:val="24"/>
        </w:rPr>
      </w:pPr>
    </w:p>
    <w:p w:rsidR="00480C04" w:rsidRDefault="00480C04" w:rsidP="000929E9">
      <w:pPr>
        <w:pStyle w:val="Heading3"/>
        <w:spacing w:before="0"/>
        <w:rPr>
          <w:rFonts w:ascii="Arial" w:hAnsi="Arial" w:cs="Arial"/>
          <w:sz w:val="24"/>
          <w:szCs w:val="24"/>
        </w:rPr>
      </w:pPr>
    </w:p>
    <w:p w:rsidR="00480C04" w:rsidRDefault="00480C04" w:rsidP="000929E9">
      <w:pPr>
        <w:pStyle w:val="Heading3"/>
        <w:spacing w:before="0"/>
        <w:rPr>
          <w:rFonts w:ascii="Arial" w:hAnsi="Arial" w:cs="Arial"/>
          <w:sz w:val="24"/>
          <w:szCs w:val="24"/>
        </w:rPr>
      </w:pPr>
    </w:p>
    <w:p w:rsidR="00480C04" w:rsidRDefault="00480C04" w:rsidP="000929E9">
      <w:pPr>
        <w:pStyle w:val="Heading3"/>
        <w:spacing w:before="0"/>
        <w:rPr>
          <w:rFonts w:ascii="Arial" w:hAnsi="Arial" w:cs="Arial"/>
          <w:sz w:val="24"/>
          <w:szCs w:val="24"/>
        </w:rPr>
      </w:pPr>
    </w:p>
    <w:p w:rsidR="00480C04" w:rsidRDefault="00480C04" w:rsidP="000929E9">
      <w:pPr>
        <w:pStyle w:val="Heading3"/>
        <w:spacing w:before="0"/>
        <w:rPr>
          <w:rFonts w:ascii="Arial" w:hAnsi="Arial" w:cs="Arial"/>
          <w:sz w:val="24"/>
          <w:szCs w:val="24"/>
        </w:rPr>
      </w:pPr>
    </w:p>
    <w:p w:rsidR="00480C04" w:rsidRDefault="00480C04" w:rsidP="000929E9">
      <w:pPr>
        <w:pStyle w:val="Heading3"/>
        <w:spacing w:before="0"/>
        <w:rPr>
          <w:rFonts w:ascii="Arial" w:hAnsi="Arial" w:cs="Arial"/>
          <w:sz w:val="24"/>
          <w:szCs w:val="24"/>
        </w:rPr>
      </w:pPr>
    </w:p>
    <w:p w:rsidR="00480C04" w:rsidRPr="00F539E8" w:rsidRDefault="00480C04" w:rsidP="000929E9">
      <w:pPr>
        <w:pStyle w:val="Heading3"/>
        <w:spacing w:before="0"/>
        <w:rPr>
          <w:rFonts w:ascii="Arial" w:hAnsi="Arial" w:cs="Arial"/>
          <w:sz w:val="24"/>
          <w:szCs w:val="24"/>
        </w:rPr>
      </w:pPr>
    </w:p>
    <w:p w:rsidR="00480C04" w:rsidRDefault="00480C04" w:rsidP="00127347">
      <w:pPr>
        <w:spacing w:before="100" w:beforeAutospacing="1" w:after="100" w:afterAutospacing="1" w:line="240" w:lineRule="auto"/>
        <w:jc w:val="center"/>
        <w:outlineLvl w:val="1"/>
        <w:rPr>
          <w:rFonts w:ascii="Arial" w:hAnsi="Arial" w:cs="Arial"/>
          <w:b/>
          <w:bCs/>
          <w:sz w:val="24"/>
          <w:szCs w:val="24"/>
          <w:u w:val="single"/>
        </w:rPr>
      </w:pPr>
    </w:p>
    <w:p w:rsidR="00D97080" w:rsidRPr="00F539E8" w:rsidRDefault="00D97080" w:rsidP="00127347">
      <w:pPr>
        <w:spacing w:before="100" w:beforeAutospacing="1" w:after="100" w:afterAutospacing="1" w:line="240" w:lineRule="auto"/>
        <w:jc w:val="center"/>
        <w:outlineLvl w:val="1"/>
        <w:rPr>
          <w:rFonts w:ascii="Arial" w:hAnsi="Arial" w:cs="Arial"/>
          <w:b/>
          <w:bCs/>
          <w:sz w:val="24"/>
          <w:szCs w:val="24"/>
          <w:u w:val="single"/>
        </w:rPr>
      </w:pPr>
      <w:r w:rsidRPr="00F539E8">
        <w:rPr>
          <w:rFonts w:ascii="Arial" w:hAnsi="Arial" w:cs="Arial"/>
          <w:b/>
          <w:bCs/>
          <w:sz w:val="24"/>
          <w:szCs w:val="24"/>
          <w:u w:val="single"/>
        </w:rPr>
        <w:lastRenderedPageBreak/>
        <w:t>Public Realm</w:t>
      </w:r>
    </w:p>
    <w:p w:rsidR="00D97080" w:rsidRPr="00F539E8" w:rsidRDefault="003C18C0" w:rsidP="00D97080">
      <w:pPr>
        <w:pStyle w:val="Heading3"/>
        <w:rPr>
          <w:rFonts w:ascii="Arial" w:hAnsi="Arial" w:cs="Arial"/>
          <w:sz w:val="24"/>
          <w:szCs w:val="24"/>
        </w:rPr>
      </w:pPr>
      <w:r w:rsidRPr="00F539E8">
        <w:rPr>
          <w:rFonts w:ascii="Arial" w:hAnsi="Arial" w:cs="Arial"/>
          <w:b/>
          <w:bCs/>
          <w:sz w:val="24"/>
          <w:szCs w:val="24"/>
          <w:u w:val="single"/>
        </w:rPr>
        <w:t xml:space="preserve">RTT/149/18 </w:t>
      </w:r>
      <w:r w:rsidR="000514FB" w:rsidRPr="00F539E8">
        <w:rPr>
          <w:rFonts w:ascii="Arial" w:hAnsi="Arial" w:cs="Arial"/>
          <w:b/>
          <w:bCs/>
          <w:sz w:val="24"/>
          <w:szCs w:val="24"/>
          <w:u w:val="single"/>
        </w:rPr>
        <w:t xml:space="preserve">- </w:t>
      </w:r>
      <w:r w:rsidR="000514FB" w:rsidRPr="00F539E8">
        <w:rPr>
          <w:rFonts w:ascii="Arial" w:hAnsi="Arial" w:cs="Arial"/>
          <w:b/>
          <w:sz w:val="24"/>
          <w:szCs w:val="24"/>
          <w:u w:val="single"/>
        </w:rPr>
        <w:t>Q5</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57072</w:t>
      </w:r>
      <w:r w:rsidR="00C92F28" w:rsidRPr="00F539E8">
        <w:rPr>
          <w:rFonts w:ascii="Arial" w:hAnsi="Arial" w:cs="Arial"/>
          <w:b/>
          <w:sz w:val="24"/>
          <w:szCs w:val="24"/>
          <w:u w:val="single"/>
        </w:rPr>
        <w:t xml:space="preserve"> - </w:t>
      </w:r>
      <w:proofErr w:type="spellStart"/>
      <w:r w:rsidR="00C92F28" w:rsidRPr="00F539E8">
        <w:rPr>
          <w:rFonts w:ascii="Arial" w:hAnsi="Arial" w:cs="Arial"/>
          <w:b/>
          <w:sz w:val="24"/>
          <w:szCs w:val="24"/>
          <w:u w:val="single"/>
        </w:rPr>
        <w:t>Dollys</w:t>
      </w:r>
      <w:proofErr w:type="spellEnd"/>
      <w:r w:rsidR="00C92F28" w:rsidRPr="00F539E8">
        <w:rPr>
          <w:rFonts w:ascii="Arial" w:hAnsi="Arial" w:cs="Arial"/>
          <w:b/>
          <w:sz w:val="24"/>
          <w:szCs w:val="24"/>
          <w:u w:val="single"/>
        </w:rPr>
        <w:t xml:space="preserve"> Field, </w:t>
      </w:r>
      <w:proofErr w:type="spellStart"/>
      <w:r w:rsidR="00C92F28" w:rsidRPr="00F539E8">
        <w:rPr>
          <w:rFonts w:ascii="Arial" w:hAnsi="Arial" w:cs="Arial"/>
          <w:b/>
          <w:sz w:val="24"/>
          <w:szCs w:val="24"/>
          <w:u w:val="single"/>
        </w:rPr>
        <w:t>Moyville</w:t>
      </w:r>
      <w:proofErr w:type="spellEnd"/>
      <w:r w:rsidR="00C92F28" w:rsidRPr="00F539E8">
        <w:rPr>
          <w:rFonts w:ascii="Arial" w:hAnsi="Arial" w:cs="Arial"/>
          <w:b/>
          <w:sz w:val="24"/>
          <w:szCs w:val="24"/>
          <w:u w:val="single"/>
        </w:rPr>
        <w:t xml:space="preserve"> Estate</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E. Murphy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"To ask the Chief Executive can SDCC please provide an update of remedial works that have taken place in the past year at </w:t>
      </w:r>
      <w:proofErr w:type="spellStart"/>
      <w:r w:rsidRPr="00F539E8">
        <w:rPr>
          <w:rFonts w:ascii="Arial" w:hAnsi="Arial" w:cs="Arial"/>
          <w:sz w:val="24"/>
          <w:szCs w:val="24"/>
        </w:rPr>
        <w:t>Dollys</w:t>
      </w:r>
      <w:proofErr w:type="spellEnd"/>
      <w:r w:rsidRPr="00F539E8">
        <w:rPr>
          <w:rFonts w:ascii="Arial" w:hAnsi="Arial" w:cs="Arial"/>
          <w:sz w:val="24"/>
          <w:szCs w:val="24"/>
        </w:rPr>
        <w:t xml:space="preserve"> Field in </w:t>
      </w:r>
      <w:proofErr w:type="spellStart"/>
      <w:r w:rsidRPr="00F539E8">
        <w:rPr>
          <w:rFonts w:ascii="Arial" w:hAnsi="Arial" w:cs="Arial"/>
          <w:sz w:val="24"/>
          <w:szCs w:val="24"/>
        </w:rPr>
        <w:t>Moyville</w:t>
      </w:r>
      <w:proofErr w:type="spellEnd"/>
      <w:r w:rsidRPr="00F539E8">
        <w:rPr>
          <w:rFonts w:ascii="Arial" w:hAnsi="Arial" w:cs="Arial"/>
          <w:sz w:val="24"/>
          <w:szCs w:val="24"/>
        </w:rPr>
        <w:t xml:space="preserve"> Estate? Furthermore can the Council please outline what works are currently planned and the timescales of such works also?"</w:t>
      </w:r>
    </w:p>
    <w:p w:rsidR="00D97080" w:rsidRPr="00F539E8" w:rsidRDefault="00D97080" w:rsidP="00D97080">
      <w:pPr>
        <w:rPr>
          <w:rFonts w:ascii="Arial" w:hAnsi="Arial" w:cs="Arial"/>
          <w:sz w:val="24"/>
          <w:szCs w:val="24"/>
        </w:rPr>
      </w:pPr>
      <w:r w:rsidRPr="00F539E8">
        <w:rPr>
          <w:rFonts w:ascii="Arial" w:hAnsi="Arial" w:cs="Arial"/>
          <w:b/>
          <w:sz w:val="24"/>
          <w:szCs w:val="24"/>
        </w:rPr>
        <w:t>REPLY:</w:t>
      </w:r>
    </w:p>
    <w:p w:rsidR="00D97080" w:rsidRPr="00F539E8" w:rsidRDefault="00D97080" w:rsidP="00D97080">
      <w:pPr>
        <w:rPr>
          <w:rFonts w:ascii="Arial" w:hAnsi="Arial" w:cs="Arial"/>
          <w:sz w:val="24"/>
          <w:szCs w:val="24"/>
        </w:rPr>
      </w:pPr>
      <w:r w:rsidRPr="00F539E8">
        <w:rPr>
          <w:rFonts w:ascii="Arial" w:hAnsi="Arial" w:cs="Arial"/>
          <w:sz w:val="24"/>
          <w:szCs w:val="24"/>
        </w:rPr>
        <w:t xml:space="preserve">"Works carried out in Dolly's field over the past year include grass cutting, hedge cutting and clean up and removal of bonfire materials and these works will again be scheduled as required during the current year.  In addition to these works a 1.2m high railing was installed on top of the low boundary wall to Dolly's field which lies to the right of the entrance road to </w:t>
      </w:r>
      <w:proofErr w:type="spellStart"/>
      <w:r w:rsidRPr="00F539E8">
        <w:rPr>
          <w:rFonts w:ascii="Arial" w:hAnsi="Arial" w:cs="Arial"/>
          <w:sz w:val="24"/>
          <w:szCs w:val="24"/>
        </w:rPr>
        <w:t>Moyville</w:t>
      </w:r>
      <w:proofErr w:type="spellEnd"/>
      <w:r w:rsidRPr="00F539E8">
        <w:rPr>
          <w:rFonts w:ascii="Arial" w:hAnsi="Arial" w:cs="Arial"/>
          <w:sz w:val="24"/>
          <w:szCs w:val="24"/>
        </w:rPr>
        <w:t xml:space="preserve"> as you enter the estate.</w:t>
      </w:r>
    </w:p>
    <w:p w:rsidR="00D97080" w:rsidRPr="00F539E8" w:rsidRDefault="00D97080" w:rsidP="00D97080">
      <w:pPr>
        <w:rPr>
          <w:rFonts w:ascii="Arial" w:hAnsi="Arial" w:cs="Arial"/>
          <w:sz w:val="24"/>
          <w:szCs w:val="24"/>
        </w:rPr>
      </w:pPr>
      <w:r w:rsidRPr="00F539E8">
        <w:rPr>
          <w:rFonts w:ascii="Arial" w:hAnsi="Arial" w:cs="Arial"/>
          <w:sz w:val="24"/>
          <w:szCs w:val="24"/>
        </w:rPr>
        <w:t>The draft public realm improvement works programme for 2018 which was presented to the area committees in February is due to be presented to the meeting of the County Council on Monday March 12th.  This draft programme includes for the provision of a perimeter footpath around Dolly's field, and this construction work will be carried out in the current year pending the approval of the works programme by the Council."</w:t>
      </w:r>
    </w:p>
    <w:p w:rsidR="00D97080" w:rsidRPr="00F539E8" w:rsidRDefault="003C18C0" w:rsidP="00D97080">
      <w:pPr>
        <w:pStyle w:val="Heading3"/>
        <w:rPr>
          <w:rFonts w:ascii="Arial" w:hAnsi="Arial" w:cs="Arial"/>
          <w:sz w:val="24"/>
          <w:szCs w:val="24"/>
        </w:rPr>
      </w:pPr>
      <w:r w:rsidRPr="00F539E8">
        <w:rPr>
          <w:rFonts w:ascii="Arial" w:hAnsi="Arial" w:cs="Arial"/>
          <w:b/>
          <w:bCs/>
          <w:sz w:val="24"/>
          <w:szCs w:val="24"/>
          <w:u w:val="single"/>
        </w:rPr>
        <w:t xml:space="preserve">RTT/150/18 </w:t>
      </w:r>
      <w:r w:rsidR="000514FB" w:rsidRPr="00F539E8">
        <w:rPr>
          <w:rFonts w:ascii="Arial" w:hAnsi="Arial" w:cs="Arial"/>
          <w:b/>
          <w:bCs/>
          <w:sz w:val="24"/>
          <w:szCs w:val="24"/>
          <w:u w:val="single"/>
        </w:rPr>
        <w:t xml:space="preserve">- </w:t>
      </w:r>
      <w:r w:rsidR="000514FB" w:rsidRPr="00F539E8">
        <w:rPr>
          <w:rFonts w:ascii="Arial" w:hAnsi="Arial" w:cs="Arial"/>
          <w:b/>
          <w:sz w:val="24"/>
          <w:szCs w:val="24"/>
          <w:u w:val="single"/>
        </w:rPr>
        <w:t>Q6</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57073</w:t>
      </w:r>
      <w:r w:rsidR="00C92F28" w:rsidRPr="00F539E8">
        <w:rPr>
          <w:rFonts w:ascii="Arial" w:hAnsi="Arial" w:cs="Arial"/>
          <w:b/>
          <w:sz w:val="24"/>
          <w:szCs w:val="24"/>
          <w:u w:val="single"/>
        </w:rPr>
        <w:t xml:space="preserve"> - Tree Programme Update</w:t>
      </w:r>
    </w:p>
    <w:p w:rsidR="00D97080" w:rsidRPr="00F539E8" w:rsidRDefault="00D97080" w:rsidP="00D97080">
      <w:pPr>
        <w:rPr>
          <w:rFonts w:ascii="Arial" w:hAnsi="Arial" w:cs="Arial"/>
          <w:sz w:val="24"/>
          <w:szCs w:val="24"/>
        </w:rPr>
      </w:pPr>
      <w:r w:rsidRPr="00F539E8">
        <w:rPr>
          <w:rFonts w:ascii="Arial" w:hAnsi="Arial" w:cs="Arial"/>
          <w:sz w:val="24"/>
          <w:szCs w:val="24"/>
        </w:rPr>
        <w:t>Proposed by Councillor E. Murphy</w:t>
      </w:r>
    </w:p>
    <w:p w:rsidR="00D97080" w:rsidRPr="00F539E8" w:rsidRDefault="00D97080" w:rsidP="00D97080">
      <w:pPr>
        <w:rPr>
          <w:rFonts w:ascii="Arial" w:hAnsi="Arial" w:cs="Arial"/>
          <w:sz w:val="24"/>
          <w:szCs w:val="24"/>
        </w:rPr>
      </w:pPr>
      <w:r w:rsidRPr="00F539E8">
        <w:rPr>
          <w:rFonts w:ascii="Arial" w:hAnsi="Arial" w:cs="Arial"/>
          <w:sz w:val="24"/>
          <w:szCs w:val="24"/>
        </w:rPr>
        <w:t>"To ask the Chief Executive can the Council please give an update on the Tree Programme for the Rathfarnham area? Can details please be given of the Estates which are to be dealt with in 2018 and where the Council is on the 2017 programme?"</w:t>
      </w:r>
    </w:p>
    <w:p w:rsidR="00D97080" w:rsidRPr="00F539E8" w:rsidRDefault="003C18C0" w:rsidP="00D97080">
      <w:pPr>
        <w:rPr>
          <w:rFonts w:ascii="Arial" w:hAnsi="Arial" w:cs="Arial"/>
          <w:sz w:val="24"/>
          <w:szCs w:val="24"/>
        </w:rPr>
      </w:pPr>
      <w:hyperlink r:id="rId12" w:history="1">
        <w:r w:rsidR="00D97080" w:rsidRPr="00F539E8">
          <w:rPr>
            <w:rStyle w:val="Hyperlink"/>
            <w:rFonts w:ascii="Arial" w:hAnsi="Arial" w:cs="Arial"/>
            <w:sz w:val="24"/>
            <w:szCs w:val="24"/>
          </w:rPr>
          <w:t>Q6 - Tree Programme Update</w:t>
        </w:r>
      </w:hyperlink>
    </w:p>
    <w:p w:rsidR="00D97080" w:rsidRPr="00F539E8" w:rsidRDefault="003C18C0" w:rsidP="00D97080">
      <w:pPr>
        <w:pStyle w:val="Heading3"/>
        <w:rPr>
          <w:rFonts w:ascii="Arial" w:hAnsi="Arial" w:cs="Arial"/>
          <w:sz w:val="24"/>
          <w:szCs w:val="24"/>
        </w:rPr>
      </w:pPr>
      <w:r w:rsidRPr="00F539E8">
        <w:rPr>
          <w:rFonts w:ascii="Arial" w:hAnsi="Arial" w:cs="Arial"/>
          <w:b/>
          <w:bCs/>
          <w:sz w:val="24"/>
          <w:szCs w:val="24"/>
          <w:u w:val="single"/>
        </w:rPr>
        <w:t xml:space="preserve">RTT/151/18 </w:t>
      </w:r>
      <w:r w:rsidR="000514FB" w:rsidRPr="00F539E8">
        <w:rPr>
          <w:rFonts w:ascii="Arial" w:hAnsi="Arial" w:cs="Arial"/>
          <w:b/>
          <w:bCs/>
          <w:sz w:val="24"/>
          <w:szCs w:val="24"/>
          <w:u w:val="single"/>
        </w:rPr>
        <w:t xml:space="preserve">- </w:t>
      </w:r>
      <w:r w:rsidR="000514FB" w:rsidRPr="00F539E8">
        <w:rPr>
          <w:rFonts w:ascii="Arial" w:hAnsi="Arial" w:cs="Arial"/>
          <w:b/>
          <w:sz w:val="24"/>
          <w:szCs w:val="24"/>
          <w:u w:val="single"/>
        </w:rPr>
        <w:t>H19</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57401</w:t>
      </w:r>
      <w:r w:rsidR="000A5D05" w:rsidRPr="00F539E8">
        <w:rPr>
          <w:rFonts w:ascii="Arial" w:hAnsi="Arial" w:cs="Arial"/>
          <w:b/>
          <w:sz w:val="24"/>
          <w:szCs w:val="24"/>
          <w:u w:val="single"/>
        </w:rPr>
        <w:t xml:space="preserve"> - Map Works Tymon</w:t>
      </w:r>
    </w:p>
    <w:p w:rsidR="00EE6612" w:rsidRPr="00F539E8" w:rsidRDefault="00EE6612" w:rsidP="00D97080">
      <w:pPr>
        <w:rPr>
          <w:rFonts w:ascii="Arial" w:hAnsi="Arial" w:cs="Arial"/>
          <w:b/>
          <w:sz w:val="24"/>
          <w:szCs w:val="24"/>
        </w:rPr>
      </w:pPr>
      <w:r w:rsidRPr="00F539E8">
        <w:rPr>
          <w:rFonts w:ascii="Arial" w:hAnsi="Arial" w:cs="Arial"/>
          <w:sz w:val="24"/>
          <w:szCs w:val="24"/>
        </w:rPr>
        <w:t xml:space="preserve">Report presented by Ms. </w:t>
      </w:r>
      <w:r w:rsidRPr="00F539E8">
        <w:rPr>
          <w:rFonts w:ascii="Arial" w:hAnsi="Arial" w:cs="Arial"/>
          <w:sz w:val="24"/>
          <w:szCs w:val="24"/>
        </w:rPr>
        <w:t>S</w:t>
      </w:r>
      <w:r w:rsidRPr="00F539E8">
        <w:rPr>
          <w:rFonts w:ascii="Arial" w:hAnsi="Arial" w:cs="Arial"/>
          <w:sz w:val="24"/>
          <w:szCs w:val="24"/>
        </w:rPr>
        <w:t xml:space="preserve">. </w:t>
      </w:r>
      <w:r w:rsidRPr="00F539E8">
        <w:rPr>
          <w:rFonts w:ascii="Arial" w:hAnsi="Arial" w:cs="Arial"/>
          <w:sz w:val="24"/>
          <w:szCs w:val="24"/>
        </w:rPr>
        <w:t>Furlong</w:t>
      </w:r>
      <w:r w:rsidRPr="00F539E8">
        <w:rPr>
          <w:rFonts w:ascii="Arial" w:hAnsi="Arial" w:cs="Arial"/>
          <w:sz w:val="24"/>
          <w:szCs w:val="24"/>
        </w:rPr>
        <w:t>, Senior Parks Superintendent</w:t>
      </w:r>
      <w:r w:rsidRPr="00F539E8">
        <w:rPr>
          <w:rFonts w:ascii="Arial" w:hAnsi="Arial" w:cs="Arial"/>
          <w:b/>
          <w:sz w:val="24"/>
          <w:szCs w:val="24"/>
        </w:rPr>
        <w:t xml:space="preserve"> </w:t>
      </w:r>
    </w:p>
    <w:p w:rsidR="00D97080" w:rsidRPr="00F539E8" w:rsidRDefault="00D97080" w:rsidP="00D97080">
      <w:pPr>
        <w:rPr>
          <w:rFonts w:ascii="Arial" w:hAnsi="Arial" w:cs="Arial"/>
          <w:sz w:val="24"/>
          <w:szCs w:val="24"/>
        </w:rPr>
      </w:pPr>
      <w:r w:rsidRPr="00F539E8">
        <w:rPr>
          <w:rFonts w:ascii="Arial" w:hAnsi="Arial" w:cs="Arial"/>
          <w:b/>
          <w:sz w:val="24"/>
          <w:szCs w:val="24"/>
        </w:rPr>
        <w:t>Notification of Works at Tymon Park</w:t>
      </w:r>
    </w:p>
    <w:p w:rsidR="00D97080" w:rsidRPr="00F539E8" w:rsidRDefault="003C18C0" w:rsidP="00D97080">
      <w:pPr>
        <w:rPr>
          <w:rFonts w:ascii="Arial" w:hAnsi="Arial" w:cs="Arial"/>
          <w:sz w:val="24"/>
          <w:szCs w:val="24"/>
        </w:rPr>
      </w:pPr>
      <w:hyperlink r:id="rId13" w:history="1">
        <w:r w:rsidR="00D97080" w:rsidRPr="00F539E8">
          <w:rPr>
            <w:rStyle w:val="Hyperlink"/>
            <w:rFonts w:ascii="Arial" w:hAnsi="Arial" w:cs="Arial"/>
            <w:sz w:val="24"/>
            <w:szCs w:val="24"/>
          </w:rPr>
          <w:t>H19 - Works Tymon Park</w:t>
        </w:r>
      </w:hyperlink>
    </w:p>
    <w:p w:rsidR="00480C04" w:rsidRDefault="00EE6612" w:rsidP="00EE6612">
      <w:pPr>
        <w:rPr>
          <w:rFonts w:ascii="Arial" w:hAnsi="Arial" w:cs="Arial"/>
          <w:b/>
          <w:sz w:val="24"/>
          <w:szCs w:val="24"/>
        </w:rPr>
      </w:pPr>
      <w:r w:rsidRPr="00EE6612">
        <w:rPr>
          <w:rFonts w:ascii="Arial" w:hAnsi="Arial" w:cs="Arial"/>
          <w:sz w:val="24"/>
          <w:szCs w:val="24"/>
        </w:rPr>
        <w:t xml:space="preserve">Following contributions from Councillors </w:t>
      </w:r>
      <w:r w:rsidRPr="00F539E8">
        <w:rPr>
          <w:rFonts w:ascii="Arial" w:hAnsi="Arial" w:cs="Arial"/>
          <w:sz w:val="24"/>
          <w:szCs w:val="24"/>
        </w:rPr>
        <w:t>D. Looney, F. N. Duffy and P. Foley, Ms</w:t>
      </w:r>
      <w:r w:rsidRPr="00EE6612">
        <w:rPr>
          <w:rFonts w:ascii="Arial" w:hAnsi="Arial" w:cs="Arial"/>
          <w:sz w:val="24"/>
          <w:szCs w:val="24"/>
        </w:rPr>
        <w:t>.</w:t>
      </w:r>
      <w:r w:rsidRPr="00F539E8">
        <w:rPr>
          <w:rFonts w:ascii="Arial" w:hAnsi="Arial" w:cs="Arial"/>
          <w:sz w:val="24"/>
          <w:szCs w:val="24"/>
        </w:rPr>
        <w:t xml:space="preserve"> S</w:t>
      </w:r>
      <w:r w:rsidRPr="00EE6612">
        <w:rPr>
          <w:rFonts w:ascii="Arial" w:hAnsi="Arial" w:cs="Arial"/>
          <w:sz w:val="24"/>
          <w:szCs w:val="24"/>
        </w:rPr>
        <w:t xml:space="preserve">. </w:t>
      </w:r>
      <w:r w:rsidRPr="00F539E8">
        <w:rPr>
          <w:rFonts w:ascii="Arial" w:hAnsi="Arial" w:cs="Arial"/>
          <w:sz w:val="24"/>
          <w:szCs w:val="24"/>
        </w:rPr>
        <w:t>Furlong</w:t>
      </w:r>
      <w:r w:rsidRPr="00EE6612">
        <w:rPr>
          <w:rFonts w:ascii="Arial" w:hAnsi="Arial" w:cs="Arial"/>
          <w:sz w:val="24"/>
          <w:szCs w:val="24"/>
        </w:rPr>
        <w:t xml:space="preserve">, Senior </w:t>
      </w:r>
      <w:r w:rsidRPr="00F539E8">
        <w:rPr>
          <w:rFonts w:ascii="Arial" w:hAnsi="Arial" w:cs="Arial"/>
          <w:sz w:val="24"/>
          <w:szCs w:val="24"/>
        </w:rPr>
        <w:t>Parks Superintendent</w:t>
      </w:r>
      <w:r w:rsidRPr="00F539E8">
        <w:rPr>
          <w:rFonts w:ascii="Arial" w:hAnsi="Arial" w:cs="Arial"/>
          <w:b/>
          <w:sz w:val="24"/>
          <w:szCs w:val="24"/>
        </w:rPr>
        <w:t xml:space="preserve"> </w:t>
      </w:r>
      <w:r w:rsidRPr="00EE6612">
        <w:rPr>
          <w:rFonts w:ascii="Arial" w:hAnsi="Arial" w:cs="Arial"/>
          <w:sz w:val="24"/>
          <w:szCs w:val="24"/>
        </w:rPr>
        <w:t>responded to the queries raised and the report was</w:t>
      </w:r>
      <w:r w:rsidRPr="00EE6612">
        <w:rPr>
          <w:rFonts w:ascii="Arial" w:hAnsi="Arial" w:cs="Arial"/>
          <w:b/>
          <w:sz w:val="24"/>
          <w:szCs w:val="24"/>
        </w:rPr>
        <w:t xml:space="preserve"> NOTED     </w:t>
      </w:r>
    </w:p>
    <w:p w:rsidR="00480C04" w:rsidRDefault="00480C04" w:rsidP="00EE6612">
      <w:pPr>
        <w:rPr>
          <w:rFonts w:ascii="Arial" w:hAnsi="Arial" w:cs="Arial"/>
          <w:b/>
          <w:sz w:val="24"/>
          <w:szCs w:val="24"/>
        </w:rPr>
      </w:pPr>
    </w:p>
    <w:p w:rsidR="00EE6612" w:rsidRPr="00EE6612" w:rsidRDefault="00EE6612" w:rsidP="00EE6612">
      <w:pPr>
        <w:rPr>
          <w:rFonts w:ascii="Arial" w:hAnsi="Arial" w:cs="Arial"/>
          <w:sz w:val="24"/>
          <w:szCs w:val="24"/>
        </w:rPr>
      </w:pPr>
      <w:r w:rsidRPr="00EE6612">
        <w:rPr>
          <w:rFonts w:ascii="Arial" w:hAnsi="Arial" w:cs="Arial"/>
          <w:b/>
          <w:sz w:val="24"/>
          <w:szCs w:val="24"/>
        </w:rPr>
        <w:t xml:space="preserve">                                                                </w:t>
      </w:r>
    </w:p>
    <w:p w:rsidR="00EE6612" w:rsidRPr="00F539E8" w:rsidRDefault="00EE6612" w:rsidP="00411C2E">
      <w:pPr>
        <w:rPr>
          <w:rFonts w:ascii="Arial" w:hAnsi="Arial" w:cs="Arial"/>
          <w:b/>
          <w:bCs/>
          <w:color w:val="FF0000"/>
          <w:sz w:val="24"/>
          <w:szCs w:val="24"/>
          <w:u w:val="single"/>
        </w:rPr>
      </w:pPr>
    </w:p>
    <w:p w:rsidR="00411C2E" w:rsidRPr="00F539E8" w:rsidRDefault="003C18C0" w:rsidP="00411C2E">
      <w:pPr>
        <w:rPr>
          <w:rFonts w:ascii="Arial" w:hAnsi="Arial" w:cs="Arial"/>
          <w:sz w:val="24"/>
          <w:szCs w:val="24"/>
        </w:rPr>
      </w:pPr>
      <w:r w:rsidRPr="00F539E8">
        <w:rPr>
          <w:rFonts w:ascii="Arial" w:hAnsi="Arial" w:cs="Arial"/>
          <w:b/>
          <w:bCs/>
          <w:sz w:val="24"/>
          <w:szCs w:val="24"/>
          <w:u w:val="single"/>
        </w:rPr>
        <w:lastRenderedPageBreak/>
        <w:t>RTT/152/18</w:t>
      </w:r>
      <w:r w:rsidR="00EE6612" w:rsidRPr="00F539E8">
        <w:rPr>
          <w:rFonts w:ascii="Arial" w:hAnsi="Arial" w:cs="Arial"/>
          <w:b/>
          <w:bCs/>
          <w:sz w:val="24"/>
          <w:szCs w:val="24"/>
          <w:u w:val="single"/>
        </w:rPr>
        <w:t xml:space="preserve"> -</w:t>
      </w:r>
      <w:r w:rsidRPr="00F539E8">
        <w:rPr>
          <w:rFonts w:ascii="Arial" w:hAnsi="Arial" w:cs="Arial"/>
          <w:b/>
          <w:bCs/>
          <w:sz w:val="24"/>
          <w:szCs w:val="24"/>
          <w:u w:val="single"/>
        </w:rPr>
        <w:t xml:space="preserve"> </w:t>
      </w:r>
      <w:r w:rsidR="00EE6612" w:rsidRPr="00F539E8">
        <w:rPr>
          <w:rFonts w:ascii="Arial" w:hAnsi="Arial" w:cs="Arial"/>
          <w:b/>
          <w:sz w:val="24"/>
          <w:szCs w:val="24"/>
          <w:u w:val="single"/>
        </w:rPr>
        <w:t>H20</w:t>
      </w:r>
      <w:r w:rsidR="00411C2E" w:rsidRPr="00F539E8">
        <w:rPr>
          <w:rFonts w:ascii="Arial" w:hAnsi="Arial" w:cs="Arial"/>
          <w:b/>
          <w:sz w:val="24"/>
          <w:szCs w:val="24"/>
          <w:u w:val="single"/>
        </w:rPr>
        <w:t xml:space="preserve"> Item ID: 57</w:t>
      </w:r>
      <w:r w:rsidR="00EE6612" w:rsidRPr="00F539E8">
        <w:rPr>
          <w:rFonts w:ascii="Arial" w:hAnsi="Arial" w:cs="Arial"/>
          <w:b/>
          <w:sz w:val="24"/>
          <w:szCs w:val="24"/>
          <w:u w:val="single"/>
        </w:rPr>
        <w:t>627</w:t>
      </w:r>
      <w:r w:rsidR="00411C2E" w:rsidRPr="00F539E8">
        <w:rPr>
          <w:rFonts w:ascii="Arial" w:hAnsi="Arial" w:cs="Arial"/>
          <w:b/>
          <w:sz w:val="24"/>
          <w:szCs w:val="24"/>
          <w:u w:val="single"/>
        </w:rPr>
        <w:t xml:space="preserve"> - New Works                                                                                                                                    </w:t>
      </w:r>
      <w:r w:rsidR="00411C2E" w:rsidRPr="00F539E8">
        <w:rPr>
          <w:rFonts w:ascii="Arial" w:hAnsi="Arial" w:cs="Arial"/>
          <w:sz w:val="24"/>
          <w:szCs w:val="24"/>
        </w:rPr>
        <w:t>(No Business)</w:t>
      </w:r>
    </w:p>
    <w:p w:rsidR="00411C2E" w:rsidRPr="00F539E8" w:rsidRDefault="003C18C0" w:rsidP="00411C2E">
      <w:pPr>
        <w:keepNext/>
        <w:keepLines/>
        <w:spacing w:before="200" w:after="0"/>
        <w:outlineLvl w:val="2"/>
        <w:rPr>
          <w:rFonts w:ascii="Arial" w:hAnsi="Arial" w:cs="Arial"/>
          <w:sz w:val="24"/>
          <w:szCs w:val="24"/>
        </w:rPr>
      </w:pPr>
      <w:r w:rsidRPr="00F539E8">
        <w:rPr>
          <w:rFonts w:ascii="Arial" w:hAnsi="Arial" w:cs="Arial"/>
          <w:b/>
          <w:bCs/>
          <w:sz w:val="24"/>
          <w:szCs w:val="24"/>
          <w:u w:val="single"/>
        </w:rPr>
        <w:t xml:space="preserve">RTT/153/18 </w:t>
      </w:r>
      <w:r w:rsidR="00EE6612" w:rsidRPr="00F539E8">
        <w:rPr>
          <w:rFonts w:ascii="Arial" w:hAnsi="Arial" w:cs="Arial"/>
          <w:b/>
          <w:bCs/>
          <w:sz w:val="24"/>
          <w:szCs w:val="24"/>
          <w:u w:val="single"/>
        </w:rPr>
        <w:t xml:space="preserve">- </w:t>
      </w:r>
      <w:r w:rsidR="00EE6612" w:rsidRPr="00F539E8">
        <w:rPr>
          <w:rFonts w:ascii="Arial" w:hAnsi="Arial" w:cs="Arial"/>
          <w:b/>
          <w:sz w:val="24"/>
          <w:szCs w:val="24"/>
          <w:u w:val="single"/>
        </w:rPr>
        <w:t>C11</w:t>
      </w:r>
      <w:r w:rsidR="00D97080" w:rsidRPr="00F539E8">
        <w:rPr>
          <w:rFonts w:ascii="Arial" w:hAnsi="Arial" w:cs="Arial"/>
          <w:b/>
          <w:sz w:val="24"/>
          <w:szCs w:val="24"/>
          <w:u w:val="single"/>
        </w:rPr>
        <w:t xml:space="preserve"> Item ID:</w:t>
      </w:r>
      <w:r w:rsidR="000A5D05" w:rsidRPr="00F539E8">
        <w:rPr>
          <w:rFonts w:ascii="Arial" w:hAnsi="Arial" w:cs="Arial"/>
          <w:b/>
          <w:sz w:val="24"/>
          <w:szCs w:val="24"/>
          <w:u w:val="single"/>
        </w:rPr>
        <w:t xml:space="preserve"> </w:t>
      </w:r>
      <w:r w:rsidR="00D97080" w:rsidRPr="00F539E8">
        <w:rPr>
          <w:rFonts w:ascii="Arial" w:hAnsi="Arial" w:cs="Arial"/>
          <w:b/>
          <w:sz w:val="24"/>
          <w:szCs w:val="24"/>
          <w:u w:val="single"/>
        </w:rPr>
        <w:t>57402</w:t>
      </w:r>
      <w:r w:rsidR="00411C2E" w:rsidRPr="00F539E8">
        <w:rPr>
          <w:rFonts w:ascii="Arial" w:hAnsi="Arial" w:cs="Arial"/>
          <w:b/>
          <w:sz w:val="24"/>
          <w:szCs w:val="24"/>
          <w:u w:val="single"/>
        </w:rPr>
        <w:t xml:space="preserve"> </w:t>
      </w:r>
      <w:r w:rsidR="00411C2E" w:rsidRPr="00F539E8">
        <w:rPr>
          <w:rFonts w:ascii="Arial" w:hAnsi="Arial" w:cs="Arial"/>
          <w:b/>
          <w:color w:val="000000" w:themeColor="text1"/>
          <w:sz w:val="24"/>
          <w:szCs w:val="24"/>
          <w:u w:val="single"/>
        </w:rPr>
        <w:t>- Correspondence</w:t>
      </w:r>
      <w:r w:rsidR="00411C2E" w:rsidRPr="00F539E8">
        <w:rPr>
          <w:rFonts w:ascii="Arial" w:hAnsi="Arial" w:cs="Arial"/>
          <w:sz w:val="24"/>
          <w:szCs w:val="24"/>
        </w:rPr>
        <w:t xml:space="preserve">                                                                                                                                     (No Business)</w:t>
      </w:r>
    </w:p>
    <w:p w:rsidR="00F27910" w:rsidRPr="00F539E8" w:rsidRDefault="00F27910" w:rsidP="00F27910">
      <w:pPr>
        <w:spacing w:before="100" w:beforeAutospacing="1" w:after="100" w:afterAutospacing="1" w:line="240" w:lineRule="auto"/>
        <w:rPr>
          <w:rFonts w:ascii="Arial" w:hAnsi="Arial" w:cs="Arial"/>
          <w:sz w:val="24"/>
          <w:szCs w:val="24"/>
        </w:rPr>
      </w:pPr>
    </w:p>
    <w:p w:rsidR="00F27910" w:rsidRPr="00F539E8" w:rsidRDefault="00F27910" w:rsidP="00F27910">
      <w:pPr>
        <w:spacing w:before="100" w:beforeAutospacing="1" w:after="100" w:afterAutospacing="1" w:line="240" w:lineRule="auto"/>
        <w:rPr>
          <w:rFonts w:ascii="Arial" w:hAnsi="Arial" w:cs="Arial"/>
          <w:sz w:val="24"/>
          <w:szCs w:val="24"/>
        </w:rPr>
      </w:pPr>
    </w:p>
    <w:p w:rsidR="00F27910" w:rsidRPr="00F539E8" w:rsidRDefault="00F27910" w:rsidP="00F27910">
      <w:pPr>
        <w:spacing w:before="100" w:beforeAutospacing="1" w:after="100" w:afterAutospacing="1" w:line="240" w:lineRule="auto"/>
        <w:rPr>
          <w:rFonts w:ascii="Arial" w:hAnsi="Arial" w:cs="Arial"/>
          <w:sz w:val="24"/>
          <w:szCs w:val="24"/>
        </w:rPr>
      </w:pPr>
      <w:r w:rsidRPr="00F539E8">
        <w:rPr>
          <w:rFonts w:ascii="Arial" w:hAnsi="Arial" w:cs="Arial"/>
          <w:sz w:val="24"/>
          <w:szCs w:val="24"/>
        </w:rPr>
        <w:t xml:space="preserve">The meeting concluded at </w:t>
      </w:r>
      <w:r w:rsidR="008F4359" w:rsidRPr="00F539E8">
        <w:rPr>
          <w:rFonts w:ascii="Arial" w:hAnsi="Arial" w:cs="Arial"/>
          <w:sz w:val="24"/>
          <w:szCs w:val="24"/>
        </w:rPr>
        <w:t>4</w:t>
      </w:r>
      <w:r w:rsidRPr="00F539E8">
        <w:rPr>
          <w:rFonts w:ascii="Arial" w:hAnsi="Arial" w:cs="Arial"/>
          <w:sz w:val="24"/>
          <w:szCs w:val="24"/>
        </w:rPr>
        <w:t>.</w:t>
      </w:r>
      <w:r w:rsidR="008F4359" w:rsidRPr="00F539E8">
        <w:rPr>
          <w:rFonts w:ascii="Arial" w:hAnsi="Arial" w:cs="Arial"/>
          <w:sz w:val="24"/>
          <w:szCs w:val="24"/>
        </w:rPr>
        <w:t>15</w:t>
      </w:r>
      <w:r w:rsidRPr="00F539E8">
        <w:rPr>
          <w:rFonts w:ascii="Arial" w:hAnsi="Arial" w:cs="Arial"/>
          <w:sz w:val="24"/>
          <w:szCs w:val="24"/>
        </w:rPr>
        <w:t xml:space="preserve">pm                                                                                                                                                                                       </w:t>
      </w:r>
    </w:p>
    <w:p w:rsidR="00F27910" w:rsidRPr="00F539E8" w:rsidRDefault="00F27910" w:rsidP="00F27910">
      <w:pPr>
        <w:keepLines/>
        <w:spacing w:before="60" w:after="60" w:line="240" w:lineRule="auto"/>
        <w:jc w:val="both"/>
        <w:rPr>
          <w:rFonts w:ascii="Arial" w:eastAsia="Times New Roman" w:hAnsi="Arial" w:cs="Arial"/>
          <w:sz w:val="24"/>
          <w:szCs w:val="24"/>
          <w:lang w:val="en-GB"/>
        </w:rPr>
      </w:pPr>
    </w:p>
    <w:p w:rsidR="00F27910" w:rsidRPr="00F539E8" w:rsidRDefault="00F27910" w:rsidP="00F27910">
      <w:pPr>
        <w:keepLines/>
        <w:spacing w:before="60" w:after="60" w:line="240" w:lineRule="auto"/>
        <w:jc w:val="both"/>
        <w:rPr>
          <w:rFonts w:ascii="Arial" w:eastAsia="Times New Roman" w:hAnsi="Arial" w:cs="Arial"/>
          <w:sz w:val="24"/>
          <w:szCs w:val="24"/>
          <w:lang w:val="en-GB"/>
        </w:rPr>
      </w:pPr>
    </w:p>
    <w:p w:rsidR="00F27910" w:rsidRPr="00F539E8" w:rsidRDefault="00F27910" w:rsidP="00F27910">
      <w:pPr>
        <w:keepLines/>
        <w:spacing w:before="60" w:after="60" w:line="240" w:lineRule="auto"/>
        <w:jc w:val="both"/>
        <w:rPr>
          <w:rFonts w:ascii="Arial" w:eastAsia="Times New Roman" w:hAnsi="Arial" w:cs="Arial"/>
          <w:sz w:val="24"/>
          <w:szCs w:val="24"/>
          <w:lang w:val="en-GB"/>
        </w:rPr>
      </w:pPr>
      <w:proofErr w:type="spellStart"/>
      <w:r w:rsidRPr="00F539E8">
        <w:rPr>
          <w:rFonts w:ascii="Arial" w:eastAsia="Times New Roman" w:hAnsi="Arial" w:cs="Arial"/>
          <w:sz w:val="24"/>
          <w:szCs w:val="24"/>
          <w:lang w:val="en-GB"/>
        </w:rPr>
        <w:t>Siniú</w:t>
      </w:r>
      <w:proofErr w:type="spellEnd"/>
      <w:r w:rsidRPr="00F539E8">
        <w:rPr>
          <w:rFonts w:ascii="Arial" w:eastAsia="Times New Roman" w:hAnsi="Arial" w:cs="Arial"/>
          <w:sz w:val="24"/>
          <w:szCs w:val="24"/>
          <w:lang w:val="en-GB"/>
        </w:rPr>
        <w:t xml:space="preserve">   ________________              </w:t>
      </w:r>
      <w:proofErr w:type="spellStart"/>
      <w:r w:rsidRPr="00F539E8">
        <w:rPr>
          <w:rFonts w:ascii="Arial" w:eastAsia="Times New Roman" w:hAnsi="Arial" w:cs="Arial"/>
          <w:sz w:val="24"/>
          <w:szCs w:val="24"/>
          <w:lang w:val="en-GB"/>
        </w:rPr>
        <w:t>Dáta</w:t>
      </w:r>
      <w:proofErr w:type="spellEnd"/>
      <w:r w:rsidRPr="00F539E8">
        <w:rPr>
          <w:rFonts w:ascii="Arial" w:eastAsia="Times New Roman" w:hAnsi="Arial" w:cs="Arial"/>
          <w:sz w:val="24"/>
          <w:szCs w:val="24"/>
          <w:lang w:val="en-GB"/>
        </w:rPr>
        <w:t xml:space="preserve"> ________________                                                                       </w:t>
      </w:r>
    </w:p>
    <w:p w:rsidR="00F27910" w:rsidRPr="00F539E8" w:rsidRDefault="00F27910" w:rsidP="00F27910">
      <w:pPr>
        <w:spacing w:after="0" w:line="240" w:lineRule="auto"/>
        <w:rPr>
          <w:rFonts w:ascii="Arial" w:hAnsi="Arial" w:cs="Arial"/>
          <w:sz w:val="24"/>
          <w:szCs w:val="24"/>
        </w:rPr>
      </w:pPr>
      <w:proofErr w:type="gramStart"/>
      <w:r w:rsidRPr="00F539E8">
        <w:rPr>
          <w:rFonts w:ascii="Arial" w:hAnsi="Arial" w:cs="Arial"/>
          <w:sz w:val="24"/>
          <w:szCs w:val="24"/>
        </w:rPr>
        <w:t>An</w:t>
      </w:r>
      <w:proofErr w:type="gramEnd"/>
      <w:r w:rsidRPr="00F539E8">
        <w:rPr>
          <w:rFonts w:ascii="Arial" w:hAnsi="Arial" w:cs="Arial"/>
          <w:sz w:val="24"/>
          <w:szCs w:val="24"/>
        </w:rPr>
        <w:t xml:space="preserve"> </w:t>
      </w:r>
      <w:proofErr w:type="spellStart"/>
      <w:r w:rsidRPr="00F539E8">
        <w:rPr>
          <w:rFonts w:ascii="Arial" w:hAnsi="Arial" w:cs="Arial"/>
          <w:sz w:val="24"/>
          <w:szCs w:val="24"/>
        </w:rPr>
        <w:t>Cathaoirleach</w:t>
      </w:r>
      <w:proofErr w:type="spellEnd"/>
      <w:r w:rsidRPr="00F539E8">
        <w:rPr>
          <w:rFonts w:ascii="Arial" w:hAnsi="Arial" w:cs="Arial"/>
          <w:sz w:val="24"/>
          <w:szCs w:val="24"/>
        </w:rPr>
        <w:t xml:space="preserve">  </w:t>
      </w:r>
    </w:p>
    <w:p w:rsidR="000A5D05" w:rsidRPr="00F539E8" w:rsidRDefault="000A5D05">
      <w:pPr>
        <w:rPr>
          <w:rFonts w:ascii="Arial" w:hAnsi="Arial" w:cs="Arial"/>
          <w:sz w:val="24"/>
          <w:szCs w:val="24"/>
        </w:rPr>
      </w:pPr>
    </w:p>
    <w:sectPr w:rsidR="000A5D05" w:rsidRPr="00F539E8" w:rsidSect="00F539E8">
      <w:footerReference w:type="default" r:id="rId14"/>
      <w:pgSz w:w="11906" w:h="16838"/>
      <w:pgMar w:top="1440" w:right="1440" w:bottom="1440" w:left="1440" w:header="708" w:footer="708"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9E8" w:rsidRDefault="00F539E8" w:rsidP="00F539E8">
      <w:pPr>
        <w:spacing w:after="0" w:line="240" w:lineRule="auto"/>
      </w:pPr>
      <w:r>
        <w:separator/>
      </w:r>
    </w:p>
  </w:endnote>
  <w:endnote w:type="continuationSeparator" w:id="0">
    <w:p w:rsidR="00F539E8" w:rsidRDefault="00F539E8" w:rsidP="00F5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047569"/>
      <w:docPartObj>
        <w:docPartGallery w:val="Page Numbers (Bottom of Page)"/>
        <w:docPartUnique/>
      </w:docPartObj>
    </w:sdtPr>
    <w:sdtEndPr>
      <w:rPr>
        <w:noProof/>
      </w:rPr>
    </w:sdtEndPr>
    <w:sdtContent>
      <w:p w:rsidR="00F539E8" w:rsidRDefault="00F539E8">
        <w:pPr>
          <w:pStyle w:val="Footer"/>
          <w:jc w:val="center"/>
        </w:pPr>
        <w:r>
          <w:fldChar w:fldCharType="begin"/>
        </w:r>
        <w:r>
          <w:instrText xml:space="preserve"> PAGE   \* MERGEFORMAT </w:instrText>
        </w:r>
        <w:r>
          <w:fldChar w:fldCharType="separate"/>
        </w:r>
        <w:r w:rsidR="00480C04">
          <w:rPr>
            <w:noProof/>
          </w:rPr>
          <w:t>55</w:t>
        </w:r>
        <w:r>
          <w:rPr>
            <w:noProof/>
          </w:rPr>
          <w:fldChar w:fldCharType="end"/>
        </w:r>
      </w:p>
    </w:sdtContent>
  </w:sdt>
  <w:p w:rsidR="00F539E8" w:rsidRDefault="00F53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9E8" w:rsidRDefault="00F539E8" w:rsidP="00F539E8">
      <w:pPr>
        <w:spacing w:after="0" w:line="240" w:lineRule="auto"/>
      </w:pPr>
      <w:r>
        <w:separator/>
      </w:r>
    </w:p>
  </w:footnote>
  <w:footnote w:type="continuationSeparator" w:id="0">
    <w:p w:rsidR="00F539E8" w:rsidRDefault="00F539E8" w:rsidP="00F53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06714"/>
    <w:multiLevelType w:val="singleLevel"/>
    <w:tmpl w:val="77EE6694"/>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80"/>
    <w:rsid w:val="00015243"/>
    <w:rsid w:val="000514FB"/>
    <w:rsid w:val="000929E9"/>
    <w:rsid w:val="000A5D05"/>
    <w:rsid w:val="00127347"/>
    <w:rsid w:val="00170D11"/>
    <w:rsid w:val="001F154D"/>
    <w:rsid w:val="003C18C0"/>
    <w:rsid w:val="003F07A9"/>
    <w:rsid w:val="00411C2E"/>
    <w:rsid w:val="00480C04"/>
    <w:rsid w:val="004A66CB"/>
    <w:rsid w:val="004C0B70"/>
    <w:rsid w:val="005D703E"/>
    <w:rsid w:val="00633681"/>
    <w:rsid w:val="00891FB1"/>
    <w:rsid w:val="008F4359"/>
    <w:rsid w:val="00A63130"/>
    <w:rsid w:val="00B12674"/>
    <w:rsid w:val="00C92F28"/>
    <w:rsid w:val="00D97080"/>
    <w:rsid w:val="00DA7589"/>
    <w:rsid w:val="00E071F5"/>
    <w:rsid w:val="00E87672"/>
    <w:rsid w:val="00EE0275"/>
    <w:rsid w:val="00EE6612"/>
    <w:rsid w:val="00F27910"/>
    <w:rsid w:val="00F41A66"/>
    <w:rsid w:val="00F539E8"/>
    <w:rsid w:val="00F57B89"/>
    <w:rsid w:val="00FC69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25095-4E7F-4169-8638-F667B8CC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080"/>
    <w:rPr>
      <w:rFonts w:eastAsiaTheme="minorEastAsia"/>
      <w:lang w:eastAsia="en-IE"/>
    </w:rPr>
  </w:style>
  <w:style w:type="paragraph" w:styleId="Heading2">
    <w:name w:val="heading 2"/>
    <w:link w:val="Heading2Char"/>
    <w:unhideWhenUsed/>
    <w:qFormat/>
    <w:rsid w:val="00D97080"/>
    <w:pPr>
      <w:keepNext/>
      <w:keepLines/>
      <w:spacing w:before="200" w:after="0"/>
      <w:outlineLvl w:val="1"/>
    </w:pPr>
    <w:rPr>
      <w:rFonts w:eastAsiaTheme="minorEastAsia"/>
      <w:lang w:eastAsia="en-IE"/>
    </w:rPr>
  </w:style>
  <w:style w:type="paragraph" w:styleId="Heading3">
    <w:name w:val="heading 3"/>
    <w:link w:val="Heading3Char"/>
    <w:unhideWhenUsed/>
    <w:qFormat/>
    <w:rsid w:val="00D97080"/>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7080"/>
    <w:rPr>
      <w:rFonts w:eastAsiaTheme="minorEastAsia"/>
      <w:lang w:eastAsia="en-IE"/>
    </w:rPr>
  </w:style>
  <w:style w:type="character" w:customStyle="1" w:styleId="Heading3Char">
    <w:name w:val="Heading 3 Char"/>
    <w:basedOn w:val="DefaultParagraphFont"/>
    <w:link w:val="Heading3"/>
    <w:rsid w:val="00D97080"/>
    <w:rPr>
      <w:rFonts w:eastAsiaTheme="minorEastAsia"/>
      <w:lang w:eastAsia="en-IE"/>
    </w:rPr>
  </w:style>
  <w:style w:type="character" w:styleId="Hyperlink">
    <w:name w:val="Hyperlink"/>
    <w:unhideWhenUsed/>
    <w:rsid w:val="00D97080"/>
    <w:rPr>
      <w:color w:val="0563C1" w:themeColor="hyperlink"/>
      <w:u w:val="single"/>
    </w:rPr>
  </w:style>
  <w:style w:type="paragraph" w:styleId="Header">
    <w:name w:val="header"/>
    <w:basedOn w:val="Normal"/>
    <w:link w:val="HeaderChar"/>
    <w:uiPriority w:val="99"/>
    <w:unhideWhenUsed/>
    <w:rsid w:val="00F5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9E8"/>
    <w:rPr>
      <w:rFonts w:eastAsiaTheme="minorEastAsia"/>
      <w:lang w:eastAsia="en-IE"/>
    </w:rPr>
  </w:style>
  <w:style w:type="paragraph" w:styleId="Footer">
    <w:name w:val="footer"/>
    <w:basedOn w:val="Normal"/>
    <w:link w:val="FooterChar"/>
    <w:uiPriority w:val="99"/>
    <w:unhideWhenUsed/>
    <w:rsid w:val="00F5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9E8"/>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361" TargetMode="External"/><Relationship Id="rId13" Type="http://schemas.openxmlformats.org/officeDocument/2006/relationships/hyperlink" Target="http://www.sdublincoco.ie/sdcc/departments/corporate/apps/cmas/documentsview.aspx?id=593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93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92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59211"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92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BAFA-8265-46CF-9B63-33663C46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13</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13</cp:revision>
  <dcterms:created xsi:type="dcterms:W3CDTF">2018-03-13T17:02:00Z</dcterms:created>
  <dcterms:modified xsi:type="dcterms:W3CDTF">2018-03-16T16:57:00Z</dcterms:modified>
</cp:coreProperties>
</file>