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C0" w:rsidRPr="007E3FC0" w:rsidRDefault="007E3FC0" w:rsidP="007E3FC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7E3FC0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7E3FC0" w:rsidRPr="007E3FC0" w:rsidRDefault="007E3FC0" w:rsidP="007E3FC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7E3FC0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7E3FC0" w:rsidRPr="007E3FC0" w:rsidRDefault="007E3FC0" w:rsidP="007E3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7E3FC0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7E3FC0" w:rsidRPr="007E3FC0" w:rsidRDefault="007E3FC0" w:rsidP="007E3FC0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35C247AA" wp14:editId="33FEA6BF">
            <wp:extent cx="952500" cy="1162050"/>
            <wp:effectExtent l="0" t="0" r="0" b="0"/>
            <wp:docPr id="10" name="Picture 10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C0" w:rsidRPr="007E3FC0" w:rsidRDefault="007E3FC0" w:rsidP="007E3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7E3FC0" w:rsidRPr="007E3FC0" w:rsidRDefault="007E3FC0" w:rsidP="007E3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March 12, 2018</w:t>
      </w:r>
    </w:p>
    <w:p w:rsidR="007E3FC0" w:rsidRPr="007E3FC0" w:rsidRDefault="007E3FC0" w:rsidP="007E3FC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NO.21</w:t>
      </w:r>
    </w:p>
    <w:p w:rsidR="007E3FC0" w:rsidRPr="007E3FC0" w:rsidRDefault="007E3FC0" w:rsidP="007E3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C. O'Connor</w:t>
      </w:r>
    </w:p>
    <w:p w:rsidR="007E3FC0" w:rsidRPr="007E3FC0" w:rsidRDefault="007E3FC0" w:rsidP="007E3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sz w:val="24"/>
          <w:szCs w:val="24"/>
          <w:lang w:eastAsia="en-IE"/>
        </w:rPr>
        <w:t>To ask the Chief</w:t>
      </w:r>
      <w:bookmarkStart w:id="0" w:name="_GoBack"/>
      <w:bookmarkEnd w:id="0"/>
      <w:r w:rsidRPr="007E3FC0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Executive if he could give details of all Council Housing Projects he expects to deliver in this calendar year and will he make a full statement in respect of this important issue.</w:t>
      </w:r>
    </w:p>
    <w:p w:rsidR="007E3FC0" w:rsidRPr="007E3FC0" w:rsidRDefault="007E3FC0" w:rsidP="007E3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7E3FC0" w:rsidRPr="007E3FC0" w:rsidRDefault="007E3FC0" w:rsidP="007E3F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3FC0">
        <w:rPr>
          <w:rFonts w:ascii="Verdana" w:eastAsia="Times New Roman" w:hAnsi="Verdana" w:cs="Times New Roman"/>
          <w:sz w:val="24"/>
          <w:szCs w:val="24"/>
          <w:lang w:eastAsia="en-IE"/>
        </w:rPr>
        <w:t>There are currently 9 social housing building projects under construction at present with a further 1 project to commence in April 2018. A total of 284 housing units are scheduled to be delivered from May to December 2018 in the housing schemes as listed below. A further 66 units are scheduled to be completed in early 2019. 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1902"/>
        <w:gridCol w:w="708"/>
        <w:gridCol w:w="1149"/>
      </w:tblGrid>
      <w:tr w:rsidR="007E3FC0" w:rsidRPr="007E3FC0" w:rsidTr="007E3FC0"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Electoral District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Schemes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No. of Units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Status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St Marks Green, 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April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lastRenderedPageBreak/>
              <w:t>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McUilliam (Fortunestown)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May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Mayfield Estate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February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Dromcarra, 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May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St. Aidans, Tallaght = Social + TAP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August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Rathfarnham/Templeogue/Terenure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Killininny, Co Dublin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January 2018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St. Cuthbert’s, 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Final Budget Approval Pending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Letts Field, Neilstown, Clondalkin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Rathfarnham/Templeogue/Terenure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Ballyboden, Rathfarnham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October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lastRenderedPageBreak/>
              <w:t>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Killinarden, Tallaght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On Site October 2017</w:t>
            </w:r>
          </w:p>
        </w:tc>
      </w:tr>
      <w:tr w:rsidR="007E3FC0" w:rsidRPr="007E3FC0" w:rsidTr="007E3F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3FC0" w:rsidRPr="007E3FC0" w:rsidRDefault="007E3FC0" w:rsidP="007E3FC0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3FC0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 </w:t>
            </w:r>
          </w:p>
        </w:tc>
      </w:tr>
    </w:tbl>
    <w:p w:rsidR="007E3FC0" w:rsidRPr="007E3FC0" w:rsidRDefault="007E3FC0" w:rsidP="007E3FC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7E3FC0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7E3FC0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C0"/>
    <w:rsid w:val="00103976"/>
    <w:rsid w:val="00555982"/>
    <w:rsid w:val="007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05B87-55FA-4355-8CAD-BAB4E50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2018-03-08T13:46:00Z</dcterms:created>
  <dcterms:modified xsi:type="dcterms:W3CDTF">2018-03-08T13:46:00Z</dcterms:modified>
</cp:coreProperties>
</file>