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6" w:rsidRPr="003E3D36" w:rsidRDefault="003E3D36" w:rsidP="003E3D36">
      <w:p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South Dublin County Council has been awarded c</w:t>
      </w:r>
      <w:bookmarkStart w:id="0" w:name="_GoBack"/>
      <w:bookmarkEnd w:id="0"/>
      <w:r w:rsidR="00106011" w:rsidRPr="003E3D36">
        <w:rPr>
          <w:rFonts w:ascii="Verdana" w:eastAsia="Times New Roman" w:hAnsi="Verdana" w:cs="Times New Roman"/>
          <w:color w:val="000000"/>
          <w:sz w:val="24"/>
          <w:szCs w:val="24"/>
          <w:lang w:eastAsia="en-IE"/>
        </w:rPr>
        <w:t>. €</w:t>
      </w:r>
      <w:r w:rsidRPr="003E3D36">
        <w:rPr>
          <w:rFonts w:ascii="Verdana" w:eastAsia="Times New Roman" w:hAnsi="Verdana" w:cs="Times New Roman"/>
          <w:color w:val="000000"/>
          <w:sz w:val="24"/>
          <w:szCs w:val="24"/>
          <w:lang w:eastAsia="en-IE"/>
        </w:rPr>
        <w:t>28m to be allocated to infrastructural projects in Kilcarbery, Adamstown SDZ and Clonburris SDZ respectively. These projects will be delivered in tandem with the provision of c.4, 000 residential units between now and 2021.</w:t>
      </w:r>
    </w:p>
    <w:p w:rsidR="003E3D36" w:rsidRPr="003E3D36" w:rsidRDefault="003E3D36" w:rsidP="003E3D36">
      <w:p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Of the 4,000 residential units to be delivered, 2,000 will be provided in Adamstown, 1,000 will be provided in Clonburris, whilst the balance of residential units will be provided (1) Through the PPP process and (2) via a joint venture process between South Dublin County Council, and a private developer on the Kilcarbery site.</w:t>
      </w:r>
    </w:p>
    <w:p w:rsidR="003E3D36" w:rsidRPr="003E3D36" w:rsidRDefault="003E3D36" w:rsidP="003E3D36">
      <w:p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The infrastructural projects for which LIHAF has been awarded consist of the following:</w:t>
      </w:r>
    </w:p>
    <w:p w:rsidR="003E3D36" w:rsidRPr="003E3D36" w:rsidRDefault="003E3D36" w:rsidP="003E3D36">
      <w:p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b/>
          <w:bCs/>
          <w:color w:val="000000"/>
          <w:sz w:val="24"/>
          <w:szCs w:val="24"/>
          <w:lang w:eastAsia="en-IE"/>
        </w:rPr>
        <w:t xml:space="preserve">Adamstown SDZ: </w:t>
      </w:r>
    </w:p>
    <w:p w:rsidR="003E3D36" w:rsidRPr="003E3D36" w:rsidRDefault="003E3D36" w:rsidP="003E3D36">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The Celbridge Link Road: c.€5m allocated;</w:t>
      </w:r>
    </w:p>
    <w:p w:rsidR="003E3D36" w:rsidRPr="003E3D36" w:rsidRDefault="003E3D36" w:rsidP="003E3D36">
      <w:pPr>
        <w:numPr>
          <w:ilvl w:val="0"/>
          <w:numId w:val="1"/>
        </w:num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Tandy’s Lane Park and Airlie Park: c</w:t>
      </w:r>
      <w:r w:rsidR="00106011" w:rsidRPr="003E3D36">
        <w:rPr>
          <w:rFonts w:ascii="Verdana" w:eastAsia="Times New Roman" w:hAnsi="Verdana" w:cs="Times New Roman"/>
          <w:color w:val="000000"/>
          <w:sz w:val="24"/>
          <w:szCs w:val="24"/>
          <w:lang w:eastAsia="en-IE"/>
        </w:rPr>
        <w:t>. €</w:t>
      </w:r>
      <w:r w:rsidRPr="003E3D36">
        <w:rPr>
          <w:rFonts w:ascii="Verdana" w:eastAsia="Times New Roman" w:hAnsi="Verdana" w:cs="Times New Roman"/>
          <w:color w:val="000000"/>
          <w:sz w:val="24"/>
          <w:szCs w:val="24"/>
          <w:lang w:eastAsia="en-IE"/>
        </w:rPr>
        <w:t>15m allocated between both public parks.</w:t>
      </w:r>
      <w:r w:rsidR="00FC314D">
        <w:rPr>
          <w:rFonts w:ascii="Verdana" w:eastAsia="Times New Roman" w:hAnsi="Verdana" w:cs="Times New Roman"/>
          <w:color w:val="000000"/>
          <w:sz w:val="24"/>
          <w:szCs w:val="24"/>
          <w:lang w:eastAsia="en-IE"/>
        </w:rPr>
        <w:t xml:space="preserve"> </w:t>
      </w:r>
    </w:p>
    <w:p w:rsidR="003E3D36" w:rsidRPr="003E3D36" w:rsidRDefault="003E3D36" w:rsidP="003E3D36">
      <w:p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b/>
          <w:bCs/>
          <w:color w:val="000000"/>
          <w:sz w:val="24"/>
          <w:szCs w:val="24"/>
          <w:lang w:eastAsia="en-IE"/>
        </w:rPr>
        <w:t>Clonburris SDZ:</w:t>
      </w:r>
    </w:p>
    <w:p w:rsidR="003E3D36" w:rsidRPr="003E3D36" w:rsidRDefault="003E3D36" w:rsidP="003E3D36">
      <w:pPr>
        <w:numPr>
          <w:ilvl w:val="0"/>
          <w:numId w:val="2"/>
        </w:num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Surface Water Upgrade Scheme: €3m allocated.</w:t>
      </w:r>
    </w:p>
    <w:p w:rsidR="003E3D36" w:rsidRPr="003E3D36" w:rsidRDefault="003E3D36" w:rsidP="003E3D36">
      <w:p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b/>
          <w:bCs/>
          <w:color w:val="000000"/>
          <w:sz w:val="24"/>
          <w:szCs w:val="24"/>
          <w:lang w:eastAsia="en-IE"/>
        </w:rPr>
        <w:t>Kilcarbery</w:t>
      </w:r>
    </w:p>
    <w:p w:rsidR="003E3D36" w:rsidRPr="003E3D36" w:rsidRDefault="00106011" w:rsidP="003E3D36">
      <w:pPr>
        <w:spacing w:before="100" w:beforeAutospacing="1" w:after="100" w:afterAutospacing="1" w:line="240" w:lineRule="auto"/>
        <w:rPr>
          <w:rFonts w:ascii="Verdana" w:eastAsia="Times New Roman" w:hAnsi="Verdana" w:cs="Times New Roman"/>
          <w:color w:val="000000"/>
          <w:sz w:val="24"/>
          <w:szCs w:val="24"/>
          <w:lang w:eastAsia="en-IE"/>
        </w:rPr>
      </w:pPr>
      <w:proofErr w:type="gramStart"/>
      <w:r w:rsidRPr="003E3D36">
        <w:rPr>
          <w:rFonts w:ascii="Verdana" w:eastAsia="Times New Roman" w:hAnsi="Verdana" w:cs="Times New Roman"/>
          <w:color w:val="000000"/>
          <w:sz w:val="24"/>
          <w:szCs w:val="24"/>
          <w:lang w:eastAsia="en-IE"/>
        </w:rPr>
        <w:t>c</w:t>
      </w:r>
      <w:proofErr w:type="gramEnd"/>
      <w:r w:rsidRPr="003E3D36">
        <w:rPr>
          <w:rFonts w:ascii="Verdana" w:eastAsia="Times New Roman" w:hAnsi="Verdana" w:cs="Times New Roman"/>
          <w:color w:val="000000"/>
          <w:sz w:val="24"/>
          <w:szCs w:val="24"/>
          <w:lang w:eastAsia="en-IE"/>
        </w:rPr>
        <w:t>. €</w:t>
      </w:r>
      <w:r w:rsidR="003E3D36" w:rsidRPr="003E3D36">
        <w:rPr>
          <w:rFonts w:ascii="Verdana" w:eastAsia="Times New Roman" w:hAnsi="Verdana" w:cs="Times New Roman"/>
          <w:color w:val="000000"/>
          <w:sz w:val="24"/>
          <w:szCs w:val="24"/>
          <w:lang w:eastAsia="en-IE"/>
        </w:rPr>
        <w:t>4.39m allocated for the following projects:</w:t>
      </w:r>
    </w:p>
    <w:p w:rsidR="003E3D36" w:rsidRPr="003E3D36" w:rsidRDefault="003E3D36" w:rsidP="003E3D36">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lastRenderedPageBreak/>
        <w:t>Spine access road including junction upgrade</w:t>
      </w:r>
    </w:p>
    <w:p w:rsidR="003E3D36" w:rsidRPr="003E3D36" w:rsidRDefault="003E3D36" w:rsidP="003E3D36">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Pumping Station and rising foul main to existing foul sewer network</w:t>
      </w:r>
    </w:p>
    <w:p w:rsidR="003E3D36" w:rsidRPr="003E3D36" w:rsidRDefault="003E3D36" w:rsidP="003E3D36">
      <w:pPr>
        <w:numPr>
          <w:ilvl w:val="0"/>
          <w:numId w:val="3"/>
        </w:num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A foul sewer outfall</w:t>
      </w:r>
    </w:p>
    <w:p w:rsidR="003E3D36" w:rsidRPr="003E3D36" w:rsidRDefault="003E3D36" w:rsidP="003E3D36">
      <w:p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The impact of the aforementioned funding will be to assist in the delivery of infrastructure, which will expedite the provision of housing. With regard to the impact on construction costs, the allocated funding will serve to reduce overall construction costs within development sites, thereby facilitating the construction of residential dwellings, which otherwise may not have been provided and/or be delivered within a short-to-medium term horizon.</w:t>
      </w:r>
    </w:p>
    <w:p w:rsidR="003E3D36" w:rsidRPr="003E3D36" w:rsidRDefault="003E3D36" w:rsidP="003E3D36">
      <w:pPr>
        <w:spacing w:before="100" w:beforeAutospacing="1" w:after="100" w:afterAutospacing="1" w:line="240" w:lineRule="auto"/>
        <w:rPr>
          <w:rFonts w:ascii="Verdana" w:eastAsia="Times New Roman" w:hAnsi="Verdana" w:cs="Times New Roman"/>
          <w:color w:val="000000"/>
          <w:sz w:val="24"/>
          <w:szCs w:val="24"/>
          <w:lang w:eastAsia="en-IE"/>
        </w:rPr>
      </w:pPr>
      <w:r w:rsidRPr="003E3D36">
        <w:rPr>
          <w:rFonts w:ascii="Verdana" w:eastAsia="Times New Roman" w:hAnsi="Verdana" w:cs="Times New Roman"/>
          <w:color w:val="000000"/>
          <w:sz w:val="24"/>
          <w:szCs w:val="24"/>
          <w:lang w:eastAsia="en-IE"/>
        </w:rPr>
        <w:t xml:space="preserve">The LIHAF funding will also assist in the provision of affordable residential units, as in the case of Adamstown SDZ, commitments have been made to provide 300no. </w:t>
      </w:r>
      <w:r w:rsidR="00106011" w:rsidRPr="003E3D36">
        <w:rPr>
          <w:rFonts w:ascii="Verdana" w:eastAsia="Times New Roman" w:hAnsi="Verdana" w:cs="Times New Roman"/>
          <w:color w:val="000000"/>
          <w:sz w:val="24"/>
          <w:szCs w:val="24"/>
          <w:lang w:eastAsia="en-IE"/>
        </w:rPr>
        <w:t>Residential</w:t>
      </w:r>
      <w:r w:rsidRPr="003E3D36">
        <w:rPr>
          <w:rFonts w:ascii="Verdana" w:eastAsia="Times New Roman" w:hAnsi="Verdana" w:cs="Times New Roman"/>
          <w:color w:val="000000"/>
          <w:sz w:val="24"/>
          <w:szCs w:val="24"/>
          <w:lang w:eastAsia="en-IE"/>
        </w:rPr>
        <w:t xml:space="preserve"> units at €300,000 or less, with a total of 800no. </w:t>
      </w:r>
      <w:r w:rsidR="00106011" w:rsidRPr="003E3D36">
        <w:rPr>
          <w:rFonts w:ascii="Verdana" w:eastAsia="Times New Roman" w:hAnsi="Verdana" w:cs="Times New Roman"/>
          <w:color w:val="000000"/>
          <w:sz w:val="24"/>
          <w:szCs w:val="24"/>
          <w:lang w:eastAsia="en-IE"/>
        </w:rPr>
        <w:t>Dwellings</w:t>
      </w:r>
      <w:r w:rsidRPr="003E3D36">
        <w:rPr>
          <w:rFonts w:ascii="Verdana" w:eastAsia="Times New Roman" w:hAnsi="Verdana" w:cs="Times New Roman"/>
          <w:color w:val="000000"/>
          <w:sz w:val="24"/>
          <w:szCs w:val="24"/>
          <w:lang w:eastAsia="en-IE"/>
        </w:rPr>
        <w:t xml:space="preserve"> to be provided at sales prices at or below €320,000.</w:t>
      </w:r>
    </w:p>
    <w:p w:rsidR="00FD30CC" w:rsidRDefault="00106011"/>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F2783"/>
    <w:multiLevelType w:val="multilevel"/>
    <w:tmpl w:val="0492B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03E1F"/>
    <w:multiLevelType w:val="multilevel"/>
    <w:tmpl w:val="D052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F3ED6"/>
    <w:multiLevelType w:val="multilevel"/>
    <w:tmpl w:val="A1C2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6"/>
    <w:rsid w:val="00103976"/>
    <w:rsid w:val="00106011"/>
    <w:rsid w:val="003E3D36"/>
    <w:rsid w:val="00555982"/>
    <w:rsid w:val="00FC314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30606F-03D3-465E-B2BC-E9630484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1551</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2</cp:revision>
  <dcterms:created xsi:type="dcterms:W3CDTF">2018-03-08T12:33:00Z</dcterms:created>
  <dcterms:modified xsi:type="dcterms:W3CDTF">2018-03-08T12:33:00Z</dcterms:modified>
</cp:coreProperties>
</file>