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2E" w:rsidRPr="007C1F2E" w:rsidRDefault="007C1F2E" w:rsidP="007C1F2E">
      <w:pPr>
        <w:pBdr>
          <w:bottom w:val="single" w:sz="6" w:space="1" w:color="auto"/>
        </w:pBdr>
        <w:spacing w:after="0" w:line="240" w:lineRule="auto"/>
        <w:jc w:val="center"/>
        <w:rPr>
          <w:rFonts w:ascii="Arial" w:eastAsia="Times New Roman" w:hAnsi="Arial" w:cs="Arial"/>
          <w:vanish/>
          <w:sz w:val="16"/>
          <w:szCs w:val="16"/>
          <w:lang w:eastAsia="en-IE"/>
        </w:rPr>
      </w:pPr>
      <w:r w:rsidRPr="007C1F2E">
        <w:rPr>
          <w:rFonts w:ascii="Arial" w:eastAsia="Times New Roman" w:hAnsi="Arial" w:cs="Arial"/>
          <w:vanish/>
          <w:sz w:val="16"/>
          <w:szCs w:val="16"/>
          <w:lang w:eastAsia="en-IE"/>
        </w:rPr>
        <w:t>Top of Form</w:t>
      </w:r>
    </w:p>
    <w:p w:rsidR="007C1F2E" w:rsidRPr="007C1F2E" w:rsidRDefault="007C1F2E" w:rsidP="007C1F2E">
      <w:pPr>
        <w:spacing w:after="0" w:line="240" w:lineRule="auto"/>
        <w:rPr>
          <w:rFonts w:ascii="Verdana" w:eastAsia="Times New Roman" w:hAnsi="Verdana" w:cs="Times New Roman"/>
          <w:sz w:val="24"/>
          <w:szCs w:val="24"/>
          <w:lang w:eastAsia="en-IE"/>
        </w:rPr>
      </w:pPr>
      <w:r w:rsidRPr="007C1F2E">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C1F2E">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7C1F2E" w:rsidRPr="007C1F2E" w:rsidRDefault="007C1F2E" w:rsidP="007C1F2E">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C1F2E">
        <w:rPr>
          <w:rFonts w:ascii="Verdana" w:eastAsia="Times New Roman" w:hAnsi="Verdana" w:cs="Times New Roman"/>
          <w:b/>
          <w:bCs/>
          <w:sz w:val="31"/>
          <w:szCs w:val="31"/>
          <w:u w:val="single"/>
          <w:lang w:eastAsia="en-IE"/>
        </w:rPr>
        <w:t>COMHAIRLE CONTAE ÁTHA CLIATH THEAS</w:t>
      </w:r>
      <w:r w:rsidRPr="007C1F2E">
        <w:rPr>
          <w:rFonts w:ascii="Verdana" w:eastAsia="Times New Roman" w:hAnsi="Verdana" w:cs="Times New Roman"/>
          <w:b/>
          <w:bCs/>
          <w:sz w:val="31"/>
          <w:szCs w:val="31"/>
          <w:u w:val="single"/>
          <w:lang w:eastAsia="en-IE"/>
        </w:rPr>
        <w:br/>
        <w:t>SOUTH DUBLIN COUNTY COUNCIL</w:t>
      </w:r>
    </w:p>
    <w:p w:rsidR="007C1F2E" w:rsidRPr="007C1F2E" w:rsidRDefault="007C1F2E" w:rsidP="007C1F2E">
      <w:pPr>
        <w:spacing w:before="300" w:after="300" w:line="240" w:lineRule="auto"/>
        <w:jc w:val="center"/>
        <w:rPr>
          <w:rFonts w:ascii="Verdana" w:eastAsia="Times New Roman" w:hAnsi="Verdana" w:cs="Times New Roman"/>
          <w:sz w:val="24"/>
          <w:szCs w:val="24"/>
          <w:lang w:eastAsia="en-IE"/>
        </w:rPr>
      </w:pPr>
      <w:r w:rsidRPr="007C1F2E">
        <w:rPr>
          <w:rFonts w:ascii="Verdana" w:eastAsia="Times New Roman" w:hAnsi="Verdana" w:cs="Times New Roman"/>
          <w:noProof/>
          <w:sz w:val="24"/>
          <w:szCs w:val="24"/>
          <w:lang w:eastAsia="en-IE"/>
        </w:rPr>
        <w:drawing>
          <wp:inline distT="0" distB="0" distL="0" distR="0" wp14:anchorId="1E02E692" wp14:editId="0FA28BBB">
            <wp:extent cx="952500" cy="1162050"/>
            <wp:effectExtent l="0" t="0" r="0" b="0"/>
            <wp:docPr id="61" name="Picture 6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C1F2E" w:rsidRPr="007C1F2E" w:rsidRDefault="007C1F2E" w:rsidP="007C1F2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C1F2E">
        <w:rPr>
          <w:rFonts w:ascii="Verdana" w:eastAsia="Times New Roman" w:hAnsi="Verdana" w:cs="Times New Roman"/>
          <w:b/>
          <w:bCs/>
          <w:sz w:val="24"/>
          <w:szCs w:val="24"/>
          <w:u w:val="single"/>
          <w:lang w:eastAsia="en-IE"/>
        </w:rPr>
        <w:t>MEETING OF SOUTH DUBLIN COUNTY COUNCIL</w:t>
      </w:r>
    </w:p>
    <w:p w:rsidR="007C1F2E" w:rsidRPr="007C1F2E" w:rsidRDefault="007C1F2E" w:rsidP="007C1F2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C1F2E">
        <w:rPr>
          <w:rFonts w:ascii="Verdana" w:eastAsia="Times New Roman" w:hAnsi="Verdana" w:cs="Times New Roman"/>
          <w:b/>
          <w:bCs/>
          <w:sz w:val="24"/>
          <w:szCs w:val="24"/>
          <w:u w:val="single"/>
          <w:lang w:eastAsia="en-IE"/>
        </w:rPr>
        <w:t>Monday, February 12, 2018</w:t>
      </w:r>
    </w:p>
    <w:p w:rsidR="007C1F2E" w:rsidRPr="007C1F2E" w:rsidRDefault="007C1F2E" w:rsidP="007C1F2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C1F2E">
        <w:rPr>
          <w:rFonts w:ascii="Verdana" w:eastAsia="Times New Roman" w:hAnsi="Verdana" w:cs="Times New Roman"/>
          <w:b/>
          <w:bCs/>
          <w:sz w:val="24"/>
          <w:szCs w:val="24"/>
          <w:u w:val="single"/>
          <w:lang w:eastAsia="en-IE"/>
        </w:rPr>
        <w:t>QUESTION NO.23</w:t>
      </w:r>
    </w:p>
    <w:p w:rsidR="007C1F2E" w:rsidRPr="007C1F2E" w:rsidRDefault="007C1F2E" w:rsidP="007C1F2E">
      <w:pPr>
        <w:spacing w:before="100" w:beforeAutospacing="1" w:after="100" w:afterAutospacing="1" w:line="240" w:lineRule="auto"/>
        <w:rPr>
          <w:rFonts w:ascii="Verdana" w:eastAsia="Times New Roman" w:hAnsi="Verdana" w:cs="Times New Roman"/>
          <w:sz w:val="24"/>
          <w:szCs w:val="24"/>
          <w:lang w:eastAsia="en-IE"/>
        </w:rPr>
      </w:pPr>
      <w:r w:rsidRPr="007C1F2E">
        <w:rPr>
          <w:rFonts w:ascii="Verdana" w:eastAsia="Times New Roman" w:hAnsi="Verdana" w:cs="Times New Roman"/>
          <w:b/>
          <w:bCs/>
          <w:sz w:val="24"/>
          <w:szCs w:val="24"/>
          <w:lang w:eastAsia="en-IE"/>
        </w:rPr>
        <w:t>QUESTION: Councillor F. Timmons</w:t>
      </w:r>
    </w:p>
    <w:p w:rsidR="007C1F2E" w:rsidRPr="007C1F2E" w:rsidRDefault="007C1F2E" w:rsidP="007C1F2E">
      <w:pPr>
        <w:spacing w:before="100" w:beforeAutospacing="1" w:after="100" w:afterAutospacing="1" w:line="240" w:lineRule="auto"/>
        <w:rPr>
          <w:rFonts w:ascii="Verdana" w:eastAsia="Times New Roman" w:hAnsi="Verdana" w:cs="Times New Roman"/>
          <w:sz w:val="24"/>
          <w:szCs w:val="24"/>
          <w:lang w:eastAsia="en-IE"/>
        </w:rPr>
      </w:pPr>
      <w:r w:rsidRPr="007C1F2E">
        <w:rPr>
          <w:rFonts w:ascii="Verdana" w:eastAsia="Times New Roman" w:hAnsi="Verdana" w:cs="Times New Roman"/>
          <w:sz w:val="24"/>
          <w:szCs w:val="24"/>
          <w:lang w:eastAsia="en-IE"/>
        </w:rPr>
        <w:t xml:space="preserve">To ask for a report into Parking meters in SDCC, how much do they bring in a year in revenue and what is cost of patrolling them, would SDCC look at increasing free parking time to One Hour in </w:t>
      </w:r>
      <w:bookmarkStart w:id="0" w:name="_GoBack"/>
      <w:bookmarkEnd w:id="0"/>
      <w:r w:rsidRPr="007C1F2E">
        <w:rPr>
          <w:rFonts w:ascii="Verdana" w:eastAsia="Times New Roman" w:hAnsi="Verdana" w:cs="Times New Roman"/>
          <w:sz w:val="24"/>
          <w:szCs w:val="24"/>
          <w:lang w:eastAsia="en-IE"/>
        </w:rPr>
        <w:t>villages?</w:t>
      </w:r>
    </w:p>
    <w:p w:rsidR="007C1F2E" w:rsidRPr="007C1F2E" w:rsidRDefault="007C1F2E" w:rsidP="007C1F2E">
      <w:pPr>
        <w:spacing w:before="100" w:beforeAutospacing="1" w:after="100" w:afterAutospacing="1" w:line="240" w:lineRule="auto"/>
        <w:rPr>
          <w:rFonts w:ascii="Verdana" w:eastAsia="Times New Roman" w:hAnsi="Verdana" w:cs="Times New Roman"/>
          <w:sz w:val="24"/>
          <w:szCs w:val="24"/>
          <w:lang w:eastAsia="en-IE"/>
        </w:rPr>
      </w:pPr>
      <w:r w:rsidRPr="007C1F2E">
        <w:rPr>
          <w:rFonts w:ascii="Verdana" w:eastAsia="Times New Roman" w:hAnsi="Verdana" w:cs="Times New Roman"/>
          <w:b/>
          <w:bCs/>
          <w:sz w:val="24"/>
          <w:szCs w:val="24"/>
          <w:lang w:eastAsia="en-IE"/>
        </w:rPr>
        <w:t>REPLY:</w:t>
      </w:r>
    </w:p>
    <w:p w:rsidR="007C1F2E" w:rsidRPr="007C1F2E" w:rsidRDefault="007C1F2E" w:rsidP="007C1F2E">
      <w:pPr>
        <w:spacing w:before="100" w:beforeAutospacing="1" w:after="100" w:afterAutospacing="1" w:line="240" w:lineRule="auto"/>
        <w:rPr>
          <w:rFonts w:ascii="Verdana" w:eastAsia="Times New Roman" w:hAnsi="Verdana" w:cs="Times New Roman"/>
          <w:sz w:val="24"/>
          <w:szCs w:val="24"/>
          <w:lang w:eastAsia="en-IE"/>
        </w:rPr>
      </w:pPr>
      <w:r w:rsidRPr="007C1F2E">
        <w:rPr>
          <w:rFonts w:ascii="Verdana" w:eastAsia="Times New Roman" w:hAnsi="Verdana" w:cs="Times New Roman"/>
          <w:sz w:val="24"/>
          <w:szCs w:val="24"/>
          <w:lang w:eastAsia="en-IE"/>
        </w:rPr>
        <w:t>The total Parking meter income for 2017 is €409,514.69. This amount is made up of coin income from On and Off Street Parking, Coin income in the sum of €373,794.96 and €35,719.73 from Parking Tag Income. The cost of the Parking Meter system for 2017 is €311,496.33.</w:t>
      </w:r>
    </w:p>
    <w:p w:rsidR="007C1F2E" w:rsidRPr="007C1F2E" w:rsidRDefault="007C1F2E" w:rsidP="007C1F2E">
      <w:pPr>
        <w:spacing w:before="100" w:beforeAutospacing="1" w:after="100" w:afterAutospacing="1" w:line="240" w:lineRule="auto"/>
        <w:rPr>
          <w:rFonts w:ascii="Verdana" w:eastAsia="Times New Roman" w:hAnsi="Verdana" w:cs="Times New Roman"/>
          <w:sz w:val="24"/>
          <w:szCs w:val="24"/>
          <w:lang w:eastAsia="en-IE"/>
        </w:rPr>
      </w:pPr>
      <w:r w:rsidRPr="007C1F2E">
        <w:rPr>
          <w:rFonts w:ascii="Verdana" w:eastAsia="Times New Roman" w:hAnsi="Verdana" w:cs="Times New Roman"/>
          <w:sz w:val="24"/>
          <w:szCs w:val="24"/>
          <w:lang w:eastAsia="en-IE"/>
        </w:rPr>
        <w:t>Pay and Display Parking was introduced to provide a straight forward, clearly understood parking regime which effectively manages turnover of available parking spaces, this in turn ensures that the level of footfall in villages is optimised and that the villages are an attractive place to shop.</w:t>
      </w:r>
    </w:p>
    <w:p w:rsidR="007C1F2E" w:rsidRPr="007C1F2E" w:rsidRDefault="007C1F2E" w:rsidP="007C1F2E">
      <w:pPr>
        <w:spacing w:before="100" w:beforeAutospacing="1" w:after="100" w:afterAutospacing="1" w:line="240" w:lineRule="auto"/>
        <w:rPr>
          <w:rFonts w:ascii="Verdana" w:eastAsia="Times New Roman" w:hAnsi="Verdana" w:cs="Times New Roman"/>
          <w:sz w:val="24"/>
          <w:szCs w:val="24"/>
          <w:lang w:eastAsia="en-IE"/>
        </w:rPr>
      </w:pPr>
      <w:r w:rsidRPr="007C1F2E">
        <w:rPr>
          <w:rFonts w:ascii="Verdana" w:eastAsia="Times New Roman" w:hAnsi="Verdana" w:cs="Times New Roman"/>
          <w:sz w:val="24"/>
          <w:szCs w:val="24"/>
          <w:lang w:eastAsia="en-IE"/>
        </w:rPr>
        <w:t>The proposal to increase the free parking time from 30 minutes to one hour in villages would cause an adverse effect on businesses and would also increase traffic congestion with the lack of turnover of available parking spaces. It is recommended that the free 30 minutes be maintained for the reasons outlined above.</w:t>
      </w:r>
    </w:p>
    <w:p w:rsidR="007C1F2E" w:rsidRPr="007C1F2E" w:rsidRDefault="007C1F2E" w:rsidP="007C1F2E">
      <w:pPr>
        <w:spacing w:before="100" w:beforeAutospacing="1" w:after="100" w:afterAutospacing="1" w:line="240" w:lineRule="auto"/>
        <w:rPr>
          <w:rFonts w:ascii="Verdana" w:eastAsia="Times New Roman" w:hAnsi="Verdana" w:cs="Times New Roman"/>
          <w:sz w:val="24"/>
          <w:szCs w:val="24"/>
          <w:lang w:eastAsia="en-IE"/>
        </w:rPr>
      </w:pPr>
      <w:r w:rsidRPr="007C1F2E">
        <w:rPr>
          <w:rFonts w:ascii="Verdana" w:eastAsia="Times New Roman" w:hAnsi="Verdana" w:cs="Times New Roman"/>
          <w:sz w:val="24"/>
          <w:szCs w:val="24"/>
          <w:lang w:eastAsia="en-IE"/>
        </w:rPr>
        <w:t> </w:t>
      </w:r>
    </w:p>
    <w:p w:rsidR="007C1F2E" w:rsidRPr="007C1F2E" w:rsidRDefault="007C1F2E" w:rsidP="007C1F2E">
      <w:pPr>
        <w:pBdr>
          <w:top w:val="single" w:sz="6" w:space="1" w:color="auto"/>
        </w:pBdr>
        <w:spacing w:after="0" w:line="240" w:lineRule="auto"/>
        <w:jc w:val="center"/>
        <w:rPr>
          <w:rFonts w:ascii="Arial" w:eastAsia="Times New Roman" w:hAnsi="Arial" w:cs="Arial"/>
          <w:vanish/>
          <w:sz w:val="16"/>
          <w:szCs w:val="16"/>
          <w:lang w:eastAsia="en-IE"/>
        </w:rPr>
      </w:pPr>
      <w:r w:rsidRPr="007C1F2E">
        <w:rPr>
          <w:rFonts w:ascii="Arial" w:eastAsia="Times New Roman" w:hAnsi="Arial" w:cs="Arial"/>
          <w:vanish/>
          <w:sz w:val="16"/>
          <w:szCs w:val="16"/>
          <w:lang w:eastAsia="en-IE"/>
        </w:rPr>
        <w:t>Bottom of Form</w:t>
      </w:r>
    </w:p>
    <w:p w:rsidR="00FD30CC" w:rsidRDefault="007C1F2E"/>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2E"/>
    <w:rsid w:val="00103976"/>
    <w:rsid w:val="00555982"/>
    <w:rsid w:val="007C1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C6ACE-8704-4BBF-BDEE-2CF6CA92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44492">
      <w:bodyDiv w:val="1"/>
      <w:marLeft w:val="0"/>
      <w:marRight w:val="0"/>
      <w:marTop w:val="0"/>
      <w:marBottom w:val="0"/>
      <w:divBdr>
        <w:top w:val="none" w:sz="0" w:space="0" w:color="auto"/>
        <w:left w:val="none" w:sz="0" w:space="0" w:color="auto"/>
        <w:bottom w:val="none" w:sz="0" w:space="0" w:color="auto"/>
        <w:right w:val="none" w:sz="0" w:space="0" w:color="auto"/>
      </w:divBdr>
      <w:divsChild>
        <w:div w:id="1193377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2018-02-07T13:08:00Z</dcterms:created>
  <dcterms:modified xsi:type="dcterms:W3CDTF">2018-02-07T13:08:00Z</dcterms:modified>
</cp:coreProperties>
</file>