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5C" w:rsidRDefault="00144A5C" w:rsidP="00144A5C">
      <w:pPr>
        <w:pStyle w:val="NormalWeb"/>
        <w:jc w:val="center"/>
        <w:rPr>
          <w:rFonts w:ascii="Tahoma" w:hAnsi="Tahoma" w:cs="Tahoma"/>
          <w:b/>
          <w:bCs/>
          <w:u w:val="single"/>
        </w:rPr>
      </w:pPr>
      <w:smartTag w:uri="urn:schemas-microsoft-com:office:smarttags" w:element="place">
        <w:smartTag w:uri="urn:schemas-microsoft-com:office:smarttags" w:element="PlaceName">
          <w:r>
            <w:rPr>
              <w:rFonts w:ascii="Tahoma" w:hAnsi="Tahoma" w:cs="Tahoma"/>
              <w:b/>
              <w:bCs/>
              <w:u w:val="single"/>
            </w:rPr>
            <w:t>COMHAIRLE</w:t>
          </w:r>
        </w:smartTag>
        <w:r>
          <w:rPr>
            <w:rFonts w:ascii="Tahoma" w:hAnsi="Tahoma" w:cs="Tahoma"/>
            <w:b/>
            <w:bCs/>
            <w:u w:val="single"/>
          </w:rPr>
          <w:t xml:space="preserv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smartTag>
      <w:r>
        <w:rPr>
          <w:rFonts w:ascii="Tahoma" w:hAnsi="Tahoma" w:cs="Tahoma"/>
          <w:b/>
          <w:bCs/>
          <w:u w:val="single"/>
        </w:rPr>
        <w:t xml:space="preserve"> COUNCIL</w:t>
      </w:r>
    </w:p>
    <w:p w:rsidR="00144A5C" w:rsidRDefault="00144A5C" w:rsidP="00144A5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D1DF9B6" wp14:editId="72019747">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p w:rsidR="00144A5C" w:rsidRDefault="00144A5C" w:rsidP="00144A5C">
      <w:pPr>
        <w:pStyle w:val="NormalWeb"/>
        <w:jc w:val="center"/>
        <w:rPr>
          <w:rFonts w:ascii="Tahoma" w:hAnsi="Tahoma" w:cs="Tahoma"/>
          <w:b/>
          <w:bCs/>
          <w:u w:val="single"/>
        </w:rPr>
      </w:pPr>
      <w:r>
        <w:rPr>
          <w:rFonts w:ascii="Tahoma" w:hAnsi="Tahoma" w:cs="Tahoma"/>
          <w:b/>
          <w:bCs/>
          <w:u w:val="single"/>
        </w:rPr>
        <w:t xml:space="preserve">MEETING OF SOUTH </w:t>
      </w:r>
      <w:smartTag w:uri="urn:schemas-microsoft-com:office:smarttags" w:element="City">
        <w:smartTag w:uri="urn:schemas-microsoft-com:office:smarttags" w:element="place">
          <w:r>
            <w:rPr>
              <w:rFonts w:ascii="Tahoma" w:hAnsi="Tahoma" w:cs="Tahoma"/>
              <w:b/>
              <w:bCs/>
              <w:u w:val="single"/>
            </w:rPr>
            <w:t>DUBLIN</w:t>
          </w:r>
        </w:smartTag>
      </w:smartTag>
      <w:r>
        <w:rPr>
          <w:rFonts w:ascii="Tahoma" w:hAnsi="Tahoma" w:cs="Tahoma"/>
          <w:b/>
          <w:bCs/>
          <w:u w:val="single"/>
        </w:rPr>
        <w:t xml:space="preserve"> COUNTY COUNCIL</w:t>
      </w:r>
    </w:p>
    <w:p w:rsidR="00144A5C" w:rsidRDefault="00144A5C" w:rsidP="00144A5C">
      <w:pPr>
        <w:pStyle w:val="NormalWeb"/>
        <w:jc w:val="center"/>
        <w:rPr>
          <w:rFonts w:ascii="Tahoma" w:hAnsi="Tahoma" w:cs="Tahoma"/>
          <w:b/>
          <w:u w:val="single"/>
        </w:rPr>
      </w:pPr>
      <w:r>
        <w:rPr>
          <w:rFonts w:ascii="Tahoma" w:hAnsi="Tahoma" w:cs="Tahoma"/>
          <w:b/>
          <w:u w:val="single"/>
        </w:rPr>
        <w:t>Monday, 12 February 2018</w:t>
      </w:r>
    </w:p>
    <w:p w:rsidR="00144A5C" w:rsidRDefault="00144A5C" w:rsidP="00144A5C">
      <w:pPr>
        <w:jc w:val="center"/>
        <w:rPr>
          <w:rFonts w:ascii="Tahoma" w:hAnsi="Tahoma" w:cs="Tahoma"/>
          <w:b/>
          <w:szCs w:val="24"/>
          <w:u w:val="single"/>
        </w:rPr>
      </w:pPr>
      <w:proofErr w:type="gramStart"/>
      <w:r>
        <w:rPr>
          <w:rFonts w:ascii="Tahoma" w:hAnsi="Tahoma" w:cs="Tahoma"/>
          <w:b/>
          <w:szCs w:val="24"/>
          <w:u w:val="single"/>
        </w:rPr>
        <w:t>ITEM  NO</w:t>
      </w:r>
      <w:proofErr w:type="gramEnd"/>
      <w:r>
        <w:rPr>
          <w:rFonts w:ascii="Tahoma" w:hAnsi="Tahoma" w:cs="Tahoma"/>
          <w:b/>
          <w:szCs w:val="24"/>
          <w:u w:val="single"/>
        </w:rPr>
        <w:t>. H-I</w:t>
      </w:r>
      <w:r w:rsidR="000170C8">
        <w:rPr>
          <w:rFonts w:ascii="Tahoma" w:hAnsi="Tahoma" w:cs="Tahoma"/>
          <w:b/>
          <w:szCs w:val="24"/>
          <w:u w:val="single"/>
        </w:rPr>
        <w:t xml:space="preserve"> (7) a</w:t>
      </w:r>
      <w:bookmarkStart w:id="0" w:name="_GoBack"/>
      <w:bookmarkEnd w:id="0"/>
      <w:r>
        <w:rPr>
          <w:rFonts w:ascii="Tahoma" w:hAnsi="Tahoma" w:cs="Tahoma"/>
          <w:b/>
          <w:szCs w:val="24"/>
          <w:u w:val="single"/>
        </w:rPr>
        <w:t xml:space="preserve"> </w:t>
      </w:r>
    </w:p>
    <w:p w:rsidR="00144A5C" w:rsidRDefault="00144A5C" w:rsidP="00144A5C">
      <w:pPr>
        <w:jc w:val="center"/>
        <w:rPr>
          <w:rFonts w:ascii="Tahoma" w:hAnsi="Tahoma" w:cs="Tahoma"/>
          <w:b/>
          <w:szCs w:val="24"/>
          <w:u w:val="single"/>
        </w:rPr>
      </w:pPr>
    </w:p>
    <w:p w:rsidR="006A2471" w:rsidRDefault="00954B22" w:rsidP="00954B22">
      <w:pPr>
        <w:ind w:left="720" w:hanging="720"/>
        <w:rPr>
          <w:rFonts w:ascii="Tahoma" w:hAnsi="Tahoma" w:cs="Tahoma"/>
          <w:b/>
          <w:lang w:val="en-IE"/>
        </w:rPr>
      </w:pPr>
      <w:r>
        <w:rPr>
          <w:rFonts w:ascii="Tahoma" w:hAnsi="Tahoma" w:cs="Tahoma"/>
          <w:b/>
          <w:lang w:val="en-IE"/>
        </w:rPr>
        <w:t>Re:</w:t>
      </w:r>
      <w:r>
        <w:rPr>
          <w:rFonts w:ascii="Tahoma" w:hAnsi="Tahoma" w:cs="Tahoma"/>
          <w:b/>
          <w:lang w:val="en-IE"/>
        </w:rPr>
        <w:tab/>
      </w:r>
      <w:r w:rsidR="006A2471" w:rsidRPr="00C65473">
        <w:rPr>
          <w:rFonts w:ascii="Tahoma" w:hAnsi="Tahoma" w:cs="Tahoma"/>
          <w:b/>
          <w:lang w:val="en-IE"/>
        </w:rPr>
        <w:t>Proposed</w:t>
      </w:r>
      <w:r w:rsidR="006A2471">
        <w:rPr>
          <w:rFonts w:ascii="Tahoma" w:hAnsi="Tahoma" w:cs="Tahoma"/>
          <w:b/>
          <w:lang w:val="en-IE"/>
        </w:rPr>
        <w:t xml:space="preserve"> exchange of lands at Main Street, Rathcoole, Co. Dublin for Council owned lands at </w:t>
      </w:r>
      <w:proofErr w:type="spellStart"/>
      <w:r w:rsidR="006A2471">
        <w:rPr>
          <w:rFonts w:ascii="Tahoma" w:hAnsi="Tahoma" w:cs="Tahoma"/>
          <w:b/>
          <w:lang w:val="en-IE"/>
        </w:rPr>
        <w:t>Tootenhill</w:t>
      </w:r>
      <w:proofErr w:type="spellEnd"/>
      <w:r w:rsidR="006A2471">
        <w:rPr>
          <w:rFonts w:ascii="Tahoma" w:hAnsi="Tahoma" w:cs="Tahoma"/>
          <w:b/>
          <w:lang w:val="en-IE"/>
        </w:rPr>
        <w:t>, Rathcoole, Co. Dublin -</w:t>
      </w:r>
    </w:p>
    <w:p w:rsidR="006A2471" w:rsidRDefault="006A2471" w:rsidP="006A2471">
      <w:pPr>
        <w:rPr>
          <w:rFonts w:ascii="Tahoma" w:hAnsi="Tahoma" w:cs="Tahoma"/>
          <w:b/>
          <w:lang w:val="en-IE"/>
        </w:rPr>
      </w:pPr>
      <w:r>
        <w:rPr>
          <w:rFonts w:ascii="Tahoma" w:hAnsi="Tahoma" w:cs="Tahoma"/>
          <w:b/>
          <w:lang w:val="en-IE"/>
        </w:rPr>
        <w:tab/>
        <w:t xml:space="preserve">Patrick </w:t>
      </w:r>
      <w:proofErr w:type="spellStart"/>
      <w:r>
        <w:rPr>
          <w:rFonts w:ascii="Tahoma" w:hAnsi="Tahoma" w:cs="Tahoma"/>
          <w:b/>
          <w:lang w:val="en-IE"/>
        </w:rPr>
        <w:t>McAneny</w:t>
      </w:r>
      <w:proofErr w:type="spellEnd"/>
      <w:r>
        <w:rPr>
          <w:rFonts w:ascii="Tahoma" w:hAnsi="Tahoma" w:cs="Tahoma"/>
          <w:b/>
          <w:lang w:val="en-IE"/>
        </w:rPr>
        <w:t xml:space="preserve"> and South Dublin County Council</w:t>
      </w:r>
    </w:p>
    <w:p w:rsidR="00954B22" w:rsidRDefault="00954B22" w:rsidP="006A2471">
      <w:pPr>
        <w:rPr>
          <w:rFonts w:ascii="Tahoma" w:hAnsi="Tahoma" w:cs="Tahoma"/>
          <w:b/>
          <w:lang w:val="en-IE"/>
        </w:rPr>
      </w:pPr>
    </w:p>
    <w:p w:rsidR="00954B22" w:rsidRDefault="00954B22" w:rsidP="00954B22">
      <w:pPr>
        <w:rPr>
          <w:rFonts w:ascii="Tahoma" w:hAnsi="Tahoma" w:cs="Tahoma"/>
          <w:lang w:val="en-IE"/>
        </w:rPr>
      </w:pPr>
      <w:r>
        <w:rPr>
          <w:rFonts w:ascii="Tahoma" w:hAnsi="Tahoma" w:cs="Tahoma"/>
          <w:lang w:val="en-IE"/>
        </w:rPr>
        <w:t xml:space="preserve">It was brought to Council attention some years ago that Mr. Patrick </w:t>
      </w:r>
      <w:proofErr w:type="spellStart"/>
      <w:r>
        <w:rPr>
          <w:rFonts w:ascii="Tahoma" w:hAnsi="Tahoma" w:cs="Tahoma"/>
          <w:lang w:val="en-IE"/>
        </w:rPr>
        <w:t>McAneny</w:t>
      </w:r>
      <w:proofErr w:type="spellEnd"/>
      <w:r>
        <w:rPr>
          <w:rFonts w:ascii="Tahoma" w:hAnsi="Tahoma" w:cs="Tahoma"/>
          <w:lang w:val="en-IE"/>
        </w:rPr>
        <w:t xml:space="preserve"> was registered in error on Property Registration Authority records to ownership of former Council Roads Depot at Main Street, Rathcoole, Co Dublin since 1976 on Folio DN6516.  </w:t>
      </w:r>
    </w:p>
    <w:p w:rsidR="00954B22" w:rsidRDefault="00954B22" w:rsidP="00954B22">
      <w:pPr>
        <w:rPr>
          <w:rFonts w:ascii="Tahoma" w:hAnsi="Tahoma" w:cs="Tahoma"/>
          <w:lang w:val="en-IE"/>
        </w:rPr>
      </w:pPr>
    </w:p>
    <w:p w:rsidR="00954B22" w:rsidRDefault="00954B22" w:rsidP="00954B22">
      <w:pPr>
        <w:rPr>
          <w:rFonts w:ascii="Tahoma" w:hAnsi="Tahoma" w:cs="Tahoma"/>
          <w:lang w:val="en-IE"/>
        </w:rPr>
      </w:pPr>
      <w:r>
        <w:rPr>
          <w:rFonts w:ascii="Tahoma" w:hAnsi="Tahoma" w:cs="Tahoma"/>
          <w:lang w:val="en-IE"/>
        </w:rPr>
        <w:t xml:space="preserve">Subsequent arrangements to transfer the interest in this subject site to the Council failed to complete.  In 2014, Mr. </w:t>
      </w:r>
      <w:proofErr w:type="spellStart"/>
      <w:r>
        <w:rPr>
          <w:rFonts w:ascii="Tahoma" w:hAnsi="Tahoma" w:cs="Tahoma"/>
          <w:lang w:val="en-IE"/>
        </w:rPr>
        <w:t>McAneny</w:t>
      </w:r>
      <w:proofErr w:type="spellEnd"/>
      <w:r>
        <w:rPr>
          <w:rFonts w:ascii="Tahoma" w:hAnsi="Tahoma" w:cs="Tahoma"/>
          <w:lang w:val="en-IE"/>
        </w:rPr>
        <w:t xml:space="preserve"> expressed an interest in acquiring a plot of Council owned land at </w:t>
      </w:r>
      <w:proofErr w:type="spellStart"/>
      <w:r>
        <w:rPr>
          <w:rFonts w:ascii="Tahoma" w:hAnsi="Tahoma" w:cs="Tahoma"/>
          <w:lang w:val="en-IE"/>
        </w:rPr>
        <w:t>Tootenhill</w:t>
      </w:r>
      <w:proofErr w:type="spellEnd"/>
      <w:r>
        <w:rPr>
          <w:rFonts w:ascii="Tahoma" w:hAnsi="Tahoma" w:cs="Tahoma"/>
          <w:lang w:val="en-IE"/>
        </w:rPr>
        <w:t xml:space="preserve"> registered on Folio DN10121 in exchange for a transfer of ownership to the Council in respect of the site at Main Street, Rathcoole. The site at </w:t>
      </w:r>
      <w:proofErr w:type="spellStart"/>
      <w:r>
        <w:rPr>
          <w:rFonts w:ascii="Tahoma" w:hAnsi="Tahoma" w:cs="Tahoma"/>
          <w:lang w:val="en-IE"/>
        </w:rPr>
        <w:t>Tootenhill</w:t>
      </w:r>
      <w:proofErr w:type="spellEnd"/>
      <w:r>
        <w:rPr>
          <w:rFonts w:ascii="Tahoma" w:hAnsi="Tahoma" w:cs="Tahoma"/>
          <w:lang w:val="en-IE"/>
        </w:rPr>
        <w:t xml:space="preserve"> is located between two land parcels registered in Mr. </w:t>
      </w:r>
      <w:proofErr w:type="spellStart"/>
      <w:r>
        <w:rPr>
          <w:rFonts w:ascii="Tahoma" w:hAnsi="Tahoma" w:cs="Tahoma"/>
          <w:lang w:val="en-IE"/>
        </w:rPr>
        <w:t>McAneny’s</w:t>
      </w:r>
      <w:proofErr w:type="spellEnd"/>
      <w:r>
        <w:rPr>
          <w:rFonts w:ascii="Tahoma" w:hAnsi="Tahoma" w:cs="Tahoma"/>
          <w:lang w:val="en-IE"/>
        </w:rPr>
        <w:t xml:space="preserve"> ownership and was previously the site of an ESB substation now relocated following road widening works. The site is overgrown and traversed by ESB poles. Following negotiations between the legal representatives of the Council and Mr. </w:t>
      </w:r>
      <w:proofErr w:type="spellStart"/>
      <w:r>
        <w:rPr>
          <w:rFonts w:ascii="Tahoma" w:hAnsi="Tahoma" w:cs="Tahoma"/>
          <w:lang w:val="en-IE"/>
        </w:rPr>
        <w:t>McAneny</w:t>
      </w:r>
      <w:proofErr w:type="spellEnd"/>
      <w:r>
        <w:rPr>
          <w:rFonts w:ascii="Tahoma" w:hAnsi="Tahoma" w:cs="Tahoma"/>
          <w:lang w:val="en-IE"/>
        </w:rPr>
        <w:t xml:space="preserve"> in consultation with the Council </w:t>
      </w:r>
      <w:proofErr w:type="spellStart"/>
      <w:r>
        <w:rPr>
          <w:rFonts w:ascii="Tahoma" w:hAnsi="Tahoma" w:cs="Tahoma"/>
          <w:lang w:val="en-IE"/>
        </w:rPr>
        <w:t>Valuer</w:t>
      </w:r>
      <w:proofErr w:type="spellEnd"/>
      <w:r>
        <w:rPr>
          <w:rFonts w:ascii="Tahoma" w:hAnsi="Tahoma" w:cs="Tahoma"/>
          <w:lang w:val="en-IE"/>
        </w:rPr>
        <w:t>, terms were agreed for an exchange of lands to bring the matter to conclusion.</w:t>
      </w:r>
    </w:p>
    <w:p w:rsidR="00954B22" w:rsidRPr="00BC30A7" w:rsidRDefault="00954B22" w:rsidP="00954B22">
      <w:pPr>
        <w:rPr>
          <w:rFonts w:ascii="Tahoma" w:hAnsi="Tahoma" w:cs="Tahoma"/>
          <w:b/>
          <w:u w:val="single"/>
        </w:rPr>
      </w:pPr>
    </w:p>
    <w:p w:rsidR="00954B22" w:rsidRPr="00BC30A7" w:rsidRDefault="00954B22" w:rsidP="00954B22">
      <w:pPr>
        <w:jc w:val="both"/>
        <w:rPr>
          <w:rFonts w:ascii="Tahoma" w:hAnsi="Tahoma" w:cs="Tahoma"/>
        </w:rPr>
      </w:pPr>
      <w:r>
        <w:rPr>
          <w:rFonts w:ascii="Tahoma" w:hAnsi="Tahoma" w:cs="Tahoma"/>
          <w:lang w:val="en-IE"/>
        </w:rPr>
        <w:t>T</w:t>
      </w:r>
      <w:r w:rsidRPr="00BC30A7">
        <w:rPr>
          <w:rFonts w:ascii="Tahoma" w:hAnsi="Tahoma" w:cs="Tahoma"/>
          <w:lang w:val="en-IE"/>
        </w:rPr>
        <w:t xml:space="preserve">he Council </w:t>
      </w:r>
      <w:proofErr w:type="spellStart"/>
      <w:r w:rsidRPr="00BC30A7">
        <w:rPr>
          <w:rFonts w:ascii="Tahoma" w:hAnsi="Tahoma" w:cs="Tahoma"/>
          <w:lang w:val="en-IE"/>
        </w:rPr>
        <w:t>Valuer</w:t>
      </w:r>
      <w:proofErr w:type="spellEnd"/>
      <w:r w:rsidRPr="00BC30A7">
        <w:rPr>
          <w:rFonts w:ascii="Tahoma" w:hAnsi="Tahoma" w:cs="Tahoma"/>
          <w:lang w:val="en-IE"/>
        </w:rPr>
        <w:t xml:space="preserve"> </w:t>
      </w:r>
      <w:r w:rsidRPr="00BC30A7">
        <w:rPr>
          <w:rFonts w:ascii="Tahoma" w:hAnsi="Tahoma" w:cs="Tahoma"/>
        </w:rPr>
        <w:t>has recommended the follow</w:t>
      </w:r>
      <w:r>
        <w:rPr>
          <w:rFonts w:ascii="Tahoma" w:hAnsi="Tahoma" w:cs="Tahoma"/>
        </w:rPr>
        <w:t xml:space="preserve">ing terms and conditions which he considers to </w:t>
      </w:r>
      <w:r w:rsidRPr="00BC30A7">
        <w:rPr>
          <w:rFonts w:ascii="Tahoma" w:hAnsi="Tahoma" w:cs="Tahoma"/>
        </w:rPr>
        <w:t>be fair and reasonable and</w:t>
      </w:r>
      <w:r>
        <w:rPr>
          <w:rFonts w:ascii="Tahoma" w:hAnsi="Tahoma" w:cs="Tahoma"/>
        </w:rPr>
        <w:t xml:space="preserve"> which have been accepted by Mr. </w:t>
      </w:r>
      <w:proofErr w:type="spellStart"/>
      <w:r>
        <w:rPr>
          <w:rFonts w:ascii="Tahoma" w:hAnsi="Tahoma" w:cs="Tahoma"/>
        </w:rPr>
        <w:t>McAneny</w:t>
      </w:r>
      <w:proofErr w:type="spellEnd"/>
      <w:r>
        <w:rPr>
          <w:rFonts w:ascii="Tahoma" w:hAnsi="Tahoma" w:cs="Tahoma"/>
          <w:lang w:val="en-IE"/>
        </w:rPr>
        <w:t>.</w:t>
      </w:r>
    </w:p>
    <w:p w:rsidR="00954B22" w:rsidRPr="00BC30A7" w:rsidRDefault="00954B22" w:rsidP="00954B22">
      <w:pPr>
        <w:rPr>
          <w:rFonts w:ascii="Tahoma" w:hAnsi="Tahoma" w:cs="Tahoma"/>
          <w:lang w:val="en-IE"/>
        </w:rPr>
      </w:pPr>
    </w:p>
    <w:p w:rsidR="00954B22" w:rsidRPr="005A4857" w:rsidRDefault="00954B22" w:rsidP="00954B22">
      <w:pPr>
        <w:rPr>
          <w:rFonts w:ascii="Tahoma" w:hAnsi="Tahoma" w:cs="Tahoma"/>
          <w:lang w:val="en-IE"/>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0.0875 hectares (875 square metres) </w:t>
      </w:r>
      <w:r w:rsidRPr="00BC30A7">
        <w:rPr>
          <w:rFonts w:ascii="Tahoma" w:hAnsi="Tahoma" w:cs="Tahoma"/>
          <w:lang w:val="en-IE"/>
        </w:rPr>
        <w:t xml:space="preserve">or thereabouts </w:t>
      </w:r>
      <w:r>
        <w:rPr>
          <w:rFonts w:ascii="Tahoma" w:hAnsi="Tahoma" w:cs="Tahoma"/>
          <w:bCs/>
        </w:rPr>
        <w:t xml:space="preserve">at </w:t>
      </w:r>
      <w:proofErr w:type="spellStart"/>
      <w:r>
        <w:rPr>
          <w:rFonts w:ascii="Tahoma" w:hAnsi="Tahoma" w:cs="Tahoma"/>
          <w:bCs/>
        </w:rPr>
        <w:t>Tootenhill</w:t>
      </w:r>
      <w:proofErr w:type="spellEnd"/>
      <w:r>
        <w:rPr>
          <w:rFonts w:ascii="Tahoma" w:hAnsi="Tahoma" w:cs="Tahoma"/>
          <w:bCs/>
        </w:rPr>
        <w:t xml:space="preserve">, Rathcoole, Co. Dublin </w:t>
      </w:r>
      <w:r w:rsidRPr="00BC30A7">
        <w:rPr>
          <w:rFonts w:ascii="Tahoma" w:hAnsi="Tahoma" w:cs="Tahoma"/>
          <w:lang w:val="en-IE"/>
        </w:rPr>
        <w:t xml:space="preserve">as </w:t>
      </w:r>
      <w:r>
        <w:rPr>
          <w:rFonts w:ascii="Tahoma" w:hAnsi="Tahoma" w:cs="Tahoma"/>
          <w:lang w:val="en-IE"/>
        </w:rPr>
        <w:t>outlined</w:t>
      </w:r>
      <w:r w:rsidRPr="00BC30A7">
        <w:rPr>
          <w:rFonts w:ascii="Tahoma" w:hAnsi="Tahoma" w:cs="Tahoma"/>
          <w:lang w:val="en-IE"/>
        </w:rPr>
        <w:t xml:space="preserve"> in </w:t>
      </w:r>
      <w:r>
        <w:rPr>
          <w:rFonts w:ascii="Tahoma" w:hAnsi="Tahoma" w:cs="Tahoma"/>
          <w:lang w:val="en-IE"/>
        </w:rPr>
        <w:t xml:space="preserve">red on the attached Drawing No. LA/50/14 </w:t>
      </w:r>
      <w:r w:rsidRPr="00BC30A7">
        <w:rPr>
          <w:rFonts w:ascii="Tahoma" w:hAnsi="Tahoma" w:cs="Tahoma"/>
          <w:lang w:val="en-IE"/>
        </w:rPr>
        <w:t xml:space="preserve">to the </w:t>
      </w:r>
      <w:r>
        <w:rPr>
          <w:rFonts w:ascii="Tahoma" w:hAnsi="Tahoma" w:cs="Tahoma"/>
          <w:lang w:val="en-IE"/>
        </w:rPr>
        <w:t>Applicant</w:t>
      </w:r>
      <w:r w:rsidRPr="00BC30A7">
        <w:rPr>
          <w:rFonts w:ascii="Tahoma" w:hAnsi="Tahoma" w:cs="Tahoma"/>
          <w:lang w:val="en-IE"/>
        </w:rPr>
        <w:t xml:space="preserve">, </w:t>
      </w:r>
      <w:r>
        <w:rPr>
          <w:rFonts w:ascii="Tahoma" w:hAnsi="Tahoma" w:cs="Tahoma"/>
          <w:lang w:val="en-IE"/>
        </w:rPr>
        <w:t xml:space="preserve">Patrick </w:t>
      </w:r>
      <w:proofErr w:type="spellStart"/>
      <w:r>
        <w:rPr>
          <w:rFonts w:ascii="Tahoma" w:hAnsi="Tahoma" w:cs="Tahoma"/>
          <w:lang w:val="en-IE"/>
        </w:rPr>
        <w:t>McAneny</w:t>
      </w:r>
      <w:proofErr w:type="spellEnd"/>
      <w:r>
        <w:rPr>
          <w:rFonts w:ascii="Tahoma" w:hAnsi="Tahoma" w:cs="Tahoma"/>
          <w:lang w:val="en-IE"/>
        </w:rPr>
        <w:t xml:space="preserve">, in exchange for plot of land measuring 0.0255 hectares (255 square metres) or thereabouts at Main Street, Rathcoole, Co. Dublin as outlined in red on Drawing No. LA/49/14, </w:t>
      </w:r>
      <w:proofErr w:type="spellStart"/>
      <w:r>
        <w:rPr>
          <w:rFonts w:ascii="Tahoma" w:hAnsi="Tahoma" w:cs="Tahoma"/>
          <w:lang w:val="en-IE"/>
        </w:rPr>
        <w:t>i</w:t>
      </w:r>
      <w:r w:rsidRPr="00BC30A7">
        <w:rPr>
          <w:rFonts w:ascii="Tahoma" w:hAnsi="Tahoma" w:cs="Tahoma"/>
          <w:bCs/>
        </w:rPr>
        <w:t>n</w:t>
      </w:r>
      <w:proofErr w:type="spellEnd"/>
      <w:r w:rsidRPr="00BC30A7">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954B22" w:rsidRDefault="00954B22" w:rsidP="00954B22">
      <w:pPr>
        <w:rPr>
          <w:rFonts w:ascii="Tahoma" w:hAnsi="Tahoma" w:cs="Tahoma"/>
          <w:bCs/>
        </w:rPr>
      </w:pPr>
    </w:p>
    <w:p w:rsidR="00954B22" w:rsidRDefault="00954B22" w:rsidP="00954B22">
      <w:pPr>
        <w:numPr>
          <w:ilvl w:val="0"/>
          <w:numId w:val="1"/>
        </w:numPr>
        <w:rPr>
          <w:rFonts w:ascii="Tahoma" w:hAnsi="Tahoma" w:cs="Tahoma"/>
        </w:rPr>
      </w:pPr>
      <w:r>
        <w:rPr>
          <w:rFonts w:ascii="Tahoma" w:hAnsi="Tahoma" w:cs="Tahoma"/>
        </w:rPr>
        <w:t>That the Applicant transfers the unencumbered freehold title with vacant possession of the plot outlined in red on attached Drawing No. LA/49/14 (Map 1) comprising an area of 0.0255 hectares (255 square metres) which includes the roadbed area.</w:t>
      </w:r>
    </w:p>
    <w:p w:rsidR="00954B22" w:rsidRPr="009E4125" w:rsidRDefault="00954B22" w:rsidP="00954B22">
      <w:pPr>
        <w:ind w:left="720"/>
        <w:rPr>
          <w:rFonts w:ascii="Tahoma" w:hAnsi="Tahoma" w:cs="Tahoma"/>
        </w:rPr>
      </w:pPr>
    </w:p>
    <w:p w:rsidR="00954B22" w:rsidRDefault="00954B22" w:rsidP="00954B22">
      <w:pPr>
        <w:numPr>
          <w:ilvl w:val="0"/>
          <w:numId w:val="1"/>
        </w:numPr>
        <w:rPr>
          <w:rFonts w:ascii="Tahoma" w:hAnsi="Tahoma" w:cs="Tahoma"/>
        </w:rPr>
      </w:pPr>
      <w:r>
        <w:rPr>
          <w:rFonts w:ascii="Tahoma" w:hAnsi="Tahoma" w:cs="Tahoma"/>
        </w:rPr>
        <w:t>That in exchange for the plot of land as set out in No. 1 above, the Council transfers the unencumbered freehold title with vacant possession of 0.0875 hectares (875 square metres) outlined in red on attached Drawing No. LA/50/14 (Map 2).</w:t>
      </w:r>
    </w:p>
    <w:p w:rsidR="00954B22" w:rsidRDefault="00954B22" w:rsidP="00954B22">
      <w:pPr>
        <w:pStyle w:val="ListParagraph"/>
        <w:rPr>
          <w:rFonts w:ascii="Tahoma" w:hAnsi="Tahoma" w:cs="Tahoma"/>
          <w:sz w:val="24"/>
        </w:rPr>
      </w:pPr>
    </w:p>
    <w:p w:rsidR="00954B22" w:rsidRPr="00C07F23" w:rsidRDefault="00954B22" w:rsidP="00954B22">
      <w:pPr>
        <w:numPr>
          <w:ilvl w:val="0"/>
          <w:numId w:val="1"/>
        </w:numPr>
        <w:rPr>
          <w:rFonts w:ascii="Tahoma" w:hAnsi="Tahoma" w:cs="Tahoma"/>
        </w:rPr>
      </w:pPr>
      <w:r>
        <w:rPr>
          <w:rFonts w:ascii="Tahoma" w:hAnsi="Tahoma" w:cs="Tahoma"/>
        </w:rPr>
        <w:t>That no consideration is payable by either party.</w:t>
      </w:r>
      <w:r>
        <w:rPr>
          <w:rFonts w:ascii="Tahoma" w:hAnsi="Tahoma" w:cs="Tahoma"/>
        </w:rPr>
        <w:br/>
      </w:r>
    </w:p>
    <w:p w:rsidR="00954B22" w:rsidRPr="0041153E" w:rsidRDefault="00954B22" w:rsidP="00954B22">
      <w:pPr>
        <w:numPr>
          <w:ilvl w:val="0"/>
          <w:numId w:val="1"/>
        </w:numPr>
        <w:rPr>
          <w:rFonts w:ascii="Tahoma" w:hAnsi="Tahoma" w:cs="Tahoma"/>
        </w:rPr>
      </w:pPr>
      <w:r>
        <w:rPr>
          <w:rFonts w:ascii="Tahoma" w:hAnsi="Tahoma" w:cs="Tahoma"/>
        </w:rPr>
        <w:t>That each party is responsible for their own professional fees.</w:t>
      </w:r>
      <w:r>
        <w:rPr>
          <w:rFonts w:ascii="Tahoma" w:hAnsi="Tahoma" w:cs="Tahoma"/>
        </w:rPr>
        <w:br/>
      </w:r>
    </w:p>
    <w:p w:rsidR="00954B22" w:rsidRDefault="00954B22" w:rsidP="00954B22">
      <w:pPr>
        <w:numPr>
          <w:ilvl w:val="0"/>
          <w:numId w:val="1"/>
        </w:numPr>
        <w:rPr>
          <w:rFonts w:ascii="Tahoma" w:hAnsi="Tahoma" w:cs="Tahoma"/>
        </w:rPr>
      </w:pPr>
      <w:r>
        <w:rPr>
          <w:rFonts w:ascii="Tahoma" w:hAnsi="Tahoma" w:cs="Tahoma"/>
        </w:rPr>
        <w:t>That each party is responsible for their own VAT, Stamp Duty or other costs arising.</w:t>
      </w:r>
    </w:p>
    <w:p w:rsidR="00954B22" w:rsidRPr="00181E91" w:rsidRDefault="00954B22" w:rsidP="00954B22">
      <w:pPr>
        <w:rPr>
          <w:rFonts w:ascii="Tahoma" w:hAnsi="Tahoma" w:cs="Tahoma"/>
        </w:rPr>
      </w:pPr>
    </w:p>
    <w:p w:rsidR="00954B22" w:rsidRPr="009E4125" w:rsidRDefault="00954B22" w:rsidP="00954B22">
      <w:pPr>
        <w:numPr>
          <w:ilvl w:val="0"/>
          <w:numId w:val="1"/>
        </w:numPr>
        <w:rPr>
          <w:rFonts w:ascii="Tahoma" w:hAnsi="Tahoma" w:cs="Tahoma"/>
        </w:rPr>
      </w:pPr>
      <w:r w:rsidRPr="009E4125">
        <w:rPr>
          <w:rFonts w:ascii="Tahoma" w:hAnsi="Tahoma" w:cs="Tahoma"/>
        </w:rPr>
        <w:t>That all parties use their best endeavours to complete the transaction within a reasonable timeframe following adoption of the disposal resolution.</w:t>
      </w:r>
      <w:r w:rsidRPr="009E4125">
        <w:rPr>
          <w:rFonts w:ascii="Tahoma" w:hAnsi="Tahoma" w:cs="Tahoma"/>
        </w:rPr>
        <w:br/>
      </w:r>
    </w:p>
    <w:p w:rsidR="00954B22" w:rsidRPr="009E4125" w:rsidRDefault="00954B22" w:rsidP="00954B22">
      <w:pPr>
        <w:numPr>
          <w:ilvl w:val="0"/>
          <w:numId w:val="1"/>
        </w:numPr>
        <w:rPr>
          <w:rFonts w:ascii="Tahoma" w:hAnsi="Tahoma" w:cs="Tahoma"/>
        </w:rPr>
      </w:pPr>
      <w:r w:rsidRPr="009E4125">
        <w:rPr>
          <w:rFonts w:ascii="Tahoma" w:hAnsi="Tahoma" w:cs="Tahoma"/>
        </w:rPr>
        <w:t>That the Law Agent drafts the necessary legal agreements and includes any further terms deemed appropriate in Agreements of this nature.</w:t>
      </w:r>
      <w:r w:rsidRPr="009E4125">
        <w:rPr>
          <w:rFonts w:ascii="Tahoma" w:hAnsi="Tahoma" w:cs="Tahoma"/>
        </w:rPr>
        <w:br/>
      </w:r>
    </w:p>
    <w:p w:rsidR="00954B22" w:rsidRDefault="00954B22" w:rsidP="00954B22">
      <w:pPr>
        <w:numPr>
          <w:ilvl w:val="0"/>
          <w:numId w:val="1"/>
        </w:numPr>
        <w:rPr>
          <w:rFonts w:ascii="Tahoma" w:hAnsi="Tahoma" w:cs="Tahoma"/>
        </w:rPr>
      </w:pPr>
      <w:r w:rsidRPr="009E4125">
        <w:rPr>
          <w:rFonts w:ascii="Tahoma" w:hAnsi="Tahoma" w:cs="Tahoma"/>
        </w:rPr>
        <w:t>That no contract enforceable at Law is created or intended to be created until such time as contracts have been exchanged.</w:t>
      </w:r>
    </w:p>
    <w:p w:rsidR="00954B22" w:rsidRDefault="00954B22" w:rsidP="00954B22">
      <w:pPr>
        <w:ind w:left="720"/>
        <w:rPr>
          <w:rFonts w:ascii="Tahoma" w:hAnsi="Tahoma" w:cs="Tahoma"/>
        </w:rPr>
      </w:pPr>
    </w:p>
    <w:p w:rsidR="00954B22" w:rsidRDefault="00954B22" w:rsidP="00954B22">
      <w:pPr>
        <w:numPr>
          <w:ilvl w:val="0"/>
          <w:numId w:val="1"/>
        </w:numPr>
        <w:rPr>
          <w:rFonts w:ascii="Tahoma" w:hAnsi="Tahoma" w:cs="Tahoma"/>
        </w:rPr>
      </w:pPr>
      <w:r w:rsidRPr="009E4125">
        <w:rPr>
          <w:rFonts w:ascii="Tahoma" w:hAnsi="Tahoma" w:cs="Tahoma"/>
        </w:rPr>
        <w:t>That the disposal is subject to the necessary approvals and consents being obtained.</w:t>
      </w:r>
    </w:p>
    <w:p w:rsidR="00CD448D" w:rsidRDefault="00CD448D" w:rsidP="00CD448D">
      <w:pPr>
        <w:pStyle w:val="ListParagraph"/>
        <w:rPr>
          <w:rFonts w:ascii="Tahoma" w:hAnsi="Tahoma" w:cs="Tahoma"/>
        </w:rPr>
      </w:pPr>
    </w:p>
    <w:p w:rsidR="00CD448D" w:rsidRDefault="00CD448D" w:rsidP="00CD448D">
      <w:pPr>
        <w:rPr>
          <w:rFonts w:ascii="Tahoma" w:hAnsi="Tahoma" w:cs="Tahoma"/>
        </w:rPr>
      </w:pPr>
      <w:r>
        <w:rPr>
          <w:rFonts w:ascii="Tahoma" w:hAnsi="Tahoma" w:cs="Tahoma"/>
        </w:rPr>
        <w:t>The lands being disposed of were acquired by CPO from Joseph Brady on 7/1/1968 for roads purposes.</w:t>
      </w:r>
    </w:p>
    <w:p w:rsidR="00F94B2C" w:rsidRDefault="00F94B2C" w:rsidP="00F94B2C">
      <w:pPr>
        <w:pStyle w:val="ListParagraph"/>
        <w:rPr>
          <w:rFonts w:ascii="Tahoma" w:hAnsi="Tahoma" w:cs="Tahoma"/>
        </w:rPr>
      </w:pPr>
    </w:p>
    <w:p w:rsidR="00954B22" w:rsidRDefault="00954B22" w:rsidP="00954B22">
      <w:pPr>
        <w:rPr>
          <w:rFonts w:ascii="Tahoma" w:hAnsi="Tahoma" w:cs="Tahoma"/>
          <w:bCs/>
        </w:rPr>
      </w:pPr>
    </w:p>
    <w:p w:rsidR="00F94B2C" w:rsidRDefault="00F94B2C" w:rsidP="00954B22">
      <w:pPr>
        <w:rPr>
          <w:rFonts w:ascii="Tahoma" w:hAnsi="Tahoma" w:cs="Tahoma"/>
          <w:bCs/>
        </w:rPr>
      </w:pPr>
      <w:r>
        <w:rPr>
          <w:rFonts w:ascii="Tahoma" w:hAnsi="Tahoma" w:cs="Tahoma"/>
          <w:bCs/>
        </w:rPr>
        <w:t>_________________</w:t>
      </w:r>
    </w:p>
    <w:p w:rsidR="00F94B2C" w:rsidRPr="008B44A3" w:rsidRDefault="00F94B2C" w:rsidP="00F94B2C">
      <w:pPr>
        <w:rPr>
          <w:rFonts w:ascii="Tahoma" w:hAnsi="Tahoma" w:cs="Tahoma"/>
          <w:b/>
        </w:rPr>
      </w:pPr>
      <w:r w:rsidRPr="008B44A3">
        <w:rPr>
          <w:rFonts w:ascii="Tahoma" w:hAnsi="Tahoma" w:cs="Tahoma"/>
          <w:b/>
        </w:rPr>
        <w:t xml:space="preserve">Daniel </w:t>
      </w:r>
      <w:proofErr w:type="spellStart"/>
      <w:r w:rsidRPr="008B44A3">
        <w:rPr>
          <w:rFonts w:ascii="Tahoma" w:hAnsi="Tahoma" w:cs="Tahoma"/>
          <w:b/>
        </w:rPr>
        <w:t>McLoughlin</w:t>
      </w:r>
      <w:proofErr w:type="spellEnd"/>
    </w:p>
    <w:p w:rsidR="00F94B2C" w:rsidRDefault="00F94B2C" w:rsidP="00F94B2C">
      <w:pPr>
        <w:rPr>
          <w:rFonts w:ascii="Tahoma" w:hAnsi="Tahoma" w:cs="Tahoma"/>
        </w:rPr>
      </w:pPr>
      <w:r w:rsidRPr="008B44A3">
        <w:rPr>
          <w:rFonts w:ascii="Tahoma" w:hAnsi="Tahoma" w:cs="Tahoma"/>
          <w:b/>
        </w:rPr>
        <w:t>Chief Executive</w:t>
      </w:r>
    </w:p>
    <w:p w:rsidR="00F94B2C" w:rsidRDefault="00F94B2C" w:rsidP="00954B22">
      <w:pPr>
        <w:rPr>
          <w:rFonts w:ascii="Tahoma" w:hAnsi="Tahoma" w:cs="Tahoma"/>
          <w:bCs/>
        </w:rPr>
      </w:pPr>
    </w:p>
    <w:p w:rsidR="00954B22" w:rsidRDefault="00954B22" w:rsidP="00954B22">
      <w:pPr>
        <w:rPr>
          <w:rFonts w:ascii="Tahoma" w:hAnsi="Tahoma" w:cs="Tahoma"/>
        </w:rPr>
      </w:pPr>
    </w:p>
    <w:p w:rsidR="00954B22" w:rsidRDefault="00954B22" w:rsidP="006A2471">
      <w:pPr>
        <w:rPr>
          <w:rFonts w:ascii="Tahoma" w:hAnsi="Tahoma" w:cs="Tahoma"/>
          <w:b/>
          <w:lang w:val="en-IE"/>
        </w:rPr>
      </w:pPr>
    </w:p>
    <w:p w:rsidR="00BC2356" w:rsidRDefault="00BC2356" w:rsidP="006A2471">
      <w:pPr>
        <w:rPr>
          <w:rFonts w:ascii="Tahoma" w:hAnsi="Tahoma" w:cs="Tahoma"/>
          <w:b/>
          <w:lang w:val="en-IE"/>
        </w:rPr>
      </w:pPr>
    </w:p>
    <w:p w:rsidR="00BC2356" w:rsidRDefault="00BC2356" w:rsidP="006A2471">
      <w:pPr>
        <w:rPr>
          <w:rFonts w:ascii="Tahoma" w:hAnsi="Tahoma" w:cs="Tahoma"/>
          <w:b/>
          <w:lang w:val="en-IE"/>
        </w:rPr>
      </w:pPr>
    </w:p>
    <w:p w:rsidR="00144A5C" w:rsidRDefault="00144A5C" w:rsidP="006A2471">
      <w:pPr>
        <w:rPr>
          <w:rFonts w:ascii="Tahoma" w:hAnsi="Tahoma" w:cs="Tahoma"/>
          <w:b/>
          <w:szCs w:val="24"/>
          <w:u w:val="single"/>
        </w:rPr>
      </w:pPr>
    </w:p>
    <w:p w:rsidR="006B6C0F" w:rsidRDefault="006B6C0F"/>
    <w:sectPr w:rsidR="006B6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5C"/>
    <w:rsid w:val="000170C8"/>
    <w:rsid w:val="00144A5C"/>
    <w:rsid w:val="006A2471"/>
    <w:rsid w:val="006B6C0F"/>
    <w:rsid w:val="00954B22"/>
    <w:rsid w:val="00BC2356"/>
    <w:rsid w:val="00CD448D"/>
    <w:rsid w:val="00F94B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F5BDA5B-42C5-454E-A652-0AF4E40A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A5C"/>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44A5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954B22"/>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9</cp:revision>
  <dcterms:created xsi:type="dcterms:W3CDTF">2018-01-25T11:00:00Z</dcterms:created>
  <dcterms:modified xsi:type="dcterms:W3CDTF">2018-01-31T16:17:00Z</dcterms:modified>
</cp:coreProperties>
</file>