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B91" w:rsidRDefault="007A1B91" w:rsidP="007A1B91">
      <w:pPr>
        <w:ind w:left="1440" w:firstLine="720"/>
        <w:outlineLvl w:val="0"/>
        <w:rPr>
          <w:rFonts w:ascii="Arial Narrow" w:hAnsi="Arial Narrow"/>
          <w:b/>
          <w:sz w:val="22"/>
          <w:szCs w:val="22"/>
        </w:rPr>
      </w:pPr>
      <w:r>
        <w:rPr>
          <w:rFonts w:ascii="Arial Narrow" w:hAnsi="Arial Narrow"/>
          <w:b/>
          <w:sz w:val="22"/>
          <w:szCs w:val="22"/>
        </w:rPr>
        <w:t>Arts, Culture, Heritage, Gaeilge &amp; Libraries SPC</w:t>
      </w:r>
    </w:p>
    <w:p w:rsidR="007A1B91" w:rsidRDefault="007A1B91" w:rsidP="007A1B91">
      <w:pPr>
        <w:ind w:left="1440"/>
        <w:outlineLvl w:val="0"/>
        <w:rPr>
          <w:rFonts w:ascii="Arial Narrow" w:hAnsi="Arial Narrow"/>
          <w:b/>
          <w:sz w:val="22"/>
          <w:szCs w:val="22"/>
        </w:rPr>
      </w:pPr>
      <w:r>
        <w:rPr>
          <w:rFonts w:ascii="Arial Narrow" w:hAnsi="Arial Narrow"/>
          <w:b/>
          <w:sz w:val="22"/>
          <w:szCs w:val="22"/>
        </w:rPr>
        <w:t xml:space="preserve">           Meeting 1</w:t>
      </w:r>
      <w:r>
        <w:rPr>
          <w:rFonts w:ascii="Arial Narrow" w:hAnsi="Arial Narrow"/>
          <w:b/>
          <w:sz w:val="22"/>
          <w:szCs w:val="22"/>
          <w:vertAlign w:val="superscript"/>
        </w:rPr>
        <w:t>st</w:t>
      </w:r>
      <w:r>
        <w:rPr>
          <w:rFonts w:ascii="Arial Narrow" w:hAnsi="Arial Narrow"/>
          <w:b/>
          <w:sz w:val="22"/>
          <w:szCs w:val="22"/>
        </w:rPr>
        <w:t xml:space="preserve"> November 2017 (5.30pm) – IT Conference Room</w:t>
      </w:r>
    </w:p>
    <w:p w:rsidR="007A1B91" w:rsidRDefault="007A1B91" w:rsidP="007A1B91">
      <w:pPr>
        <w:ind w:left="2880" w:firstLine="720"/>
        <w:rPr>
          <w:rFonts w:ascii="Arial Narrow" w:hAnsi="Arial Narrow"/>
          <w:b/>
          <w:sz w:val="22"/>
          <w:szCs w:val="22"/>
        </w:rPr>
      </w:pPr>
    </w:p>
    <w:p w:rsidR="007A1B91" w:rsidRDefault="007A1B91" w:rsidP="007A1B91">
      <w:pPr>
        <w:ind w:left="2880" w:firstLine="720"/>
        <w:rPr>
          <w:rFonts w:ascii="Arial Narrow" w:hAnsi="Arial Narrow"/>
          <w:b/>
          <w:sz w:val="22"/>
          <w:szCs w:val="22"/>
        </w:rPr>
      </w:pPr>
      <w:r>
        <w:rPr>
          <w:rFonts w:ascii="Arial Narrow" w:hAnsi="Arial Narrow"/>
          <w:b/>
          <w:sz w:val="22"/>
          <w:szCs w:val="22"/>
        </w:rPr>
        <w:t>Report</w:t>
      </w:r>
    </w:p>
    <w:p w:rsidR="007A1B91" w:rsidRDefault="007A1B91" w:rsidP="007A1B91">
      <w:pPr>
        <w:outlineLvl w:val="0"/>
        <w:rPr>
          <w:rFonts w:ascii="Arial Narrow" w:hAnsi="Arial Narrow"/>
          <w:b/>
          <w:sz w:val="22"/>
          <w:szCs w:val="22"/>
        </w:rPr>
      </w:pPr>
      <w:r>
        <w:rPr>
          <w:rFonts w:ascii="Arial Narrow" w:hAnsi="Arial Narrow"/>
          <w:b/>
          <w:sz w:val="22"/>
          <w:szCs w:val="22"/>
        </w:rPr>
        <w:t>Attended</w:t>
      </w:r>
      <w:r>
        <w:rPr>
          <w:rFonts w:ascii="Arial Narrow" w:hAnsi="Arial Narrow" w:cs="Arial"/>
          <w:color w:val="000000"/>
          <w:sz w:val="22"/>
          <w:szCs w:val="22"/>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7A1B91" w:rsidTr="007A1B91">
        <w:tc>
          <w:tcPr>
            <w:tcW w:w="3615" w:type="dxa"/>
            <w:tcBorders>
              <w:top w:val="single" w:sz="4" w:space="0" w:color="999999"/>
              <w:left w:val="single" w:sz="4" w:space="0" w:color="999999"/>
              <w:bottom w:val="single" w:sz="4" w:space="0" w:color="999999"/>
              <w:right w:val="single" w:sz="4" w:space="0" w:color="999999"/>
            </w:tcBorders>
            <w:hideMark/>
          </w:tcPr>
          <w:p w:rsidR="007A1B91" w:rsidRDefault="007A1B91">
            <w:pPr>
              <w:tabs>
                <w:tab w:val="left" w:pos="1213"/>
              </w:tabs>
              <w:spacing w:line="252" w:lineRule="auto"/>
              <w:rPr>
                <w:rFonts w:ascii="Tahoma" w:hAnsi="Tahoma" w:cs="Tahoma"/>
                <w:color w:val="000000"/>
              </w:rPr>
            </w:pPr>
            <w:r>
              <w:rPr>
                <w:rFonts w:ascii="Tahoma" w:hAnsi="Tahoma" w:cs="Tahoma"/>
                <w:noProof/>
                <w:lang w:eastAsia="en-IE"/>
              </w:rPr>
              <w:t xml:space="preserve">Cllr. Dermot Richardson </w:t>
            </w:r>
            <w:r>
              <w:rPr>
                <w:rFonts w:ascii="Tahoma" w:hAnsi="Tahoma" w:cs="Tahoma"/>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7A1B91" w:rsidRDefault="007A1B91">
            <w:pPr>
              <w:tabs>
                <w:tab w:val="left" w:pos="1213"/>
              </w:tabs>
              <w:spacing w:line="252" w:lineRule="auto"/>
              <w:rPr>
                <w:rFonts w:ascii="Tahoma" w:hAnsi="Tahoma" w:cs="Tahoma"/>
                <w:color w:val="000000"/>
              </w:rPr>
            </w:pPr>
            <w:r>
              <w:rPr>
                <w:rFonts w:ascii="Tahoma" w:hAnsi="Tahoma" w:cs="Tahoma"/>
                <w:color w:val="000000"/>
              </w:rPr>
              <w:t>Cllr. Brian Leech</w:t>
            </w:r>
          </w:p>
        </w:tc>
      </w:tr>
      <w:tr w:rsidR="007A1B91" w:rsidTr="007A1B91">
        <w:tc>
          <w:tcPr>
            <w:tcW w:w="3615" w:type="dxa"/>
            <w:tcBorders>
              <w:top w:val="single" w:sz="4" w:space="0" w:color="999999"/>
              <w:left w:val="single" w:sz="4" w:space="0" w:color="999999"/>
              <w:bottom w:val="single" w:sz="4" w:space="0" w:color="999999"/>
              <w:right w:val="single" w:sz="4" w:space="0" w:color="999999"/>
            </w:tcBorders>
            <w:hideMark/>
          </w:tcPr>
          <w:p w:rsidR="007A1B91" w:rsidRDefault="007A1B91">
            <w:pPr>
              <w:tabs>
                <w:tab w:val="left" w:pos="1213"/>
              </w:tabs>
              <w:spacing w:line="252" w:lineRule="auto"/>
              <w:rPr>
                <w:rFonts w:ascii="Tahoma" w:hAnsi="Tahoma" w:cs="Tahoma"/>
                <w:color w:val="000000"/>
              </w:rPr>
            </w:pPr>
            <w:r>
              <w:rPr>
                <w:rFonts w:ascii="Tahoma" w:hAnsi="Tahoma" w:cs="Tahoma"/>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7A1B91" w:rsidRDefault="007A1B91">
            <w:pPr>
              <w:tabs>
                <w:tab w:val="left" w:pos="1213"/>
              </w:tabs>
              <w:spacing w:line="252" w:lineRule="auto"/>
              <w:rPr>
                <w:rFonts w:ascii="Tahoma" w:hAnsi="Tahoma" w:cs="Tahoma"/>
                <w:color w:val="000000"/>
              </w:rPr>
            </w:pPr>
            <w:r>
              <w:rPr>
                <w:rFonts w:ascii="Tahoma" w:hAnsi="Tahoma" w:cs="Tahoma"/>
                <w:color w:val="000000"/>
              </w:rPr>
              <w:t>Cllr. Madeleine Johansson</w:t>
            </w:r>
          </w:p>
        </w:tc>
      </w:tr>
      <w:tr w:rsidR="007A1B91" w:rsidTr="007A1B91">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7A1B91" w:rsidRDefault="007A1B91">
            <w:pPr>
              <w:tabs>
                <w:tab w:val="left" w:pos="1213"/>
              </w:tabs>
              <w:spacing w:line="252" w:lineRule="auto"/>
              <w:rPr>
                <w:rFonts w:ascii="Tahoma" w:hAnsi="Tahoma" w:cs="Tahoma"/>
                <w:color w:val="000000"/>
              </w:rPr>
            </w:pPr>
            <w:r>
              <w:rPr>
                <w:rFonts w:ascii="Tahoma" w:hAnsi="Tahoma" w:cs="Tahoma"/>
                <w:color w:val="000000"/>
              </w:rPr>
              <w:t>Mr. Peadar O’Caomhanaigh</w:t>
            </w:r>
          </w:p>
        </w:tc>
        <w:tc>
          <w:tcPr>
            <w:tcW w:w="4680" w:type="dxa"/>
            <w:tcBorders>
              <w:top w:val="single" w:sz="4" w:space="0" w:color="999999"/>
              <w:left w:val="single" w:sz="4" w:space="0" w:color="999999"/>
              <w:bottom w:val="single" w:sz="4" w:space="0" w:color="999999"/>
              <w:right w:val="single" w:sz="4" w:space="0" w:color="999999"/>
            </w:tcBorders>
            <w:hideMark/>
          </w:tcPr>
          <w:p w:rsidR="007A1B91" w:rsidRDefault="007A1B91">
            <w:pPr>
              <w:tabs>
                <w:tab w:val="left" w:pos="1213"/>
              </w:tabs>
              <w:spacing w:line="252" w:lineRule="auto"/>
              <w:rPr>
                <w:rFonts w:ascii="Tahoma" w:hAnsi="Tahoma" w:cs="Tahoma"/>
                <w:noProof/>
                <w:lang w:eastAsia="en-IE"/>
              </w:rPr>
            </w:pPr>
            <w:r>
              <w:rPr>
                <w:rFonts w:ascii="Tahoma" w:hAnsi="Tahoma" w:cs="Tahoma"/>
                <w:noProof/>
                <w:lang w:eastAsia="en-IE"/>
              </w:rPr>
              <w:t>Ms. Deirdre Mooney</w:t>
            </w:r>
          </w:p>
        </w:tc>
      </w:tr>
    </w:tbl>
    <w:p w:rsidR="007A1B91" w:rsidRDefault="007A1B91" w:rsidP="007A1B91">
      <w:pPr>
        <w:jc w:val="center"/>
        <w:rPr>
          <w:rFonts w:ascii="Tahoma" w:hAnsi="Tahoma" w:cs="Tahoma"/>
          <w:b/>
        </w:rPr>
      </w:pPr>
    </w:p>
    <w:p w:rsidR="007A1B91" w:rsidRDefault="007A1B91" w:rsidP="007A1B91">
      <w:pPr>
        <w:jc w:val="center"/>
        <w:rPr>
          <w:rFonts w:ascii="Tahoma" w:hAnsi="Tahoma" w:cs="Tahoma"/>
          <w:b/>
        </w:rPr>
      </w:pPr>
    </w:p>
    <w:p w:rsidR="007A1B91" w:rsidRDefault="007A1B91" w:rsidP="007A1B91">
      <w:pPr>
        <w:rPr>
          <w:rFonts w:ascii="Arial Narrow" w:hAnsi="Arial Narrow"/>
          <w:b/>
          <w:sz w:val="22"/>
          <w:szCs w:val="22"/>
        </w:rPr>
      </w:pPr>
      <w:r>
        <w:rPr>
          <w:rFonts w:ascii="Arial Narrow" w:hAnsi="Arial Narrow"/>
          <w:b/>
          <w:sz w:val="22"/>
          <w:szCs w:val="22"/>
        </w:rPr>
        <w:t>Officials present:</w:t>
      </w:r>
    </w:p>
    <w:p w:rsidR="007A1B91" w:rsidRDefault="007A1B91" w:rsidP="007A1B91">
      <w:pPr>
        <w:tabs>
          <w:tab w:val="left" w:pos="1213"/>
        </w:tabs>
        <w:rPr>
          <w:rFonts w:ascii="Arial Narrow" w:hAnsi="Arial Narrow" w:cs="Arial"/>
          <w:color w:val="000000"/>
          <w:sz w:val="22"/>
          <w:szCs w:val="22"/>
        </w:rPr>
      </w:pPr>
      <w:r>
        <w:rPr>
          <w:rFonts w:ascii="Arial Narrow" w:hAnsi="Arial Narrow" w:cs="Arial"/>
          <w:color w:val="000000"/>
          <w:sz w:val="22"/>
          <w:szCs w:val="22"/>
        </w:rPr>
        <w:t>Ms. Bernadette Fennell, County Librarian</w:t>
      </w:r>
    </w:p>
    <w:p w:rsidR="007A1B91" w:rsidRDefault="007A1B91" w:rsidP="007A1B91">
      <w:pPr>
        <w:tabs>
          <w:tab w:val="left" w:pos="1213"/>
        </w:tabs>
        <w:rPr>
          <w:rFonts w:ascii="Arial Narrow" w:hAnsi="Arial Narrow" w:cs="Arial"/>
          <w:color w:val="000000"/>
          <w:sz w:val="22"/>
          <w:szCs w:val="22"/>
        </w:rPr>
      </w:pPr>
      <w:r>
        <w:rPr>
          <w:rFonts w:ascii="Arial Narrow" w:hAnsi="Arial Narrow" w:cs="Arial"/>
          <w:color w:val="000000"/>
          <w:sz w:val="22"/>
          <w:szCs w:val="22"/>
        </w:rPr>
        <w:t>Ms. Bernie Meenaghan, Senior Executive Librarian</w:t>
      </w:r>
    </w:p>
    <w:p w:rsidR="007A1B91" w:rsidRDefault="007A1B91" w:rsidP="007A1B91">
      <w:pPr>
        <w:tabs>
          <w:tab w:val="left" w:pos="1213"/>
        </w:tabs>
        <w:rPr>
          <w:rFonts w:ascii="Arial Narrow" w:hAnsi="Arial Narrow" w:cs="Arial"/>
          <w:color w:val="000000"/>
          <w:sz w:val="22"/>
          <w:szCs w:val="22"/>
        </w:rPr>
      </w:pPr>
      <w:r>
        <w:rPr>
          <w:rFonts w:ascii="Arial Narrow" w:hAnsi="Arial Narrow" w:cs="Arial"/>
          <w:color w:val="000000"/>
          <w:sz w:val="22"/>
          <w:szCs w:val="22"/>
        </w:rPr>
        <w:t>Ms. Orla Scannell, Arts Officer</w:t>
      </w:r>
    </w:p>
    <w:p w:rsidR="007A1B91" w:rsidRDefault="007A1B91" w:rsidP="007A1B91">
      <w:pPr>
        <w:tabs>
          <w:tab w:val="left" w:pos="1213"/>
        </w:tabs>
        <w:rPr>
          <w:rFonts w:ascii="Arial Narrow" w:hAnsi="Arial Narrow" w:cs="Arial"/>
          <w:color w:val="000000"/>
          <w:sz w:val="22"/>
          <w:szCs w:val="22"/>
        </w:rPr>
      </w:pPr>
    </w:p>
    <w:p w:rsidR="007A1B91" w:rsidRDefault="007A1B91" w:rsidP="007A1B91">
      <w:pPr>
        <w:tabs>
          <w:tab w:val="left" w:pos="1213"/>
        </w:tabs>
        <w:rPr>
          <w:rFonts w:ascii="Arial Narrow" w:hAnsi="Arial Narrow" w:cs="Arial"/>
          <w:color w:val="000000"/>
          <w:sz w:val="22"/>
          <w:szCs w:val="22"/>
        </w:rPr>
      </w:pPr>
      <w:r>
        <w:rPr>
          <w:rFonts w:ascii="Arial Narrow" w:hAnsi="Arial Narrow" w:cs="Arial"/>
          <w:b/>
          <w:color w:val="000000"/>
          <w:sz w:val="22"/>
          <w:szCs w:val="22"/>
        </w:rPr>
        <w:t>Apologies</w:t>
      </w:r>
      <w:r>
        <w:rPr>
          <w:rFonts w:ascii="Arial Narrow" w:hAnsi="Arial Narrow" w:cs="Arial"/>
          <w:color w:val="000000"/>
          <w:sz w:val="22"/>
          <w:szCs w:val="22"/>
        </w:rPr>
        <w:t xml:space="preserve">: </w:t>
      </w:r>
      <w:r>
        <w:rPr>
          <w:rFonts w:ascii="Arial Narrow" w:hAnsi="Arial Narrow" w:cs="Arial"/>
          <w:color w:val="000000"/>
          <w:sz w:val="22"/>
          <w:szCs w:val="22"/>
        </w:rPr>
        <w:tab/>
        <w:t>Cllr. Dermot Looney</w:t>
      </w:r>
    </w:p>
    <w:p w:rsidR="007A1B91" w:rsidRDefault="007A1B91" w:rsidP="007A1B91">
      <w:pPr>
        <w:tabs>
          <w:tab w:val="left" w:pos="1213"/>
        </w:tabs>
        <w:rPr>
          <w:rFonts w:ascii="Arial Narrow" w:hAnsi="Arial Narrow" w:cs="Arial"/>
          <w:color w:val="000000"/>
          <w:sz w:val="22"/>
          <w:szCs w:val="22"/>
        </w:rPr>
      </w:pPr>
      <w:r>
        <w:rPr>
          <w:rFonts w:ascii="Arial Narrow" w:hAnsi="Arial Narrow" w:cs="Arial"/>
          <w:color w:val="000000"/>
          <w:sz w:val="22"/>
          <w:szCs w:val="22"/>
        </w:rPr>
        <w:tab/>
        <w:t>Cllr. Cora McCann</w:t>
      </w:r>
    </w:p>
    <w:p w:rsidR="007A1B91" w:rsidRDefault="007A1B91" w:rsidP="007A1B91">
      <w:pPr>
        <w:tabs>
          <w:tab w:val="left" w:pos="1213"/>
        </w:tabs>
        <w:rPr>
          <w:rFonts w:ascii="Arial Narrow" w:hAnsi="Arial Narrow" w:cs="Arial"/>
          <w:color w:val="000000"/>
          <w:sz w:val="22"/>
          <w:szCs w:val="22"/>
        </w:rPr>
      </w:pPr>
      <w:r>
        <w:rPr>
          <w:rFonts w:ascii="Arial Narrow" w:hAnsi="Arial Narrow" w:cs="Arial"/>
          <w:color w:val="000000"/>
          <w:sz w:val="22"/>
          <w:szCs w:val="22"/>
        </w:rPr>
        <w:tab/>
        <w:t>Mr. Frank Nevin, Director of Service</w:t>
      </w:r>
    </w:p>
    <w:p w:rsidR="007A1B91" w:rsidRDefault="007A1B91" w:rsidP="007A1B91">
      <w:pPr>
        <w:tabs>
          <w:tab w:val="left" w:pos="1213"/>
        </w:tabs>
        <w:rPr>
          <w:rFonts w:ascii="Arial Narrow" w:hAnsi="Arial Narrow" w:cs="Arial"/>
          <w:color w:val="000000"/>
          <w:sz w:val="22"/>
          <w:szCs w:val="22"/>
        </w:rPr>
      </w:pPr>
    </w:p>
    <w:p w:rsidR="007A1B91" w:rsidRDefault="007A1B91" w:rsidP="007A1B91">
      <w:pPr>
        <w:tabs>
          <w:tab w:val="left" w:pos="1213"/>
        </w:tabs>
        <w:rPr>
          <w:rFonts w:ascii="Arial Narrow" w:hAnsi="Arial Narrow" w:cs="Arial"/>
          <w:color w:val="000000"/>
          <w:sz w:val="22"/>
          <w:szCs w:val="22"/>
        </w:rPr>
      </w:pPr>
    </w:p>
    <w:p w:rsidR="007A1B91" w:rsidRDefault="007A1B91" w:rsidP="007A1B91">
      <w:pPr>
        <w:jc w:val="center"/>
        <w:rPr>
          <w:rFonts w:ascii="Arial Narrow" w:hAnsi="Arial Narrow" w:cs="Arial"/>
          <w:sz w:val="16"/>
          <w:szCs w:val="16"/>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7A1B91" w:rsidTr="007A1B91">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7A1B91" w:rsidRDefault="007A1B91">
            <w:pPr>
              <w:pStyle w:val="NormalWeb"/>
              <w:spacing w:line="252" w:lineRule="auto"/>
              <w:rPr>
                <w:rStyle w:val="Strong"/>
                <w:sz w:val="22"/>
                <w:szCs w:val="22"/>
              </w:rPr>
            </w:pPr>
            <w:r>
              <w:rPr>
                <w:rStyle w:val="Strong"/>
                <w:rFonts w:ascii="Arial Narrow" w:hAnsi="Arial Narrow"/>
                <w:sz w:val="22"/>
                <w:szCs w:val="22"/>
              </w:rPr>
              <w:t>Headed Item 1:   Minutes of SPC meeting 6</w:t>
            </w:r>
            <w:r>
              <w:rPr>
                <w:rStyle w:val="Strong"/>
                <w:rFonts w:ascii="Arial Narrow" w:hAnsi="Arial Narrow"/>
                <w:sz w:val="22"/>
                <w:szCs w:val="22"/>
                <w:vertAlign w:val="superscript"/>
              </w:rPr>
              <w:t>th</w:t>
            </w:r>
            <w:r>
              <w:rPr>
                <w:rStyle w:val="Strong"/>
                <w:rFonts w:ascii="Arial Narrow" w:hAnsi="Arial Narrow"/>
                <w:sz w:val="22"/>
                <w:szCs w:val="22"/>
              </w:rPr>
              <w:t xml:space="preserve"> September</w:t>
            </w:r>
          </w:p>
          <w:p w:rsidR="007A1B91" w:rsidRDefault="007A1B91">
            <w:pPr>
              <w:pStyle w:val="NormalWeb"/>
              <w:spacing w:line="252" w:lineRule="auto"/>
              <w:rPr>
                <w:rStyle w:val="Strong"/>
                <w:rFonts w:ascii="Arial Narrow" w:hAnsi="Arial Narrow"/>
                <w:b w:val="0"/>
                <w:sz w:val="22"/>
                <w:szCs w:val="22"/>
              </w:rPr>
            </w:pPr>
            <w:r>
              <w:rPr>
                <w:rStyle w:val="Strong"/>
                <w:rFonts w:ascii="Arial Narrow" w:hAnsi="Arial Narrow"/>
                <w:b w:val="0"/>
                <w:sz w:val="22"/>
                <w:szCs w:val="22"/>
              </w:rPr>
              <w:t>Minutes were amended under H-I (6) AOB to “Newsletter which goes out to citizens was not published in Irish”.</w:t>
            </w:r>
          </w:p>
          <w:p w:rsidR="007A1B91" w:rsidRDefault="007A1B91">
            <w:pPr>
              <w:pStyle w:val="NormalWeb"/>
              <w:spacing w:line="252" w:lineRule="auto"/>
              <w:rPr>
                <w:rStyle w:val="Strong"/>
                <w:rFonts w:ascii="Arial Narrow" w:hAnsi="Arial Narrow"/>
                <w:b w:val="0"/>
                <w:sz w:val="22"/>
                <w:szCs w:val="22"/>
              </w:rPr>
            </w:pPr>
            <w:r>
              <w:rPr>
                <w:rStyle w:val="Strong"/>
                <w:rFonts w:ascii="Arial Narrow" w:hAnsi="Arial Narrow"/>
                <w:b w:val="0"/>
                <w:sz w:val="22"/>
                <w:szCs w:val="22"/>
              </w:rPr>
              <w:t>Amendment was noted and minutes AGREED.</w:t>
            </w:r>
          </w:p>
        </w:tc>
      </w:tr>
      <w:tr w:rsidR="007A1B91" w:rsidTr="007A1B91">
        <w:trPr>
          <w:trHeight w:val="2020"/>
        </w:trPr>
        <w:tc>
          <w:tcPr>
            <w:tcW w:w="9016" w:type="dxa"/>
            <w:tcBorders>
              <w:top w:val="single" w:sz="4" w:space="0" w:color="999999"/>
              <w:left w:val="single" w:sz="4" w:space="0" w:color="999999"/>
              <w:bottom w:val="single" w:sz="4" w:space="0" w:color="999999"/>
              <w:right w:val="single" w:sz="4" w:space="0" w:color="999999"/>
            </w:tcBorders>
            <w:hideMark/>
          </w:tcPr>
          <w:p w:rsidR="007A1B91" w:rsidRDefault="007A1B91">
            <w:pPr>
              <w:pStyle w:val="NormalWeb"/>
              <w:spacing w:line="252" w:lineRule="auto"/>
              <w:rPr>
                <w:b/>
              </w:rPr>
            </w:pPr>
            <w:r>
              <w:rPr>
                <w:rStyle w:val="Strong"/>
                <w:rFonts w:ascii="Arial Narrow" w:hAnsi="Arial Narrow"/>
                <w:sz w:val="22"/>
                <w:szCs w:val="22"/>
              </w:rPr>
              <w:t>Headed Item 2:</w:t>
            </w:r>
            <w:r>
              <w:rPr>
                <w:rStyle w:val="Strong"/>
                <w:rFonts w:ascii="Arial Narrow" w:hAnsi="Arial Narrow"/>
                <w:b w:val="0"/>
                <w:sz w:val="22"/>
                <w:szCs w:val="22"/>
              </w:rPr>
              <w:t xml:space="preserve">  </w:t>
            </w:r>
            <w:r>
              <w:rPr>
                <w:rStyle w:val="Strong"/>
                <w:rFonts w:ascii="Arial Narrow" w:hAnsi="Arial Narrow"/>
                <w:b w:val="0"/>
                <w:sz w:val="22"/>
                <w:szCs w:val="22"/>
                <w:lang w:val="en-US" w:eastAsia="en-US"/>
              </w:rPr>
              <w:t xml:space="preserve"> </w:t>
            </w:r>
            <w:r>
              <w:rPr>
                <w:b/>
              </w:rPr>
              <w:t>Music Generation Update</w:t>
            </w:r>
          </w:p>
          <w:p w:rsidR="007A1B91" w:rsidRDefault="007A1B91">
            <w:pPr>
              <w:pStyle w:val="NormalWeb"/>
              <w:spacing w:line="252" w:lineRule="auto"/>
              <w:rPr>
                <w:rStyle w:val="Strong"/>
                <w:bCs w:val="0"/>
              </w:rPr>
            </w:pPr>
            <w:r>
              <w:t>Orla Scannell, Arts Officer, gave an update on participating schools in Music Generation South Dublin. The report was NOTED.</w:t>
            </w:r>
          </w:p>
        </w:tc>
      </w:tr>
      <w:tr w:rsidR="007A1B91" w:rsidTr="007A1B91">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A1B91" w:rsidRDefault="007A1B91">
            <w:pPr>
              <w:spacing w:line="252" w:lineRule="auto"/>
              <w:rPr>
                <w:vanish/>
              </w:rPr>
            </w:pPr>
          </w:p>
        </w:tc>
      </w:tr>
      <w:tr w:rsidR="007A1B91" w:rsidTr="007A1B91">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A1B91" w:rsidRDefault="007A1B91">
            <w:pPr>
              <w:spacing w:line="252" w:lineRule="auto"/>
              <w:rPr>
                <w:rFonts w:ascii="Arial Narrow" w:hAnsi="Arial Narrow"/>
                <w:vanish/>
                <w:sz w:val="22"/>
                <w:szCs w:val="22"/>
              </w:rPr>
            </w:pPr>
          </w:p>
        </w:tc>
      </w:tr>
      <w:tr w:rsidR="007A1B91" w:rsidTr="007A1B91">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A1B91" w:rsidRDefault="007A1B91">
            <w:pPr>
              <w:spacing w:line="252" w:lineRule="auto"/>
              <w:rPr>
                <w:rFonts w:ascii="Arial Narrow" w:hAnsi="Arial Narrow"/>
                <w:vanish/>
                <w:sz w:val="22"/>
                <w:szCs w:val="22"/>
              </w:rPr>
            </w:pPr>
          </w:p>
        </w:tc>
      </w:tr>
      <w:tr w:rsidR="007A1B91" w:rsidTr="007A1B91">
        <w:trPr>
          <w:trHeight w:val="904"/>
        </w:trPr>
        <w:tc>
          <w:tcPr>
            <w:tcW w:w="9016" w:type="dxa"/>
            <w:tcBorders>
              <w:top w:val="single" w:sz="4" w:space="0" w:color="999999"/>
              <w:left w:val="single" w:sz="4" w:space="0" w:color="999999"/>
              <w:bottom w:val="single" w:sz="4" w:space="0" w:color="999999"/>
              <w:right w:val="single" w:sz="4" w:space="0" w:color="999999"/>
            </w:tcBorders>
          </w:tcPr>
          <w:p w:rsidR="007A1B91" w:rsidRDefault="007A1B91">
            <w:pPr>
              <w:pStyle w:val="NormalWeb"/>
              <w:spacing w:line="252" w:lineRule="auto"/>
              <w:rPr>
                <w:rStyle w:val="Strong"/>
              </w:rPr>
            </w:pPr>
            <w:r>
              <w:rPr>
                <w:rFonts w:ascii="Arial Narrow" w:hAnsi="Arial Narrow"/>
                <w:b/>
                <w:bCs/>
                <w:sz w:val="22"/>
                <w:szCs w:val="22"/>
              </w:rPr>
              <w:t xml:space="preserve">Headed Item 3: </w:t>
            </w:r>
            <w:r>
              <w:rPr>
                <w:rStyle w:val="Strong"/>
              </w:rPr>
              <w:t> Red Line Book Festival Programme 2017</w:t>
            </w:r>
          </w:p>
          <w:p w:rsidR="007A1B91" w:rsidRDefault="007A1B91">
            <w:pPr>
              <w:pStyle w:val="NormalWeb"/>
              <w:spacing w:line="252" w:lineRule="auto"/>
            </w:pPr>
            <w:r>
              <w:rPr>
                <w:rStyle w:val="Strong"/>
                <w:b w:val="0"/>
              </w:rPr>
              <w:t>Bernie Meenaghan, Senior Executive Librarian, presented an interim report on the Red Line Book Festival programme for October 11-15</w:t>
            </w:r>
            <w:r>
              <w:rPr>
                <w:rStyle w:val="Strong"/>
                <w:b w:val="0"/>
                <w:vertAlign w:val="superscript"/>
              </w:rPr>
              <w:t>th</w:t>
            </w:r>
            <w:r>
              <w:rPr>
                <w:rStyle w:val="Strong"/>
                <w:b w:val="0"/>
              </w:rPr>
              <w:t>. Members complimented staff on the wide range of events and venues for this year’s programme. Following some discussion the report was NOTED.</w:t>
            </w:r>
          </w:p>
          <w:p w:rsidR="007A1B91" w:rsidRDefault="007A1B91">
            <w:pPr>
              <w:pStyle w:val="NormalWeb"/>
              <w:spacing w:line="252" w:lineRule="auto"/>
              <w:rPr>
                <w:b/>
              </w:rPr>
            </w:pPr>
          </w:p>
        </w:tc>
      </w:tr>
      <w:tr w:rsidR="007A1B91" w:rsidTr="007A1B91">
        <w:trPr>
          <w:trHeight w:val="1956"/>
        </w:trPr>
        <w:tc>
          <w:tcPr>
            <w:tcW w:w="9016" w:type="dxa"/>
            <w:tcBorders>
              <w:top w:val="single" w:sz="4" w:space="0" w:color="999999"/>
              <w:left w:val="single" w:sz="4" w:space="0" w:color="999999"/>
              <w:bottom w:val="single" w:sz="4" w:space="0" w:color="999999"/>
              <w:right w:val="single" w:sz="4" w:space="0" w:color="999999"/>
            </w:tcBorders>
            <w:hideMark/>
          </w:tcPr>
          <w:p w:rsidR="007A1B91" w:rsidRDefault="007A1B91">
            <w:pPr>
              <w:pStyle w:val="NormalWeb"/>
              <w:spacing w:line="252" w:lineRule="auto"/>
            </w:pPr>
            <w:r>
              <w:rPr>
                <w:rFonts w:ascii="Arial Narrow" w:hAnsi="Arial Narrow"/>
                <w:b/>
                <w:bCs/>
                <w:sz w:val="22"/>
                <w:szCs w:val="22"/>
              </w:rPr>
              <w:t>Headed Item 4:   Creative Ireland Update</w:t>
            </w:r>
          </w:p>
          <w:p w:rsidR="007A1B91" w:rsidRDefault="007A1B91">
            <w:pPr>
              <w:pStyle w:val="NormalWeb"/>
              <w:spacing w:line="252" w:lineRule="auto"/>
            </w:pPr>
            <w:r>
              <w:t xml:space="preserve">Grainne Millar from GM Innovations gave a presentation on South Dublin County Council Draft Culture and Creative Plan which is part of the Creative Ireland Programme, a five-year initiative which places creativity at the centre of public policy.  Members discussed the objectives outlined in the draft plan and made suggestions of other items that should be taken into account such as the Irish language; local literary history and music. It was </w:t>
            </w:r>
            <w:r>
              <w:lastRenderedPageBreak/>
              <w:t>agreed that further views would be sought from the planned public consultations on 27</w:t>
            </w:r>
            <w:r>
              <w:rPr>
                <w:vertAlign w:val="superscript"/>
              </w:rPr>
              <w:t>th</w:t>
            </w:r>
            <w:r>
              <w:t xml:space="preserve"> November and 11</w:t>
            </w:r>
            <w:r>
              <w:rPr>
                <w:vertAlign w:val="superscript"/>
              </w:rPr>
              <w:t>th</w:t>
            </w:r>
            <w:r>
              <w:t xml:space="preserve"> December 2017. The report was NOTED.</w:t>
            </w:r>
          </w:p>
        </w:tc>
      </w:tr>
      <w:tr w:rsidR="007A1B91" w:rsidTr="007A1B91">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7A1B91" w:rsidRDefault="007A1B91">
            <w:pPr>
              <w:pStyle w:val="NormalWeb"/>
              <w:spacing w:line="252" w:lineRule="auto"/>
              <w:rPr>
                <w:rFonts w:ascii="Arial Narrow" w:hAnsi="Arial Narrow"/>
                <w:b/>
                <w:bCs/>
                <w:sz w:val="22"/>
                <w:szCs w:val="22"/>
              </w:rPr>
            </w:pPr>
            <w:r>
              <w:rPr>
                <w:rFonts w:ascii="Arial Narrow" w:hAnsi="Arial Narrow"/>
                <w:b/>
                <w:bCs/>
                <w:sz w:val="22"/>
                <w:szCs w:val="22"/>
              </w:rPr>
              <w:lastRenderedPageBreak/>
              <w:t>Headed Item 5:  AOB</w:t>
            </w:r>
          </w:p>
          <w:p w:rsidR="007A1B91" w:rsidRDefault="007A1B91">
            <w:pPr>
              <w:pStyle w:val="NormalWeb"/>
              <w:spacing w:line="252" w:lineRule="auto"/>
              <w:rPr>
                <w:rFonts w:ascii="Arial Narrow" w:hAnsi="Arial Narrow"/>
                <w:bCs/>
                <w:sz w:val="22"/>
                <w:szCs w:val="22"/>
              </w:rPr>
            </w:pPr>
            <w:r>
              <w:rPr>
                <w:rFonts w:ascii="Arial Narrow" w:hAnsi="Arial Narrow"/>
                <w:bCs/>
                <w:sz w:val="22"/>
                <w:szCs w:val="22"/>
              </w:rPr>
              <w:t>Members expressed their well wishes to Frank Nevin for a speedy recovery.</w:t>
            </w:r>
          </w:p>
          <w:p w:rsidR="007A1B91" w:rsidRDefault="007A1B91">
            <w:pPr>
              <w:pStyle w:val="NormalWeb"/>
              <w:spacing w:line="252" w:lineRule="auto"/>
              <w:rPr>
                <w:rFonts w:ascii="Arial Narrow" w:hAnsi="Arial Narrow"/>
                <w:bCs/>
                <w:sz w:val="22"/>
                <w:szCs w:val="22"/>
              </w:rPr>
            </w:pPr>
            <w:r>
              <w:rPr>
                <w:rFonts w:ascii="Arial Narrow" w:hAnsi="Arial Narrow"/>
                <w:bCs/>
                <w:sz w:val="22"/>
                <w:szCs w:val="22"/>
              </w:rPr>
              <w:t>Cllr. Bonner notified members that a submission was entered from the Round Tower Clondalkin for a LAMA award.</w:t>
            </w:r>
          </w:p>
          <w:p w:rsidR="007A1B91" w:rsidRDefault="007A1B91">
            <w:pPr>
              <w:pStyle w:val="NormalWeb"/>
              <w:spacing w:line="252" w:lineRule="auto"/>
              <w:rPr>
                <w:rFonts w:ascii="Arial Narrow" w:hAnsi="Arial Narrow"/>
                <w:bCs/>
                <w:sz w:val="22"/>
                <w:szCs w:val="22"/>
              </w:rPr>
            </w:pPr>
            <w:r>
              <w:rPr>
                <w:rFonts w:ascii="Arial Narrow" w:hAnsi="Arial Narrow"/>
                <w:bCs/>
                <w:sz w:val="22"/>
                <w:szCs w:val="22"/>
              </w:rPr>
              <w:t>Bernadette Fennell notified members of the upcoming closure of Castletymon Library on 14</w:t>
            </w:r>
            <w:r>
              <w:rPr>
                <w:rFonts w:ascii="Arial Narrow" w:hAnsi="Arial Narrow"/>
                <w:bCs/>
                <w:sz w:val="22"/>
                <w:szCs w:val="22"/>
                <w:vertAlign w:val="superscript"/>
              </w:rPr>
              <w:t>th</w:t>
            </w:r>
            <w:r>
              <w:rPr>
                <w:rFonts w:ascii="Arial Narrow" w:hAnsi="Arial Narrow"/>
                <w:bCs/>
                <w:sz w:val="22"/>
                <w:szCs w:val="22"/>
              </w:rPr>
              <w:t xml:space="preserve"> December and also of the upcoming public consultation on 9</w:t>
            </w:r>
            <w:r>
              <w:rPr>
                <w:rFonts w:ascii="Arial Narrow" w:hAnsi="Arial Narrow"/>
                <w:bCs/>
                <w:sz w:val="22"/>
                <w:szCs w:val="22"/>
                <w:vertAlign w:val="superscript"/>
              </w:rPr>
              <w:t>th</w:t>
            </w:r>
            <w:r>
              <w:rPr>
                <w:rFonts w:ascii="Arial Narrow" w:hAnsi="Arial Narrow"/>
                <w:bCs/>
                <w:sz w:val="22"/>
                <w:szCs w:val="22"/>
              </w:rPr>
              <w:t xml:space="preserve"> November in the County Library on South Dublin County Council’s Library Development Plan for 2018-2022.</w:t>
            </w:r>
          </w:p>
          <w:p w:rsidR="007A1B91" w:rsidRDefault="007A1B91">
            <w:pPr>
              <w:pStyle w:val="NormalWeb"/>
              <w:spacing w:line="252" w:lineRule="auto"/>
              <w:rPr>
                <w:rFonts w:ascii="Arial Narrow" w:hAnsi="Arial Narrow"/>
                <w:bCs/>
                <w:sz w:val="22"/>
                <w:szCs w:val="22"/>
              </w:rPr>
            </w:pPr>
            <w:r>
              <w:rPr>
                <w:rFonts w:ascii="Arial Narrow" w:hAnsi="Arial Narrow"/>
                <w:b/>
                <w:bCs/>
                <w:sz w:val="22"/>
                <w:szCs w:val="22"/>
              </w:rPr>
              <w:t xml:space="preserve">Meeting </w:t>
            </w:r>
            <w:r>
              <w:rPr>
                <w:rFonts w:ascii="Arial Narrow" w:hAnsi="Arial Narrow"/>
                <w:bCs/>
                <w:sz w:val="22"/>
                <w:szCs w:val="22"/>
              </w:rPr>
              <w:t>ended at 7.00pm.</w:t>
            </w:r>
          </w:p>
        </w:tc>
      </w:tr>
    </w:tbl>
    <w:p w:rsidR="007A1B91" w:rsidRDefault="007A1B91" w:rsidP="007A1B91"/>
    <w:p w:rsidR="007A1B91" w:rsidRDefault="007A1B91" w:rsidP="007A1B91"/>
    <w:p w:rsidR="007A1B91" w:rsidRDefault="007A1B91" w:rsidP="007A1B91"/>
    <w:p w:rsidR="007A1B91" w:rsidRDefault="007A1B91" w:rsidP="007A1B91"/>
    <w:p w:rsidR="00FD30CC" w:rsidRDefault="007A1B91">
      <w:bookmarkStart w:id="0" w:name="_GoBack"/>
      <w:bookmarkEnd w:id="0"/>
    </w:p>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91"/>
    <w:rsid w:val="00103976"/>
    <w:rsid w:val="00555982"/>
    <w:rsid w:val="007A1B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2BA79-E00D-4D92-B488-121CE047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B9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7A1B91"/>
    <w:pPr>
      <w:spacing w:before="100" w:beforeAutospacing="1" w:after="100" w:afterAutospacing="1"/>
    </w:pPr>
  </w:style>
  <w:style w:type="character" w:styleId="Strong">
    <w:name w:val="Strong"/>
    <w:basedOn w:val="DefaultParagraphFont"/>
    <w:qFormat/>
    <w:rsid w:val="007A1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7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2017-12-01T14:44:00Z</dcterms:created>
  <dcterms:modified xsi:type="dcterms:W3CDTF">2017-12-01T14:47:00Z</dcterms:modified>
</cp:coreProperties>
</file>