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21E0" w:rsidRPr="009D21E0" w:rsidRDefault="009D21E0" w:rsidP="009D21E0">
      <w:pPr>
        <w:pStyle w:val="replyheader"/>
        <w:rPr>
          <w:rFonts w:ascii="Arial Narrow" w:hAnsi="Arial Narrow"/>
          <w:bCs w:val="0"/>
          <w:sz w:val="22"/>
          <w:szCs w:val="22"/>
          <w:u w:val="none"/>
          <w:lang w:val="en-GB" w:eastAsia="en-GB"/>
        </w:rPr>
      </w:pPr>
      <w:r w:rsidRPr="009D21E0">
        <w:rPr>
          <w:rFonts w:ascii="Arial Narrow" w:hAnsi="Arial Narrow"/>
          <w:bCs w:val="0"/>
          <w:sz w:val="22"/>
          <w:szCs w:val="22"/>
          <w:u w:val="none"/>
          <w:lang w:val="en-GB" w:eastAsia="en-GB"/>
        </w:rPr>
        <w:t>COMHAIRLE CONTAE ÁTHA CLIATH THEAS</w:t>
      </w:r>
      <w:r w:rsidRPr="009D21E0">
        <w:rPr>
          <w:rFonts w:ascii="Arial Narrow" w:hAnsi="Arial Narrow"/>
          <w:bCs w:val="0"/>
          <w:sz w:val="22"/>
          <w:szCs w:val="22"/>
          <w:u w:val="none"/>
          <w:lang w:val="en-GB" w:eastAsia="en-GB"/>
        </w:rPr>
        <w:br/>
        <w:t>SOUTH DUBLIN COUNTY COUNCIL</w:t>
      </w:r>
    </w:p>
    <w:p w:rsidR="009D21E0" w:rsidRPr="008B21D6" w:rsidRDefault="009D21E0" w:rsidP="009D21E0">
      <w:pPr>
        <w:spacing w:line="360" w:lineRule="auto"/>
        <w:ind w:left="-360"/>
        <w:jc w:val="center"/>
        <w:rPr>
          <w:rFonts w:ascii="Calibri" w:hAnsi="Calibri" w:cs="Tahoma"/>
          <w:b/>
          <w:u w:val="single"/>
          <w:lang w:val="en-IE"/>
        </w:rPr>
      </w:pPr>
      <w:r w:rsidRPr="008B21D6">
        <w:rPr>
          <w:rFonts w:ascii="Calibri" w:hAnsi="Calibri"/>
          <w:noProof/>
          <w:lang w:val="en-IE" w:eastAsia="en-IE"/>
        </w:rPr>
        <w:drawing>
          <wp:inline distT="0" distB="0" distL="0" distR="0">
            <wp:extent cx="952500" cy="1162050"/>
            <wp:effectExtent l="0" t="0" r="0" b="0"/>
            <wp:docPr id="1"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ublin County Council Cre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rsidR="009D21E0" w:rsidRDefault="009D21E0" w:rsidP="00CD3544">
      <w:pPr>
        <w:jc w:val="center"/>
        <w:outlineLvl w:val="0"/>
        <w:rPr>
          <w:rFonts w:ascii="Arial Narrow" w:hAnsi="Arial Narrow"/>
          <w:b/>
          <w:sz w:val="22"/>
          <w:szCs w:val="22"/>
        </w:rPr>
      </w:pPr>
      <w:bookmarkStart w:id="0" w:name="_GoBack"/>
      <w:bookmarkEnd w:id="0"/>
    </w:p>
    <w:p w:rsidR="0051116B" w:rsidRDefault="00B93E66" w:rsidP="00CD3544">
      <w:pPr>
        <w:jc w:val="center"/>
        <w:outlineLvl w:val="0"/>
        <w:rPr>
          <w:rFonts w:ascii="Arial Narrow" w:hAnsi="Arial Narrow"/>
          <w:b/>
          <w:sz w:val="22"/>
          <w:szCs w:val="22"/>
        </w:rPr>
      </w:pPr>
      <w:r>
        <w:rPr>
          <w:rFonts w:ascii="Arial Narrow" w:hAnsi="Arial Narrow"/>
          <w:b/>
          <w:sz w:val="22"/>
          <w:szCs w:val="22"/>
        </w:rPr>
        <w:t>Minutes</w:t>
      </w:r>
      <w:r w:rsidR="001478F1">
        <w:rPr>
          <w:rFonts w:ascii="Arial Narrow" w:hAnsi="Arial Narrow"/>
          <w:b/>
          <w:sz w:val="22"/>
          <w:szCs w:val="22"/>
        </w:rPr>
        <w:t xml:space="preserve"> of</w:t>
      </w:r>
      <w:r w:rsidR="001B737F" w:rsidRPr="001B737F">
        <w:rPr>
          <w:rFonts w:ascii="Arial Narrow" w:hAnsi="Arial Narrow"/>
          <w:b/>
          <w:sz w:val="22"/>
          <w:szCs w:val="22"/>
        </w:rPr>
        <w:t xml:space="preserve"> Economic,</w:t>
      </w:r>
      <w:r w:rsidR="00C034F0">
        <w:rPr>
          <w:rFonts w:ascii="Arial Narrow" w:hAnsi="Arial Narrow"/>
          <w:b/>
          <w:sz w:val="22"/>
          <w:szCs w:val="22"/>
        </w:rPr>
        <w:t xml:space="preserve"> </w:t>
      </w:r>
      <w:r w:rsidR="001B737F" w:rsidRPr="001B737F">
        <w:rPr>
          <w:rFonts w:ascii="Arial Narrow" w:hAnsi="Arial Narrow"/>
          <w:b/>
          <w:sz w:val="22"/>
          <w:szCs w:val="22"/>
        </w:rPr>
        <w:t>Enterprise &amp;</w:t>
      </w:r>
      <w:r w:rsidR="00C034F0">
        <w:rPr>
          <w:rFonts w:ascii="Arial Narrow" w:hAnsi="Arial Narrow"/>
          <w:b/>
          <w:sz w:val="22"/>
          <w:szCs w:val="22"/>
        </w:rPr>
        <w:t xml:space="preserve"> Tourism Development SPC</w:t>
      </w:r>
    </w:p>
    <w:p w:rsidR="004E3BF6" w:rsidRPr="00254EA6" w:rsidRDefault="004E3BF6" w:rsidP="00CD3544">
      <w:pPr>
        <w:jc w:val="center"/>
        <w:rPr>
          <w:rFonts w:ascii="Arial Narrow" w:hAnsi="Arial Narrow"/>
          <w:b/>
          <w:sz w:val="22"/>
          <w:szCs w:val="22"/>
        </w:rPr>
      </w:pPr>
      <w:r>
        <w:rPr>
          <w:rFonts w:ascii="Arial Narrow" w:hAnsi="Arial Narrow"/>
          <w:b/>
          <w:sz w:val="22"/>
          <w:szCs w:val="22"/>
        </w:rPr>
        <w:t xml:space="preserve">Meeting </w:t>
      </w:r>
      <w:r w:rsidR="00E64700">
        <w:rPr>
          <w:rFonts w:ascii="Arial Narrow" w:hAnsi="Arial Narrow"/>
          <w:b/>
          <w:sz w:val="22"/>
          <w:szCs w:val="22"/>
        </w:rPr>
        <w:t>on</w:t>
      </w:r>
      <w:r w:rsidR="006D1C55">
        <w:rPr>
          <w:rFonts w:ascii="Arial Narrow" w:hAnsi="Arial Narrow"/>
          <w:b/>
          <w:sz w:val="22"/>
          <w:szCs w:val="22"/>
        </w:rPr>
        <w:t xml:space="preserve"> 10</w:t>
      </w:r>
      <w:r w:rsidR="006D1C55" w:rsidRPr="006D1C55">
        <w:rPr>
          <w:rFonts w:ascii="Arial Narrow" w:hAnsi="Arial Narrow"/>
          <w:b/>
          <w:sz w:val="22"/>
          <w:szCs w:val="22"/>
          <w:vertAlign w:val="superscript"/>
        </w:rPr>
        <w:t>th</w:t>
      </w:r>
      <w:r w:rsidR="006D1C55">
        <w:rPr>
          <w:rFonts w:ascii="Arial Narrow" w:hAnsi="Arial Narrow"/>
          <w:b/>
          <w:sz w:val="22"/>
          <w:szCs w:val="22"/>
        </w:rPr>
        <w:t xml:space="preserve"> May </w:t>
      </w:r>
      <w:r w:rsidR="00E64700">
        <w:rPr>
          <w:rFonts w:ascii="Arial Narrow" w:hAnsi="Arial Narrow"/>
          <w:b/>
          <w:sz w:val="22"/>
          <w:szCs w:val="22"/>
        </w:rPr>
        <w:t>2</w:t>
      </w:r>
      <w:r w:rsidR="00F45B2D">
        <w:rPr>
          <w:rFonts w:ascii="Arial Narrow" w:hAnsi="Arial Narrow"/>
          <w:b/>
          <w:sz w:val="22"/>
          <w:szCs w:val="22"/>
        </w:rPr>
        <w:t>01</w:t>
      </w:r>
      <w:r w:rsidR="008C3179">
        <w:rPr>
          <w:rFonts w:ascii="Arial Narrow" w:hAnsi="Arial Narrow"/>
          <w:b/>
          <w:sz w:val="22"/>
          <w:szCs w:val="22"/>
        </w:rPr>
        <w:t>7</w:t>
      </w:r>
    </w:p>
    <w:p w:rsidR="00CE5019" w:rsidRPr="00254EA6" w:rsidRDefault="00CE5019" w:rsidP="00CE5019">
      <w:pPr>
        <w:outlineLvl w:val="0"/>
        <w:rPr>
          <w:rFonts w:ascii="Arial Narrow" w:hAnsi="Arial Narrow"/>
          <w:b/>
          <w:sz w:val="22"/>
          <w:szCs w:val="22"/>
        </w:rPr>
      </w:pPr>
      <w:r w:rsidRPr="00254EA6">
        <w:rPr>
          <w:rFonts w:ascii="Arial Narrow" w:hAnsi="Arial Narrow"/>
          <w:b/>
          <w:sz w:val="22"/>
          <w:szCs w:val="22"/>
        </w:rPr>
        <w:t>Attended</w:t>
      </w: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4361"/>
      </w:tblGrid>
      <w:tr w:rsidR="00093EB0" w:rsidRPr="002E34DE" w:rsidTr="00093EB0">
        <w:tc>
          <w:tcPr>
            <w:tcW w:w="4361" w:type="dxa"/>
            <w:shd w:val="clear" w:color="auto" w:fill="auto"/>
          </w:tcPr>
          <w:p w:rsidR="00093EB0" w:rsidRDefault="00093EB0" w:rsidP="00093EB0">
            <w:pPr>
              <w:tabs>
                <w:tab w:val="left" w:pos="1213"/>
              </w:tabs>
              <w:rPr>
                <w:rFonts w:ascii="Arial Narrow" w:hAnsi="Arial Narrow" w:cs="Arial"/>
                <w:color w:val="000000"/>
                <w:sz w:val="22"/>
                <w:szCs w:val="22"/>
              </w:rPr>
            </w:pPr>
            <w:r>
              <w:rPr>
                <w:rFonts w:ascii="Arial Narrow" w:hAnsi="Arial Narrow" w:cs="Arial"/>
                <w:color w:val="000000"/>
                <w:sz w:val="22"/>
                <w:szCs w:val="22"/>
              </w:rPr>
              <w:t>Cllr</w:t>
            </w:r>
            <w:r w:rsidR="00617D8C">
              <w:rPr>
                <w:rFonts w:ascii="Arial Narrow" w:hAnsi="Arial Narrow" w:cs="Arial"/>
                <w:color w:val="000000"/>
                <w:sz w:val="22"/>
                <w:szCs w:val="22"/>
              </w:rPr>
              <w:t>.</w:t>
            </w:r>
            <w:r>
              <w:rPr>
                <w:rFonts w:ascii="Arial Narrow" w:hAnsi="Arial Narrow" w:cs="Arial"/>
                <w:color w:val="000000"/>
                <w:sz w:val="22"/>
                <w:szCs w:val="22"/>
              </w:rPr>
              <w:t xml:space="preserve"> A. Dermody </w:t>
            </w:r>
          </w:p>
        </w:tc>
      </w:tr>
      <w:tr w:rsidR="00093EB0" w:rsidRPr="002E34DE" w:rsidTr="00093EB0">
        <w:tc>
          <w:tcPr>
            <w:tcW w:w="4361" w:type="dxa"/>
            <w:shd w:val="clear" w:color="auto" w:fill="auto"/>
          </w:tcPr>
          <w:p w:rsidR="00093EB0" w:rsidRDefault="00617D8C" w:rsidP="00093EB0">
            <w:pPr>
              <w:tabs>
                <w:tab w:val="left" w:pos="1213"/>
              </w:tabs>
              <w:rPr>
                <w:rFonts w:ascii="Arial Narrow" w:hAnsi="Arial Narrow" w:cs="Arial"/>
                <w:color w:val="000000"/>
                <w:sz w:val="22"/>
                <w:szCs w:val="22"/>
              </w:rPr>
            </w:pPr>
            <w:r>
              <w:rPr>
                <w:rFonts w:ascii="Arial Narrow" w:hAnsi="Arial Narrow" w:cs="Arial"/>
                <w:color w:val="000000"/>
                <w:sz w:val="22"/>
                <w:szCs w:val="22"/>
              </w:rPr>
              <w:t xml:space="preserve">Cllr. </w:t>
            </w:r>
            <w:r w:rsidR="00093EB0">
              <w:rPr>
                <w:rFonts w:ascii="Arial Narrow" w:hAnsi="Arial Narrow" w:cs="Arial"/>
                <w:color w:val="000000"/>
                <w:sz w:val="22"/>
                <w:szCs w:val="22"/>
              </w:rPr>
              <w:t>F.</w:t>
            </w:r>
            <w:r>
              <w:rPr>
                <w:rFonts w:ascii="Arial Narrow" w:hAnsi="Arial Narrow" w:cs="Arial"/>
                <w:color w:val="000000"/>
                <w:sz w:val="22"/>
                <w:szCs w:val="22"/>
              </w:rPr>
              <w:t xml:space="preserve"> </w:t>
            </w:r>
            <w:r w:rsidR="001A6BCC">
              <w:rPr>
                <w:rFonts w:ascii="Arial Narrow" w:hAnsi="Arial Narrow" w:cs="Arial"/>
                <w:color w:val="000000"/>
                <w:sz w:val="22"/>
                <w:szCs w:val="22"/>
              </w:rPr>
              <w:t>N.</w:t>
            </w:r>
            <w:r w:rsidR="00093EB0">
              <w:rPr>
                <w:rFonts w:ascii="Arial Narrow" w:hAnsi="Arial Narrow" w:cs="Arial"/>
                <w:color w:val="000000"/>
                <w:sz w:val="22"/>
                <w:szCs w:val="22"/>
              </w:rPr>
              <w:t xml:space="preserve"> Duffy</w:t>
            </w:r>
          </w:p>
        </w:tc>
      </w:tr>
      <w:tr w:rsidR="00E64700" w:rsidRPr="002E34DE" w:rsidTr="002E34DE">
        <w:tc>
          <w:tcPr>
            <w:tcW w:w="4361" w:type="dxa"/>
            <w:shd w:val="clear" w:color="auto" w:fill="auto"/>
          </w:tcPr>
          <w:p w:rsidR="00E64700" w:rsidRPr="002E34DE" w:rsidRDefault="00E64700" w:rsidP="002E34DE">
            <w:pPr>
              <w:tabs>
                <w:tab w:val="left" w:pos="1213"/>
              </w:tabs>
              <w:rPr>
                <w:rFonts w:ascii="Arial Narrow" w:hAnsi="Arial Narrow" w:cs="Arial"/>
                <w:color w:val="000000"/>
                <w:sz w:val="22"/>
                <w:szCs w:val="22"/>
              </w:rPr>
            </w:pPr>
            <w:r>
              <w:rPr>
                <w:rFonts w:ascii="Arial Narrow" w:hAnsi="Arial Narrow" w:cs="Arial"/>
                <w:color w:val="000000"/>
                <w:sz w:val="22"/>
                <w:szCs w:val="22"/>
              </w:rPr>
              <w:t>Cllr</w:t>
            </w:r>
            <w:r w:rsidR="00617D8C">
              <w:rPr>
                <w:rFonts w:ascii="Arial Narrow" w:hAnsi="Arial Narrow" w:cs="Arial"/>
                <w:color w:val="000000"/>
                <w:sz w:val="22"/>
                <w:szCs w:val="22"/>
              </w:rPr>
              <w:t>.</w:t>
            </w:r>
            <w:r>
              <w:rPr>
                <w:rFonts w:ascii="Arial Narrow" w:hAnsi="Arial Narrow" w:cs="Arial"/>
                <w:color w:val="000000"/>
                <w:sz w:val="22"/>
                <w:szCs w:val="22"/>
              </w:rPr>
              <w:t xml:space="preserve"> B Ferron.</w:t>
            </w:r>
          </w:p>
        </w:tc>
      </w:tr>
      <w:tr w:rsidR="00E64700" w:rsidRPr="002E34DE" w:rsidTr="002E34DE">
        <w:tc>
          <w:tcPr>
            <w:tcW w:w="4361" w:type="dxa"/>
            <w:shd w:val="clear" w:color="auto" w:fill="auto"/>
          </w:tcPr>
          <w:p w:rsidR="00E64700" w:rsidRPr="002E34DE" w:rsidRDefault="00E64700" w:rsidP="006805D9">
            <w:pPr>
              <w:tabs>
                <w:tab w:val="left" w:pos="1213"/>
              </w:tabs>
              <w:rPr>
                <w:rFonts w:ascii="Arial Narrow" w:hAnsi="Arial Narrow" w:cs="Arial"/>
                <w:color w:val="000000"/>
                <w:sz w:val="22"/>
                <w:szCs w:val="22"/>
              </w:rPr>
            </w:pPr>
            <w:r w:rsidRPr="002E34DE">
              <w:rPr>
                <w:rFonts w:ascii="Arial Narrow" w:hAnsi="Arial Narrow" w:cs="Arial"/>
                <w:color w:val="000000"/>
                <w:sz w:val="22"/>
                <w:szCs w:val="22"/>
              </w:rPr>
              <w:t>Cllr</w:t>
            </w:r>
            <w:r w:rsidR="00617D8C">
              <w:rPr>
                <w:rFonts w:ascii="Arial Narrow" w:hAnsi="Arial Narrow" w:cs="Arial"/>
                <w:color w:val="000000"/>
                <w:sz w:val="22"/>
                <w:szCs w:val="22"/>
              </w:rPr>
              <w:t>.</w:t>
            </w:r>
            <w:r w:rsidRPr="002E34DE">
              <w:rPr>
                <w:rFonts w:ascii="Arial Narrow" w:hAnsi="Arial Narrow" w:cs="Arial"/>
                <w:color w:val="000000"/>
                <w:sz w:val="22"/>
                <w:szCs w:val="22"/>
              </w:rPr>
              <w:t xml:space="preserve"> P.</w:t>
            </w:r>
            <w:r w:rsidR="00617D8C">
              <w:rPr>
                <w:rFonts w:ascii="Arial Narrow" w:hAnsi="Arial Narrow" w:cs="Arial"/>
                <w:color w:val="000000"/>
                <w:sz w:val="22"/>
                <w:szCs w:val="22"/>
              </w:rPr>
              <w:t xml:space="preserve"> </w:t>
            </w:r>
            <w:r w:rsidRPr="002E34DE">
              <w:rPr>
                <w:rFonts w:ascii="Arial Narrow" w:hAnsi="Arial Narrow" w:cs="Arial"/>
                <w:color w:val="000000"/>
                <w:sz w:val="22"/>
                <w:szCs w:val="22"/>
              </w:rPr>
              <w:t>Foley</w:t>
            </w:r>
          </w:p>
        </w:tc>
      </w:tr>
      <w:tr w:rsidR="00E64700" w:rsidRPr="002E34DE" w:rsidTr="002E34DE">
        <w:tc>
          <w:tcPr>
            <w:tcW w:w="4361" w:type="dxa"/>
            <w:shd w:val="clear" w:color="auto" w:fill="auto"/>
          </w:tcPr>
          <w:p w:rsidR="00E64700" w:rsidRPr="002E34DE" w:rsidRDefault="00C53E70" w:rsidP="00024FF9">
            <w:pPr>
              <w:tabs>
                <w:tab w:val="left" w:pos="1213"/>
              </w:tabs>
              <w:rPr>
                <w:rFonts w:ascii="Arial Narrow" w:hAnsi="Arial Narrow" w:cs="Arial"/>
                <w:color w:val="000000"/>
                <w:sz w:val="22"/>
                <w:szCs w:val="22"/>
              </w:rPr>
            </w:pPr>
            <w:r>
              <w:rPr>
                <w:rFonts w:ascii="Arial Narrow" w:hAnsi="Arial Narrow" w:cs="Arial"/>
                <w:color w:val="000000"/>
                <w:sz w:val="22"/>
                <w:szCs w:val="22"/>
              </w:rPr>
              <w:t>Cllr</w:t>
            </w:r>
            <w:r w:rsidR="00617D8C">
              <w:rPr>
                <w:rFonts w:ascii="Arial Narrow" w:hAnsi="Arial Narrow" w:cs="Arial"/>
                <w:color w:val="000000"/>
                <w:sz w:val="22"/>
                <w:szCs w:val="22"/>
              </w:rPr>
              <w:t>.</w:t>
            </w:r>
            <w:r>
              <w:rPr>
                <w:rFonts w:ascii="Arial Narrow" w:hAnsi="Arial Narrow" w:cs="Arial"/>
                <w:color w:val="000000"/>
                <w:sz w:val="22"/>
                <w:szCs w:val="22"/>
              </w:rPr>
              <w:t xml:space="preserve"> R. McMahon</w:t>
            </w:r>
          </w:p>
        </w:tc>
      </w:tr>
      <w:tr w:rsidR="00C53E70" w:rsidRPr="002E34DE" w:rsidTr="00C53E70">
        <w:tc>
          <w:tcPr>
            <w:tcW w:w="4361" w:type="dxa"/>
            <w:shd w:val="clear" w:color="auto" w:fill="auto"/>
          </w:tcPr>
          <w:p w:rsidR="00C53E70" w:rsidRDefault="00C53E70" w:rsidP="00C53E70">
            <w:pPr>
              <w:tabs>
                <w:tab w:val="left" w:pos="1213"/>
              </w:tabs>
              <w:rPr>
                <w:rFonts w:ascii="Arial Narrow" w:hAnsi="Arial Narrow" w:cs="Arial"/>
                <w:color w:val="000000"/>
                <w:sz w:val="22"/>
                <w:szCs w:val="22"/>
              </w:rPr>
            </w:pPr>
            <w:r>
              <w:rPr>
                <w:rFonts w:ascii="Arial Narrow" w:hAnsi="Arial Narrow" w:cs="Arial"/>
                <w:color w:val="000000"/>
                <w:sz w:val="22"/>
                <w:szCs w:val="22"/>
              </w:rPr>
              <w:t>Cllr</w:t>
            </w:r>
            <w:r w:rsidR="00617D8C">
              <w:rPr>
                <w:rFonts w:ascii="Arial Narrow" w:hAnsi="Arial Narrow" w:cs="Arial"/>
                <w:color w:val="000000"/>
                <w:sz w:val="22"/>
                <w:szCs w:val="22"/>
              </w:rPr>
              <w:t>.</w:t>
            </w:r>
            <w:r>
              <w:rPr>
                <w:rFonts w:ascii="Arial Narrow" w:hAnsi="Arial Narrow" w:cs="Arial"/>
                <w:color w:val="000000"/>
                <w:sz w:val="22"/>
                <w:szCs w:val="22"/>
              </w:rPr>
              <w:t xml:space="preserve"> G O Connell</w:t>
            </w:r>
          </w:p>
        </w:tc>
      </w:tr>
      <w:tr w:rsidR="00C53E70" w:rsidRPr="002E34DE" w:rsidTr="002E34DE">
        <w:tc>
          <w:tcPr>
            <w:tcW w:w="4361" w:type="dxa"/>
            <w:shd w:val="clear" w:color="auto" w:fill="auto"/>
          </w:tcPr>
          <w:p w:rsidR="00C53E70" w:rsidRPr="002E34DE" w:rsidRDefault="00C53E70" w:rsidP="00C53E70">
            <w:pPr>
              <w:tabs>
                <w:tab w:val="left" w:pos="1213"/>
              </w:tabs>
              <w:rPr>
                <w:rFonts w:ascii="Arial Narrow" w:hAnsi="Arial Narrow" w:cs="Arial"/>
                <w:color w:val="000000"/>
                <w:sz w:val="22"/>
                <w:szCs w:val="22"/>
              </w:rPr>
            </w:pPr>
            <w:r>
              <w:rPr>
                <w:rFonts w:ascii="Arial Narrow" w:hAnsi="Arial Narrow" w:cs="Arial"/>
                <w:color w:val="000000"/>
                <w:sz w:val="22"/>
                <w:szCs w:val="22"/>
              </w:rPr>
              <w:t>Cllr</w:t>
            </w:r>
            <w:r w:rsidR="00617D8C">
              <w:rPr>
                <w:rFonts w:ascii="Arial Narrow" w:hAnsi="Arial Narrow" w:cs="Arial"/>
                <w:color w:val="000000"/>
                <w:sz w:val="22"/>
                <w:szCs w:val="22"/>
              </w:rPr>
              <w:t>.</w:t>
            </w:r>
            <w:r>
              <w:rPr>
                <w:rFonts w:ascii="Arial Narrow" w:hAnsi="Arial Narrow" w:cs="Arial"/>
                <w:color w:val="000000"/>
                <w:sz w:val="22"/>
                <w:szCs w:val="22"/>
              </w:rPr>
              <w:t xml:space="preserve"> C. O Connor (Chair)</w:t>
            </w:r>
          </w:p>
        </w:tc>
      </w:tr>
      <w:tr w:rsidR="00093EB0" w:rsidRPr="002E34DE" w:rsidTr="002E34DE">
        <w:tc>
          <w:tcPr>
            <w:tcW w:w="4361" w:type="dxa"/>
            <w:shd w:val="clear" w:color="auto" w:fill="auto"/>
          </w:tcPr>
          <w:p w:rsidR="00093EB0" w:rsidRDefault="00093EB0" w:rsidP="00C53E70">
            <w:pPr>
              <w:tabs>
                <w:tab w:val="left" w:pos="1213"/>
              </w:tabs>
              <w:rPr>
                <w:rFonts w:ascii="Arial Narrow" w:hAnsi="Arial Narrow" w:cs="Arial"/>
                <w:color w:val="000000"/>
                <w:sz w:val="22"/>
                <w:szCs w:val="22"/>
              </w:rPr>
            </w:pPr>
            <w:r>
              <w:rPr>
                <w:rFonts w:ascii="Arial Narrow" w:hAnsi="Arial Narrow" w:cs="Arial"/>
                <w:color w:val="000000"/>
                <w:sz w:val="22"/>
                <w:szCs w:val="22"/>
              </w:rPr>
              <w:t>T.de Buitlear</w:t>
            </w:r>
          </w:p>
        </w:tc>
      </w:tr>
    </w:tbl>
    <w:p w:rsidR="00CE5019" w:rsidRDefault="006B7535" w:rsidP="00CE5019">
      <w:pPr>
        <w:rPr>
          <w:rFonts w:ascii="Arial Narrow" w:hAnsi="Arial Narrow"/>
          <w:b/>
          <w:sz w:val="22"/>
          <w:szCs w:val="22"/>
        </w:rPr>
      </w:pPr>
      <w:r>
        <w:rPr>
          <w:rFonts w:ascii="Arial Narrow" w:hAnsi="Arial Narrow"/>
          <w:b/>
          <w:sz w:val="22"/>
          <w:szCs w:val="22"/>
        </w:rPr>
        <w:br/>
        <w:t>Apologies:</w:t>
      </w: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4361"/>
      </w:tblGrid>
      <w:tr w:rsidR="006B7535" w:rsidRPr="002E34DE" w:rsidTr="00DF696E">
        <w:tc>
          <w:tcPr>
            <w:tcW w:w="4361" w:type="dxa"/>
            <w:shd w:val="clear" w:color="auto" w:fill="auto"/>
          </w:tcPr>
          <w:p w:rsidR="006B7535" w:rsidRDefault="006B7535" w:rsidP="00DF696E">
            <w:pPr>
              <w:tabs>
                <w:tab w:val="left" w:pos="1213"/>
              </w:tabs>
              <w:rPr>
                <w:rFonts w:ascii="Arial Narrow" w:hAnsi="Arial Narrow" w:cs="Arial"/>
                <w:color w:val="000000"/>
                <w:sz w:val="22"/>
                <w:szCs w:val="22"/>
              </w:rPr>
            </w:pPr>
            <w:r>
              <w:rPr>
                <w:rFonts w:ascii="Arial Narrow" w:hAnsi="Arial Narrow" w:cs="Arial"/>
                <w:color w:val="000000"/>
                <w:sz w:val="22"/>
                <w:szCs w:val="22"/>
              </w:rPr>
              <w:t>Cllr. E.</w:t>
            </w:r>
            <w:r w:rsidR="00617D8C">
              <w:rPr>
                <w:rFonts w:ascii="Arial Narrow" w:hAnsi="Arial Narrow" w:cs="Arial"/>
                <w:color w:val="000000"/>
                <w:sz w:val="22"/>
                <w:szCs w:val="22"/>
              </w:rPr>
              <w:t xml:space="preserve"> </w:t>
            </w:r>
            <w:r>
              <w:rPr>
                <w:rFonts w:ascii="Arial Narrow" w:hAnsi="Arial Narrow" w:cs="Arial"/>
                <w:color w:val="000000"/>
                <w:sz w:val="22"/>
                <w:szCs w:val="22"/>
              </w:rPr>
              <w:t>Higgins</w:t>
            </w:r>
          </w:p>
        </w:tc>
      </w:tr>
      <w:tr w:rsidR="006B7535" w:rsidRPr="002E34DE" w:rsidTr="00DF696E">
        <w:tc>
          <w:tcPr>
            <w:tcW w:w="4361" w:type="dxa"/>
            <w:shd w:val="clear" w:color="auto" w:fill="auto"/>
          </w:tcPr>
          <w:p w:rsidR="006B7535" w:rsidRDefault="006B7535" w:rsidP="00DF696E">
            <w:pPr>
              <w:tabs>
                <w:tab w:val="left" w:pos="1213"/>
              </w:tabs>
              <w:rPr>
                <w:rFonts w:ascii="Arial Narrow" w:hAnsi="Arial Narrow" w:cs="Arial"/>
                <w:color w:val="000000"/>
                <w:sz w:val="22"/>
                <w:szCs w:val="22"/>
              </w:rPr>
            </w:pPr>
            <w:r>
              <w:rPr>
                <w:rFonts w:ascii="Arial Narrow" w:hAnsi="Arial Narrow" w:cs="Arial"/>
                <w:color w:val="000000"/>
                <w:sz w:val="22"/>
                <w:szCs w:val="22"/>
              </w:rPr>
              <w:t>S.</w:t>
            </w:r>
            <w:r w:rsidR="00617D8C">
              <w:rPr>
                <w:rFonts w:ascii="Arial Narrow" w:hAnsi="Arial Narrow" w:cs="Arial"/>
                <w:color w:val="000000"/>
                <w:sz w:val="22"/>
                <w:szCs w:val="22"/>
              </w:rPr>
              <w:t xml:space="preserve"> </w:t>
            </w:r>
            <w:r>
              <w:rPr>
                <w:rFonts w:ascii="Arial Narrow" w:hAnsi="Arial Narrow" w:cs="Arial"/>
                <w:color w:val="000000"/>
                <w:sz w:val="22"/>
                <w:szCs w:val="22"/>
              </w:rPr>
              <w:t>Brennan</w:t>
            </w:r>
          </w:p>
        </w:tc>
      </w:tr>
      <w:tr w:rsidR="006B7535" w:rsidRPr="002E34DE" w:rsidTr="00DF696E">
        <w:tc>
          <w:tcPr>
            <w:tcW w:w="4361" w:type="dxa"/>
            <w:shd w:val="clear" w:color="auto" w:fill="auto"/>
          </w:tcPr>
          <w:p w:rsidR="006B7535" w:rsidRDefault="006B7535" w:rsidP="00DF696E">
            <w:pPr>
              <w:tabs>
                <w:tab w:val="left" w:pos="1213"/>
              </w:tabs>
              <w:rPr>
                <w:rFonts w:ascii="Arial Narrow" w:hAnsi="Arial Narrow" w:cs="Arial"/>
                <w:color w:val="000000"/>
                <w:sz w:val="22"/>
                <w:szCs w:val="22"/>
              </w:rPr>
            </w:pPr>
            <w:r>
              <w:rPr>
                <w:rFonts w:ascii="Arial Narrow" w:hAnsi="Arial Narrow" w:cs="Arial"/>
                <w:color w:val="000000"/>
                <w:sz w:val="22"/>
                <w:szCs w:val="22"/>
              </w:rPr>
              <w:t>S.</w:t>
            </w:r>
            <w:r w:rsidR="00617D8C">
              <w:rPr>
                <w:rFonts w:ascii="Arial Narrow" w:hAnsi="Arial Narrow" w:cs="Arial"/>
                <w:color w:val="000000"/>
                <w:sz w:val="22"/>
                <w:szCs w:val="22"/>
              </w:rPr>
              <w:t xml:space="preserve"> </w:t>
            </w:r>
            <w:r>
              <w:rPr>
                <w:rFonts w:ascii="Arial Narrow" w:hAnsi="Arial Narrow" w:cs="Arial"/>
                <w:color w:val="000000"/>
                <w:sz w:val="22"/>
                <w:szCs w:val="22"/>
              </w:rPr>
              <w:t>Reid</w:t>
            </w:r>
          </w:p>
        </w:tc>
      </w:tr>
      <w:tr w:rsidR="006B7535" w:rsidRPr="002E34DE" w:rsidTr="00DF696E">
        <w:tc>
          <w:tcPr>
            <w:tcW w:w="4361" w:type="dxa"/>
            <w:shd w:val="clear" w:color="auto" w:fill="auto"/>
          </w:tcPr>
          <w:p w:rsidR="006B7535" w:rsidRDefault="006B7535" w:rsidP="00DF696E">
            <w:pPr>
              <w:tabs>
                <w:tab w:val="left" w:pos="1213"/>
              </w:tabs>
              <w:rPr>
                <w:rFonts w:ascii="Arial Narrow" w:hAnsi="Arial Narrow" w:cs="Arial"/>
                <w:color w:val="000000"/>
                <w:sz w:val="22"/>
                <w:szCs w:val="22"/>
              </w:rPr>
            </w:pPr>
            <w:r>
              <w:rPr>
                <w:rFonts w:ascii="Arial Narrow" w:hAnsi="Arial Narrow" w:cs="Arial"/>
                <w:color w:val="000000"/>
                <w:sz w:val="22"/>
                <w:szCs w:val="22"/>
              </w:rPr>
              <w:t>D.</w:t>
            </w:r>
            <w:r w:rsidR="00617D8C">
              <w:rPr>
                <w:rFonts w:ascii="Arial Narrow" w:hAnsi="Arial Narrow" w:cs="Arial"/>
                <w:color w:val="000000"/>
                <w:sz w:val="22"/>
                <w:szCs w:val="22"/>
              </w:rPr>
              <w:t xml:space="preserve"> </w:t>
            </w:r>
            <w:r>
              <w:rPr>
                <w:rFonts w:ascii="Arial Narrow" w:hAnsi="Arial Narrow" w:cs="Arial"/>
                <w:color w:val="000000"/>
                <w:sz w:val="22"/>
                <w:szCs w:val="22"/>
              </w:rPr>
              <w:t>Roche</w:t>
            </w:r>
          </w:p>
        </w:tc>
      </w:tr>
    </w:tbl>
    <w:p w:rsidR="006B7535" w:rsidRDefault="006B7535" w:rsidP="00CE5019">
      <w:pPr>
        <w:rPr>
          <w:rFonts w:ascii="Arial Narrow" w:hAnsi="Arial Narrow"/>
          <w:b/>
          <w:sz w:val="22"/>
          <w:szCs w:val="22"/>
        </w:rPr>
      </w:pPr>
    </w:p>
    <w:p w:rsidR="006B7535" w:rsidRDefault="006B7535" w:rsidP="00CE5019">
      <w:pPr>
        <w:rPr>
          <w:rFonts w:ascii="Arial Narrow" w:hAnsi="Arial Narrow"/>
          <w:b/>
          <w:sz w:val="22"/>
          <w:szCs w:val="22"/>
        </w:rPr>
      </w:pPr>
    </w:p>
    <w:p w:rsidR="00CE5019" w:rsidRDefault="009F76E5" w:rsidP="00CE5019">
      <w:pPr>
        <w:rPr>
          <w:rFonts w:ascii="Arial Narrow" w:hAnsi="Arial Narrow"/>
          <w:b/>
          <w:sz w:val="22"/>
          <w:szCs w:val="22"/>
        </w:rPr>
      </w:pPr>
      <w:r>
        <w:rPr>
          <w:rFonts w:ascii="Arial Narrow" w:hAnsi="Arial Narrow"/>
          <w:b/>
          <w:sz w:val="22"/>
          <w:szCs w:val="22"/>
        </w:rPr>
        <w:t xml:space="preserve">Officials </w:t>
      </w:r>
      <w:r w:rsidR="00CE5019" w:rsidRPr="00254EA6">
        <w:rPr>
          <w:rFonts w:ascii="Arial Narrow" w:hAnsi="Arial Narrow"/>
          <w:b/>
          <w:sz w:val="22"/>
          <w:szCs w:val="22"/>
        </w:rPr>
        <w:t>present:</w:t>
      </w:r>
    </w:p>
    <w:p w:rsidR="009F76E5" w:rsidRPr="00373B0A" w:rsidRDefault="00CE5019" w:rsidP="00CE5019">
      <w:pPr>
        <w:rPr>
          <w:rFonts w:ascii="Arial Narrow" w:hAnsi="Arial Narrow"/>
          <w:sz w:val="22"/>
          <w:szCs w:val="22"/>
        </w:rPr>
      </w:pPr>
      <w:r>
        <w:rPr>
          <w:rFonts w:ascii="Arial Narrow" w:hAnsi="Arial Narrow"/>
          <w:sz w:val="22"/>
          <w:szCs w:val="22"/>
        </w:rPr>
        <w:t>F</w:t>
      </w:r>
      <w:r w:rsidR="001B737F">
        <w:rPr>
          <w:rFonts w:ascii="Arial Narrow" w:hAnsi="Arial Narrow"/>
          <w:sz w:val="22"/>
          <w:szCs w:val="22"/>
        </w:rPr>
        <w:t>rank</w:t>
      </w:r>
      <w:r>
        <w:rPr>
          <w:rFonts w:ascii="Arial Narrow" w:hAnsi="Arial Narrow"/>
          <w:sz w:val="22"/>
          <w:szCs w:val="22"/>
        </w:rPr>
        <w:t xml:space="preserve"> Nevin, Director of Services</w:t>
      </w:r>
    </w:p>
    <w:p w:rsidR="001B737F" w:rsidRDefault="00B438CE" w:rsidP="001B737F">
      <w:pPr>
        <w:tabs>
          <w:tab w:val="left" w:pos="1213"/>
        </w:tabs>
        <w:rPr>
          <w:rFonts w:ascii="Arial Narrow" w:hAnsi="Arial Narrow" w:cs="Arial"/>
          <w:color w:val="000000"/>
          <w:sz w:val="22"/>
          <w:szCs w:val="22"/>
        </w:rPr>
      </w:pPr>
      <w:r>
        <w:rPr>
          <w:rFonts w:ascii="Arial Narrow" w:hAnsi="Arial Narrow" w:cs="Arial"/>
          <w:color w:val="000000"/>
          <w:sz w:val="22"/>
          <w:szCs w:val="22"/>
        </w:rPr>
        <w:t>Colm Ward</w:t>
      </w:r>
      <w:r w:rsidR="00617D8C">
        <w:rPr>
          <w:rFonts w:ascii="Arial Narrow" w:hAnsi="Arial Narrow" w:cs="Arial"/>
          <w:color w:val="000000"/>
          <w:sz w:val="22"/>
          <w:szCs w:val="22"/>
        </w:rPr>
        <w:t xml:space="preserve">, </w:t>
      </w:r>
      <w:r>
        <w:rPr>
          <w:rFonts w:ascii="Arial Narrow" w:hAnsi="Arial Narrow" w:cs="Arial"/>
          <w:color w:val="000000"/>
          <w:sz w:val="22"/>
          <w:szCs w:val="22"/>
        </w:rPr>
        <w:t xml:space="preserve">Head of </w:t>
      </w:r>
      <w:r w:rsidR="00024FF9">
        <w:rPr>
          <w:rFonts w:ascii="Arial Narrow" w:hAnsi="Arial Narrow" w:cs="Arial"/>
          <w:color w:val="000000"/>
          <w:sz w:val="22"/>
          <w:szCs w:val="22"/>
        </w:rPr>
        <w:t>Enterprise</w:t>
      </w:r>
    </w:p>
    <w:p w:rsidR="00E64700" w:rsidRDefault="00E64700" w:rsidP="001B737F">
      <w:pPr>
        <w:tabs>
          <w:tab w:val="left" w:pos="1213"/>
        </w:tabs>
        <w:rPr>
          <w:rFonts w:ascii="Arial Narrow" w:hAnsi="Arial Narrow" w:cs="Arial"/>
          <w:color w:val="000000"/>
          <w:sz w:val="22"/>
          <w:szCs w:val="22"/>
        </w:rPr>
      </w:pP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8272"/>
      </w:tblGrid>
      <w:tr w:rsidR="00CE5019" w:rsidRPr="002E34DE" w:rsidTr="00024FF9">
        <w:trPr>
          <w:trHeight w:val="417"/>
        </w:trPr>
        <w:tc>
          <w:tcPr>
            <w:tcW w:w="8272" w:type="dxa"/>
            <w:shd w:val="clear" w:color="auto" w:fill="auto"/>
          </w:tcPr>
          <w:p w:rsidR="00B438CE" w:rsidRDefault="00CE5019" w:rsidP="00BC2245">
            <w:pPr>
              <w:pStyle w:val="NormalWeb"/>
              <w:jc w:val="both"/>
              <w:rPr>
                <w:rFonts w:ascii="Arial Narrow" w:hAnsi="Arial Narrow" w:cs="Arial"/>
                <w:color w:val="000000"/>
                <w:sz w:val="22"/>
                <w:szCs w:val="22"/>
              </w:rPr>
            </w:pPr>
            <w:r w:rsidRPr="002E34DE">
              <w:rPr>
                <w:rStyle w:val="Strong"/>
                <w:rFonts w:ascii="Arial Narrow" w:hAnsi="Arial Narrow"/>
                <w:b w:val="0"/>
                <w:sz w:val="22"/>
                <w:szCs w:val="22"/>
              </w:rPr>
              <w:t xml:space="preserve">The meeting was Chaired by </w:t>
            </w:r>
            <w:r w:rsidR="00024FF9">
              <w:rPr>
                <w:rFonts w:ascii="Arial Narrow" w:hAnsi="Arial Narrow" w:cs="Arial"/>
                <w:color w:val="000000"/>
                <w:sz w:val="22"/>
                <w:szCs w:val="22"/>
              </w:rPr>
              <w:t>Cllr C. O Connor</w:t>
            </w:r>
            <w:r w:rsidR="00CD3544">
              <w:rPr>
                <w:rFonts w:ascii="Arial Narrow" w:hAnsi="Arial Narrow" w:cs="Arial"/>
                <w:color w:val="000000"/>
                <w:sz w:val="22"/>
                <w:szCs w:val="22"/>
              </w:rPr>
              <w:t>.</w:t>
            </w:r>
            <w:r w:rsidR="00617D8C">
              <w:rPr>
                <w:rFonts w:ascii="Arial Narrow" w:hAnsi="Arial Narrow" w:cs="Arial"/>
                <w:color w:val="000000"/>
                <w:sz w:val="22"/>
                <w:szCs w:val="22"/>
              </w:rPr>
              <w:t xml:space="preserve"> </w:t>
            </w:r>
          </w:p>
          <w:p w:rsidR="00617D8C" w:rsidRDefault="00617D8C" w:rsidP="00BC2245">
            <w:pPr>
              <w:pStyle w:val="NormalWeb"/>
              <w:jc w:val="both"/>
              <w:rPr>
                <w:rFonts w:ascii="Arial Narrow" w:hAnsi="Arial Narrow" w:cs="Arial"/>
                <w:color w:val="000000"/>
                <w:sz w:val="22"/>
                <w:szCs w:val="22"/>
              </w:rPr>
            </w:pPr>
            <w:r>
              <w:rPr>
                <w:rFonts w:ascii="Arial Narrow" w:hAnsi="Arial Narrow" w:cs="Arial"/>
                <w:color w:val="000000"/>
                <w:sz w:val="22"/>
                <w:szCs w:val="22"/>
              </w:rPr>
              <w:t>Before the agenda items were discussed, Cllr. Ferron raised an issue relating to the recording of attendance at meetings of this Committee in 2016 which F. Nevin said would be examined.</w:t>
            </w:r>
          </w:p>
          <w:p w:rsidR="00617D8C" w:rsidRPr="002E34DE" w:rsidRDefault="00617D8C" w:rsidP="00BC2245">
            <w:pPr>
              <w:pStyle w:val="NormalWeb"/>
              <w:jc w:val="both"/>
              <w:rPr>
                <w:rStyle w:val="Strong"/>
                <w:rFonts w:ascii="Arial Narrow" w:hAnsi="Arial Narrow"/>
                <w:b w:val="0"/>
                <w:sz w:val="22"/>
                <w:szCs w:val="22"/>
              </w:rPr>
            </w:pPr>
          </w:p>
        </w:tc>
      </w:tr>
      <w:tr w:rsidR="00CE5019" w:rsidRPr="002E34DE" w:rsidTr="002E34DE">
        <w:trPr>
          <w:trHeight w:val="491"/>
        </w:trPr>
        <w:tc>
          <w:tcPr>
            <w:tcW w:w="8272" w:type="dxa"/>
            <w:shd w:val="clear" w:color="auto" w:fill="auto"/>
          </w:tcPr>
          <w:p w:rsidR="009F76E5" w:rsidRDefault="00CE5019" w:rsidP="00BC2245">
            <w:pPr>
              <w:jc w:val="both"/>
              <w:outlineLvl w:val="0"/>
              <w:rPr>
                <w:rFonts w:ascii="Arial Narrow" w:hAnsi="Arial Narrow"/>
                <w:b/>
                <w:sz w:val="22"/>
                <w:szCs w:val="22"/>
              </w:rPr>
            </w:pPr>
            <w:r w:rsidRPr="002E34DE">
              <w:rPr>
                <w:rStyle w:val="Strong"/>
                <w:rFonts w:ascii="Arial Narrow" w:hAnsi="Arial Narrow"/>
                <w:sz w:val="22"/>
                <w:szCs w:val="22"/>
              </w:rPr>
              <w:t>Headed Item 1:</w:t>
            </w:r>
            <w:r w:rsidR="00A2188C" w:rsidRPr="002E34DE">
              <w:rPr>
                <w:rStyle w:val="Strong"/>
                <w:rFonts w:ascii="Arial Narrow" w:hAnsi="Arial Narrow"/>
                <w:sz w:val="22"/>
                <w:szCs w:val="22"/>
              </w:rPr>
              <w:t xml:space="preserve"> </w:t>
            </w:r>
            <w:r w:rsidR="009F76E5" w:rsidRPr="009F76E5">
              <w:rPr>
                <w:rFonts w:ascii="Arial Narrow" w:hAnsi="Arial Narrow"/>
                <w:b/>
                <w:sz w:val="22"/>
                <w:szCs w:val="22"/>
              </w:rPr>
              <w:t>Minute</w:t>
            </w:r>
            <w:r w:rsidR="00C349B5">
              <w:rPr>
                <w:rFonts w:ascii="Arial Narrow" w:hAnsi="Arial Narrow"/>
                <w:b/>
                <w:sz w:val="22"/>
                <w:szCs w:val="22"/>
              </w:rPr>
              <w:t>s</w:t>
            </w:r>
            <w:r w:rsidR="009F76E5">
              <w:rPr>
                <w:rFonts w:ascii="Arial Narrow" w:hAnsi="Arial Narrow"/>
                <w:b/>
                <w:sz w:val="22"/>
                <w:szCs w:val="22"/>
              </w:rPr>
              <w:t xml:space="preserve"> of</w:t>
            </w:r>
            <w:r w:rsidR="009F76E5" w:rsidRPr="001B737F">
              <w:rPr>
                <w:rFonts w:ascii="Arial Narrow" w:hAnsi="Arial Narrow"/>
                <w:b/>
                <w:sz w:val="22"/>
                <w:szCs w:val="22"/>
              </w:rPr>
              <w:t xml:space="preserve"> </w:t>
            </w:r>
            <w:r w:rsidR="00E64700">
              <w:rPr>
                <w:rFonts w:ascii="Arial Narrow" w:hAnsi="Arial Narrow"/>
                <w:b/>
                <w:sz w:val="22"/>
                <w:szCs w:val="22"/>
              </w:rPr>
              <w:t>E</w:t>
            </w:r>
            <w:r w:rsidR="009F76E5" w:rsidRPr="003A7AD9">
              <w:rPr>
                <w:rFonts w:ascii="Arial Narrow" w:hAnsi="Arial Narrow"/>
                <w:b/>
                <w:sz w:val="22"/>
                <w:szCs w:val="22"/>
              </w:rPr>
              <w:t>conomic, Enterprise &amp; Tourism Development SPC Meeting</w:t>
            </w:r>
            <w:r w:rsidR="00C349B5">
              <w:rPr>
                <w:rFonts w:ascii="Arial Narrow" w:hAnsi="Arial Narrow"/>
                <w:b/>
                <w:sz w:val="22"/>
                <w:szCs w:val="22"/>
              </w:rPr>
              <w:t>s</w:t>
            </w:r>
            <w:r w:rsidR="009F76E5">
              <w:rPr>
                <w:rFonts w:ascii="Arial Narrow" w:hAnsi="Arial Narrow"/>
                <w:b/>
                <w:sz w:val="22"/>
                <w:szCs w:val="22"/>
              </w:rPr>
              <w:t xml:space="preserve"> </w:t>
            </w:r>
            <w:r w:rsidR="00E64700">
              <w:rPr>
                <w:rFonts w:ascii="Arial Narrow" w:hAnsi="Arial Narrow"/>
                <w:b/>
                <w:sz w:val="22"/>
                <w:szCs w:val="22"/>
              </w:rPr>
              <w:t xml:space="preserve">of </w:t>
            </w:r>
            <w:r w:rsidR="00C349B5">
              <w:rPr>
                <w:rFonts w:ascii="Arial Narrow" w:hAnsi="Arial Narrow"/>
                <w:b/>
                <w:sz w:val="22"/>
                <w:szCs w:val="22"/>
              </w:rPr>
              <w:t>8</w:t>
            </w:r>
            <w:r w:rsidR="00C349B5" w:rsidRPr="00C349B5">
              <w:rPr>
                <w:rFonts w:ascii="Arial Narrow" w:hAnsi="Arial Narrow"/>
                <w:b/>
                <w:sz w:val="22"/>
                <w:szCs w:val="22"/>
                <w:vertAlign w:val="superscript"/>
              </w:rPr>
              <w:t>th</w:t>
            </w:r>
            <w:r w:rsidR="00C349B5">
              <w:rPr>
                <w:rFonts w:ascii="Arial Narrow" w:hAnsi="Arial Narrow"/>
                <w:b/>
                <w:sz w:val="22"/>
                <w:szCs w:val="22"/>
              </w:rPr>
              <w:t xml:space="preserve"> and 23</w:t>
            </w:r>
            <w:r w:rsidR="00C349B5" w:rsidRPr="00C349B5">
              <w:rPr>
                <w:rFonts w:ascii="Arial Narrow" w:hAnsi="Arial Narrow"/>
                <w:b/>
                <w:sz w:val="22"/>
                <w:szCs w:val="22"/>
                <w:vertAlign w:val="superscript"/>
              </w:rPr>
              <w:t>rd</w:t>
            </w:r>
            <w:r w:rsidR="00C349B5">
              <w:rPr>
                <w:rFonts w:ascii="Arial Narrow" w:hAnsi="Arial Narrow"/>
                <w:b/>
                <w:sz w:val="22"/>
                <w:szCs w:val="22"/>
              </w:rPr>
              <w:t xml:space="preserve"> February 2017</w:t>
            </w:r>
          </w:p>
          <w:p w:rsidR="009F76E5" w:rsidRDefault="009F76E5" w:rsidP="00BC2245">
            <w:pPr>
              <w:jc w:val="both"/>
              <w:outlineLvl w:val="0"/>
              <w:rPr>
                <w:rFonts w:ascii="Arial Narrow" w:hAnsi="Arial Narrow"/>
                <w:sz w:val="22"/>
                <w:szCs w:val="22"/>
              </w:rPr>
            </w:pPr>
          </w:p>
          <w:p w:rsidR="009F76E5" w:rsidRDefault="009F76E5" w:rsidP="00BC2245">
            <w:pPr>
              <w:jc w:val="both"/>
              <w:outlineLvl w:val="0"/>
              <w:rPr>
                <w:rFonts w:ascii="Arial Narrow" w:hAnsi="Arial Narrow"/>
                <w:sz w:val="22"/>
                <w:szCs w:val="22"/>
              </w:rPr>
            </w:pPr>
            <w:r>
              <w:rPr>
                <w:rFonts w:ascii="Arial Narrow" w:hAnsi="Arial Narrow"/>
                <w:sz w:val="22"/>
                <w:szCs w:val="22"/>
              </w:rPr>
              <w:t>T</w:t>
            </w:r>
            <w:r w:rsidR="00097AF9" w:rsidRPr="00024FF9">
              <w:rPr>
                <w:rFonts w:ascii="Arial Narrow" w:hAnsi="Arial Narrow"/>
                <w:sz w:val="22"/>
                <w:szCs w:val="22"/>
              </w:rPr>
              <w:t xml:space="preserve">he Minutes </w:t>
            </w:r>
            <w:r w:rsidR="00C349B5">
              <w:rPr>
                <w:rFonts w:ascii="Arial Narrow" w:hAnsi="Arial Narrow"/>
                <w:sz w:val="22"/>
                <w:szCs w:val="22"/>
              </w:rPr>
              <w:t xml:space="preserve">of both meetings </w:t>
            </w:r>
            <w:r w:rsidR="00097AF9" w:rsidRPr="00097AF9">
              <w:rPr>
                <w:rFonts w:ascii="Arial Narrow" w:hAnsi="Arial Narrow"/>
                <w:sz w:val="22"/>
                <w:szCs w:val="22"/>
              </w:rPr>
              <w:t xml:space="preserve">were </w:t>
            </w:r>
            <w:r w:rsidR="00C362A0">
              <w:rPr>
                <w:rFonts w:ascii="Arial Narrow" w:hAnsi="Arial Narrow"/>
                <w:sz w:val="22"/>
                <w:szCs w:val="22"/>
              </w:rPr>
              <w:t>AGREED</w:t>
            </w:r>
            <w:r w:rsidR="00024FF9">
              <w:rPr>
                <w:rFonts w:ascii="Arial Narrow" w:hAnsi="Arial Narrow"/>
                <w:sz w:val="22"/>
                <w:szCs w:val="22"/>
              </w:rPr>
              <w:t>.</w:t>
            </w:r>
          </w:p>
          <w:p w:rsidR="00617D8C" w:rsidRPr="00C362A0" w:rsidRDefault="00617D8C" w:rsidP="00BC2245">
            <w:pPr>
              <w:jc w:val="both"/>
              <w:outlineLvl w:val="0"/>
              <w:rPr>
                <w:rStyle w:val="Strong"/>
                <w:rFonts w:ascii="Arial Narrow" w:hAnsi="Arial Narrow"/>
                <w:b w:val="0"/>
                <w:bCs w:val="0"/>
                <w:sz w:val="22"/>
                <w:szCs w:val="22"/>
              </w:rPr>
            </w:pPr>
          </w:p>
        </w:tc>
      </w:tr>
      <w:tr w:rsidR="00CE5019" w:rsidRPr="002E34DE" w:rsidTr="006B7535">
        <w:trPr>
          <w:trHeight w:val="1121"/>
        </w:trPr>
        <w:tc>
          <w:tcPr>
            <w:tcW w:w="8272" w:type="dxa"/>
            <w:shd w:val="clear" w:color="auto" w:fill="auto"/>
          </w:tcPr>
          <w:p w:rsidR="00D735B4" w:rsidRDefault="00C034F0" w:rsidP="00BC2245">
            <w:pPr>
              <w:pStyle w:val="NormalWeb"/>
              <w:jc w:val="both"/>
              <w:rPr>
                <w:lang w:val="en-IE" w:eastAsia="en-IE"/>
              </w:rPr>
            </w:pPr>
            <w:r>
              <w:rPr>
                <w:rStyle w:val="Strong"/>
                <w:rFonts w:ascii="Arial Narrow" w:hAnsi="Arial Narrow"/>
                <w:sz w:val="22"/>
                <w:szCs w:val="22"/>
              </w:rPr>
              <w:t>Headed Item 2</w:t>
            </w:r>
            <w:r w:rsidR="006D1C55">
              <w:rPr>
                <w:rStyle w:val="Strong"/>
                <w:rFonts w:ascii="Arial Narrow" w:hAnsi="Arial Narrow"/>
                <w:sz w:val="22"/>
                <w:szCs w:val="22"/>
              </w:rPr>
              <w:t xml:space="preserve"> - </w:t>
            </w:r>
            <w:r w:rsidR="008C3179">
              <w:rPr>
                <w:rStyle w:val="Strong"/>
                <w:rFonts w:ascii="Arial Narrow" w:hAnsi="Arial Narrow"/>
                <w:sz w:val="22"/>
                <w:szCs w:val="22"/>
              </w:rPr>
              <w:t xml:space="preserve">Update on </w:t>
            </w:r>
            <w:r w:rsidR="006D1C55">
              <w:rPr>
                <w:rStyle w:val="Strong"/>
                <w:rFonts w:ascii="Arial Narrow" w:hAnsi="Arial Narrow"/>
                <w:sz w:val="22"/>
                <w:szCs w:val="22"/>
              </w:rPr>
              <w:t>Dublin Mountains Project</w:t>
            </w:r>
          </w:p>
          <w:p w:rsidR="00C349B5" w:rsidRPr="001A6BCC" w:rsidRDefault="006B7535" w:rsidP="00BC2245">
            <w:pPr>
              <w:pStyle w:val="NormalWeb"/>
              <w:jc w:val="both"/>
              <w:rPr>
                <w:rStyle w:val="Strong"/>
                <w:rFonts w:ascii="Arial Narrow" w:hAnsi="Arial Narrow"/>
                <w:b w:val="0"/>
                <w:bCs w:val="0"/>
                <w:sz w:val="22"/>
                <w:szCs w:val="22"/>
              </w:rPr>
            </w:pPr>
            <w:r>
              <w:rPr>
                <w:rStyle w:val="Strong"/>
                <w:rFonts w:ascii="Arial Narrow" w:hAnsi="Arial Narrow"/>
                <w:b w:val="0"/>
                <w:bCs w:val="0"/>
                <w:sz w:val="22"/>
                <w:szCs w:val="22"/>
              </w:rPr>
              <w:t xml:space="preserve">The report provided </w:t>
            </w:r>
            <w:r w:rsidR="00B25187">
              <w:rPr>
                <w:rStyle w:val="Strong"/>
                <w:rFonts w:ascii="Arial Narrow" w:hAnsi="Arial Narrow"/>
                <w:b w:val="0"/>
                <w:bCs w:val="0"/>
                <w:sz w:val="22"/>
                <w:szCs w:val="22"/>
              </w:rPr>
              <w:t xml:space="preserve">giving an update on the proposed </w:t>
            </w:r>
            <w:r>
              <w:rPr>
                <w:rStyle w:val="Strong"/>
                <w:rFonts w:ascii="Arial Narrow" w:hAnsi="Arial Narrow"/>
                <w:b w:val="0"/>
                <w:bCs w:val="0"/>
                <w:sz w:val="22"/>
                <w:szCs w:val="22"/>
              </w:rPr>
              <w:t>Dublin Mountains Project was NOTED.</w:t>
            </w:r>
          </w:p>
        </w:tc>
      </w:tr>
      <w:tr w:rsidR="00F45B2D" w:rsidRPr="002E34DE" w:rsidTr="005945E2">
        <w:trPr>
          <w:trHeight w:val="699"/>
        </w:trPr>
        <w:tc>
          <w:tcPr>
            <w:tcW w:w="8272" w:type="dxa"/>
            <w:shd w:val="clear" w:color="auto" w:fill="auto"/>
          </w:tcPr>
          <w:p w:rsidR="006D1C55" w:rsidRDefault="0027118B" w:rsidP="00BC2245">
            <w:pPr>
              <w:pStyle w:val="NormalWeb"/>
              <w:jc w:val="both"/>
              <w:rPr>
                <w:rStyle w:val="Strong"/>
                <w:rFonts w:ascii="Arial Narrow" w:hAnsi="Arial Narrow"/>
                <w:sz w:val="22"/>
                <w:szCs w:val="22"/>
              </w:rPr>
            </w:pPr>
            <w:r>
              <w:rPr>
                <w:rStyle w:val="Strong"/>
                <w:rFonts w:ascii="Arial Narrow" w:hAnsi="Arial Narrow"/>
                <w:sz w:val="22"/>
                <w:szCs w:val="22"/>
              </w:rPr>
              <w:t>Headed Item 3</w:t>
            </w:r>
            <w:r w:rsidR="001A6BCC">
              <w:rPr>
                <w:rStyle w:val="Strong"/>
                <w:rFonts w:ascii="Arial Narrow" w:hAnsi="Arial Narrow"/>
                <w:sz w:val="22"/>
                <w:szCs w:val="22"/>
              </w:rPr>
              <w:t xml:space="preserve"> </w:t>
            </w:r>
            <w:r w:rsidR="006D1C55">
              <w:rPr>
                <w:rStyle w:val="Strong"/>
                <w:rFonts w:ascii="Arial Narrow" w:hAnsi="Arial Narrow"/>
                <w:sz w:val="22"/>
                <w:szCs w:val="22"/>
              </w:rPr>
              <w:t>– Town &amp; Village Renewal Scheme 2017</w:t>
            </w:r>
          </w:p>
          <w:p w:rsidR="006D1C55" w:rsidRDefault="006D1C55" w:rsidP="00BC2245">
            <w:pPr>
              <w:pStyle w:val="NormalWeb"/>
              <w:jc w:val="both"/>
              <w:rPr>
                <w:rStyle w:val="Strong"/>
                <w:rFonts w:ascii="Arial Narrow" w:hAnsi="Arial Narrow"/>
                <w:b w:val="0"/>
              </w:rPr>
            </w:pPr>
            <w:r>
              <w:rPr>
                <w:rStyle w:val="Strong"/>
                <w:rFonts w:ascii="Arial Narrow" w:hAnsi="Arial Narrow"/>
                <w:b w:val="0"/>
              </w:rPr>
              <w:t>F. Nevin presented a report on the Town &amp; Village Renewal Scheme 2017.</w:t>
            </w:r>
          </w:p>
          <w:p w:rsidR="00C42FF2" w:rsidRPr="00C42FF2" w:rsidRDefault="006B7535" w:rsidP="00BC2245">
            <w:pPr>
              <w:pStyle w:val="NormalWeb"/>
              <w:jc w:val="both"/>
              <w:rPr>
                <w:rStyle w:val="Strong"/>
                <w:rFonts w:ascii="Arial Narrow" w:hAnsi="Arial Narrow"/>
                <w:b w:val="0"/>
              </w:rPr>
            </w:pPr>
            <w:r>
              <w:rPr>
                <w:rStyle w:val="Strong"/>
                <w:rFonts w:ascii="Arial Narrow" w:hAnsi="Arial Narrow"/>
                <w:b w:val="0"/>
              </w:rPr>
              <w:t xml:space="preserve">Following contributions from Cllrs. Duffy, Ferron, O’Connell, Dermody, McMahon &amp; </w:t>
            </w:r>
            <w:r w:rsidR="00617D8C">
              <w:rPr>
                <w:rStyle w:val="Strong"/>
                <w:rFonts w:ascii="Arial Narrow" w:hAnsi="Arial Narrow"/>
                <w:b w:val="0"/>
              </w:rPr>
              <w:t>F</w:t>
            </w:r>
            <w:r>
              <w:rPr>
                <w:rStyle w:val="Strong"/>
                <w:rFonts w:ascii="Arial Narrow" w:hAnsi="Arial Narrow"/>
                <w:b w:val="0"/>
              </w:rPr>
              <w:t>oley and T.de</w:t>
            </w:r>
            <w:r w:rsidR="00617D8C">
              <w:rPr>
                <w:rStyle w:val="Strong"/>
                <w:rFonts w:ascii="Arial Narrow" w:hAnsi="Arial Narrow"/>
                <w:b w:val="0"/>
              </w:rPr>
              <w:t xml:space="preserve"> </w:t>
            </w:r>
            <w:r>
              <w:rPr>
                <w:rStyle w:val="Strong"/>
                <w:rFonts w:ascii="Arial Narrow" w:hAnsi="Arial Narrow"/>
                <w:b w:val="0"/>
              </w:rPr>
              <w:t>Buitlear which were responded to by F.</w:t>
            </w:r>
            <w:r w:rsidR="00617D8C">
              <w:rPr>
                <w:rStyle w:val="Strong"/>
                <w:rFonts w:ascii="Arial Narrow" w:hAnsi="Arial Narrow"/>
                <w:b w:val="0"/>
              </w:rPr>
              <w:t xml:space="preserve"> </w:t>
            </w:r>
            <w:r>
              <w:rPr>
                <w:rStyle w:val="Strong"/>
                <w:rFonts w:ascii="Arial Narrow" w:hAnsi="Arial Narrow"/>
                <w:b w:val="0"/>
              </w:rPr>
              <w:t xml:space="preserve">Nevin, </w:t>
            </w:r>
            <w:r w:rsidR="00C42FF2">
              <w:rPr>
                <w:rStyle w:val="Strong"/>
                <w:rFonts w:ascii="Arial Narrow" w:hAnsi="Arial Narrow"/>
                <w:b w:val="0"/>
              </w:rPr>
              <w:t>i</w:t>
            </w:r>
            <w:r w:rsidR="00C42FF2" w:rsidRPr="00C42FF2">
              <w:rPr>
                <w:rStyle w:val="Strong"/>
                <w:rFonts w:ascii="Arial Narrow" w:hAnsi="Arial Narrow"/>
                <w:b w:val="0"/>
              </w:rPr>
              <w:t xml:space="preserve">t was agreed that the scheme be </w:t>
            </w:r>
            <w:r w:rsidR="00C42FF2" w:rsidRPr="00C42FF2">
              <w:rPr>
                <w:rStyle w:val="Strong"/>
                <w:rFonts w:ascii="Arial Narrow" w:hAnsi="Arial Narrow"/>
                <w:b w:val="0"/>
              </w:rPr>
              <w:lastRenderedPageBreak/>
              <w:t xml:space="preserve">advertised with as much information as possible including examples pf previous approved schemes. </w:t>
            </w:r>
          </w:p>
          <w:p w:rsidR="00C42FF2" w:rsidRPr="00C42FF2" w:rsidRDefault="00C42FF2" w:rsidP="00BC2245">
            <w:pPr>
              <w:pStyle w:val="NormalWeb"/>
              <w:jc w:val="both"/>
              <w:rPr>
                <w:rStyle w:val="Strong"/>
                <w:rFonts w:ascii="Arial Narrow" w:hAnsi="Arial Narrow"/>
                <w:b w:val="0"/>
              </w:rPr>
            </w:pPr>
            <w:r>
              <w:rPr>
                <w:rStyle w:val="Strong"/>
                <w:rFonts w:ascii="Arial Narrow" w:hAnsi="Arial Narrow"/>
                <w:b w:val="0"/>
              </w:rPr>
              <w:t>T</w:t>
            </w:r>
            <w:r w:rsidR="006B7535">
              <w:rPr>
                <w:rStyle w:val="Strong"/>
                <w:rFonts w:ascii="Arial Narrow" w:hAnsi="Arial Narrow"/>
                <w:b w:val="0"/>
              </w:rPr>
              <w:t xml:space="preserve">he report was NOTED and it was AGREED that </w:t>
            </w:r>
            <w:r w:rsidR="00617D8C">
              <w:rPr>
                <w:rStyle w:val="Strong"/>
                <w:rFonts w:ascii="Arial Narrow" w:hAnsi="Arial Narrow"/>
                <w:b w:val="0"/>
              </w:rPr>
              <w:t xml:space="preserve">staff </w:t>
            </w:r>
            <w:r w:rsidR="00617D8C" w:rsidRPr="00617D8C">
              <w:rPr>
                <w:rStyle w:val="Strong"/>
                <w:rFonts w:ascii="Arial Narrow" w:hAnsi="Arial Narrow"/>
                <w:b w:val="0"/>
              </w:rPr>
              <w:t xml:space="preserve">from the Economic, Enterprise &amp; Tourism Development Department should seek </w:t>
            </w:r>
            <w:r w:rsidR="006B7535" w:rsidRPr="00617D8C">
              <w:rPr>
                <w:rStyle w:val="Strong"/>
                <w:rFonts w:ascii="Arial Narrow" w:hAnsi="Arial Narrow"/>
                <w:b w:val="0"/>
              </w:rPr>
              <w:t>expressions of interest from interested parties by way of public advertisement</w:t>
            </w:r>
            <w:r w:rsidR="00617D8C" w:rsidRPr="00617D8C">
              <w:rPr>
                <w:rStyle w:val="Strong"/>
                <w:rFonts w:ascii="Arial Narrow" w:hAnsi="Arial Narrow"/>
                <w:b w:val="0"/>
              </w:rPr>
              <w:t>, assess the submissions received</w:t>
            </w:r>
            <w:r w:rsidR="00617D8C">
              <w:rPr>
                <w:rStyle w:val="Strong"/>
                <w:rFonts w:ascii="Arial Narrow" w:hAnsi="Arial Narrow"/>
                <w:b w:val="0"/>
              </w:rPr>
              <w:t xml:space="preserve"> and submit proposals to the Department of Arts, Heritage, Regional, Rural and Gaeltacht Affairs.</w:t>
            </w:r>
            <w:r>
              <w:rPr>
                <w:rStyle w:val="Strong"/>
                <w:rFonts w:ascii="Arial Narrow" w:hAnsi="Arial Narrow"/>
                <w:b w:val="0"/>
                <w:sz w:val="22"/>
                <w:szCs w:val="22"/>
              </w:rPr>
              <w:t xml:space="preserve"> </w:t>
            </w:r>
            <w:r w:rsidRPr="00C42FF2">
              <w:rPr>
                <w:rStyle w:val="Strong"/>
                <w:rFonts w:ascii="Arial Narrow" w:hAnsi="Arial Narrow"/>
                <w:b w:val="0"/>
              </w:rPr>
              <w:t>It was a</w:t>
            </w:r>
            <w:r w:rsidR="00C3793A">
              <w:rPr>
                <w:rStyle w:val="Strong"/>
                <w:rFonts w:ascii="Arial Narrow" w:hAnsi="Arial Narrow"/>
                <w:b w:val="0"/>
              </w:rPr>
              <w:t xml:space="preserve">lso agreed that the SPC not </w:t>
            </w:r>
            <w:r w:rsidRPr="00C42FF2">
              <w:rPr>
                <w:rStyle w:val="Strong"/>
                <w:rFonts w:ascii="Arial Narrow" w:hAnsi="Arial Narrow"/>
                <w:b w:val="0"/>
              </w:rPr>
              <w:t>meet again prior to closing date for submissions</w:t>
            </w:r>
            <w:r>
              <w:rPr>
                <w:rStyle w:val="Strong"/>
                <w:rFonts w:ascii="Arial Narrow" w:hAnsi="Arial Narrow"/>
                <w:b w:val="0"/>
              </w:rPr>
              <w:t xml:space="preserve"> </w:t>
            </w:r>
            <w:r w:rsidRPr="00C42FF2">
              <w:rPr>
                <w:rStyle w:val="Strong"/>
                <w:rFonts w:ascii="Arial Narrow" w:hAnsi="Arial Narrow"/>
                <w:b w:val="0"/>
              </w:rPr>
              <w:t>of 30th June 2017.</w:t>
            </w:r>
          </w:p>
          <w:p w:rsidR="00B25187" w:rsidRDefault="00B25187" w:rsidP="00BC2245">
            <w:pPr>
              <w:pStyle w:val="NormalWeb"/>
              <w:jc w:val="both"/>
              <w:rPr>
                <w:rStyle w:val="Strong"/>
                <w:rFonts w:ascii="Arial Narrow" w:hAnsi="Arial Narrow"/>
                <w:b w:val="0"/>
              </w:rPr>
            </w:pPr>
          </w:p>
          <w:p w:rsidR="00617D8C" w:rsidRPr="001A6BCC" w:rsidRDefault="00617D8C" w:rsidP="00BC2245">
            <w:pPr>
              <w:pStyle w:val="NormalWeb"/>
              <w:jc w:val="both"/>
              <w:rPr>
                <w:rStyle w:val="Strong"/>
                <w:rFonts w:ascii="Arial Narrow" w:hAnsi="Arial Narrow"/>
                <w:b w:val="0"/>
              </w:rPr>
            </w:pPr>
          </w:p>
        </w:tc>
      </w:tr>
      <w:tr w:rsidR="006D1C55" w:rsidRPr="002E34DE" w:rsidTr="005945E2">
        <w:trPr>
          <w:trHeight w:val="699"/>
        </w:trPr>
        <w:tc>
          <w:tcPr>
            <w:tcW w:w="8272" w:type="dxa"/>
            <w:shd w:val="clear" w:color="auto" w:fill="auto"/>
          </w:tcPr>
          <w:p w:rsidR="00C349B5" w:rsidRPr="00C349B5" w:rsidRDefault="006D1C55" w:rsidP="00BC2245">
            <w:pPr>
              <w:spacing w:before="100" w:beforeAutospacing="1" w:after="100" w:afterAutospacing="1"/>
              <w:jc w:val="both"/>
              <w:rPr>
                <w:rStyle w:val="Strong"/>
                <w:rFonts w:ascii="Arial Narrow" w:hAnsi="Arial Narrow"/>
                <w:sz w:val="22"/>
                <w:szCs w:val="22"/>
              </w:rPr>
            </w:pPr>
            <w:r>
              <w:rPr>
                <w:rStyle w:val="Strong"/>
                <w:rFonts w:ascii="Arial Narrow" w:hAnsi="Arial Narrow"/>
                <w:sz w:val="22"/>
                <w:szCs w:val="22"/>
              </w:rPr>
              <w:lastRenderedPageBreak/>
              <w:t xml:space="preserve">Headed Item 4 – Tallaght Community Council </w:t>
            </w:r>
            <w:r w:rsidR="00C349B5" w:rsidRPr="00C349B5">
              <w:rPr>
                <w:rStyle w:val="Strong"/>
                <w:rFonts w:ascii="Arial Narrow" w:hAnsi="Arial Narrow"/>
                <w:sz w:val="22"/>
                <w:szCs w:val="22"/>
              </w:rPr>
              <w:t>Tourism Proposals (Referred from Tallaght ACM)</w:t>
            </w:r>
          </w:p>
          <w:p w:rsidR="00617D8C" w:rsidRDefault="00617D8C" w:rsidP="00BC2245">
            <w:pPr>
              <w:pStyle w:val="NormalWeb"/>
              <w:jc w:val="both"/>
              <w:rPr>
                <w:rStyle w:val="Strong"/>
                <w:rFonts w:ascii="Arial Narrow" w:hAnsi="Arial Narrow"/>
                <w:b w:val="0"/>
                <w:sz w:val="22"/>
                <w:szCs w:val="22"/>
              </w:rPr>
            </w:pPr>
            <w:r w:rsidRPr="00617D8C">
              <w:rPr>
                <w:rStyle w:val="Strong"/>
                <w:rFonts w:ascii="Arial Narrow" w:hAnsi="Arial Narrow"/>
                <w:b w:val="0"/>
                <w:sz w:val="22"/>
                <w:szCs w:val="22"/>
              </w:rPr>
              <w:t>C. Ward presented a report outlining the Council’s position on the Tallaght Community Council Tourism Proposals referred to the Committee from the Tallaght Area Committee meeting on 24</w:t>
            </w:r>
            <w:r w:rsidRPr="00617D8C">
              <w:rPr>
                <w:rStyle w:val="Strong"/>
                <w:rFonts w:ascii="Arial Narrow" w:hAnsi="Arial Narrow"/>
                <w:b w:val="0"/>
                <w:sz w:val="22"/>
                <w:szCs w:val="22"/>
                <w:vertAlign w:val="superscript"/>
              </w:rPr>
              <w:t>th</w:t>
            </w:r>
            <w:r>
              <w:rPr>
                <w:rStyle w:val="Strong"/>
                <w:rFonts w:ascii="Arial Narrow" w:hAnsi="Arial Narrow"/>
                <w:b w:val="0"/>
                <w:sz w:val="22"/>
                <w:szCs w:val="22"/>
              </w:rPr>
              <w:t xml:space="preserve"> April.</w:t>
            </w:r>
          </w:p>
          <w:p w:rsidR="00C42FF2" w:rsidRDefault="00C42FF2" w:rsidP="00BC2245">
            <w:pPr>
              <w:pStyle w:val="NormalWeb"/>
              <w:jc w:val="both"/>
              <w:rPr>
                <w:rStyle w:val="Strong"/>
                <w:rFonts w:ascii="Arial Narrow" w:hAnsi="Arial Narrow"/>
                <w:b w:val="0"/>
                <w:sz w:val="22"/>
                <w:szCs w:val="22"/>
              </w:rPr>
            </w:pPr>
            <w:r>
              <w:rPr>
                <w:rStyle w:val="Strong"/>
                <w:rFonts w:ascii="Arial Narrow" w:hAnsi="Arial Narrow"/>
                <w:b w:val="0"/>
                <w:sz w:val="22"/>
                <w:szCs w:val="22"/>
              </w:rPr>
              <w:t>The strategic importance of the County Town in the development of the County particularly in Tourism terms was agreed and the ongoing measures in this regard were noted and agreed. C Ward and F Nevin outlined the future roll out of projects in this regard and undertook to update the SPC members in this regard.</w:t>
            </w:r>
          </w:p>
          <w:p w:rsidR="00B25187" w:rsidRDefault="00617D8C" w:rsidP="00BC2245">
            <w:pPr>
              <w:pStyle w:val="NormalWeb"/>
              <w:jc w:val="both"/>
              <w:rPr>
                <w:rStyle w:val="Strong"/>
                <w:rFonts w:ascii="Arial Narrow" w:hAnsi="Arial Narrow"/>
                <w:b w:val="0"/>
                <w:sz w:val="22"/>
                <w:szCs w:val="22"/>
              </w:rPr>
            </w:pPr>
            <w:r>
              <w:rPr>
                <w:rStyle w:val="Strong"/>
                <w:rFonts w:ascii="Arial Narrow" w:hAnsi="Arial Narrow"/>
                <w:b w:val="0"/>
                <w:sz w:val="22"/>
                <w:szCs w:val="22"/>
              </w:rPr>
              <w:t>Contributions and queries from Cllr. O’Connell, T. de Buitlear, Cllrs. Foley, Ferron, Duffy, McMahon and O’Connor were responded to by F. Nevin &amp; C.</w:t>
            </w:r>
            <w:r w:rsidR="00C52B80">
              <w:rPr>
                <w:rStyle w:val="Strong"/>
                <w:rFonts w:ascii="Arial Narrow" w:hAnsi="Arial Narrow"/>
                <w:b w:val="0"/>
                <w:sz w:val="22"/>
                <w:szCs w:val="22"/>
              </w:rPr>
              <w:t xml:space="preserve"> </w:t>
            </w:r>
            <w:r>
              <w:rPr>
                <w:rStyle w:val="Strong"/>
                <w:rFonts w:ascii="Arial Narrow" w:hAnsi="Arial Narrow"/>
                <w:b w:val="0"/>
                <w:sz w:val="22"/>
                <w:szCs w:val="22"/>
              </w:rPr>
              <w:t>Ward and the report was NOTED.</w:t>
            </w:r>
          </w:p>
          <w:p w:rsidR="00617D8C" w:rsidRPr="00617D8C" w:rsidRDefault="00617D8C" w:rsidP="00BC2245">
            <w:pPr>
              <w:pStyle w:val="NormalWeb"/>
              <w:jc w:val="both"/>
              <w:rPr>
                <w:rStyle w:val="Strong"/>
                <w:rFonts w:ascii="Arial Narrow" w:hAnsi="Arial Narrow"/>
                <w:b w:val="0"/>
                <w:sz w:val="22"/>
                <w:szCs w:val="22"/>
              </w:rPr>
            </w:pPr>
          </w:p>
        </w:tc>
      </w:tr>
      <w:tr w:rsidR="006D1C55" w:rsidRPr="002E34DE" w:rsidTr="005945E2">
        <w:trPr>
          <w:trHeight w:val="699"/>
        </w:trPr>
        <w:tc>
          <w:tcPr>
            <w:tcW w:w="8272" w:type="dxa"/>
            <w:shd w:val="clear" w:color="auto" w:fill="auto"/>
          </w:tcPr>
          <w:p w:rsidR="006D1C55" w:rsidRDefault="006D1C55" w:rsidP="006D1C55">
            <w:pPr>
              <w:pStyle w:val="NormalWeb"/>
              <w:rPr>
                <w:rStyle w:val="Strong"/>
                <w:rFonts w:ascii="Arial Narrow" w:hAnsi="Arial Narrow"/>
                <w:sz w:val="22"/>
                <w:szCs w:val="22"/>
              </w:rPr>
            </w:pPr>
            <w:r>
              <w:rPr>
                <w:rStyle w:val="Strong"/>
                <w:rFonts w:ascii="Arial Narrow" w:hAnsi="Arial Narrow"/>
                <w:sz w:val="22"/>
                <w:szCs w:val="22"/>
              </w:rPr>
              <w:t>Headed Item 5 – LECP Update</w:t>
            </w:r>
          </w:p>
          <w:p w:rsidR="00B25187" w:rsidRDefault="006D1C55" w:rsidP="00BC2245">
            <w:pPr>
              <w:pStyle w:val="NormalWeb"/>
              <w:jc w:val="both"/>
              <w:rPr>
                <w:rStyle w:val="Strong"/>
                <w:rFonts w:ascii="Arial Narrow" w:hAnsi="Arial Narrow"/>
                <w:b w:val="0"/>
                <w:sz w:val="22"/>
                <w:szCs w:val="22"/>
              </w:rPr>
            </w:pPr>
            <w:r>
              <w:rPr>
                <w:rStyle w:val="Strong"/>
                <w:rFonts w:ascii="Arial Narrow" w:hAnsi="Arial Narrow"/>
                <w:b w:val="0"/>
                <w:sz w:val="22"/>
                <w:szCs w:val="22"/>
              </w:rPr>
              <w:t xml:space="preserve">C. Ward presented a report outlining </w:t>
            </w:r>
            <w:r w:rsidR="00B25187">
              <w:rPr>
                <w:rStyle w:val="Strong"/>
                <w:rFonts w:ascii="Arial Narrow" w:hAnsi="Arial Narrow"/>
                <w:b w:val="0"/>
                <w:sz w:val="22"/>
                <w:szCs w:val="22"/>
              </w:rPr>
              <w:t xml:space="preserve">2017 </w:t>
            </w:r>
            <w:r>
              <w:rPr>
                <w:rStyle w:val="Strong"/>
                <w:rFonts w:ascii="Arial Narrow" w:hAnsi="Arial Narrow"/>
                <w:b w:val="0"/>
                <w:sz w:val="22"/>
                <w:szCs w:val="22"/>
              </w:rPr>
              <w:t xml:space="preserve">actions and current update on the economic elements of the LECP </w:t>
            </w:r>
            <w:r w:rsidR="00C349B5">
              <w:rPr>
                <w:rStyle w:val="Strong"/>
                <w:rFonts w:ascii="Arial Narrow" w:hAnsi="Arial Narrow"/>
                <w:b w:val="0"/>
                <w:sz w:val="22"/>
                <w:szCs w:val="22"/>
              </w:rPr>
              <w:t>2</w:t>
            </w:r>
            <w:r>
              <w:rPr>
                <w:rStyle w:val="Strong"/>
                <w:rFonts w:ascii="Arial Narrow" w:hAnsi="Arial Narrow"/>
                <w:b w:val="0"/>
                <w:sz w:val="22"/>
                <w:szCs w:val="22"/>
              </w:rPr>
              <w:t>016 – 2021.</w:t>
            </w:r>
            <w:r w:rsidR="00617D8C">
              <w:rPr>
                <w:rStyle w:val="Strong"/>
                <w:rFonts w:ascii="Arial Narrow" w:hAnsi="Arial Narrow"/>
                <w:b w:val="0"/>
                <w:sz w:val="22"/>
                <w:szCs w:val="22"/>
              </w:rPr>
              <w:t xml:space="preserve">  </w:t>
            </w:r>
            <w:r w:rsidR="00C52B80">
              <w:rPr>
                <w:rStyle w:val="Strong"/>
                <w:rFonts w:ascii="Arial Narrow" w:hAnsi="Arial Narrow"/>
                <w:b w:val="0"/>
                <w:sz w:val="22"/>
                <w:szCs w:val="22"/>
              </w:rPr>
              <w:t>Members of the Committee agreed to review the report and to provide any input, feedback or queries to C. Ward as required and t</w:t>
            </w:r>
            <w:r w:rsidR="00617D8C">
              <w:rPr>
                <w:rStyle w:val="Strong"/>
                <w:rFonts w:ascii="Arial Narrow" w:hAnsi="Arial Narrow"/>
                <w:b w:val="0"/>
                <w:sz w:val="22"/>
                <w:szCs w:val="22"/>
              </w:rPr>
              <w:t>he report was NOTED.</w:t>
            </w:r>
          </w:p>
          <w:p w:rsidR="006D1C55" w:rsidRPr="006D1C55" w:rsidRDefault="006D1C55" w:rsidP="006D1C55">
            <w:pPr>
              <w:pStyle w:val="NormalWeb"/>
              <w:rPr>
                <w:rStyle w:val="Strong"/>
                <w:rFonts w:ascii="Arial Narrow" w:hAnsi="Arial Narrow"/>
                <w:b w:val="0"/>
                <w:sz w:val="22"/>
                <w:szCs w:val="22"/>
              </w:rPr>
            </w:pPr>
          </w:p>
        </w:tc>
      </w:tr>
      <w:tr w:rsidR="00C362A0" w:rsidRPr="002E34DE" w:rsidTr="0038444E">
        <w:trPr>
          <w:trHeight w:val="274"/>
        </w:trPr>
        <w:tc>
          <w:tcPr>
            <w:tcW w:w="8272" w:type="dxa"/>
            <w:shd w:val="clear" w:color="auto" w:fill="auto"/>
          </w:tcPr>
          <w:p w:rsidR="00B06741" w:rsidRDefault="00C362A0" w:rsidP="00C362A0">
            <w:pPr>
              <w:pStyle w:val="NormalWeb"/>
              <w:pBdr>
                <w:bottom w:val="single" w:sz="4" w:space="1" w:color="auto"/>
              </w:pBdr>
              <w:rPr>
                <w:rStyle w:val="Strong"/>
                <w:rFonts w:ascii="Arial Narrow" w:hAnsi="Arial Narrow"/>
                <w:sz w:val="22"/>
                <w:szCs w:val="22"/>
              </w:rPr>
            </w:pPr>
            <w:r w:rsidRPr="00ED79F4">
              <w:rPr>
                <w:rStyle w:val="Strong"/>
                <w:rFonts w:ascii="Arial Narrow" w:hAnsi="Arial Narrow"/>
                <w:sz w:val="22"/>
                <w:szCs w:val="22"/>
              </w:rPr>
              <w:t xml:space="preserve">Headed item </w:t>
            </w:r>
            <w:r w:rsidR="006D1C55">
              <w:rPr>
                <w:rStyle w:val="Strong"/>
                <w:rFonts w:ascii="Arial Narrow" w:hAnsi="Arial Narrow"/>
                <w:sz w:val="22"/>
                <w:szCs w:val="22"/>
              </w:rPr>
              <w:t>6</w:t>
            </w:r>
            <w:r w:rsidRPr="00ED79F4">
              <w:rPr>
                <w:rStyle w:val="Strong"/>
                <w:rFonts w:ascii="Arial Narrow" w:hAnsi="Arial Narrow"/>
                <w:sz w:val="22"/>
                <w:szCs w:val="22"/>
              </w:rPr>
              <w:t xml:space="preserve"> – </w:t>
            </w:r>
            <w:r w:rsidR="005945E2">
              <w:rPr>
                <w:rStyle w:val="Strong"/>
                <w:rFonts w:ascii="Arial Narrow" w:hAnsi="Arial Narrow"/>
                <w:sz w:val="22"/>
                <w:szCs w:val="22"/>
              </w:rPr>
              <w:t>Any Other Business:</w:t>
            </w:r>
          </w:p>
          <w:p w:rsidR="006D1C55" w:rsidRDefault="001A6BCC" w:rsidP="001A6BCC">
            <w:pPr>
              <w:pStyle w:val="NormalWeb"/>
              <w:pBdr>
                <w:bottom w:val="single" w:sz="4" w:space="1" w:color="auto"/>
              </w:pBdr>
              <w:rPr>
                <w:rStyle w:val="Strong"/>
                <w:rFonts w:ascii="Arial Narrow" w:hAnsi="Arial Narrow"/>
                <w:b w:val="0"/>
                <w:sz w:val="22"/>
                <w:szCs w:val="22"/>
              </w:rPr>
            </w:pPr>
            <w:r>
              <w:rPr>
                <w:rStyle w:val="Strong"/>
                <w:rFonts w:ascii="Arial Narrow" w:hAnsi="Arial Narrow"/>
                <w:b w:val="0"/>
                <w:sz w:val="22"/>
                <w:szCs w:val="22"/>
              </w:rPr>
              <w:t>None</w:t>
            </w:r>
            <w:r w:rsidR="00617D8C">
              <w:rPr>
                <w:rStyle w:val="Strong"/>
                <w:rFonts w:ascii="Arial Narrow" w:hAnsi="Arial Narrow"/>
                <w:b w:val="0"/>
                <w:sz w:val="22"/>
                <w:szCs w:val="22"/>
              </w:rPr>
              <w:t>.</w:t>
            </w:r>
          </w:p>
          <w:p w:rsidR="00485ABB" w:rsidRPr="00B06741" w:rsidRDefault="006D1C55" w:rsidP="001A6BCC">
            <w:pPr>
              <w:pStyle w:val="NormalWeb"/>
              <w:pBdr>
                <w:bottom w:val="single" w:sz="4" w:space="1" w:color="auto"/>
              </w:pBdr>
              <w:rPr>
                <w:rStyle w:val="Strong"/>
                <w:rFonts w:ascii="Arial Narrow" w:hAnsi="Arial Narrow"/>
                <w:b w:val="0"/>
                <w:sz w:val="22"/>
                <w:szCs w:val="22"/>
              </w:rPr>
            </w:pPr>
            <w:r>
              <w:rPr>
                <w:rStyle w:val="Strong"/>
                <w:rFonts w:ascii="Arial Narrow" w:hAnsi="Arial Narrow"/>
                <w:sz w:val="22"/>
                <w:szCs w:val="22"/>
              </w:rPr>
              <w:t>The meeting ended at 7:0</w:t>
            </w:r>
            <w:r w:rsidR="005945E2">
              <w:rPr>
                <w:rStyle w:val="Strong"/>
                <w:rFonts w:ascii="Arial Narrow" w:hAnsi="Arial Narrow"/>
                <w:sz w:val="22"/>
                <w:szCs w:val="22"/>
              </w:rPr>
              <w:t>0pm</w:t>
            </w:r>
          </w:p>
        </w:tc>
      </w:tr>
    </w:tbl>
    <w:p w:rsidR="004E3BF6" w:rsidRDefault="004E3BF6" w:rsidP="006D1C55">
      <w:pPr>
        <w:jc w:val="center"/>
        <w:outlineLvl w:val="0"/>
      </w:pPr>
    </w:p>
    <w:sectPr w:rsidR="004E3BF6" w:rsidSect="0051116B">
      <w:pgSz w:w="11227" w:h="16840" w:code="9"/>
      <w:pgMar w:top="851" w:right="1134" w:bottom="96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6A94" w:rsidRDefault="00DA6A94" w:rsidP="00D6648C">
      <w:r>
        <w:separator/>
      </w:r>
    </w:p>
  </w:endnote>
  <w:endnote w:type="continuationSeparator" w:id="0">
    <w:p w:rsidR="00DA6A94" w:rsidRDefault="00DA6A94" w:rsidP="00D6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6A94" w:rsidRDefault="00DA6A94" w:rsidP="00D6648C">
      <w:r>
        <w:separator/>
      </w:r>
    </w:p>
  </w:footnote>
  <w:footnote w:type="continuationSeparator" w:id="0">
    <w:p w:rsidR="00DA6A94" w:rsidRDefault="00DA6A94" w:rsidP="00D664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E4ECE"/>
    <w:multiLevelType w:val="hybridMultilevel"/>
    <w:tmpl w:val="D8945F6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200D3790"/>
    <w:multiLevelType w:val="hybridMultilevel"/>
    <w:tmpl w:val="B5BC89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0BF04F9"/>
    <w:multiLevelType w:val="hybridMultilevel"/>
    <w:tmpl w:val="D226A0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8A3EF6"/>
    <w:multiLevelType w:val="hybridMultilevel"/>
    <w:tmpl w:val="2598C5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776458"/>
    <w:multiLevelType w:val="hybridMultilevel"/>
    <w:tmpl w:val="C600835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D1F2B84"/>
    <w:multiLevelType w:val="hybridMultilevel"/>
    <w:tmpl w:val="4BAA1D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311B0E2E"/>
    <w:multiLevelType w:val="multilevel"/>
    <w:tmpl w:val="59EC43F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3C3099F"/>
    <w:multiLevelType w:val="hybridMultilevel"/>
    <w:tmpl w:val="AB962FA4"/>
    <w:lvl w:ilvl="0" w:tplc="21424B86">
      <w:start w:val="1"/>
      <w:numFmt w:val="bullet"/>
      <w:lvlText w:val="•"/>
      <w:lvlJc w:val="left"/>
      <w:pPr>
        <w:tabs>
          <w:tab w:val="num" w:pos="720"/>
        </w:tabs>
        <w:ind w:left="720" w:hanging="360"/>
      </w:pPr>
      <w:rPr>
        <w:rFonts w:ascii="Arial" w:hAnsi="Arial" w:hint="default"/>
      </w:rPr>
    </w:lvl>
    <w:lvl w:ilvl="1" w:tplc="EB4A23E0" w:tentative="1">
      <w:start w:val="1"/>
      <w:numFmt w:val="bullet"/>
      <w:lvlText w:val="•"/>
      <w:lvlJc w:val="left"/>
      <w:pPr>
        <w:tabs>
          <w:tab w:val="num" w:pos="1440"/>
        </w:tabs>
        <w:ind w:left="1440" w:hanging="360"/>
      </w:pPr>
      <w:rPr>
        <w:rFonts w:ascii="Arial" w:hAnsi="Arial" w:hint="default"/>
      </w:rPr>
    </w:lvl>
    <w:lvl w:ilvl="2" w:tplc="89782F98" w:tentative="1">
      <w:start w:val="1"/>
      <w:numFmt w:val="bullet"/>
      <w:lvlText w:val="•"/>
      <w:lvlJc w:val="left"/>
      <w:pPr>
        <w:tabs>
          <w:tab w:val="num" w:pos="2160"/>
        </w:tabs>
        <w:ind w:left="2160" w:hanging="360"/>
      </w:pPr>
      <w:rPr>
        <w:rFonts w:ascii="Arial" w:hAnsi="Arial" w:hint="default"/>
      </w:rPr>
    </w:lvl>
    <w:lvl w:ilvl="3" w:tplc="521AFF2C" w:tentative="1">
      <w:start w:val="1"/>
      <w:numFmt w:val="bullet"/>
      <w:lvlText w:val="•"/>
      <w:lvlJc w:val="left"/>
      <w:pPr>
        <w:tabs>
          <w:tab w:val="num" w:pos="2880"/>
        </w:tabs>
        <w:ind w:left="2880" w:hanging="360"/>
      </w:pPr>
      <w:rPr>
        <w:rFonts w:ascii="Arial" w:hAnsi="Arial" w:hint="default"/>
      </w:rPr>
    </w:lvl>
    <w:lvl w:ilvl="4" w:tplc="034A854C" w:tentative="1">
      <w:start w:val="1"/>
      <w:numFmt w:val="bullet"/>
      <w:lvlText w:val="•"/>
      <w:lvlJc w:val="left"/>
      <w:pPr>
        <w:tabs>
          <w:tab w:val="num" w:pos="3600"/>
        </w:tabs>
        <w:ind w:left="3600" w:hanging="360"/>
      </w:pPr>
      <w:rPr>
        <w:rFonts w:ascii="Arial" w:hAnsi="Arial" w:hint="default"/>
      </w:rPr>
    </w:lvl>
    <w:lvl w:ilvl="5" w:tplc="3E20DB86" w:tentative="1">
      <w:start w:val="1"/>
      <w:numFmt w:val="bullet"/>
      <w:lvlText w:val="•"/>
      <w:lvlJc w:val="left"/>
      <w:pPr>
        <w:tabs>
          <w:tab w:val="num" w:pos="4320"/>
        </w:tabs>
        <w:ind w:left="4320" w:hanging="360"/>
      </w:pPr>
      <w:rPr>
        <w:rFonts w:ascii="Arial" w:hAnsi="Arial" w:hint="default"/>
      </w:rPr>
    </w:lvl>
    <w:lvl w:ilvl="6" w:tplc="22520668" w:tentative="1">
      <w:start w:val="1"/>
      <w:numFmt w:val="bullet"/>
      <w:lvlText w:val="•"/>
      <w:lvlJc w:val="left"/>
      <w:pPr>
        <w:tabs>
          <w:tab w:val="num" w:pos="5040"/>
        </w:tabs>
        <w:ind w:left="5040" w:hanging="360"/>
      </w:pPr>
      <w:rPr>
        <w:rFonts w:ascii="Arial" w:hAnsi="Arial" w:hint="default"/>
      </w:rPr>
    </w:lvl>
    <w:lvl w:ilvl="7" w:tplc="1FE0207C" w:tentative="1">
      <w:start w:val="1"/>
      <w:numFmt w:val="bullet"/>
      <w:lvlText w:val="•"/>
      <w:lvlJc w:val="left"/>
      <w:pPr>
        <w:tabs>
          <w:tab w:val="num" w:pos="5760"/>
        </w:tabs>
        <w:ind w:left="5760" w:hanging="360"/>
      </w:pPr>
      <w:rPr>
        <w:rFonts w:ascii="Arial" w:hAnsi="Arial" w:hint="default"/>
      </w:rPr>
    </w:lvl>
    <w:lvl w:ilvl="8" w:tplc="8FC85B4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AAB6235"/>
    <w:multiLevelType w:val="hybridMultilevel"/>
    <w:tmpl w:val="9724B4C4"/>
    <w:lvl w:ilvl="0" w:tplc="272C42CA">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6821FC4"/>
    <w:multiLevelType w:val="hybridMultilevel"/>
    <w:tmpl w:val="A39E792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512E1511"/>
    <w:multiLevelType w:val="hybridMultilevel"/>
    <w:tmpl w:val="4860FE86"/>
    <w:lvl w:ilvl="0" w:tplc="500E7DB0">
      <w:start w:val="1"/>
      <w:numFmt w:val="lowerLetter"/>
      <w:lvlText w:val="(%1)"/>
      <w:lvlJc w:val="left"/>
      <w:pPr>
        <w:tabs>
          <w:tab w:val="num" w:pos="810"/>
        </w:tabs>
        <w:ind w:left="810" w:hanging="360"/>
      </w:pPr>
      <w:rPr>
        <w:rFonts w:hint="default"/>
      </w:rPr>
    </w:lvl>
    <w:lvl w:ilvl="1" w:tplc="08090019" w:tentative="1">
      <w:start w:val="1"/>
      <w:numFmt w:val="lowerLetter"/>
      <w:lvlText w:val="%2."/>
      <w:lvlJc w:val="left"/>
      <w:pPr>
        <w:tabs>
          <w:tab w:val="num" w:pos="1530"/>
        </w:tabs>
        <w:ind w:left="1530" w:hanging="360"/>
      </w:pPr>
    </w:lvl>
    <w:lvl w:ilvl="2" w:tplc="0809001B" w:tentative="1">
      <w:start w:val="1"/>
      <w:numFmt w:val="lowerRoman"/>
      <w:lvlText w:val="%3."/>
      <w:lvlJc w:val="right"/>
      <w:pPr>
        <w:tabs>
          <w:tab w:val="num" w:pos="2250"/>
        </w:tabs>
        <w:ind w:left="2250" w:hanging="180"/>
      </w:pPr>
    </w:lvl>
    <w:lvl w:ilvl="3" w:tplc="0809000F" w:tentative="1">
      <w:start w:val="1"/>
      <w:numFmt w:val="decimal"/>
      <w:lvlText w:val="%4."/>
      <w:lvlJc w:val="left"/>
      <w:pPr>
        <w:tabs>
          <w:tab w:val="num" w:pos="2970"/>
        </w:tabs>
        <w:ind w:left="2970" w:hanging="360"/>
      </w:pPr>
    </w:lvl>
    <w:lvl w:ilvl="4" w:tplc="08090019" w:tentative="1">
      <w:start w:val="1"/>
      <w:numFmt w:val="lowerLetter"/>
      <w:lvlText w:val="%5."/>
      <w:lvlJc w:val="left"/>
      <w:pPr>
        <w:tabs>
          <w:tab w:val="num" w:pos="3690"/>
        </w:tabs>
        <w:ind w:left="3690" w:hanging="360"/>
      </w:pPr>
    </w:lvl>
    <w:lvl w:ilvl="5" w:tplc="0809001B" w:tentative="1">
      <w:start w:val="1"/>
      <w:numFmt w:val="lowerRoman"/>
      <w:lvlText w:val="%6."/>
      <w:lvlJc w:val="right"/>
      <w:pPr>
        <w:tabs>
          <w:tab w:val="num" w:pos="4410"/>
        </w:tabs>
        <w:ind w:left="4410" w:hanging="180"/>
      </w:pPr>
    </w:lvl>
    <w:lvl w:ilvl="6" w:tplc="0809000F" w:tentative="1">
      <w:start w:val="1"/>
      <w:numFmt w:val="decimal"/>
      <w:lvlText w:val="%7."/>
      <w:lvlJc w:val="left"/>
      <w:pPr>
        <w:tabs>
          <w:tab w:val="num" w:pos="5130"/>
        </w:tabs>
        <w:ind w:left="5130" w:hanging="360"/>
      </w:pPr>
    </w:lvl>
    <w:lvl w:ilvl="7" w:tplc="08090019" w:tentative="1">
      <w:start w:val="1"/>
      <w:numFmt w:val="lowerLetter"/>
      <w:lvlText w:val="%8."/>
      <w:lvlJc w:val="left"/>
      <w:pPr>
        <w:tabs>
          <w:tab w:val="num" w:pos="5850"/>
        </w:tabs>
        <w:ind w:left="5850" w:hanging="360"/>
      </w:pPr>
    </w:lvl>
    <w:lvl w:ilvl="8" w:tplc="0809001B" w:tentative="1">
      <w:start w:val="1"/>
      <w:numFmt w:val="lowerRoman"/>
      <w:lvlText w:val="%9."/>
      <w:lvlJc w:val="right"/>
      <w:pPr>
        <w:tabs>
          <w:tab w:val="num" w:pos="6570"/>
        </w:tabs>
        <w:ind w:left="6570" w:hanging="180"/>
      </w:pPr>
    </w:lvl>
  </w:abstractNum>
  <w:abstractNum w:abstractNumId="11" w15:restartNumberingAfterBreak="0">
    <w:nsid w:val="53C03FD5"/>
    <w:multiLevelType w:val="hybridMultilevel"/>
    <w:tmpl w:val="2D7AF5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5D136073"/>
    <w:multiLevelType w:val="hybridMultilevel"/>
    <w:tmpl w:val="DAFE01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5DC11272"/>
    <w:multiLevelType w:val="hybridMultilevel"/>
    <w:tmpl w:val="B5C613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6A517AE8"/>
    <w:multiLevelType w:val="hybridMultilevel"/>
    <w:tmpl w:val="CE60BB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7CF0543C"/>
    <w:multiLevelType w:val="hybridMultilevel"/>
    <w:tmpl w:val="86A03A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2"/>
  </w:num>
  <w:num w:numId="4">
    <w:abstractNumId w:val="3"/>
  </w:num>
  <w:num w:numId="5">
    <w:abstractNumId w:val="7"/>
  </w:num>
  <w:num w:numId="6">
    <w:abstractNumId w:val="11"/>
  </w:num>
  <w:num w:numId="7">
    <w:abstractNumId w:val="4"/>
  </w:num>
  <w:num w:numId="8">
    <w:abstractNumId w:val="9"/>
  </w:num>
  <w:num w:numId="9">
    <w:abstractNumId w:val="0"/>
  </w:num>
  <w:num w:numId="10">
    <w:abstractNumId w:val="12"/>
  </w:num>
  <w:num w:numId="11">
    <w:abstractNumId w:val="14"/>
  </w:num>
  <w:num w:numId="12">
    <w:abstractNumId w:val="5"/>
  </w:num>
  <w:num w:numId="13">
    <w:abstractNumId w:val="13"/>
  </w:num>
  <w:num w:numId="14">
    <w:abstractNumId w:val="1"/>
  </w:num>
  <w:num w:numId="15">
    <w:abstractNumId w:val="15"/>
  </w:num>
  <w:num w:numId="16">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BF6"/>
    <w:rsid w:val="0001477B"/>
    <w:rsid w:val="00021932"/>
    <w:rsid w:val="00024FF9"/>
    <w:rsid w:val="0002607B"/>
    <w:rsid w:val="0003537C"/>
    <w:rsid w:val="00063237"/>
    <w:rsid w:val="0006370E"/>
    <w:rsid w:val="000638DE"/>
    <w:rsid w:val="00093EB0"/>
    <w:rsid w:val="00097AF9"/>
    <w:rsid w:val="000F08A3"/>
    <w:rsid w:val="000F1151"/>
    <w:rsid w:val="000F4ACF"/>
    <w:rsid w:val="000F7FF9"/>
    <w:rsid w:val="001177C8"/>
    <w:rsid w:val="001331CE"/>
    <w:rsid w:val="00145F87"/>
    <w:rsid w:val="001478F1"/>
    <w:rsid w:val="00150A7A"/>
    <w:rsid w:val="0018052A"/>
    <w:rsid w:val="00197F10"/>
    <w:rsid w:val="001A2C0A"/>
    <w:rsid w:val="001A6BCC"/>
    <w:rsid w:val="001B737F"/>
    <w:rsid w:val="001C10C0"/>
    <w:rsid w:val="001D4A45"/>
    <w:rsid w:val="001D71F8"/>
    <w:rsid w:val="001F0B54"/>
    <w:rsid w:val="002164A4"/>
    <w:rsid w:val="0025575D"/>
    <w:rsid w:val="0027118B"/>
    <w:rsid w:val="002B4F63"/>
    <w:rsid w:val="002E34DE"/>
    <w:rsid w:val="003443C5"/>
    <w:rsid w:val="00351433"/>
    <w:rsid w:val="0038444E"/>
    <w:rsid w:val="00397E5C"/>
    <w:rsid w:val="003B1107"/>
    <w:rsid w:val="003C7048"/>
    <w:rsid w:val="003E55D6"/>
    <w:rsid w:val="00404BCC"/>
    <w:rsid w:val="00412300"/>
    <w:rsid w:val="00420EC3"/>
    <w:rsid w:val="00437876"/>
    <w:rsid w:val="004378A7"/>
    <w:rsid w:val="00452BF6"/>
    <w:rsid w:val="00483A9B"/>
    <w:rsid w:val="004840D8"/>
    <w:rsid w:val="00485ABB"/>
    <w:rsid w:val="004904E0"/>
    <w:rsid w:val="004C2C0D"/>
    <w:rsid w:val="004C3B2D"/>
    <w:rsid w:val="004E3BF6"/>
    <w:rsid w:val="004F0DB0"/>
    <w:rsid w:val="0051116B"/>
    <w:rsid w:val="005815B6"/>
    <w:rsid w:val="005945E2"/>
    <w:rsid w:val="005966D4"/>
    <w:rsid w:val="005B4834"/>
    <w:rsid w:val="005B6F43"/>
    <w:rsid w:val="005C78CE"/>
    <w:rsid w:val="005D2469"/>
    <w:rsid w:val="005F17A9"/>
    <w:rsid w:val="006013FC"/>
    <w:rsid w:val="00617D8C"/>
    <w:rsid w:val="006524FC"/>
    <w:rsid w:val="00673305"/>
    <w:rsid w:val="006805D9"/>
    <w:rsid w:val="00685A62"/>
    <w:rsid w:val="006A7309"/>
    <w:rsid w:val="006B18D1"/>
    <w:rsid w:val="006B2C81"/>
    <w:rsid w:val="006B7535"/>
    <w:rsid w:val="006C7018"/>
    <w:rsid w:val="006D1C55"/>
    <w:rsid w:val="006D75BD"/>
    <w:rsid w:val="006F043E"/>
    <w:rsid w:val="00711D28"/>
    <w:rsid w:val="007301AE"/>
    <w:rsid w:val="00775573"/>
    <w:rsid w:val="00781760"/>
    <w:rsid w:val="007C3BF7"/>
    <w:rsid w:val="007E5473"/>
    <w:rsid w:val="007E6C95"/>
    <w:rsid w:val="0081270D"/>
    <w:rsid w:val="00814567"/>
    <w:rsid w:val="00847ABF"/>
    <w:rsid w:val="00870481"/>
    <w:rsid w:val="00877C85"/>
    <w:rsid w:val="008A4C37"/>
    <w:rsid w:val="008B6B10"/>
    <w:rsid w:val="008C3179"/>
    <w:rsid w:val="0092095E"/>
    <w:rsid w:val="00925ECF"/>
    <w:rsid w:val="00927A8C"/>
    <w:rsid w:val="00933FF2"/>
    <w:rsid w:val="00964C34"/>
    <w:rsid w:val="009D21E0"/>
    <w:rsid w:val="009E3374"/>
    <w:rsid w:val="009F76E5"/>
    <w:rsid w:val="009F7D1C"/>
    <w:rsid w:val="00A03FAF"/>
    <w:rsid w:val="00A2188C"/>
    <w:rsid w:val="00A6090F"/>
    <w:rsid w:val="00A870B6"/>
    <w:rsid w:val="00AB28E4"/>
    <w:rsid w:val="00AC42D2"/>
    <w:rsid w:val="00B06741"/>
    <w:rsid w:val="00B214B5"/>
    <w:rsid w:val="00B25187"/>
    <w:rsid w:val="00B27667"/>
    <w:rsid w:val="00B3446A"/>
    <w:rsid w:val="00B35E6A"/>
    <w:rsid w:val="00B438CE"/>
    <w:rsid w:val="00B773AE"/>
    <w:rsid w:val="00B93E66"/>
    <w:rsid w:val="00BA2A8F"/>
    <w:rsid w:val="00BB254D"/>
    <w:rsid w:val="00BC2245"/>
    <w:rsid w:val="00BF676E"/>
    <w:rsid w:val="00C034F0"/>
    <w:rsid w:val="00C114A5"/>
    <w:rsid w:val="00C27B86"/>
    <w:rsid w:val="00C3088E"/>
    <w:rsid w:val="00C349B5"/>
    <w:rsid w:val="00C362A0"/>
    <w:rsid w:val="00C3793A"/>
    <w:rsid w:val="00C42FF2"/>
    <w:rsid w:val="00C52B80"/>
    <w:rsid w:val="00C53E70"/>
    <w:rsid w:val="00C85818"/>
    <w:rsid w:val="00C86664"/>
    <w:rsid w:val="00C86B7B"/>
    <w:rsid w:val="00CA3AFB"/>
    <w:rsid w:val="00CA7024"/>
    <w:rsid w:val="00CB3045"/>
    <w:rsid w:val="00CD3544"/>
    <w:rsid w:val="00CE205C"/>
    <w:rsid w:val="00CE5019"/>
    <w:rsid w:val="00CF4304"/>
    <w:rsid w:val="00D01880"/>
    <w:rsid w:val="00D31EA3"/>
    <w:rsid w:val="00D41C76"/>
    <w:rsid w:val="00D6648C"/>
    <w:rsid w:val="00D735B4"/>
    <w:rsid w:val="00D96477"/>
    <w:rsid w:val="00DA6A94"/>
    <w:rsid w:val="00DB7300"/>
    <w:rsid w:val="00DB7A60"/>
    <w:rsid w:val="00DD2803"/>
    <w:rsid w:val="00DF696E"/>
    <w:rsid w:val="00E24A64"/>
    <w:rsid w:val="00E251E0"/>
    <w:rsid w:val="00E46214"/>
    <w:rsid w:val="00E56C02"/>
    <w:rsid w:val="00E64700"/>
    <w:rsid w:val="00E72AD2"/>
    <w:rsid w:val="00E8186E"/>
    <w:rsid w:val="00E835D3"/>
    <w:rsid w:val="00EC2712"/>
    <w:rsid w:val="00EC4EE1"/>
    <w:rsid w:val="00EC674E"/>
    <w:rsid w:val="00EC76DF"/>
    <w:rsid w:val="00ED79F4"/>
    <w:rsid w:val="00EF2584"/>
    <w:rsid w:val="00F13EC7"/>
    <w:rsid w:val="00F27F7F"/>
    <w:rsid w:val="00F45B2D"/>
    <w:rsid w:val="00F67E65"/>
    <w:rsid w:val="00F95710"/>
    <w:rsid w:val="00FB3117"/>
    <w:rsid w:val="00FC2985"/>
    <w:rsid w:val="00FC2A5E"/>
    <w:rsid w:val="00FC5FCB"/>
    <w:rsid w:val="00FD58D6"/>
    <w:rsid w:val="00FE3A26"/>
    <w:rsid w:val="00FF264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492CF6-C6A0-454C-826A-E43667185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3BF6"/>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E3BF6"/>
    <w:pPr>
      <w:spacing w:before="100" w:beforeAutospacing="1" w:after="100" w:afterAutospacing="1"/>
    </w:pPr>
  </w:style>
  <w:style w:type="character" w:styleId="Strong">
    <w:name w:val="Strong"/>
    <w:qFormat/>
    <w:rsid w:val="004E3BF6"/>
    <w:rPr>
      <w:b/>
      <w:bCs/>
    </w:rPr>
  </w:style>
  <w:style w:type="table" w:styleId="TableGrid">
    <w:name w:val="Table Grid"/>
    <w:basedOn w:val="TableNormal"/>
    <w:rsid w:val="004E3B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378A7"/>
    <w:rPr>
      <w:color w:val="0000FF"/>
      <w:u w:val="single"/>
    </w:rPr>
  </w:style>
  <w:style w:type="paragraph" w:styleId="ListParagraph">
    <w:name w:val="List Paragraph"/>
    <w:basedOn w:val="Normal"/>
    <w:uiPriority w:val="34"/>
    <w:qFormat/>
    <w:rsid w:val="00925ECF"/>
    <w:pPr>
      <w:spacing w:before="100" w:beforeAutospacing="1" w:after="100" w:afterAutospacing="1" w:line="120" w:lineRule="auto"/>
      <w:ind w:left="720"/>
      <w:contextualSpacing/>
    </w:pPr>
    <w:rPr>
      <w:rFonts w:ascii="Calibri" w:eastAsia="Calibri" w:hAnsi="Calibri"/>
      <w:sz w:val="22"/>
      <w:szCs w:val="22"/>
      <w:lang w:val="en-IE" w:eastAsia="en-US"/>
    </w:rPr>
  </w:style>
  <w:style w:type="character" w:styleId="CommentReference">
    <w:name w:val="annotation reference"/>
    <w:rsid w:val="000F4ACF"/>
    <w:rPr>
      <w:sz w:val="16"/>
      <w:szCs w:val="16"/>
    </w:rPr>
  </w:style>
  <w:style w:type="paragraph" w:styleId="CommentText">
    <w:name w:val="annotation text"/>
    <w:basedOn w:val="Normal"/>
    <w:link w:val="CommentTextChar"/>
    <w:rsid w:val="000F4ACF"/>
    <w:rPr>
      <w:sz w:val="20"/>
      <w:szCs w:val="20"/>
    </w:rPr>
  </w:style>
  <w:style w:type="character" w:customStyle="1" w:styleId="CommentTextChar">
    <w:name w:val="Comment Text Char"/>
    <w:link w:val="CommentText"/>
    <w:rsid w:val="000F4ACF"/>
    <w:rPr>
      <w:lang w:val="en-GB" w:eastAsia="en-GB"/>
    </w:rPr>
  </w:style>
  <w:style w:type="paragraph" w:styleId="CommentSubject">
    <w:name w:val="annotation subject"/>
    <w:basedOn w:val="CommentText"/>
    <w:next w:val="CommentText"/>
    <w:link w:val="CommentSubjectChar"/>
    <w:rsid w:val="000F4ACF"/>
    <w:rPr>
      <w:b/>
      <w:bCs/>
    </w:rPr>
  </w:style>
  <w:style w:type="character" w:customStyle="1" w:styleId="CommentSubjectChar">
    <w:name w:val="Comment Subject Char"/>
    <w:link w:val="CommentSubject"/>
    <w:rsid w:val="000F4ACF"/>
    <w:rPr>
      <w:b/>
      <w:bCs/>
      <w:lang w:val="en-GB" w:eastAsia="en-GB"/>
    </w:rPr>
  </w:style>
  <w:style w:type="paragraph" w:styleId="BalloonText">
    <w:name w:val="Balloon Text"/>
    <w:basedOn w:val="Normal"/>
    <w:link w:val="BalloonTextChar"/>
    <w:rsid w:val="000F4ACF"/>
    <w:rPr>
      <w:rFonts w:ascii="Segoe UI" w:hAnsi="Segoe UI" w:cs="Segoe UI"/>
      <w:sz w:val="18"/>
      <w:szCs w:val="18"/>
    </w:rPr>
  </w:style>
  <w:style w:type="character" w:customStyle="1" w:styleId="BalloonTextChar">
    <w:name w:val="Balloon Text Char"/>
    <w:link w:val="BalloonText"/>
    <w:rsid w:val="000F4ACF"/>
    <w:rPr>
      <w:rFonts w:ascii="Segoe UI" w:hAnsi="Segoe UI" w:cs="Segoe UI"/>
      <w:sz w:val="18"/>
      <w:szCs w:val="18"/>
      <w:lang w:val="en-GB" w:eastAsia="en-GB"/>
    </w:rPr>
  </w:style>
  <w:style w:type="paragraph" w:customStyle="1" w:styleId="replyheader">
    <w:name w:val="replyheader"/>
    <w:basedOn w:val="Normal"/>
    <w:rsid w:val="009D21E0"/>
    <w:pPr>
      <w:spacing w:before="100" w:beforeAutospacing="1" w:after="100" w:afterAutospacing="1"/>
      <w:jc w:val="center"/>
    </w:pPr>
    <w:rPr>
      <w:b/>
      <w:bCs/>
      <w:sz w:val="31"/>
      <w:szCs w:val="31"/>
      <w:u w:val="single"/>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001101">
      <w:bodyDiv w:val="1"/>
      <w:marLeft w:val="0"/>
      <w:marRight w:val="0"/>
      <w:marTop w:val="0"/>
      <w:marBottom w:val="0"/>
      <w:divBdr>
        <w:top w:val="none" w:sz="0" w:space="0" w:color="auto"/>
        <w:left w:val="none" w:sz="0" w:space="0" w:color="auto"/>
        <w:bottom w:val="none" w:sz="0" w:space="0" w:color="auto"/>
        <w:right w:val="none" w:sz="0" w:space="0" w:color="auto"/>
      </w:divBdr>
    </w:div>
    <w:div w:id="267780112">
      <w:bodyDiv w:val="1"/>
      <w:marLeft w:val="0"/>
      <w:marRight w:val="0"/>
      <w:marTop w:val="0"/>
      <w:marBottom w:val="0"/>
      <w:divBdr>
        <w:top w:val="none" w:sz="0" w:space="0" w:color="auto"/>
        <w:left w:val="none" w:sz="0" w:space="0" w:color="auto"/>
        <w:bottom w:val="none" w:sz="0" w:space="0" w:color="auto"/>
        <w:right w:val="none" w:sz="0" w:space="0" w:color="auto"/>
      </w:divBdr>
    </w:div>
    <w:div w:id="650865240">
      <w:bodyDiv w:val="1"/>
      <w:marLeft w:val="0"/>
      <w:marRight w:val="0"/>
      <w:marTop w:val="0"/>
      <w:marBottom w:val="0"/>
      <w:divBdr>
        <w:top w:val="none" w:sz="0" w:space="0" w:color="auto"/>
        <w:left w:val="none" w:sz="0" w:space="0" w:color="auto"/>
        <w:bottom w:val="none" w:sz="0" w:space="0" w:color="auto"/>
        <w:right w:val="none" w:sz="0" w:space="0" w:color="auto"/>
      </w:divBdr>
    </w:div>
    <w:div w:id="883754707">
      <w:bodyDiv w:val="1"/>
      <w:marLeft w:val="0"/>
      <w:marRight w:val="0"/>
      <w:marTop w:val="0"/>
      <w:marBottom w:val="0"/>
      <w:divBdr>
        <w:top w:val="none" w:sz="0" w:space="0" w:color="auto"/>
        <w:left w:val="none" w:sz="0" w:space="0" w:color="auto"/>
        <w:bottom w:val="none" w:sz="0" w:space="0" w:color="auto"/>
        <w:right w:val="none" w:sz="0" w:space="0" w:color="auto"/>
      </w:divBdr>
    </w:div>
    <w:div w:id="1380518084">
      <w:bodyDiv w:val="1"/>
      <w:marLeft w:val="0"/>
      <w:marRight w:val="0"/>
      <w:marTop w:val="0"/>
      <w:marBottom w:val="0"/>
      <w:divBdr>
        <w:top w:val="none" w:sz="0" w:space="0" w:color="auto"/>
        <w:left w:val="none" w:sz="0" w:space="0" w:color="auto"/>
        <w:bottom w:val="none" w:sz="0" w:space="0" w:color="auto"/>
        <w:right w:val="none" w:sz="0" w:space="0" w:color="auto"/>
      </w:divBdr>
    </w:div>
    <w:div w:id="1524200652">
      <w:bodyDiv w:val="1"/>
      <w:marLeft w:val="0"/>
      <w:marRight w:val="0"/>
      <w:marTop w:val="0"/>
      <w:marBottom w:val="0"/>
      <w:divBdr>
        <w:top w:val="none" w:sz="0" w:space="0" w:color="auto"/>
        <w:left w:val="none" w:sz="0" w:space="0" w:color="auto"/>
        <w:bottom w:val="none" w:sz="0" w:space="0" w:color="auto"/>
        <w:right w:val="none" w:sz="0" w:space="0" w:color="auto"/>
      </w:divBdr>
      <w:divsChild>
        <w:div w:id="192617937">
          <w:marLeft w:val="360"/>
          <w:marRight w:val="0"/>
          <w:marTop w:val="200"/>
          <w:marBottom w:val="0"/>
          <w:divBdr>
            <w:top w:val="none" w:sz="0" w:space="0" w:color="auto"/>
            <w:left w:val="none" w:sz="0" w:space="0" w:color="auto"/>
            <w:bottom w:val="none" w:sz="0" w:space="0" w:color="auto"/>
            <w:right w:val="none" w:sz="0" w:space="0" w:color="auto"/>
          </w:divBdr>
        </w:div>
        <w:div w:id="985474812">
          <w:marLeft w:val="360"/>
          <w:marRight w:val="0"/>
          <w:marTop w:val="200"/>
          <w:marBottom w:val="0"/>
          <w:divBdr>
            <w:top w:val="none" w:sz="0" w:space="0" w:color="auto"/>
            <w:left w:val="none" w:sz="0" w:space="0" w:color="auto"/>
            <w:bottom w:val="none" w:sz="0" w:space="0" w:color="auto"/>
            <w:right w:val="none" w:sz="0" w:space="0" w:color="auto"/>
          </w:divBdr>
        </w:div>
        <w:div w:id="1512909849">
          <w:marLeft w:val="360"/>
          <w:marRight w:val="0"/>
          <w:marTop w:val="200"/>
          <w:marBottom w:val="0"/>
          <w:divBdr>
            <w:top w:val="none" w:sz="0" w:space="0" w:color="auto"/>
            <w:left w:val="none" w:sz="0" w:space="0" w:color="auto"/>
            <w:bottom w:val="none" w:sz="0" w:space="0" w:color="auto"/>
            <w:right w:val="none" w:sz="0" w:space="0" w:color="auto"/>
          </w:divBdr>
        </w:div>
        <w:div w:id="1813671272">
          <w:marLeft w:val="360"/>
          <w:marRight w:val="0"/>
          <w:marTop w:val="200"/>
          <w:marBottom w:val="0"/>
          <w:divBdr>
            <w:top w:val="none" w:sz="0" w:space="0" w:color="auto"/>
            <w:left w:val="none" w:sz="0" w:space="0" w:color="auto"/>
            <w:bottom w:val="none" w:sz="0" w:space="0" w:color="auto"/>
            <w:right w:val="none" w:sz="0" w:space="0" w:color="auto"/>
          </w:divBdr>
        </w:div>
        <w:div w:id="1881239875">
          <w:marLeft w:val="360"/>
          <w:marRight w:val="0"/>
          <w:marTop w:val="200"/>
          <w:marBottom w:val="0"/>
          <w:divBdr>
            <w:top w:val="none" w:sz="0" w:space="0" w:color="auto"/>
            <w:left w:val="none" w:sz="0" w:space="0" w:color="auto"/>
            <w:bottom w:val="none" w:sz="0" w:space="0" w:color="auto"/>
            <w:right w:val="none" w:sz="0" w:space="0" w:color="auto"/>
          </w:divBdr>
        </w:div>
        <w:div w:id="1886791299">
          <w:marLeft w:val="360"/>
          <w:marRight w:val="0"/>
          <w:marTop w:val="200"/>
          <w:marBottom w:val="0"/>
          <w:divBdr>
            <w:top w:val="none" w:sz="0" w:space="0" w:color="auto"/>
            <w:left w:val="none" w:sz="0" w:space="0" w:color="auto"/>
            <w:bottom w:val="none" w:sz="0" w:space="0" w:color="auto"/>
            <w:right w:val="none" w:sz="0" w:space="0" w:color="auto"/>
          </w:divBdr>
        </w:div>
        <w:div w:id="2067991865">
          <w:marLeft w:val="360"/>
          <w:marRight w:val="0"/>
          <w:marTop w:val="200"/>
          <w:marBottom w:val="0"/>
          <w:divBdr>
            <w:top w:val="none" w:sz="0" w:space="0" w:color="auto"/>
            <w:left w:val="none" w:sz="0" w:space="0" w:color="auto"/>
            <w:bottom w:val="none" w:sz="0" w:space="0" w:color="auto"/>
            <w:right w:val="none" w:sz="0" w:space="0" w:color="auto"/>
          </w:divBdr>
        </w:div>
      </w:divsChild>
    </w:div>
    <w:div w:id="1574076211">
      <w:bodyDiv w:val="1"/>
      <w:marLeft w:val="0"/>
      <w:marRight w:val="0"/>
      <w:marTop w:val="0"/>
      <w:marBottom w:val="0"/>
      <w:divBdr>
        <w:top w:val="none" w:sz="0" w:space="0" w:color="auto"/>
        <w:left w:val="none" w:sz="0" w:space="0" w:color="auto"/>
        <w:bottom w:val="none" w:sz="0" w:space="0" w:color="auto"/>
        <w:right w:val="none" w:sz="0" w:space="0" w:color="auto"/>
      </w:divBdr>
    </w:div>
    <w:div w:id="2041316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8EEE1-4315-4198-993E-49621D9D1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482</Words>
  <Characters>2489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Economic Enterprise &amp; Tourism Development SPC</vt:lpstr>
    </vt:vector>
  </TitlesOfParts>
  <Company>South Dublin County Council</Company>
  <LinksUpToDate>false</LinksUpToDate>
  <CharactersWithSpaces>2966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Economic Enterprise &amp; Tourism Development SPC</dc:title>
  <dc:subject/>
  <dc:creator>tshanahan</dc:creator>
  <cp:keywords/>
  <dc:description/>
  <cp:lastModifiedBy>Colm Ward</cp:lastModifiedBy>
  <cp:revision>5</cp:revision>
  <cp:lastPrinted>2017-05-10T15:10:00Z</cp:lastPrinted>
  <dcterms:created xsi:type="dcterms:W3CDTF">2017-05-12T10:36:00Z</dcterms:created>
  <dcterms:modified xsi:type="dcterms:W3CDTF">2017-10-06T15:24:00Z</dcterms:modified>
</cp:coreProperties>
</file>