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217" w:rsidRDefault="004E6217" w:rsidP="00111CE0">
      <w:pPr>
        <w:spacing w:before="100" w:beforeAutospacing="1" w:after="100" w:afterAutospacing="1" w:line="240" w:lineRule="auto"/>
        <w:jc w:val="center"/>
        <w:outlineLvl w:val="1"/>
        <w:rPr>
          <w:rFonts w:ascii="Arial" w:hAnsi="Arial" w:cs="Arial"/>
          <w:b/>
          <w:bCs/>
          <w:sz w:val="24"/>
          <w:szCs w:val="24"/>
          <w:u w:val="single"/>
        </w:rPr>
      </w:pPr>
    </w:p>
    <w:p w:rsidR="00111CE0" w:rsidRPr="004E6217" w:rsidRDefault="00111CE0" w:rsidP="00111CE0">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COMHAIRLE CONTAE ÁTHA CLIATH THEAS</w:t>
      </w:r>
      <w:r w:rsidRPr="004E6217">
        <w:rPr>
          <w:rFonts w:ascii="Arial" w:hAnsi="Arial" w:cs="Arial"/>
          <w:b/>
          <w:bCs/>
          <w:sz w:val="24"/>
          <w:szCs w:val="24"/>
          <w:u w:val="single"/>
        </w:rPr>
        <w:br/>
        <w:t>SOUTH DUBLIN COUNTY COUNCIL</w:t>
      </w:r>
    </w:p>
    <w:p w:rsidR="00111CE0" w:rsidRPr="004E6217" w:rsidRDefault="00111CE0" w:rsidP="00111CE0">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Rathfarnham/Templeogue - Terenure Area Committee Meeting</w:t>
      </w:r>
    </w:p>
    <w:p w:rsidR="008D4AEE" w:rsidRPr="004E6217" w:rsidRDefault="008D4AEE" w:rsidP="00111CE0">
      <w:pPr>
        <w:spacing w:before="100" w:beforeAutospacing="1" w:after="100" w:afterAutospacing="1" w:line="240" w:lineRule="auto"/>
        <w:rPr>
          <w:rFonts w:ascii="Arial" w:hAnsi="Arial" w:cs="Arial"/>
          <w:sz w:val="24"/>
          <w:szCs w:val="24"/>
        </w:rPr>
      </w:pPr>
    </w:p>
    <w:p w:rsidR="00D34D59" w:rsidRDefault="00111CE0" w:rsidP="00111CE0">
      <w:pPr>
        <w:spacing w:before="100" w:beforeAutospacing="1" w:after="100" w:afterAutospacing="1" w:line="240" w:lineRule="auto"/>
        <w:rPr>
          <w:rFonts w:ascii="Arial" w:hAnsi="Arial" w:cs="Arial"/>
          <w:sz w:val="24"/>
          <w:szCs w:val="24"/>
        </w:rPr>
      </w:pPr>
      <w:r w:rsidRPr="004E6217">
        <w:rPr>
          <w:rFonts w:ascii="Arial" w:hAnsi="Arial" w:cs="Arial"/>
          <w:sz w:val="24"/>
          <w:szCs w:val="24"/>
        </w:rPr>
        <w:t>Minutes of South Dublin County Council Rathfarnham/Templeogue - Terenure Area Committee Meeting dealing with Environment, Water &amp; Drainage, Public Realm, Housing, Community, Transportation, Planning, Economic Development, Libraries &amp; Arts, Corporate Support and Performance &amp; Change Management held on 12</w:t>
      </w:r>
      <w:r w:rsidRPr="004E6217">
        <w:rPr>
          <w:rFonts w:ascii="Arial" w:hAnsi="Arial" w:cs="Arial"/>
          <w:sz w:val="24"/>
          <w:szCs w:val="24"/>
          <w:vertAlign w:val="superscript"/>
        </w:rPr>
        <w:t>th</w:t>
      </w:r>
      <w:r w:rsidRPr="004E6217">
        <w:rPr>
          <w:rFonts w:ascii="Arial" w:hAnsi="Arial" w:cs="Arial"/>
          <w:sz w:val="24"/>
          <w:szCs w:val="24"/>
        </w:rPr>
        <w:t xml:space="preserve"> September 2017</w:t>
      </w:r>
    </w:p>
    <w:p w:rsidR="00F71ABE" w:rsidRPr="004E6217" w:rsidRDefault="00F71ABE" w:rsidP="00111CE0">
      <w:pPr>
        <w:spacing w:before="100" w:beforeAutospacing="1" w:after="100" w:afterAutospacing="1" w:line="240" w:lineRule="auto"/>
        <w:rPr>
          <w:rFonts w:ascii="Arial" w:hAnsi="Arial" w:cs="Arial"/>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111CE0" w:rsidRPr="004E6217" w:rsidTr="00111CE0">
        <w:tc>
          <w:tcPr>
            <w:tcW w:w="5154" w:type="dxa"/>
          </w:tcPr>
          <w:p w:rsidR="00111CE0" w:rsidRPr="004E6217" w:rsidRDefault="00111CE0" w:rsidP="00111CE0">
            <w:pPr>
              <w:spacing w:after="0" w:line="240" w:lineRule="auto"/>
              <w:jc w:val="center"/>
              <w:rPr>
                <w:rFonts w:ascii="Arial" w:hAnsi="Arial" w:cs="Arial"/>
                <w:b/>
                <w:sz w:val="24"/>
                <w:szCs w:val="24"/>
              </w:rPr>
            </w:pPr>
            <w:r w:rsidRPr="004E6217">
              <w:rPr>
                <w:rFonts w:ascii="Arial" w:hAnsi="Arial" w:cs="Arial"/>
                <w:b/>
                <w:sz w:val="24"/>
                <w:szCs w:val="24"/>
              </w:rPr>
              <w:t>Present</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b/>
                <w:sz w:val="24"/>
                <w:szCs w:val="24"/>
              </w:rPr>
            </w:pPr>
            <w:r w:rsidRPr="004E6217">
              <w:rPr>
                <w:rFonts w:ascii="Arial" w:hAnsi="Arial" w:cs="Arial"/>
                <w:b/>
                <w:sz w:val="24"/>
                <w:szCs w:val="24"/>
              </w:rPr>
              <w:t>Councillors</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P. Donovan</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F.N. Duffy</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E. Fanning</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P. Foley</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P. Kearns</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B. Lawlor</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D. Looney</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R. McMahon</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E. Murphy</w:t>
            </w:r>
          </w:p>
        </w:tc>
      </w:tr>
      <w:tr w:rsidR="00111CE0" w:rsidRPr="004E6217" w:rsidTr="00111CE0">
        <w:tc>
          <w:tcPr>
            <w:tcW w:w="5154" w:type="dxa"/>
          </w:tcPr>
          <w:p w:rsidR="00111CE0" w:rsidRPr="004E6217" w:rsidRDefault="00111CE0" w:rsidP="00111CE0">
            <w:pPr>
              <w:spacing w:after="0" w:line="240" w:lineRule="auto"/>
              <w:jc w:val="center"/>
              <w:rPr>
                <w:rFonts w:ascii="Arial" w:hAnsi="Arial" w:cs="Arial"/>
                <w:sz w:val="24"/>
                <w:szCs w:val="24"/>
              </w:rPr>
            </w:pPr>
            <w:r w:rsidRPr="004E6217">
              <w:rPr>
                <w:rFonts w:ascii="Arial" w:hAnsi="Arial" w:cs="Arial"/>
                <w:sz w:val="24"/>
                <w:szCs w:val="24"/>
              </w:rPr>
              <w:t>D. O’Donovan</w:t>
            </w:r>
          </w:p>
        </w:tc>
      </w:tr>
    </w:tbl>
    <w:p w:rsidR="008D4AEE" w:rsidRPr="004E6217" w:rsidRDefault="008D4AEE" w:rsidP="00111CE0">
      <w:pPr>
        <w:spacing w:before="100" w:beforeAutospacing="1" w:after="100" w:afterAutospacing="1" w:line="240" w:lineRule="auto"/>
        <w:outlineLvl w:val="2"/>
        <w:rPr>
          <w:rFonts w:ascii="Arial" w:eastAsia="Times New Roman" w:hAnsi="Arial" w:cs="Arial"/>
          <w:bCs/>
          <w:sz w:val="24"/>
          <w:szCs w:val="24"/>
        </w:rPr>
      </w:pPr>
    </w:p>
    <w:p w:rsidR="00111CE0" w:rsidRDefault="00111CE0" w:rsidP="00111CE0">
      <w:pPr>
        <w:spacing w:before="100" w:beforeAutospacing="1" w:after="100" w:afterAutospacing="1" w:line="240" w:lineRule="auto"/>
        <w:outlineLvl w:val="2"/>
        <w:rPr>
          <w:rFonts w:ascii="Arial" w:eastAsia="Times New Roman" w:hAnsi="Arial" w:cs="Arial"/>
          <w:bCs/>
          <w:sz w:val="24"/>
          <w:szCs w:val="24"/>
        </w:rPr>
      </w:pPr>
      <w:r w:rsidRPr="004E6217">
        <w:rPr>
          <w:rFonts w:ascii="Arial" w:eastAsia="Times New Roman" w:hAnsi="Arial" w:cs="Arial"/>
          <w:bCs/>
          <w:sz w:val="24"/>
          <w:szCs w:val="24"/>
        </w:rPr>
        <w:t>Cathaoirleach Councillor Enda Fanning presided.</w:t>
      </w:r>
    </w:p>
    <w:p w:rsidR="00111CE0" w:rsidRPr="004E6217" w:rsidRDefault="00111CE0" w:rsidP="00111CE0">
      <w:pPr>
        <w:spacing w:before="100" w:beforeAutospacing="1" w:after="100" w:afterAutospacing="1" w:line="240" w:lineRule="auto"/>
        <w:outlineLvl w:val="2"/>
        <w:rPr>
          <w:rFonts w:ascii="Arial" w:eastAsia="Times New Roman" w:hAnsi="Arial" w:cs="Arial"/>
          <w:bCs/>
          <w:sz w:val="24"/>
          <w:szCs w:val="24"/>
        </w:rPr>
      </w:pPr>
      <w:r w:rsidRPr="004E6217">
        <w:rPr>
          <w:rFonts w:ascii="Arial" w:eastAsia="Times New Roman" w:hAnsi="Arial" w:cs="Arial"/>
          <w:bCs/>
          <w:sz w:val="24"/>
          <w:szCs w:val="24"/>
        </w:rPr>
        <w:t>Apologies were received from Councillor Sarah Holland.</w:t>
      </w:r>
    </w:p>
    <w:p w:rsidR="00111CE0" w:rsidRPr="004E6217" w:rsidRDefault="00111CE0" w:rsidP="002D7EA2">
      <w:pPr>
        <w:rPr>
          <w:rFonts w:ascii="Arial" w:hAnsi="Arial" w:cs="Arial"/>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111CE0" w:rsidRPr="004E6217" w:rsidRDefault="00111CE0" w:rsidP="00111CE0">
      <w:pPr>
        <w:spacing w:before="100" w:beforeAutospacing="1" w:after="100" w:afterAutospacing="1" w:line="240" w:lineRule="auto"/>
        <w:jc w:val="center"/>
        <w:outlineLvl w:val="2"/>
        <w:rPr>
          <w:rFonts w:ascii="Arial" w:hAnsi="Arial" w:cs="Arial"/>
          <w:b/>
          <w:bCs/>
          <w:sz w:val="24"/>
          <w:szCs w:val="24"/>
        </w:rPr>
      </w:pPr>
      <w:r w:rsidRPr="004E6217">
        <w:rPr>
          <w:rFonts w:ascii="Arial" w:hAnsi="Arial" w:cs="Arial"/>
          <w:b/>
          <w:bCs/>
          <w:sz w:val="24"/>
          <w:szCs w:val="24"/>
        </w:rPr>
        <w:lastRenderedPageBreak/>
        <w:t>OFFICIALS PRESENT</w:t>
      </w:r>
    </w:p>
    <w:p w:rsidR="008D4AEE" w:rsidRPr="004E6217" w:rsidRDefault="008D4AEE" w:rsidP="00111CE0">
      <w:pPr>
        <w:spacing w:before="100" w:beforeAutospacing="1" w:after="100" w:afterAutospacing="1" w:line="240" w:lineRule="auto"/>
        <w:jc w:val="center"/>
        <w:outlineLvl w:val="2"/>
        <w:rPr>
          <w:rFonts w:ascii="Arial" w:hAnsi="Arial" w:cs="Arial"/>
          <w:b/>
          <w:bCs/>
          <w:sz w:val="24"/>
          <w:szCs w:val="24"/>
        </w:rPr>
      </w:pPr>
    </w:p>
    <w:p w:rsidR="00111CE0" w:rsidRPr="004E6217" w:rsidRDefault="00711023" w:rsidP="00111CE0">
      <w:pPr>
        <w:spacing w:before="100" w:beforeAutospacing="1" w:after="100" w:afterAutospacing="1" w:line="240" w:lineRule="auto"/>
        <w:ind w:firstLine="720"/>
        <w:outlineLvl w:val="2"/>
        <w:rPr>
          <w:rFonts w:ascii="Arial" w:hAnsi="Arial" w:cs="Arial"/>
          <w:sz w:val="24"/>
          <w:szCs w:val="24"/>
        </w:rPr>
      </w:pPr>
      <w:r w:rsidRPr="004E6217">
        <w:rPr>
          <w:rFonts w:ascii="Arial" w:hAnsi="Arial" w:cs="Arial"/>
          <w:sz w:val="24"/>
          <w:szCs w:val="24"/>
        </w:rPr>
        <w:t>Senior Planner</w:t>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t>B. Keaney</w:t>
      </w:r>
    </w:p>
    <w:p w:rsidR="00111CE0" w:rsidRPr="004E6217" w:rsidRDefault="00111CE0" w:rsidP="00111CE0">
      <w:pPr>
        <w:spacing w:before="100" w:beforeAutospacing="1" w:after="100" w:afterAutospacing="1" w:line="240" w:lineRule="auto"/>
        <w:ind w:firstLine="720"/>
        <w:outlineLvl w:val="2"/>
        <w:rPr>
          <w:rFonts w:ascii="Arial" w:hAnsi="Arial" w:cs="Arial"/>
          <w:sz w:val="24"/>
          <w:szCs w:val="24"/>
        </w:rPr>
      </w:pPr>
      <w:r w:rsidRPr="004E6217">
        <w:rPr>
          <w:rFonts w:ascii="Arial" w:hAnsi="Arial" w:cs="Arial"/>
          <w:sz w:val="24"/>
          <w:szCs w:val="24"/>
        </w:rPr>
        <w:t>Senior Executive Planner</w:t>
      </w:r>
      <w:r w:rsidRPr="004E6217">
        <w:rPr>
          <w:rFonts w:ascii="Arial" w:hAnsi="Arial" w:cs="Arial"/>
          <w:sz w:val="24"/>
          <w:szCs w:val="24"/>
        </w:rPr>
        <w:tab/>
      </w:r>
      <w:r w:rsidRPr="004E6217">
        <w:rPr>
          <w:rFonts w:ascii="Arial" w:hAnsi="Arial" w:cs="Arial"/>
          <w:sz w:val="24"/>
          <w:szCs w:val="24"/>
        </w:rPr>
        <w:tab/>
      </w:r>
      <w:r w:rsidR="00711023" w:rsidRPr="004E6217">
        <w:rPr>
          <w:rFonts w:ascii="Arial" w:hAnsi="Arial" w:cs="Arial"/>
          <w:sz w:val="24"/>
          <w:szCs w:val="24"/>
        </w:rPr>
        <w:tab/>
      </w:r>
      <w:r w:rsidR="00711023" w:rsidRPr="004E6217">
        <w:rPr>
          <w:rFonts w:ascii="Arial" w:hAnsi="Arial" w:cs="Arial"/>
          <w:sz w:val="24"/>
          <w:szCs w:val="24"/>
        </w:rPr>
        <w:tab/>
        <w:t>A. Hyland</w:t>
      </w:r>
    </w:p>
    <w:p w:rsidR="00111CE0" w:rsidRPr="004E6217" w:rsidRDefault="00111CE0" w:rsidP="00111CE0">
      <w:pPr>
        <w:spacing w:before="100" w:beforeAutospacing="1" w:after="100" w:afterAutospacing="1" w:line="240" w:lineRule="auto"/>
        <w:ind w:firstLine="720"/>
        <w:outlineLvl w:val="2"/>
        <w:rPr>
          <w:rFonts w:ascii="Arial" w:hAnsi="Arial" w:cs="Arial"/>
          <w:sz w:val="24"/>
          <w:szCs w:val="24"/>
        </w:rPr>
      </w:pPr>
      <w:r w:rsidRPr="004E6217">
        <w:rPr>
          <w:rFonts w:ascii="Arial" w:hAnsi="Arial" w:cs="Arial"/>
          <w:sz w:val="24"/>
          <w:szCs w:val="24"/>
        </w:rPr>
        <w:t>Executive Planner</w:t>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00711023" w:rsidRPr="004E6217">
        <w:rPr>
          <w:rFonts w:ascii="Arial" w:hAnsi="Arial" w:cs="Arial"/>
          <w:sz w:val="24"/>
          <w:szCs w:val="24"/>
        </w:rPr>
        <w:t>C. Doyle</w:t>
      </w:r>
    </w:p>
    <w:p w:rsidR="00111CE0" w:rsidRPr="004E6217" w:rsidRDefault="00111CE0" w:rsidP="00111CE0">
      <w:pPr>
        <w:spacing w:before="100" w:beforeAutospacing="1" w:after="100" w:afterAutospacing="1" w:line="240" w:lineRule="auto"/>
        <w:ind w:left="5760" w:hanging="5040"/>
        <w:outlineLvl w:val="2"/>
        <w:rPr>
          <w:rFonts w:ascii="Arial" w:hAnsi="Arial" w:cs="Arial"/>
          <w:sz w:val="24"/>
          <w:szCs w:val="24"/>
        </w:rPr>
      </w:pPr>
      <w:r w:rsidRPr="004E6217">
        <w:rPr>
          <w:rFonts w:ascii="Arial" w:hAnsi="Arial" w:cs="Arial"/>
          <w:sz w:val="24"/>
          <w:szCs w:val="24"/>
        </w:rPr>
        <w:t>Senior Engineer</w:t>
      </w:r>
      <w:r w:rsidRPr="004E6217">
        <w:rPr>
          <w:rFonts w:ascii="Arial" w:hAnsi="Arial" w:cs="Arial"/>
          <w:sz w:val="24"/>
          <w:szCs w:val="24"/>
        </w:rPr>
        <w:tab/>
        <w:t xml:space="preserve">W. Purcell, L. </w:t>
      </w:r>
      <w:r w:rsidR="00F71ABE">
        <w:rPr>
          <w:rFonts w:ascii="Arial" w:hAnsi="Arial" w:cs="Arial"/>
          <w:sz w:val="24"/>
          <w:szCs w:val="24"/>
        </w:rPr>
        <w:t xml:space="preserve">Magee,             </w:t>
      </w:r>
      <w:r w:rsidR="00711023" w:rsidRPr="004E6217">
        <w:rPr>
          <w:rFonts w:ascii="Arial" w:hAnsi="Arial" w:cs="Arial"/>
          <w:sz w:val="24"/>
          <w:szCs w:val="24"/>
        </w:rPr>
        <w:t>J. Coughlan</w:t>
      </w:r>
    </w:p>
    <w:p w:rsidR="00111CE0" w:rsidRPr="004E6217" w:rsidRDefault="00111CE0" w:rsidP="00111CE0">
      <w:pPr>
        <w:spacing w:before="100" w:beforeAutospacing="1" w:after="100" w:afterAutospacing="1" w:line="240" w:lineRule="auto"/>
        <w:ind w:left="5760" w:hanging="5040"/>
        <w:outlineLvl w:val="2"/>
        <w:rPr>
          <w:rFonts w:ascii="Arial" w:hAnsi="Arial" w:cs="Arial"/>
          <w:sz w:val="24"/>
          <w:szCs w:val="24"/>
        </w:rPr>
      </w:pPr>
      <w:r w:rsidRPr="004E6217">
        <w:rPr>
          <w:rFonts w:ascii="Arial" w:hAnsi="Arial" w:cs="Arial"/>
          <w:sz w:val="24"/>
          <w:szCs w:val="24"/>
        </w:rPr>
        <w:t>Senior Executive En</w:t>
      </w:r>
      <w:r w:rsidR="00F71ABE">
        <w:rPr>
          <w:rFonts w:ascii="Arial" w:hAnsi="Arial" w:cs="Arial"/>
          <w:sz w:val="24"/>
          <w:szCs w:val="24"/>
        </w:rPr>
        <w:t xml:space="preserve">gineer               </w:t>
      </w:r>
      <w:r w:rsidR="00F71ABE">
        <w:rPr>
          <w:rFonts w:ascii="Arial" w:hAnsi="Arial" w:cs="Arial"/>
          <w:sz w:val="24"/>
          <w:szCs w:val="24"/>
        </w:rPr>
        <w:tab/>
        <w:t>H. Fallon</w:t>
      </w:r>
    </w:p>
    <w:p w:rsidR="00711023" w:rsidRPr="004E6217" w:rsidRDefault="00F71ABE" w:rsidP="00111CE0">
      <w:pPr>
        <w:spacing w:before="100" w:beforeAutospacing="1" w:after="100" w:afterAutospacing="1" w:line="240" w:lineRule="auto"/>
        <w:ind w:left="5760" w:hanging="5040"/>
        <w:outlineLvl w:val="2"/>
        <w:rPr>
          <w:rFonts w:ascii="Arial" w:hAnsi="Arial" w:cs="Arial"/>
          <w:sz w:val="24"/>
          <w:szCs w:val="24"/>
        </w:rPr>
      </w:pPr>
      <w:r>
        <w:rPr>
          <w:rFonts w:ascii="Arial" w:hAnsi="Arial" w:cs="Arial"/>
          <w:sz w:val="24"/>
          <w:szCs w:val="24"/>
        </w:rPr>
        <w:t>Assistant Engineer</w:t>
      </w:r>
      <w:r>
        <w:rPr>
          <w:rFonts w:ascii="Arial" w:hAnsi="Arial" w:cs="Arial"/>
          <w:sz w:val="24"/>
          <w:szCs w:val="24"/>
        </w:rPr>
        <w:tab/>
        <w:t>D. Ryan</w:t>
      </w:r>
    </w:p>
    <w:p w:rsidR="00111CE0" w:rsidRPr="004E6217" w:rsidRDefault="00111CE0" w:rsidP="00111CE0">
      <w:pPr>
        <w:spacing w:before="100" w:beforeAutospacing="1" w:after="100" w:afterAutospacing="1" w:line="240" w:lineRule="auto"/>
        <w:ind w:left="5760" w:hanging="5040"/>
        <w:outlineLvl w:val="2"/>
        <w:rPr>
          <w:rFonts w:ascii="Arial" w:hAnsi="Arial" w:cs="Arial"/>
          <w:sz w:val="24"/>
          <w:szCs w:val="24"/>
        </w:rPr>
      </w:pPr>
      <w:r w:rsidRPr="004E6217">
        <w:rPr>
          <w:rFonts w:ascii="Arial" w:hAnsi="Arial" w:cs="Arial"/>
          <w:sz w:val="24"/>
          <w:szCs w:val="24"/>
        </w:rPr>
        <w:t>Head of Local Enterprise</w:t>
      </w:r>
      <w:r w:rsidRPr="004E6217">
        <w:rPr>
          <w:rFonts w:ascii="Arial" w:hAnsi="Arial" w:cs="Arial"/>
          <w:sz w:val="24"/>
          <w:szCs w:val="24"/>
        </w:rPr>
        <w:tab/>
        <w:t>C. Ward</w:t>
      </w:r>
    </w:p>
    <w:p w:rsidR="00111CE0" w:rsidRPr="004E6217" w:rsidRDefault="00111CE0" w:rsidP="00711023">
      <w:pPr>
        <w:spacing w:before="100" w:beforeAutospacing="1" w:after="100" w:afterAutospacing="1" w:line="240" w:lineRule="auto"/>
        <w:ind w:left="5760" w:hanging="5040"/>
        <w:outlineLvl w:val="2"/>
        <w:rPr>
          <w:rFonts w:ascii="Arial" w:hAnsi="Arial" w:cs="Arial"/>
          <w:sz w:val="24"/>
          <w:szCs w:val="24"/>
        </w:rPr>
      </w:pPr>
      <w:r w:rsidRPr="004E6217">
        <w:rPr>
          <w:rFonts w:ascii="Arial" w:hAnsi="Arial" w:cs="Arial"/>
          <w:sz w:val="24"/>
          <w:szCs w:val="24"/>
        </w:rPr>
        <w:t xml:space="preserve">Senior Executive Parks Superintendent     </w:t>
      </w:r>
      <w:r w:rsidR="00D34D59" w:rsidRPr="004E6217">
        <w:rPr>
          <w:rFonts w:ascii="Arial" w:hAnsi="Arial" w:cs="Arial"/>
          <w:sz w:val="24"/>
          <w:szCs w:val="24"/>
        </w:rPr>
        <w:t xml:space="preserve">    </w:t>
      </w:r>
      <w:r w:rsidR="00D34D59" w:rsidRPr="004E6217">
        <w:rPr>
          <w:rFonts w:ascii="Arial" w:hAnsi="Arial" w:cs="Arial"/>
          <w:sz w:val="24"/>
          <w:szCs w:val="24"/>
        </w:rPr>
        <w:tab/>
        <w:t>M. Keenan</w:t>
      </w:r>
    </w:p>
    <w:p w:rsidR="00111CE0" w:rsidRPr="004E6217" w:rsidRDefault="00111CE0" w:rsidP="00111CE0">
      <w:pPr>
        <w:spacing w:before="100" w:beforeAutospacing="1" w:after="100" w:afterAutospacing="1" w:line="240" w:lineRule="auto"/>
        <w:ind w:firstLine="720"/>
        <w:outlineLvl w:val="2"/>
        <w:rPr>
          <w:rFonts w:ascii="Arial" w:hAnsi="Arial" w:cs="Arial"/>
          <w:sz w:val="24"/>
          <w:szCs w:val="24"/>
        </w:rPr>
      </w:pPr>
      <w:r w:rsidRPr="004E6217">
        <w:rPr>
          <w:rFonts w:ascii="Arial" w:hAnsi="Arial" w:cs="Arial"/>
          <w:sz w:val="24"/>
          <w:szCs w:val="24"/>
        </w:rPr>
        <w:t>C</w:t>
      </w:r>
      <w:r w:rsidR="00F71ABE">
        <w:rPr>
          <w:rFonts w:ascii="Arial" w:hAnsi="Arial" w:cs="Arial"/>
          <w:sz w:val="24"/>
          <w:szCs w:val="24"/>
        </w:rPr>
        <w:t xml:space="preserve">ounty Librarian </w:t>
      </w:r>
      <w:r w:rsidR="00F71ABE">
        <w:rPr>
          <w:rFonts w:ascii="Arial" w:hAnsi="Arial" w:cs="Arial"/>
          <w:sz w:val="24"/>
          <w:szCs w:val="24"/>
        </w:rPr>
        <w:tab/>
      </w:r>
      <w:r w:rsidR="00F71ABE">
        <w:rPr>
          <w:rFonts w:ascii="Arial" w:hAnsi="Arial" w:cs="Arial"/>
          <w:sz w:val="24"/>
          <w:szCs w:val="24"/>
        </w:rPr>
        <w:tab/>
      </w:r>
      <w:r w:rsidR="00F71ABE">
        <w:rPr>
          <w:rFonts w:ascii="Arial" w:hAnsi="Arial" w:cs="Arial"/>
          <w:sz w:val="24"/>
          <w:szCs w:val="24"/>
        </w:rPr>
        <w:tab/>
      </w:r>
      <w:r w:rsidR="00F71ABE">
        <w:rPr>
          <w:rFonts w:ascii="Arial" w:hAnsi="Arial" w:cs="Arial"/>
          <w:sz w:val="24"/>
          <w:szCs w:val="24"/>
        </w:rPr>
        <w:tab/>
      </w:r>
      <w:r w:rsidR="00F71ABE">
        <w:rPr>
          <w:rFonts w:ascii="Arial" w:hAnsi="Arial" w:cs="Arial"/>
          <w:sz w:val="24"/>
          <w:szCs w:val="24"/>
        </w:rPr>
        <w:tab/>
        <w:t>B. Fennell</w:t>
      </w:r>
    </w:p>
    <w:p w:rsidR="00111CE0" w:rsidRPr="004E6217" w:rsidRDefault="00711023" w:rsidP="00111CE0">
      <w:pPr>
        <w:spacing w:before="100" w:beforeAutospacing="1" w:after="100" w:afterAutospacing="1" w:line="240" w:lineRule="auto"/>
        <w:ind w:left="5760" w:hanging="5040"/>
        <w:outlineLvl w:val="2"/>
        <w:rPr>
          <w:rFonts w:ascii="Arial" w:hAnsi="Arial" w:cs="Arial"/>
          <w:sz w:val="24"/>
          <w:szCs w:val="24"/>
        </w:rPr>
      </w:pPr>
      <w:r w:rsidRPr="004E6217">
        <w:rPr>
          <w:rFonts w:ascii="Arial" w:hAnsi="Arial" w:cs="Arial"/>
          <w:sz w:val="24"/>
          <w:szCs w:val="24"/>
        </w:rPr>
        <w:t xml:space="preserve">Environmental Education </w:t>
      </w:r>
      <w:r w:rsidR="00111CE0" w:rsidRPr="004E6217">
        <w:rPr>
          <w:rFonts w:ascii="Arial" w:hAnsi="Arial" w:cs="Arial"/>
          <w:sz w:val="24"/>
          <w:szCs w:val="24"/>
        </w:rPr>
        <w:t>Officer</w:t>
      </w:r>
      <w:r w:rsidR="00111CE0" w:rsidRPr="004E6217">
        <w:rPr>
          <w:rFonts w:ascii="Arial" w:hAnsi="Arial" w:cs="Arial"/>
          <w:sz w:val="24"/>
          <w:szCs w:val="24"/>
        </w:rPr>
        <w:tab/>
      </w:r>
      <w:r w:rsidRPr="004E6217">
        <w:rPr>
          <w:rFonts w:ascii="Arial" w:hAnsi="Arial" w:cs="Arial"/>
          <w:sz w:val="24"/>
          <w:szCs w:val="24"/>
        </w:rPr>
        <w:t>S. O’Brien</w:t>
      </w:r>
    </w:p>
    <w:p w:rsidR="00111CE0" w:rsidRPr="004E6217" w:rsidRDefault="00111CE0" w:rsidP="00111CE0">
      <w:pPr>
        <w:spacing w:before="100" w:beforeAutospacing="1" w:after="100" w:afterAutospacing="1" w:line="240" w:lineRule="auto"/>
        <w:ind w:firstLine="720"/>
        <w:outlineLvl w:val="2"/>
        <w:rPr>
          <w:rFonts w:ascii="Arial" w:eastAsiaTheme="minorHAnsi" w:hAnsi="Arial" w:cs="Arial"/>
          <w:b/>
          <w:sz w:val="24"/>
          <w:szCs w:val="24"/>
          <w:lang w:eastAsia="en-US"/>
        </w:rPr>
      </w:pPr>
      <w:r w:rsidRPr="004E6217">
        <w:rPr>
          <w:rFonts w:ascii="Arial" w:hAnsi="Arial" w:cs="Arial"/>
          <w:sz w:val="24"/>
          <w:szCs w:val="24"/>
        </w:rPr>
        <w:t>Admi</w:t>
      </w:r>
      <w:r w:rsidR="00D34D59" w:rsidRPr="004E6217">
        <w:rPr>
          <w:rFonts w:ascii="Arial" w:hAnsi="Arial" w:cs="Arial"/>
          <w:sz w:val="24"/>
          <w:szCs w:val="24"/>
        </w:rPr>
        <w:t>nistrative Officer</w:t>
      </w:r>
      <w:r w:rsidR="00D34D59" w:rsidRPr="004E6217">
        <w:rPr>
          <w:rFonts w:ascii="Arial" w:hAnsi="Arial" w:cs="Arial"/>
          <w:sz w:val="24"/>
          <w:szCs w:val="24"/>
        </w:rPr>
        <w:tab/>
      </w:r>
      <w:r w:rsidR="00D34D59" w:rsidRPr="004E6217">
        <w:rPr>
          <w:rFonts w:ascii="Arial" w:hAnsi="Arial" w:cs="Arial"/>
          <w:sz w:val="24"/>
          <w:szCs w:val="24"/>
        </w:rPr>
        <w:tab/>
      </w:r>
      <w:r w:rsidR="00D34D59" w:rsidRPr="004E6217">
        <w:rPr>
          <w:rFonts w:ascii="Arial" w:hAnsi="Arial" w:cs="Arial"/>
          <w:sz w:val="24"/>
          <w:szCs w:val="24"/>
        </w:rPr>
        <w:tab/>
      </w:r>
      <w:r w:rsidR="00D34D59" w:rsidRPr="004E6217">
        <w:rPr>
          <w:rFonts w:ascii="Arial" w:hAnsi="Arial" w:cs="Arial"/>
          <w:sz w:val="24"/>
          <w:szCs w:val="24"/>
        </w:rPr>
        <w:tab/>
        <w:t>B. Pierce</w:t>
      </w:r>
      <w:r w:rsidRPr="004E6217">
        <w:rPr>
          <w:rFonts w:ascii="Arial" w:hAnsi="Arial" w:cs="Arial"/>
          <w:sz w:val="24"/>
          <w:szCs w:val="24"/>
        </w:rPr>
        <w:t xml:space="preserve"> </w:t>
      </w:r>
    </w:p>
    <w:p w:rsidR="00111CE0" w:rsidRPr="004E6217" w:rsidRDefault="00111CE0" w:rsidP="00111CE0">
      <w:pPr>
        <w:spacing w:before="100" w:beforeAutospacing="1" w:after="100" w:afterAutospacing="1" w:line="240" w:lineRule="auto"/>
        <w:ind w:firstLine="720"/>
        <w:outlineLvl w:val="2"/>
        <w:rPr>
          <w:rFonts w:ascii="Arial" w:hAnsi="Arial" w:cs="Arial"/>
          <w:sz w:val="24"/>
          <w:szCs w:val="24"/>
        </w:rPr>
      </w:pPr>
      <w:r w:rsidRPr="004E6217">
        <w:rPr>
          <w:rFonts w:ascii="Arial" w:hAnsi="Arial" w:cs="Arial"/>
          <w:sz w:val="24"/>
          <w:szCs w:val="24"/>
        </w:rPr>
        <w:t>Staff Officer</w:t>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t>B. Reilly</w:t>
      </w:r>
    </w:p>
    <w:p w:rsidR="00111CE0" w:rsidRPr="004E6217" w:rsidRDefault="00D34D59" w:rsidP="00111CE0">
      <w:pPr>
        <w:spacing w:before="100" w:beforeAutospacing="1" w:after="100" w:afterAutospacing="1" w:line="240" w:lineRule="auto"/>
        <w:ind w:firstLine="720"/>
        <w:outlineLvl w:val="2"/>
        <w:rPr>
          <w:rFonts w:ascii="Arial" w:eastAsiaTheme="minorHAnsi" w:hAnsi="Arial" w:cs="Arial"/>
          <w:b/>
          <w:sz w:val="24"/>
          <w:szCs w:val="24"/>
          <w:lang w:eastAsia="en-US"/>
        </w:rPr>
      </w:pPr>
      <w:r w:rsidRPr="004E6217">
        <w:rPr>
          <w:rFonts w:ascii="Arial" w:hAnsi="Arial" w:cs="Arial"/>
          <w:sz w:val="24"/>
          <w:szCs w:val="24"/>
        </w:rPr>
        <w:t>Clerical Officer</w:t>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r>
      <w:r w:rsidRPr="004E6217">
        <w:rPr>
          <w:rFonts w:ascii="Arial" w:hAnsi="Arial" w:cs="Arial"/>
          <w:sz w:val="24"/>
          <w:szCs w:val="24"/>
        </w:rPr>
        <w:tab/>
        <w:t>B. Keenan</w:t>
      </w:r>
    </w:p>
    <w:p w:rsidR="008D4AEE" w:rsidRPr="004E6217" w:rsidRDefault="008D4AEE" w:rsidP="00D34D59">
      <w:pPr>
        <w:spacing w:before="100" w:beforeAutospacing="1" w:after="0" w:line="240" w:lineRule="auto"/>
        <w:outlineLvl w:val="2"/>
        <w:rPr>
          <w:rFonts w:ascii="Arial" w:hAnsi="Arial" w:cs="Arial"/>
          <w:b/>
          <w:bCs/>
          <w:sz w:val="24"/>
          <w:szCs w:val="24"/>
          <w:u w:val="single"/>
        </w:rPr>
      </w:pPr>
    </w:p>
    <w:p w:rsidR="00D34D59" w:rsidRPr="004E6217" w:rsidRDefault="00D34D59" w:rsidP="00D34D59">
      <w:pPr>
        <w:spacing w:before="100" w:beforeAutospacing="1" w:after="0" w:line="240" w:lineRule="auto"/>
        <w:outlineLvl w:val="2"/>
        <w:rPr>
          <w:rFonts w:ascii="Arial" w:hAnsi="Arial" w:cs="Arial"/>
          <w:b/>
          <w:bCs/>
          <w:sz w:val="24"/>
          <w:szCs w:val="24"/>
          <w:u w:val="single"/>
        </w:rPr>
      </w:pPr>
      <w:r w:rsidRPr="004E6217">
        <w:rPr>
          <w:rFonts w:ascii="Arial" w:hAnsi="Arial" w:cs="Arial"/>
          <w:b/>
          <w:bCs/>
          <w:sz w:val="24"/>
          <w:szCs w:val="24"/>
          <w:u w:val="single"/>
        </w:rPr>
        <w:t>RTT/344/17 HI1 Item ID: 54578 - Confirmation and re-affirmation of Minutes of Meeting of Tuesday 13th June 2017</w:t>
      </w:r>
    </w:p>
    <w:p w:rsidR="00111CE0" w:rsidRPr="004E6217" w:rsidRDefault="00111CE0" w:rsidP="002D7EA2">
      <w:pPr>
        <w:rPr>
          <w:rFonts w:ascii="Arial" w:hAnsi="Arial" w:cs="Arial"/>
          <w:sz w:val="24"/>
          <w:szCs w:val="24"/>
        </w:rPr>
      </w:pPr>
    </w:p>
    <w:p w:rsidR="00DE51BE" w:rsidRPr="004E6217" w:rsidRDefault="00E07003" w:rsidP="00DE51BE">
      <w:pPr>
        <w:spacing w:after="0"/>
        <w:rPr>
          <w:rFonts w:ascii="Arial" w:hAnsi="Arial" w:cs="Arial"/>
          <w:sz w:val="24"/>
          <w:szCs w:val="24"/>
        </w:rPr>
      </w:pPr>
      <w:r w:rsidRPr="004E6217">
        <w:rPr>
          <w:rFonts w:ascii="Arial" w:hAnsi="Arial" w:cs="Arial"/>
          <w:sz w:val="24"/>
          <w:szCs w:val="24"/>
        </w:rPr>
        <w:t>Minutes of South Dublin County Council Rathfarnham/Templeogue - Terenure Area Committee Meeting dealing with Performance &amp; Change Management, Corporate, Water &amp; Drainage, Public Realm, Environment, Community, Housing, Planning, Transportation, Libraries and Economic Development held on 13th June 2017</w:t>
      </w:r>
      <w:r w:rsidR="00DE51BE" w:rsidRPr="004E6217">
        <w:rPr>
          <w:rFonts w:ascii="Arial" w:hAnsi="Arial" w:cs="Arial"/>
          <w:sz w:val="24"/>
          <w:szCs w:val="24"/>
        </w:rPr>
        <w:t xml:space="preserve">, which had been circulated, were submitted and </w:t>
      </w:r>
      <w:r w:rsidR="00DE51BE" w:rsidRPr="004E6217">
        <w:rPr>
          <w:rFonts w:ascii="Arial" w:hAnsi="Arial" w:cs="Arial"/>
          <w:b/>
          <w:sz w:val="24"/>
          <w:szCs w:val="24"/>
        </w:rPr>
        <w:t>APPROVED</w:t>
      </w:r>
      <w:r w:rsidR="00DE51BE" w:rsidRPr="004E6217">
        <w:rPr>
          <w:rFonts w:ascii="Arial" w:hAnsi="Arial" w:cs="Arial"/>
          <w:sz w:val="24"/>
          <w:szCs w:val="24"/>
        </w:rPr>
        <w:t xml:space="preserve"> as a true record and signed.</w:t>
      </w:r>
    </w:p>
    <w:p w:rsidR="00DE51BE" w:rsidRPr="004E6217" w:rsidRDefault="00DE51BE" w:rsidP="00DE51BE">
      <w:pPr>
        <w:spacing w:after="0"/>
        <w:rPr>
          <w:rFonts w:ascii="Arial" w:hAnsi="Arial" w:cs="Arial"/>
          <w:sz w:val="24"/>
          <w:szCs w:val="24"/>
        </w:rPr>
      </w:pPr>
    </w:p>
    <w:p w:rsidR="00DE51BE" w:rsidRPr="004E6217" w:rsidRDefault="00DE51BE" w:rsidP="00DE51BE">
      <w:pPr>
        <w:spacing w:after="0"/>
        <w:rPr>
          <w:rFonts w:ascii="Arial" w:hAnsi="Arial" w:cs="Arial"/>
          <w:b/>
          <w:sz w:val="24"/>
          <w:szCs w:val="24"/>
        </w:rPr>
      </w:pPr>
      <w:r w:rsidRPr="004E6217">
        <w:rPr>
          <w:rFonts w:ascii="Arial" w:hAnsi="Arial" w:cs="Arial"/>
          <w:sz w:val="24"/>
          <w:szCs w:val="24"/>
        </w:rPr>
        <w:t xml:space="preserve">It was proposed by Councillor D. O’Donovan and seconded by Councillor R. McMahon and RESOLVED: “That the recommendations contained in the Minutes of the 13th June 2017be </w:t>
      </w:r>
      <w:r w:rsidRPr="004E6217">
        <w:rPr>
          <w:rFonts w:ascii="Arial" w:hAnsi="Arial" w:cs="Arial"/>
          <w:b/>
          <w:sz w:val="24"/>
          <w:szCs w:val="24"/>
        </w:rPr>
        <w:t>ADOPTED</w:t>
      </w:r>
      <w:r w:rsidRPr="004E6217">
        <w:rPr>
          <w:rFonts w:ascii="Arial" w:hAnsi="Arial" w:cs="Arial"/>
          <w:sz w:val="24"/>
          <w:szCs w:val="24"/>
        </w:rPr>
        <w:t xml:space="preserve"> and </w:t>
      </w:r>
      <w:r w:rsidRPr="004E6217">
        <w:rPr>
          <w:rFonts w:ascii="Arial" w:hAnsi="Arial" w:cs="Arial"/>
          <w:b/>
          <w:sz w:val="24"/>
          <w:szCs w:val="24"/>
        </w:rPr>
        <w:t>APPROVED.</w:t>
      </w:r>
    </w:p>
    <w:p w:rsidR="00DE51BE" w:rsidRPr="004E6217" w:rsidRDefault="00DE51BE" w:rsidP="00DE51BE">
      <w:pPr>
        <w:spacing w:after="0"/>
        <w:rPr>
          <w:rFonts w:ascii="Arial" w:hAnsi="Arial" w:cs="Arial"/>
          <w:b/>
          <w:sz w:val="24"/>
          <w:szCs w:val="24"/>
          <w:u w:val="single"/>
        </w:rPr>
      </w:pPr>
    </w:p>
    <w:p w:rsidR="009429EF" w:rsidRPr="004E6217" w:rsidRDefault="003A6ACE" w:rsidP="00DE51BE">
      <w:pPr>
        <w:spacing w:after="0"/>
        <w:rPr>
          <w:rFonts w:ascii="Arial" w:hAnsi="Arial" w:cs="Arial"/>
          <w:b/>
          <w:sz w:val="24"/>
          <w:szCs w:val="24"/>
          <w:u w:val="single"/>
        </w:rPr>
      </w:pPr>
      <w:hyperlink r:id="rId8" w:history="1">
        <w:r w:rsidR="00F62F76" w:rsidRPr="004E6217">
          <w:rPr>
            <w:rStyle w:val="Hyperlink"/>
            <w:rFonts w:ascii="Arial" w:hAnsi="Arial" w:cs="Arial"/>
            <w:b/>
            <w:sz w:val="24"/>
            <w:szCs w:val="24"/>
          </w:rPr>
          <w:t>HI-1Minutes</w:t>
        </w:r>
      </w:hyperlink>
    </w:p>
    <w:p w:rsidR="00F62F76" w:rsidRPr="004E6217" w:rsidRDefault="00F62F76" w:rsidP="00DE51BE">
      <w:pPr>
        <w:spacing w:after="0"/>
        <w:rPr>
          <w:rFonts w:ascii="Arial" w:hAnsi="Arial" w:cs="Arial"/>
          <w:b/>
          <w:sz w:val="24"/>
          <w:szCs w:val="24"/>
          <w:u w:val="single"/>
        </w:rPr>
      </w:pPr>
    </w:p>
    <w:p w:rsidR="00DE51BE" w:rsidRPr="004E6217" w:rsidRDefault="00DE51BE" w:rsidP="00DE51BE">
      <w:pPr>
        <w:spacing w:after="0"/>
        <w:rPr>
          <w:rFonts w:ascii="Arial" w:hAnsi="Arial" w:cs="Arial"/>
          <w:b/>
          <w:sz w:val="24"/>
          <w:szCs w:val="24"/>
          <w:u w:val="single"/>
        </w:rPr>
      </w:pPr>
      <w:r w:rsidRPr="004E6217">
        <w:rPr>
          <w:rFonts w:ascii="Arial" w:hAnsi="Arial" w:cs="Arial"/>
          <w:b/>
          <w:sz w:val="24"/>
          <w:szCs w:val="24"/>
          <w:u w:val="single"/>
        </w:rPr>
        <w:lastRenderedPageBreak/>
        <w:t>RTT/345/17 – Questions</w:t>
      </w:r>
    </w:p>
    <w:p w:rsidR="00DE51BE" w:rsidRPr="004E6217" w:rsidRDefault="00DE51BE" w:rsidP="00DE51BE">
      <w:pPr>
        <w:spacing w:after="0" w:line="256" w:lineRule="auto"/>
        <w:rPr>
          <w:rFonts w:ascii="Arial" w:hAnsi="Arial" w:cs="Arial"/>
          <w:b/>
          <w:sz w:val="24"/>
          <w:szCs w:val="24"/>
        </w:rPr>
      </w:pPr>
      <w:r w:rsidRPr="004E6217">
        <w:rPr>
          <w:rFonts w:ascii="Arial" w:hAnsi="Arial" w:cs="Arial"/>
          <w:sz w:val="24"/>
          <w:szCs w:val="24"/>
        </w:rPr>
        <w:t>It was proposed by Councillor D. O’Donovan and Seconded by Councillor E. Murphy and</w:t>
      </w:r>
      <w:r w:rsidRPr="004E6217">
        <w:rPr>
          <w:rFonts w:ascii="Arial" w:hAnsi="Arial" w:cs="Arial"/>
          <w:b/>
          <w:sz w:val="24"/>
          <w:szCs w:val="24"/>
        </w:rPr>
        <w:t xml:space="preserve"> RESOLVED:</w:t>
      </w:r>
    </w:p>
    <w:p w:rsidR="00DE51BE" w:rsidRPr="004E6217" w:rsidRDefault="00DE51BE" w:rsidP="00DE51BE">
      <w:pPr>
        <w:spacing w:after="0"/>
        <w:rPr>
          <w:rFonts w:ascii="Arial" w:hAnsi="Arial" w:cs="Arial"/>
          <w:b/>
          <w:sz w:val="24"/>
          <w:szCs w:val="24"/>
        </w:rPr>
      </w:pPr>
    </w:p>
    <w:p w:rsidR="00DE51BE" w:rsidRPr="004E6217" w:rsidRDefault="00DE51BE" w:rsidP="00DE51BE">
      <w:pPr>
        <w:spacing w:after="0" w:line="256" w:lineRule="auto"/>
        <w:rPr>
          <w:rFonts w:ascii="Arial" w:hAnsi="Arial" w:cs="Arial"/>
          <w:b/>
          <w:sz w:val="24"/>
          <w:szCs w:val="24"/>
        </w:rPr>
      </w:pPr>
      <w:r w:rsidRPr="004E6217">
        <w:rPr>
          <w:rFonts w:ascii="Arial" w:hAnsi="Arial" w:cs="Arial"/>
          <w:sz w:val="24"/>
          <w:szCs w:val="24"/>
        </w:rPr>
        <w:t xml:space="preserve">“That pursuant to Standing Order No.13, Question 1 - 17 be </w:t>
      </w:r>
      <w:r w:rsidRPr="004E6217">
        <w:rPr>
          <w:rFonts w:ascii="Arial" w:hAnsi="Arial" w:cs="Arial"/>
          <w:b/>
          <w:sz w:val="24"/>
          <w:szCs w:val="24"/>
        </w:rPr>
        <w:t xml:space="preserve">ADOPTED </w:t>
      </w:r>
      <w:r w:rsidRPr="004E6217">
        <w:rPr>
          <w:rFonts w:ascii="Arial" w:hAnsi="Arial" w:cs="Arial"/>
          <w:sz w:val="24"/>
          <w:szCs w:val="24"/>
        </w:rPr>
        <w:t>and</w:t>
      </w:r>
      <w:r w:rsidRPr="004E6217">
        <w:rPr>
          <w:rFonts w:ascii="Arial" w:hAnsi="Arial" w:cs="Arial"/>
          <w:b/>
          <w:sz w:val="24"/>
          <w:szCs w:val="24"/>
        </w:rPr>
        <w:t xml:space="preserve"> APPROVED.”</w:t>
      </w:r>
    </w:p>
    <w:p w:rsidR="00042E74" w:rsidRDefault="00042E74" w:rsidP="000F5A7E">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0F5A7E">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Environment</w:t>
      </w:r>
    </w:p>
    <w:p w:rsidR="002D7EA2" w:rsidRPr="004E6217" w:rsidRDefault="00DE51BE" w:rsidP="007F02A7">
      <w:pPr>
        <w:spacing w:after="0"/>
        <w:rPr>
          <w:rFonts w:ascii="Arial" w:hAnsi="Arial" w:cs="Arial"/>
          <w:b/>
          <w:sz w:val="24"/>
          <w:szCs w:val="24"/>
          <w:u w:val="single"/>
        </w:rPr>
      </w:pPr>
      <w:r w:rsidRPr="004E6217">
        <w:rPr>
          <w:rFonts w:ascii="Arial" w:hAnsi="Arial" w:cs="Arial"/>
          <w:b/>
          <w:sz w:val="24"/>
          <w:szCs w:val="24"/>
          <w:u w:val="single"/>
        </w:rPr>
        <w:t xml:space="preserve">RTT/346/17 - </w:t>
      </w:r>
      <w:r w:rsidR="002D7EA2" w:rsidRPr="004E6217">
        <w:rPr>
          <w:rFonts w:ascii="Arial" w:hAnsi="Arial" w:cs="Arial"/>
          <w:b/>
          <w:sz w:val="24"/>
          <w:szCs w:val="24"/>
          <w:u w:val="single"/>
        </w:rPr>
        <w:t>Q1</w:t>
      </w:r>
      <w:r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Pr="004E6217">
        <w:rPr>
          <w:rFonts w:ascii="Arial" w:hAnsi="Arial" w:cs="Arial"/>
          <w:b/>
          <w:sz w:val="24"/>
          <w:szCs w:val="24"/>
          <w:u w:val="single"/>
        </w:rPr>
        <w:t xml:space="preserve"> </w:t>
      </w:r>
      <w:r w:rsidR="002D7EA2" w:rsidRPr="004E6217">
        <w:rPr>
          <w:rFonts w:ascii="Arial" w:hAnsi="Arial" w:cs="Arial"/>
          <w:b/>
          <w:sz w:val="24"/>
          <w:szCs w:val="24"/>
          <w:u w:val="single"/>
        </w:rPr>
        <w:t>54762</w:t>
      </w:r>
      <w:r w:rsidRPr="004E6217">
        <w:rPr>
          <w:rFonts w:ascii="Arial" w:hAnsi="Arial" w:cs="Arial"/>
          <w:b/>
          <w:sz w:val="24"/>
          <w:szCs w:val="24"/>
          <w:u w:val="single"/>
        </w:rPr>
        <w:t xml:space="preserve"> - </w:t>
      </w:r>
      <w:r w:rsidR="007F02A7" w:rsidRPr="004E6217">
        <w:rPr>
          <w:rFonts w:ascii="Arial" w:hAnsi="Arial" w:cs="Arial"/>
          <w:b/>
          <w:sz w:val="24"/>
          <w:szCs w:val="24"/>
          <w:u w:val="single"/>
        </w:rPr>
        <w:t>Oldcourt Lane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Fanning</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to investigate the ongoing illegal dumping taking place in the Old Court Road/Old Court Lane and nearby areas where settled people live and to propose a plan of action to prevent any further dumping in these settled areas?"</w:t>
      </w:r>
    </w:p>
    <w:p w:rsidR="002D7EA2" w:rsidRPr="004E6217" w:rsidRDefault="002D7EA2" w:rsidP="002D7EA2">
      <w:pPr>
        <w:rPr>
          <w:rFonts w:ascii="Arial" w:hAnsi="Arial" w:cs="Arial"/>
          <w:b/>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"Old Court Road is a location which has been severely impacted by large scale illegal dumping on a regular basis for a number of years.  There is repetitive dumping and littering on various sites along this road and laneways in the area consisting of domestic waste, c &amp; d waste and white goods. </w:t>
      </w:r>
    </w:p>
    <w:p w:rsidR="002D7EA2" w:rsidRPr="004E6217" w:rsidRDefault="002D7EA2" w:rsidP="002D7EA2">
      <w:pPr>
        <w:rPr>
          <w:rFonts w:ascii="Arial" w:hAnsi="Arial" w:cs="Arial"/>
          <w:sz w:val="24"/>
          <w:szCs w:val="24"/>
        </w:rPr>
      </w:pPr>
      <w:r w:rsidRPr="004E6217">
        <w:rPr>
          <w:rFonts w:ascii="Arial" w:hAnsi="Arial" w:cs="Arial"/>
          <w:sz w:val="24"/>
          <w:szCs w:val="24"/>
        </w:rPr>
        <w:t>Notwithstanding the topography of this location, our Public Realm crew clean the area as best as possibl</w:t>
      </w:r>
      <w:r w:rsidR="007F02A7" w:rsidRPr="004E6217">
        <w:rPr>
          <w:rFonts w:ascii="Arial" w:hAnsi="Arial" w:cs="Arial"/>
          <w:sz w:val="24"/>
          <w:szCs w:val="24"/>
        </w:rPr>
        <w:t xml:space="preserve">e within existing constraints, </w:t>
      </w:r>
      <w:r w:rsidRPr="004E6217">
        <w:rPr>
          <w:rFonts w:ascii="Arial" w:hAnsi="Arial" w:cs="Arial"/>
          <w:sz w:val="24"/>
          <w:szCs w:val="24"/>
        </w:rPr>
        <w:t>and private land owners have also made repeated efforts to address the dumping which is taking place on their lands, without their consent.</w:t>
      </w:r>
    </w:p>
    <w:p w:rsidR="002D7EA2" w:rsidRPr="004E6217" w:rsidRDefault="002D7EA2" w:rsidP="002D7EA2">
      <w:pPr>
        <w:rPr>
          <w:rFonts w:ascii="Arial" w:hAnsi="Arial" w:cs="Arial"/>
          <w:sz w:val="24"/>
          <w:szCs w:val="24"/>
        </w:rPr>
      </w:pPr>
      <w:r w:rsidRPr="004E6217">
        <w:rPr>
          <w:rFonts w:ascii="Arial" w:hAnsi="Arial" w:cs="Arial"/>
          <w:sz w:val="24"/>
          <w:szCs w:val="24"/>
        </w:rPr>
        <w:t>Local residents also recently undertook a large scale litter pick and clean up operation along the roadway, with assistance through our Social Credits Scheme.  However, the area continues to attract anti-social behaviour because of the topography and the lack of passing surveillance in some parts.</w:t>
      </w:r>
    </w:p>
    <w:p w:rsidR="002D7EA2" w:rsidRPr="004E6217" w:rsidRDefault="002D7EA2" w:rsidP="002D7EA2">
      <w:pPr>
        <w:rPr>
          <w:rFonts w:ascii="Arial" w:hAnsi="Arial" w:cs="Arial"/>
          <w:sz w:val="24"/>
          <w:szCs w:val="24"/>
        </w:rPr>
      </w:pPr>
      <w:r w:rsidRPr="004E6217">
        <w:rPr>
          <w:rFonts w:ascii="Arial" w:hAnsi="Arial" w:cs="Arial"/>
          <w:sz w:val="24"/>
          <w:szCs w:val="24"/>
        </w:rPr>
        <w:t>A long term plan has been put in place in order to combat this ongoing activity which provides for the following measures and arrangements are as follows are currently being made:</w:t>
      </w:r>
    </w:p>
    <w:p w:rsidR="002D7EA2" w:rsidRPr="004E6217" w:rsidRDefault="002D7EA2" w:rsidP="002D7EA2">
      <w:pPr>
        <w:numPr>
          <w:ilvl w:val="0"/>
          <w:numId w:val="1"/>
        </w:numPr>
        <w:spacing w:after="0"/>
        <w:ind w:left="357" w:hanging="357"/>
        <w:rPr>
          <w:rFonts w:ascii="Arial" w:hAnsi="Arial" w:cs="Arial"/>
          <w:sz w:val="24"/>
          <w:szCs w:val="24"/>
        </w:rPr>
      </w:pPr>
      <w:r w:rsidRPr="004E6217">
        <w:rPr>
          <w:rFonts w:ascii="Arial" w:hAnsi="Arial" w:cs="Arial"/>
          <w:sz w:val="24"/>
          <w:szCs w:val="24"/>
        </w:rPr>
        <w:t>Removal of illegal dumping - this will involve road closures in order to safeguard the health and safety of staff and road users.</w:t>
      </w:r>
    </w:p>
    <w:p w:rsidR="002D7EA2" w:rsidRPr="004E6217" w:rsidRDefault="002D7EA2" w:rsidP="002D7EA2">
      <w:pPr>
        <w:numPr>
          <w:ilvl w:val="0"/>
          <w:numId w:val="1"/>
        </w:numPr>
        <w:spacing w:after="0"/>
        <w:ind w:left="357" w:hanging="357"/>
        <w:rPr>
          <w:rFonts w:ascii="Arial" w:hAnsi="Arial" w:cs="Arial"/>
          <w:sz w:val="24"/>
          <w:szCs w:val="24"/>
        </w:rPr>
      </w:pPr>
      <w:r w:rsidRPr="004E6217">
        <w:rPr>
          <w:rFonts w:ascii="Arial" w:hAnsi="Arial" w:cs="Arial"/>
          <w:sz w:val="24"/>
          <w:szCs w:val="24"/>
        </w:rPr>
        <w:t>Regular litter picks and clean ups</w:t>
      </w:r>
    </w:p>
    <w:p w:rsidR="002D7EA2" w:rsidRPr="004E6217" w:rsidRDefault="002D7EA2" w:rsidP="002D7EA2">
      <w:pPr>
        <w:numPr>
          <w:ilvl w:val="0"/>
          <w:numId w:val="1"/>
        </w:numPr>
        <w:spacing w:after="0"/>
        <w:ind w:left="357" w:hanging="357"/>
        <w:rPr>
          <w:rFonts w:ascii="Arial" w:hAnsi="Arial" w:cs="Arial"/>
          <w:sz w:val="24"/>
          <w:szCs w:val="24"/>
        </w:rPr>
      </w:pPr>
      <w:r w:rsidRPr="004E6217">
        <w:rPr>
          <w:rFonts w:ascii="Arial" w:hAnsi="Arial" w:cs="Arial"/>
          <w:sz w:val="24"/>
          <w:szCs w:val="24"/>
        </w:rPr>
        <w:t>Erection of No Dumping signage</w:t>
      </w:r>
    </w:p>
    <w:p w:rsidR="002D7EA2" w:rsidRPr="004E6217" w:rsidRDefault="002D7EA2" w:rsidP="002D7EA2">
      <w:pPr>
        <w:numPr>
          <w:ilvl w:val="0"/>
          <w:numId w:val="1"/>
        </w:numPr>
        <w:spacing w:after="0"/>
        <w:ind w:left="357" w:hanging="357"/>
        <w:rPr>
          <w:rFonts w:ascii="Arial" w:hAnsi="Arial" w:cs="Arial"/>
          <w:sz w:val="24"/>
          <w:szCs w:val="24"/>
        </w:rPr>
      </w:pPr>
      <w:r w:rsidRPr="004E6217">
        <w:rPr>
          <w:rFonts w:ascii="Arial" w:hAnsi="Arial" w:cs="Arial"/>
          <w:sz w:val="24"/>
          <w:szCs w:val="24"/>
        </w:rPr>
        <w:t>Installation of CCTV surveillance system</w:t>
      </w:r>
    </w:p>
    <w:p w:rsidR="00C65CE8" w:rsidRDefault="002D7EA2" w:rsidP="002D7EA2">
      <w:pPr>
        <w:numPr>
          <w:ilvl w:val="0"/>
          <w:numId w:val="1"/>
        </w:numPr>
        <w:spacing w:after="0"/>
        <w:ind w:left="357" w:hanging="357"/>
        <w:rPr>
          <w:rFonts w:ascii="Arial" w:hAnsi="Arial" w:cs="Arial"/>
          <w:sz w:val="24"/>
          <w:szCs w:val="24"/>
        </w:rPr>
      </w:pPr>
      <w:r w:rsidRPr="004E6217">
        <w:rPr>
          <w:rFonts w:ascii="Arial" w:hAnsi="Arial" w:cs="Arial"/>
          <w:sz w:val="24"/>
          <w:szCs w:val="24"/>
        </w:rPr>
        <w:t>Planting of fast growing shrubbery in areas to block off accessibility "</w:t>
      </w:r>
    </w:p>
    <w:p w:rsidR="00C65CE8" w:rsidRDefault="00C65CE8" w:rsidP="00C65CE8">
      <w:pPr>
        <w:spacing w:after="0"/>
        <w:ind w:left="357"/>
        <w:rPr>
          <w:rFonts w:ascii="Arial" w:hAnsi="Arial" w:cs="Arial"/>
          <w:sz w:val="24"/>
          <w:szCs w:val="24"/>
        </w:rPr>
      </w:pPr>
    </w:p>
    <w:p w:rsidR="00C65CE8" w:rsidRDefault="00C65CE8" w:rsidP="00C65CE8">
      <w:pPr>
        <w:spacing w:after="0"/>
        <w:ind w:left="357"/>
        <w:rPr>
          <w:rFonts w:ascii="Arial" w:hAnsi="Arial" w:cs="Arial"/>
          <w:sz w:val="24"/>
          <w:szCs w:val="24"/>
        </w:rPr>
      </w:pPr>
    </w:p>
    <w:p w:rsidR="00C65CE8" w:rsidRDefault="00C65CE8" w:rsidP="00C65CE8">
      <w:pPr>
        <w:spacing w:after="0"/>
        <w:ind w:left="357"/>
        <w:rPr>
          <w:rFonts w:ascii="Arial" w:hAnsi="Arial" w:cs="Arial"/>
          <w:sz w:val="24"/>
          <w:szCs w:val="24"/>
        </w:rPr>
      </w:pPr>
    </w:p>
    <w:p w:rsidR="00C65CE8" w:rsidRDefault="00C65CE8" w:rsidP="00C65CE8">
      <w:pPr>
        <w:spacing w:after="0"/>
        <w:ind w:left="357"/>
        <w:rPr>
          <w:rFonts w:ascii="Arial" w:hAnsi="Arial" w:cs="Arial"/>
          <w:sz w:val="24"/>
          <w:szCs w:val="24"/>
        </w:rPr>
      </w:pPr>
    </w:p>
    <w:p w:rsidR="00C65CE8" w:rsidRDefault="00C65CE8" w:rsidP="00C65CE8">
      <w:pPr>
        <w:spacing w:after="0"/>
        <w:ind w:left="357"/>
        <w:rPr>
          <w:rFonts w:ascii="Arial" w:hAnsi="Arial" w:cs="Arial"/>
          <w:sz w:val="24"/>
          <w:szCs w:val="24"/>
        </w:rPr>
      </w:pPr>
    </w:p>
    <w:p w:rsidR="00C65CE8" w:rsidRDefault="00C65CE8" w:rsidP="00C65CE8">
      <w:pPr>
        <w:spacing w:after="0"/>
        <w:ind w:left="357"/>
        <w:rPr>
          <w:rFonts w:ascii="Arial" w:hAnsi="Arial" w:cs="Arial"/>
          <w:sz w:val="24"/>
          <w:szCs w:val="24"/>
        </w:rPr>
      </w:pPr>
    </w:p>
    <w:p w:rsidR="002D7EA2" w:rsidRPr="00C65CE8" w:rsidRDefault="0062063A" w:rsidP="00042E74">
      <w:pPr>
        <w:spacing w:after="0"/>
        <w:rPr>
          <w:rFonts w:ascii="Arial" w:hAnsi="Arial" w:cs="Arial"/>
          <w:sz w:val="24"/>
          <w:szCs w:val="24"/>
        </w:rPr>
      </w:pPr>
      <w:r w:rsidRPr="00C65CE8">
        <w:rPr>
          <w:rFonts w:ascii="Arial" w:hAnsi="Arial" w:cs="Arial"/>
          <w:b/>
          <w:sz w:val="24"/>
          <w:szCs w:val="24"/>
          <w:u w:val="single"/>
        </w:rPr>
        <w:t>RTT/34</w:t>
      </w:r>
      <w:r w:rsidR="00F53D4D" w:rsidRPr="00C65CE8">
        <w:rPr>
          <w:rFonts w:ascii="Arial" w:hAnsi="Arial" w:cs="Arial"/>
          <w:b/>
          <w:sz w:val="24"/>
          <w:szCs w:val="24"/>
          <w:u w:val="single"/>
        </w:rPr>
        <w:t>7</w:t>
      </w:r>
      <w:r w:rsidRPr="00C65CE8">
        <w:rPr>
          <w:rFonts w:ascii="Arial" w:hAnsi="Arial" w:cs="Arial"/>
          <w:b/>
          <w:sz w:val="24"/>
          <w:szCs w:val="24"/>
          <w:u w:val="single"/>
        </w:rPr>
        <w:t xml:space="preserve">/17 - </w:t>
      </w:r>
      <w:r w:rsidR="002D7EA2" w:rsidRPr="00C65CE8">
        <w:rPr>
          <w:rFonts w:ascii="Arial" w:hAnsi="Arial" w:cs="Arial"/>
          <w:b/>
          <w:sz w:val="24"/>
          <w:szCs w:val="24"/>
          <w:u w:val="single"/>
        </w:rPr>
        <w:t>H</w:t>
      </w:r>
      <w:r w:rsidR="00F53D4D" w:rsidRPr="00C65CE8">
        <w:rPr>
          <w:rFonts w:ascii="Arial" w:hAnsi="Arial" w:cs="Arial"/>
          <w:b/>
          <w:sz w:val="24"/>
          <w:szCs w:val="24"/>
          <w:u w:val="single"/>
        </w:rPr>
        <w:t>I</w:t>
      </w:r>
      <w:r w:rsidR="002D7EA2" w:rsidRPr="00C65CE8">
        <w:rPr>
          <w:rFonts w:ascii="Arial" w:hAnsi="Arial" w:cs="Arial"/>
          <w:b/>
          <w:sz w:val="24"/>
          <w:szCs w:val="24"/>
          <w:u w:val="single"/>
        </w:rPr>
        <w:t>2 Item ID:</w:t>
      </w:r>
      <w:r w:rsidR="00A50B86" w:rsidRPr="00C65CE8">
        <w:rPr>
          <w:rFonts w:ascii="Arial" w:hAnsi="Arial" w:cs="Arial"/>
          <w:b/>
          <w:sz w:val="24"/>
          <w:szCs w:val="24"/>
          <w:u w:val="single"/>
        </w:rPr>
        <w:t xml:space="preserve"> </w:t>
      </w:r>
      <w:r w:rsidR="002D7EA2" w:rsidRPr="00C65CE8">
        <w:rPr>
          <w:rFonts w:ascii="Arial" w:hAnsi="Arial" w:cs="Arial"/>
          <w:b/>
          <w:sz w:val="24"/>
          <w:szCs w:val="24"/>
          <w:u w:val="single"/>
        </w:rPr>
        <w:t>54768</w:t>
      </w:r>
      <w:r w:rsidR="00A50B86" w:rsidRPr="00C65CE8">
        <w:rPr>
          <w:rFonts w:ascii="Arial" w:hAnsi="Arial" w:cs="Arial"/>
          <w:b/>
          <w:sz w:val="24"/>
          <w:szCs w:val="24"/>
          <w:u w:val="single"/>
        </w:rPr>
        <w:t xml:space="preserve"> </w:t>
      </w:r>
      <w:r w:rsidR="00CF60F5" w:rsidRPr="00C65CE8">
        <w:rPr>
          <w:rFonts w:ascii="Arial" w:hAnsi="Arial" w:cs="Arial"/>
          <w:b/>
          <w:color w:val="000000" w:themeColor="text1"/>
          <w:sz w:val="24"/>
          <w:szCs w:val="24"/>
          <w:u w:val="single"/>
        </w:rPr>
        <w:t>-</w:t>
      </w:r>
      <w:r w:rsidR="007F02A7" w:rsidRPr="00C65CE8">
        <w:rPr>
          <w:rFonts w:ascii="Arial" w:hAnsi="Arial" w:cs="Arial"/>
          <w:b/>
          <w:color w:val="000000" w:themeColor="text1"/>
          <w:sz w:val="24"/>
          <w:szCs w:val="24"/>
          <w:u w:val="single"/>
        </w:rPr>
        <w:t xml:space="preserve"> </w:t>
      </w:r>
      <w:r w:rsidR="00CF60F5" w:rsidRPr="00C65CE8">
        <w:rPr>
          <w:rFonts w:ascii="Arial" w:hAnsi="Arial" w:cs="Arial"/>
          <w:b/>
          <w:color w:val="000000" w:themeColor="text1"/>
          <w:sz w:val="24"/>
          <w:szCs w:val="24"/>
          <w:u w:val="single"/>
        </w:rPr>
        <w:t>Litter Management Plan Review</w:t>
      </w:r>
    </w:p>
    <w:p w:rsidR="00F53D4D" w:rsidRPr="004E6217" w:rsidRDefault="00F53D4D" w:rsidP="002D7EA2">
      <w:pPr>
        <w:rPr>
          <w:rFonts w:ascii="Arial" w:hAnsi="Arial" w:cs="Arial"/>
          <w:b/>
          <w:sz w:val="24"/>
          <w:szCs w:val="24"/>
        </w:rPr>
      </w:pPr>
      <w:r w:rsidRPr="004E6217">
        <w:rPr>
          <w:rFonts w:ascii="Arial" w:hAnsi="Arial" w:cs="Arial"/>
          <w:sz w:val="24"/>
          <w:szCs w:val="24"/>
        </w:rPr>
        <w:t>Mr. L. Magee, Senior Engineer, and Ms. S. O’Brien, Environmental Education Officer presented the following report:-</w:t>
      </w:r>
    </w:p>
    <w:p w:rsidR="002D7EA2" w:rsidRPr="004E6217" w:rsidRDefault="00736B2B" w:rsidP="002D7EA2">
      <w:pPr>
        <w:rPr>
          <w:rFonts w:ascii="Arial" w:hAnsi="Arial" w:cs="Arial"/>
          <w:b/>
          <w:sz w:val="24"/>
          <w:szCs w:val="24"/>
        </w:rPr>
      </w:pPr>
      <w:r w:rsidRPr="004E6217">
        <w:rPr>
          <w:rFonts w:ascii="Arial" w:hAnsi="Arial" w:cs="Arial"/>
          <w:b/>
          <w:color w:val="000000" w:themeColor="text1"/>
          <w:sz w:val="24"/>
          <w:szCs w:val="24"/>
        </w:rPr>
        <w:t xml:space="preserve">Litter Management Plan </w:t>
      </w:r>
      <w:r w:rsidR="002D7EA2" w:rsidRPr="004E6217">
        <w:rPr>
          <w:rFonts w:ascii="Arial" w:hAnsi="Arial" w:cs="Arial"/>
          <w:b/>
          <w:sz w:val="24"/>
          <w:szCs w:val="24"/>
        </w:rPr>
        <w:t xml:space="preserve">Implementation/Action Plan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44"/>
        <w:gridCol w:w="3096"/>
        <w:gridCol w:w="2132"/>
        <w:gridCol w:w="3342"/>
      </w:tblGrid>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Actions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Responsibility </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Time Frame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Raise awareness of roles and responsibility of various stakeholder relating to litter management</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Implement all relevant legislation, regulations and bye-laws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 active enforcement of all provisions of the Litter Pollution Act 1997, as amended, Waste Management Acts &amp; associated regulations, Control of Dogs – dog fouling</w:t>
            </w:r>
          </w:p>
          <w:p w:rsidR="002D7EA2" w:rsidRPr="004E6217" w:rsidRDefault="002D7EA2" w:rsidP="002D7EA2">
            <w:pPr>
              <w:rPr>
                <w:rFonts w:ascii="Arial" w:hAnsi="Arial" w:cs="Arial"/>
                <w:sz w:val="24"/>
                <w:szCs w:val="24"/>
              </w:rPr>
            </w:pPr>
            <w:r w:rsidRPr="004E6217">
              <w:rPr>
                <w:rFonts w:ascii="Arial" w:hAnsi="Arial" w:cs="Arial"/>
                <w:b/>
                <w:sz w:val="24"/>
                <w:szCs w:val="24"/>
              </w:rPr>
              <w:t>Legal Proceedings</w:t>
            </w:r>
          </w:p>
          <w:p w:rsidR="002D7EA2" w:rsidRPr="004E6217" w:rsidRDefault="002D7EA2" w:rsidP="002D7EA2">
            <w:pPr>
              <w:rPr>
                <w:rFonts w:ascii="Arial" w:hAnsi="Arial" w:cs="Arial"/>
                <w:sz w:val="24"/>
                <w:szCs w:val="24"/>
              </w:rPr>
            </w:pPr>
            <w:r w:rsidRPr="004E6217">
              <w:rPr>
                <w:rFonts w:ascii="Arial" w:hAnsi="Arial" w:cs="Arial"/>
                <w:b/>
                <w:sz w:val="24"/>
                <w:szCs w:val="24"/>
              </w:rPr>
              <w:t>June to August</w:t>
            </w:r>
          </w:p>
          <w:p w:rsidR="002D7EA2" w:rsidRPr="004E6217" w:rsidRDefault="002D7EA2" w:rsidP="002D7EA2">
            <w:pPr>
              <w:rPr>
                <w:rFonts w:ascii="Arial" w:hAnsi="Arial" w:cs="Arial"/>
                <w:sz w:val="24"/>
                <w:szCs w:val="24"/>
              </w:rPr>
            </w:pPr>
            <w:r w:rsidRPr="004E6217">
              <w:rPr>
                <w:rFonts w:ascii="Arial" w:hAnsi="Arial" w:cs="Arial"/>
                <w:b/>
                <w:sz w:val="24"/>
                <w:szCs w:val="24"/>
              </w:rPr>
              <w:t>50</w:t>
            </w:r>
            <w:r w:rsidRPr="004E6217">
              <w:rPr>
                <w:rFonts w:ascii="Arial" w:hAnsi="Arial" w:cs="Arial"/>
                <w:sz w:val="24"/>
                <w:szCs w:val="24"/>
              </w:rPr>
              <w:t xml:space="preserve"> cases referred for prosecution</w:t>
            </w:r>
          </w:p>
          <w:p w:rsidR="002D7EA2" w:rsidRPr="004E6217" w:rsidRDefault="002D7EA2" w:rsidP="002D7EA2">
            <w:pPr>
              <w:rPr>
                <w:rFonts w:ascii="Arial" w:hAnsi="Arial" w:cs="Arial"/>
                <w:sz w:val="24"/>
                <w:szCs w:val="24"/>
              </w:rPr>
            </w:pPr>
            <w:r w:rsidRPr="004E6217">
              <w:rPr>
                <w:rFonts w:ascii="Arial" w:hAnsi="Arial" w:cs="Arial"/>
                <w:b/>
                <w:sz w:val="24"/>
                <w:szCs w:val="24"/>
              </w:rPr>
              <w:t>9</w:t>
            </w:r>
            <w:r w:rsidRPr="004E6217">
              <w:rPr>
                <w:rFonts w:ascii="Arial" w:hAnsi="Arial" w:cs="Arial"/>
                <w:sz w:val="24"/>
                <w:szCs w:val="24"/>
              </w:rPr>
              <w:t xml:space="preserve"> cases listed for court hearing</w:t>
            </w:r>
          </w:p>
          <w:p w:rsidR="002D7EA2" w:rsidRPr="004E6217" w:rsidRDefault="002D7EA2" w:rsidP="002D7EA2">
            <w:pPr>
              <w:rPr>
                <w:rFonts w:ascii="Arial" w:hAnsi="Arial" w:cs="Arial"/>
                <w:sz w:val="24"/>
                <w:szCs w:val="24"/>
              </w:rPr>
            </w:pPr>
            <w:r w:rsidRPr="004E6217">
              <w:rPr>
                <w:rFonts w:ascii="Arial" w:hAnsi="Arial" w:cs="Arial"/>
                <w:b/>
                <w:sz w:val="24"/>
                <w:szCs w:val="24"/>
              </w:rPr>
              <w:t xml:space="preserve">0 </w:t>
            </w:r>
            <w:r w:rsidRPr="004E6217">
              <w:rPr>
                <w:rFonts w:ascii="Arial" w:hAnsi="Arial" w:cs="Arial"/>
                <w:sz w:val="24"/>
                <w:szCs w:val="24"/>
              </w:rPr>
              <w:t>appeals listed for Court Hearing</w:t>
            </w:r>
          </w:p>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3</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Continue to operate the Customer Relations Management Systems (MembersNet, FYS, Customer Contact System, Environmental Complaints System) to track complaints/reports from initial contact to resolution </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June to August 2017 </w:t>
            </w:r>
          </w:p>
          <w:p w:rsidR="002D7EA2" w:rsidRPr="004E6217" w:rsidRDefault="002D7EA2" w:rsidP="002D7EA2">
            <w:pPr>
              <w:rPr>
                <w:rFonts w:ascii="Arial" w:hAnsi="Arial" w:cs="Arial"/>
                <w:sz w:val="24"/>
                <w:szCs w:val="24"/>
              </w:rPr>
            </w:pPr>
            <w:r w:rsidRPr="004E6217">
              <w:rPr>
                <w:rFonts w:ascii="Arial" w:hAnsi="Arial" w:cs="Arial"/>
                <w:sz w:val="24"/>
                <w:szCs w:val="24"/>
              </w:rPr>
              <w:t>Total - 1746</w:t>
            </w:r>
          </w:p>
          <w:p w:rsidR="002D7EA2" w:rsidRPr="004E6217" w:rsidRDefault="002D7EA2" w:rsidP="002D7EA2">
            <w:pPr>
              <w:rPr>
                <w:rFonts w:ascii="Arial" w:hAnsi="Arial" w:cs="Arial"/>
                <w:sz w:val="24"/>
                <w:szCs w:val="24"/>
              </w:rPr>
            </w:pPr>
            <w:r w:rsidRPr="004E6217">
              <w:rPr>
                <w:rFonts w:ascii="Arial" w:hAnsi="Arial" w:cs="Arial"/>
                <w:sz w:val="24"/>
                <w:szCs w:val="24"/>
              </w:rPr>
              <w:t>Members</w:t>
            </w:r>
            <w:r w:rsidR="00A50B86" w:rsidRPr="004E6217">
              <w:rPr>
                <w:rFonts w:ascii="Arial" w:hAnsi="Arial" w:cs="Arial"/>
                <w:sz w:val="24"/>
                <w:szCs w:val="24"/>
              </w:rPr>
              <w:t>N</w:t>
            </w:r>
            <w:r w:rsidRPr="004E6217">
              <w:rPr>
                <w:rFonts w:ascii="Arial" w:hAnsi="Arial" w:cs="Arial"/>
                <w:sz w:val="24"/>
                <w:szCs w:val="24"/>
              </w:rPr>
              <w:t>et - 256</w:t>
            </w:r>
          </w:p>
          <w:p w:rsidR="002D7EA2" w:rsidRPr="004E6217" w:rsidRDefault="002D7EA2" w:rsidP="002D7EA2">
            <w:pPr>
              <w:rPr>
                <w:rFonts w:ascii="Arial" w:hAnsi="Arial" w:cs="Arial"/>
                <w:sz w:val="24"/>
                <w:szCs w:val="24"/>
              </w:rPr>
            </w:pPr>
            <w:r w:rsidRPr="004E6217">
              <w:rPr>
                <w:rFonts w:ascii="Arial" w:hAnsi="Arial" w:cs="Arial"/>
                <w:sz w:val="24"/>
                <w:szCs w:val="24"/>
              </w:rPr>
              <w:t>Fix Your Street – 301</w:t>
            </w:r>
          </w:p>
          <w:p w:rsidR="002D7EA2" w:rsidRPr="004E6217" w:rsidRDefault="002D7EA2" w:rsidP="002D7EA2">
            <w:pPr>
              <w:rPr>
                <w:rFonts w:ascii="Arial" w:hAnsi="Arial" w:cs="Arial"/>
                <w:sz w:val="24"/>
                <w:szCs w:val="24"/>
              </w:rPr>
            </w:pPr>
            <w:r w:rsidRPr="004E6217">
              <w:rPr>
                <w:rFonts w:ascii="Arial" w:hAnsi="Arial" w:cs="Arial"/>
                <w:sz w:val="24"/>
                <w:szCs w:val="24"/>
              </w:rPr>
              <w:t>E.C.S. - 1189</w:t>
            </w:r>
          </w:p>
          <w:p w:rsidR="002D7EA2" w:rsidRPr="004E6217" w:rsidRDefault="002D7EA2" w:rsidP="002D7EA2">
            <w:pPr>
              <w:rPr>
                <w:rFonts w:ascii="Arial" w:hAnsi="Arial" w:cs="Arial"/>
                <w:sz w:val="24"/>
                <w:szCs w:val="24"/>
              </w:rPr>
            </w:pPr>
            <w:r w:rsidRPr="004E6217">
              <w:rPr>
                <w:rFonts w:ascii="Arial" w:hAnsi="Arial" w:cs="Arial"/>
                <w:b/>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4</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Maintain high profile targeted warden service with foot and drive by patrols as appropriate in </w:t>
            </w:r>
            <w:r w:rsidRPr="004E6217">
              <w:rPr>
                <w:rFonts w:ascii="Arial" w:hAnsi="Arial" w:cs="Arial"/>
                <w:b/>
                <w:sz w:val="24"/>
                <w:szCs w:val="24"/>
              </w:rPr>
              <w:lastRenderedPageBreak/>
              <w:t>towns, villages, cemeteries and allotments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 foot patrols by Litter Warden service, with particular emphasis on county towns and villages</w:t>
            </w:r>
            <w:r w:rsidRPr="004E6217">
              <w:rPr>
                <w:rFonts w:ascii="Arial" w:hAnsi="Arial" w:cs="Arial"/>
                <w:b/>
                <w:sz w:val="24"/>
                <w:szCs w:val="24"/>
              </w:rPr>
              <w:t xml:space="preserve">. </w:t>
            </w:r>
            <w:r w:rsidRPr="004E6217">
              <w:rPr>
                <w:rFonts w:ascii="Arial" w:hAnsi="Arial" w:cs="Arial"/>
                <w:sz w:val="24"/>
                <w:szCs w:val="24"/>
              </w:rPr>
              <w:t>All incidents reported investigated for evidence</w:t>
            </w:r>
          </w:p>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Fixed Payments Notices issued</w:t>
            </w:r>
          </w:p>
          <w:p w:rsidR="002D7EA2" w:rsidRPr="004E6217" w:rsidRDefault="002D7EA2" w:rsidP="002D7EA2">
            <w:pPr>
              <w:rPr>
                <w:rFonts w:ascii="Arial" w:hAnsi="Arial" w:cs="Arial"/>
                <w:sz w:val="24"/>
                <w:szCs w:val="24"/>
              </w:rPr>
            </w:pPr>
            <w:r w:rsidRPr="004E6217">
              <w:rPr>
                <w:rFonts w:ascii="Arial" w:hAnsi="Arial" w:cs="Arial"/>
                <w:b/>
                <w:sz w:val="24"/>
                <w:szCs w:val="24"/>
              </w:rPr>
              <w:t>June to August</w:t>
            </w:r>
          </w:p>
          <w:p w:rsidR="002D7EA2" w:rsidRPr="004E6217" w:rsidRDefault="002D7EA2" w:rsidP="002D7EA2">
            <w:pPr>
              <w:rPr>
                <w:rFonts w:ascii="Arial" w:hAnsi="Arial" w:cs="Arial"/>
                <w:sz w:val="24"/>
                <w:szCs w:val="24"/>
              </w:rPr>
            </w:pPr>
            <w:r w:rsidRPr="004E6217">
              <w:rPr>
                <w:rFonts w:ascii="Arial" w:hAnsi="Arial" w:cs="Arial"/>
                <w:sz w:val="24"/>
                <w:szCs w:val="24"/>
              </w:rPr>
              <w:t>Illegal Dumping/Litter 76</w:t>
            </w:r>
          </w:p>
          <w:p w:rsidR="002D7EA2" w:rsidRPr="004E6217" w:rsidRDefault="002D7EA2" w:rsidP="002D7EA2">
            <w:pPr>
              <w:rPr>
                <w:rFonts w:ascii="Arial" w:hAnsi="Arial" w:cs="Arial"/>
                <w:sz w:val="24"/>
                <w:szCs w:val="24"/>
              </w:rPr>
            </w:pPr>
            <w:r w:rsidRPr="004E6217">
              <w:rPr>
                <w:rFonts w:ascii="Arial" w:hAnsi="Arial" w:cs="Arial"/>
                <w:sz w:val="24"/>
                <w:szCs w:val="24"/>
              </w:rPr>
              <w:t>Owner / occupier failure to keep land litter free   1</w:t>
            </w:r>
          </w:p>
          <w:p w:rsidR="002D7EA2" w:rsidRPr="004E6217" w:rsidRDefault="002D7EA2" w:rsidP="002D7EA2">
            <w:pPr>
              <w:rPr>
                <w:rFonts w:ascii="Arial" w:hAnsi="Arial" w:cs="Arial"/>
                <w:sz w:val="24"/>
                <w:szCs w:val="24"/>
              </w:rPr>
            </w:pPr>
            <w:r w:rsidRPr="004E6217">
              <w:rPr>
                <w:rFonts w:ascii="Arial" w:hAnsi="Arial" w:cs="Arial"/>
                <w:sz w:val="24"/>
                <w:szCs w:val="24"/>
              </w:rPr>
              <w:t>Unauthorised Posters / Advertising /Signage</w:t>
            </w:r>
          </w:p>
          <w:p w:rsidR="002D7EA2" w:rsidRPr="004E6217" w:rsidRDefault="002D7EA2" w:rsidP="002D7EA2">
            <w:pPr>
              <w:rPr>
                <w:rFonts w:ascii="Arial" w:hAnsi="Arial" w:cs="Arial"/>
                <w:sz w:val="24"/>
                <w:szCs w:val="24"/>
              </w:rPr>
            </w:pPr>
            <w:r w:rsidRPr="004E6217">
              <w:rPr>
                <w:rFonts w:ascii="Arial" w:hAnsi="Arial" w:cs="Arial"/>
                <w:b/>
                <w:sz w:val="24"/>
                <w:szCs w:val="24"/>
              </w:rPr>
              <w:t>31</w:t>
            </w:r>
          </w:p>
          <w:p w:rsidR="002D7EA2" w:rsidRPr="004E6217" w:rsidRDefault="002D7EA2" w:rsidP="002D7EA2">
            <w:pPr>
              <w:rPr>
                <w:rFonts w:ascii="Arial" w:hAnsi="Arial" w:cs="Arial"/>
                <w:sz w:val="24"/>
                <w:szCs w:val="24"/>
              </w:rPr>
            </w:pPr>
            <w:r w:rsidRPr="004E6217">
              <w:rPr>
                <w:rFonts w:ascii="Arial" w:hAnsi="Arial" w:cs="Arial"/>
                <w:sz w:val="24"/>
                <w:szCs w:val="24"/>
              </w:rPr>
              <w:t>Failure to keep footpath/margin free of litter</w:t>
            </w:r>
            <w:r w:rsidRPr="004E6217">
              <w:rPr>
                <w:rFonts w:ascii="Arial" w:hAnsi="Arial" w:cs="Arial"/>
                <w:b/>
                <w:sz w:val="24"/>
                <w:szCs w:val="24"/>
              </w:rPr>
              <w:t xml:space="preserve"> 1</w:t>
            </w:r>
          </w:p>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5</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Examine alternative Warden Service uniform </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6</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Use overt and covert CCTV cameras and technologies to monitor areas prone to illegal dumping and to support enforcement action</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CCTV/ Rapid Deployment Cameras provided at various locations.</w:t>
            </w:r>
          </w:p>
          <w:p w:rsidR="002D7EA2" w:rsidRPr="004E6217" w:rsidRDefault="002D7EA2" w:rsidP="002D7EA2">
            <w:pPr>
              <w:rPr>
                <w:rFonts w:ascii="Arial" w:hAnsi="Arial" w:cs="Arial"/>
                <w:sz w:val="24"/>
                <w:szCs w:val="24"/>
              </w:rPr>
            </w:pPr>
            <w:r w:rsidRPr="004E6217">
              <w:rPr>
                <w:rFonts w:ascii="Arial" w:hAnsi="Arial" w:cs="Arial"/>
                <w:sz w:val="24"/>
                <w:szCs w:val="24"/>
              </w:rPr>
              <w:t>Purchase of additional equipment for deployment.</w:t>
            </w:r>
          </w:p>
          <w:p w:rsidR="002D7EA2" w:rsidRPr="004E6217" w:rsidRDefault="002D7EA2" w:rsidP="002D7EA2">
            <w:pPr>
              <w:rPr>
                <w:rFonts w:ascii="Arial" w:hAnsi="Arial" w:cs="Arial"/>
                <w:sz w:val="24"/>
                <w:szCs w:val="24"/>
              </w:rPr>
            </w:pPr>
            <w:r w:rsidRPr="004E6217">
              <w:rPr>
                <w:rFonts w:ascii="Arial" w:hAnsi="Arial" w:cs="Arial"/>
                <w:b/>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7</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Engage on a regional basis to develop solutions to tackle dumping in the Dublin region (Smart Dublin)</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Smart Dublin – SBIR - Seeking low cost, innovative, technological solutions in the form of products, services or applications to tackle illegal dumping in the Dublin region</w:t>
            </w:r>
          </w:p>
          <w:p w:rsidR="002D7EA2" w:rsidRPr="004E6217" w:rsidRDefault="002D7EA2" w:rsidP="002D7EA2">
            <w:pPr>
              <w:rPr>
                <w:rFonts w:ascii="Arial" w:hAnsi="Arial" w:cs="Arial"/>
                <w:sz w:val="24"/>
                <w:szCs w:val="24"/>
              </w:rPr>
            </w:pPr>
            <w:r w:rsidRPr="004E6217">
              <w:rPr>
                <w:rFonts w:ascii="Arial" w:hAnsi="Arial" w:cs="Arial"/>
                <w:sz w:val="24"/>
                <w:szCs w:val="24"/>
              </w:rPr>
              <w:t>Presentations and assessment of submissions took place on 20</w:t>
            </w:r>
            <w:r w:rsidRPr="004E6217">
              <w:rPr>
                <w:rFonts w:ascii="Arial" w:hAnsi="Arial" w:cs="Arial"/>
                <w:sz w:val="24"/>
                <w:szCs w:val="24"/>
                <w:vertAlign w:val="superscript"/>
              </w:rPr>
              <w:t>th</w:t>
            </w:r>
            <w:r w:rsidRPr="004E6217">
              <w:rPr>
                <w:rFonts w:ascii="Arial" w:hAnsi="Arial" w:cs="Arial"/>
                <w:sz w:val="24"/>
                <w:szCs w:val="24"/>
              </w:rPr>
              <w:t xml:space="preserve"> July 2017. </w:t>
            </w:r>
          </w:p>
          <w:p w:rsidR="002D7EA2" w:rsidRPr="004E6217" w:rsidRDefault="002D7EA2" w:rsidP="00827830">
            <w:pPr>
              <w:rPr>
                <w:rFonts w:ascii="Arial" w:hAnsi="Arial" w:cs="Arial"/>
                <w:sz w:val="24"/>
                <w:szCs w:val="24"/>
              </w:rPr>
            </w:pPr>
            <w:r w:rsidRPr="004E6217">
              <w:rPr>
                <w:rFonts w:ascii="Arial" w:hAnsi="Arial" w:cs="Arial"/>
                <w:sz w:val="24"/>
                <w:szCs w:val="24"/>
              </w:rPr>
              <w:t>Information session for the 6 winners of the SBIR Challenges on 5</w:t>
            </w:r>
            <w:r w:rsidRPr="004E6217">
              <w:rPr>
                <w:rFonts w:ascii="Arial" w:hAnsi="Arial" w:cs="Arial"/>
                <w:sz w:val="24"/>
                <w:szCs w:val="24"/>
                <w:vertAlign w:val="superscript"/>
              </w:rPr>
              <w:t>th</w:t>
            </w:r>
            <w:r w:rsidRPr="004E6217">
              <w:rPr>
                <w:rFonts w:ascii="Arial" w:hAnsi="Arial" w:cs="Arial"/>
                <w:sz w:val="24"/>
                <w:szCs w:val="24"/>
              </w:rPr>
              <w:t xml:space="preserve"> September.</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8</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Manage and maintain Memorandums of Understanding with utility companies in relation to graffiti removal</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Enforcement &amp; Licensing</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p w:rsidR="002D7EA2" w:rsidRPr="004E6217" w:rsidRDefault="002D7EA2" w:rsidP="002D7EA2">
            <w:pPr>
              <w:rPr>
                <w:rFonts w:ascii="Arial" w:hAnsi="Arial" w:cs="Arial"/>
                <w:sz w:val="24"/>
                <w:szCs w:val="24"/>
              </w:rPr>
            </w:pPr>
            <w:r w:rsidRPr="004E6217">
              <w:rPr>
                <w:rFonts w:ascii="Arial" w:hAnsi="Arial" w:cs="Arial"/>
                <w:sz w:val="24"/>
                <w:szCs w:val="24"/>
              </w:rPr>
              <w:t>3 Year MOU signed with ESB Networks</w:t>
            </w:r>
          </w:p>
          <w:p w:rsidR="002D7EA2" w:rsidRPr="004E6217" w:rsidRDefault="002D7EA2" w:rsidP="002D7EA2">
            <w:pPr>
              <w:rPr>
                <w:rFonts w:ascii="Arial" w:hAnsi="Arial" w:cs="Arial"/>
                <w:sz w:val="24"/>
                <w:szCs w:val="24"/>
              </w:rPr>
            </w:pPr>
            <w:r w:rsidRPr="004E6217">
              <w:rPr>
                <w:rFonts w:ascii="Arial" w:hAnsi="Arial" w:cs="Arial"/>
                <w:sz w:val="24"/>
                <w:szCs w:val="24"/>
              </w:rPr>
              <w:t>1 Year MoU signed with Eir</w:t>
            </w:r>
          </w:p>
          <w:p w:rsidR="002D7EA2" w:rsidRPr="004E6217" w:rsidRDefault="002D7EA2" w:rsidP="002D7EA2">
            <w:pPr>
              <w:rPr>
                <w:rFonts w:ascii="Arial" w:hAnsi="Arial" w:cs="Arial"/>
                <w:sz w:val="24"/>
                <w:szCs w:val="24"/>
              </w:rPr>
            </w:pPr>
            <w:r w:rsidRPr="004E6217">
              <w:rPr>
                <w:rFonts w:ascii="Arial" w:hAnsi="Arial" w:cs="Arial"/>
                <w:sz w:val="24"/>
                <w:szCs w:val="24"/>
              </w:rPr>
              <w:lastRenderedPageBreak/>
              <w:t>1 Year MoU to be signed in Q4 with Virgin Media</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9</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Operation of village cleaning programme including weekend service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 Village cleansing in all town and village centres daily (Monday to Friday) and also on Sundays and Bank Holidays.</w:t>
            </w:r>
          </w:p>
          <w:p w:rsidR="002D7EA2" w:rsidRPr="004E6217" w:rsidRDefault="002D7EA2" w:rsidP="002D7EA2">
            <w:pPr>
              <w:rPr>
                <w:rFonts w:ascii="Arial" w:hAnsi="Arial" w:cs="Arial"/>
                <w:sz w:val="24"/>
                <w:szCs w:val="24"/>
              </w:rPr>
            </w:pPr>
            <w:r w:rsidRPr="004E6217">
              <w:rPr>
                <w:rFonts w:ascii="Arial" w:hAnsi="Arial" w:cs="Arial"/>
                <w:sz w:val="24"/>
                <w:szCs w:val="24"/>
              </w:rPr>
              <w:t>Continuous village maintenance work in Tallaght, Clondalkin, and Lucan and it’s proposed to now extend this service to other town/ village locations around the County.</w:t>
            </w:r>
          </w:p>
          <w:p w:rsidR="002D7EA2" w:rsidRPr="004E6217" w:rsidRDefault="002D7EA2" w:rsidP="002D7EA2">
            <w:pPr>
              <w:rPr>
                <w:rFonts w:ascii="Arial" w:hAnsi="Arial" w:cs="Arial"/>
                <w:sz w:val="24"/>
                <w:szCs w:val="24"/>
              </w:rPr>
            </w:pPr>
            <w:r w:rsidRPr="004E6217">
              <w:rPr>
                <w:rFonts w:ascii="Arial" w:hAnsi="Arial" w:cs="Arial"/>
                <w:sz w:val="24"/>
                <w:szCs w:val="24"/>
              </w:rPr>
              <w:t>Litter bin and cleaning service carried out in various parks on bank holiday weekends (Sean Walsh, Tymon, Corkagh, and Griffeen Valley) and this is in addition to the village cleaning work.</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10</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Planned and scheduled clean-ups of identified litter blackspots in the county</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Continuous clean-ups of blackspots (scheduled &amp; planned) </w:t>
            </w:r>
          </w:p>
          <w:p w:rsidR="002D7EA2" w:rsidRPr="004E6217" w:rsidRDefault="002D7EA2" w:rsidP="002D7EA2">
            <w:pPr>
              <w:rPr>
                <w:rFonts w:ascii="Arial" w:hAnsi="Arial" w:cs="Arial"/>
                <w:sz w:val="24"/>
                <w:szCs w:val="24"/>
              </w:rPr>
            </w:pPr>
            <w:r w:rsidRPr="004E6217">
              <w:rPr>
                <w:rFonts w:ascii="Arial" w:hAnsi="Arial" w:cs="Arial"/>
                <w:sz w:val="24"/>
                <w:szCs w:val="24"/>
              </w:rPr>
              <w:t>Successful applications made under the national Anti - Dumping Initiatives under two tranches.</w:t>
            </w:r>
          </w:p>
          <w:p w:rsidR="002D7EA2" w:rsidRPr="004E6217" w:rsidRDefault="002D7EA2" w:rsidP="002D7EA2">
            <w:pPr>
              <w:rPr>
                <w:rFonts w:ascii="Arial" w:hAnsi="Arial" w:cs="Arial"/>
                <w:sz w:val="24"/>
                <w:szCs w:val="24"/>
              </w:rPr>
            </w:pPr>
            <w:r w:rsidRPr="004E6217">
              <w:rPr>
                <w:rFonts w:ascii="Arial" w:hAnsi="Arial" w:cs="Arial"/>
                <w:sz w:val="24"/>
                <w:szCs w:val="24"/>
              </w:rPr>
              <w:t>Preparations for completion of works as approved, by end of September.</w:t>
            </w:r>
          </w:p>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11</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Servicing and maintenance of Bring Banks to ensure that they are litter free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 service of textile facilities being carried out by three service providers (74 recycling/ bring centres)</w:t>
            </w:r>
          </w:p>
          <w:p w:rsidR="002D7EA2" w:rsidRPr="004E6217" w:rsidRDefault="002D7EA2" w:rsidP="002D7EA2">
            <w:pPr>
              <w:rPr>
                <w:rFonts w:ascii="Arial" w:hAnsi="Arial" w:cs="Arial"/>
                <w:sz w:val="24"/>
                <w:szCs w:val="24"/>
              </w:rPr>
            </w:pPr>
            <w:r w:rsidRPr="004E6217">
              <w:rPr>
                <w:rFonts w:ascii="Arial" w:hAnsi="Arial" w:cs="Arial"/>
                <w:sz w:val="24"/>
                <w:szCs w:val="24"/>
              </w:rPr>
              <w:t>Arrangements being made to remove some textile facilities not covered under existing contracts due to their inappropriate use for illegal dumping.</w:t>
            </w:r>
          </w:p>
          <w:p w:rsidR="002D7EA2" w:rsidRPr="004E6217" w:rsidRDefault="002D7EA2" w:rsidP="002D7EA2">
            <w:pPr>
              <w:rPr>
                <w:rFonts w:ascii="Arial" w:hAnsi="Arial" w:cs="Arial"/>
                <w:sz w:val="24"/>
                <w:szCs w:val="24"/>
              </w:rPr>
            </w:pPr>
            <w:r w:rsidRPr="004E6217">
              <w:rPr>
                <w:rFonts w:ascii="Arial" w:hAnsi="Arial" w:cs="Arial"/>
                <w:sz w:val="24"/>
                <w:szCs w:val="24"/>
              </w:rPr>
              <w:lastRenderedPageBreak/>
              <w:t>Regional contract in place for the servicing (emptying) of the glass/ can recycling banks. Tender process underw</w:t>
            </w:r>
            <w:r w:rsidR="00A20DC6" w:rsidRPr="004E6217">
              <w:rPr>
                <w:rFonts w:ascii="Arial" w:hAnsi="Arial" w:cs="Arial"/>
                <w:sz w:val="24"/>
                <w:szCs w:val="24"/>
              </w:rPr>
              <w:t>ay to put in place new contract</w:t>
            </w:r>
            <w:r w:rsidRPr="004E6217">
              <w:rPr>
                <w:rFonts w:ascii="Arial" w:hAnsi="Arial" w:cs="Arial"/>
                <w:sz w:val="24"/>
                <w:szCs w:val="24"/>
              </w:rPr>
              <w:t>.</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12</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Conclude review litter bin provision in Public Realm having regard to Litter Bin Placement Protocol</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Solar(Big Belly)street bin pilot agreed for Rathfarnham – arrangements being made for procurement</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13</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Enforce litter control measures in Conditions of Allocation for Playing Fields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14</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Targeted inspection of playing pitches with high litter issues </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15</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Use of internal systems to track and manage the removal graffiti from public property. </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Reported Graffiti being tracked on CC system.</w:t>
            </w:r>
          </w:p>
          <w:p w:rsidR="002D7EA2" w:rsidRPr="004E6217" w:rsidRDefault="002D7EA2" w:rsidP="002D7EA2">
            <w:pPr>
              <w:rPr>
                <w:rFonts w:ascii="Arial" w:hAnsi="Arial" w:cs="Arial"/>
                <w:sz w:val="24"/>
                <w:szCs w:val="24"/>
              </w:rPr>
            </w:pPr>
            <w:r w:rsidRPr="004E6217">
              <w:rPr>
                <w:rFonts w:ascii="Arial" w:hAnsi="Arial" w:cs="Arial"/>
                <w:sz w:val="24"/>
                <w:szCs w:val="24"/>
              </w:rPr>
              <w:t>All reports forwarded to the relevant bodies for scheduled removal.</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16</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Targeted programme to remove bonfire material from public places in advance of Halloween</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Will take place in Q4</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17</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Mapping of Halloween bonfires to identify trends and inform planned interventions (talk to Teresa/Leo/IT)</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Q4 as above</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18</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Clean up and removal of Halloween bonfire material in timely manner</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Q4 as above</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19</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Operate Laneway Maintenance programme at identified locations across the county and continue to seek solutions to issues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Ongoing</w:t>
            </w:r>
          </w:p>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20</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Provide scheduled waste removal for registered local community groups engaged in community clean ups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52 weekly scheduled clean up pickups.</w:t>
            </w:r>
          </w:p>
          <w:p w:rsidR="002D7EA2" w:rsidRPr="004E6217" w:rsidRDefault="002D7EA2" w:rsidP="002D7EA2">
            <w:pPr>
              <w:rPr>
                <w:rFonts w:ascii="Arial" w:hAnsi="Arial" w:cs="Arial"/>
                <w:sz w:val="24"/>
                <w:szCs w:val="24"/>
              </w:rPr>
            </w:pPr>
            <w:r w:rsidRPr="004E6217">
              <w:rPr>
                <w:rFonts w:ascii="Arial" w:hAnsi="Arial" w:cs="Arial"/>
                <w:sz w:val="24"/>
                <w:szCs w:val="24"/>
              </w:rPr>
              <w:t>667 clean up pickups were carried out in the months of June, July and August.</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21</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Participation and support for National Spring Clean events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Public Realm</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Q2. (April)</w:t>
            </w:r>
          </w:p>
          <w:p w:rsidR="002D7EA2" w:rsidRPr="004E6217" w:rsidRDefault="002D7EA2" w:rsidP="002D7EA2">
            <w:pPr>
              <w:rPr>
                <w:rFonts w:ascii="Arial" w:hAnsi="Arial" w:cs="Arial"/>
                <w:sz w:val="24"/>
                <w:szCs w:val="24"/>
              </w:rPr>
            </w:pPr>
            <w:r w:rsidRPr="004E6217">
              <w:rPr>
                <w:rFonts w:ascii="Arial" w:hAnsi="Arial" w:cs="Arial"/>
                <w:sz w:val="24"/>
                <w:szCs w:val="24"/>
              </w:rPr>
              <w:t>High level of activity maintained during SCW 2017.   See above.</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22</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Promote Anti-Litter &amp; Anti-graffiti (dog fouling, anti-litter, illegal dumping, anti-graffiti </w:t>
            </w:r>
            <w:r w:rsidR="00827830" w:rsidRPr="004E6217">
              <w:rPr>
                <w:rFonts w:ascii="Arial" w:hAnsi="Arial" w:cs="Arial"/>
                <w:b/>
                <w:sz w:val="24"/>
                <w:szCs w:val="24"/>
              </w:rPr>
              <w:t>etc.</w:t>
            </w:r>
            <w:r w:rsidRPr="004E6217">
              <w:rPr>
                <w:rFonts w:ascii="Arial" w:hAnsi="Arial" w:cs="Arial"/>
                <w:b/>
                <w:sz w:val="24"/>
                <w:szCs w:val="24"/>
              </w:rPr>
              <w:t xml:space="preserve"> ) radio and cinema advertisement campaign</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The tackle litter advert ran in the cinema in Tallaght and Liffey Valley and also on the radio in the square Tallaght. The till receipts for June and July in Supervalu advertising tackle litter</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23</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Administer Anti-Litter and </w:t>
            </w:r>
          </w:p>
          <w:p w:rsidR="002D7EA2" w:rsidRPr="004E6217" w:rsidRDefault="002D7EA2" w:rsidP="002D7EA2">
            <w:pPr>
              <w:rPr>
                <w:rFonts w:ascii="Arial" w:hAnsi="Arial" w:cs="Arial"/>
                <w:sz w:val="24"/>
                <w:szCs w:val="24"/>
              </w:rPr>
            </w:pPr>
            <w:r w:rsidRPr="004E6217">
              <w:rPr>
                <w:rFonts w:ascii="Arial" w:hAnsi="Arial" w:cs="Arial"/>
                <w:b/>
                <w:sz w:val="24"/>
                <w:szCs w:val="24"/>
              </w:rPr>
              <w:t>Anti-Graffiti Awareness Grant</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2017 AL/AG grant has been approved and all applications have been contacted regarding the grant</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24</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Promote environmental schools poster and slogan competition</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The poster competition for 2017-2018 school year will be advertised on the schools page and also in the September issue of the Green times newsletter.</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25</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Promote the Green Dog Walkers initiative and responsible dog ownership</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xml:space="preserve">GDW initiative and responsible dog ownership continue to be promoted </w:t>
            </w:r>
            <w:r w:rsidR="00827830" w:rsidRPr="004E6217">
              <w:rPr>
                <w:rFonts w:ascii="Arial" w:hAnsi="Arial" w:cs="Arial"/>
                <w:sz w:val="24"/>
                <w:szCs w:val="24"/>
              </w:rPr>
              <w:t>e.g.</w:t>
            </w:r>
            <w:r w:rsidRPr="004E6217">
              <w:rPr>
                <w:rFonts w:ascii="Arial" w:hAnsi="Arial" w:cs="Arial"/>
                <w:sz w:val="24"/>
                <w:szCs w:val="24"/>
              </w:rPr>
              <w:t>, dog licences and social media.</w:t>
            </w:r>
          </w:p>
          <w:p w:rsidR="002D7EA2" w:rsidRPr="004E6217" w:rsidRDefault="002D7EA2" w:rsidP="002D7EA2">
            <w:pPr>
              <w:rPr>
                <w:rFonts w:ascii="Arial" w:hAnsi="Arial" w:cs="Arial"/>
                <w:sz w:val="24"/>
                <w:szCs w:val="24"/>
              </w:rPr>
            </w:pPr>
            <w:r w:rsidRPr="004E6217">
              <w:rPr>
                <w:rFonts w:ascii="Arial" w:hAnsi="Arial" w:cs="Arial"/>
                <w:sz w:val="24"/>
                <w:szCs w:val="24"/>
              </w:rPr>
              <w:t>Dog Poo video / advertisement has been filmed and will be ready to air in September.</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26</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Promote National Gum Litter Task Force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The Gum Litter Task Force was launched in SDCC on Tuesday 30th May with the Deputy Mayor in Clondalkin Village. The national campaign continues to be advertised on National Television and in the cinema</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27</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Promote and support the PURE Initiative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PURE Awards are set for the 3</w:t>
            </w:r>
            <w:r w:rsidRPr="004E6217">
              <w:rPr>
                <w:rFonts w:ascii="Arial" w:hAnsi="Arial" w:cs="Arial"/>
                <w:sz w:val="24"/>
                <w:szCs w:val="24"/>
                <w:vertAlign w:val="superscript"/>
              </w:rPr>
              <w:t>rd</w:t>
            </w:r>
            <w:r w:rsidRPr="004E6217">
              <w:rPr>
                <w:rFonts w:ascii="Arial" w:hAnsi="Arial" w:cs="Arial"/>
                <w:sz w:val="24"/>
                <w:szCs w:val="24"/>
              </w:rPr>
              <w:t xml:space="preserve"> October</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28</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Promote and support Tidy Towns Initiative through grant schemes </w:t>
            </w:r>
            <w:r w:rsidR="00827830" w:rsidRPr="004E6217">
              <w:rPr>
                <w:rFonts w:ascii="Arial" w:hAnsi="Arial" w:cs="Arial"/>
                <w:b/>
                <w:sz w:val="24"/>
                <w:szCs w:val="24"/>
              </w:rPr>
              <w:t>e.g.</w:t>
            </w:r>
            <w:r w:rsidRPr="004E6217">
              <w:rPr>
                <w:rFonts w:ascii="Arial" w:hAnsi="Arial" w:cs="Arial"/>
                <w:b/>
                <w:sz w:val="24"/>
                <w:szCs w:val="24"/>
              </w:rPr>
              <w:t xml:space="preserve"> LA21, </w:t>
            </w:r>
            <w:r w:rsidR="00827830" w:rsidRPr="004E6217">
              <w:rPr>
                <w:rFonts w:ascii="Arial" w:hAnsi="Arial" w:cs="Arial"/>
                <w:b/>
                <w:sz w:val="24"/>
                <w:szCs w:val="24"/>
              </w:rPr>
              <w:t>Anti-Litter</w:t>
            </w:r>
            <w:r w:rsidRPr="004E6217">
              <w:rPr>
                <w:rFonts w:ascii="Arial" w:hAnsi="Arial" w:cs="Arial"/>
                <w:b/>
                <w:sz w:val="24"/>
                <w:szCs w:val="24"/>
              </w:rPr>
              <w:t xml:space="preserve"> and </w:t>
            </w:r>
            <w:r w:rsidR="00827830" w:rsidRPr="004E6217">
              <w:rPr>
                <w:rFonts w:ascii="Arial" w:hAnsi="Arial" w:cs="Arial"/>
                <w:b/>
                <w:sz w:val="24"/>
                <w:szCs w:val="24"/>
              </w:rPr>
              <w:t>Anti-Graffiti</w:t>
            </w:r>
            <w:r w:rsidRPr="004E6217">
              <w:rPr>
                <w:rFonts w:ascii="Arial" w:hAnsi="Arial" w:cs="Arial"/>
                <w:b/>
                <w:sz w:val="24"/>
                <w:szCs w:val="24"/>
              </w:rPr>
              <w:t xml:space="preserve"> Awareness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“Adopt a Bring Bank” continues to be promoted through the PPN, Tidy Towns and social credits groups </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29</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Review and promote Social Credit Scheme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xml:space="preserve">The newly developed Social credits newsletter </w:t>
            </w:r>
          </w:p>
          <w:p w:rsidR="002D7EA2" w:rsidRPr="004E6217" w:rsidRDefault="003A6ACE" w:rsidP="002D7EA2">
            <w:pPr>
              <w:rPr>
                <w:rFonts w:ascii="Arial" w:hAnsi="Arial" w:cs="Arial"/>
                <w:sz w:val="24"/>
                <w:szCs w:val="24"/>
              </w:rPr>
            </w:pPr>
            <w:hyperlink r:id="rId9" w:history="1">
              <w:r w:rsidR="002D7EA2" w:rsidRPr="004E6217">
                <w:rPr>
                  <w:rStyle w:val="Hyperlink"/>
                  <w:rFonts w:ascii="Arial" w:hAnsi="Arial" w:cs="Arial"/>
                  <w:sz w:val="24"/>
                  <w:szCs w:val="24"/>
                </w:rPr>
                <w:t>http://www.sdcc.ie/news/social-credits-scheme-newsletter-june-2017</w:t>
              </w:r>
            </w:hyperlink>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30</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Support community groups through Social Credit Scheme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Community clean-ups:</w:t>
            </w:r>
          </w:p>
          <w:p w:rsidR="002D7EA2" w:rsidRPr="004E6217" w:rsidRDefault="002D7EA2" w:rsidP="002D7EA2">
            <w:pPr>
              <w:rPr>
                <w:rFonts w:ascii="Arial" w:hAnsi="Arial" w:cs="Arial"/>
                <w:sz w:val="24"/>
                <w:szCs w:val="24"/>
              </w:rPr>
            </w:pPr>
            <w:r w:rsidRPr="004E6217">
              <w:rPr>
                <w:rFonts w:ascii="Arial" w:hAnsi="Arial" w:cs="Arial"/>
                <w:sz w:val="24"/>
                <w:szCs w:val="24"/>
              </w:rPr>
              <w:t>June -192</w:t>
            </w:r>
          </w:p>
          <w:p w:rsidR="002D7EA2" w:rsidRPr="004E6217" w:rsidRDefault="002D7EA2" w:rsidP="002D7EA2">
            <w:pPr>
              <w:rPr>
                <w:rFonts w:ascii="Arial" w:hAnsi="Arial" w:cs="Arial"/>
                <w:sz w:val="24"/>
                <w:szCs w:val="24"/>
              </w:rPr>
            </w:pPr>
            <w:r w:rsidRPr="004E6217">
              <w:rPr>
                <w:rFonts w:ascii="Arial" w:hAnsi="Arial" w:cs="Arial"/>
                <w:sz w:val="24"/>
                <w:szCs w:val="24"/>
              </w:rPr>
              <w:t>July - 267</w:t>
            </w:r>
          </w:p>
          <w:p w:rsidR="002D7EA2" w:rsidRPr="004E6217" w:rsidRDefault="002D7EA2" w:rsidP="002D7EA2">
            <w:pPr>
              <w:rPr>
                <w:rFonts w:ascii="Arial" w:hAnsi="Arial" w:cs="Arial"/>
                <w:sz w:val="24"/>
                <w:szCs w:val="24"/>
              </w:rPr>
            </w:pPr>
            <w:r w:rsidRPr="004E6217">
              <w:rPr>
                <w:rFonts w:ascii="Arial" w:hAnsi="Arial" w:cs="Arial"/>
                <w:sz w:val="24"/>
                <w:szCs w:val="24"/>
              </w:rPr>
              <w:t>August - 208</w:t>
            </w:r>
          </w:p>
          <w:p w:rsidR="002D7EA2" w:rsidRPr="004E6217" w:rsidRDefault="002D7EA2" w:rsidP="002D7EA2">
            <w:pPr>
              <w:rPr>
                <w:rFonts w:ascii="Arial" w:hAnsi="Arial" w:cs="Arial"/>
                <w:sz w:val="24"/>
                <w:szCs w:val="24"/>
              </w:rPr>
            </w:pPr>
            <w:r w:rsidRPr="004E6217">
              <w:rPr>
                <w:rFonts w:ascii="Arial" w:hAnsi="Arial" w:cs="Arial"/>
                <w:sz w:val="24"/>
                <w:szCs w:val="24"/>
              </w:rPr>
              <w:t>Our SCS green space enhancement initiative has just started with 9 applicants taking part.</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31</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Provide support   and administer the Green Schools Programme</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Green Schools seminar - 21</w:t>
            </w:r>
            <w:r w:rsidRPr="004E6217">
              <w:rPr>
                <w:rFonts w:ascii="Arial" w:hAnsi="Arial" w:cs="Arial"/>
                <w:sz w:val="24"/>
                <w:szCs w:val="24"/>
                <w:vertAlign w:val="superscript"/>
              </w:rPr>
              <w:t>st</w:t>
            </w:r>
            <w:r w:rsidRPr="004E6217">
              <w:rPr>
                <w:rFonts w:ascii="Arial" w:hAnsi="Arial" w:cs="Arial"/>
                <w:sz w:val="24"/>
                <w:szCs w:val="24"/>
              </w:rPr>
              <w:t xml:space="preserve"> September to encourage all schools to take part in the programme</w:t>
            </w:r>
          </w:p>
          <w:p w:rsidR="002D7EA2" w:rsidRPr="004E6217" w:rsidRDefault="002D7EA2" w:rsidP="002D7EA2">
            <w:pPr>
              <w:rPr>
                <w:rFonts w:ascii="Arial" w:hAnsi="Arial" w:cs="Arial"/>
                <w:sz w:val="24"/>
                <w:szCs w:val="24"/>
              </w:rPr>
            </w:pPr>
            <w:r w:rsidRPr="004E6217">
              <w:rPr>
                <w:rFonts w:ascii="Arial" w:hAnsi="Arial" w:cs="Arial"/>
                <w:sz w:val="24"/>
                <w:szCs w:val="24"/>
              </w:rPr>
              <w:t>Green time newsletter dissemination in September outlining supports for schools</w:t>
            </w:r>
          </w:p>
        </w:tc>
      </w:tr>
      <w:tr w:rsidR="002D7EA2" w:rsidRPr="004E6217" w:rsidTr="00776F43">
        <w:tc>
          <w:tcPr>
            <w:tcW w:w="44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32</w:t>
            </w:r>
          </w:p>
        </w:tc>
        <w:tc>
          <w:tcPr>
            <w:tcW w:w="3096"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Promote Seasonal Campaigns</w:t>
            </w:r>
          </w:p>
        </w:tc>
        <w:tc>
          <w:tcPr>
            <w:tcW w:w="213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Communication &amp; Awareness</w:t>
            </w:r>
          </w:p>
        </w:tc>
        <w:tc>
          <w:tcPr>
            <w:tcW w:w="33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The regional Brown Food Waste/Food waste awareness campaign is currently being advertised via social media and the SDCC site for June and July</w:t>
            </w:r>
          </w:p>
        </w:tc>
      </w:tr>
    </w:tbl>
    <w:p w:rsidR="00F53D4D" w:rsidRPr="004E6217" w:rsidRDefault="00F53D4D" w:rsidP="00F53D4D">
      <w:pPr>
        <w:rPr>
          <w:rFonts w:ascii="Arial" w:hAnsi="Arial" w:cs="Arial"/>
          <w:sz w:val="24"/>
          <w:szCs w:val="24"/>
        </w:rPr>
      </w:pPr>
    </w:p>
    <w:p w:rsidR="00F53D4D" w:rsidRPr="004E6217" w:rsidRDefault="00F53D4D" w:rsidP="00F53D4D">
      <w:pPr>
        <w:rPr>
          <w:rFonts w:ascii="Arial" w:eastAsiaTheme="minorHAnsi" w:hAnsi="Arial" w:cs="Arial"/>
          <w:sz w:val="24"/>
          <w:szCs w:val="24"/>
          <w:lang w:eastAsia="en-US"/>
        </w:rPr>
      </w:pPr>
      <w:r w:rsidRPr="004E6217">
        <w:rPr>
          <w:rFonts w:ascii="Arial" w:hAnsi="Arial" w:cs="Arial"/>
          <w:sz w:val="24"/>
          <w:szCs w:val="24"/>
        </w:rPr>
        <w:t>Following contributions from Councillors D. O’Donovan and R. McMahon, Mr. L. Magee, Senior Engineer, responded to the queries raised and the report was</w:t>
      </w:r>
      <w:r w:rsidRPr="004E6217">
        <w:rPr>
          <w:rFonts w:ascii="Arial" w:hAnsi="Arial" w:cs="Arial"/>
          <w:b/>
          <w:sz w:val="24"/>
          <w:szCs w:val="24"/>
        </w:rPr>
        <w:t xml:space="preserve"> NOTED.                                                                     </w:t>
      </w:r>
    </w:p>
    <w:p w:rsidR="00F53D4D" w:rsidRPr="004E6217" w:rsidRDefault="00F53D4D" w:rsidP="00F53D4D">
      <w:pPr>
        <w:rPr>
          <w:rFonts w:ascii="Arial" w:hAnsi="Arial" w:cs="Arial"/>
          <w:sz w:val="24"/>
          <w:szCs w:val="24"/>
        </w:rPr>
      </w:pPr>
    </w:p>
    <w:p w:rsidR="00830C3A" w:rsidRPr="004E6217" w:rsidRDefault="0062063A" w:rsidP="00830C3A">
      <w:pPr>
        <w:pStyle w:val="Heading3"/>
        <w:rPr>
          <w:rFonts w:ascii="Arial" w:hAnsi="Arial" w:cs="Arial"/>
          <w:sz w:val="24"/>
          <w:szCs w:val="24"/>
        </w:rPr>
      </w:pPr>
      <w:r w:rsidRPr="004E6217">
        <w:rPr>
          <w:rFonts w:ascii="Arial" w:hAnsi="Arial" w:cs="Arial"/>
          <w:b/>
          <w:sz w:val="24"/>
          <w:szCs w:val="24"/>
          <w:u w:val="single"/>
        </w:rPr>
        <w:lastRenderedPageBreak/>
        <w:t>RTT/34</w:t>
      </w:r>
      <w:r w:rsidR="00F53D4D" w:rsidRPr="004E6217">
        <w:rPr>
          <w:rFonts w:ascii="Arial" w:hAnsi="Arial" w:cs="Arial"/>
          <w:b/>
          <w:sz w:val="24"/>
          <w:szCs w:val="24"/>
          <w:u w:val="single"/>
        </w:rPr>
        <w:t>8</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830C3A" w:rsidRPr="004E6217">
        <w:rPr>
          <w:rFonts w:ascii="Arial" w:hAnsi="Arial" w:cs="Arial"/>
          <w:b/>
          <w:sz w:val="24"/>
          <w:szCs w:val="24"/>
          <w:u w:val="single"/>
        </w:rPr>
        <w:t>I</w:t>
      </w:r>
      <w:r w:rsidR="002D7EA2" w:rsidRPr="004E6217">
        <w:rPr>
          <w:rFonts w:ascii="Arial" w:hAnsi="Arial" w:cs="Arial"/>
          <w:b/>
          <w:sz w:val="24"/>
          <w:szCs w:val="24"/>
          <w:u w:val="single"/>
        </w:rPr>
        <w:t>3</w:t>
      </w:r>
      <w:r w:rsidR="00830C3A"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54579</w:t>
      </w:r>
      <w:r w:rsidR="00830C3A" w:rsidRPr="004E6217">
        <w:rPr>
          <w:rFonts w:ascii="Arial" w:hAnsi="Arial" w:cs="Arial"/>
          <w:b/>
          <w:sz w:val="24"/>
          <w:szCs w:val="24"/>
          <w:u w:val="single"/>
        </w:rPr>
        <w:t xml:space="preserve"> - New Works                                                                                               </w:t>
      </w:r>
      <w:r w:rsidR="00830C3A" w:rsidRPr="004E6217">
        <w:rPr>
          <w:rFonts w:ascii="Arial" w:hAnsi="Arial" w:cs="Arial"/>
          <w:sz w:val="24"/>
          <w:szCs w:val="24"/>
        </w:rPr>
        <w:t>(No Business)</w:t>
      </w:r>
    </w:p>
    <w:p w:rsidR="00830C3A" w:rsidRPr="004E6217" w:rsidRDefault="0062063A" w:rsidP="00830C3A">
      <w:pPr>
        <w:pStyle w:val="Heading3"/>
        <w:rPr>
          <w:rFonts w:ascii="Arial" w:hAnsi="Arial" w:cs="Arial"/>
          <w:sz w:val="24"/>
          <w:szCs w:val="24"/>
        </w:rPr>
      </w:pPr>
      <w:r w:rsidRPr="004E6217">
        <w:rPr>
          <w:rFonts w:ascii="Arial" w:hAnsi="Arial" w:cs="Arial"/>
          <w:b/>
          <w:sz w:val="24"/>
          <w:szCs w:val="24"/>
          <w:u w:val="single"/>
        </w:rPr>
        <w:t>RTT/34</w:t>
      </w:r>
      <w:r w:rsidR="00F53D4D" w:rsidRPr="004E6217">
        <w:rPr>
          <w:rFonts w:ascii="Arial" w:hAnsi="Arial" w:cs="Arial"/>
          <w:b/>
          <w:sz w:val="24"/>
          <w:szCs w:val="24"/>
          <w:u w:val="single"/>
        </w:rPr>
        <w:t>9</w:t>
      </w:r>
      <w:r w:rsidRPr="004E6217">
        <w:rPr>
          <w:rFonts w:ascii="Arial" w:hAnsi="Arial" w:cs="Arial"/>
          <w:b/>
          <w:sz w:val="24"/>
          <w:szCs w:val="24"/>
          <w:u w:val="single"/>
        </w:rPr>
        <w:t xml:space="preserve">/17 - </w:t>
      </w:r>
      <w:r w:rsidR="002D7EA2" w:rsidRPr="004E6217">
        <w:rPr>
          <w:rFonts w:ascii="Arial" w:hAnsi="Arial" w:cs="Arial"/>
          <w:b/>
          <w:sz w:val="24"/>
          <w:szCs w:val="24"/>
          <w:u w:val="single"/>
        </w:rPr>
        <w:t>C1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54580</w:t>
      </w:r>
      <w:r w:rsidR="00830C3A" w:rsidRPr="004E6217">
        <w:rPr>
          <w:rFonts w:ascii="Arial" w:hAnsi="Arial" w:cs="Arial"/>
          <w:b/>
          <w:sz w:val="24"/>
          <w:szCs w:val="24"/>
          <w:u w:val="single"/>
        </w:rPr>
        <w:t xml:space="preserve"> - Correspondence                                                                                    </w:t>
      </w:r>
      <w:r w:rsidR="00830C3A" w:rsidRPr="004E6217">
        <w:rPr>
          <w:rFonts w:ascii="Arial" w:hAnsi="Arial" w:cs="Arial"/>
          <w:sz w:val="24"/>
          <w:szCs w:val="24"/>
        </w:rPr>
        <w:t>(No Business)</w:t>
      </w:r>
    </w:p>
    <w:p w:rsidR="00042E74" w:rsidRDefault="00042E74" w:rsidP="000F5A7E">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0F5A7E">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 xml:space="preserve">Water </w:t>
      </w:r>
      <w:r w:rsidR="000F5A7E" w:rsidRPr="004E6217">
        <w:rPr>
          <w:rFonts w:ascii="Arial" w:hAnsi="Arial" w:cs="Arial"/>
          <w:b/>
          <w:bCs/>
          <w:sz w:val="24"/>
          <w:szCs w:val="24"/>
          <w:u w:val="single"/>
        </w:rPr>
        <w:t>&amp;</w:t>
      </w:r>
      <w:r w:rsidRPr="004E6217">
        <w:rPr>
          <w:rFonts w:ascii="Arial" w:hAnsi="Arial" w:cs="Arial"/>
          <w:b/>
          <w:bCs/>
          <w:sz w:val="24"/>
          <w:szCs w:val="24"/>
          <w:u w:val="single"/>
        </w:rPr>
        <w:t xml:space="preserve"> Drainage</w:t>
      </w:r>
    </w:p>
    <w:p w:rsidR="00830C3A" w:rsidRPr="004E6217" w:rsidRDefault="0062063A" w:rsidP="00830C3A">
      <w:pPr>
        <w:pStyle w:val="Heading3"/>
        <w:rPr>
          <w:rFonts w:ascii="Arial" w:hAnsi="Arial" w:cs="Arial"/>
          <w:sz w:val="24"/>
          <w:szCs w:val="24"/>
        </w:rPr>
      </w:pPr>
      <w:r w:rsidRPr="004E6217">
        <w:rPr>
          <w:rFonts w:ascii="Arial" w:hAnsi="Arial" w:cs="Arial"/>
          <w:b/>
          <w:sz w:val="24"/>
          <w:szCs w:val="24"/>
          <w:u w:val="single"/>
        </w:rPr>
        <w:t>RTT/3</w:t>
      </w:r>
      <w:r w:rsidR="00F53D4D" w:rsidRPr="004E6217">
        <w:rPr>
          <w:rFonts w:ascii="Arial" w:hAnsi="Arial" w:cs="Arial"/>
          <w:b/>
          <w:sz w:val="24"/>
          <w:szCs w:val="24"/>
          <w:u w:val="single"/>
        </w:rPr>
        <w:t>50</w:t>
      </w:r>
      <w:r w:rsidRPr="004E6217">
        <w:rPr>
          <w:rFonts w:ascii="Arial" w:hAnsi="Arial" w:cs="Arial"/>
          <w:b/>
          <w:sz w:val="24"/>
          <w:szCs w:val="24"/>
          <w:u w:val="single"/>
        </w:rPr>
        <w:t xml:space="preserve">/17 - </w:t>
      </w:r>
      <w:r w:rsidR="00830C3A" w:rsidRPr="004E6217">
        <w:rPr>
          <w:rFonts w:ascii="Arial" w:hAnsi="Arial" w:cs="Arial"/>
          <w:b/>
          <w:sz w:val="24"/>
          <w:szCs w:val="24"/>
          <w:u w:val="single"/>
        </w:rPr>
        <w:t xml:space="preserve">HI4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54581</w:t>
      </w:r>
      <w:r w:rsidR="00830C3A" w:rsidRPr="004E6217">
        <w:rPr>
          <w:rFonts w:ascii="Arial" w:hAnsi="Arial" w:cs="Arial"/>
          <w:b/>
          <w:sz w:val="24"/>
          <w:szCs w:val="24"/>
          <w:u w:val="single"/>
        </w:rPr>
        <w:t xml:space="preserve"> - New Works                                                                                               </w:t>
      </w:r>
      <w:r w:rsidR="00830C3A" w:rsidRPr="004E6217">
        <w:rPr>
          <w:rFonts w:ascii="Arial" w:hAnsi="Arial" w:cs="Arial"/>
          <w:sz w:val="24"/>
          <w:szCs w:val="24"/>
        </w:rPr>
        <w:t>(No Business)</w:t>
      </w:r>
    </w:p>
    <w:p w:rsidR="00830C3A" w:rsidRPr="004E6217" w:rsidRDefault="0062063A" w:rsidP="00830C3A">
      <w:pPr>
        <w:pStyle w:val="Heading3"/>
        <w:rPr>
          <w:rFonts w:ascii="Arial" w:hAnsi="Arial" w:cs="Arial"/>
          <w:sz w:val="24"/>
          <w:szCs w:val="24"/>
        </w:rPr>
      </w:pPr>
      <w:r w:rsidRPr="004E6217">
        <w:rPr>
          <w:rFonts w:ascii="Arial" w:hAnsi="Arial" w:cs="Arial"/>
          <w:b/>
          <w:sz w:val="24"/>
          <w:szCs w:val="24"/>
          <w:u w:val="single"/>
        </w:rPr>
        <w:t>RTT/3</w:t>
      </w:r>
      <w:r w:rsidR="00F53D4D" w:rsidRPr="004E6217">
        <w:rPr>
          <w:rFonts w:ascii="Arial" w:hAnsi="Arial" w:cs="Arial"/>
          <w:b/>
          <w:sz w:val="24"/>
          <w:szCs w:val="24"/>
          <w:u w:val="single"/>
        </w:rPr>
        <w:t>51</w:t>
      </w:r>
      <w:r w:rsidRPr="004E6217">
        <w:rPr>
          <w:rFonts w:ascii="Arial" w:hAnsi="Arial" w:cs="Arial"/>
          <w:b/>
          <w:sz w:val="24"/>
          <w:szCs w:val="24"/>
          <w:u w:val="single"/>
        </w:rPr>
        <w:t xml:space="preserve">/17 - </w:t>
      </w:r>
      <w:r w:rsidR="002D7EA2" w:rsidRPr="004E6217">
        <w:rPr>
          <w:rFonts w:ascii="Arial" w:hAnsi="Arial" w:cs="Arial"/>
          <w:b/>
          <w:sz w:val="24"/>
          <w:szCs w:val="24"/>
          <w:u w:val="single"/>
        </w:rPr>
        <w:t>C2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54582</w:t>
      </w:r>
      <w:r w:rsidR="00830C3A" w:rsidRPr="004E6217">
        <w:rPr>
          <w:rFonts w:ascii="Arial" w:hAnsi="Arial" w:cs="Arial"/>
          <w:b/>
          <w:sz w:val="24"/>
          <w:szCs w:val="24"/>
          <w:u w:val="single"/>
        </w:rPr>
        <w:t xml:space="preserve"> - Correspondence                                                                                    </w:t>
      </w:r>
      <w:r w:rsidR="00830C3A" w:rsidRPr="004E6217">
        <w:rPr>
          <w:rFonts w:ascii="Arial" w:hAnsi="Arial" w:cs="Arial"/>
          <w:sz w:val="24"/>
          <w:szCs w:val="24"/>
        </w:rPr>
        <w:t>(No Business)</w:t>
      </w:r>
    </w:p>
    <w:p w:rsidR="003857C0" w:rsidRPr="004E6217" w:rsidRDefault="003857C0" w:rsidP="00830C3A">
      <w:pPr>
        <w:pStyle w:val="Heading3"/>
        <w:rPr>
          <w:rFonts w:ascii="Arial" w:hAnsi="Arial" w:cs="Arial"/>
          <w:sz w:val="24"/>
          <w:szCs w:val="24"/>
        </w:rPr>
      </w:pPr>
    </w:p>
    <w:p w:rsidR="002D7EA2" w:rsidRPr="004E6217" w:rsidRDefault="002D7EA2" w:rsidP="000F5A7E">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Public Realm</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52</w:t>
      </w:r>
      <w:r w:rsidRPr="004E6217">
        <w:rPr>
          <w:rFonts w:ascii="Arial" w:hAnsi="Arial" w:cs="Arial"/>
          <w:b/>
          <w:sz w:val="24"/>
          <w:szCs w:val="24"/>
          <w:u w:val="single"/>
        </w:rPr>
        <w:t xml:space="preserve">/17 - </w:t>
      </w:r>
      <w:r w:rsidR="00830C3A" w:rsidRPr="004E6217">
        <w:rPr>
          <w:rFonts w:ascii="Arial" w:hAnsi="Arial" w:cs="Arial"/>
          <w:b/>
          <w:sz w:val="24"/>
          <w:szCs w:val="24"/>
          <w:u w:val="single"/>
        </w:rPr>
        <w:t xml:space="preserve">Q2 Item </w:t>
      </w:r>
      <w:r w:rsidR="002D7EA2" w:rsidRPr="004E6217">
        <w:rPr>
          <w:rFonts w:ascii="Arial" w:hAnsi="Arial" w:cs="Arial"/>
          <w:b/>
          <w:sz w:val="24"/>
          <w:szCs w:val="24"/>
          <w:u w:val="single"/>
        </w:rPr>
        <w:t>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54748</w:t>
      </w:r>
      <w:r w:rsidR="0090404E" w:rsidRPr="004E6217">
        <w:rPr>
          <w:rFonts w:ascii="Arial" w:hAnsi="Arial" w:cs="Arial"/>
          <w:b/>
          <w:sz w:val="24"/>
          <w:szCs w:val="24"/>
          <w:u w:val="single"/>
        </w:rPr>
        <w:t xml:space="preserve"> - Japanese Knotweed</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Fanning</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a plan of action for the removal of Japanese Knotweed particularly with the Council's imminent banning of the use of weedkillers containing Glyphosate ingredients?"</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surveying and mapping of Japanese Knotweed and other invasive species in the County recommenced on July 10th, the public realm section have assigned 2 experienced members of staff to this exercise on a full time basis at present.  Surveying to date has focussed on the following areas -</w:t>
      </w:r>
    </w:p>
    <w:p w:rsidR="002D7EA2" w:rsidRPr="004E6217" w:rsidRDefault="002D7EA2" w:rsidP="002D7EA2">
      <w:pPr>
        <w:numPr>
          <w:ilvl w:val="0"/>
          <w:numId w:val="2"/>
        </w:numPr>
        <w:spacing w:after="0"/>
        <w:ind w:left="357" w:hanging="357"/>
        <w:rPr>
          <w:rFonts w:ascii="Arial" w:hAnsi="Arial" w:cs="Arial"/>
          <w:sz w:val="24"/>
          <w:szCs w:val="24"/>
        </w:rPr>
      </w:pPr>
      <w:r w:rsidRPr="004E6217">
        <w:rPr>
          <w:rFonts w:ascii="Arial" w:hAnsi="Arial" w:cs="Arial"/>
          <w:sz w:val="24"/>
          <w:szCs w:val="24"/>
        </w:rPr>
        <w:t>Main watercourses in the County including the Owendoher River, Whitechurch Stream, Dodder River, Camac River and the river Liffey.</w:t>
      </w:r>
    </w:p>
    <w:p w:rsidR="002D7EA2" w:rsidRPr="004E6217" w:rsidRDefault="002D7EA2" w:rsidP="002D7EA2">
      <w:pPr>
        <w:numPr>
          <w:ilvl w:val="0"/>
          <w:numId w:val="2"/>
        </w:numPr>
        <w:spacing w:after="0"/>
        <w:ind w:left="357" w:hanging="357"/>
        <w:rPr>
          <w:rFonts w:ascii="Arial" w:hAnsi="Arial" w:cs="Arial"/>
          <w:sz w:val="24"/>
          <w:szCs w:val="24"/>
        </w:rPr>
      </w:pPr>
      <w:r w:rsidRPr="004E6217">
        <w:rPr>
          <w:rFonts w:ascii="Arial" w:hAnsi="Arial" w:cs="Arial"/>
          <w:sz w:val="24"/>
          <w:szCs w:val="24"/>
        </w:rPr>
        <w:t>Public parks in the County including lakes and streams etc.</w:t>
      </w:r>
    </w:p>
    <w:p w:rsidR="002D7EA2" w:rsidRPr="004E6217" w:rsidRDefault="002D7EA2" w:rsidP="002D7EA2">
      <w:pPr>
        <w:numPr>
          <w:ilvl w:val="0"/>
          <w:numId w:val="2"/>
        </w:numPr>
        <w:spacing w:after="0"/>
        <w:ind w:left="357" w:hanging="357"/>
        <w:rPr>
          <w:rFonts w:ascii="Arial" w:hAnsi="Arial" w:cs="Arial"/>
          <w:sz w:val="24"/>
          <w:szCs w:val="24"/>
        </w:rPr>
      </w:pPr>
      <w:r w:rsidRPr="004E6217">
        <w:rPr>
          <w:rFonts w:ascii="Arial" w:hAnsi="Arial" w:cs="Arial"/>
          <w:sz w:val="24"/>
          <w:szCs w:val="24"/>
        </w:rPr>
        <w:t>Locations which have been reported, both public and private, where Japanese Knotweed and other invasive species are believed to be present. </w:t>
      </w:r>
    </w:p>
    <w:p w:rsidR="002D7EA2" w:rsidRPr="004E6217" w:rsidRDefault="002D7EA2" w:rsidP="002D7EA2">
      <w:pPr>
        <w:rPr>
          <w:rFonts w:ascii="Arial" w:hAnsi="Arial" w:cs="Arial"/>
          <w:sz w:val="24"/>
          <w:szCs w:val="24"/>
        </w:rPr>
      </w:pPr>
      <w:r w:rsidRPr="004E6217">
        <w:rPr>
          <w:rFonts w:ascii="Arial" w:hAnsi="Arial" w:cs="Arial"/>
          <w:sz w:val="24"/>
          <w:szCs w:val="24"/>
        </w:rPr>
        <w:t>Surveying and mapping is continuing and good progress has been made on this exercise over the summer months.  Treatment has commenced on areas considered to be high priority and this treatment programme will continue through the months of September and October and as long as conditions permit.  Information signs have been placed on order and are expected to be delivered into stock during the current week and these will be erected at locations where it is considered necessary.</w:t>
      </w:r>
    </w:p>
    <w:p w:rsidR="003212AA" w:rsidRPr="004E6217" w:rsidRDefault="002D7EA2" w:rsidP="004E6217">
      <w:pPr>
        <w:rPr>
          <w:rFonts w:ascii="Arial" w:hAnsi="Arial" w:cs="Arial"/>
          <w:b/>
          <w:sz w:val="24"/>
          <w:szCs w:val="24"/>
          <w:u w:val="single"/>
        </w:rPr>
      </w:pPr>
      <w:r w:rsidRPr="004E6217">
        <w:rPr>
          <w:rFonts w:ascii="Arial" w:hAnsi="Arial" w:cs="Arial"/>
          <w:sz w:val="24"/>
          <w:szCs w:val="24"/>
        </w:rPr>
        <w:t xml:space="preserve">With regard to treatment of Japanese Knotweed, those areas which are not that well established as yet will be sprayed with herbicide whereas those areas which are well established and which are close to sensitive areas will require stem injection treatment.  The equipment necessary for stem injection treatment has been acquired </w:t>
      </w:r>
      <w:r w:rsidRPr="004E6217">
        <w:rPr>
          <w:rFonts w:ascii="Arial" w:hAnsi="Arial" w:cs="Arial"/>
          <w:sz w:val="24"/>
          <w:szCs w:val="24"/>
        </w:rPr>
        <w:lastRenderedPageBreak/>
        <w:t>and provided to the staff.  It should be noted that the only effective treatment for Japanese Knotweed is the application of a combination of different glyphosate based herbicides which are applied on a rotating basis.   While the Council voted to ban the use of glyphosate in certain areas such as public parks, playgrounds and public gardens it will not be possible to effectively deal with the Japanese Knotweed issue without using glyphosate based products."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53</w:t>
      </w:r>
      <w:r w:rsidRPr="004E6217">
        <w:rPr>
          <w:rFonts w:ascii="Arial" w:hAnsi="Arial" w:cs="Arial"/>
          <w:b/>
          <w:sz w:val="24"/>
          <w:szCs w:val="24"/>
          <w:u w:val="single"/>
        </w:rPr>
        <w:t xml:space="preserve">/17 - </w:t>
      </w:r>
      <w:r w:rsidR="002D7EA2" w:rsidRPr="004E6217">
        <w:rPr>
          <w:rFonts w:ascii="Arial" w:hAnsi="Arial" w:cs="Arial"/>
          <w:b/>
          <w:sz w:val="24"/>
          <w:szCs w:val="24"/>
          <w:u w:val="single"/>
        </w:rPr>
        <w:t>Q3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54353</w:t>
      </w:r>
      <w:r w:rsidR="0090404E" w:rsidRPr="004E6217">
        <w:rPr>
          <w:rFonts w:ascii="Arial" w:hAnsi="Arial" w:cs="Arial"/>
          <w:b/>
          <w:sz w:val="24"/>
          <w:szCs w:val="24"/>
          <w:u w:val="single"/>
        </w:rPr>
        <w:t xml:space="preserve"> - Ballycragh Park rodent treatment</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P. Foley</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the baiting of the Ballycragh Park playground where a rat infestation is an ongoing issue?"</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Council's Pest Control Specialist Contractor has been engaged to treat Ballycragh Park for rodents in response to complaints of a rodent infestation in the area.  The contractor reports that baiting is in progress and that while bait is being consumed, he does not consider the level of consumption to be unusual in this type of park setting and does not therefore believe that there is a major problem of infestation.  Baiting will however continue until such time as the issue has been resolved and a report on the matter is expected to be received during the current week."</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54</w:t>
      </w:r>
      <w:r w:rsidRPr="004E6217">
        <w:rPr>
          <w:rFonts w:ascii="Arial" w:hAnsi="Arial" w:cs="Arial"/>
          <w:b/>
          <w:sz w:val="24"/>
          <w:szCs w:val="24"/>
          <w:u w:val="single"/>
        </w:rPr>
        <w:t xml:space="preserve">/17 - </w:t>
      </w:r>
      <w:r w:rsidR="002D7EA2" w:rsidRPr="004E6217">
        <w:rPr>
          <w:rFonts w:ascii="Arial" w:hAnsi="Arial" w:cs="Arial"/>
          <w:b/>
          <w:sz w:val="24"/>
          <w:szCs w:val="24"/>
          <w:u w:val="single"/>
        </w:rPr>
        <w:t>Q4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53949</w:t>
      </w:r>
      <w:r w:rsidR="0090404E" w:rsidRPr="004E6217">
        <w:rPr>
          <w:rFonts w:ascii="Arial" w:hAnsi="Arial" w:cs="Arial"/>
          <w:b/>
          <w:sz w:val="24"/>
          <w:szCs w:val="24"/>
          <w:u w:val="single"/>
        </w:rPr>
        <w:t xml:space="preserve"> - Tree works at Rathfarnham Wood</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whether tree works have been completed in Rathfarnham Wood following the partial pruning of dangerously overhanging trees, as requested by residents at a Deputation last year?"</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4E6217" w:rsidRPr="00C65CE8" w:rsidRDefault="002D7EA2" w:rsidP="00C65CE8">
      <w:pPr>
        <w:rPr>
          <w:rFonts w:ascii="Arial" w:hAnsi="Arial" w:cs="Arial"/>
          <w:sz w:val="24"/>
          <w:szCs w:val="24"/>
        </w:rPr>
      </w:pPr>
      <w:r w:rsidRPr="004E6217">
        <w:rPr>
          <w:rFonts w:ascii="Arial" w:hAnsi="Arial" w:cs="Arial"/>
          <w:sz w:val="24"/>
          <w:szCs w:val="24"/>
        </w:rPr>
        <w:t>"Pruning and removal of overhanging and potentially hazardous trees within Rathfarnham Park adjacent to Rathfarnham Wood was completed in early 2017."</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55</w:t>
      </w:r>
      <w:r w:rsidRPr="004E6217">
        <w:rPr>
          <w:rFonts w:ascii="Arial" w:hAnsi="Arial" w:cs="Arial"/>
          <w:b/>
          <w:sz w:val="24"/>
          <w:szCs w:val="24"/>
          <w:u w:val="single"/>
        </w:rPr>
        <w:t xml:space="preserve">/17 - </w:t>
      </w:r>
      <w:r w:rsidR="002D7EA2" w:rsidRPr="004E6217">
        <w:rPr>
          <w:rFonts w:ascii="Arial" w:hAnsi="Arial" w:cs="Arial"/>
          <w:b/>
          <w:sz w:val="24"/>
          <w:szCs w:val="24"/>
          <w:u w:val="single"/>
        </w:rPr>
        <w:t>Q5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54756</w:t>
      </w:r>
      <w:r w:rsidR="0090404E" w:rsidRPr="004E6217">
        <w:rPr>
          <w:rFonts w:ascii="Arial" w:hAnsi="Arial" w:cs="Arial"/>
          <w:b/>
          <w:sz w:val="24"/>
          <w:szCs w:val="24"/>
          <w:u w:val="single"/>
        </w:rPr>
        <w:t xml:space="preserve"> - Playspaces for Firhouse, Ballycullen and Knocklyon areas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Looney</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to provide a report on all proposed playspaces for the Firhouse, Ballycullen and Knocklyon areas since the scheme was established in 2014; to state which estates/areas have had proposals withdrawn and the reasons for this; to state which estates/areas are currently under consideration, the status of these and the proposed delivery years; and to make a statement on the matter?"</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b/>
          <w:sz w:val="24"/>
          <w:szCs w:val="24"/>
        </w:rPr>
        <w:t>Play Space Programme - Rathfarnham Templeogue Terenure</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The Play Space Programme will conclude at the end of 2018. The programme has been very successful to date, particularly taking into account the difficulties </w:t>
      </w:r>
      <w:r w:rsidRPr="004E6217">
        <w:rPr>
          <w:rFonts w:ascii="Arial" w:hAnsi="Arial" w:cs="Arial"/>
          <w:sz w:val="24"/>
          <w:szCs w:val="24"/>
        </w:rPr>
        <w:lastRenderedPageBreak/>
        <w:t>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2D7EA2" w:rsidRPr="004E6217" w:rsidRDefault="002D7EA2" w:rsidP="002D7EA2">
      <w:pPr>
        <w:rPr>
          <w:rFonts w:ascii="Arial" w:hAnsi="Arial" w:cs="Arial"/>
          <w:sz w:val="24"/>
          <w:szCs w:val="24"/>
        </w:rPr>
      </w:pPr>
      <w:r w:rsidRPr="004E6217">
        <w:rPr>
          <w:rFonts w:ascii="Arial" w:hAnsi="Arial" w:cs="Arial"/>
          <w:b/>
          <w:sz w:val="24"/>
          <w:szCs w:val="24"/>
        </w:rPr>
        <w:t>Delivery to date</w:t>
      </w:r>
    </w:p>
    <w:p w:rsidR="002D7EA2" w:rsidRPr="004E6217" w:rsidRDefault="002D7EA2" w:rsidP="002D7EA2">
      <w:pPr>
        <w:rPr>
          <w:rFonts w:ascii="Arial" w:hAnsi="Arial" w:cs="Arial"/>
          <w:sz w:val="24"/>
          <w:szCs w:val="24"/>
        </w:rPr>
      </w:pPr>
      <w:r w:rsidRPr="004E6217">
        <w:rPr>
          <w:rFonts w:ascii="Arial" w:hAnsi="Arial" w:cs="Arial"/>
          <w:sz w:val="24"/>
          <w:szCs w:val="24"/>
        </w:rPr>
        <w:t>The following play space projects have been constructed to date within the Rathfarnham Templeogue Terenure area.</w:t>
      </w:r>
    </w:p>
    <w:p w:rsidR="002D7EA2" w:rsidRPr="004E6217" w:rsidRDefault="002D7EA2" w:rsidP="002D7EA2">
      <w:pPr>
        <w:rPr>
          <w:rFonts w:ascii="Arial" w:hAnsi="Arial" w:cs="Arial"/>
          <w:sz w:val="24"/>
          <w:szCs w:val="24"/>
        </w:rPr>
      </w:pPr>
      <w:r w:rsidRPr="004E6217">
        <w:rPr>
          <w:rFonts w:ascii="Arial" w:hAnsi="Arial" w:cs="Arial"/>
          <w:sz w:val="24"/>
          <w:szCs w:val="24"/>
        </w:rPr>
        <w:t>Templeogue-Terenure</w:t>
      </w:r>
    </w:p>
    <w:p w:rsidR="002D7EA2" w:rsidRPr="004E6217" w:rsidRDefault="002D7EA2" w:rsidP="002D7EA2">
      <w:pPr>
        <w:numPr>
          <w:ilvl w:val="0"/>
          <w:numId w:val="3"/>
        </w:numPr>
        <w:spacing w:after="0"/>
        <w:ind w:left="357" w:hanging="357"/>
        <w:rPr>
          <w:rFonts w:ascii="Arial" w:hAnsi="Arial" w:cs="Arial"/>
          <w:sz w:val="24"/>
          <w:szCs w:val="24"/>
        </w:rPr>
      </w:pPr>
      <w:r w:rsidRPr="004E6217">
        <w:rPr>
          <w:rFonts w:ascii="Arial" w:hAnsi="Arial" w:cs="Arial"/>
          <w:sz w:val="24"/>
          <w:szCs w:val="24"/>
        </w:rPr>
        <w:t>Kilnamanagh (Tree Park and Park Hill)</w:t>
      </w:r>
    </w:p>
    <w:p w:rsidR="002D7EA2" w:rsidRPr="004E6217" w:rsidRDefault="002D7EA2" w:rsidP="002D7EA2">
      <w:pPr>
        <w:numPr>
          <w:ilvl w:val="0"/>
          <w:numId w:val="3"/>
        </w:numPr>
        <w:spacing w:after="0"/>
        <w:ind w:left="357" w:hanging="357"/>
        <w:rPr>
          <w:rFonts w:ascii="Arial" w:hAnsi="Arial" w:cs="Arial"/>
          <w:sz w:val="24"/>
          <w:szCs w:val="24"/>
        </w:rPr>
      </w:pPr>
      <w:r w:rsidRPr="004E6217">
        <w:rPr>
          <w:rFonts w:ascii="Arial" w:hAnsi="Arial" w:cs="Arial"/>
          <w:sz w:val="24"/>
          <w:szCs w:val="24"/>
        </w:rPr>
        <w:t>Kingswood</w:t>
      </w:r>
    </w:p>
    <w:p w:rsidR="002D7EA2" w:rsidRPr="004E6217" w:rsidRDefault="002D7EA2" w:rsidP="002D7EA2">
      <w:pPr>
        <w:numPr>
          <w:ilvl w:val="0"/>
          <w:numId w:val="3"/>
        </w:numPr>
        <w:spacing w:after="0"/>
        <w:ind w:left="357" w:hanging="357"/>
        <w:rPr>
          <w:rFonts w:ascii="Arial" w:hAnsi="Arial" w:cs="Arial"/>
          <w:sz w:val="24"/>
          <w:szCs w:val="24"/>
        </w:rPr>
      </w:pPr>
      <w:r w:rsidRPr="004E6217">
        <w:rPr>
          <w:rFonts w:ascii="Arial" w:hAnsi="Arial" w:cs="Arial"/>
          <w:sz w:val="24"/>
          <w:szCs w:val="24"/>
        </w:rPr>
        <w:t>Beechfield Park</w:t>
      </w:r>
    </w:p>
    <w:p w:rsidR="002D7EA2" w:rsidRPr="004E6217" w:rsidRDefault="002D7EA2" w:rsidP="002D7EA2">
      <w:pPr>
        <w:rPr>
          <w:rFonts w:ascii="Arial" w:hAnsi="Arial" w:cs="Arial"/>
          <w:sz w:val="24"/>
          <w:szCs w:val="24"/>
        </w:rPr>
      </w:pPr>
      <w:r w:rsidRPr="004E6217">
        <w:rPr>
          <w:rFonts w:ascii="Arial" w:hAnsi="Arial" w:cs="Arial"/>
          <w:sz w:val="24"/>
          <w:szCs w:val="24"/>
        </w:rPr>
        <w:t>Rathfarnham</w:t>
      </w:r>
    </w:p>
    <w:p w:rsidR="002D7EA2" w:rsidRPr="004E6217" w:rsidRDefault="002D7EA2" w:rsidP="002D7EA2">
      <w:pPr>
        <w:numPr>
          <w:ilvl w:val="0"/>
          <w:numId w:val="4"/>
        </w:numPr>
        <w:spacing w:after="0"/>
        <w:ind w:left="357" w:hanging="357"/>
        <w:rPr>
          <w:rFonts w:ascii="Arial" w:hAnsi="Arial" w:cs="Arial"/>
          <w:sz w:val="24"/>
          <w:szCs w:val="24"/>
        </w:rPr>
      </w:pPr>
      <w:r w:rsidRPr="004E6217">
        <w:rPr>
          <w:rFonts w:ascii="Arial" w:hAnsi="Arial" w:cs="Arial"/>
          <w:sz w:val="24"/>
          <w:szCs w:val="24"/>
        </w:rPr>
        <w:t>Ballycragh Park</w:t>
      </w:r>
    </w:p>
    <w:p w:rsidR="002D7EA2" w:rsidRPr="004E6217" w:rsidRDefault="002D7EA2" w:rsidP="002D7EA2">
      <w:pPr>
        <w:numPr>
          <w:ilvl w:val="0"/>
          <w:numId w:val="4"/>
        </w:numPr>
        <w:spacing w:after="0"/>
        <w:ind w:left="357" w:hanging="357"/>
        <w:rPr>
          <w:rFonts w:ascii="Arial" w:hAnsi="Arial" w:cs="Arial"/>
          <w:sz w:val="24"/>
          <w:szCs w:val="24"/>
        </w:rPr>
      </w:pPr>
      <w:r w:rsidRPr="004E6217">
        <w:rPr>
          <w:rFonts w:ascii="Arial" w:hAnsi="Arial" w:cs="Arial"/>
          <w:sz w:val="24"/>
          <w:szCs w:val="24"/>
        </w:rPr>
        <w:t>Glendoher Park</w:t>
      </w:r>
    </w:p>
    <w:p w:rsidR="002D7EA2" w:rsidRPr="004E6217" w:rsidRDefault="002D7EA2" w:rsidP="002D7EA2">
      <w:pPr>
        <w:rPr>
          <w:rFonts w:ascii="Arial" w:hAnsi="Arial" w:cs="Arial"/>
          <w:sz w:val="24"/>
          <w:szCs w:val="24"/>
        </w:rPr>
      </w:pPr>
      <w:r w:rsidRPr="004E6217">
        <w:rPr>
          <w:rFonts w:ascii="Arial" w:hAnsi="Arial" w:cs="Arial"/>
          <w:sz w:val="24"/>
          <w:szCs w:val="24"/>
        </w:rPr>
        <w:t>The following play space projects did not progress and were removed from the scheme.</w:t>
      </w:r>
    </w:p>
    <w:p w:rsidR="002D7EA2" w:rsidRPr="004E6217" w:rsidRDefault="002D7EA2" w:rsidP="002D7EA2">
      <w:pPr>
        <w:numPr>
          <w:ilvl w:val="0"/>
          <w:numId w:val="5"/>
        </w:numPr>
        <w:spacing w:after="0"/>
        <w:ind w:left="357" w:hanging="357"/>
        <w:rPr>
          <w:rFonts w:ascii="Arial" w:hAnsi="Arial" w:cs="Arial"/>
          <w:sz w:val="24"/>
          <w:szCs w:val="24"/>
        </w:rPr>
      </w:pPr>
      <w:r w:rsidRPr="004E6217">
        <w:rPr>
          <w:rFonts w:ascii="Arial" w:hAnsi="Arial" w:cs="Arial"/>
          <w:sz w:val="24"/>
          <w:szCs w:val="24"/>
        </w:rPr>
        <w:t>Woodstown, Knocklyon</w:t>
      </w:r>
    </w:p>
    <w:p w:rsidR="002D7EA2" w:rsidRPr="004E6217" w:rsidRDefault="002D7EA2" w:rsidP="002D7EA2">
      <w:pPr>
        <w:numPr>
          <w:ilvl w:val="0"/>
          <w:numId w:val="5"/>
        </w:numPr>
        <w:spacing w:after="0"/>
        <w:ind w:left="357" w:hanging="357"/>
        <w:rPr>
          <w:rFonts w:ascii="Arial" w:hAnsi="Arial" w:cs="Arial"/>
          <w:sz w:val="24"/>
          <w:szCs w:val="24"/>
        </w:rPr>
      </w:pPr>
      <w:r w:rsidRPr="004E6217">
        <w:rPr>
          <w:rFonts w:ascii="Arial" w:hAnsi="Arial" w:cs="Arial"/>
          <w:sz w:val="24"/>
          <w:szCs w:val="24"/>
        </w:rPr>
        <w:t>Dargle Wood, Rathfarnham</w:t>
      </w:r>
    </w:p>
    <w:p w:rsidR="0090404E" w:rsidRPr="004E6217" w:rsidRDefault="0090404E" w:rsidP="0090404E">
      <w:pPr>
        <w:spacing w:after="0"/>
        <w:ind w:left="357"/>
        <w:rPr>
          <w:rFonts w:ascii="Arial" w:hAnsi="Arial" w:cs="Arial"/>
          <w:sz w:val="24"/>
          <w:szCs w:val="24"/>
        </w:rPr>
      </w:pPr>
    </w:p>
    <w:p w:rsidR="002D7EA2" w:rsidRPr="004E6217" w:rsidRDefault="002D7EA2" w:rsidP="002D7EA2">
      <w:pPr>
        <w:rPr>
          <w:rFonts w:ascii="Arial" w:hAnsi="Arial" w:cs="Arial"/>
          <w:sz w:val="24"/>
          <w:szCs w:val="24"/>
        </w:rPr>
      </w:pPr>
      <w:r w:rsidRPr="004E6217">
        <w:rPr>
          <w:rFonts w:ascii="Arial" w:hAnsi="Arial" w:cs="Arial"/>
          <w:b/>
          <w:sz w:val="24"/>
          <w:szCs w:val="24"/>
        </w:rPr>
        <w:t>Planned Programme to the end of 2018</w:t>
      </w:r>
    </w:p>
    <w:p w:rsidR="002D7EA2" w:rsidRPr="004E6217" w:rsidRDefault="002D7EA2" w:rsidP="002D7EA2">
      <w:pPr>
        <w:rPr>
          <w:rFonts w:ascii="Arial" w:hAnsi="Arial" w:cs="Arial"/>
          <w:sz w:val="24"/>
          <w:szCs w:val="24"/>
        </w:rPr>
      </w:pPr>
      <w:r w:rsidRPr="004E6217">
        <w:rPr>
          <w:rFonts w:ascii="Arial" w:hAnsi="Arial" w:cs="Arial"/>
          <w:sz w:val="24"/>
          <w:szCs w:val="24"/>
        </w:rPr>
        <w:t>The total remaining budget to complete the play space programme in the entire county will allow for approximately 20 new play spaces to be constructed in that period. In order to complete the programme, the remaining play spaces from the original list presented to the Elected Members in 2014 were examined and listed in order of priority to allow for the completion of the programme and presented at all Area Committee meetings in June 2017. Those locations that remain on the list, which may not be completed in this particular Five Year Programme, can be considered in future years under the 3 year rolling capital programme.</w:t>
      </w:r>
    </w:p>
    <w:p w:rsidR="002D7EA2" w:rsidRPr="004E6217" w:rsidRDefault="002D7EA2" w:rsidP="002D7EA2">
      <w:pPr>
        <w:rPr>
          <w:rFonts w:ascii="Arial" w:hAnsi="Arial" w:cs="Arial"/>
          <w:sz w:val="24"/>
          <w:szCs w:val="24"/>
        </w:rPr>
      </w:pPr>
      <w:r w:rsidRPr="004E6217">
        <w:rPr>
          <w:rFonts w:ascii="Arial" w:hAnsi="Arial" w:cs="Arial"/>
          <w:sz w:val="24"/>
          <w:szCs w:val="24"/>
        </w:rPr>
        <w:t>It is proposed to proceed with the following programme in 2017/2018 – the completion of the programme is dependent on the consultation time in particular and when the consultation is completed and hopefully with local agreement the tendering process will commence. Therefore the actual construction work is unlikely to take place until late 2017 and mostly in 2018. Some preliminary consultation has taken place and in some cases indicates that amalgamation at some locations may be favourable but each location will be assessed on a case by case basis and in consultation with the local community there:</w:t>
      </w:r>
    </w:p>
    <w:p w:rsidR="003857C0" w:rsidRDefault="003857C0" w:rsidP="002D7EA2">
      <w:pPr>
        <w:rPr>
          <w:rFonts w:ascii="Arial" w:hAnsi="Arial" w:cs="Arial"/>
          <w:sz w:val="24"/>
          <w:szCs w:val="24"/>
        </w:rPr>
      </w:pPr>
    </w:p>
    <w:p w:rsidR="00042E74" w:rsidRPr="004E6217" w:rsidRDefault="00042E74" w:rsidP="002D7EA2">
      <w:pPr>
        <w:rPr>
          <w:rFonts w:ascii="Arial" w:hAnsi="Arial" w:cs="Arial"/>
          <w:sz w:val="24"/>
          <w:szCs w:val="24"/>
        </w:rPr>
      </w:pPr>
    </w:p>
    <w:tbl>
      <w:tblPr>
        <w:tblW w:w="49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792"/>
        <w:gridCol w:w="4142"/>
      </w:tblGrid>
      <w:tr w:rsidR="002D7EA2" w:rsidRPr="004E6217" w:rsidTr="0062063A">
        <w:tc>
          <w:tcPr>
            <w:tcW w:w="479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Original List</w:t>
            </w:r>
          </w:p>
        </w:tc>
        <w:tc>
          <w:tcPr>
            <w:tcW w:w="414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Priority for 2017/2018</w:t>
            </w:r>
          </w:p>
        </w:tc>
      </w:tr>
      <w:tr w:rsidR="002D7EA2" w:rsidRPr="004E6217" w:rsidTr="0062063A">
        <w:tc>
          <w:tcPr>
            <w:tcW w:w="479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Templeogue/ Terenure</w:t>
            </w:r>
          </w:p>
        </w:tc>
        <w:tc>
          <w:tcPr>
            <w:tcW w:w="41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4E6217">
        <w:trPr>
          <w:trHeight w:val="6687"/>
        </w:trPr>
        <w:tc>
          <w:tcPr>
            <w:tcW w:w="479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    Perrystown</w:t>
            </w:r>
          </w:p>
          <w:p w:rsidR="002D7EA2" w:rsidRPr="004E6217" w:rsidRDefault="002D7EA2" w:rsidP="002D7EA2">
            <w:pPr>
              <w:rPr>
                <w:rFonts w:ascii="Arial" w:hAnsi="Arial" w:cs="Arial"/>
                <w:sz w:val="24"/>
                <w:szCs w:val="24"/>
              </w:rPr>
            </w:pPr>
            <w:r w:rsidRPr="004E6217">
              <w:rPr>
                <w:rFonts w:ascii="Arial" w:hAnsi="Arial" w:cs="Arial"/>
                <w:sz w:val="24"/>
                <w:szCs w:val="24"/>
              </w:rPr>
              <w:t>2.    Glendown Park</w:t>
            </w:r>
          </w:p>
          <w:p w:rsidR="002D7EA2" w:rsidRPr="004E6217" w:rsidRDefault="002D7EA2" w:rsidP="002D7EA2">
            <w:pPr>
              <w:rPr>
                <w:rFonts w:ascii="Arial" w:hAnsi="Arial" w:cs="Arial"/>
                <w:sz w:val="24"/>
                <w:szCs w:val="24"/>
              </w:rPr>
            </w:pPr>
            <w:r w:rsidRPr="004E6217">
              <w:rPr>
                <w:rFonts w:ascii="Arial" w:hAnsi="Arial" w:cs="Arial"/>
                <w:sz w:val="24"/>
                <w:szCs w:val="24"/>
              </w:rPr>
              <w:t>3.    Delaford</w:t>
            </w:r>
          </w:p>
          <w:p w:rsidR="002D7EA2" w:rsidRPr="004E6217" w:rsidRDefault="002D7EA2" w:rsidP="002D7EA2">
            <w:pPr>
              <w:rPr>
                <w:rFonts w:ascii="Arial" w:hAnsi="Arial" w:cs="Arial"/>
                <w:sz w:val="24"/>
                <w:szCs w:val="24"/>
              </w:rPr>
            </w:pPr>
            <w:r w:rsidRPr="004E6217">
              <w:rPr>
                <w:rFonts w:ascii="Arial" w:hAnsi="Arial" w:cs="Arial"/>
                <w:sz w:val="24"/>
                <w:szCs w:val="24"/>
              </w:rPr>
              <w:t>4.    Firhouse Park</w:t>
            </w:r>
          </w:p>
          <w:p w:rsidR="002D7EA2" w:rsidRPr="004E6217" w:rsidRDefault="002D7EA2" w:rsidP="002D7EA2">
            <w:pPr>
              <w:rPr>
                <w:rFonts w:ascii="Arial" w:hAnsi="Arial" w:cs="Arial"/>
                <w:sz w:val="24"/>
                <w:szCs w:val="24"/>
              </w:rPr>
            </w:pPr>
            <w:r w:rsidRPr="004E6217">
              <w:rPr>
                <w:rFonts w:ascii="Arial" w:hAnsi="Arial" w:cs="Arial"/>
                <w:sz w:val="24"/>
                <w:szCs w:val="24"/>
              </w:rPr>
              <w:t>5.    Limekiln, Tymon</w:t>
            </w:r>
          </w:p>
          <w:p w:rsidR="002D7EA2" w:rsidRPr="004E6217" w:rsidRDefault="002D7EA2" w:rsidP="002D7EA2">
            <w:pPr>
              <w:rPr>
                <w:rFonts w:ascii="Arial" w:hAnsi="Arial" w:cs="Arial"/>
                <w:sz w:val="24"/>
                <w:szCs w:val="24"/>
              </w:rPr>
            </w:pPr>
            <w:r w:rsidRPr="004E6217">
              <w:rPr>
                <w:rFonts w:ascii="Arial" w:hAnsi="Arial" w:cs="Arial"/>
                <w:sz w:val="24"/>
                <w:szCs w:val="24"/>
              </w:rPr>
              <w:t>6.    Greenhills Park</w:t>
            </w:r>
          </w:p>
          <w:p w:rsidR="002D7EA2" w:rsidRPr="004E6217" w:rsidRDefault="002D7EA2" w:rsidP="002D7EA2">
            <w:pPr>
              <w:rPr>
                <w:rFonts w:ascii="Arial" w:hAnsi="Arial" w:cs="Arial"/>
                <w:sz w:val="24"/>
                <w:szCs w:val="24"/>
              </w:rPr>
            </w:pPr>
            <w:r w:rsidRPr="004E6217">
              <w:rPr>
                <w:rFonts w:ascii="Arial" w:hAnsi="Arial" w:cs="Arial"/>
                <w:sz w:val="24"/>
                <w:szCs w:val="24"/>
              </w:rPr>
              <w:t>7.    Mount Carmel,</w:t>
            </w:r>
          </w:p>
          <w:p w:rsidR="002D7EA2" w:rsidRPr="004E6217" w:rsidRDefault="002D7EA2" w:rsidP="002D7EA2">
            <w:pPr>
              <w:rPr>
                <w:rFonts w:ascii="Arial" w:hAnsi="Arial" w:cs="Arial"/>
                <w:sz w:val="24"/>
                <w:szCs w:val="24"/>
              </w:rPr>
            </w:pPr>
            <w:r w:rsidRPr="004E6217">
              <w:rPr>
                <w:rFonts w:ascii="Arial" w:hAnsi="Arial" w:cs="Arial"/>
                <w:sz w:val="24"/>
                <w:szCs w:val="24"/>
              </w:rPr>
              <w:t>8.    Cherryfield Park,</w:t>
            </w:r>
          </w:p>
          <w:p w:rsidR="002D7EA2" w:rsidRPr="004E6217" w:rsidRDefault="002D7EA2" w:rsidP="002D7EA2">
            <w:pPr>
              <w:rPr>
                <w:rFonts w:ascii="Arial" w:hAnsi="Arial" w:cs="Arial"/>
                <w:sz w:val="24"/>
                <w:szCs w:val="24"/>
              </w:rPr>
            </w:pPr>
            <w:r w:rsidRPr="004E6217">
              <w:rPr>
                <w:rFonts w:ascii="Arial" w:hAnsi="Arial" w:cs="Arial"/>
                <w:sz w:val="24"/>
                <w:szCs w:val="24"/>
              </w:rPr>
              <w:t>9.    Westbourne Lodge</w:t>
            </w:r>
          </w:p>
          <w:p w:rsidR="002D7EA2" w:rsidRPr="004E6217" w:rsidRDefault="002D7EA2" w:rsidP="002D7EA2">
            <w:pPr>
              <w:rPr>
                <w:rFonts w:ascii="Arial" w:hAnsi="Arial" w:cs="Arial"/>
                <w:sz w:val="24"/>
                <w:szCs w:val="24"/>
              </w:rPr>
            </w:pPr>
            <w:r w:rsidRPr="004E6217">
              <w:rPr>
                <w:rFonts w:ascii="Arial" w:hAnsi="Arial" w:cs="Arial"/>
                <w:sz w:val="24"/>
                <w:szCs w:val="24"/>
              </w:rPr>
              <w:t>10. Idrone Knocklyon</w:t>
            </w:r>
          </w:p>
          <w:p w:rsidR="002D7EA2" w:rsidRPr="004E6217" w:rsidRDefault="002D7EA2" w:rsidP="002D7EA2">
            <w:pPr>
              <w:rPr>
                <w:rFonts w:ascii="Arial" w:hAnsi="Arial" w:cs="Arial"/>
                <w:sz w:val="24"/>
                <w:szCs w:val="24"/>
              </w:rPr>
            </w:pPr>
            <w:r w:rsidRPr="004E6217">
              <w:rPr>
                <w:rFonts w:ascii="Arial" w:hAnsi="Arial" w:cs="Arial"/>
                <w:sz w:val="24"/>
                <w:szCs w:val="24"/>
              </w:rPr>
              <w:t>11. Orwell Park</w:t>
            </w:r>
          </w:p>
          <w:p w:rsidR="002D7EA2" w:rsidRPr="004E6217" w:rsidRDefault="002D7EA2" w:rsidP="002D7EA2">
            <w:pPr>
              <w:rPr>
                <w:rFonts w:ascii="Arial" w:hAnsi="Arial" w:cs="Arial"/>
                <w:sz w:val="24"/>
                <w:szCs w:val="24"/>
              </w:rPr>
            </w:pPr>
            <w:r w:rsidRPr="004E6217">
              <w:rPr>
                <w:rFonts w:ascii="Arial" w:hAnsi="Arial" w:cs="Arial"/>
                <w:sz w:val="24"/>
                <w:szCs w:val="24"/>
              </w:rPr>
              <w:t>12. Carrigwood, Ballycullen Drive</w:t>
            </w:r>
          </w:p>
          <w:p w:rsidR="004E6217" w:rsidRPr="004E6217" w:rsidRDefault="002D7EA2" w:rsidP="004E6217">
            <w:pPr>
              <w:rPr>
                <w:rFonts w:ascii="Arial" w:hAnsi="Arial" w:cs="Arial"/>
                <w:sz w:val="24"/>
                <w:szCs w:val="24"/>
              </w:rPr>
            </w:pPr>
            <w:r w:rsidRPr="004E6217">
              <w:rPr>
                <w:rFonts w:ascii="Arial" w:hAnsi="Arial" w:cs="Arial"/>
                <w:sz w:val="24"/>
                <w:szCs w:val="24"/>
              </w:rPr>
              <w:t>13. Hunterswood </w:t>
            </w:r>
          </w:p>
        </w:tc>
        <w:tc>
          <w:tcPr>
            <w:tcW w:w="41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    Perrystown</w:t>
            </w:r>
          </w:p>
          <w:p w:rsidR="002D7EA2" w:rsidRPr="004E6217" w:rsidRDefault="002D7EA2" w:rsidP="002D7EA2">
            <w:pPr>
              <w:rPr>
                <w:rFonts w:ascii="Arial" w:hAnsi="Arial" w:cs="Arial"/>
                <w:sz w:val="24"/>
                <w:szCs w:val="24"/>
              </w:rPr>
            </w:pPr>
            <w:r w:rsidRPr="004E6217">
              <w:rPr>
                <w:rFonts w:ascii="Arial" w:hAnsi="Arial" w:cs="Arial"/>
                <w:sz w:val="24"/>
                <w:szCs w:val="24"/>
              </w:rPr>
              <w:t>2.    Delaford</w:t>
            </w:r>
          </w:p>
          <w:p w:rsidR="002D7EA2" w:rsidRPr="004E6217" w:rsidRDefault="002D7EA2" w:rsidP="002D7EA2">
            <w:pPr>
              <w:rPr>
                <w:rFonts w:ascii="Arial" w:hAnsi="Arial" w:cs="Arial"/>
                <w:sz w:val="24"/>
                <w:szCs w:val="24"/>
              </w:rPr>
            </w:pPr>
            <w:r w:rsidRPr="004E6217">
              <w:rPr>
                <w:rFonts w:ascii="Arial" w:hAnsi="Arial" w:cs="Arial"/>
                <w:sz w:val="24"/>
                <w:szCs w:val="24"/>
              </w:rPr>
              <w:t>3.    Limekiln, Tymon</w:t>
            </w:r>
          </w:p>
          <w:p w:rsidR="002D7EA2" w:rsidRPr="004E6217" w:rsidRDefault="002D7EA2" w:rsidP="002D7EA2">
            <w:pPr>
              <w:rPr>
                <w:rFonts w:ascii="Arial" w:hAnsi="Arial" w:cs="Arial"/>
                <w:sz w:val="24"/>
                <w:szCs w:val="24"/>
              </w:rPr>
            </w:pPr>
            <w:r w:rsidRPr="004E6217">
              <w:rPr>
                <w:rFonts w:ascii="Arial" w:hAnsi="Arial" w:cs="Arial"/>
                <w:sz w:val="24"/>
                <w:szCs w:val="24"/>
              </w:rPr>
              <w:t>4.    Greenhills Park</w:t>
            </w:r>
          </w:p>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4E6217">
        <w:trPr>
          <w:trHeight w:val="707"/>
        </w:trPr>
        <w:tc>
          <w:tcPr>
            <w:tcW w:w="4792"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Rathfarnham</w:t>
            </w:r>
          </w:p>
        </w:tc>
        <w:tc>
          <w:tcPr>
            <w:tcW w:w="41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62063A">
        <w:tc>
          <w:tcPr>
            <w:tcW w:w="479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    Longwood Park / Stone Park Abbey/ Aranleigh</w:t>
            </w:r>
          </w:p>
          <w:p w:rsidR="002D7EA2" w:rsidRPr="004E6217" w:rsidRDefault="002D7EA2" w:rsidP="002D7EA2">
            <w:pPr>
              <w:rPr>
                <w:rFonts w:ascii="Arial" w:hAnsi="Arial" w:cs="Arial"/>
                <w:sz w:val="24"/>
                <w:szCs w:val="24"/>
              </w:rPr>
            </w:pPr>
            <w:r w:rsidRPr="004E6217">
              <w:rPr>
                <w:rFonts w:ascii="Arial" w:hAnsi="Arial" w:cs="Arial"/>
                <w:sz w:val="24"/>
                <w:szCs w:val="24"/>
              </w:rPr>
              <w:t>2.    Marian Road</w:t>
            </w:r>
          </w:p>
          <w:p w:rsidR="002D7EA2" w:rsidRPr="004E6217" w:rsidRDefault="002D7EA2" w:rsidP="002D7EA2">
            <w:pPr>
              <w:rPr>
                <w:rFonts w:ascii="Arial" w:hAnsi="Arial" w:cs="Arial"/>
                <w:sz w:val="24"/>
                <w:szCs w:val="24"/>
              </w:rPr>
            </w:pPr>
            <w:r w:rsidRPr="004E6217">
              <w:rPr>
                <w:rFonts w:ascii="Arial" w:hAnsi="Arial" w:cs="Arial"/>
                <w:sz w:val="24"/>
                <w:szCs w:val="24"/>
              </w:rPr>
              <w:t>3.    Whitechurch</w:t>
            </w:r>
          </w:p>
          <w:p w:rsidR="002D7EA2" w:rsidRPr="004E6217" w:rsidRDefault="002D7EA2" w:rsidP="002D7EA2">
            <w:pPr>
              <w:rPr>
                <w:rFonts w:ascii="Arial" w:hAnsi="Arial" w:cs="Arial"/>
                <w:sz w:val="24"/>
                <w:szCs w:val="24"/>
              </w:rPr>
            </w:pPr>
            <w:r w:rsidRPr="004E6217">
              <w:rPr>
                <w:rFonts w:ascii="Arial" w:hAnsi="Arial" w:cs="Arial"/>
                <w:sz w:val="24"/>
                <w:szCs w:val="24"/>
              </w:rPr>
              <w:t>4.    Elkwood</w:t>
            </w:r>
          </w:p>
          <w:p w:rsidR="002D7EA2" w:rsidRPr="004E6217" w:rsidRDefault="002D7EA2" w:rsidP="002D7EA2">
            <w:pPr>
              <w:rPr>
                <w:rFonts w:ascii="Arial" w:hAnsi="Arial" w:cs="Arial"/>
                <w:sz w:val="24"/>
                <w:szCs w:val="24"/>
              </w:rPr>
            </w:pPr>
            <w:r w:rsidRPr="004E6217">
              <w:rPr>
                <w:rFonts w:ascii="Arial" w:hAnsi="Arial" w:cs="Arial"/>
                <w:sz w:val="24"/>
                <w:szCs w:val="24"/>
              </w:rPr>
              <w:t>5.    Boden Park</w:t>
            </w:r>
          </w:p>
          <w:p w:rsidR="002D7EA2" w:rsidRPr="004E6217" w:rsidRDefault="002D7EA2" w:rsidP="002D7EA2">
            <w:pPr>
              <w:rPr>
                <w:rFonts w:ascii="Arial" w:hAnsi="Arial" w:cs="Arial"/>
                <w:sz w:val="24"/>
                <w:szCs w:val="24"/>
              </w:rPr>
            </w:pPr>
            <w:r w:rsidRPr="004E6217">
              <w:rPr>
                <w:rFonts w:ascii="Arial" w:hAnsi="Arial" w:cs="Arial"/>
                <w:sz w:val="24"/>
                <w:szCs w:val="24"/>
              </w:rPr>
              <w:t>6.    Prospect Manor, Stocking Lane</w:t>
            </w:r>
          </w:p>
          <w:p w:rsidR="002D7EA2" w:rsidRPr="004E6217" w:rsidRDefault="002D7EA2" w:rsidP="002D7EA2">
            <w:pPr>
              <w:rPr>
                <w:rFonts w:ascii="Arial" w:hAnsi="Arial" w:cs="Arial"/>
                <w:sz w:val="24"/>
                <w:szCs w:val="24"/>
              </w:rPr>
            </w:pPr>
            <w:r w:rsidRPr="004E6217">
              <w:rPr>
                <w:rFonts w:ascii="Arial" w:hAnsi="Arial" w:cs="Arial"/>
                <w:sz w:val="24"/>
                <w:szCs w:val="24"/>
              </w:rPr>
              <w:t>7.    Dodder Park Road</w:t>
            </w:r>
          </w:p>
        </w:tc>
        <w:tc>
          <w:tcPr>
            <w:tcW w:w="4142"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    Longwood Park / Stone Park Abbey/ Aranleigh</w:t>
            </w:r>
          </w:p>
          <w:p w:rsidR="002D7EA2" w:rsidRPr="004E6217" w:rsidRDefault="002D7EA2" w:rsidP="002D7EA2">
            <w:pPr>
              <w:rPr>
                <w:rFonts w:ascii="Arial" w:hAnsi="Arial" w:cs="Arial"/>
                <w:sz w:val="24"/>
                <w:szCs w:val="24"/>
              </w:rPr>
            </w:pPr>
            <w:r w:rsidRPr="004E6217">
              <w:rPr>
                <w:rFonts w:ascii="Arial" w:hAnsi="Arial" w:cs="Arial"/>
                <w:sz w:val="24"/>
                <w:szCs w:val="24"/>
              </w:rPr>
              <w:t>2.    Marian Road</w:t>
            </w:r>
          </w:p>
          <w:p w:rsidR="002D7EA2" w:rsidRPr="004E6217" w:rsidRDefault="002D7EA2" w:rsidP="002D7EA2">
            <w:pPr>
              <w:rPr>
                <w:rFonts w:ascii="Arial" w:hAnsi="Arial" w:cs="Arial"/>
                <w:sz w:val="24"/>
                <w:szCs w:val="24"/>
              </w:rPr>
            </w:pPr>
            <w:r w:rsidRPr="004E6217">
              <w:rPr>
                <w:rFonts w:ascii="Arial" w:hAnsi="Arial" w:cs="Arial"/>
                <w:sz w:val="24"/>
                <w:szCs w:val="24"/>
              </w:rPr>
              <w:t>3.    Whitechurch (Requests to recommence consultations)</w:t>
            </w:r>
          </w:p>
        </w:tc>
      </w:tr>
    </w:tbl>
    <w:p w:rsidR="008D4AEE" w:rsidRPr="004E6217" w:rsidRDefault="008D4AEE" w:rsidP="002D7EA2">
      <w:pPr>
        <w:pStyle w:val="Heading3"/>
        <w:rPr>
          <w:rFonts w:ascii="Arial" w:hAnsi="Arial" w:cs="Arial"/>
          <w:b/>
          <w:sz w:val="24"/>
          <w:szCs w:val="24"/>
          <w:u w:val="single"/>
        </w:rPr>
      </w:pP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56</w:t>
      </w:r>
      <w:r w:rsidRPr="004E6217">
        <w:rPr>
          <w:rFonts w:ascii="Arial" w:hAnsi="Arial" w:cs="Arial"/>
          <w:b/>
          <w:sz w:val="24"/>
          <w:szCs w:val="24"/>
          <w:u w:val="single"/>
        </w:rPr>
        <w:t xml:space="preserve">/17 - </w:t>
      </w:r>
      <w:r w:rsidR="002D7EA2" w:rsidRPr="004E6217">
        <w:rPr>
          <w:rFonts w:ascii="Arial" w:hAnsi="Arial" w:cs="Arial"/>
          <w:b/>
          <w:sz w:val="24"/>
          <w:szCs w:val="24"/>
          <w:u w:val="single"/>
        </w:rPr>
        <w:t>Q6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54697</w:t>
      </w:r>
      <w:r w:rsidR="0090404E" w:rsidRPr="004E6217">
        <w:rPr>
          <w:rFonts w:ascii="Arial" w:hAnsi="Arial" w:cs="Arial"/>
          <w:b/>
          <w:sz w:val="24"/>
          <w:szCs w:val="24"/>
          <w:u w:val="single"/>
        </w:rPr>
        <w:t xml:space="preserve"> - Edmondstown Road, Japanese Knotweed</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Murphy</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"To ask the Chief Executive if the area surrounding the bridge between Prospect Manor and the Edmondstown Road has been listed for treatment for the invasive </w:t>
      </w:r>
      <w:r w:rsidRPr="004E6217">
        <w:rPr>
          <w:rFonts w:ascii="Arial" w:hAnsi="Arial" w:cs="Arial"/>
          <w:sz w:val="24"/>
          <w:szCs w:val="24"/>
        </w:rPr>
        <w:lastRenderedPageBreak/>
        <w:t>species Japanese Knotweed? Can the Council please confirm timescales of previous treatment for the species in this particular area and plans for further treatment?</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location in question at the bridge between Prospect Manor and the Edmondstown Road where Japanese Knotweed is present has been surveyed and mapped by staff from the Council's Public Realm Section.  The Council's treatment programme for invasive species has commenced and it is expected that the area in question will be treated before the end of September."</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57</w:t>
      </w:r>
      <w:r w:rsidRPr="004E6217">
        <w:rPr>
          <w:rFonts w:ascii="Arial" w:hAnsi="Arial" w:cs="Arial"/>
          <w:b/>
          <w:sz w:val="24"/>
          <w:szCs w:val="24"/>
          <w:u w:val="single"/>
        </w:rPr>
        <w:t xml:space="preserve">/17 - </w:t>
      </w:r>
      <w:r w:rsidR="002D7EA2" w:rsidRPr="004E6217">
        <w:rPr>
          <w:rFonts w:ascii="Arial" w:hAnsi="Arial" w:cs="Arial"/>
          <w:b/>
          <w:sz w:val="24"/>
          <w:szCs w:val="24"/>
          <w:u w:val="single"/>
        </w:rPr>
        <w:t>Q7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54765</w:t>
      </w:r>
      <w:r w:rsidR="0090404E" w:rsidRPr="004E6217">
        <w:rPr>
          <w:rFonts w:ascii="Arial" w:hAnsi="Arial" w:cs="Arial"/>
          <w:b/>
          <w:sz w:val="24"/>
          <w:szCs w:val="24"/>
          <w:u w:val="single"/>
        </w:rPr>
        <w:t xml:space="preserve"> - </w:t>
      </w:r>
      <w:r w:rsidR="00CF60F5" w:rsidRPr="004E6217">
        <w:rPr>
          <w:rFonts w:ascii="Arial" w:hAnsi="Arial" w:cs="Arial"/>
          <w:b/>
          <w:sz w:val="24"/>
          <w:szCs w:val="24"/>
          <w:u w:val="single"/>
        </w:rPr>
        <w:t>Japanese Knotweed signs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Murphy</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"To ask the Chief Exective can the Council please provide an update on the development of signage for the presence of Japanese Knotweed in the Rathfarnham Templeogue Terenure </w:t>
      </w:r>
      <w:r w:rsidR="00827830" w:rsidRPr="004E6217">
        <w:rPr>
          <w:rFonts w:ascii="Arial" w:hAnsi="Arial" w:cs="Arial"/>
          <w:sz w:val="24"/>
          <w:szCs w:val="24"/>
        </w:rPr>
        <w:t>area?</w:t>
      </w:r>
      <w:r w:rsidRPr="004E6217">
        <w:rPr>
          <w:rFonts w:ascii="Arial" w:hAnsi="Arial" w:cs="Arial"/>
          <w:sz w:val="24"/>
          <w:szCs w:val="24"/>
        </w:rPr>
        <w:t xml:space="preserve"> A motion was passed requesting the same earlier in 2017?"</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"Japanese Knotweed information signage has been placed on order and signs are expected to be delivered into stock during the week commencing Monday September 11th.  Signs will be erected in appropriate locations as the surveying, mapping and treatment programme expands."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58</w:t>
      </w:r>
      <w:r w:rsidRPr="004E6217">
        <w:rPr>
          <w:rFonts w:ascii="Arial" w:hAnsi="Arial" w:cs="Arial"/>
          <w:b/>
          <w:sz w:val="24"/>
          <w:szCs w:val="24"/>
          <w:u w:val="single"/>
        </w:rPr>
        <w:t xml:space="preserve">/17 - </w:t>
      </w:r>
      <w:r w:rsidR="002D7EA2" w:rsidRPr="004E6217">
        <w:rPr>
          <w:rFonts w:ascii="Arial" w:hAnsi="Arial" w:cs="Arial"/>
          <w:b/>
          <w:sz w:val="24"/>
          <w:szCs w:val="24"/>
          <w:u w:val="single"/>
        </w:rPr>
        <w:t>Q8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54264</w:t>
      </w:r>
      <w:r w:rsidR="00CF60F5" w:rsidRPr="004E6217">
        <w:rPr>
          <w:rFonts w:ascii="Arial" w:hAnsi="Arial" w:cs="Arial"/>
          <w:b/>
          <w:sz w:val="24"/>
          <w:szCs w:val="24"/>
          <w:u w:val="single"/>
        </w:rPr>
        <w:t xml:space="preserve"> - Ferncourt clean ups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what the usual waiting time is for local community groups to have rubbish removed after a community clean up.  Ferncourt Residents Association recently had a clean up and it took four representations from this Member to have the bags removed?"</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"When adequate notice is given it is usually possible to remove waste from a community clean up within a number of days.  For example, if a </w:t>
      </w:r>
      <w:r w:rsidR="00A20DC6" w:rsidRPr="004E6217">
        <w:rPr>
          <w:rFonts w:ascii="Arial" w:hAnsi="Arial" w:cs="Arial"/>
          <w:sz w:val="24"/>
          <w:szCs w:val="24"/>
        </w:rPr>
        <w:t>clean-up</w:t>
      </w:r>
      <w:r w:rsidRPr="004E6217">
        <w:rPr>
          <w:rFonts w:ascii="Arial" w:hAnsi="Arial" w:cs="Arial"/>
          <w:sz w:val="24"/>
          <w:szCs w:val="24"/>
        </w:rPr>
        <w:t xml:space="preserve"> is to take place on a Saturday and notice has been given early in the preceding week then it should be possible to remove the waste on Monday or Tuesday of the following week.  Waste arising from the clean up which took place in Ferncourt on May 14th should have been removed early in the following week as adequate notice was received, however it appears that the waste was not removed until the following week.  It should be noted that Ferncourt has now been added to the list of community clean ups occurring on a regular basis, and it is expected that there should be no further problems in relation to removal of waste from these clean ups as a result."</w:t>
      </w:r>
    </w:p>
    <w:p w:rsidR="002B05EB" w:rsidRDefault="002B05EB" w:rsidP="002D7EA2">
      <w:pPr>
        <w:pStyle w:val="Heading3"/>
        <w:rPr>
          <w:rFonts w:ascii="Arial" w:hAnsi="Arial" w:cs="Arial"/>
          <w:b/>
          <w:sz w:val="24"/>
          <w:szCs w:val="24"/>
          <w:u w:val="single"/>
        </w:rPr>
      </w:pP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59</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F8066D" w:rsidRPr="004E6217">
        <w:rPr>
          <w:rFonts w:ascii="Arial" w:hAnsi="Arial" w:cs="Arial"/>
          <w:b/>
          <w:sz w:val="24"/>
          <w:szCs w:val="24"/>
          <w:u w:val="single"/>
        </w:rPr>
        <w:t>I</w:t>
      </w:r>
      <w:r w:rsidR="002D7EA2" w:rsidRPr="004E6217">
        <w:rPr>
          <w:rFonts w:ascii="Arial" w:hAnsi="Arial" w:cs="Arial"/>
          <w:b/>
          <w:sz w:val="24"/>
          <w:szCs w:val="24"/>
          <w:u w:val="single"/>
        </w:rPr>
        <w:t>5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54808</w:t>
      </w:r>
      <w:r w:rsidR="00CF60F5" w:rsidRPr="004E6217">
        <w:rPr>
          <w:rFonts w:ascii="Arial" w:hAnsi="Arial" w:cs="Arial"/>
          <w:b/>
          <w:sz w:val="24"/>
          <w:szCs w:val="24"/>
          <w:u w:val="single"/>
        </w:rPr>
        <w:t xml:space="preserve"> - </w:t>
      </w:r>
      <w:r w:rsidR="008013E6" w:rsidRPr="004E6217">
        <w:rPr>
          <w:rFonts w:ascii="Arial" w:hAnsi="Arial" w:cs="Arial"/>
          <w:b/>
          <w:sz w:val="24"/>
          <w:szCs w:val="24"/>
          <w:u w:val="single"/>
        </w:rPr>
        <w:t xml:space="preserve">Japanese Knotweed </w:t>
      </w:r>
    </w:p>
    <w:p w:rsidR="008013E6" w:rsidRPr="004E6217" w:rsidRDefault="008013E6" w:rsidP="008013E6">
      <w:pPr>
        <w:rPr>
          <w:rFonts w:ascii="Arial" w:hAnsi="Arial" w:cs="Arial"/>
          <w:b/>
          <w:sz w:val="24"/>
          <w:szCs w:val="24"/>
        </w:rPr>
      </w:pPr>
      <w:r w:rsidRPr="004E6217">
        <w:rPr>
          <w:rFonts w:ascii="Arial" w:hAnsi="Arial" w:cs="Arial"/>
          <w:sz w:val="24"/>
          <w:szCs w:val="24"/>
        </w:rPr>
        <w:t>Mr. L. Magee, Senior Engineer, presented the following report:-</w:t>
      </w:r>
    </w:p>
    <w:p w:rsidR="002D7EA2" w:rsidRPr="004E6217" w:rsidRDefault="002D7EA2" w:rsidP="002D7EA2">
      <w:pPr>
        <w:rPr>
          <w:rFonts w:ascii="Arial" w:hAnsi="Arial" w:cs="Arial"/>
          <w:sz w:val="24"/>
          <w:szCs w:val="24"/>
        </w:rPr>
      </w:pPr>
      <w:r w:rsidRPr="004E6217">
        <w:rPr>
          <w:rFonts w:ascii="Arial" w:hAnsi="Arial" w:cs="Arial"/>
          <w:b/>
          <w:sz w:val="24"/>
          <w:szCs w:val="24"/>
        </w:rPr>
        <w:t>Japanese Knotweed</w:t>
      </w:r>
    </w:p>
    <w:p w:rsidR="002D7EA2" w:rsidRPr="004E6217" w:rsidRDefault="002D7EA2" w:rsidP="002D7EA2">
      <w:pPr>
        <w:rPr>
          <w:rFonts w:ascii="Arial" w:hAnsi="Arial" w:cs="Arial"/>
          <w:sz w:val="24"/>
          <w:szCs w:val="24"/>
        </w:rPr>
      </w:pPr>
      <w:r w:rsidRPr="004E6217">
        <w:rPr>
          <w:rFonts w:ascii="Arial" w:hAnsi="Arial" w:cs="Arial"/>
          <w:sz w:val="24"/>
          <w:szCs w:val="24"/>
        </w:rPr>
        <w:t>The surveying and mapping of Japanese Knotweed and other invasive species in the County recommenced on July 10th, the public realm section have assigned 2 experienced members of staff to this exercise on a full time basis at the present time.  Surveying to date has focussed on the following areas -</w:t>
      </w:r>
    </w:p>
    <w:p w:rsidR="002D7EA2" w:rsidRPr="004E6217" w:rsidRDefault="002D7EA2" w:rsidP="002D7EA2">
      <w:pPr>
        <w:numPr>
          <w:ilvl w:val="0"/>
          <w:numId w:val="6"/>
        </w:numPr>
        <w:spacing w:after="0"/>
        <w:ind w:left="357" w:hanging="357"/>
        <w:rPr>
          <w:rFonts w:ascii="Arial" w:hAnsi="Arial" w:cs="Arial"/>
          <w:sz w:val="24"/>
          <w:szCs w:val="24"/>
        </w:rPr>
      </w:pPr>
      <w:r w:rsidRPr="004E6217">
        <w:rPr>
          <w:rFonts w:ascii="Arial" w:hAnsi="Arial" w:cs="Arial"/>
          <w:sz w:val="24"/>
          <w:szCs w:val="24"/>
        </w:rPr>
        <w:t>Main watercourses in the County including the Owendoher River, Whitechurch Stream, Dodder River, Camac River and the river Liffey.</w:t>
      </w:r>
    </w:p>
    <w:p w:rsidR="002D7EA2" w:rsidRPr="004E6217" w:rsidRDefault="002D7EA2" w:rsidP="002D7EA2">
      <w:pPr>
        <w:numPr>
          <w:ilvl w:val="0"/>
          <w:numId w:val="6"/>
        </w:numPr>
        <w:spacing w:after="0"/>
        <w:ind w:left="357" w:hanging="357"/>
        <w:rPr>
          <w:rFonts w:ascii="Arial" w:hAnsi="Arial" w:cs="Arial"/>
          <w:sz w:val="24"/>
          <w:szCs w:val="24"/>
        </w:rPr>
      </w:pPr>
      <w:r w:rsidRPr="004E6217">
        <w:rPr>
          <w:rFonts w:ascii="Arial" w:hAnsi="Arial" w:cs="Arial"/>
          <w:sz w:val="24"/>
          <w:szCs w:val="24"/>
        </w:rPr>
        <w:t>Public parks in the County including lakes and streams etc.</w:t>
      </w:r>
    </w:p>
    <w:p w:rsidR="002D7EA2" w:rsidRPr="004E6217" w:rsidRDefault="002D7EA2" w:rsidP="002D7EA2">
      <w:pPr>
        <w:numPr>
          <w:ilvl w:val="0"/>
          <w:numId w:val="6"/>
        </w:numPr>
        <w:spacing w:after="0"/>
        <w:ind w:left="357" w:hanging="357"/>
        <w:rPr>
          <w:rFonts w:ascii="Arial" w:hAnsi="Arial" w:cs="Arial"/>
          <w:sz w:val="24"/>
          <w:szCs w:val="24"/>
        </w:rPr>
      </w:pPr>
      <w:r w:rsidRPr="004E6217">
        <w:rPr>
          <w:rFonts w:ascii="Arial" w:hAnsi="Arial" w:cs="Arial"/>
          <w:sz w:val="24"/>
          <w:szCs w:val="24"/>
        </w:rPr>
        <w:t>Locations which have been reported, both public and private, where Japanese Knotweed and other invasive species are believed to be present. </w:t>
      </w:r>
    </w:p>
    <w:p w:rsidR="002D7EA2" w:rsidRPr="004E6217" w:rsidRDefault="002D7EA2" w:rsidP="002D7EA2">
      <w:pPr>
        <w:rPr>
          <w:rFonts w:ascii="Arial" w:hAnsi="Arial" w:cs="Arial"/>
          <w:sz w:val="24"/>
          <w:szCs w:val="24"/>
        </w:rPr>
      </w:pPr>
      <w:r w:rsidRPr="004E6217">
        <w:rPr>
          <w:rFonts w:ascii="Arial" w:hAnsi="Arial" w:cs="Arial"/>
          <w:sz w:val="24"/>
          <w:szCs w:val="24"/>
        </w:rPr>
        <w:t>Surveying and mapping is continuing and good progress has been made on this exercise over the summer months.  Treatment has commenced on areas considered to be high priority and this treatment programme will continue through the months of September and October and as long as conditions permit.  Information signs have been placed on order and are expected to be delivered into stock during the current week and these will be erected at locations where it is considered necessary.</w:t>
      </w:r>
    </w:p>
    <w:p w:rsidR="002D7EA2" w:rsidRPr="004E6217" w:rsidRDefault="002D7EA2" w:rsidP="002D7EA2">
      <w:pPr>
        <w:rPr>
          <w:rFonts w:ascii="Arial" w:hAnsi="Arial" w:cs="Arial"/>
          <w:sz w:val="24"/>
          <w:szCs w:val="24"/>
        </w:rPr>
      </w:pPr>
      <w:r w:rsidRPr="004E6217">
        <w:rPr>
          <w:rFonts w:ascii="Arial" w:hAnsi="Arial" w:cs="Arial"/>
          <w:sz w:val="24"/>
          <w:szCs w:val="24"/>
        </w:rPr>
        <w:t>The following is data extracted from the invasive species database broken down by species type, including Japanese Knotweed, showing numbers of sites found to date across the County as well as the breakdown for the Rathfarnham/Templeogue-Terenure area.  Treatment information is being added to the database as work progresses however it cannot be made available as yet.  Future reports on the matter will include treatment information.</w:t>
      </w:r>
    </w:p>
    <w:p w:rsidR="003857C0" w:rsidRPr="004E6217" w:rsidRDefault="003857C0" w:rsidP="002D7EA2">
      <w:pPr>
        <w:rPr>
          <w:rFonts w:ascii="Arial" w:hAnsi="Arial" w:cs="Arial"/>
          <w:sz w:val="24"/>
          <w:szCs w:val="24"/>
        </w:rPr>
      </w:pP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2340"/>
      </w:tblGrid>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Local Electoral Area</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Total Number of Sites</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Rathfarnham</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115</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Templeogue - Terenure</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Clondalkin</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16</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Lucan</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36</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Tallaght - Central</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85</w:t>
            </w:r>
          </w:p>
        </w:tc>
      </w:tr>
      <w:tr w:rsidR="002D7EA2" w:rsidRPr="004E6217" w:rsidTr="002D7EA2">
        <w:tc>
          <w:tcPr>
            <w:tcW w:w="244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Tallaght - South</w:t>
            </w:r>
          </w:p>
        </w:tc>
        <w:tc>
          <w:tcPr>
            <w:tcW w:w="234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15</w:t>
            </w:r>
          </w:p>
        </w:tc>
      </w:tr>
    </w:tbl>
    <w:p w:rsidR="00A20DC6" w:rsidRDefault="00A20DC6" w:rsidP="002D7EA2">
      <w:pPr>
        <w:rPr>
          <w:rFonts w:ascii="Arial" w:hAnsi="Arial" w:cs="Arial"/>
          <w:sz w:val="24"/>
          <w:szCs w:val="24"/>
        </w:rPr>
      </w:pPr>
    </w:p>
    <w:p w:rsidR="003A6ACE" w:rsidRPr="004E6217" w:rsidRDefault="003A6ACE" w:rsidP="002D7EA2">
      <w:pPr>
        <w:rPr>
          <w:rFonts w:ascii="Arial" w:hAnsi="Arial" w:cs="Arial"/>
          <w:sz w:val="24"/>
          <w:szCs w:val="24"/>
        </w:rPr>
      </w:pPr>
    </w:p>
    <w:tbl>
      <w:tblPr>
        <w:tblW w:w="8518"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4"/>
        <w:gridCol w:w="1680"/>
        <w:gridCol w:w="1739"/>
        <w:gridCol w:w="1485"/>
      </w:tblGrid>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Full County</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11-Sep</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Description:</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Number of sites</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Sum of site size (sq.metres)</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Max. site size (sq.metres)</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sites captured: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366</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34,597.96</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9,588.02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Gunnera</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14</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304.21</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68.11</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Himalayan Balsam</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32</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4,057.29</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803.00</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Giant Hogweed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9.73</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4.94</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Japanese Knotweed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96</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14,463.81</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4,501.89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Buddleia</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240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14,039.68</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3,405.26</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Adjacent to Private Property</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19</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4,206.51</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3,405.26</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Open Space</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4,800.19</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2,591.72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Other</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60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16,021.11</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9,588.02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River Bank</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131</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7,004.15</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803.00</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Roadside</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47</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1,747.50</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379.49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No Details Entered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818.50</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517.90</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Rathfarnham</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11-Sep</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Description:</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Number of sites</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Sum of site size (sq.metres)</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Max. site size (sq.metres)</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sites captured: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115</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5,443.31</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2,591.72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Gunnera</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64.75</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48.72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Himalayan Balsam</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11</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181.67</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72.79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Giant Hogweed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0.00</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0.00</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Japanese Knotweed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1,310.27</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331.99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Total number of Buddleia</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77</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4,474.03</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2,591.72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Adjacent to Private Property</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90.60</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37.07</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lastRenderedPageBreak/>
              <w:t>Site Details: Open Space</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27</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3,163.17</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2,591.72</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Other</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37.42</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27.09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River Bank</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70</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1,782.45</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331.99</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Roadside</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313.74</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179.08</w:t>
            </w:r>
          </w:p>
        </w:tc>
      </w:tr>
      <w:tr w:rsidR="002D7EA2" w:rsidRPr="004E6217" w:rsidTr="003212AA">
        <w:tc>
          <w:tcPr>
            <w:tcW w:w="3614"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Site Details: No Details Entered</w:t>
            </w:r>
          </w:p>
        </w:tc>
        <w:tc>
          <w:tcPr>
            <w:tcW w:w="168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w:t>
            </w:r>
          </w:p>
        </w:tc>
        <w:tc>
          <w:tcPr>
            <w:tcW w:w="1739"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55.92</w:t>
            </w:r>
          </w:p>
        </w:tc>
        <w:tc>
          <w:tcPr>
            <w:tcW w:w="148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55.73</w:t>
            </w:r>
          </w:p>
        </w:tc>
      </w:tr>
    </w:tbl>
    <w:p w:rsidR="008013E6" w:rsidRPr="004E6217" w:rsidRDefault="008013E6" w:rsidP="008013E6">
      <w:pPr>
        <w:rPr>
          <w:rFonts w:ascii="Arial" w:hAnsi="Arial" w:cs="Arial"/>
          <w:sz w:val="24"/>
          <w:szCs w:val="24"/>
        </w:rPr>
      </w:pPr>
    </w:p>
    <w:p w:rsidR="008013E6" w:rsidRPr="003A6ACE" w:rsidRDefault="008013E6" w:rsidP="008013E6">
      <w:pPr>
        <w:rPr>
          <w:rFonts w:ascii="Arial" w:hAnsi="Arial" w:cs="Arial"/>
          <w:b/>
          <w:sz w:val="24"/>
          <w:szCs w:val="24"/>
        </w:rPr>
      </w:pPr>
      <w:r w:rsidRPr="004E6217">
        <w:rPr>
          <w:rFonts w:ascii="Arial" w:hAnsi="Arial" w:cs="Arial"/>
          <w:sz w:val="24"/>
          <w:szCs w:val="24"/>
        </w:rPr>
        <w:t>Following contributions from Councillors P. Kearns, D. O’Donovan P. Foley and E. Murphy, Mr. L. Magee, Senior Engineer, responded to the queries raised and it was agreed to bring a Headed Item to the meeting quarterly and the report was</w:t>
      </w:r>
      <w:r w:rsidR="003A6ACE">
        <w:rPr>
          <w:rFonts w:ascii="Arial" w:hAnsi="Arial" w:cs="Arial"/>
          <w:b/>
          <w:sz w:val="24"/>
          <w:szCs w:val="24"/>
        </w:rPr>
        <w:t xml:space="preserve"> NOTED.</w:t>
      </w:r>
    </w:p>
    <w:p w:rsidR="004E6217" w:rsidRPr="004E6217" w:rsidRDefault="004E6217" w:rsidP="004E6217">
      <w:pPr>
        <w:pStyle w:val="Heading3"/>
        <w:rPr>
          <w:rFonts w:ascii="Arial" w:hAnsi="Arial" w:cs="Arial"/>
          <w:sz w:val="24"/>
          <w:szCs w:val="24"/>
        </w:rPr>
      </w:pPr>
      <w:r w:rsidRPr="004E6217">
        <w:rPr>
          <w:rFonts w:ascii="Arial" w:hAnsi="Arial" w:cs="Arial"/>
          <w:b/>
          <w:sz w:val="24"/>
          <w:szCs w:val="24"/>
          <w:u w:val="single"/>
        </w:rPr>
        <w:t xml:space="preserve">RTT/360/17 - HI6 Item ID: 54583 - - New Works                                                                                               </w:t>
      </w:r>
      <w:r w:rsidRPr="004E6217">
        <w:rPr>
          <w:rFonts w:ascii="Arial" w:hAnsi="Arial" w:cs="Arial"/>
          <w:sz w:val="24"/>
          <w:szCs w:val="24"/>
        </w:rPr>
        <w:t>(No Business)</w:t>
      </w:r>
    </w:p>
    <w:p w:rsidR="004E6217" w:rsidRPr="004E6217" w:rsidRDefault="004E6217" w:rsidP="004E6217">
      <w:pPr>
        <w:pStyle w:val="Heading3"/>
        <w:rPr>
          <w:rFonts w:ascii="Arial" w:hAnsi="Arial" w:cs="Arial"/>
          <w:sz w:val="24"/>
          <w:szCs w:val="24"/>
        </w:rPr>
      </w:pPr>
      <w:r w:rsidRPr="004E6217">
        <w:rPr>
          <w:rFonts w:ascii="Arial" w:hAnsi="Arial" w:cs="Arial"/>
          <w:b/>
          <w:sz w:val="24"/>
          <w:szCs w:val="24"/>
          <w:u w:val="single"/>
        </w:rPr>
        <w:t xml:space="preserve">RTT/361/17 - C3 Item ID: 54584 - Correspondence                                                                                    </w:t>
      </w:r>
      <w:r w:rsidRPr="004E6217">
        <w:rPr>
          <w:rFonts w:ascii="Arial" w:hAnsi="Arial" w:cs="Arial"/>
          <w:sz w:val="24"/>
          <w:szCs w:val="24"/>
        </w:rPr>
        <w:t>(No Business)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62</w:t>
      </w:r>
      <w:r w:rsidRPr="004E6217">
        <w:rPr>
          <w:rFonts w:ascii="Arial" w:hAnsi="Arial" w:cs="Arial"/>
          <w:b/>
          <w:sz w:val="24"/>
          <w:szCs w:val="24"/>
          <w:u w:val="single"/>
        </w:rPr>
        <w:t xml:space="preserve">/17 - </w:t>
      </w:r>
      <w:r w:rsidR="002D7EA2" w:rsidRPr="004E6217">
        <w:rPr>
          <w:rFonts w:ascii="Arial" w:hAnsi="Arial" w:cs="Arial"/>
          <w:b/>
          <w:sz w:val="24"/>
          <w:szCs w:val="24"/>
          <w:u w:val="single"/>
        </w:rPr>
        <w:t>M1/0917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54747</w:t>
      </w:r>
      <w:r w:rsidR="0090404E" w:rsidRPr="004E6217">
        <w:rPr>
          <w:rFonts w:ascii="Arial" w:hAnsi="Arial" w:cs="Arial"/>
          <w:b/>
          <w:sz w:val="24"/>
          <w:szCs w:val="24"/>
          <w:u w:val="single"/>
        </w:rPr>
        <w:t xml:space="preserve"> - Dodder Valley Park</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Fanning</w:t>
      </w:r>
      <w:r w:rsidR="00736B2B" w:rsidRPr="004E6217">
        <w:rPr>
          <w:rFonts w:ascii="Arial" w:hAnsi="Arial" w:cs="Arial"/>
          <w:sz w:val="24"/>
          <w:szCs w:val="24"/>
        </w:rPr>
        <w:t xml:space="preserve"> and seconded by Councillor </w:t>
      </w:r>
      <w:r w:rsidR="00223126" w:rsidRPr="004E6217">
        <w:rPr>
          <w:rFonts w:ascii="Arial" w:hAnsi="Arial" w:cs="Arial"/>
          <w:sz w:val="24"/>
          <w:szCs w:val="24"/>
        </w:rPr>
        <w:t>P. Foley</w:t>
      </w:r>
    </w:p>
    <w:p w:rsidR="002D7EA2" w:rsidRPr="004E6217" w:rsidRDefault="002D7EA2" w:rsidP="002D7EA2">
      <w:pPr>
        <w:rPr>
          <w:rFonts w:ascii="Arial" w:hAnsi="Arial" w:cs="Arial"/>
          <w:sz w:val="24"/>
          <w:szCs w:val="24"/>
        </w:rPr>
      </w:pPr>
      <w:proofErr w:type="spellStart"/>
      <w:r w:rsidRPr="004E6217">
        <w:rPr>
          <w:rFonts w:ascii="Arial" w:hAnsi="Arial" w:cs="Arial"/>
          <w:b/>
          <w:sz w:val="24"/>
          <w:szCs w:val="24"/>
        </w:rPr>
        <w:t>Cathaoirleach's</w:t>
      </w:r>
      <w:proofErr w:type="spellEnd"/>
      <w:r w:rsidRPr="004E6217">
        <w:rPr>
          <w:rFonts w:ascii="Arial" w:hAnsi="Arial" w:cs="Arial"/>
          <w:b/>
          <w:sz w:val="24"/>
          <w:szCs w:val="24"/>
        </w:rPr>
        <w:t xml:space="preserve"> Business</w:t>
      </w:r>
    </w:p>
    <w:p w:rsidR="002D7EA2" w:rsidRPr="004E6217" w:rsidRDefault="002D7EA2" w:rsidP="002D7EA2">
      <w:pPr>
        <w:rPr>
          <w:rFonts w:ascii="Arial" w:hAnsi="Arial" w:cs="Arial"/>
          <w:sz w:val="24"/>
          <w:szCs w:val="24"/>
        </w:rPr>
      </w:pPr>
      <w:r w:rsidRPr="004E6217">
        <w:rPr>
          <w:rFonts w:ascii="Arial" w:hAnsi="Arial" w:cs="Arial"/>
          <w:sz w:val="24"/>
          <w:szCs w:val="24"/>
        </w:rPr>
        <w:t>"That the Chief Executive agrees a plan to upgrade Dodder Valley Park from the rear of Old Bawn Shopping Centre to the Dodder Bridge, to include upgrading/ replacement of paths in a substandard condition, the construction of new paths giving access to the Dodder Bridge, the cutting back of planting/shrubbery and new landscaping as required"</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"The proposal for more formalised access to the Dodder on the southern bank of the river between Old Bawn Bridge and the new Dodder Bridge would be problematic for a number of reasons.  The area is within the Dodder Valley proposed Natural Heritage Area at a location where, currently, access is informal and results in a relatively low level of disturbance when compared to other parts of the river in the same vicinity.  Recent surveys of the biodiversity resource in this section were undertaken as part of the Dodder Greenway project, confirming the presence of protected mammal species.  </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Constructing formal paths here would therefore significantly impact on the specialised riverside woodland habitat in this area.  The increased level of disturbance on wildlife that would result from more walkers and from dogs off leash would be particularly problematic for the mammal species still living in this area.  The </w:t>
      </w:r>
      <w:r w:rsidRPr="004E6217">
        <w:rPr>
          <w:rFonts w:ascii="Arial" w:hAnsi="Arial" w:cs="Arial"/>
          <w:sz w:val="24"/>
          <w:szCs w:val="24"/>
        </w:rPr>
        <w:lastRenderedPageBreak/>
        <w:t>impact on protected species and habitats would need to be assessed and an application for licences to disturb these species would need to be made to National Parks and Wildlife Service.  It would not be guaranteed that these licences would be forthcoming, particularly as the northern bank of the river is currently already available and is well used for amenity purposes, while the southern bank would be regarded as an important quieter refuge for wildlife in a busy location.</w:t>
      </w:r>
    </w:p>
    <w:p w:rsidR="002D7EA2" w:rsidRPr="004E6217" w:rsidRDefault="002D7EA2" w:rsidP="002D7EA2">
      <w:pPr>
        <w:rPr>
          <w:rFonts w:ascii="Arial" w:hAnsi="Arial" w:cs="Arial"/>
          <w:sz w:val="24"/>
          <w:szCs w:val="24"/>
        </w:rPr>
      </w:pPr>
      <w:r w:rsidRPr="004E6217">
        <w:rPr>
          <w:rFonts w:ascii="Arial" w:hAnsi="Arial" w:cs="Arial"/>
          <w:sz w:val="24"/>
          <w:szCs w:val="24"/>
        </w:rPr>
        <w:t>Options to provide new routes and extend existing routes within this area were considered at the preliminary design stage for the Dodder Greenway, which is the subject of a recent Part 8 public consultation process. That process involved an intensive consideration of a number of factors in relation to those route options within Dodder Valley, including the proposal for a route on the southern side of the Dodder River to formalise the existing informal access arrangement.  Unfortunately due to a number of constraints it was deemed to be inadvisable, the primary constraint is the existing ecological and biodiversity resources within this section of the proposed Natural Heritage Area within the Dodder Valley. There is a decreasing number of relatively undisturbed areas within the urban parts of the Dodder Valley that allow for protected species to nest, travel and forage along the ecological corridor.</w:t>
      </w:r>
    </w:p>
    <w:p w:rsidR="002D7EA2" w:rsidRPr="004E6217" w:rsidRDefault="002D7EA2" w:rsidP="002D7EA2">
      <w:pPr>
        <w:rPr>
          <w:rFonts w:ascii="Arial" w:hAnsi="Arial" w:cs="Arial"/>
          <w:sz w:val="24"/>
          <w:szCs w:val="24"/>
        </w:rPr>
      </w:pPr>
      <w:r w:rsidRPr="004E6217">
        <w:rPr>
          <w:rFonts w:ascii="Arial" w:hAnsi="Arial" w:cs="Arial"/>
          <w:sz w:val="24"/>
          <w:szCs w:val="24"/>
        </w:rPr>
        <w:t>Consultation with the National Parks and Wildlife Section of the OPW (who play a role in the protection of proposed Natural Heritage Areas) highlighted their concern about the impact of increasing and intensifying use within these relatively undisturbed areas and providing routes on both sides of the river at certain locations was not recommended.  Formal access does intend to intensify use and brings with it a requirement to manage and cut back much of the vegetation that provides refuge and shelter to wild life.  The impact would not be just limited to incursion by pedestrians and increased maintenance requirements but would also involve construction of a new route which would also have a detrimental impact on the existing ecology.</w:t>
      </w:r>
    </w:p>
    <w:p w:rsidR="002D7EA2" w:rsidRPr="004E6217" w:rsidRDefault="002D7EA2" w:rsidP="002D7EA2">
      <w:pPr>
        <w:rPr>
          <w:rFonts w:ascii="Arial" w:hAnsi="Arial" w:cs="Arial"/>
          <w:sz w:val="24"/>
          <w:szCs w:val="24"/>
        </w:rPr>
      </w:pPr>
      <w:r w:rsidRPr="004E6217">
        <w:rPr>
          <w:rFonts w:ascii="Arial" w:hAnsi="Arial" w:cs="Arial"/>
          <w:sz w:val="24"/>
          <w:szCs w:val="24"/>
        </w:rPr>
        <w:t>It is acknowledged that informal access does occur, however the informal access is less invasive and has less impact than a formalised access. The ecological impact assessment process for the Dodder highlighted the fact that use is already intensified on the northern side of the river within this section of the Dodder Valley and it would be beneficial if that remains as the main route for pedestrians. While it is not intended to preclude informal access it would be beneficial if access remains informal for the above reasons.  The proposed Natural Heritage Area has the potential to regain its sand martin species and in that regard a sand martin bank was formed as part of the recent works within the park.  It would be hoped during the Greenway works (should the Part 8 be approved) that such initiatives could be further developed along the southern bank of the river.</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Finally, parts of the river bank along the section in question are structurally unstable and are eroded away during the Dodder’s flooding events.  Due to the significant level differences the proposed access to the existing bridge would entail significant engineering works to ensure footpaths have appropriate gradients. During the construction works for the pedestrian bridge it was discovered that the southern bank of the Dodder River is quite sandy and foundation works for new footpaths along the </w:t>
      </w:r>
      <w:r w:rsidRPr="004E6217">
        <w:rPr>
          <w:rFonts w:ascii="Arial" w:hAnsi="Arial" w:cs="Arial"/>
          <w:sz w:val="24"/>
          <w:szCs w:val="24"/>
        </w:rPr>
        <w:lastRenderedPageBreak/>
        <w:t>steep slope would likely involve significant construction and be quite costly. It should also be noted that the proposed access point at Old Bawn Bridge is currently mapped as an area with invasive species present.  An Invasive Species Management Plan would be required to ensure any proposed works would not result in the spread of these species further along the Dodder."</w:t>
      </w:r>
    </w:p>
    <w:p w:rsidR="00592A73" w:rsidRPr="004E6217" w:rsidRDefault="00592A73" w:rsidP="00592A73">
      <w:pPr>
        <w:rPr>
          <w:rFonts w:ascii="Arial" w:hAnsi="Arial" w:cs="Arial"/>
          <w:sz w:val="24"/>
          <w:szCs w:val="24"/>
        </w:rPr>
      </w:pPr>
      <w:r w:rsidRPr="004E6217">
        <w:rPr>
          <w:rFonts w:ascii="Arial" w:hAnsi="Arial" w:cs="Arial"/>
          <w:sz w:val="24"/>
          <w:szCs w:val="24"/>
        </w:rPr>
        <w:t xml:space="preserve">Following contribution from Councillor E. Fanning the report was </w:t>
      </w:r>
      <w:r w:rsidRPr="004E6217">
        <w:rPr>
          <w:rFonts w:ascii="Arial" w:hAnsi="Arial" w:cs="Arial"/>
          <w:b/>
          <w:sz w:val="24"/>
          <w:szCs w:val="24"/>
        </w:rPr>
        <w:t xml:space="preserve">NOTED.   </w:t>
      </w:r>
      <w:r w:rsidRPr="004E6217">
        <w:rPr>
          <w:rFonts w:ascii="Arial" w:hAnsi="Arial" w:cs="Arial"/>
          <w:sz w:val="24"/>
          <w:szCs w:val="24"/>
        </w:rPr>
        <w:t xml:space="preserve">                                                                     </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63</w:t>
      </w:r>
      <w:r w:rsidRPr="004E6217">
        <w:rPr>
          <w:rFonts w:ascii="Arial" w:hAnsi="Arial" w:cs="Arial"/>
          <w:b/>
          <w:sz w:val="24"/>
          <w:szCs w:val="24"/>
          <w:u w:val="single"/>
        </w:rPr>
        <w:t xml:space="preserve">/17 - </w:t>
      </w:r>
      <w:r w:rsidR="002D7EA2" w:rsidRPr="004E6217">
        <w:rPr>
          <w:rFonts w:ascii="Arial" w:hAnsi="Arial" w:cs="Arial"/>
          <w:b/>
          <w:sz w:val="24"/>
          <w:szCs w:val="24"/>
          <w:u w:val="single"/>
        </w:rPr>
        <w:t>M2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54159</w:t>
      </w:r>
      <w:r w:rsidR="0090404E" w:rsidRPr="004E6217">
        <w:rPr>
          <w:rFonts w:ascii="Arial" w:hAnsi="Arial" w:cs="Arial"/>
          <w:b/>
          <w:sz w:val="24"/>
          <w:szCs w:val="24"/>
          <w:u w:val="single"/>
        </w:rPr>
        <w:t xml:space="preserve"> - Ballycragh Park</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r w:rsidR="00592A73" w:rsidRPr="004E6217">
        <w:rPr>
          <w:rFonts w:ascii="Arial" w:hAnsi="Arial" w:cs="Arial"/>
          <w:sz w:val="24"/>
          <w:szCs w:val="24"/>
        </w:rPr>
        <w:t xml:space="preserve"> and seconded by Councillor P. Foley</w:t>
      </w:r>
    </w:p>
    <w:p w:rsidR="002D7EA2" w:rsidRPr="004E6217" w:rsidRDefault="002D7EA2" w:rsidP="002D7EA2">
      <w:pPr>
        <w:rPr>
          <w:rFonts w:ascii="Arial" w:hAnsi="Arial" w:cs="Arial"/>
          <w:sz w:val="24"/>
          <w:szCs w:val="24"/>
        </w:rPr>
      </w:pPr>
      <w:r w:rsidRPr="004E6217">
        <w:rPr>
          <w:rFonts w:ascii="Arial" w:hAnsi="Arial" w:cs="Arial"/>
          <w:sz w:val="24"/>
          <w:szCs w:val="24"/>
        </w:rPr>
        <w:t>"That the Chief Executive honours the commitment given to the Park Community Centre &amp; local residents at a recent Deputation that Ballycragh Park would be regularly maintained by the Parks Department.  Immediately following the Deputation, the Park was maintained in good order, but more recently this work has stopped and is now in a state of general disrepair."</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"Following the commitment given at a deputations meeting in June 2015 with regard to maintenance of Ballycragh Park, arrangements were subsequently put in place to have the park cleaned on a weekly basis and this work was done at the time by staff engaged on the Gateway job activation scheme.  Regrettably this scheme ended early in 2017 and it has not been possible to continue to provide all elements of the services which had been previously assigned to Gateway. </w:t>
      </w:r>
    </w:p>
    <w:p w:rsidR="002D7EA2" w:rsidRPr="004E6217" w:rsidRDefault="002D7EA2" w:rsidP="002D7EA2">
      <w:pPr>
        <w:rPr>
          <w:rFonts w:ascii="Arial" w:hAnsi="Arial" w:cs="Arial"/>
          <w:sz w:val="24"/>
          <w:szCs w:val="24"/>
        </w:rPr>
      </w:pPr>
      <w:r w:rsidRPr="004E6217">
        <w:rPr>
          <w:rFonts w:ascii="Arial" w:hAnsi="Arial" w:cs="Arial"/>
          <w:sz w:val="24"/>
          <w:szCs w:val="24"/>
        </w:rPr>
        <w:t>The park has been inspected in recent days and found to be generally in good condition.  Repairs to footpaths which were sought back in 2015 were subsequently carried out and these paths are now in good repair.  There are a number of issues at present with regard to the condition of the fence around the playspace in the park.  It is proposed to replace this fencing with an improved standard of fencing and a tender process is underway at present to procure this.  Some litter was noted around the park as well as a number of items which have been dumped in the lake, these items will be attended to in the coming days. It is proposed that a regular clean up will be reinstated in the park and that this will be done in conjunction with the scheduled grass cutting."</w:t>
      </w:r>
    </w:p>
    <w:p w:rsidR="00592A73" w:rsidRPr="004E6217" w:rsidRDefault="00592A73" w:rsidP="00592A73">
      <w:pPr>
        <w:rPr>
          <w:rFonts w:ascii="Arial" w:hAnsi="Arial" w:cs="Arial"/>
          <w:sz w:val="24"/>
          <w:szCs w:val="24"/>
        </w:rPr>
      </w:pPr>
      <w:r w:rsidRPr="004E6217">
        <w:rPr>
          <w:rFonts w:ascii="Arial" w:hAnsi="Arial" w:cs="Arial"/>
          <w:sz w:val="24"/>
          <w:szCs w:val="24"/>
        </w:rPr>
        <w:t xml:space="preserve">Following contribution from Councillor D. O'Donovan the report was </w:t>
      </w:r>
      <w:r w:rsidRPr="004E6217">
        <w:rPr>
          <w:rFonts w:ascii="Arial" w:hAnsi="Arial" w:cs="Arial"/>
          <w:b/>
          <w:sz w:val="24"/>
          <w:szCs w:val="24"/>
        </w:rPr>
        <w:t>NOTED</w:t>
      </w:r>
      <w:r w:rsidR="006D4CAF" w:rsidRPr="004E6217">
        <w:rPr>
          <w:rFonts w:ascii="Arial" w:hAnsi="Arial" w:cs="Arial"/>
          <w:b/>
          <w:sz w:val="24"/>
          <w:szCs w:val="24"/>
        </w:rPr>
        <w:t>.</w:t>
      </w:r>
      <w:r w:rsidRPr="004E6217">
        <w:rPr>
          <w:rFonts w:ascii="Arial" w:hAnsi="Arial" w:cs="Arial"/>
          <w:b/>
          <w:sz w:val="24"/>
          <w:szCs w:val="24"/>
        </w:rPr>
        <w:t xml:space="preserve">   </w:t>
      </w:r>
      <w:r w:rsidRPr="004E6217">
        <w:rPr>
          <w:rFonts w:ascii="Arial" w:hAnsi="Arial" w:cs="Arial"/>
          <w:sz w:val="24"/>
          <w:szCs w:val="24"/>
        </w:rPr>
        <w:t xml:space="preserve">                                                                     </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64</w:t>
      </w:r>
      <w:r w:rsidRPr="004E6217">
        <w:rPr>
          <w:rFonts w:ascii="Arial" w:hAnsi="Arial" w:cs="Arial"/>
          <w:b/>
          <w:sz w:val="24"/>
          <w:szCs w:val="24"/>
          <w:u w:val="single"/>
        </w:rPr>
        <w:t xml:space="preserve">/17 - </w:t>
      </w:r>
      <w:r w:rsidR="002D7EA2" w:rsidRPr="004E6217">
        <w:rPr>
          <w:rFonts w:ascii="Arial" w:hAnsi="Arial" w:cs="Arial"/>
          <w:b/>
          <w:sz w:val="24"/>
          <w:szCs w:val="24"/>
          <w:u w:val="single"/>
        </w:rPr>
        <w:t>M3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54263</w:t>
      </w:r>
      <w:r w:rsidR="0090404E" w:rsidRPr="004E6217">
        <w:rPr>
          <w:rFonts w:ascii="Arial" w:hAnsi="Arial" w:cs="Arial"/>
          <w:b/>
          <w:sz w:val="24"/>
          <w:szCs w:val="24"/>
          <w:u w:val="single"/>
        </w:rPr>
        <w:t xml:space="preserve"> - Tree pruning, Bohernabreena Road</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p>
    <w:p w:rsidR="003857C0" w:rsidRPr="004E6217" w:rsidRDefault="002D7EA2" w:rsidP="003857C0">
      <w:pPr>
        <w:rPr>
          <w:rFonts w:ascii="Arial" w:hAnsi="Arial" w:cs="Arial"/>
          <w:sz w:val="24"/>
          <w:szCs w:val="24"/>
        </w:rPr>
      </w:pPr>
      <w:r w:rsidRPr="004E6217">
        <w:rPr>
          <w:rFonts w:ascii="Arial" w:hAnsi="Arial" w:cs="Arial"/>
          <w:sz w:val="24"/>
          <w:szCs w:val="24"/>
        </w:rPr>
        <w:t>"That the Chief Executive add the trees on Bohernabreena Road across from the Old Mill and onwards towards the mountains to the pruning list - they are blocking the view of traffic coming out of Allenton Avenue."</w:t>
      </w:r>
    </w:p>
    <w:p w:rsidR="0079717C" w:rsidRPr="004E6217" w:rsidRDefault="0079717C" w:rsidP="003857C0">
      <w:pPr>
        <w:rPr>
          <w:rFonts w:ascii="Arial" w:hAnsi="Arial" w:cs="Arial"/>
          <w:color w:val="000000" w:themeColor="text1"/>
          <w:sz w:val="24"/>
          <w:szCs w:val="24"/>
        </w:rPr>
      </w:pPr>
      <w:r w:rsidRPr="004E6217">
        <w:rPr>
          <w:rFonts w:ascii="Arial" w:hAnsi="Arial" w:cs="Arial"/>
          <w:color w:val="000000" w:themeColor="text1"/>
          <w:sz w:val="24"/>
          <w:szCs w:val="24"/>
        </w:rPr>
        <w:t xml:space="preserve">In the absence of Councillor S. Holland, this item </w:t>
      </w:r>
      <w:r w:rsidRPr="004E6217">
        <w:rPr>
          <w:rFonts w:ascii="Arial" w:hAnsi="Arial" w:cs="Arial"/>
          <w:b/>
          <w:color w:val="000000" w:themeColor="text1"/>
          <w:sz w:val="24"/>
          <w:szCs w:val="24"/>
        </w:rPr>
        <w:t>FELL</w:t>
      </w:r>
      <w:r w:rsidRPr="004E6217">
        <w:rPr>
          <w:rFonts w:ascii="Arial" w:hAnsi="Arial" w:cs="Arial"/>
          <w:color w:val="000000" w:themeColor="text1"/>
          <w:sz w:val="24"/>
          <w:szCs w:val="24"/>
        </w:rPr>
        <w: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lastRenderedPageBreak/>
        <w:t>RTT/3</w:t>
      </w:r>
      <w:r w:rsidR="00830C3A" w:rsidRPr="004E6217">
        <w:rPr>
          <w:rFonts w:ascii="Arial" w:hAnsi="Arial" w:cs="Arial"/>
          <w:b/>
          <w:sz w:val="24"/>
          <w:szCs w:val="24"/>
          <w:u w:val="single"/>
        </w:rPr>
        <w:t>65</w:t>
      </w:r>
      <w:r w:rsidRPr="004E6217">
        <w:rPr>
          <w:rFonts w:ascii="Arial" w:hAnsi="Arial" w:cs="Arial"/>
          <w:b/>
          <w:sz w:val="24"/>
          <w:szCs w:val="24"/>
          <w:u w:val="single"/>
        </w:rPr>
        <w:t xml:space="preserve">/17 - </w:t>
      </w:r>
      <w:r w:rsidR="002D7EA2" w:rsidRPr="004E6217">
        <w:rPr>
          <w:rFonts w:ascii="Arial" w:hAnsi="Arial" w:cs="Arial"/>
          <w:b/>
          <w:sz w:val="24"/>
          <w:szCs w:val="24"/>
          <w:u w:val="single"/>
        </w:rPr>
        <w:t>M4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54387</w:t>
      </w:r>
      <w:r w:rsidR="0090404E" w:rsidRPr="004E6217">
        <w:rPr>
          <w:rFonts w:ascii="Arial" w:hAnsi="Arial" w:cs="Arial"/>
          <w:b/>
          <w:sz w:val="24"/>
          <w:szCs w:val="24"/>
          <w:u w:val="single"/>
        </w:rPr>
        <w:t xml:space="preserve"> - Grange Downs cycle track</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P. Donovan</w:t>
      </w:r>
      <w:r w:rsidR="00592A73" w:rsidRPr="004E6217">
        <w:rPr>
          <w:rFonts w:ascii="Arial" w:hAnsi="Arial" w:cs="Arial"/>
          <w:sz w:val="24"/>
          <w:szCs w:val="24"/>
        </w:rPr>
        <w:t xml:space="preserve"> and seconded by Councillor E. Murphy</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"That this Committee calls on our Public Realm Team to improve the look of Grange Downs cycle track/greenway.  It is a </w:t>
      </w:r>
      <w:r w:rsidR="00A20DC6" w:rsidRPr="004E6217">
        <w:rPr>
          <w:rFonts w:ascii="Arial" w:hAnsi="Arial" w:cs="Arial"/>
          <w:sz w:val="24"/>
          <w:szCs w:val="24"/>
        </w:rPr>
        <w:t>well-used</w:t>
      </w:r>
      <w:r w:rsidRPr="004E6217">
        <w:rPr>
          <w:rFonts w:ascii="Arial" w:hAnsi="Arial" w:cs="Arial"/>
          <w:sz w:val="24"/>
          <w:szCs w:val="24"/>
        </w:rPr>
        <w:t xml:space="preserve"> through way and continues to suffer the ongoing scourge of grafitti.  Can an assessment be carried out to consider planting suitable hedgerow along the graffiti hotspots and also to identify the biodiversity site running adjacent to the cycle route as the county pilot site for installing innovative signage informing residents of a biodiverse planting </w:t>
      </w:r>
      <w:proofErr w:type="gramStart"/>
      <w:r w:rsidRPr="004E6217">
        <w:rPr>
          <w:rFonts w:ascii="Arial" w:hAnsi="Arial" w:cs="Arial"/>
          <w:sz w:val="24"/>
          <w:szCs w:val="24"/>
        </w:rPr>
        <w:t>site.</w:t>
      </w:r>
      <w:proofErr w:type="gramEnd"/>
      <w:r w:rsidRPr="004E6217">
        <w:rPr>
          <w:rFonts w:ascii="Arial" w:hAnsi="Arial" w:cs="Arial"/>
          <w:sz w:val="24"/>
          <w:szCs w:val="24"/>
        </w:rPr>
        <w:t>"</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"The wide margin which runs alongside the cycle track from Grange Road to Grange Downs is maintained by the Council's Public Realm Section as a wildflower area.  The maintenance required here involves cutting the grass on two occasions in the year, around May and September.  The grass cuttings should be left in place for a short period of time to allow re-seeding to occur, and should then be collected and removed.  The ground also needs to be lightly scarified after the grass cuttings have been removed.  This work will be done at this location during the month of September.  Information signage has been designed for this location and it is intended that signage will be procured and put in place here in the near future.</w:t>
      </w:r>
    </w:p>
    <w:p w:rsidR="002D7EA2" w:rsidRPr="004E6217" w:rsidRDefault="002D7EA2" w:rsidP="002D7EA2">
      <w:pPr>
        <w:rPr>
          <w:rFonts w:ascii="Arial" w:hAnsi="Arial" w:cs="Arial"/>
          <w:sz w:val="24"/>
          <w:szCs w:val="24"/>
        </w:rPr>
      </w:pPr>
      <w:r w:rsidRPr="004E6217">
        <w:rPr>
          <w:rFonts w:ascii="Arial" w:hAnsi="Arial" w:cs="Arial"/>
          <w:sz w:val="24"/>
          <w:szCs w:val="24"/>
        </w:rPr>
        <w:t>A narrow strip of grass adjacent to the cycle track has been cut recently and this strip will continue to be cut on a fortnightly basis to improve the presentation of the area.  An assessment will be carried out of boundary planting which took place when the cycle track was developed and arrangements will be made to replace any plants which have not survived."</w:t>
      </w:r>
    </w:p>
    <w:p w:rsidR="00592A73" w:rsidRPr="004E6217" w:rsidRDefault="00592A73" w:rsidP="00592A73">
      <w:pPr>
        <w:rPr>
          <w:rFonts w:ascii="Arial" w:hAnsi="Arial" w:cs="Arial"/>
          <w:sz w:val="24"/>
          <w:szCs w:val="24"/>
        </w:rPr>
      </w:pPr>
      <w:r w:rsidRPr="004E6217">
        <w:rPr>
          <w:rFonts w:ascii="Arial" w:hAnsi="Arial" w:cs="Arial"/>
          <w:sz w:val="24"/>
          <w:szCs w:val="24"/>
        </w:rPr>
        <w:t xml:space="preserve">Following contribution from Councillor P. Donovan the report was </w:t>
      </w:r>
      <w:r w:rsidRPr="004E6217">
        <w:rPr>
          <w:rFonts w:ascii="Arial" w:hAnsi="Arial" w:cs="Arial"/>
          <w:b/>
          <w:sz w:val="24"/>
          <w:szCs w:val="24"/>
        </w:rPr>
        <w:t>NOTED</w:t>
      </w:r>
      <w:r w:rsidR="006D4CAF" w:rsidRPr="004E6217">
        <w:rPr>
          <w:rFonts w:ascii="Arial" w:hAnsi="Arial" w:cs="Arial"/>
          <w:b/>
          <w:sz w:val="24"/>
          <w:szCs w:val="24"/>
        </w:rPr>
        <w:t>.</w:t>
      </w:r>
      <w:r w:rsidRPr="004E6217">
        <w:rPr>
          <w:rFonts w:ascii="Arial" w:hAnsi="Arial" w:cs="Arial"/>
          <w:b/>
          <w:sz w:val="24"/>
          <w:szCs w:val="24"/>
        </w:rPr>
        <w:t xml:space="preserve">   </w:t>
      </w:r>
      <w:r w:rsidRPr="004E6217">
        <w:rPr>
          <w:rFonts w:ascii="Arial" w:hAnsi="Arial" w:cs="Arial"/>
          <w:sz w:val="24"/>
          <w:szCs w:val="24"/>
        </w:rPr>
        <w:t xml:space="preserve">                                                                     </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66</w:t>
      </w:r>
      <w:r w:rsidRPr="004E6217">
        <w:rPr>
          <w:rFonts w:ascii="Arial" w:hAnsi="Arial" w:cs="Arial"/>
          <w:b/>
          <w:sz w:val="24"/>
          <w:szCs w:val="24"/>
          <w:u w:val="single"/>
        </w:rPr>
        <w:t xml:space="preserve">/17 - </w:t>
      </w:r>
      <w:r w:rsidR="002D7EA2" w:rsidRPr="004E6217">
        <w:rPr>
          <w:rFonts w:ascii="Arial" w:hAnsi="Arial" w:cs="Arial"/>
          <w:b/>
          <w:sz w:val="24"/>
          <w:szCs w:val="24"/>
          <w:u w:val="single"/>
        </w:rPr>
        <w:t>M5/0917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54789</w:t>
      </w:r>
      <w:r w:rsidR="0090404E" w:rsidRPr="004E6217">
        <w:rPr>
          <w:rFonts w:ascii="Arial" w:hAnsi="Arial" w:cs="Arial"/>
          <w:b/>
          <w:sz w:val="24"/>
          <w:szCs w:val="24"/>
          <w:u w:val="single"/>
        </w:rPr>
        <w:t xml:space="preserve"> - Woodlawn Park Drive Avenue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P. Foley</w:t>
      </w:r>
      <w:r w:rsidR="00592A73" w:rsidRPr="004E6217">
        <w:rPr>
          <w:rFonts w:ascii="Arial" w:hAnsi="Arial" w:cs="Arial"/>
          <w:sz w:val="24"/>
          <w:szCs w:val="24"/>
        </w:rPr>
        <w:t xml:space="preserve"> and seconded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"That the Chief Executive look at the tree lined pathway that runs between Woodlawn Park Drive and Woodlawn Park Avenue to the Firhouse Road which is a fantastic asset to the Firhouse community.  It is well used by residents going to Scoil Carmel Junior School.  Of late, it has become very overgrown.  It is also being used to dump garden and organic waste which is attracting rats to the area.  With a little more attention, this could be prevented.  Could this pathway be included on the cleaning schedule for the </w:t>
      </w:r>
      <w:proofErr w:type="gramStart"/>
      <w:r w:rsidRPr="004E6217">
        <w:rPr>
          <w:rFonts w:ascii="Arial" w:hAnsi="Arial" w:cs="Arial"/>
          <w:sz w:val="24"/>
          <w:szCs w:val="24"/>
        </w:rPr>
        <w:t>area</w:t>
      </w:r>
      <w:proofErr w:type="gramEnd"/>
      <w:r w:rsidRPr="004E6217">
        <w:rPr>
          <w:rFonts w:ascii="Arial" w:hAnsi="Arial" w:cs="Arial"/>
          <w:sz w:val="24"/>
          <w:szCs w:val="24"/>
        </w:rPr>
        <w:t>"</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"The location in question at the tree lined pathway which runs between Woodlawn Park Drive and Woodlawn Park Avenue has been inspected recently and was found to be in good condition.  Illegal dumping of green waste was found in one location and arrangements will be made to have this material removed.  A litter pick and </w:t>
      </w:r>
      <w:r w:rsidRPr="004E6217">
        <w:rPr>
          <w:rFonts w:ascii="Arial" w:hAnsi="Arial" w:cs="Arial"/>
          <w:sz w:val="24"/>
          <w:szCs w:val="24"/>
        </w:rPr>
        <w:lastRenderedPageBreak/>
        <w:t>sweep of the pathway will also be arranged and arrangements will be made to have the area inspected on a regular basis and cleaned as required.  The open space areas adjacent to the pathway were found to be well maintained and well presented when recently inspected."</w:t>
      </w:r>
    </w:p>
    <w:p w:rsidR="00592A73" w:rsidRPr="004E6217" w:rsidRDefault="00592A73" w:rsidP="00592A73">
      <w:pPr>
        <w:rPr>
          <w:rFonts w:ascii="Arial" w:hAnsi="Arial" w:cs="Arial"/>
          <w:sz w:val="24"/>
          <w:szCs w:val="24"/>
        </w:rPr>
      </w:pPr>
      <w:r w:rsidRPr="004E6217">
        <w:rPr>
          <w:rFonts w:ascii="Arial" w:hAnsi="Arial" w:cs="Arial"/>
          <w:sz w:val="24"/>
          <w:szCs w:val="24"/>
        </w:rPr>
        <w:t xml:space="preserve">Following contribution from Councillor P. Foley the report was </w:t>
      </w:r>
      <w:r w:rsidRPr="004E6217">
        <w:rPr>
          <w:rFonts w:ascii="Arial" w:hAnsi="Arial" w:cs="Arial"/>
          <w:b/>
          <w:sz w:val="24"/>
          <w:szCs w:val="24"/>
        </w:rPr>
        <w:t>NOTED</w:t>
      </w:r>
      <w:r w:rsidR="006D4CAF" w:rsidRPr="004E6217">
        <w:rPr>
          <w:rFonts w:ascii="Arial" w:hAnsi="Arial" w:cs="Arial"/>
          <w:b/>
          <w:sz w:val="24"/>
          <w:szCs w:val="24"/>
        </w:rPr>
        <w:t>.</w:t>
      </w:r>
      <w:r w:rsidRPr="004E6217">
        <w:rPr>
          <w:rFonts w:ascii="Arial" w:hAnsi="Arial" w:cs="Arial"/>
          <w:b/>
          <w:sz w:val="24"/>
          <w:szCs w:val="24"/>
        </w:rPr>
        <w:t xml:space="preserve">   </w:t>
      </w:r>
      <w:r w:rsidRPr="004E6217">
        <w:rPr>
          <w:rFonts w:ascii="Arial" w:hAnsi="Arial" w:cs="Arial"/>
          <w:sz w:val="24"/>
          <w:szCs w:val="24"/>
        </w:rPr>
        <w:t xml:space="preserve"> </w:t>
      </w:r>
    </w:p>
    <w:p w:rsidR="00EE6446" w:rsidRDefault="00EE6446" w:rsidP="00826067">
      <w:pPr>
        <w:spacing w:before="100" w:beforeAutospacing="1" w:after="100" w:afterAutospacing="1" w:line="240" w:lineRule="auto"/>
        <w:rPr>
          <w:rFonts w:ascii="Arial" w:hAnsi="Arial" w:cs="Arial"/>
          <w:b/>
          <w:color w:val="000000" w:themeColor="text1"/>
          <w:sz w:val="24"/>
          <w:szCs w:val="24"/>
          <w:u w:val="single"/>
        </w:rPr>
      </w:pPr>
    </w:p>
    <w:p w:rsidR="00EE6446" w:rsidRDefault="00EE6446" w:rsidP="00826067">
      <w:pPr>
        <w:spacing w:before="100" w:beforeAutospacing="1" w:after="100" w:afterAutospacing="1" w:line="240" w:lineRule="auto"/>
        <w:rPr>
          <w:rFonts w:ascii="Arial" w:hAnsi="Arial" w:cs="Arial"/>
          <w:b/>
          <w:color w:val="000000" w:themeColor="text1"/>
          <w:sz w:val="24"/>
          <w:szCs w:val="24"/>
          <w:u w:val="single"/>
        </w:rPr>
      </w:pPr>
    </w:p>
    <w:p w:rsidR="00826067" w:rsidRPr="004E6217" w:rsidRDefault="00826067" w:rsidP="00826067">
      <w:pPr>
        <w:spacing w:before="100" w:beforeAutospacing="1" w:after="100" w:afterAutospacing="1" w:line="240" w:lineRule="auto"/>
        <w:rPr>
          <w:rFonts w:ascii="Arial" w:eastAsia="Times New Roman" w:hAnsi="Arial" w:cs="Arial"/>
          <w:b/>
          <w:sz w:val="24"/>
          <w:szCs w:val="24"/>
          <w:u w:val="single"/>
        </w:rPr>
      </w:pPr>
      <w:r w:rsidRPr="004E6217">
        <w:rPr>
          <w:rFonts w:ascii="Arial" w:hAnsi="Arial" w:cs="Arial"/>
          <w:b/>
          <w:color w:val="000000" w:themeColor="text1"/>
          <w:sz w:val="24"/>
          <w:szCs w:val="24"/>
          <w:u w:val="single"/>
        </w:rPr>
        <w:t xml:space="preserve">RTT/367/17 </w:t>
      </w:r>
      <w:r w:rsidRPr="004E6217">
        <w:rPr>
          <w:rFonts w:ascii="Arial" w:hAnsi="Arial" w:cs="Arial"/>
          <w:b/>
          <w:sz w:val="24"/>
          <w:szCs w:val="24"/>
          <w:u w:val="single"/>
        </w:rPr>
        <w:t xml:space="preserve">- </w:t>
      </w:r>
      <w:r w:rsidRPr="004E6217">
        <w:rPr>
          <w:rFonts w:ascii="Arial" w:eastAsia="Times New Roman" w:hAnsi="Arial" w:cs="Arial"/>
          <w:b/>
          <w:sz w:val="24"/>
          <w:szCs w:val="24"/>
          <w:u w:val="single"/>
        </w:rPr>
        <w:t>Suspensory/Emergency Motion – Green space off Marian Road</w:t>
      </w:r>
    </w:p>
    <w:p w:rsidR="008D4AEE" w:rsidRPr="004E6217" w:rsidRDefault="00826067" w:rsidP="00826067">
      <w:pPr>
        <w:spacing w:before="100" w:beforeAutospacing="1" w:after="100" w:afterAutospacing="1" w:line="240" w:lineRule="auto"/>
        <w:rPr>
          <w:rFonts w:ascii="Arial" w:hAnsi="Arial" w:cs="Arial"/>
          <w:sz w:val="24"/>
          <w:szCs w:val="24"/>
        </w:rPr>
      </w:pPr>
      <w:r w:rsidRPr="004E6217">
        <w:rPr>
          <w:rFonts w:ascii="Arial" w:hAnsi="Arial" w:cs="Arial"/>
          <w:sz w:val="24"/>
          <w:szCs w:val="24"/>
        </w:rPr>
        <w:t xml:space="preserve">In accordance with Standing Order 74 it was </w:t>
      </w:r>
      <w:r w:rsidRPr="004E6217">
        <w:rPr>
          <w:rFonts w:ascii="Arial" w:hAnsi="Arial" w:cs="Arial"/>
          <w:b/>
          <w:sz w:val="24"/>
          <w:szCs w:val="24"/>
        </w:rPr>
        <w:t>AGREED</w:t>
      </w:r>
      <w:r w:rsidRPr="004E6217">
        <w:rPr>
          <w:rFonts w:ascii="Arial" w:hAnsi="Arial" w:cs="Arial"/>
          <w:sz w:val="24"/>
          <w:szCs w:val="24"/>
        </w:rPr>
        <w:t xml:space="preserve"> to suspend standing orders to deal with the following Suspensory/Emergency Motion in the names of Councillors B. Lawlor, R. McMahon, P. Kearns, </w:t>
      </w:r>
      <w:r w:rsidR="0053231F" w:rsidRPr="004E6217">
        <w:rPr>
          <w:rFonts w:ascii="Arial" w:hAnsi="Arial" w:cs="Arial"/>
          <w:sz w:val="24"/>
          <w:szCs w:val="24"/>
        </w:rPr>
        <w:t xml:space="preserve">P. Donovan, </w:t>
      </w:r>
      <w:r w:rsidRPr="004E6217">
        <w:rPr>
          <w:rFonts w:ascii="Arial" w:hAnsi="Arial" w:cs="Arial"/>
          <w:sz w:val="24"/>
          <w:szCs w:val="24"/>
        </w:rPr>
        <w:t xml:space="preserve">E. Murphy, </w:t>
      </w:r>
      <w:r w:rsidR="0053231F" w:rsidRPr="004E6217">
        <w:rPr>
          <w:rFonts w:ascii="Arial" w:hAnsi="Arial" w:cs="Arial"/>
          <w:sz w:val="24"/>
          <w:szCs w:val="24"/>
        </w:rPr>
        <w:t xml:space="preserve">D. O’Donovan, </w:t>
      </w:r>
      <w:r w:rsidR="00706EAA" w:rsidRPr="004E6217">
        <w:rPr>
          <w:rFonts w:ascii="Arial" w:hAnsi="Arial" w:cs="Arial"/>
          <w:sz w:val="24"/>
          <w:szCs w:val="24"/>
        </w:rPr>
        <w:t>P.</w:t>
      </w:r>
      <w:r w:rsidRPr="004E6217">
        <w:rPr>
          <w:rFonts w:ascii="Arial" w:hAnsi="Arial" w:cs="Arial"/>
          <w:sz w:val="24"/>
          <w:szCs w:val="24"/>
        </w:rPr>
        <w:t xml:space="preserve"> Foley</w:t>
      </w:r>
      <w:r w:rsidR="008D4AEE" w:rsidRPr="004E6217">
        <w:rPr>
          <w:rFonts w:ascii="Arial" w:hAnsi="Arial" w:cs="Arial"/>
          <w:sz w:val="24"/>
          <w:szCs w:val="24"/>
        </w:rPr>
        <w:t xml:space="preserve"> and </w:t>
      </w:r>
      <w:r w:rsidR="00706EAA" w:rsidRPr="004E6217">
        <w:rPr>
          <w:rFonts w:ascii="Arial" w:hAnsi="Arial" w:cs="Arial"/>
          <w:sz w:val="24"/>
          <w:szCs w:val="24"/>
        </w:rPr>
        <w:t>E. Fanning, :-</w:t>
      </w:r>
    </w:p>
    <w:p w:rsidR="00826067" w:rsidRPr="004E6217" w:rsidRDefault="00826067" w:rsidP="00826067">
      <w:pPr>
        <w:spacing w:before="100" w:beforeAutospacing="1" w:after="100" w:afterAutospacing="1" w:line="240" w:lineRule="auto"/>
        <w:rPr>
          <w:rFonts w:ascii="Arial" w:hAnsi="Arial" w:cs="Arial"/>
          <w:sz w:val="24"/>
          <w:szCs w:val="24"/>
        </w:rPr>
      </w:pPr>
      <w:r w:rsidRPr="004E6217">
        <w:rPr>
          <w:rFonts w:ascii="Arial" w:hAnsi="Arial" w:cs="Arial"/>
          <w:noProof/>
          <w:sz w:val="24"/>
          <w:szCs w:val="24"/>
        </w:rPr>
        <w:drawing>
          <wp:inline distT="0" distB="0" distL="0" distR="0">
            <wp:extent cx="3714750" cy="5248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0198" cy="5269845"/>
                    </a:xfrm>
                    <a:prstGeom prst="rect">
                      <a:avLst/>
                    </a:prstGeom>
                    <a:noFill/>
                    <a:ln>
                      <a:noFill/>
                    </a:ln>
                  </pic:spPr>
                </pic:pic>
              </a:graphicData>
            </a:graphic>
          </wp:inline>
        </w:drawing>
      </w:r>
    </w:p>
    <w:p w:rsidR="00A46AE5" w:rsidRPr="004E6217" w:rsidRDefault="00A46AE5" w:rsidP="00826067">
      <w:pPr>
        <w:spacing w:before="100" w:beforeAutospacing="1" w:after="100" w:afterAutospacing="1" w:line="240" w:lineRule="auto"/>
        <w:rPr>
          <w:rFonts w:ascii="Arial" w:hAnsi="Arial" w:cs="Arial"/>
          <w:sz w:val="24"/>
          <w:szCs w:val="24"/>
        </w:rPr>
      </w:pPr>
    </w:p>
    <w:p w:rsidR="00592A73" w:rsidRPr="004E6217" w:rsidRDefault="00592A73" w:rsidP="00592A73">
      <w:pPr>
        <w:rPr>
          <w:rFonts w:ascii="Arial" w:hAnsi="Arial" w:cs="Arial"/>
          <w:sz w:val="24"/>
          <w:szCs w:val="24"/>
        </w:rPr>
      </w:pPr>
      <w:r w:rsidRPr="004E6217">
        <w:rPr>
          <w:rFonts w:ascii="Arial" w:hAnsi="Arial" w:cs="Arial"/>
          <w:sz w:val="24"/>
          <w:szCs w:val="24"/>
        </w:rPr>
        <w:t xml:space="preserve">                                                                  </w:t>
      </w:r>
    </w:p>
    <w:p w:rsidR="003212AA" w:rsidRPr="004E6217" w:rsidRDefault="003212AA" w:rsidP="000F5A7E">
      <w:pPr>
        <w:spacing w:before="100" w:beforeAutospacing="1" w:after="100" w:afterAutospacing="1" w:line="240" w:lineRule="auto"/>
        <w:jc w:val="center"/>
        <w:outlineLvl w:val="1"/>
        <w:rPr>
          <w:rFonts w:ascii="Arial" w:hAnsi="Arial" w:cs="Arial"/>
          <w:b/>
          <w:bCs/>
          <w:sz w:val="24"/>
          <w:szCs w:val="24"/>
          <w:u w:val="single"/>
        </w:rPr>
      </w:pPr>
    </w:p>
    <w:p w:rsidR="003212AA" w:rsidRPr="004E6217" w:rsidRDefault="003212AA" w:rsidP="000F5A7E">
      <w:pPr>
        <w:spacing w:before="100" w:beforeAutospacing="1" w:after="100" w:afterAutospacing="1" w:line="240" w:lineRule="auto"/>
        <w:jc w:val="center"/>
        <w:outlineLvl w:val="1"/>
        <w:rPr>
          <w:rFonts w:ascii="Arial" w:hAnsi="Arial" w:cs="Arial"/>
          <w:b/>
          <w:bCs/>
          <w:sz w:val="24"/>
          <w:szCs w:val="24"/>
          <w:u w:val="single"/>
        </w:rPr>
      </w:pPr>
    </w:p>
    <w:p w:rsidR="003212AA" w:rsidRPr="004E6217" w:rsidRDefault="003212AA" w:rsidP="000F5A7E">
      <w:pPr>
        <w:spacing w:before="100" w:beforeAutospacing="1" w:after="100" w:afterAutospacing="1" w:line="240" w:lineRule="auto"/>
        <w:jc w:val="center"/>
        <w:outlineLvl w:val="1"/>
        <w:rPr>
          <w:rFonts w:ascii="Arial" w:hAnsi="Arial" w:cs="Arial"/>
          <w:b/>
          <w:bCs/>
          <w:sz w:val="24"/>
          <w:szCs w:val="24"/>
          <w:u w:val="single"/>
        </w:rPr>
      </w:pPr>
    </w:p>
    <w:p w:rsidR="003212AA" w:rsidRPr="004E6217" w:rsidRDefault="003212AA" w:rsidP="000F5A7E">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0F5A7E">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Housing</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w:t>
      </w:r>
      <w:r w:rsidR="00982583" w:rsidRPr="004E6217">
        <w:rPr>
          <w:rFonts w:ascii="Arial" w:hAnsi="Arial" w:cs="Arial"/>
          <w:b/>
          <w:sz w:val="24"/>
          <w:szCs w:val="24"/>
          <w:u w:val="single"/>
        </w:rPr>
        <w:t>8</w:t>
      </w:r>
      <w:r w:rsidRPr="004E6217">
        <w:rPr>
          <w:rFonts w:ascii="Arial" w:hAnsi="Arial" w:cs="Arial"/>
          <w:b/>
          <w:sz w:val="24"/>
          <w:szCs w:val="24"/>
          <w:u w:val="single"/>
        </w:rPr>
        <w:t xml:space="preserve">/17 - </w:t>
      </w:r>
      <w:r w:rsidR="002D7EA2" w:rsidRPr="004E6217">
        <w:rPr>
          <w:rFonts w:ascii="Arial" w:hAnsi="Arial" w:cs="Arial"/>
          <w:b/>
          <w:sz w:val="24"/>
          <w:szCs w:val="24"/>
          <w:u w:val="single"/>
        </w:rPr>
        <w:t>Q9</w:t>
      </w:r>
      <w:r w:rsidR="00982583"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54356</w:t>
      </w:r>
      <w:r w:rsidR="00CF60F5" w:rsidRPr="004E6217">
        <w:rPr>
          <w:rFonts w:ascii="Arial" w:hAnsi="Arial" w:cs="Arial"/>
          <w:b/>
          <w:sz w:val="24"/>
          <w:szCs w:val="24"/>
          <w:u w:val="single"/>
        </w:rPr>
        <w:t xml:space="preserve"> - Stocking Lane Site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when planning will be begin for the part 8 at Stocking Avenue.  Demand for homes is high in this Local Electoral Area and overcrowding is an ongoing problem?"</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Stocking Lane site remains on the Social Housing Construction Programme and it is envisaged the plans will be developed for this site in 2018."</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6</w:t>
      </w:r>
      <w:r w:rsidR="00982583" w:rsidRPr="004E6217">
        <w:rPr>
          <w:rFonts w:ascii="Arial" w:hAnsi="Arial" w:cs="Arial"/>
          <w:b/>
          <w:sz w:val="24"/>
          <w:szCs w:val="24"/>
          <w:u w:val="single"/>
        </w:rPr>
        <w:t>9</w:t>
      </w:r>
      <w:r w:rsidRPr="004E6217">
        <w:rPr>
          <w:rFonts w:ascii="Arial" w:hAnsi="Arial" w:cs="Arial"/>
          <w:b/>
          <w:sz w:val="24"/>
          <w:szCs w:val="24"/>
          <w:u w:val="single"/>
        </w:rPr>
        <w:t xml:space="preserve">/17 - </w:t>
      </w:r>
      <w:r w:rsidR="00982583" w:rsidRPr="004E6217">
        <w:rPr>
          <w:rFonts w:ascii="Arial" w:hAnsi="Arial" w:cs="Arial"/>
          <w:b/>
          <w:sz w:val="24"/>
          <w:szCs w:val="24"/>
          <w:u w:val="single"/>
        </w:rPr>
        <w:t>Q10</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54777</w:t>
      </w:r>
      <w:r w:rsidR="00CF60F5" w:rsidRPr="004E6217">
        <w:rPr>
          <w:rFonts w:ascii="Arial" w:hAnsi="Arial" w:cs="Arial"/>
          <w:b/>
          <w:sz w:val="24"/>
          <w:szCs w:val="24"/>
          <w:u w:val="single"/>
        </w:rPr>
        <w:t xml:space="preserve"> - Waste disposal on halting sites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the proposed pilot scheme for waste disposal on halting sites throughout the Rathfarnham Templeogue-Terenure area?"</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provision of a waste collection service to Halting Sites has proven problematic over the years due to many and varied reasons.  In an effort to ensure the continuation of a waste collection service to the sites the Council sought prices from a number of waste disposal companies for the provision of 2 large 1,100 lt bins and a green waste bin per unit.  These prices have now been received. It should be noted that for the service to work it is necessary for all the families on site to sign up and agree to the payments being deduced directly by way of household budget.  The next step in the process is to discuss the matter with the LTACC subcommittee on management of sites with a view to getting a pilot site (or two) in which to trial the service."</w:t>
      </w:r>
    </w:p>
    <w:p w:rsidR="00982583" w:rsidRPr="004E6217" w:rsidRDefault="0062063A" w:rsidP="00982583">
      <w:pPr>
        <w:pStyle w:val="Heading3"/>
        <w:rPr>
          <w:rFonts w:ascii="Arial" w:hAnsi="Arial" w:cs="Arial"/>
          <w:sz w:val="24"/>
          <w:szCs w:val="24"/>
        </w:rPr>
      </w:pPr>
      <w:r w:rsidRPr="004E6217">
        <w:rPr>
          <w:rFonts w:ascii="Arial" w:hAnsi="Arial" w:cs="Arial"/>
          <w:b/>
          <w:sz w:val="24"/>
          <w:szCs w:val="24"/>
          <w:u w:val="single"/>
        </w:rPr>
        <w:lastRenderedPageBreak/>
        <w:t>RTT/3</w:t>
      </w:r>
      <w:r w:rsidR="00982583" w:rsidRPr="004E6217">
        <w:rPr>
          <w:rFonts w:ascii="Arial" w:hAnsi="Arial" w:cs="Arial"/>
          <w:b/>
          <w:sz w:val="24"/>
          <w:szCs w:val="24"/>
          <w:u w:val="single"/>
        </w:rPr>
        <w:t>70</w:t>
      </w:r>
      <w:r w:rsidRPr="004E6217">
        <w:rPr>
          <w:rFonts w:ascii="Arial" w:hAnsi="Arial" w:cs="Arial"/>
          <w:b/>
          <w:sz w:val="24"/>
          <w:szCs w:val="24"/>
          <w:u w:val="single"/>
        </w:rPr>
        <w:t xml:space="preserve">/17 - </w:t>
      </w:r>
      <w:r w:rsidR="00982583" w:rsidRPr="004E6217">
        <w:rPr>
          <w:rFonts w:ascii="Arial" w:hAnsi="Arial" w:cs="Arial"/>
          <w:b/>
          <w:sz w:val="24"/>
          <w:szCs w:val="24"/>
          <w:u w:val="single"/>
        </w:rPr>
        <w:t>H</w:t>
      </w:r>
      <w:r w:rsidR="00F8066D" w:rsidRPr="004E6217">
        <w:rPr>
          <w:rFonts w:ascii="Arial" w:hAnsi="Arial" w:cs="Arial"/>
          <w:b/>
          <w:sz w:val="24"/>
          <w:szCs w:val="24"/>
          <w:u w:val="single"/>
        </w:rPr>
        <w:t>I</w:t>
      </w:r>
      <w:r w:rsidR="00982583" w:rsidRPr="004E6217">
        <w:rPr>
          <w:rFonts w:ascii="Arial" w:hAnsi="Arial" w:cs="Arial"/>
          <w:b/>
          <w:sz w:val="24"/>
          <w:szCs w:val="24"/>
          <w:u w:val="single"/>
        </w:rPr>
        <w:t>7</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54585</w:t>
      </w:r>
      <w:r w:rsidR="00982583" w:rsidRPr="004E6217">
        <w:rPr>
          <w:rFonts w:ascii="Arial" w:hAnsi="Arial" w:cs="Arial"/>
          <w:b/>
          <w:sz w:val="24"/>
          <w:szCs w:val="24"/>
          <w:u w:val="single"/>
        </w:rPr>
        <w:t xml:space="preserve"> - New Works                                                                                               </w:t>
      </w:r>
      <w:r w:rsidR="00982583" w:rsidRPr="004E6217">
        <w:rPr>
          <w:rFonts w:ascii="Arial" w:hAnsi="Arial" w:cs="Arial"/>
          <w:sz w:val="24"/>
          <w:szCs w:val="24"/>
        </w:rPr>
        <w:t>(No Business)</w:t>
      </w:r>
    </w:p>
    <w:p w:rsidR="00982583" w:rsidRPr="004E6217" w:rsidRDefault="0062063A" w:rsidP="00982583">
      <w:pPr>
        <w:pStyle w:val="Heading3"/>
        <w:rPr>
          <w:rFonts w:ascii="Arial" w:hAnsi="Arial" w:cs="Arial"/>
          <w:sz w:val="24"/>
          <w:szCs w:val="24"/>
        </w:rPr>
      </w:pPr>
      <w:r w:rsidRPr="004E6217">
        <w:rPr>
          <w:rFonts w:ascii="Arial" w:hAnsi="Arial" w:cs="Arial"/>
          <w:b/>
          <w:sz w:val="24"/>
          <w:szCs w:val="24"/>
          <w:u w:val="single"/>
        </w:rPr>
        <w:t>RTT/3</w:t>
      </w:r>
      <w:r w:rsidR="00982583" w:rsidRPr="004E6217">
        <w:rPr>
          <w:rFonts w:ascii="Arial" w:hAnsi="Arial" w:cs="Arial"/>
          <w:b/>
          <w:sz w:val="24"/>
          <w:szCs w:val="24"/>
          <w:u w:val="single"/>
        </w:rPr>
        <w:t>71</w:t>
      </w:r>
      <w:r w:rsidRPr="004E6217">
        <w:rPr>
          <w:rFonts w:ascii="Arial" w:hAnsi="Arial" w:cs="Arial"/>
          <w:b/>
          <w:sz w:val="24"/>
          <w:szCs w:val="24"/>
          <w:u w:val="single"/>
        </w:rPr>
        <w:t xml:space="preserve">/17 - </w:t>
      </w:r>
      <w:r w:rsidR="00982583" w:rsidRPr="004E6217">
        <w:rPr>
          <w:rFonts w:ascii="Arial" w:hAnsi="Arial" w:cs="Arial"/>
          <w:b/>
          <w:sz w:val="24"/>
          <w:szCs w:val="24"/>
          <w:u w:val="single"/>
        </w:rPr>
        <w:t>C4</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54586</w:t>
      </w:r>
      <w:r w:rsidR="00982583" w:rsidRPr="004E6217">
        <w:rPr>
          <w:rFonts w:ascii="Arial" w:hAnsi="Arial" w:cs="Arial"/>
          <w:b/>
          <w:sz w:val="24"/>
          <w:szCs w:val="24"/>
          <w:u w:val="single"/>
        </w:rPr>
        <w:t xml:space="preserve"> - - Correspondence                                                                                    </w:t>
      </w:r>
      <w:r w:rsidR="00982583" w:rsidRPr="004E6217">
        <w:rPr>
          <w:rFonts w:ascii="Arial" w:hAnsi="Arial" w:cs="Arial"/>
          <w:sz w:val="24"/>
          <w:szCs w:val="24"/>
        </w:rPr>
        <w:t>(No Business)</w:t>
      </w:r>
    </w:p>
    <w:p w:rsidR="002D7EA2" w:rsidRPr="004E6217" w:rsidRDefault="002D7EA2" w:rsidP="000F5A7E">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Community</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2</w:t>
      </w:r>
      <w:r w:rsidRPr="004E6217">
        <w:rPr>
          <w:rFonts w:ascii="Arial" w:hAnsi="Arial" w:cs="Arial"/>
          <w:b/>
          <w:sz w:val="24"/>
          <w:szCs w:val="24"/>
          <w:u w:val="single"/>
        </w:rPr>
        <w:t xml:space="preserve">/17 - </w:t>
      </w:r>
      <w:r w:rsidR="002D7EA2" w:rsidRPr="004E6217">
        <w:rPr>
          <w:rFonts w:ascii="Arial" w:hAnsi="Arial" w:cs="Arial"/>
          <w:b/>
          <w:sz w:val="24"/>
          <w:szCs w:val="24"/>
          <w:u w:val="single"/>
        </w:rPr>
        <w:t>Q11</w:t>
      </w:r>
      <w:r w:rsidR="00982583"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54743</w:t>
      </w:r>
      <w:r w:rsidR="00CF60F5" w:rsidRPr="004E6217">
        <w:rPr>
          <w:rFonts w:ascii="Arial" w:hAnsi="Arial" w:cs="Arial"/>
          <w:b/>
          <w:sz w:val="24"/>
          <w:szCs w:val="24"/>
          <w:u w:val="single"/>
        </w:rPr>
        <w:t xml:space="preserve"> - Grant Allocation</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Looney</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to confirm the amounts allocated to groups in the Dublin 12 area under all schemes run by the Community section in 2015, 2016 and so far in 2017, and to state what percentage this is of total allocations across the County per year?"</w:t>
      </w:r>
    </w:p>
    <w:p w:rsidR="003857C0" w:rsidRPr="004E6217" w:rsidRDefault="003857C0" w:rsidP="002D7EA2">
      <w:pPr>
        <w:rPr>
          <w:rFonts w:ascii="Arial" w:hAnsi="Arial" w:cs="Arial"/>
          <w:b/>
          <w:sz w:val="24"/>
          <w:szCs w:val="24"/>
        </w:rPr>
      </w:pPr>
    </w:p>
    <w:p w:rsidR="00EE6446" w:rsidRDefault="00EE6446" w:rsidP="002D7EA2">
      <w:pPr>
        <w:rPr>
          <w:rFonts w:ascii="Arial" w:hAnsi="Arial" w:cs="Arial"/>
          <w:b/>
          <w:sz w:val="24"/>
          <w:szCs w:val="24"/>
        </w:rPr>
      </w:pP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"Community Grants and Funding Programmes are on an Area Committee Basis only.  Each application is assessed and approved where the application meets area need and the funding stream conditions relevant to that Grant.</w:t>
      </w:r>
    </w:p>
    <w:p w:rsidR="002D7EA2" w:rsidRPr="004E6217" w:rsidRDefault="002D7EA2" w:rsidP="002D7EA2">
      <w:pPr>
        <w:rPr>
          <w:rFonts w:ascii="Arial" w:hAnsi="Arial" w:cs="Arial"/>
          <w:sz w:val="24"/>
          <w:szCs w:val="24"/>
        </w:rPr>
      </w:pPr>
      <w:r w:rsidRPr="004E6217">
        <w:rPr>
          <w:rFonts w:ascii="Arial" w:hAnsi="Arial" w:cs="Arial"/>
          <w:sz w:val="24"/>
          <w:szCs w:val="24"/>
        </w:rPr>
        <w:t>This is a breakdown of funding in the RTT Area for 2015/16/17 are as follows: The budgets adopted are for the entire county."</w:t>
      </w:r>
    </w:p>
    <w:p w:rsidR="00A46AE5" w:rsidRPr="004E6217" w:rsidRDefault="00A46AE5" w:rsidP="002D7EA2">
      <w:pPr>
        <w:rPr>
          <w:rFonts w:ascii="Arial" w:hAnsi="Arial" w:cs="Arial"/>
          <w:sz w:val="24"/>
          <w:szCs w:val="24"/>
        </w:rPr>
      </w:pPr>
    </w:p>
    <w:tbl>
      <w:tblPr>
        <w:tblW w:w="108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55"/>
        <w:gridCol w:w="2753"/>
        <w:gridCol w:w="3050"/>
        <w:gridCol w:w="1169"/>
        <w:gridCol w:w="3348"/>
      </w:tblGrid>
      <w:tr w:rsidR="002D7EA2" w:rsidRPr="004E6217" w:rsidTr="002D7EA2">
        <w:tc>
          <w:tcPr>
            <w:tcW w:w="525"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Community Grants </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117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336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No. of groups allocated</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Total Amount Allocated </w:t>
            </w:r>
          </w:p>
        </w:tc>
        <w:tc>
          <w:tcPr>
            <w:tcW w:w="117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Adopted budget</w:t>
            </w:r>
          </w:p>
        </w:tc>
        <w:tc>
          <w:tcPr>
            <w:tcW w:w="33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Percent of grant amounts allocated against total adopted budget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12</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€29,750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15%</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lastRenderedPageBreak/>
              <w:t>2016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17</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12%</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2017</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12</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Figure not yet available as groups need to submit receipts</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Family Days/Village Festival</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No. of groups allocated</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Total Amount Allocated </w:t>
            </w:r>
          </w:p>
        </w:tc>
        <w:tc>
          <w:tcPr>
            <w:tcW w:w="117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Adopted budget</w:t>
            </w:r>
          </w:p>
        </w:tc>
        <w:tc>
          <w:tcPr>
            <w:tcW w:w="33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Percent of grant amounts allocated against total adopted budget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€14,030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€18,831</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19%</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2017</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€12,815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13%</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Tidy Towns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No. of groups allocated</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Total Amount Allocated </w:t>
            </w:r>
          </w:p>
        </w:tc>
        <w:tc>
          <w:tcPr>
            <w:tcW w:w="117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Adopted budget</w:t>
            </w:r>
          </w:p>
        </w:tc>
        <w:tc>
          <w:tcPr>
            <w:tcW w:w="33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Percent of grant amounts allocated against total adopted budget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€14,000.00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€60,000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23%</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€32,471.06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32%</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2017</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€28,358.00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€100,000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28%</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Community Initiative Fund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 </w:t>
            </w:r>
          </w:p>
        </w:tc>
        <w:tc>
          <w:tcPr>
            <w:tcW w:w="27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No. of groups allocated</w:t>
            </w:r>
          </w:p>
        </w:tc>
        <w:tc>
          <w:tcPr>
            <w:tcW w:w="30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Total Amount Allocated </w:t>
            </w:r>
          </w:p>
        </w:tc>
        <w:tc>
          <w:tcPr>
            <w:tcW w:w="117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Adopted budget</w:t>
            </w:r>
          </w:p>
        </w:tc>
        <w:tc>
          <w:tcPr>
            <w:tcW w:w="3360" w:type="dxa"/>
            <w:vAlign w:val="center"/>
          </w:tcPr>
          <w:p w:rsidR="002D7EA2" w:rsidRPr="004E6217" w:rsidRDefault="002D7EA2" w:rsidP="002D7EA2">
            <w:pPr>
              <w:rPr>
                <w:rFonts w:ascii="Arial" w:hAnsi="Arial" w:cs="Arial"/>
                <w:sz w:val="24"/>
                <w:szCs w:val="24"/>
              </w:rPr>
            </w:pPr>
            <w:r w:rsidRPr="004E6217">
              <w:rPr>
                <w:rFonts w:ascii="Arial" w:hAnsi="Arial" w:cs="Arial"/>
                <w:b/>
                <w:sz w:val="24"/>
                <w:szCs w:val="24"/>
              </w:rPr>
              <w:t xml:space="preserve">Percent of grant amounts allocated against total adopted budget </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2015</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4</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€37,061</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€170,000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22%</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€63,600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w:t>
            </w:r>
          </w:p>
        </w:tc>
      </w:tr>
      <w:tr w:rsidR="002D7EA2" w:rsidRPr="004E6217" w:rsidTr="002D7EA2">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2017</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€77,336</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€250,000</w:t>
            </w:r>
          </w:p>
        </w:tc>
        <w:tc>
          <w:tcPr>
            <w:tcW w:w="0" w:type="auto"/>
            <w:vAlign w:val="center"/>
          </w:tcPr>
          <w:p w:rsidR="002D7EA2" w:rsidRPr="004E6217" w:rsidRDefault="002D7EA2" w:rsidP="002D7EA2">
            <w:pPr>
              <w:rPr>
                <w:rFonts w:ascii="Arial" w:hAnsi="Arial" w:cs="Arial"/>
                <w:sz w:val="24"/>
                <w:szCs w:val="24"/>
              </w:rPr>
            </w:pPr>
            <w:r w:rsidRPr="004E6217">
              <w:rPr>
                <w:rFonts w:ascii="Arial" w:hAnsi="Arial" w:cs="Arial"/>
                <w:sz w:val="24"/>
                <w:szCs w:val="24"/>
              </w:rPr>
              <w:t>31%</w:t>
            </w:r>
          </w:p>
        </w:tc>
      </w:tr>
    </w:tbl>
    <w:p w:rsidR="00982583" w:rsidRPr="004E6217" w:rsidRDefault="00982583" w:rsidP="002D7EA2">
      <w:pPr>
        <w:pStyle w:val="Heading3"/>
        <w:rPr>
          <w:rFonts w:ascii="Arial" w:hAnsi="Arial" w:cs="Arial"/>
          <w:b/>
          <w:sz w:val="24"/>
          <w:szCs w:val="24"/>
          <w:u w:val="single"/>
        </w:rPr>
      </w:pP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3</w:t>
      </w:r>
      <w:r w:rsidRPr="004E6217">
        <w:rPr>
          <w:rFonts w:ascii="Arial" w:hAnsi="Arial" w:cs="Arial"/>
          <w:b/>
          <w:sz w:val="24"/>
          <w:szCs w:val="24"/>
          <w:u w:val="single"/>
        </w:rPr>
        <w:t xml:space="preserve">/17 - </w:t>
      </w:r>
      <w:r w:rsidR="00982583" w:rsidRPr="004E6217">
        <w:rPr>
          <w:rFonts w:ascii="Arial" w:hAnsi="Arial" w:cs="Arial"/>
          <w:b/>
          <w:sz w:val="24"/>
          <w:szCs w:val="24"/>
          <w:u w:val="single"/>
        </w:rPr>
        <w:t>H</w:t>
      </w:r>
      <w:r w:rsidR="00F8066D" w:rsidRPr="004E6217">
        <w:rPr>
          <w:rFonts w:ascii="Arial" w:hAnsi="Arial" w:cs="Arial"/>
          <w:b/>
          <w:sz w:val="24"/>
          <w:szCs w:val="24"/>
          <w:u w:val="single"/>
        </w:rPr>
        <w:t>I</w:t>
      </w:r>
      <w:r w:rsidR="00982583" w:rsidRPr="004E6217">
        <w:rPr>
          <w:rFonts w:ascii="Arial" w:hAnsi="Arial" w:cs="Arial"/>
          <w:b/>
          <w:sz w:val="24"/>
          <w:szCs w:val="24"/>
          <w:u w:val="single"/>
        </w:rPr>
        <w:t>8</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54767</w:t>
      </w:r>
      <w:r w:rsidR="00CF60F5" w:rsidRPr="004E6217">
        <w:rPr>
          <w:rFonts w:ascii="Arial" w:hAnsi="Arial" w:cs="Arial"/>
          <w:b/>
          <w:sz w:val="24"/>
          <w:szCs w:val="24"/>
          <w:u w:val="single"/>
        </w:rPr>
        <w:t xml:space="preserve"> - Deputation Meeting</w:t>
      </w:r>
    </w:p>
    <w:p w:rsidR="002D7EA2" w:rsidRPr="004E6217" w:rsidRDefault="002D7EA2" w:rsidP="002D7EA2">
      <w:pPr>
        <w:rPr>
          <w:rFonts w:ascii="Arial" w:hAnsi="Arial" w:cs="Arial"/>
          <w:sz w:val="24"/>
          <w:szCs w:val="24"/>
        </w:rPr>
      </w:pPr>
      <w:r w:rsidRPr="004E6217">
        <w:rPr>
          <w:rFonts w:ascii="Arial" w:hAnsi="Arial" w:cs="Arial"/>
          <w:sz w:val="24"/>
          <w:szCs w:val="24"/>
        </w:rPr>
        <w:t>No Deputation meetings take place during the months of July, August and December.</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lastRenderedPageBreak/>
        <w:t>RTT/3</w:t>
      </w:r>
      <w:r w:rsidR="00830C3A" w:rsidRPr="004E6217">
        <w:rPr>
          <w:rFonts w:ascii="Arial" w:hAnsi="Arial" w:cs="Arial"/>
          <w:b/>
          <w:sz w:val="24"/>
          <w:szCs w:val="24"/>
          <w:u w:val="single"/>
        </w:rPr>
        <w:t>7</w:t>
      </w:r>
      <w:r w:rsidR="00982583" w:rsidRPr="004E6217">
        <w:rPr>
          <w:rFonts w:ascii="Arial" w:hAnsi="Arial" w:cs="Arial"/>
          <w:b/>
          <w:sz w:val="24"/>
          <w:szCs w:val="24"/>
          <w:u w:val="single"/>
        </w:rPr>
        <w:t>4</w:t>
      </w:r>
      <w:r w:rsidRPr="004E6217">
        <w:rPr>
          <w:rFonts w:ascii="Arial" w:hAnsi="Arial" w:cs="Arial"/>
          <w:b/>
          <w:sz w:val="24"/>
          <w:szCs w:val="24"/>
          <w:u w:val="single"/>
        </w:rPr>
        <w:t xml:space="preserve">/17 - </w:t>
      </w:r>
      <w:r w:rsidR="00982583" w:rsidRPr="004E6217">
        <w:rPr>
          <w:rFonts w:ascii="Arial" w:hAnsi="Arial" w:cs="Arial"/>
          <w:b/>
          <w:sz w:val="24"/>
          <w:szCs w:val="24"/>
          <w:u w:val="single"/>
        </w:rPr>
        <w:t>H</w:t>
      </w:r>
      <w:r w:rsidR="00F8066D" w:rsidRPr="004E6217">
        <w:rPr>
          <w:rFonts w:ascii="Arial" w:hAnsi="Arial" w:cs="Arial"/>
          <w:b/>
          <w:sz w:val="24"/>
          <w:szCs w:val="24"/>
          <w:u w:val="single"/>
        </w:rPr>
        <w:t>I</w:t>
      </w:r>
      <w:r w:rsidR="00982583" w:rsidRPr="004E6217">
        <w:rPr>
          <w:rFonts w:ascii="Arial" w:hAnsi="Arial" w:cs="Arial"/>
          <w:b/>
          <w:sz w:val="24"/>
          <w:szCs w:val="24"/>
          <w:u w:val="single"/>
        </w:rPr>
        <w:t>9</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54587</w:t>
      </w:r>
      <w:r w:rsidR="0038269E" w:rsidRPr="004E6217">
        <w:rPr>
          <w:rFonts w:ascii="Arial" w:hAnsi="Arial" w:cs="Arial"/>
          <w:b/>
          <w:sz w:val="24"/>
          <w:szCs w:val="24"/>
          <w:u w:val="single"/>
        </w:rPr>
        <w:t xml:space="preserve"> - New Works                                                                                               </w:t>
      </w:r>
      <w:r w:rsidR="0038269E" w:rsidRPr="004E6217">
        <w:rPr>
          <w:rFonts w:ascii="Arial" w:hAnsi="Arial" w:cs="Arial"/>
          <w:sz w:val="24"/>
          <w:szCs w:val="24"/>
        </w:rPr>
        <w:t>(No Business)</w:t>
      </w:r>
    </w:p>
    <w:p w:rsidR="00982583" w:rsidRPr="004E6217" w:rsidRDefault="0062063A" w:rsidP="00982583">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5</w:t>
      </w:r>
      <w:r w:rsidRPr="004E6217">
        <w:rPr>
          <w:rFonts w:ascii="Arial" w:hAnsi="Arial" w:cs="Arial"/>
          <w:b/>
          <w:sz w:val="24"/>
          <w:szCs w:val="24"/>
          <w:u w:val="single"/>
        </w:rPr>
        <w:t xml:space="preserve">/17 - </w:t>
      </w:r>
      <w:r w:rsidR="00982583" w:rsidRPr="004E6217">
        <w:rPr>
          <w:rFonts w:ascii="Arial" w:hAnsi="Arial" w:cs="Arial"/>
          <w:b/>
          <w:sz w:val="24"/>
          <w:szCs w:val="24"/>
          <w:u w:val="single"/>
        </w:rPr>
        <w:t>C5</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54588</w:t>
      </w:r>
      <w:r w:rsidR="00982583" w:rsidRPr="004E6217">
        <w:rPr>
          <w:rFonts w:ascii="Arial" w:hAnsi="Arial" w:cs="Arial"/>
          <w:b/>
          <w:sz w:val="24"/>
          <w:szCs w:val="24"/>
          <w:u w:val="single"/>
        </w:rPr>
        <w:t xml:space="preserve"> - Correspondence                                                                                    </w:t>
      </w:r>
      <w:r w:rsidR="00982583" w:rsidRPr="004E6217">
        <w:rPr>
          <w:rFonts w:ascii="Arial" w:hAnsi="Arial" w:cs="Arial"/>
          <w:sz w:val="24"/>
          <w:szCs w:val="24"/>
        </w:rPr>
        <w:t>(No Business)</w:t>
      </w:r>
    </w:p>
    <w:p w:rsidR="00EE6446" w:rsidRDefault="00EE6446"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Transportation</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6</w:t>
      </w:r>
      <w:r w:rsidRPr="004E6217">
        <w:rPr>
          <w:rFonts w:ascii="Arial" w:hAnsi="Arial" w:cs="Arial"/>
          <w:b/>
          <w:sz w:val="24"/>
          <w:szCs w:val="24"/>
          <w:u w:val="single"/>
        </w:rPr>
        <w:t xml:space="preserve">/17 - </w:t>
      </w:r>
      <w:r w:rsidR="002D7EA2" w:rsidRPr="004E6217">
        <w:rPr>
          <w:rFonts w:ascii="Arial" w:hAnsi="Arial" w:cs="Arial"/>
          <w:b/>
          <w:sz w:val="24"/>
          <w:szCs w:val="24"/>
          <w:u w:val="single"/>
        </w:rPr>
        <w:t>Q12</w:t>
      </w:r>
      <w:r w:rsidR="005A78F8"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54764</w:t>
      </w:r>
      <w:r w:rsidR="00CF60F5" w:rsidRPr="004E6217">
        <w:rPr>
          <w:rFonts w:ascii="Arial" w:hAnsi="Arial" w:cs="Arial"/>
          <w:b/>
          <w:sz w:val="24"/>
          <w:szCs w:val="24"/>
          <w:u w:val="single"/>
        </w:rPr>
        <w:t xml:space="preserve"> - Rosemount Car Park</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Murphy</w:t>
      </w:r>
    </w:p>
    <w:p w:rsidR="002D7EA2" w:rsidRPr="004E6217" w:rsidRDefault="002D7EA2" w:rsidP="002D7EA2">
      <w:pPr>
        <w:rPr>
          <w:rFonts w:ascii="Arial" w:hAnsi="Arial" w:cs="Arial"/>
          <w:sz w:val="24"/>
          <w:szCs w:val="24"/>
        </w:rPr>
      </w:pPr>
      <w:r w:rsidRPr="004E6217">
        <w:rPr>
          <w:rFonts w:ascii="Arial" w:hAnsi="Arial" w:cs="Arial"/>
          <w:sz w:val="24"/>
          <w:szCs w:val="24"/>
        </w:rPr>
        <w:t>"At a meeting of the Area Committee earlier this year a motion was passed in relation to the Rosemount Car Park situation? Can I please have an update on the current situation?"</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"A number of options exist for the upgrading of Rosemount Shopping Centre Car Park. The critical elements of any scheme are the increase in the number of spaces and the provision of a footpath to the bus stop along the front of the car park. Also any investment of council funds should be accompanied by a new pay parking scheme including a maximum set down period in order to eliminate park and ride occupants.</w:t>
      </w:r>
    </w:p>
    <w:p w:rsidR="002D7EA2" w:rsidRPr="004E6217" w:rsidRDefault="002D7EA2" w:rsidP="002D7EA2">
      <w:pPr>
        <w:rPr>
          <w:rFonts w:ascii="Arial" w:hAnsi="Arial" w:cs="Arial"/>
          <w:sz w:val="24"/>
          <w:szCs w:val="24"/>
        </w:rPr>
      </w:pPr>
      <w:r w:rsidRPr="004E6217">
        <w:rPr>
          <w:rFonts w:ascii="Arial" w:hAnsi="Arial" w:cs="Arial"/>
          <w:sz w:val="24"/>
          <w:szCs w:val="24"/>
        </w:rPr>
        <w:t>The members will also have to make a separate Motion to our Environment Department to provide parking on what is presently green space adjacent to the car park. Without use of this green space no increase in parking spaces can be provided.</w:t>
      </w:r>
    </w:p>
    <w:p w:rsidR="002D7EA2" w:rsidRPr="004E6217" w:rsidRDefault="002D7EA2" w:rsidP="002D7EA2">
      <w:pPr>
        <w:rPr>
          <w:rFonts w:ascii="Arial" w:hAnsi="Arial" w:cs="Arial"/>
          <w:sz w:val="24"/>
          <w:szCs w:val="24"/>
        </w:rPr>
      </w:pPr>
      <w:r w:rsidRPr="004E6217">
        <w:rPr>
          <w:rFonts w:ascii="Arial" w:hAnsi="Arial" w:cs="Arial"/>
          <w:sz w:val="24"/>
          <w:szCs w:val="24"/>
        </w:rPr>
        <w:t>It will cost approximately €100,000 to address this issue and this is subject to having Parks Department support for the removal of a grassed area as described above."</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7</w:t>
      </w:r>
      <w:r w:rsidRPr="004E6217">
        <w:rPr>
          <w:rFonts w:ascii="Arial" w:hAnsi="Arial" w:cs="Arial"/>
          <w:b/>
          <w:sz w:val="24"/>
          <w:szCs w:val="24"/>
          <w:u w:val="single"/>
        </w:rPr>
        <w:t xml:space="preserve">/17 - </w:t>
      </w:r>
      <w:r w:rsidR="005A78F8" w:rsidRPr="004E6217">
        <w:rPr>
          <w:rFonts w:ascii="Arial" w:hAnsi="Arial" w:cs="Arial"/>
          <w:b/>
          <w:sz w:val="24"/>
          <w:szCs w:val="24"/>
          <w:u w:val="single"/>
        </w:rPr>
        <w:t>H</w:t>
      </w:r>
      <w:r w:rsidR="00F8066D" w:rsidRPr="004E6217">
        <w:rPr>
          <w:rFonts w:ascii="Arial" w:hAnsi="Arial" w:cs="Arial"/>
          <w:b/>
          <w:sz w:val="24"/>
          <w:szCs w:val="24"/>
          <w:u w:val="single"/>
        </w:rPr>
        <w:t>I</w:t>
      </w:r>
      <w:r w:rsidR="005A78F8" w:rsidRPr="004E6217">
        <w:rPr>
          <w:rFonts w:ascii="Arial" w:hAnsi="Arial" w:cs="Arial"/>
          <w:b/>
          <w:sz w:val="24"/>
          <w:szCs w:val="24"/>
          <w:u w:val="single"/>
        </w:rPr>
        <w:t>10</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54692</w:t>
      </w:r>
      <w:r w:rsidR="00CF60F5" w:rsidRPr="004E6217">
        <w:rPr>
          <w:rFonts w:ascii="Arial" w:hAnsi="Arial" w:cs="Arial"/>
          <w:b/>
          <w:sz w:val="24"/>
          <w:szCs w:val="24"/>
          <w:u w:val="single"/>
        </w:rPr>
        <w:t xml:space="preserve"> - Scholarstown Road Improvement Works</w:t>
      </w:r>
    </w:p>
    <w:p w:rsidR="005A78F8" w:rsidRPr="004E6217" w:rsidRDefault="005A78F8" w:rsidP="005A78F8">
      <w:pPr>
        <w:rPr>
          <w:rFonts w:ascii="Arial" w:hAnsi="Arial" w:cs="Arial"/>
          <w:sz w:val="24"/>
          <w:szCs w:val="24"/>
        </w:rPr>
      </w:pPr>
      <w:r w:rsidRPr="004E6217">
        <w:rPr>
          <w:rFonts w:ascii="Arial" w:hAnsi="Arial" w:cs="Arial"/>
          <w:sz w:val="24"/>
          <w:szCs w:val="24"/>
        </w:rPr>
        <w:t>Ms. H. Fallon, Senior Executive Engineer presented the following report:-</w:t>
      </w:r>
    </w:p>
    <w:p w:rsidR="005A78F8" w:rsidRPr="004E6217" w:rsidRDefault="003A6ACE" w:rsidP="002D7EA2">
      <w:pPr>
        <w:rPr>
          <w:rStyle w:val="Hyperlink"/>
          <w:rFonts w:ascii="Arial" w:hAnsi="Arial" w:cs="Arial"/>
          <w:sz w:val="24"/>
          <w:szCs w:val="24"/>
        </w:rPr>
      </w:pPr>
      <w:hyperlink r:id="rId11" w:history="1">
        <w:r w:rsidR="002D7EA2" w:rsidRPr="004E6217">
          <w:rPr>
            <w:rStyle w:val="Hyperlink"/>
            <w:rFonts w:ascii="Arial" w:hAnsi="Arial" w:cs="Arial"/>
            <w:sz w:val="24"/>
            <w:szCs w:val="24"/>
          </w:rPr>
          <w:t>HI10 - Drawing</w:t>
        </w:r>
      </w:hyperlink>
      <w:r w:rsidR="002D7EA2" w:rsidRPr="004E6217">
        <w:rPr>
          <w:rFonts w:ascii="Arial" w:hAnsi="Arial" w:cs="Arial"/>
          <w:sz w:val="24"/>
          <w:szCs w:val="24"/>
        </w:rPr>
        <w:br/>
      </w:r>
      <w:hyperlink r:id="rId12" w:history="1">
        <w:r w:rsidR="002D7EA2" w:rsidRPr="004E6217">
          <w:rPr>
            <w:rStyle w:val="Hyperlink"/>
            <w:rFonts w:ascii="Arial" w:hAnsi="Arial" w:cs="Arial"/>
            <w:sz w:val="24"/>
            <w:szCs w:val="24"/>
          </w:rPr>
          <w:t>HI10 - Report</w:t>
        </w:r>
      </w:hyperlink>
    </w:p>
    <w:p w:rsidR="003857C0" w:rsidRPr="004E6217" w:rsidRDefault="003857C0" w:rsidP="002D7EA2">
      <w:pPr>
        <w:rPr>
          <w:rFonts w:ascii="Arial" w:hAnsi="Arial" w:cs="Arial"/>
          <w:b/>
          <w:sz w:val="24"/>
          <w:szCs w:val="24"/>
        </w:rPr>
      </w:pPr>
    </w:p>
    <w:p w:rsidR="002D7EA2" w:rsidRPr="004E6217" w:rsidRDefault="002D7EA2" w:rsidP="002D7EA2">
      <w:pPr>
        <w:rPr>
          <w:rFonts w:ascii="Arial" w:hAnsi="Arial" w:cs="Arial"/>
          <w:sz w:val="24"/>
          <w:szCs w:val="24"/>
        </w:rPr>
      </w:pPr>
      <w:r w:rsidRPr="004E6217">
        <w:rPr>
          <w:rFonts w:ascii="Arial" w:hAnsi="Arial" w:cs="Arial"/>
          <w:b/>
          <w:sz w:val="24"/>
          <w:szCs w:val="24"/>
        </w:rPr>
        <w:lastRenderedPageBreak/>
        <w:t>Scholarstown Road Improvement Works</w:t>
      </w:r>
    </w:p>
    <w:p w:rsidR="002D7EA2" w:rsidRPr="004E6217" w:rsidRDefault="002D7EA2" w:rsidP="002D7EA2">
      <w:pPr>
        <w:rPr>
          <w:rFonts w:ascii="Arial" w:hAnsi="Arial" w:cs="Arial"/>
          <w:sz w:val="24"/>
          <w:szCs w:val="24"/>
        </w:rPr>
      </w:pPr>
      <w:r w:rsidRPr="004E6217">
        <w:rPr>
          <w:rFonts w:ascii="Arial" w:hAnsi="Arial" w:cs="Arial"/>
          <w:sz w:val="24"/>
          <w:szCs w:val="24"/>
        </w:rPr>
        <w:t>The National Transport Authority in conjunction with South Dublin County Council have commissioned Clifton Scannell Emerson Associates to provide engineering consultancy services for the design of the Scholarstown Road Improvement Scheme.</w:t>
      </w:r>
    </w:p>
    <w:p w:rsidR="002D7EA2" w:rsidRPr="004E6217" w:rsidRDefault="002D7EA2" w:rsidP="002D7EA2">
      <w:pPr>
        <w:rPr>
          <w:rFonts w:ascii="Arial" w:hAnsi="Arial" w:cs="Arial"/>
          <w:sz w:val="24"/>
          <w:szCs w:val="24"/>
        </w:rPr>
      </w:pPr>
      <w:r w:rsidRPr="004E6217">
        <w:rPr>
          <w:rFonts w:ascii="Arial" w:hAnsi="Arial" w:cs="Arial"/>
          <w:sz w:val="24"/>
          <w:szCs w:val="24"/>
        </w:rPr>
        <w:t>The scheme extends from the approaches to the Orlagh Grove Roundabout (just east of Junction 12 of the M50) to the recently upgraded Knocklyon Road junction (beside Knocklyon Shopping Centre). Forming the Feeder link between Route SO5 and Route SO6 as identified in the NTA’s Greater Dublin Area Cycle Network Plan. Thereby this investment continues to ensure that cycling as a transport mode is supported, enhanced and encouraged throughout the County. These measures will improve the quality of lives for its users by focusing on improved pedestrian, cyclist and vulnerable road user facilities and improved facilities for public transport users.</w:t>
      </w:r>
    </w:p>
    <w:p w:rsidR="002D7EA2" w:rsidRPr="004E6217" w:rsidRDefault="002D7EA2" w:rsidP="002D7EA2">
      <w:pPr>
        <w:rPr>
          <w:rFonts w:ascii="Arial" w:hAnsi="Arial" w:cs="Arial"/>
          <w:sz w:val="24"/>
          <w:szCs w:val="24"/>
        </w:rPr>
      </w:pPr>
      <w:r w:rsidRPr="004E6217">
        <w:rPr>
          <w:rFonts w:ascii="Arial" w:hAnsi="Arial" w:cs="Arial"/>
          <w:sz w:val="24"/>
          <w:szCs w:val="24"/>
        </w:rPr>
        <w:t>The scheme also aims to improve the public realm by providing upgraded footpaths, shared pedestrian &amp; cycle space, improved drainage measures, additional landscaping, improved signage and new signalized crossing locations on the approaches to the Orlagh Grove roundabout. Providing improvements along the length of Scholarstown Road that is heavily used by school pupils attributed to several primary and secondary schools located in the vicinity of the proposed scheme.</w:t>
      </w:r>
    </w:p>
    <w:p w:rsidR="002D7EA2" w:rsidRPr="004E6217" w:rsidRDefault="002D7EA2" w:rsidP="002D7EA2">
      <w:pPr>
        <w:rPr>
          <w:rFonts w:ascii="Arial" w:hAnsi="Arial" w:cs="Arial"/>
          <w:sz w:val="24"/>
          <w:szCs w:val="24"/>
        </w:rPr>
      </w:pPr>
      <w:r w:rsidRPr="004E6217">
        <w:rPr>
          <w:rFonts w:ascii="Arial" w:hAnsi="Arial" w:cs="Arial"/>
          <w:b/>
          <w:sz w:val="24"/>
          <w:szCs w:val="24"/>
        </w:rPr>
        <w:t>Summary of the Works</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The provision of almost 0.5km of off road shared cycle and pedestrian space from the Knocklyon Road junction to and around the Orlagh Grove roundabout. </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Improved crossing facilities at the entrances to Beverly Drive and the Rookery housing estates.</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Improved crossing facilities on all four arms of the Orlagh Grove roundabout.</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Upgraded public lighting using efficient LED lighting.</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Bus stop improvements with Real Time Passenger Information (RPTI) and improved set-down facilities.</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Removal of numerous existing ESB and Eir overhead cable that span throughout the scheme.</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Additional landscaping works throughout the scheme </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Provision of new and improved drainage</w:t>
      </w:r>
    </w:p>
    <w:p w:rsidR="002D7EA2" w:rsidRPr="004E6217" w:rsidRDefault="002D7EA2" w:rsidP="002D7EA2">
      <w:pPr>
        <w:numPr>
          <w:ilvl w:val="0"/>
          <w:numId w:val="7"/>
        </w:numPr>
        <w:spacing w:after="0"/>
        <w:ind w:left="357" w:hanging="357"/>
        <w:rPr>
          <w:rFonts w:ascii="Arial" w:hAnsi="Arial" w:cs="Arial"/>
          <w:sz w:val="24"/>
          <w:szCs w:val="24"/>
        </w:rPr>
      </w:pPr>
      <w:r w:rsidRPr="004E6217">
        <w:rPr>
          <w:rFonts w:ascii="Arial" w:hAnsi="Arial" w:cs="Arial"/>
          <w:sz w:val="24"/>
          <w:szCs w:val="24"/>
        </w:rPr>
        <w:t>Provision of new public lighting, road markings and cycle route signage</w:t>
      </w:r>
    </w:p>
    <w:p w:rsidR="005A78F8" w:rsidRPr="004E6217" w:rsidRDefault="005A78F8" w:rsidP="005A78F8">
      <w:pPr>
        <w:spacing w:after="0"/>
        <w:rPr>
          <w:rFonts w:ascii="Arial" w:hAnsi="Arial" w:cs="Arial"/>
          <w:sz w:val="24"/>
          <w:szCs w:val="24"/>
        </w:rPr>
      </w:pPr>
    </w:p>
    <w:p w:rsidR="0038269E" w:rsidRPr="004E6217" w:rsidRDefault="005A78F8" w:rsidP="0038269E">
      <w:pPr>
        <w:rPr>
          <w:rFonts w:ascii="Arial" w:hAnsi="Arial" w:cs="Arial"/>
          <w:b/>
          <w:sz w:val="24"/>
          <w:szCs w:val="24"/>
        </w:rPr>
      </w:pPr>
      <w:r w:rsidRPr="004E6217">
        <w:rPr>
          <w:rFonts w:ascii="Arial" w:hAnsi="Arial" w:cs="Arial"/>
          <w:sz w:val="24"/>
          <w:szCs w:val="24"/>
        </w:rPr>
        <w:t>Following contributions from Councillors E. Murphy, D. O’Donovan and P. Donovan, Ms. H. Fallon, Senior Executive Engineer responded to the queries raised and the report was</w:t>
      </w:r>
      <w:r w:rsidRPr="004E6217">
        <w:rPr>
          <w:rFonts w:ascii="Arial" w:hAnsi="Arial" w:cs="Arial"/>
          <w:b/>
          <w:sz w:val="24"/>
          <w:szCs w:val="24"/>
        </w:rPr>
        <w:t xml:space="preserve"> NOTED</w:t>
      </w:r>
      <w:r w:rsidR="006D4CAF" w:rsidRPr="004E6217">
        <w:rPr>
          <w:rFonts w:ascii="Arial" w:hAnsi="Arial" w:cs="Arial"/>
          <w:b/>
          <w:sz w:val="24"/>
          <w:szCs w:val="24"/>
        </w:rPr>
        <w:t>.</w:t>
      </w:r>
    </w:p>
    <w:p w:rsidR="0038269E" w:rsidRPr="004E6217" w:rsidRDefault="0062063A" w:rsidP="0038269E">
      <w:pPr>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7</w:t>
      </w:r>
      <w:r w:rsidR="00982583" w:rsidRPr="004E6217">
        <w:rPr>
          <w:rFonts w:ascii="Arial" w:hAnsi="Arial" w:cs="Arial"/>
          <w:b/>
          <w:sz w:val="24"/>
          <w:szCs w:val="24"/>
          <w:u w:val="single"/>
        </w:rPr>
        <w:t>8</w:t>
      </w:r>
      <w:r w:rsidRPr="004E6217">
        <w:rPr>
          <w:rFonts w:ascii="Arial" w:hAnsi="Arial" w:cs="Arial"/>
          <w:b/>
          <w:sz w:val="24"/>
          <w:szCs w:val="24"/>
          <w:u w:val="single"/>
        </w:rPr>
        <w:t xml:space="preserve">/17 - </w:t>
      </w:r>
      <w:r w:rsidR="005A78F8" w:rsidRPr="004E6217">
        <w:rPr>
          <w:rFonts w:ascii="Arial" w:hAnsi="Arial" w:cs="Arial"/>
          <w:b/>
          <w:sz w:val="24"/>
          <w:szCs w:val="24"/>
          <w:u w:val="single"/>
        </w:rPr>
        <w:t>H</w:t>
      </w:r>
      <w:r w:rsidR="00F8066D" w:rsidRPr="004E6217">
        <w:rPr>
          <w:rFonts w:ascii="Arial" w:hAnsi="Arial" w:cs="Arial"/>
          <w:b/>
          <w:sz w:val="24"/>
          <w:szCs w:val="24"/>
          <w:u w:val="single"/>
        </w:rPr>
        <w:t>I</w:t>
      </w:r>
      <w:r w:rsidR="005A78F8" w:rsidRPr="004E6217">
        <w:rPr>
          <w:rFonts w:ascii="Arial" w:hAnsi="Arial" w:cs="Arial"/>
          <w:b/>
          <w:sz w:val="24"/>
          <w:szCs w:val="24"/>
          <w:u w:val="single"/>
        </w:rPr>
        <w:t>11</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54589</w:t>
      </w:r>
      <w:r w:rsidR="00CF60F5" w:rsidRPr="004E6217">
        <w:rPr>
          <w:rFonts w:ascii="Arial" w:hAnsi="Arial" w:cs="Arial"/>
          <w:b/>
          <w:sz w:val="24"/>
          <w:szCs w:val="24"/>
          <w:u w:val="single"/>
        </w:rPr>
        <w:t xml:space="preserve"> - </w:t>
      </w:r>
      <w:r w:rsidR="0038269E" w:rsidRPr="004E6217">
        <w:rPr>
          <w:rFonts w:ascii="Arial" w:hAnsi="Arial" w:cs="Arial"/>
          <w:b/>
          <w:sz w:val="24"/>
          <w:szCs w:val="24"/>
          <w:u w:val="single"/>
        </w:rPr>
        <w:t xml:space="preserve">Proposed Declaration of Roads to be Public Roads                                                                                                          </w:t>
      </w:r>
      <w:r w:rsidR="0038269E" w:rsidRPr="004E6217">
        <w:rPr>
          <w:rFonts w:ascii="Arial" w:hAnsi="Arial" w:cs="Arial"/>
          <w:sz w:val="24"/>
          <w:szCs w:val="24"/>
        </w:rPr>
        <w:t xml:space="preserve">  </w:t>
      </w:r>
      <w:r w:rsidR="005A78F8" w:rsidRPr="004E6217">
        <w:rPr>
          <w:rFonts w:ascii="Arial" w:hAnsi="Arial" w:cs="Arial"/>
          <w:sz w:val="24"/>
          <w:szCs w:val="24"/>
        </w:rPr>
        <w:t xml:space="preserve">           </w:t>
      </w:r>
      <w:r w:rsidR="0038269E" w:rsidRPr="004E6217">
        <w:rPr>
          <w:rFonts w:ascii="Arial" w:hAnsi="Arial" w:cs="Arial"/>
          <w:sz w:val="24"/>
          <w:szCs w:val="24"/>
        </w:rPr>
        <w:t>(No Business)</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lastRenderedPageBreak/>
        <w:t>RTT/3</w:t>
      </w:r>
      <w:r w:rsidR="00830C3A" w:rsidRPr="004E6217">
        <w:rPr>
          <w:rFonts w:ascii="Arial" w:hAnsi="Arial" w:cs="Arial"/>
          <w:b/>
          <w:sz w:val="24"/>
          <w:szCs w:val="24"/>
          <w:u w:val="single"/>
        </w:rPr>
        <w:t>7</w:t>
      </w:r>
      <w:r w:rsidR="00982583" w:rsidRPr="004E6217">
        <w:rPr>
          <w:rFonts w:ascii="Arial" w:hAnsi="Arial" w:cs="Arial"/>
          <w:b/>
          <w:sz w:val="24"/>
          <w:szCs w:val="24"/>
          <w:u w:val="single"/>
        </w:rPr>
        <w:t>9</w:t>
      </w:r>
      <w:r w:rsidRPr="004E6217">
        <w:rPr>
          <w:rFonts w:ascii="Arial" w:hAnsi="Arial" w:cs="Arial"/>
          <w:b/>
          <w:sz w:val="24"/>
          <w:szCs w:val="24"/>
          <w:u w:val="single"/>
        </w:rPr>
        <w:t xml:space="preserve">/17 - </w:t>
      </w:r>
      <w:r w:rsidR="005A78F8" w:rsidRPr="004E6217">
        <w:rPr>
          <w:rFonts w:ascii="Arial" w:hAnsi="Arial" w:cs="Arial"/>
          <w:b/>
          <w:sz w:val="24"/>
          <w:szCs w:val="24"/>
          <w:u w:val="single"/>
        </w:rPr>
        <w:t>H</w:t>
      </w:r>
      <w:r w:rsidR="00F8066D" w:rsidRPr="004E6217">
        <w:rPr>
          <w:rFonts w:ascii="Arial" w:hAnsi="Arial" w:cs="Arial"/>
          <w:b/>
          <w:sz w:val="24"/>
          <w:szCs w:val="24"/>
          <w:u w:val="single"/>
        </w:rPr>
        <w:t>I</w:t>
      </w:r>
      <w:r w:rsidR="005A78F8" w:rsidRPr="004E6217">
        <w:rPr>
          <w:rFonts w:ascii="Arial" w:hAnsi="Arial" w:cs="Arial"/>
          <w:b/>
          <w:sz w:val="24"/>
          <w:szCs w:val="24"/>
          <w:u w:val="single"/>
        </w:rPr>
        <w:t>12</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54590</w:t>
      </w:r>
      <w:r w:rsidR="0038269E" w:rsidRPr="004E6217">
        <w:rPr>
          <w:rFonts w:ascii="Arial" w:hAnsi="Arial" w:cs="Arial"/>
          <w:b/>
          <w:sz w:val="24"/>
          <w:szCs w:val="24"/>
          <w:u w:val="single"/>
        </w:rPr>
        <w:t xml:space="preserve"> - New Works                                                                                               </w:t>
      </w:r>
      <w:r w:rsidR="0038269E" w:rsidRPr="004E6217">
        <w:rPr>
          <w:rFonts w:ascii="Arial" w:hAnsi="Arial" w:cs="Arial"/>
          <w:sz w:val="24"/>
          <w:szCs w:val="24"/>
        </w:rPr>
        <w:t>(No Business)</w:t>
      </w:r>
    </w:p>
    <w:p w:rsidR="005A78F8" w:rsidRPr="004E6217" w:rsidRDefault="0062063A" w:rsidP="005A78F8">
      <w:pPr>
        <w:pStyle w:val="Heading3"/>
        <w:rPr>
          <w:rFonts w:ascii="Arial" w:hAnsi="Arial" w:cs="Arial"/>
          <w:sz w:val="24"/>
          <w:szCs w:val="24"/>
        </w:rPr>
      </w:pPr>
      <w:r w:rsidRPr="004E6217">
        <w:rPr>
          <w:rFonts w:ascii="Arial" w:hAnsi="Arial" w:cs="Arial"/>
          <w:b/>
          <w:sz w:val="24"/>
          <w:szCs w:val="24"/>
          <w:u w:val="single"/>
        </w:rPr>
        <w:t>RTT/3</w:t>
      </w:r>
      <w:r w:rsidR="00982583" w:rsidRPr="004E6217">
        <w:rPr>
          <w:rFonts w:ascii="Arial" w:hAnsi="Arial" w:cs="Arial"/>
          <w:b/>
          <w:sz w:val="24"/>
          <w:szCs w:val="24"/>
          <w:u w:val="single"/>
        </w:rPr>
        <w:t>80</w:t>
      </w:r>
      <w:r w:rsidRPr="004E6217">
        <w:rPr>
          <w:rFonts w:ascii="Arial" w:hAnsi="Arial" w:cs="Arial"/>
          <w:b/>
          <w:sz w:val="24"/>
          <w:szCs w:val="24"/>
          <w:u w:val="single"/>
        </w:rPr>
        <w:t xml:space="preserve">/17 - </w:t>
      </w:r>
      <w:r w:rsidR="005A78F8" w:rsidRPr="004E6217">
        <w:rPr>
          <w:rFonts w:ascii="Arial" w:hAnsi="Arial" w:cs="Arial"/>
          <w:b/>
          <w:sz w:val="24"/>
          <w:szCs w:val="24"/>
          <w:u w:val="single"/>
        </w:rPr>
        <w:t>C6</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54591</w:t>
      </w:r>
      <w:r w:rsidR="005A78F8" w:rsidRPr="004E6217">
        <w:rPr>
          <w:rFonts w:ascii="Arial" w:hAnsi="Arial" w:cs="Arial"/>
          <w:b/>
          <w:sz w:val="24"/>
          <w:szCs w:val="24"/>
          <w:u w:val="single"/>
        </w:rPr>
        <w:t xml:space="preserve"> - Correspondence                                                                                    </w:t>
      </w:r>
      <w:r w:rsidR="005A78F8" w:rsidRPr="004E6217">
        <w:rPr>
          <w:rFonts w:ascii="Arial" w:hAnsi="Arial" w:cs="Arial"/>
          <w:sz w:val="24"/>
          <w:szCs w:val="24"/>
        </w:rPr>
        <w:t>(No Business)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830C3A" w:rsidRPr="004E6217">
        <w:rPr>
          <w:rFonts w:ascii="Arial" w:hAnsi="Arial" w:cs="Arial"/>
          <w:b/>
          <w:sz w:val="24"/>
          <w:szCs w:val="24"/>
          <w:u w:val="single"/>
        </w:rPr>
        <w:t>8</w:t>
      </w:r>
      <w:r w:rsidR="00982583" w:rsidRPr="004E6217">
        <w:rPr>
          <w:rFonts w:ascii="Arial" w:hAnsi="Arial" w:cs="Arial"/>
          <w:b/>
          <w:sz w:val="24"/>
          <w:szCs w:val="24"/>
          <w:u w:val="single"/>
        </w:rPr>
        <w:t>1</w:t>
      </w:r>
      <w:r w:rsidRPr="004E6217">
        <w:rPr>
          <w:rFonts w:ascii="Arial" w:hAnsi="Arial" w:cs="Arial"/>
          <w:b/>
          <w:sz w:val="24"/>
          <w:szCs w:val="24"/>
          <w:u w:val="single"/>
        </w:rPr>
        <w:t xml:space="preserve">/17 - </w:t>
      </w:r>
      <w:r w:rsidR="002D7EA2" w:rsidRPr="004E6217">
        <w:rPr>
          <w:rFonts w:ascii="Arial" w:hAnsi="Arial" w:cs="Arial"/>
          <w:b/>
          <w:sz w:val="24"/>
          <w:szCs w:val="24"/>
          <w:u w:val="single"/>
        </w:rPr>
        <w:t>M6</w:t>
      </w:r>
      <w:r w:rsidR="005A78F8"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54736</w:t>
      </w:r>
      <w:r w:rsidR="0090404E" w:rsidRPr="004E6217">
        <w:rPr>
          <w:rFonts w:ascii="Arial" w:hAnsi="Arial" w:cs="Arial"/>
          <w:b/>
          <w:sz w:val="24"/>
          <w:szCs w:val="24"/>
          <w:u w:val="single"/>
        </w:rPr>
        <w:t xml:space="preserve"> - Whitehall-Wellington Cycle Scheme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Looney</w:t>
      </w:r>
      <w:r w:rsidR="005A78F8" w:rsidRPr="004E6217">
        <w:rPr>
          <w:rFonts w:ascii="Arial" w:hAnsi="Arial" w:cs="Arial"/>
          <w:sz w:val="24"/>
          <w:szCs w:val="24"/>
        </w:rPr>
        <w:t xml:space="preserve"> and seconded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"That this Committee calls on the Chief Executive to report on the status of the Wellington Lane - Whitehall Road cycle and road improvement scheme agreed in 2012-13 by the predecessor to this Committee; that we urge that works take place to improve safety on the roundabouts and junctions in the area under the scheme's remit; that we are dissatisfied with  the NTA previously removing this scheme from funding considerations; and that we call on the NTA and SDCC to prioritise this scheme for funding given the serious safety concerns present."</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"A Part 8 was carried out on this scheme in 2012. The County Council approved the Part 8 provided the following modification was included:</w:t>
      </w:r>
    </w:p>
    <w:p w:rsidR="002D7EA2" w:rsidRPr="004E6217" w:rsidRDefault="002D7EA2" w:rsidP="002D7EA2">
      <w:pPr>
        <w:rPr>
          <w:rFonts w:ascii="Arial" w:hAnsi="Arial" w:cs="Arial"/>
          <w:sz w:val="24"/>
          <w:szCs w:val="24"/>
        </w:rPr>
      </w:pPr>
      <w:r w:rsidRPr="004E6217">
        <w:rPr>
          <w:rFonts w:ascii="Arial" w:hAnsi="Arial" w:cs="Arial"/>
          <w:sz w:val="24"/>
          <w:szCs w:val="24"/>
        </w:rPr>
        <w:t>Maintain the existing 2 lane approach into the Orwell Roundabout at the following 2 arms:</w:t>
      </w:r>
    </w:p>
    <w:p w:rsidR="002D7EA2" w:rsidRPr="004E6217" w:rsidRDefault="002D7EA2" w:rsidP="002D7EA2">
      <w:pPr>
        <w:numPr>
          <w:ilvl w:val="0"/>
          <w:numId w:val="8"/>
        </w:numPr>
        <w:spacing w:after="0"/>
        <w:ind w:left="357" w:hanging="357"/>
        <w:rPr>
          <w:rFonts w:ascii="Arial" w:hAnsi="Arial" w:cs="Arial"/>
          <w:sz w:val="24"/>
          <w:szCs w:val="24"/>
        </w:rPr>
      </w:pPr>
      <w:r w:rsidRPr="004E6217">
        <w:rPr>
          <w:rFonts w:ascii="Arial" w:hAnsi="Arial" w:cs="Arial"/>
          <w:sz w:val="24"/>
          <w:szCs w:val="24"/>
        </w:rPr>
        <w:t>Orwell Road</w:t>
      </w:r>
    </w:p>
    <w:p w:rsidR="002D7EA2" w:rsidRPr="004E6217" w:rsidRDefault="002D7EA2" w:rsidP="002D7EA2">
      <w:pPr>
        <w:numPr>
          <w:ilvl w:val="0"/>
          <w:numId w:val="8"/>
        </w:numPr>
        <w:spacing w:after="0"/>
        <w:ind w:left="357" w:hanging="357"/>
        <w:rPr>
          <w:rFonts w:ascii="Arial" w:hAnsi="Arial" w:cs="Arial"/>
          <w:sz w:val="24"/>
          <w:szCs w:val="24"/>
        </w:rPr>
      </w:pPr>
      <w:r w:rsidRPr="004E6217">
        <w:rPr>
          <w:rFonts w:ascii="Arial" w:hAnsi="Arial" w:cs="Arial"/>
          <w:sz w:val="24"/>
          <w:szCs w:val="24"/>
        </w:rPr>
        <w:t>Wellington Lane Southbound (From Kimmage towards the Spawell)</w:t>
      </w:r>
    </w:p>
    <w:p w:rsidR="002D7EA2" w:rsidRPr="004E6217" w:rsidRDefault="002D7EA2" w:rsidP="002D7EA2">
      <w:pPr>
        <w:rPr>
          <w:rFonts w:ascii="Arial" w:hAnsi="Arial" w:cs="Arial"/>
          <w:sz w:val="24"/>
          <w:szCs w:val="24"/>
        </w:rPr>
      </w:pPr>
      <w:r w:rsidRPr="004E6217">
        <w:rPr>
          <w:rFonts w:ascii="Arial" w:hAnsi="Arial" w:cs="Arial"/>
          <w:sz w:val="24"/>
          <w:szCs w:val="24"/>
        </w:rPr>
        <w:t>The NTA feel this modification was contrary to the aims of the National Cycle Manual and this has been further reinforced by the views of the National Council for the Blind of Ireland, who were consulted following the Part 8 process.</w:t>
      </w:r>
    </w:p>
    <w:p w:rsidR="002D7EA2" w:rsidRPr="004E6217" w:rsidRDefault="002D7EA2" w:rsidP="002D7EA2">
      <w:pPr>
        <w:rPr>
          <w:rFonts w:ascii="Arial" w:hAnsi="Arial" w:cs="Arial"/>
          <w:sz w:val="24"/>
          <w:szCs w:val="24"/>
        </w:rPr>
      </w:pPr>
      <w:r w:rsidRPr="004E6217">
        <w:rPr>
          <w:rFonts w:ascii="Arial" w:hAnsi="Arial" w:cs="Arial"/>
          <w:sz w:val="24"/>
          <w:szCs w:val="24"/>
        </w:rPr>
        <w:t>Due to this problem, the Whitehall-Wellington Cycle Scheme did not receive any funding from the NTA. A section of the scheme at Spawell was constructed as part of the Spawell Tallaght-Templeogue Cycle Scheme funded by South Dublin County Council, to improve traffic flows on the Wellington Lane. South Dublin County Council have recently re-submitted the scheme to the NTA for consideration as part of the overall GDA Cycle Network. However there is little chance of us receiving the funding while this issue is unresolved."</w:t>
      </w:r>
    </w:p>
    <w:p w:rsidR="00D53771" w:rsidRPr="004E6217" w:rsidRDefault="00D53771" w:rsidP="002D7EA2">
      <w:pPr>
        <w:rPr>
          <w:rFonts w:ascii="Arial" w:hAnsi="Arial" w:cs="Arial"/>
          <w:sz w:val="24"/>
          <w:szCs w:val="24"/>
        </w:rPr>
      </w:pPr>
      <w:r w:rsidRPr="004E6217">
        <w:rPr>
          <w:rFonts w:ascii="Arial" w:hAnsi="Arial" w:cs="Arial"/>
          <w:sz w:val="24"/>
          <w:szCs w:val="24"/>
        </w:rPr>
        <w:t xml:space="preserve">Following contributions from Councillors D. Looney, P. Kearns, E. Murphy, P. Foley and E. Fanning, Mr. J. Coughlan, Senior Engineer and Ms. H. Fallon, Senior Executive Engineer responded to the queries raised and it was </w:t>
      </w:r>
      <w:r w:rsidRPr="004E6217">
        <w:rPr>
          <w:rFonts w:ascii="Arial" w:hAnsi="Arial" w:cs="Arial"/>
          <w:b/>
          <w:sz w:val="24"/>
          <w:szCs w:val="24"/>
        </w:rPr>
        <w:t xml:space="preserve">AGREED </w:t>
      </w:r>
      <w:r w:rsidRPr="004E6217">
        <w:rPr>
          <w:rFonts w:ascii="Arial" w:hAnsi="Arial" w:cs="Arial"/>
          <w:sz w:val="24"/>
          <w:szCs w:val="24"/>
        </w:rPr>
        <w:t>that a briefing would be held with the Councillors before the next Council Meeting.</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w:t>
      </w:r>
      <w:r w:rsidR="00982583" w:rsidRPr="004E6217">
        <w:rPr>
          <w:rFonts w:ascii="Arial" w:hAnsi="Arial" w:cs="Arial"/>
          <w:b/>
          <w:sz w:val="24"/>
          <w:szCs w:val="24"/>
          <w:u w:val="single"/>
        </w:rPr>
        <w:t>382</w:t>
      </w:r>
      <w:r w:rsidR="00830C3A" w:rsidRPr="004E6217">
        <w:rPr>
          <w:rFonts w:ascii="Arial" w:hAnsi="Arial" w:cs="Arial"/>
          <w:b/>
          <w:sz w:val="24"/>
          <w:szCs w:val="24"/>
          <w:u w:val="single"/>
        </w:rPr>
        <w:t>/</w:t>
      </w:r>
      <w:r w:rsidRPr="004E6217">
        <w:rPr>
          <w:rFonts w:ascii="Arial" w:hAnsi="Arial" w:cs="Arial"/>
          <w:b/>
          <w:sz w:val="24"/>
          <w:szCs w:val="24"/>
          <w:u w:val="single"/>
        </w:rPr>
        <w:t xml:space="preserve">17 - </w:t>
      </w:r>
      <w:r w:rsidR="00D53771" w:rsidRPr="004E6217">
        <w:rPr>
          <w:rFonts w:ascii="Arial" w:hAnsi="Arial" w:cs="Arial"/>
          <w:b/>
          <w:sz w:val="24"/>
          <w:szCs w:val="24"/>
          <w:u w:val="single"/>
        </w:rPr>
        <w:t xml:space="preserve">M7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54749</w:t>
      </w:r>
      <w:r w:rsidR="0090404E" w:rsidRPr="004E6217">
        <w:rPr>
          <w:rFonts w:ascii="Arial" w:hAnsi="Arial" w:cs="Arial"/>
          <w:b/>
          <w:sz w:val="24"/>
          <w:szCs w:val="24"/>
          <w:u w:val="single"/>
        </w:rPr>
        <w:t xml:space="preserve"> - Willbrook Road</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p>
    <w:p w:rsidR="002D7EA2" w:rsidRPr="004E6217" w:rsidRDefault="002D7EA2" w:rsidP="002D7EA2">
      <w:pPr>
        <w:rPr>
          <w:rFonts w:ascii="Arial" w:hAnsi="Arial" w:cs="Arial"/>
          <w:sz w:val="24"/>
          <w:szCs w:val="24"/>
        </w:rPr>
      </w:pPr>
      <w:r w:rsidRPr="004E6217">
        <w:rPr>
          <w:rFonts w:ascii="Arial" w:hAnsi="Arial" w:cs="Arial"/>
          <w:sz w:val="24"/>
          <w:szCs w:val="24"/>
        </w:rPr>
        <w:lastRenderedPageBreak/>
        <w:t xml:space="preserve">"That the Chief Executive examine the stretch of Willbrook Road between the Yellow House and the Tuning Fork Site as it is hazardous for cyclists, particularly when masses are on and there is parking along the cycle lanes.  Can we examine the possibilities of reducing speed limits, adding traffic calming or putting up a warning </w:t>
      </w:r>
      <w:proofErr w:type="gramStart"/>
      <w:r w:rsidRPr="004E6217">
        <w:rPr>
          <w:rFonts w:ascii="Arial" w:hAnsi="Arial" w:cs="Arial"/>
          <w:sz w:val="24"/>
          <w:szCs w:val="24"/>
        </w:rPr>
        <w:t>sign.</w:t>
      </w:r>
      <w:proofErr w:type="gramEnd"/>
      <w:r w:rsidRPr="004E6217">
        <w:rPr>
          <w:rFonts w:ascii="Arial" w:hAnsi="Arial" w:cs="Arial"/>
          <w:sz w:val="24"/>
          <w:szCs w:val="24"/>
        </w:rPr>
        <w:t>"</w:t>
      </w:r>
    </w:p>
    <w:p w:rsidR="0079717C" w:rsidRPr="004E6217" w:rsidRDefault="0079717C" w:rsidP="002D7EA2">
      <w:pPr>
        <w:pStyle w:val="Heading3"/>
        <w:rPr>
          <w:rFonts w:ascii="Arial" w:hAnsi="Arial" w:cs="Arial"/>
          <w:color w:val="000000" w:themeColor="text1"/>
          <w:sz w:val="24"/>
          <w:szCs w:val="24"/>
        </w:rPr>
      </w:pPr>
      <w:r w:rsidRPr="004E6217">
        <w:rPr>
          <w:rFonts w:ascii="Arial" w:hAnsi="Arial" w:cs="Arial"/>
          <w:color w:val="000000" w:themeColor="text1"/>
          <w:sz w:val="24"/>
          <w:szCs w:val="24"/>
        </w:rPr>
        <w:t xml:space="preserve">In the absence of Councillor S. Holland, this item </w:t>
      </w:r>
      <w:r w:rsidRPr="004E6217">
        <w:rPr>
          <w:rFonts w:ascii="Arial" w:hAnsi="Arial" w:cs="Arial"/>
          <w:b/>
          <w:color w:val="000000" w:themeColor="text1"/>
          <w:sz w:val="24"/>
          <w:szCs w:val="24"/>
        </w:rPr>
        <w:t>FELL</w:t>
      </w:r>
      <w:r w:rsidRPr="004E6217">
        <w:rPr>
          <w:rFonts w:ascii="Arial" w:hAnsi="Arial" w:cs="Arial"/>
          <w:color w:val="000000" w:themeColor="text1"/>
          <w:sz w:val="24"/>
          <w:szCs w:val="24"/>
        </w:rPr>
        <w: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w:t>
      </w:r>
      <w:r w:rsidR="00830C3A" w:rsidRPr="004E6217">
        <w:rPr>
          <w:rFonts w:ascii="Arial" w:hAnsi="Arial" w:cs="Arial"/>
          <w:b/>
          <w:sz w:val="24"/>
          <w:szCs w:val="24"/>
          <w:u w:val="single"/>
        </w:rPr>
        <w:t>38</w:t>
      </w:r>
      <w:r w:rsidR="00982583" w:rsidRPr="004E6217">
        <w:rPr>
          <w:rFonts w:ascii="Arial" w:hAnsi="Arial" w:cs="Arial"/>
          <w:b/>
          <w:sz w:val="24"/>
          <w:szCs w:val="24"/>
          <w:u w:val="single"/>
        </w:rPr>
        <w:t>3</w:t>
      </w:r>
      <w:r w:rsidRPr="004E6217">
        <w:rPr>
          <w:rFonts w:ascii="Arial" w:hAnsi="Arial" w:cs="Arial"/>
          <w:b/>
          <w:sz w:val="24"/>
          <w:szCs w:val="24"/>
          <w:u w:val="single"/>
        </w:rPr>
        <w:t xml:space="preserve">/17 - </w:t>
      </w:r>
      <w:r w:rsidR="00D53771" w:rsidRPr="004E6217">
        <w:rPr>
          <w:rFonts w:ascii="Arial" w:hAnsi="Arial" w:cs="Arial"/>
          <w:b/>
          <w:sz w:val="24"/>
          <w:szCs w:val="24"/>
          <w:u w:val="single"/>
        </w:rPr>
        <w:t>M8</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54788</w:t>
      </w:r>
      <w:r w:rsidR="0090404E" w:rsidRPr="004E6217">
        <w:rPr>
          <w:rFonts w:ascii="Arial" w:hAnsi="Arial" w:cs="Arial"/>
          <w:b/>
          <w:sz w:val="24"/>
          <w:szCs w:val="24"/>
          <w:u w:val="single"/>
        </w:rPr>
        <w:t xml:space="preserve"> - Extending the Dublin Bus routes from Ballycullen to Oldcourt</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P. Foley</w:t>
      </w:r>
      <w:r w:rsidR="00D53771" w:rsidRPr="004E6217">
        <w:rPr>
          <w:rFonts w:ascii="Arial" w:hAnsi="Arial" w:cs="Arial"/>
          <w:sz w:val="24"/>
          <w:szCs w:val="24"/>
        </w:rPr>
        <w:t xml:space="preserve"> and seconded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"At the June ACM, a motion was passed to write to the NRA about extending the Dublin Bus routes from Ballycullen to Oldcourt.  In previous correspondence with Dublin Bus on this issue, I was told that a turning point would be necessary on the Oldcourt Road (R113).  That the Chief Executive verify if any provision has been made for a turning point through any of the private planning applications for housing developments along this road or by any other means."</w:t>
      </w:r>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"These matters are completely independent. The first refers to discussions that SDCC have had with Dublin Bus about the construction of a roundabout at the start of Oldcourt road so that the route 15B could be extended to an appropriate turning point. Dublin Bus must procure the funding from TII in order for this proposal to proceed. We await an outcome.</w:t>
      </w:r>
    </w:p>
    <w:p w:rsidR="002D7EA2" w:rsidRPr="004E6217" w:rsidRDefault="002D7EA2" w:rsidP="002D7EA2">
      <w:pPr>
        <w:rPr>
          <w:rFonts w:ascii="Arial" w:hAnsi="Arial" w:cs="Arial"/>
          <w:sz w:val="24"/>
          <w:szCs w:val="24"/>
        </w:rPr>
      </w:pPr>
      <w:r w:rsidRPr="004E6217">
        <w:rPr>
          <w:rFonts w:ascii="Arial" w:hAnsi="Arial" w:cs="Arial"/>
          <w:sz w:val="24"/>
          <w:szCs w:val="24"/>
        </w:rPr>
        <w:t>The second is about new development and 6 year roads objectives in the Ballycullen-Bohernabreena area. There is a roads objective in the CDP 2016-2022 for a road to link Oldcourt Road at Beechdale to the Bohernabreena Road. It is expected that this will one day become a bus route and the road is being designed and delivered to reflect this. However as all the lands are not under the control of a single developer the road will arrive in phases. The Roads Section will advise that the Developer be conditioned to provide bus stops and a bus turning facility within the development defined by SD17A/0041."</w:t>
      </w:r>
    </w:p>
    <w:p w:rsidR="00D53771" w:rsidRPr="004E6217" w:rsidRDefault="00D53771" w:rsidP="002D7EA2">
      <w:pPr>
        <w:rPr>
          <w:rFonts w:ascii="Arial" w:hAnsi="Arial" w:cs="Arial"/>
          <w:sz w:val="24"/>
          <w:szCs w:val="24"/>
        </w:rPr>
      </w:pPr>
      <w:r w:rsidRPr="004E6217">
        <w:rPr>
          <w:rFonts w:ascii="Arial" w:hAnsi="Arial" w:cs="Arial"/>
          <w:sz w:val="24"/>
          <w:szCs w:val="24"/>
        </w:rPr>
        <w:t xml:space="preserve">Following contributions from Councillors P. Foley, Mr. W. Purcell, Senior Engineer </w:t>
      </w:r>
      <w:r w:rsidRPr="004E6217">
        <w:rPr>
          <w:rFonts w:ascii="Arial" w:hAnsi="Arial" w:cs="Arial"/>
          <w:b/>
          <w:sz w:val="24"/>
          <w:szCs w:val="24"/>
        </w:rPr>
        <w:t xml:space="preserve">AGREED </w:t>
      </w:r>
      <w:r w:rsidRPr="004E6217">
        <w:rPr>
          <w:rFonts w:ascii="Arial" w:hAnsi="Arial" w:cs="Arial"/>
          <w:sz w:val="24"/>
          <w:szCs w:val="24"/>
        </w:rPr>
        <w:t>to forward the question to Dublin Bus for comment.</w:t>
      </w:r>
    </w:p>
    <w:p w:rsidR="003857C0" w:rsidRPr="004E6217" w:rsidRDefault="003857C0" w:rsidP="00193D93">
      <w:pPr>
        <w:spacing w:before="100" w:beforeAutospacing="1" w:after="100" w:afterAutospacing="1" w:line="240" w:lineRule="auto"/>
        <w:jc w:val="center"/>
        <w:outlineLvl w:val="1"/>
        <w:rPr>
          <w:rFonts w:ascii="Arial" w:hAnsi="Arial" w:cs="Arial"/>
          <w:b/>
          <w:bCs/>
          <w:sz w:val="24"/>
          <w:szCs w:val="24"/>
          <w:u w:val="single"/>
        </w:rPr>
      </w:pPr>
    </w:p>
    <w:p w:rsidR="003857C0" w:rsidRPr="004E6217" w:rsidRDefault="003857C0" w:rsidP="00193D93">
      <w:pPr>
        <w:spacing w:before="100" w:beforeAutospacing="1" w:after="100" w:afterAutospacing="1" w:line="240" w:lineRule="auto"/>
        <w:jc w:val="center"/>
        <w:outlineLvl w:val="1"/>
        <w:rPr>
          <w:rFonts w:ascii="Arial" w:hAnsi="Arial" w:cs="Arial"/>
          <w:b/>
          <w:bCs/>
          <w:sz w:val="24"/>
          <w:szCs w:val="24"/>
          <w:u w:val="single"/>
        </w:rPr>
      </w:pPr>
    </w:p>
    <w:p w:rsidR="003857C0" w:rsidRPr="004E6217" w:rsidRDefault="003857C0" w:rsidP="00193D93">
      <w:pPr>
        <w:spacing w:before="100" w:beforeAutospacing="1" w:after="100" w:afterAutospacing="1" w:line="240" w:lineRule="auto"/>
        <w:jc w:val="center"/>
        <w:outlineLvl w:val="1"/>
        <w:rPr>
          <w:rFonts w:ascii="Arial" w:hAnsi="Arial" w:cs="Arial"/>
          <w:b/>
          <w:bCs/>
          <w:sz w:val="24"/>
          <w:szCs w:val="24"/>
          <w:u w:val="single"/>
        </w:rPr>
      </w:pPr>
    </w:p>
    <w:p w:rsidR="003212AA" w:rsidRPr="004E6217" w:rsidRDefault="003212AA"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Planning</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lastRenderedPageBreak/>
        <w:t>RTT/3</w:t>
      </w:r>
      <w:r w:rsidR="0038269E" w:rsidRPr="004E6217">
        <w:rPr>
          <w:rFonts w:ascii="Arial" w:hAnsi="Arial" w:cs="Arial"/>
          <w:b/>
          <w:sz w:val="24"/>
          <w:szCs w:val="24"/>
          <w:u w:val="single"/>
        </w:rPr>
        <w:t>8</w:t>
      </w:r>
      <w:r w:rsidR="00982583" w:rsidRPr="004E6217">
        <w:rPr>
          <w:rFonts w:ascii="Arial" w:hAnsi="Arial" w:cs="Arial"/>
          <w:b/>
          <w:sz w:val="24"/>
          <w:szCs w:val="24"/>
          <w:u w:val="single"/>
        </w:rPr>
        <w:t>4</w:t>
      </w:r>
      <w:r w:rsidRPr="004E6217">
        <w:rPr>
          <w:rFonts w:ascii="Arial" w:hAnsi="Arial" w:cs="Arial"/>
          <w:b/>
          <w:sz w:val="24"/>
          <w:szCs w:val="24"/>
          <w:u w:val="single"/>
        </w:rPr>
        <w:t xml:space="preserve">/17 - </w:t>
      </w:r>
      <w:r w:rsidR="002D7EA2" w:rsidRPr="004E6217">
        <w:rPr>
          <w:rFonts w:ascii="Arial" w:hAnsi="Arial" w:cs="Arial"/>
          <w:b/>
          <w:sz w:val="24"/>
          <w:szCs w:val="24"/>
          <w:u w:val="single"/>
        </w:rPr>
        <w:t>Q13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54535</w:t>
      </w:r>
      <w:r w:rsidR="00CF60F5" w:rsidRPr="004E6217">
        <w:rPr>
          <w:rFonts w:ascii="Arial" w:hAnsi="Arial" w:cs="Arial"/>
          <w:b/>
          <w:sz w:val="24"/>
          <w:szCs w:val="24"/>
          <w:u w:val="single"/>
        </w:rPr>
        <w:t xml:space="preserve"> - Sec 152 Tuning Fork Site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to please outline what actions were taken by the developer of the Tuning Fork site to satisfy Planning Condition 12 following the issue of the Section 152 warning letter?"</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"A Section 152 Warning Letter issued on 15</w:t>
      </w:r>
      <w:r w:rsidRPr="004E6217">
        <w:rPr>
          <w:rFonts w:ascii="Arial" w:hAnsi="Arial" w:cs="Arial"/>
          <w:sz w:val="24"/>
          <w:szCs w:val="24"/>
          <w:vertAlign w:val="superscript"/>
        </w:rPr>
        <w:t>th</w:t>
      </w:r>
      <w:r w:rsidRPr="004E6217">
        <w:rPr>
          <w:rFonts w:ascii="Arial" w:hAnsi="Arial" w:cs="Arial"/>
          <w:sz w:val="24"/>
          <w:szCs w:val="24"/>
        </w:rPr>
        <w:t xml:space="preserve"> June 2017 for non-compliance with condition 12 of SD15A/0366 ABP PL06S.246231 in that Construction Management Plan was not submitted prior to commencement.</w:t>
      </w:r>
    </w:p>
    <w:p w:rsidR="002D7EA2" w:rsidRPr="004E6217" w:rsidRDefault="002D7EA2" w:rsidP="002D7EA2">
      <w:pPr>
        <w:rPr>
          <w:rFonts w:ascii="Arial" w:hAnsi="Arial" w:cs="Arial"/>
          <w:sz w:val="24"/>
          <w:szCs w:val="24"/>
        </w:rPr>
      </w:pPr>
      <w:r w:rsidRPr="004E6217">
        <w:rPr>
          <w:rFonts w:ascii="Arial" w:hAnsi="Arial" w:cs="Arial"/>
          <w:sz w:val="24"/>
          <w:szCs w:val="24"/>
        </w:rPr>
        <w:t>A Submission was received on 20</w:t>
      </w:r>
      <w:r w:rsidRPr="004E6217">
        <w:rPr>
          <w:rFonts w:ascii="Arial" w:hAnsi="Arial" w:cs="Arial"/>
          <w:sz w:val="24"/>
          <w:szCs w:val="24"/>
          <w:vertAlign w:val="superscript"/>
        </w:rPr>
        <w:t>th</w:t>
      </w:r>
      <w:r w:rsidRPr="004E6217">
        <w:rPr>
          <w:rFonts w:ascii="Arial" w:hAnsi="Arial" w:cs="Arial"/>
          <w:sz w:val="24"/>
          <w:szCs w:val="24"/>
        </w:rPr>
        <w:t xml:space="preserve"> June enclosing Construction Management Plan. In the plan they outline the main methods for control of invasive species but state </w:t>
      </w:r>
      <w:r w:rsidRPr="004E6217">
        <w:rPr>
          <w:rFonts w:ascii="Arial" w:hAnsi="Arial" w:cs="Arial"/>
          <w:b/>
          <w:sz w:val="24"/>
          <w:szCs w:val="24"/>
        </w:rPr>
        <w:t>that none</w:t>
      </w:r>
      <w:r w:rsidRPr="004E6217">
        <w:rPr>
          <w:rFonts w:ascii="Arial" w:hAnsi="Arial" w:cs="Arial"/>
          <w:sz w:val="24"/>
          <w:szCs w:val="24"/>
        </w:rPr>
        <w:t xml:space="preserve"> have been found on site.</w:t>
      </w:r>
    </w:p>
    <w:p w:rsidR="002D7EA2" w:rsidRPr="004E6217" w:rsidRDefault="002D7EA2" w:rsidP="002D7EA2">
      <w:pPr>
        <w:rPr>
          <w:rFonts w:ascii="Arial" w:hAnsi="Arial" w:cs="Arial"/>
          <w:sz w:val="24"/>
          <w:szCs w:val="24"/>
        </w:rPr>
      </w:pPr>
      <w:r w:rsidRPr="004E6217">
        <w:rPr>
          <w:rFonts w:ascii="Arial" w:hAnsi="Arial" w:cs="Arial"/>
          <w:sz w:val="24"/>
          <w:szCs w:val="24"/>
        </w:rPr>
        <w:t>The Compliance Submission was forwarded to the Councils Waste Management and is currently being assessed."</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8</w:t>
      </w:r>
      <w:r w:rsidR="00982583" w:rsidRPr="004E6217">
        <w:rPr>
          <w:rFonts w:ascii="Arial" w:hAnsi="Arial" w:cs="Arial"/>
          <w:b/>
          <w:sz w:val="24"/>
          <w:szCs w:val="24"/>
          <w:u w:val="single"/>
        </w:rPr>
        <w:t>5</w:t>
      </w:r>
      <w:r w:rsidRPr="004E6217">
        <w:rPr>
          <w:rFonts w:ascii="Arial" w:hAnsi="Arial" w:cs="Arial"/>
          <w:b/>
          <w:sz w:val="24"/>
          <w:szCs w:val="24"/>
          <w:u w:val="single"/>
        </w:rPr>
        <w:t xml:space="preserve">/17 - </w:t>
      </w:r>
      <w:r w:rsidR="002D7EA2" w:rsidRPr="004E6217">
        <w:rPr>
          <w:rFonts w:ascii="Arial" w:hAnsi="Arial" w:cs="Arial"/>
          <w:b/>
          <w:sz w:val="24"/>
          <w:szCs w:val="24"/>
          <w:u w:val="single"/>
        </w:rPr>
        <w:t>Q14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54761</w:t>
      </w:r>
      <w:r w:rsidR="00CF60F5" w:rsidRPr="004E6217">
        <w:rPr>
          <w:rFonts w:ascii="Arial" w:hAnsi="Arial" w:cs="Arial"/>
          <w:b/>
          <w:sz w:val="24"/>
          <w:szCs w:val="24"/>
          <w:u w:val="single"/>
        </w:rPr>
        <w:t xml:space="preserve"> - Ballymount LAP Timelines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Looney</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when the Ballymount Local Area Plan process will start, and to make a statement on the matter?"</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3212AA" w:rsidRPr="004E6217" w:rsidRDefault="002D7EA2" w:rsidP="00EE6446">
      <w:pPr>
        <w:rPr>
          <w:rFonts w:ascii="Arial" w:hAnsi="Arial" w:cs="Arial"/>
          <w:b/>
          <w:sz w:val="24"/>
          <w:szCs w:val="24"/>
          <w:u w:val="single"/>
        </w:rPr>
      </w:pPr>
      <w:r w:rsidRPr="004E6217">
        <w:rPr>
          <w:rFonts w:ascii="Arial" w:hAnsi="Arial" w:cs="Arial"/>
          <w:sz w:val="24"/>
          <w:szCs w:val="24"/>
        </w:rPr>
        <w:t>"It is part of the Planning Department Work Programme to review of the Ballymount Local Area Plan. The Planning Department is currently undertaking a broad range of projects which include, amongst others, the following: Clonburris SDZ Planning Scheme, Tallaght Local Area Plan, Weston Land Use Planning Framework Review, Dodder Greenway, Economic Portal, Vacant Sites Register and advancement of projects subject to funding under the Local Infrastructure Housing Activation Fund. As a result it is anticipated that work will commence on the preparation of the Ballymount Local Area Plan in Q3 of 2018."</w:t>
      </w:r>
    </w:p>
    <w:p w:rsidR="00EE6446" w:rsidRDefault="00EE6446" w:rsidP="00F8066D">
      <w:pPr>
        <w:pStyle w:val="Heading3"/>
        <w:rPr>
          <w:rFonts w:ascii="Arial" w:hAnsi="Arial" w:cs="Arial"/>
          <w:b/>
          <w:sz w:val="24"/>
          <w:szCs w:val="24"/>
          <w:u w:val="single"/>
        </w:rPr>
      </w:pPr>
    </w:p>
    <w:p w:rsidR="007F08AE" w:rsidRPr="004E6217" w:rsidRDefault="0062063A" w:rsidP="00F8066D">
      <w:pPr>
        <w:pStyle w:val="Heading3"/>
        <w:rPr>
          <w:rFonts w:ascii="Arial" w:hAnsi="Arial" w:cs="Arial"/>
          <w:b/>
          <w:sz w:val="24"/>
          <w:szCs w:val="24"/>
          <w:u w:val="single"/>
        </w:rPr>
      </w:pPr>
      <w:r w:rsidRPr="004E6217">
        <w:rPr>
          <w:rFonts w:ascii="Arial" w:hAnsi="Arial" w:cs="Arial"/>
          <w:b/>
          <w:sz w:val="24"/>
          <w:szCs w:val="24"/>
          <w:u w:val="single"/>
        </w:rPr>
        <w:t>RTT/3</w:t>
      </w:r>
      <w:r w:rsidR="0038269E" w:rsidRPr="004E6217">
        <w:rPr>
          <w:rFonts w:ascii="Arial" w:hAnsi="Arial" w:cs="Arial"/>
          <w:b/>
          <w:sz w:val="24"/>
          <w:szCs w:val="24"/>
          <w:u w:val="single"/>
        </w:rPr>
        <w:t>8</w:t>
      </w:r>
      <w:r w:rsidR="00982583" w:rsidRPr="004E6217">
        <w:rPr>
          <w:rFonts w:ascii="Arial" w:hAnsi="Arial" w:cs="Arial"/>
          <w:b/>
          <w:sz w:val="24"/>
          <w:szCs w:val="24"/>
          <w:u w:val="single"/>
        </w:rPr>
        <w:t>6</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D53771" w:rsidRPr="004E6217">
        <w:rPr>
          <w:rFonts w:ascii="Arial" w:hAnsi="Arial" w:cs="Arial"/>
          <w:b/>
          <w:sz w:val="24"/>
          <w:szCs w:val="24"/>
          <w:u w:val="single"/>
        </w:rPr>
        <w:t>I</w:t>
      </w:r>
      <w:r w:rsidR="002D7EA2" w:rsidRPr="004E6217">
        <w:rPr>
          <w:rFonts w:ascii="Arial" w:hAnsi="Arial" w:cs="Arial"/>
          <w:b/>
          <w:sz w:val="24"/>
          <w:szCs w:val="24"/>
          <w:u w:val="single"/>
        </w:rPr>
        <w:t>13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54592</w:t>
      </w:r>
      <w:r w:rsidR="00F8066D" w:rsidRPr="004E6217">
        <w:rPr>
          <w:rFonts w:ascii="Arial" w:hAnsi="Arial" w:cs="Arial"/>
          <w:b/>
          <w:sz w:val="24"/>
          <w:szCs w:val="24"/>
          <w:u w:val="single"/>
        </w:rPr>
        <w:t xml:space="preserve"> - </w:t>
      </w:r>
      <w:r w:rsidR="002D7EA2" w:rsidRPr="004E6217">
        <w:rPr>
          <w:rFonts w:ascii="Arial" w:hAnsi="Arial" w:cs="Arial"/>
          <w:b/>
          <w:sz w:val="24"/>
          <w:szCs w:val="24"/>
          <w:u w:val="single"/>
        </w:rPr>
        <w:t>Planning Files</w:t>
      </w:r>
      <w:r w:rsidR="007F08AE" w:rsidRPr="004E6217">
        <w:rPr>
          <w:rFonts w:ascii="Arial" w:hAnsi="Arial" w:cs="Arial"/>
          <w:b/>
          <w:sz w:val="24"/>
          <w:szCs w:val="24"/>
          <w:u w:val="single"/>
        </w:rPr>
        <w:t xml:space="preserve"> </w:t>
      </w:r>
    </w:p>
    <w:p w:rsidR="007F08AE" w:rsidRPr="004E6217" w:rsidRDefault="00560362" w:rsidP="007F08AE">
      <w:pPr>
        <w:rPr>
          <w:rFonts w:ascii="Arial" w:hAnsi="Arial" w:cs="Arial"/>
          <w:b/>
          <w:sz w:val="24"/>
          <w:szCs w:val="24"/>
          <w:u w:val="single"/>
        </w:rPr>
      </w:pPr>
      <w:r w:rsidRPr="004E6217">
        <w:rPr>
          <w:rFonts w:ascii="Arial" w:hAnsi="Arial" w:cs="Arial"/>
          <w:sz w:val="24"/>
          <w:szCs w:val="24"/>
        </w:rPr>
        <w:t>Ms. C</w:t>
      </w:r>
      <w:r w:rsidR="007F08AE" w:rsidRPr="004E6217">
        <w:rPr>
          <w:rFonts w:ascii="Arial" w:hAnsi="Arial" w:cs="Arial"/>
          <w:sz w:val="24"/>
          <w:szCs w:val="24"/>
        </w:rPr>
        <w:t xml:space="preserve">. </w:t>
      </w:r>
      <w:r w:rsidRPr="004E6217">
        <w:rPr>
          <w:rFonts w:ascii="Arial" w:hAnsi="Arial" w:cs="Arial"/>
          <w:sz w:val="24"/>
          <w:szCs w:val="24"/>
        </w:rPr>
        <w:t>Doyle</w:t>
      </w:r>
      <w:r w:rsidR="007F08AE" w:rsidRPr="004E6217">
        <w:rPr>
          <w:rFonts w:ascii="Arial" w:hAnsi="Arial" w:cs="Arial"/>
          <w:sz w:val="24"/>
          <w:szCs w:val="24"/>
        </w:rPr>
        <w:t xml:space="preserve">, </w:t>
      </w:r>
      <w:r w:rsidRPr="004E6217">
        <w:rPr>
          <w:rFonts w:ascii="Arial" w:hAnsi="Arial" w:cs="Arial"/>
          <w:sz w:val="24"/>
          <w:szCs w:val="24"/>
        </w:rPr>
        <w:t xml:space="preserve">Executive Planner </w:t>
      </w:r>
      <w:r w:rsidR="007F08AE" w:rsidRPr="004E6217">
        <w:rPr>
          <w:rFonts w:ascii="Arial" w:hAnsi="Arial" w:cs="Arial"/>
          <w:sz w:val="24"/>
          <w:szCs w:val="24"/>
        </w:rPr>
        <w:t xml:space="preserve">presented the following report:- </w:t>
      </w:r>
      <w:r w:rsidR="007F08AE" w:rsidRPr="004E6217">
        <w:rPr>
          <w:rFonts w:ascii="Arial" w:hAnsi="Arial" w:cs="Arial"/>
          <w:b/>
          <w:sz w:val="24"/>
          <w:szCs w:val="24"/>
          <w:u w:val="single"/>
        </w:rPr>
        <w:t xml:space="preserve">                                                                                                                              </w:t>
      </w:r>
    </w:p>
    <w:p w:rsidR="00A46AE5" w:rsidRPr="004E6217" w:rsidRDefault="007F08AE" w:rsidP="00A46AE5">
      <w:pPr>
        <w:rPr>
          <w:rFonts w:ascii="Arial" w:hAnsi="Arial" w:cs="Arial"/>
          <w:sz w:val="24"/>
          <w:szCs w:val="24"/>
        </w:rPr>
      </w:pPr>
      <w:r w:rsidRPr="004E6217">
        <w:rPr>
          <w:rFonts w:ascii="Arial" w:hAnsi="Arial" w:cs="Arial"/>
          <w:b/>
          <w:sz w:val="24"/>
          <w:szCs w:val="24"/>
          <w:u w:val="single"/>
        </w:rPr>
        <w:t xml:space="preserve">A. Large Applications </w:t>
      </w:r>
      <w:proofErr w:type="gramStart"/>
      <w:r w:rsidRPr="004E6217">
        <w:rPr>
          <w:rFonts w:ascii="Arial" w:hAnsi="Arial" w:cs="Arial"/>
          <w:b/>
          <w:sz w:val="24"/>
          <w:szCs w:val="24"/>
          <w:u w:val="single"/>
        </w:rPr>
        <w:t>Under</w:t>
      </w:r>
      <w:proofErr w:type="gramEnd"/>
      <w:r w:rsidRPr="004E6217">
        <w:rPr>
          <w:rFonts w:ascii="Arial" w:hAnsi="Arial" w:cs="Arial"/>
          <w:b/>
          <w:sz w:val="24"/>
          <w:szCs w:val="24"/>
          <w:u w:val="single"/>
        </w:rPr>
        <w:t xml:space="preserve"> Consideration                                                        </w:t>
      </w:r>
      <w:r w:rsidRPr="004E6217">
        <w:rPr>
          <w:rFonts w:ascii="Arial" w:hAnsi="Arial" w:cs="Arial"/>
          <w:sz w:val="24"/>
          <w:szCs w:val="24"/>
        </w:rPr>
        <w:t>(No Business)</w:t>
      </w:r>
      <w:r w:rsidRPr="004E6217">
        <w:rPr>
          <w:rFonts w:ascii="Arial" w:hAnsi="Arial" w:cs="Arial"/>
          <w:b/>
          <w:sz w:val="24"/>
          <w:szCs w:val="24"/>
          <w:u w:val="single"/>
        </w:rPr>
        <w:t xml:space="preserve">   </w:t>
      </w:r>
    </w:p>
    <w:p w:rsidR="002D7EA2" w:rsidRPr="004E6217" w:rsidRDefault="002D7EA2" w:rsidP="007F08AE">
      <w:pPr>
        <w:pStyle w:val="Heading3"/>
        <w:rPr>
          <w:rFonts w:ascii="Arial" w:hAnsi="Arial" w:cs="Arial"/>
          <w:b/>
          <w:sz w:val="24"/>
          <w:szCs w:val="24"/>
          <w:u w:val="single"/>
        </w:rPr>
      </w:pPr>
      <w:r w:rsidRPr="004E6217">
        <w:rPr>
          <w:rFonts w:ascii="Arial" w:hAnsi="Arial" w:cs="Arial"/>
          <w:b/>
          <w:sz w:val="24"/>
          <w:szCs w:val="24"/>
          <w:u w:val="single"/>
        </w:rPr>
        <w:t>B. Files Requested by Members</w:t>
      </w:r>
    </w:p>
    <w:p w:rsidR="002D7EA2" w:rsidRPr="004E6217" w:rsidRDefault="002D7EA2" w:rsidP="002D7EA2">
      <w:pPr>
        <w:rPr>
          <w:rFonts w:ascii="Arial" w:hAnsi="Arial" w:cs="Arial"/>
          <w:sz w:val="24"/>
          <w:szCs w:val="24"/>
        </w:rPr>
      </w:pPr>
      <w:r w:rsidRPr="004E6217">
        <w:rPr>
          <w:rFonts w:ascii="Arial" w:hAnsi="Arial" w:cs="Arial"/>
          <w:sz w:val="24"/>
          <w:szCs w:val="24"/>
        </w:rPr>
        <w:t>Councillor Deirdre O'Donovan</w:t>
      </w:r>
    </w:p>
    <w:p w:rsidR="002B05EB" w:rsidRDefault="002B05EB" w:rsidP="00FE729F">
      <w:pPr>
        <w:pStyle w:val="NormalWeb"/>
        <w:ind w:left="2880" w:hanging="2880"/>
        <w:rPr>
          <w:rFonts w:ascii="Arial" w:hAnsi="Arial" w:cs="Arial"/>
          <w:b/>
        </w:rPr>
      </w:pPr>
    </w:p>
    <w:p w:rsidR="00FE729F" w:rsidRPr="004E6217" w:rsidRDefault="00FE729F" w:rsidP="00FE729F">
      <w:pPr>
        <w:pStyle w:val="NormalWeb"/>
        <w:ind w:left="2880" w:hanging="2880"/>
        <w:rPr>
          <w:rFonts w:ascii="Arial" w:hAnsi="Arial" w:cs="Arial"/>
          <w:bCs/>
        </w:rPr>
      </w:pPr>
      <w:r w:rsidRPr="004E6217">
        <w:rPr>
          <w:rFonts w:ascii="Arial" w:hAnsi="Arial" w:cs="Arial"/>
          <w:b/>
        </w:rPr>
        <w:t>FILE DISCUSSED</w:t>
      </w:r>
      <w:r w:rsidRPr="004E6217">
        <w:rPr>
          <w:rFonts w:ascii="Arial" w:hAnsi="Arial" w:cs="Arial"/>
          <w:bCs/>
        </w:rPr>
        <w:t>:</w:t>
      </w:r>
      <w:r w:rsidRPr="004E6217">
        <w:rPr>
          <w:rFonts w:ascii="Arial" w:hAnsi="Arial" w:cs="Arial"/>
          <w:bCs/>
        </w:rPr>
        <w:tab/>
      </w:r>
      <w:r w:rsidRPr="004E6217">
        <w:rPr>
          <w:rFonts w:ascii="Arial" w:hAnsi="Arial" w:cs="Arial"/>
          <w:bCs/>
        </w:rPr>
        <w:tab/>
        <w:t>SD17A/0290</w:t>
      </w:r>
    </w:p>
    <w:p w:rsidR="00FE729F" w:rsidRPr="004E6217" w:rsidRDefault="00FE729F" w:rsidP="00FE729F">
      <w:pPr>
        <w:pStyle w:val="NormalWeb"/>
        <w:ind w:left="3600" w:hanging="3600"/>
        <w:rPr>
          <w:rFonts w:ascii="Arial" w:hAnsi="Arial" w:cs="Arial"/>
        </w:rPr>
      </w:pPr>
      <w:r w:rsidRPr="004E6217">
        <w:rPr>
          <w:rFonts w:ascii="Arial" w:hAnsi="Arial" w:cs="Arial"/>
          <w:b/>
          <w:bCs/>
        </w:rPr>
        <w:t>LOCATION</w:t>
      </w:r>
      <w:r w:rsidRPr="004E6217">
        <w:rPr>
          <w:rFonts w:ascii="Arial" w:hAnsi="Arial" w:cs="Arial"/>
        </w:rPr>
        <w:t>:</w:t>
      </w:r>
      <w:r w:rsidRPr="004E6217">
        <w:rPr>
          <w:rFonts w:ascii="Arial" w:hAnsi="Arial" w:cs="Arial"/>
        </w:rPr>
        <w:tab/>
        <w:t>Sports Pitch adjoining, The Victory Centre, Firhouse Road, Dublin 24</w:t>
      </w:r>
    </w:p>
    <w:p w:rsidR="00FE729F" w:rsidRPr="004E6217" w:rsidRDefault="00FE729F" w:rsidP="00FE729F">
      <w:pPr>
        <w:ind w:left="3600" w:hanging="3600"/>
        <w:rPr>
          <w:rFonts w:ascii="Arial" w:hAnsi="Arial" w:cs="Arial"/>
          <w:sz w:val="24"/>
          <w:szCs w:val="24"/>
        </w:rPr>
      </w:pPr>
      <w:r w:rsidRPr="004E6217">
        <w:rPr>
          <w:rFonts w:ascii="Arial" w:hAnsi="Arial" w:cs="Arial"/>
          <w:b/>
          <w:bCs/>
          <w:sz w:val="24"/>
          <w:szCs w:val="24"/>
        </w:rPr>
        <w:t>COMMENTS</w:t>
      </w:r>
      <w:r w:rsidRPr="004E6217">
        <w:rPr>
          <w:rFonts w:ascii="Arial" w:hAnsi="Arial" w:cs="Arial"/>
          <w:sz w:val="24"/>
          <w:szCs w:val="24"/>
        </w:rPr>
        <w:t>:</w:t>
      </w:r>
      <w:r w:rsidRPr="004E6217">
        <w:rPr>
          <w:rFonts w:ascii="Arial" w:hAnsi="Arial" w:cs="Arial"/>
          <w:sz w:val="24"/>
          <w:szCs w:val="24"/>
        </w:rPr>
        <w:tab/>
        <w:t>Councillors D. O’Donovan, B. Lawlor and P. Foley commented on the application.  All the councillors present noted the application.</w:t>
      </w:r>
    </w:p>
    <w:p w:rsidR="00EE6446" w:rsidRDefault="00EE6446" w:rsidP="0038269E">
      <w:pPr>
        <w:pStyle w:val="Heading3"/>
        <w:rPr>
          <w:rFonts w:ascii="Arial" w:hAnsi="Arial" w:cs="Arial"/>
          <w:b/>
          <w:sz w:val="24"/>
          <w:szCs w:val="24"/>
          <w:u w:val="single"/>
        </w:rPr>
      </w:pP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8</w:t>
      </w:r>
      <w:r w:rsidR="00982583" w:rsidRPr="004E6217">
        <w:rPr>
          <w:rFonts w:ascii="Arial" w:hAnsi="Arial" w:cs="Arial"/>
          <w:b/>
          <w:sz w:val="24"/>
          <w:szCs w:val="24"/>
          <w:u w:val="single"/>
        </w:rPr>
        <w:t>7</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560362" w:rsidRPr="004E6217">
        <w:rPr>
          <w:rFonts w:ascii="Arial" w:hAnsi="Arial" w:cs="Arial"/>
          <w:b/>
          <w:sz w:val="24"/>
          <w:szCs w:val="24"/>
          <w:u w:val="single"/>
        </w:rPr>
        <w:t>I</w:t>
      </w:r>
      <w:r w:rsidR="002D7EA2" w:rsidRPr="004E6217">
        <w:rPr>
          <w:rFonts w:ascii="Arial" w:hAnsi="Arial" w:cs="Arial"/>
          <w:b/>
          <w:sz w:val="24"/>
          <w:szCs w:val="24"/>
          <w:u w:val="single"/>
        </w:rPr>
        <w:t>14</w:t>
      </w:r>
      <w:r w:rsidR="00560362"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54593</w:t>
      </w:r>
      <w:r w:rsidR="0038269E" w:rsidRPr="004E6217">
        <w:rPr>
          <w:rFonts w:ascii="Arial" w:hAnsi="Arial" w:cs="Arial"/>
          <w:b/>
          <w:sz w:val="24"/>
          <w:szCs w:val="24"/>
          <w:u w:val="single"/>
        </w:rPr>
        <w:t xml:space="preserve"> - New Works                                                                                               </w:t>
      </w:r>
      <w:r w:rsidR="0038269E" w:rsidRPr="004E6217">
        <w:rPr>
          <w:rFonts w:ascii="Arial" w:hAnsi="Arial" w:cs="Arial"/>
          <w:sz w:val="24"/>
          <w:szCs w:val="24"/>
        </w:rPr>
        <w:t>(No Business)</w:t>
      </w:r>
    </w:p>
    <w:p w:rsidR="00560362" w:rsidRPr="004E6217" w:rsidRDefault="0062063A" w:rsidP="00560362">
      <w:pPr>
        <w:keepNext/>
        <w:keepLines/>
        <w:spacing w:before="200" w:after="0"/>
        <w:outlineLvl w:val="2"/>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38</w:t>
      </w:r>
      <w:r w:rsidR="00982583" w:rsidRPr="004E6217">
        <w:rPr>
          <w:rFonts w:ascii="Arial" w:hAnsi="Arial" w:cs="Arial"/>
          <w:b/>
          <w:sz w:val="24"/>
          <w:szCs w:val="24"/>
          <w:u w:val="single"/>
        </w:rPr>
        <w:t>8</w:t>
      </w:r>
      <w:r w:rsidRPr="004E6217">
        <w:rPr>
          <w:rFonts w:ascii="Arial" w:hAnsi="Arial" w:cs="Arial"/>
          <w:b/>
          <w:sz w:val="24"/>
          <w:szCs w:val="24"/>
          <w:u w:val="single"/>
        </w:rPr>
        <w:t xml:space="preserve">/17 - </w:t>
      </w:r>
      <w:r w:rsidR="002D7EA2" w:rsidRPr="004E6217">
        <w:rPr>
          <w:rFonts w:ascii="Arial" w:hAnsi="Arial" w:cs="Arial"/>
          <w:b/>
          <w:sz w:val="24"/>
          <w:szCs w:val="24"/>
          <w:u w:val="single"/>
        </w:rPr>
        <w:t>C7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54594</w:t>
      </w:r>
      <w:r w:rsidR="00560362" w:rsidRPr="004E6217">
        <w:rPr>
          <w:rFonts w:ascii="Arial" w:hAnsi="Arial" w:cs="Arial"/>
          <w:b/>
          <w:sz w:val="24"/>
          <w:szCs w:val="24"/>
          <w:u w:val="single"/>
        </w:rPr>
        <w:t xml:space="preserve"> - </w:t>
      </w:r>
      <w:r w:rsidR="00560362" w:rsidRPr="004E6217">
        <w:rPr>
          <w:rFonts w:ascii="Arial" w:hAnsi="Arial" w:cs="Arial"/>
          <w:b/>
          <w:color w:val="000000" w:themeColor="text1"/>
          <w:sz w:val="24"/>
          <w:szCs w:val="24"/>
          <w:u w:val="single"/>
        </w:rPr>
        <w:t>Correspondence</w:t>
      </w:r>
      <w:r w:rsidR="00560362" w:rsidRPr="004E6217">
        <w:rPr>
          <w:rFonts w:ascii="Arial" w:hAnsi="Arial" w:cs="Arial"/>
          <w:sz w:val="24"/>
          <w:szCs w:val="24"/>
        </w:rPr>
        <w:t xml:space="preserve">                                                                                                                                     (No Business)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8</w:t>
      </w:r>
      <w:r w:rsidR="00982583" w:rsidRPr="004E6217">
        <w:rPr>
          <w:rFonts w:ascii="Arial" w:hAnsi="Arial" w:cs="Arial"/>
          <w:b/>
          <w:sz w:val="24"/>
          <w:szCs w:val="24"/>
          <w:u w:val="single"/>
        </w:rPr>
        <w:t>9</w:t>
      </w:r>
      <w:r w:rsidRPr="004E6217">
        <w:rPr>
          <w:rFonts w:ascii="Arial" w:hAnsi="Arial" w:cs="Arial"/>
          <w:b/>
          <w:sz w:val="24"/>
          <w:szCs w:val="24"/>
          <w:u w:val="single"/>
        </w:rPr>
        <w:t xml:space="preserve">/17 - </w:t>
      </w:r>
      <w:r w:rsidR="00560362" w:rsidRPr="004E6217">
        <w:rPr>
          <w:rFonts w:ascii="Arial" w:hAnsi="Arial" w:cs="Arial"/>
          <w:b/>
          <w:sz w:val="24"/>
          <w:szCs w:val="24"/>
          <w:u w:val="single"/>
        </w:rPr>
        <w:t>M9</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54460</w:t>
      </w:r>
      <w:r w:rsidR="0090404E" w:rsidRPr="004E6217">
        <w:rPr>
          <w:rFonts w:ascii="Arial" w:hAnsi="Arial" w:cs="Arial"/>
          <w:b/>
          <w:sz w:val="24"/>
          <w:szCs w:val="24"/>
          <w:u w:val="single"/>
        </w:rPr>
        <w:t xml:space="preserve"> - Telecommunications masts</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F.N. Duffy</w:t>
      </w:r>
      <w:r w:rsidR="00560362" w:rsidRPr="004E6217">
        <w:rPr>
          <w:rFonts w:ascii="Arial" w:hAnsi="Arial" w:cs="Arial"/>
          <w:sz w:val="24"/>
          <w:szCs w:val="24"/>
        </w:rPr>
        <w:t xml:space="preserve"> and seconded by Councillor P. Foley</w:t>
      </w:r>
    </w:p>
    <w:p w:rsidR="006474D0" w:rsidRPr="004E6217" w:rsidRDefault="006474D0" w:rsidP="006474D0">
      <w:pPr>
        <w:pStyle w:val="NormalWeb"/>
        <w:rPr>
          <w:rFonts w:ascii="Arial" w:eastAsiaTheme="minorEastAsia" w:hAnsi="Arial" w:cs="Arial"/>
          <w:lang w:val="en-IE" w:eastAsia="en-IE"/>
        </w:rPr>
      </w:pPr>
      <w:r w:rsidRPr="004E6217">
        <w:rPr>
          <w:rFonts w:ascii="Arial" w:eastAsiaTheme="minorEastAsia" w:hAnsi="Arial" w:cs="Arial"/>
          <w:lang w:val="en-IE" w:eastAsia="en-IE"/>
        </w:rPr>
        <w:t xml:space="preserve">"That the Chief Executive on health and safety grounds calls for the parkland adjacent to Woodstown Village in </w:t>
      </w:r>
      <w:proofErr w:type="spellStart"/>
      <w:r w:rsidRPr="004E6217">
        <w:rPr>
          <w:rFonts w:ascii="Arial" w:eastAsiaTheme="minorEastAsia" w:hAnsi="Arial" w:cs="Arial"/>
          <w:lang w:val="en-IE" w:eastAsia="en-IE"/>
        </w:rPr>
        <w:t>Knocklyon</w:t>
      </w:r>
      <w:proofErr w:type="spellEnd"/>
      <w:r w:rsidRPr="004E6217">
        <w:rPr>
          <w:rFonts w:ascii="Arial" w:eastAsiaTheme="minorEastAsia" w:hAnsi="Arial" w:cs="Arial"/>
          <w:lang w:val="en-IE" w:eastAsia="en-IE"/>
        </w:rPr>
        <w:t xml:space="preserve"> to be sterilised from future telecommunications masts being located on the parklands of this area."</w:t>
      </w:r>
    </w:p>
    <w:p w:rsidR="006474D0" w:rsidRPr="004E6217" w:rsidRDefault="006474D0" w:rsidP="006474D0">
      <w:pPr>
        <w:pStyle w:val="NormalWeb"/>
        <w:rPr>
          <w:rFonts w:ascii="Arial" w:eastAsiaTheme="minorEastAsia" w:hAnsi="Arial" w:cs="Arial"/>
          <w:b/>
          <w:lang w:val="en-IE" w:eastAsia="en-IE"/>
        </w:rPr>
      </w:pPr>
      <w:r w:rsidRPr="004E6217">
        <w:rPr>
          <w:rFonts w:ascii="Arial" w:eastAsiaTheme="minorEastAsia" w:hAnsi="Arial" w:cs="Arial"/>
          <w:b/>
          <w:lang w:val="en-IE" w:eastAsia="en-IE"/>
        </w:rPr>
        <w:lastRenderedPageBreak/>
        <w:t>Amended Motion</w:t>
      </w:r>
    </w:p>
    <w:p w:rsidR="002D7EA2" w:rsidRPr="004E6217" w:rsidRDefault="00560362" w:rsidP="006474D0">
      <w:pPr>
        <w:pStyle w:val="NormalWeb"/>
        <w:rPr>
          <w:rFonts w:ascii="Arial" w:hAnsi="Arial" w:cs="Arial"/>
        </w:rPr>
      </w:pPr>
      <w:r w:rsidRPr="004E6217">
        <w:rPr>
          <w:rFonts w:ascii="Arial" w:hAnsi="Arial" w:cs="Arial"/>
        </w:rPr>
        <w:t xml:space="preserve">"That this Area Committee </w:t>
      </w:r>
      <w:r w:rsidR="002D7EA2" w:rsidRPr="004E6217">
        <w:rPr>
          <w:rFonts w:ascii="Arial" w:hAnsi="Arial" w:cs="Arial"/>
        </w:rPr>
        <w:t xml:space="preserve">calls </w:t>
      </w:r>
      <w:r w:rsidRPr="004E6217">
        <w:rPr>
          <w:rFonts w:ascii="Arial" w:hAnsi="Arial" w:cs="Arial"/>
        </w:rPr>
        <w:t xml:space="preserve">on the Development Department, that the </w:t>
      </w:r>
      <w:r w:rsidR="002D7EA2" w:rsidRPr="004E6217">
        <w:rPr>
          <w:rFonts w:ascii="Arial" w:hAnsi="Arial" w:cs="Arial"/>
        </w:rPr>
        <w:t>parkland adjacent to W</w:t>
      </w:r>
      <w:r w:rsidRPr="004E6217">
        <w:rPr>
          <w:rFonts w:ascii="Arial" w:hAnsi="Arial" w:cs="Arial"/>
        </w:rPr>
        <w:t>oodstown Village in Knocklyon</w:t>
      </w:r>
      <w:r w:rsidR="002D7EA2" w:rsidRPr="004E6217">
        <w:rPr>
          <w:rFonts w:ascii="Arial" w:hAnsi="Arial" w:cs="Arial"/>
        </w:rPr>
        <w:t xml:space="preserve"> be sterilised from future telecommunications masts being located on the parklands of this area."</w:t>
      </w:r>
    </w:p>
    <w:p w:rsidR="002D7EA2" w:rsidRPr="004E6217" w:rsidRDefault="003A6ACE" w:rsidP="002D7EA2">
      <w:pPr>
        <w:rPr>
          <w:rFonts w:ascii="Arial" w:hAnsi="Arial" w:cs="Arial"/>
          <w:sz w:val="24"/>
          <w:szCs w:val="24"/>
        </w:rPr>
      </w:pPr>
      <w:hyperlink r:id="rId13" w:history="1">
        <w:r w:rsidR="002D7EA2" w:rsidRPr="004E6217">
          <w:rPr>
            <w:rStyle w:val="Hyperlink"/>
            <w:rFonts w:ascii="Arial" w:hAnsi="Arial" w:cs="Arial"/>
            <w:sz w:val="24"/>
            <w:szCs w:val="24"/>
          </w:rPr>
          <w:t>http://intranet/viewdocument.aspx?id=79e56f66-400d-454e-aeb4-a7bb01004144</w:t>
        </w:r>
      </w:hyperlink>
    </w:p>
    <w:p w:rsidR="008013E6" w:rsidRPr="004E6217" w:rsidRDefault="008013E6" w:rsidP="008013E6">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t>"There is no provision under the Development Plan or Planning Legislation to sterilise land from future telecommunications development.  It should be noted that COMREG has responsibility for health and safety regarding telecommunications masts."</w:t>
      </w:r>
    </w:p>
    <w:p w:rsidR="00B41AEF" w:rsidRPr="004E6217" w:rsidRDefault="00560362" w:rsidP="00B41AEF">
      <w:pPr>
        <w:rPr>
          <w:rFonts w:ascii="Arial" w:hAnsi="Arial" w:cs="Arial"/>
          <w:sz w:val="24"/>
          <w:szCs w:val="24"/>
        </w:rPr>
      </w:pPr>
      <w:r w:rsidRPr="004E6217">
        <w:rPr>
          <w:rFonts w:ascii="Arial" w:hAnsi="Arial" w:cs="Arial"/>
          <w:sz w:val="24"/>
          <w:szCs w:val="24"/>
        </w:rPr>
        <w:t>Following contributions from Councillors</w:t>
      </w:r>
      <w:r w:rsidR="00B41AEF" w:rsidRPr="004E6217">
        <w:rPr>
          <w:rFonts w:ascii="Arial" w:hAnsi="Arial" w:cs="Arial"/>
          <w:sz w:val="24"/>
          <w:szCs w:val="24"/>
        </w:rPr>
        <w:t xml:space="preserve"> F.N. Duffy, D. O’Donovan and P. Foley, Mr B. Keaney, Senior Planner responded to the queries raised.  Councillor P. Foley proposed an amendment to the motion and the results were – For - Councillors P. Donovan, F.N. Duffy, P. Foley, D. Looney and E. Murphy.  Against – Councillor D. O’Donovan.  Abstained Councillors Councillors E. Fanning and B. Lawlor.  Therefore, the motion was </w:t>
      </w:r>
      <w:r w:rsidR="00B41AEF" w:rsidRPr="004E6217">
        <w:rPr>
          <w:rFonts w:ascii="Arial" w:hAnsi="Arial" w:cs="Arial"/>
          <w:b/>
          <w:sz w:val="24"/>
          <w:szCs w:val="24"/>
        </w:rPr>
        <w:t>AGREED</w:t>
      </w:r>
      <w:r w:rsidR="006D4CAF" w:rsidRPr="004E6217">
        <w:rPr>
          <w:rFonts w:ascii="Arial" w:hAnsi="Arial" w:cs="Arial"/>
          <w:b/>
          <w:sz w:val="24"/>
          <w:szCs w:val="24"/>
        </w:rPr>
        <w:t>.</w:t>
      </w:r>
    </w:p>
    <w:p w:rsidR="002B05EB" w:rsidRDefault="002B05EB" w:rsidP="00193D93">
      <w:pPr>
        <w:spacing w:before="100" w:beforeAutospacing="1" w:after="100" w:afterAutospacing="1" w:line="240" w:lineRule="auto"/>
        <w:jc w:val="center"/>
        <w:outlineLvl w:val="1"/>
        <w:rPr>
          <w:rFonts w:ascii="Arial" w:hAnsi="Arial" w:cs="Arial"/>
          <w:b/>
          <w:bCs/>
          <w:sz w:val="24"/>
          <w:szCs w:val="24"/>
          <w:u w:val="single"/>
        </w:rPr>
      </w:pPr>
    </w:p>
    <w:p w:rsidR="002B05EB" w:rsidRDefault="002B05EB" w:rsidP="00193D93">
      <w:pPr>
        <w:spacing w:before="100" w:beforeAutospacing="1" w:after="100" w:afterAutospacing="1" w:line="240" w:lineRule="auto"/>
        <w:jc w:val="center"/>
        <w:outlineLvl w:val="1"/>
        <w:rPr>
          <w:rFonts w:ascii="Arial" w:hAnsi="Arial" w:cs="Arial"/>
          <w:b/>
          <w:bCs/>
          <w:sz w:val="24"/>
          <w:szCs w:val="24"/>
          <w:u w:val="single"/>
        </w:rPr>
      </w:pPr>
    </w:p>
    <w:p w:rsidR="002B05EB" w:rsidRDefault="002B05EB"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Economic Development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3</w:t>
      </w:r>
      <w:r w:rsidR="00560362" w:rsidRPr="004E6217">
        <w:rPr>
          <w:rFonts w:ascii="Arial" w:hAnsi="Arial" w:cs="Arial"/>
          <w:b/>
          <w:sz w:val="24"/>
          <w:szCs w:val="24"/>
          <w:u w:val="single"/>
        </w:rPr>
        <w:t>90</w:t>
      </w:r>
      <w:r w:rsidRPr="004E6217">
        <w:rPr>
          <w:rFonts w:ascii="Arial" w:hAnsi="Arial" w:cs="Arial"/>
          <w:b/>
          <w:sz w:val="24"/>
          <w:szCs w:val="24"/>
          <w:u w:val="single"/>
        </w:rPr>
        <w:t xml:space="preserve">/17 - </w:t>
      </w:r>
      <w:r w:rsidR="002D7EA2" w:rsidRPr="004E6217">
        <w:rPr>
          <w:rFonts w:ascii="Arial" w:hAnsi="Arial" w:cs="Arial"/>
          <w:b/>
          <w:sz w:val="24"/>
          <w:szCs w:val="24"/>
          <w:u w:val="single"/>
        </w:rPr>
        <w:t>Q15</w:t>
      </w:r>
      <w:r w:rsidR="00560362"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54772</w:t>
      </w:r>
      <w:r w:rsidR="00CF60F5" w:rsidRPr="004E6217">
        <w:rPr>
          <w:rFonts w:ascii="Arial" w:hAnsi="Arial" w:cs="Arial"/>
          <w:b/>
          <w:sz w:val="24"/>
          <w:szCs w:val="24"/>
          <w:u w:val="single"/>
        </w:rPr>
        <w:t xml:space="preserve"> - Gaelscoil Chnoc Liamha</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the Compulsory Purchase of land adjacent to Gaelscoil Knocklyon?"</w:t>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Compulsory Purchase of un-registered lands adjacent to Gaelscoil Chnoc Liamha has completed.  The Vesting of the lands is also complete and the Land is now registered in the ownership of South Dublin County Council in the Property Registration Authority.</w:t>
      </w:r>
    </w:p>
    <w:p w:rsidR="002D7EA2" w:rsidRPr="004E6217" w:rsidRDefault="002D7EA2" w:rsidP="002D7EA2">
      <w:pPr>
        <w:rPr>
          <w:rFonts w:ascii="Arial" w:hAnsi="Arial" w:cs="Arial"/>
          <w:sz w:val="24"/>
          <w:szCs w:val="24"/>
        </w:rPr>
      </w:pPr>
      <w:r w:rsidRPr="004E6217">
        <w:rPr>
          <w:rFonts w:ascii="Arial" w:hAnsi="Arial" w:cs="Arial"/>
          <w:sz w:val="24"/>
          <w:szCs w:val="24"/>
        </w:rPr>
        <w:t>The disposal of lands to the Department of Education is underway and all documentation has been forwarded to the Law Department to complete the disposal transaction.  An update from the Law Department has advised that draft contracts have been prepared and will be sent to the Department's Solicitors in the coming days."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B41AEF" w:rsidRPr="004E6217">
        <w:rPr>
          <w:rFonts w:ascii="Arial" w:hAnsi="Arial" w:cs="Arial"/>
          <w:b/>
          <w:sz w:val="24"/>
          <w:szCs w:val="24"/>
          <w:u w:val="single"/>
        </w:rPr>
        <w:t>1</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B41AEF" w:rsidRPr="004E6217">
        <w:rPr>
          <w:rFonts w:ascii="Arial" w:hAnsi="Arial" w:cs="Arial"/>
          <w:b/>
          <w:sz w:val="24"/>
          <w:szCs w:val="24"/>
          <w:u w:val="single"/>
        </w:rPr>
        <w:t>I</w:t>
      </w:r>
      <w:r w:rsidR="002D7EA2" w:rsidRPr="004E6217">
        <w:rPr>
          <w:rFonts w:ascii="Arial" w:hAnsi="Arial" w:cs="Arial"/>
          <w:b/>
          <w:sz w:val="24"/>
          <w:szCs w:val="24"/>
          <w:u w:val="single"/>
        </w:rPr>
        <w:t>15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54769</w:t>
      </w:r>
      <w:r w:rsidR="00500D87" w:rsidRPr="004E6217">
        <w:rPr>
          <w:rFonts w:ascii="Arial" w:hAnsi="Arial" w:cs="Arial"/>
          <w:b/>
          <w:sz w:val="24"/>
          <w:szCs w:val="24"/>
          <w:u w:val="single"/>
        </w:rPr>
        <w:t xml:space="preserve"> - Gaelscoil Chnoc Liamhna</w:t>
      </w:r>
    </w:p>
    <w:p w:rsidR="00434902" w:rsidRPr="004E6217" w:rsidRDefault="00434902" w:rsidP="002D7EA2">
      <w:pPr>
        <w:rPr>
          <w:rFonts w:ascii="Arial" w:hAnsi="Arial" w:cs="Arial"/>
          <w:b/>
          <w:sz w:val="24"/>
          <w:szCs w:val="24"/>
        </w:rPr>
      </w:pPr>
      <w:r w:rsidRPr="004E6217">
        <w:rPr>
          <w:rFonts w:ascii="Arial" w:hAnsi="Arial" w:cs="Arial"/>
          <w:sz w:val="24"/>
          <w:szCs w:val="24"/>
        </w:rPr>
        <w:t>Ms. B. Pierce, Administrative Officer presented the following report:-</w:t>
      </w:r>
    </w:p>
    <w:p w:rsidR="002D7EA2" w:rsidRPr="004E6217" w:rsidRDefault="002D7EA2" w:rsidP="002D7EA2">
      <w:pPr>
        <w:rPr>
          <w:rFonts w:ascii="Arial" w:hAnsi="Arial" w:cs="Arial"/>
          <w:sz w:val="24"/>
          <w:szCs w:val="24"/>
        </w:rPr>
      </w:pPr>
      <w:r w:rsidRPr="004E6217">
        <w:rPr>
          <w:rFonts w:ascii="Arial" w:hAnsi="Arial" w:cs="Arial"/>
          <w:b/>
          <w:sz w:val="24"/>
          <w:szCs w:val="24"/>
        </w:rPr>
        <w:t>Gaelscoil Chonoc Liamhna Knocklyon</w:t>
      </w:r>
    </w:p>
    <w:p w:rsidR="002D7EA2" w:rsidRPr="004E6217" w:rsidRDefault="002D7EA2" w:rsidP="002D7EA2">
      <w:pPr>
        <w:rPr>
          <w:rFonts w:ascii="Arial" w:hAnsi="Arial" w:cs="Arial"/>
          <w:sz w:val="24"/>
          <w:szCs w:val="24"/>
        </w:rPr>
      </w:pPr>
      <w:r w:rsidRPr="004E6217">
        <w:rPr>
          <w:rFonts w:ascii="Arial" w:hAnsi="Arial" w:cs="Arial"/>
          <w:sz w:val="24"/>
          <w:szCs w:val="24"/>
        </w:rPr>
        <w:lastRenderedPageBreak/>
        <w:t>The CPO process in relation to the strip of unregistered land at the school site has completed.  The Vesting of the land into South Dublin County Council's ownership has also completed in the Property Registration Authority.</w:t>
      </w:r>
    </w:p>
    <w:p w:rsidR="002D7EA2" w:rsidRPr="004E6217" w:rsidRDefault="002D7EA2" w:rsidP="002D7EA2">
      <w:pPr>
        <w:rPr>
          <w:rFonts w:ascii="Arial" w:hAnsi="Arial" w:cs="Arial"/>
          <w:sz w:val="24"/>
          <w:szCs w:val="24"/>
        </w:rPr>
      </w:pPr>
      <w:r w:rsidRPr="004E6217">
        <w:rPr>
          <w:rFonts w:ascii="Arial" w:hAnsi="Arial" w:cs="Arial"/>
          <w:sz w:val="24"/>
          <w:szCs w:val="24"/>
        </w:rPr>
        <w:t>The disposal of land to the Department of Education has been referred to the Law Department for completion.  An update from our Law Department has advised that draft contracts for issue to the Department have been prepared and will be sent to the Solicitors representing the Department of Education in the coming days.</w:t>
      </w:r>
    </w:p>
    <w:p w:rsidR="00434902" w:rsidRPr="004E6217" w:rsidRDefault="00434902" w:rsidP="002D7EA2">
      <w:pPr>
        <w:rPr>
          <w:rFonts w:ascii="Arial" w:hAnsi="Arial" w:cs="Arial"/>
          <w:b/>
          <w:sz w:val="24"/>
          <w:szCs w:val="24"/>
        </w:rPr>
      </w:pPr>
      <w:r w:rsidRPr="004E6217">
        <w:rPr>
          <w:rFonts w:ascii="Arial" w:hAnsi="Arial" w:cs="Arial"/>
          <w:sz w:val="24"/>
          <w:szCs w:val="24"/>
        </w:rPr>
        <w:t>Report was</w:t>
      </w:r>
      <w:r w:rsidRPr="004E6217">
        <w:rPr>
          <w:rFonts w:ascii="Arial" w:hAnsi="Arial" w:cs="Arial"/>
          <w:b/>
          <w:sz w:val="24"/>
          <w:szCs w:val="24"/>
        </w:rPr>
        <w:t xml:space="preserve"> NOTED</w:t>
      </w:r>
      <w:r w:rsidR="006D4CAF" w:rsidRPr="004E6217">
        <w:rPr>
          <w:rFonts w:ascii="Arial" w:hAnsi="Arial" w:cs="Arial"/>
          <w:b/>
          <w:sz w:val="24"/>
          <w:szCs w:val="24"/>
        </w:rPr>
        <w: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2</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434902" w:rsidRPr="004E6217">
        <w:rPr>
          <w:rFonts w:ascii="Arial" w:hAnsi="Arial" w:cs="Arial"/>
          <w:b/>
          <w:sz w:val="24"/>
          <w:szCs w:val="24"/>
          <w:u w:val="single"/>
        </w:rPr>
        <w:t>I</w:t>
      </w:r>
      <w:r w:rsidR="002D7EA2" w:rsidRPr="004E6217">
        <w:rPr>
          <w:rFonts w:ascii="Arial" w:hAnsi="Arial" w:cs="Arial"/>
          <w:b/>
          <w:sz w:val="24"/>
          <w:szCs w:val="24"/>
          <w:u w:val="single"/>
        </w:rPr>
        <w:t>16</w:t>
      </w:r>
      <w:r w:rsidR="00434902"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54770</w:t>
      </w:r>
      <w:r w:rsidR="00CF60F5" w:rsidRPr="004E6217">
        <w:rPr>
          <w:rFonts w:ascii="Arial" w:hAnsi="Arial" w:cs="Arial"/>
          <w:b/>
          <w:sz w:val="24"/>
          <w:szCs w:val="24"/>
          <w:u w:val="single"/>
        </w:rPr>
        <w:t xml:space="preserve"> - </w:t>
      </w:r>
      <w:r w:rsidR="00500D87" w:rsidRPr="004E6217">
        <w:rPr>
          <w:rFonts w:ascii="Arial" w:hAnsi="Arial" w:cs="Arial"/>
          <w:b/>
          <w:sz w:val="24"/>
          <w:szCs w:val="24"/>
          <w:u w:val="single"/>
        </w:rPr>
        <w:t>Willbrook Park Laneway</w:t>
      </w:r>
    </w:p>
    <w:p w:rsidR="00434902" w:rsidRPr="004E6217" w:rsidRDefault="00434902" w:rsidP="00434902">
      <w:pPr>
        <w:rPr>
          <w:rFonts w:ascii="Arial" w:hAnsi="Arial" w:cs="Arial"/>
          <w:b/>
          <w:sz w:val="24"/>
          <w:szCs w:val="24"/>
        </w:rPr>
      </w:pPr>
      <w:r w:rsidRPr="004E6217">
        <w:rPr>
          <w:rFonts w:ascii="Arial" w:hAnsi="Arial" w:cs="Arial"/>
          <w:sz w:val="24"/>
          <w:szCs w:val="24"/>
        </w:rPr>
        <w:t>Ms. B. Pierce, Administrative Officer presented the following report:-</w:t>
      </w:r>
    </w:p>
    <w:p w:rsidR="002D7EA2" w:rsidRPr="004E6217" w:rsidRDefault="002D7EA2" w:rsidP="002D7EA2">
      <w:pPr>
        <w:rPr>
          <w:rFonts w:ascii="Arial" w:hAnsi="Arial" w:cs="Arial"/>
          <w:sz w:val="24"/>
          <w:szCs w:val="24"/>
        </w:rPr>
      </w:pPr>
      <w:r w:rsidRPr="004E6217">
        <w:rPr>
          <w:rFonts w:ascii="Arial" w:hAnsi="Arial" w:cs="Arial"/>
          <w:b/>
          <w:sz w:val="24"/>
          <w:szCs w:val="24"/>
        </w:rPr>
        <w:t>Willbrook Park Laneway</w:t>
      </w:r>
    </w:p>
    <w:p w:rsidR="002D7EA2" w:rsidRPr="004E6217" w:rsidRDefault="002D7EA2" w:rsidP="002D7EA2">
      <w:pPr>
        <w:rPr>
          <w:rFonts w:ascii="Arial" w:hAnsi="Arial" w:cs="Arial"/>
          <w:sz w:val="24"/>
          <w:szCs w:val="24"/>
        </w:rPr>
      </w:pPr>
      <w:r w:rsidRPr="004E6217">
        <w:rPr>
          <w:rFonts w:ascii="Arial" w:hAnsi="Arial" w:cs="Arial"/>
          <w:sz w:val="24"/>
          <w:szCs w:val="24"/>
        </w:rPr>
        <w:t>The issues surrounding the Willbrook Park Laneway have been referred to our Law Department for review and action.</w:t>
      </w:r>
    </w:p>
    <w:p w:rsidR="00434902" w:rsidRPr="004E6217" w:rsidRDefault="00434902" w:rsidP="002D7EA2">
      <w:pPr>
        <w:rPr>
          <w:rFonts w:ascii="Arial" w:hAnsi="Arial" w:cs="Arial"/>
          <w:sz w:val="24"/>
          <w:szCs w:val="24"/>
        </w:rPr>
      </w:pPr>
      <w:r w:rsidRPr="004E6217">
        <w:rPr>
          <w:rFonts w:ascii="Arial" w:hAnsi="Arial" w:cs="Arial"/>
          <w:sz w:val="24"/>
          <w:szCs w:val="24"/>
        </w:rPr>
        <w:t>Report was</w:t>
      </w:r>
      <w:r w:rsidRPr="004E6217">
        <w:rPr>
          <w:rFonts w:ascii="Arial" w:hAnsi="Arial" w:cs="Arial"/>
          <w:b/>
          <w:sz w:val="24"/>
          <w:szCs w:val="24"/>
        </w:rPr>
        <w:t xml:space="preserve"> NOTED</w:t>
      </w:r>
      <w:r w:rsidR="006D4CAF" w:rsidRPr="004E6217">
        <w:rPr>
          <w:rFonts w:ascii="Arial" w:hAnsi="Arial" w:cs="Arial"/>
          <w:b/>
          <w:sz w:val="24"/>
          <w:szCs w:val="24"/>
        </w:rPr>
        <w:t>.</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3</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434902" w:rsidRPr="004E6217">
        <w:rPr>
          <w:rFonts w:ascii="Arial" w:hAnsi="Arial" w:cs="Arial"/>
          <w:b/>
          <w:sz w:val="24"/>
          <w:szCs w:val="24"/>
          <w:u w:val="single"/>
        </w:rPr>
        <w:t>I</w:t>
      </w:r>
      <w:r w:rsidR="002D7EA2" w:rsidRPr="004E6217">
        <w:rPr>
          <w:rFonts w:ascii="Arial" w:hAnsi="Arial" w:cs="Arial"/>
          <w:b/>
          <w:sz w:val="24"/>
          <w:szCs w:val="24"/>
          <w:u w:val="single"/>
        </w:rPr>
        <w:t>17</w:t>
      </w:r>
      <w:r w:rsidR="00434902" w:rsidRPr="004E6217">
        <w:rPr>
          <w:rFonts w:ascii="Arial" w:hAnsi="Arial" w:cs="Arial"/>
          <w:b/>
          <w:sz w:val="24"/>
          <w:szCs w:val="24"/>
          <w:u w:val="single"/>
        </w:rPr>
        <w:t xml:space="preserve"> </w:t>
      </w:r>
      <w:r w:rsidR="002D7EA2" w:rsidRPr="004E6217">
        <w:rPr>
          <w:rFonts w:ascii="Arial" w:hAnsi="Arial" w:cs="Arial"/>
          <w:b/>
          <w:sz w:val="24"/>
          <w:szCs w:val="24"/>
          <w:u w:val="single"/>
        </w:rPr>
        <w:t>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54595</w:t>
      </w:r>
      <w:r w:rsidR="00434902" w:rsidRPr="004E6217">
        <w:rPr>
          <w:rFonts w:ascii="Arial" w:hAnsi="Arial" w:cs="Arial"/>
          <w:b/>
          <w:sz w:val="24"/>
          <w:szCs w:val="24"/>
          <w:u w:val="single"/>
        </w:rPr>
        <w:t xml:space="preserve"> </w:t>
      </w:r>
      <w:r w:rsidR="0038269E" w:rsidRPr="004E6217">
        <w:rPr>
          <w:rFonts w:ascii="Arial" w:hAnsi="Arial" w:cs="Arial"/>
          <w:b/>
          <w:sz w:val="24"/>
          <w:szCs w:val="24"/>
          <w:u w:val="single"/>
        </w:rPr>
        <w:t xml:space="preserve">- New Works                                                                                               </w:t>
      </w:r>
      <w:r w:rsidR="0038269E" w:rsidRPr="004E6217">
        <w:rPr>
          <w:rFonts w:ascii="Arial" w:hAnsi="Arial" w:cs="Arial"/>
          <w:sz w:val="24"/>
          <w:szCs w:val="24"/>
        </w:rPr>
        <w:t>(No Business)</w:t>
      </w:r>
    </w:p>
    <w:p w:rsidR="006D4CAF" w:rsidRPr="004E6217" w:rsidRDefault="0062063A" w:rsidP="006D4CAF">
      <w:pPr>
        <w:keepNext/>
        <w:keepLines/>
        <w:spacing w:before="200" w:after="0"/>
        <w:outlineLvl w:val="2"/>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4</w:t>
      </w:r>
      <w:r w:rsidRPr="004E6217">
        <w:rPr>
          <w:rFonts w:ascii="Arial" w:hAnsi="Arial" w:cs="Arial"/>
          <w:b/>
          <w:sz w:val="24"/>
          <w:szCs w:val="24"/>
          <w:u w:val="single"/>
        </w:rPr>
        <w:t xml:space="preserve">/17 - </w:t>
      </w:r>
      <w:r w:rsidR="00434902" w:rsidRPr="004E6217">
        <w:rPr>
          <w:rFonts w:ascii="Arial" w:hAnsi="Arial" w:cs="Arial"/>
          <w:b/>
          <w:sz w:val="24"/>
          <w:szCs w:val="24"/>
          <w:u w:val="single"/>
        </w:rPr>
        <w:t>C8</w:t>
      </w:r>
      <w:r w:rsidR="002D7EA2" w:rsidRPr="004E6217">
        <w:rPr>
          <w:rFonts w:ascii="Arial" w:hAnsi="Arial" w:cs="Arial"/>
          <w:b/>
          <w:sz w:val="24"/>
          <w:szCs w:val="24"/>
          <w:u w:val="single"/>
        </w:rPr>
        <w:t xml:space="preserve">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54596</w:t>
      </w:r>
      <w:r w:rsidR="00434902" w:rsidRPr="004E6217">
        <w:rPr>
          <w:rFonts w:ascii="Arial" w:hAnsi="Arial" w:cs="Arial"/>
          <w:b/>
          <w:sz w:val="24"/>
          <w:szCs w:val="24"/>
          <w:u w:val="single"/>
        </w:rPr>
        <w:t xml:space="preserve"> -</w:t>
      </w:r>
      <w:r w:rsidR="006D4CAF" w:rsidRPr="004E6217">
        <w:rPr>
          <w:rFonts w:ascii="Arial" w:hAnsi="Arial" w:cs="Arial"/>
          <w:b/>
          <w:sz w:val="24"/>
          <w:szCs w:val="24"/>
          <w:u w:val="single"/>
        </w:rPr>
        <w:t xml:space="preserve"> </w:t>
      </w:r>
      <w:r w:rsidR="006D4CAF" w:rsidRPr="004E6217">
        <w:rPr>
          <w:rFonts w:ascii="Arial" w:hAnsi="Arial" w:cs="Arial"/>
          <w:b/>
          <w:color w:val="000000" w:themeColor="text1"/>
          <w:sz w:val="24"/>
          <w:szCs w:val="24"/>
          <w:u w:val="single"/>
        </w:rPr>
        <w:t>Correspondence</w:t>
      </w:r>
      <w:r w:rsidR="006D4CAF" w:rsidRPr="004E6217">
        <w:rPr>
          <w:rFonts w:ascii="Arial" w:hAnsi="Arial" w:cs="Arial"/>
          <w:sz w:val="24"/>
          <w:szCs w:val="24"/>
        </w:rPr>
        <w:t xml:space="preserve">                                                                                                                                     (No Business)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5</w:t>
      </w:r>
      <w:r w:rsidRPr="004E6217">
        <w:rPr>
          <w:rFonts w:ascii="Arial" w:hAnsi="Arial" w:cs="Arial"/>
          <w:b/>
          <w:sz w:val="24"/>
          <w:szCs w:val="24"/>
          <w:u w:val="single"/>
        </w:rPr>
        <w:t xml:space="preserve">/17 - </w:t>
      </w:r>
      <w:r w:rsidR="002D7EA2" w:rsidRPr="004E6217">
        <w:rPr>
          <w:rFonts w:ascii="Arial" w:hAnsi="Arial" w:cs="Arial"/>
          <w:b/>
          <w:sz w:val="24"/>
          <w:szCs w:val="24"/>
          <w:u w:val="single"/>
        </w:rPr>
        <w:t>M10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54536</w:t>
      </w:r>
      <w:r w:rsidR="0090404E" w:rsidRPr="004E6217">
        <w:rPr>
          <w:rFonts w:ascii="Arial" w:hAnsi="Arial" w:cs="Arial"/>
          <w:b/>
          <w:sz w:val="24"/>
          <w:szCs w:val="24"/>
          <w:u w:val="single"/>
        </w:rPr>
        <w:t xml:space="preserve"> - Rathfarnham Castle Boundary Wall</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S. Holland</w:t>
      </w:r>
      <w:r w:rsidR="006D4CAF" w:rsidRPr="004E6217">
        <w:rPr>
          <w:rFonts w:ascii="Arial" w:hAnsi="Arial" w:cs="Arial"/>
          <w:sz w:val="24"/>
          <w:szCs w:val="24"/>
        </w:rPr>
        <w:t xml:space="preserve"> </w:t>
      </w:r>
    </w:p>
    <w:p w:rsidR="00706EAA" w:rsidRPr="004E6217" w:rsidRDefault="002D7EA2" w:rsidP="00706EAA">
      <w:pPr>
        <w:rPr>
          <w:rFonts w:ascii="Arial" w:hAnsi="Arial" w:cs="Arial"/>
          <w:sz w:val="24"/>
          <w:szCs w:val="24"/>
        </w:rPr>
      </w:pPr>
      <w:r w:rsidRPr="004E6217">
        <w:rPr>
          <w:rFonts w:ascii="Arial" w:hAnsi="Arial" w:cs="Arial"/>
          <w:sz w:val="24"/>
          <w:szCs w:val="24"/>
        </w:rPr>
        <w:t xml:space="preserve">"That the Chief Executive liaise with the OPW regarding removal of the grey wall on the boundary of Rathfarnham Castle as part of the work on the outbuildings project, and the installation of a boundary treatment which allows </w:t>
      </w:r>
      <w:r w:rsidR="00A20DC6" w:rsidRPr="004E6217">
        <w:rPr>
          <w:rFonts w:ascii="Arial" w:hAnsi="Arial" w:cs="Arial"/>
          <w:sz w:val="24"/>
          <w:szCs w:val="24"/>
        </w:rPr>
        <w:t>passers-by</w:t>
      </w:r>
      <w:r w:rsidRPr="004E6217">
        <w:rPr>
          <w:rFonts w:ascii="Arial" w:hAnsi="Arial" w:cs="Arial"/>
          <w:sz w:val="24"/>
          <w:szCs w:val="24"/>
        </w:rPr>
        <w:t xml:space="preserve"> to see the parklands, rather than the gulag-like wall."</w:t>
      </w:r>
    </w:p>
    <w:p w:rsidR="0079717C" w:rsidRPr="004E6217" w:rsidRDefault="0079717C" w:rsidP="00706EAA">
      <w:pPr>
        <w:rPr>
          <w:rFonts w:ascii="Arial" w:hAnsi="Arial" w:cs="Arial"/>
          <w:color w:val="000000" w:themeColor="text1"/>
          <w:sz w:val="24"/>
          <w:szCs w:val="24"/>
        </w:rPr>
      </w:pPr>
      <w:r w:rsidRPr="004E6217">
        <w:rPr>
          <w:rFonts w:ascii="Arial" w:hAnsi="Arial" w:cs="Arial"/>
          <w:color w:val="000000" w:themeColor="text1"/>
          <w:sz w:val="24"/>
          <w:szCs w:val="24"/>
        </w:rPr>
        <w:t xml:space="preserve">In the absence of Councillor S. Holland, this item </w:t>
      </w:r>
      <w:r w:rsidRPr="004E6217">
        <w:rPr>
          <w:rFonts w:ascii="Arial" w:hAnsi="Arial" w:cs="Arial"/>
          <w:b/>
          <w:color w:val="000000" w:themeColor="text1"/>
          <w:sz w:val="24"/>
          <w:szCs w:val="24"/>
        </w:rPr>
        <w:t>FELL</w:t>
      </w:r>
      <w:r w:rsidRPr="004E6217">
        <w:rPr>
          <w:rFonts w:ascii="Arial" w:hAnsi="Arial" w:cs="Arial"/>
          <w:color w:val="000000" w:themeColor="text1"/>
          <w:sz w:val="24"/>
          <w:szCs w:val="24"/>
        </w:rPr>
        <w: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6</w:t>
      </w:r>
      <w:r w:rsidRPr="004E6217">
        <w:rPr>
          <w:rFonts w:ascii="Arial" w:hAnsi="Arial" w:cs="Arial"/>
          <w:b/>
          <w:sz w:val="24"/>
          <w:szCs w:val="24"/>
          <w:u w:val="single"/>
        </w:rPr>
        <w:t xml:space="preserve">/17 - </w:t>
      </w:r>
      <w:r w:rsidR="002D7EA2" w:rsidRPr="004E6217">
        <w:rPr>
          <w:rFonts w:ascii="Arial" w:hAnsi="Arial" w:cs="Arial"/>
          <w:b/>
          <w:sz w:val="24"/>
          <w:szCs w:val="24"/>
          <w:u w:val="single"/>
        </w:rPr>
        <w:t>M11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54763</w:t>
      </w:r>
      <w:r w:rsidR="0090404E" w:rsidRPr="004E6217">
        <w:rPr>
          <w:rFonts w:ascii="Arial" w:hAnsi="Arial" w:cs="Arial"/>
          <w:b/>
          <w:sz w:val="24"/>
          <w:szCs w:val="24"/>
          <w:u w:val="single"/>
        </w:rPr>
        <w:t xml:space="preserve"> - Rathfarnham Castle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E. Murphy</w:t>
      </w:r>
      <w:r w:rsidR="006D4CAF" w:rsidRPr="004E6217">
        <w:rPr>
          <w:rFonts w:ascii="Arial" w:hAnsi="Arial" w:cs="Arial"/>
          <w:sz w:val="24"/>
          <w:szCs w:val="24"/>
        </w:rPr>
        <w:t xml:space="preserve"> and seconded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 xml:space="preserve">"To ask the Area Committee to support the possibility of a weekly Farmers Market to be held in Rathfarnham Castle. In the aftermath of RADFest earlier this summer, there has been interest locally in developing such a venture. Can the Council please outline what logistical steps need to be taken for a commerical entity to make this a viable </w:t>
      </w:r>
      <w:proofErr w:type="gramStart"/>
      <w:r w:rsidRPr="004E6217">
        <w:rPr>
          <w:rFonts w:ascii="Arial" w:hAnsi="Arial" w:cs="Arial"/>
          <w:sz w:val="24"/>
          <w:szCs w:val="24"/>
        </w:rPr>
        <w:t>proposal</w:t>
      </w:r>
      <w:proofErr w:type="gramEnd"/>
      <w:r w:rsidRPr="004E6217">
        <w:rPr>
          <w:rFonts w:ascii="Arial" w:hAnsi="Arial" w:cs="Arial"/>
          <w:sz w:val="24"/>
          <w:szCs w:val="24"/>
        </w:rPr>
        <w:t>"</w:t>
      </w:r>
    </w:p>
    <w:p w:rsidR="00182C4D" w:rsidRPr="004E6217" w:rsidRDefault="00182C4D" w:rsidP="00182C4D">
      <w:pPr>
        <w:rPr>
          <w:rFonts w:ascii="Arial" w:hAnsi="Arial" w:cs="Arial"/>
          <w:sz w:val="24"/>
          <w:szCs w:val="24"/>
        </w:rPr>
      </w:pPr>
      <w:r w:rsidRPr="004E6217">
        <w:rPr>
          <w:rFonts w:ascii="Arial" w:hAnsi="Arial" w:cs="Arial"/>
          <w:b/>
          <w:bCs/>
          <w:sz w:val="24"/>
          <w:szCs w:val="24"/>
        </w:rPr>
        <w:t>The following report by the Chief Executive was READ:-</w:t>
      </w:r>
    </w:p>
    <w:p w:rsidR="002D7EA2" w:rsidRPr="004E6217" w:rsidRDefault="002D7EA2" w:rsidP="002D7EA2">
      <w:pPr>
        <w:rPr>
          <w:rFonts w:ascii="Arial" w:hAnsi="Arial" w:cs="Arial"/>
          <w:sz w:val="24"/>
          <w:szCs w:val="24"/>
        </w:rPr>
      </w:pPr>
      <w:r w:rsidRPr="004E6217">
        <w:rPr>
          <w:rFonts w:ascii="Arial" w:hAnsi="Arial" w:cs="Arial"/>
          <w:sz w:val="24"/>
          <w:szCs w:val="24"/>
        </w:rPr>
        <w:lastRenderedPageBreak/>
        <w:t>"There has been significant contact between the Council and the Office of Public Works in recent years in respect of the facilities and activities at Rathfarnham Castle and Park. The Council have engaged a conservation architect and are currently in the process of completing a survey and report on the Rathfarnham Castle courtyard and outbuildings. The Rathfarnham Area Committee members will be given a full briefing on the completed report when it is received. Accordingly, it would be premature to identify or seek commercial uses and/or entities pending consideration and discussion of the completed report with the elected members."</w:t>
      </w:r>
    </w:p>
    <w:p w:rsidR="006D4CAF" w:rsidRPr="004E6217" w:rsidRDefault="006D4CAF" w:rsidP="002D7EA2">
      <w:pPr>
        <w:rPr>
          <w:rFonts w:ascii="Arial" w:hAnsi="Arial" w:cs="Arial"/>
          <w:sz w:val="24"/>
          <w:szCs w:val="24"/>
        </w:rPr>
      </w:pPr>
      <w:r w:rsidRPr="004E6217">
        <w:rPr>
          <w:rFonts w:ascii="Arial" w:hAnsi="Arial" w:cs="Arial"/>
          <w:sz w:val="24"/>
          <w:szCs w:val="24"/>
        </w:rPr>
        <w:t>Following contributions from Councillors E. Murphy, P. Foley, D. O’Donovan, P. Donovan and D. Looney, Mr. C. Ward, Head of Local Enterprise responded to the queries raised and the report was</w:t>
      </w:r>
      <w:r w:rsidRPr="004E6217">
        <w:rPr>
          <w:rFonts w:ascii="Arial" w:hAnsi="Arial" w:cs="Arial"/>
          <w:b/>
          <w:sz w:val="24"/>
          <w:szCs w:val="24"/>
        </w:rPr>
        <w:t xml:space="preserve"> NOTED.                                                                     </w:t>
      </w:r>
      <w:r w:rsidRPr="004E6217">
        <w:rPr>
          <w:rFonts w:ascii="Arial" w:hAnsi="Arial" w:cs="Arial"/>
          <w:sz w:val="24"/>
          <w:szCs w:val="24"/>
        </w:rPr>
        <w:t xml:space="preserve">     </w:t>
      </w:r>
    </w:p>
    <w:p w:rsidR="00EE6446" w:rsidRDefault="00EE6446"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Libraries</w:t>
      </w:r>
      <w:r w:rsidR="00193D93" w:rsidRPr="004E6217">
        <w:rPr>
          <w:rFonts w:ascii="Arial" w:hAnsi="Arial" w:cs="Arial"/>
          <w:b/>
          <w:bCs/>
          <w:sz w:val="24"/>
          <w:szCs w:val="24"/>
          <w:u w:val="single"/>
        </w:rPr>
        <w:t xml:space="preserve"> &amp;</w:t>
      </w:r>
      <w:r w:rsidRPr="004E6217">
        <w:rPr>
          <w:rFonts w:ascii="Arial" w:hAnsi="Arial" w:cs="Arial"/>
          <w:b/>
          <w:bCs/>
          <w:sz w:val="24"/>
          <w:szCs w:val="24"/>
          <w:u w:val="single"/>
        </w:rPr>
        <w:t xml:space="preserve"> Arts</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RTT/3</w:t>
      </w:r>
      <w:r w:rsidR="0038269E" w:rsidRPr="004E6217">
        <w:rPr>
          <w:rFonts w:ascii="Arial" w:hAnsi="Arial" w:cs="Arial"/>
          <w:b/>
          <w:sz w:val="24"/>
          <w:szCs w:val="24"/>
          <w:u w:val="single"/>
        </w:rPr>
        <w:t>9</w:t>
      </w:r>
      <w:r w:rsidR="00434902" w:rsidRPr="004E6217">
        <w:rPr>
          <w:rFonts w:ascii="Arial" w:hAnsi="Arial" w:cs="Arial"/>
          <w:b/>
          <w:sz w:val="24"/>
          <w:szCs w:val="24"/>
          <w:u w:val="single"/>
        </w:rPr>
        <w:t>7</w:t>
      </w:r>
      <w:r w:rsidRPr="004E6217">
        <w:rPr>
          <w:rFonts w:ascii="Arial" w:hAnsi="Arial" w:cs="Arial"/>
          <w:b/>
          <w:sz w:val="24"/>
          <w:szCs w:val="24"/>
          <w:u w:val="single"/>
        </w:rPr>
        <w:t xml:space="preserve">/17 - </w:t>
      </w:r>
      <w:r w:rsidR="002D7EA2" w:rsidRPr="004E6217">
        <w:rPr>
          <w:rFonts w:ascii="Arial" w:hAnsi="Arial" w:cs="Arial"/>
          <w:b/>
          <w:sz w:val="24"/>
          <w:szCs w:val="24"/>
          <w:u w:val="single"/>
        </w:rPr>
        <w:t>Q16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54773</w:t>
      </w:r>
      <w:r w:rsidR="00CF60F5" w:rsidRPr="004E6217">
        <w:rPr>
          <w:rFonts w:ascii="Arial" w:hAnsi="Arial" w:cs="Arial"/>
          <w:b/>
          <w:sz w:val="24"/>
          <w:szCs w:val="24"/>
          <w:u w:val="single"/>
        </w:rPr>
        <w:t xml:space="preserve"> - Whitechurch Library</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the future of Whitechurch Library?"</w:t>
      </w:r>
    </w:p>
    <w:p w:rsidR="002B05EB" w:rsidRDefault="002B05EB" w:rsidP="002D7EA2">
      <w:pPr>
        <w:rPr>
          <w:rFonts w:ascii="Arial" w:hAnsi="Arial" w:cs="Arial"/>
          <w:b/>
          <w:sz w:val="24"/>
          <w:szCs w:val="24"/>
        </w:rPr>
      </w:pPr>
    </w:p>
    <w:p w:rsidR="002B05EB" w:rsidRDefault="002B05EB" w:rsidP="002D7EA2">
      <w:pPr>
        <w:rPr>
          <w:rFonts w:ascii="Arial" w:hAnsi="Arial" w:cs="Arial"/>
          <w:b/>
          <w:sz w:val="24"/>
          <w:szCs w:val="24"/>
        </w:rPr>
      </w:pP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"The future of Whitechurch Library was discussed at the September Arts, Culture, Gaeilge, Heritage &amp; Libraries SPC meeting. It was reiterated at the meeting that there is no intention to remove community involvement from the library building and the WEB Project continues to meet there. The SPC welcomed ideas of using the space for music generation performance/rehearsal space and or Arts/Libraries exhibitions. In addition the idea of a small book library exchange programme will be explored."</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39</w:t>
      </w:r>
      <w:r w:rsidR="00434902" w:rsidRPr="004E6217">
        <w:rPr>
          <w:rFonts w:ascii="Arial" w:hAnsi="Arial" w:cs="Arial"/>
          <w:b/>
          <w:sz w:val="24"/>
          <w:szCs w:val="24"/>
          <w:u w:val="single"/>
        </w:rPr>
        <w:t>8</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C35463" w:rsidRPr="004E6217">
        <w:rPr>
          <w:rFonts w:ascii="Arial" w:hAnsi="Arial" w:cs="Arial"/>
          <w:b/>
          <w:sz w:val="24"/>
          <w:szCs w:val="24"/>
          <w:u w:val="single"/>
        </w:rPr>
        <w:t>I</w:t>
      </w:r>
      <w:r w:rsidR="002D7EA2" w:rsidRPr="004E6217">
        <w:rPr>
          <w:rFonts w:ascii="Arial" w:hAnsi="Arial" w:cs="Arial"/>
          <w:b/>
          <w:sz w:val="24"/>
          <w:szCs w:val="24"/>
          <w:u w:val="single"/>
        </w:rPr>
        <w:t>18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54597</w:t>
      </w:r>
      <w:r w:rsidR="00500D87" w:rsidRPr="004E6217">
        <w:rPr>
          <w:rFonts w:ascii="Arial" w:hAnsi="Arial" w:cs="Arial"/>
          <w:b/>
          <w:sz w:val="24"/>
          <w:szCs w:val="24"/>
          <w:u w:val="single"/>
        </w:rPr>
        <w:t xml:space="preserve"> - Libraries New &amp; Events</w:t>
      </w:r>
    </w:p>
    <w:p w:rsidR="00C35463" w:rsidRPr="004E6217" w:rsidRDefault="00C35463" w:rsidP="00C35463">
      <w:pPr>
        <w:rPr>
          <w:rFonts w:ascii="Arial" w:hAnsi="Arial" w:cs="Arial"/>
          <w:sz w:val="24"/>
          <w:szCs w:val="24"/>
        </w:rPr>
      </w:pPr>
      <w:r w:rsidRPr="004E6217">
        <w:rPr>
          <w:rFonts w:ascii="Arial" w:hAnsi="Arial" w:cs="Arial"/>
          <w:sz w:val="24"/>
          <w:szCs w:val="24"/>
        </w:rPr>
        <w:t>Ms. B. Fennell, County Librarian presented the following report:-</w:t>
      </w:r>
    </w:p>
    <w:p w:rsidR="002D7EA2" w:rsidRPr="004E6217" w:rsidRDefault="003A6ACE" w:rsidP="002D7EA2">
      <w:pPr>
        <w:rPr>
          <w:rStyle w:val="Hyperlink"/>
          <w:rFonts w:ascii="Arial" w:hAnsi="Arial" w:cs="Arial"/>
          <w:sz w:val="24"/>
          <w:szCs w:val="24"/>
        </w:rPr>
      </w:pPr>
      <w:hyperlink r:id="rId14" w:history="1">
        <w:r w:rsidR="002D7EA2" w:rsidRPr="004E6217">
          <w:rPr>
            <w:rStyle w:val="Hyperlink"/>
            <w:rFonts w:ascii="Arial" w:hAnsi="Arial" w:cs="Arial"/>
            <w:sz w:val="24"/>
            <w:szCs w:val="24"/>
          </w:rPr>
          <w:t xml:space="preserve">HI18 - Library News </w:t>
        </w:r>
        <w:r w:rsidR="00A20DC6" w:rsidRPr="004E6217">
          <w:rPr>
            <w:rStyle w:val="Hyperlink"/>
            <w:rFonts w:ascii="Arial" w:hAnsi="Arial" w:cs="Arial"/>
            <w:sz w:val="24"/>
            <w:szCs w:val="24"/>
          </w:rPr>
          <w:t>&amp;</w:t>
        </w:r>
        <w:r w:rsidR="002D7EA2" w:rsidRPr="004E6217">
          <w:rPr>
            <w:rStyle w:val="Hyperlink"/>
            <w:rFonts w:ascii="Arial" w:hAnsi="Arial" w:cs="Arial"/>
            <w:sz w:val="24"/>
            <w:szCs w:val="24"/>
          </w:rPr>
          <w:t xml:space="preserve"> Events</w:t>
        </w:r>
      </w:hyperlink>
    </w:p>
    <w:p w:rsidR="00C35463" w:rsidRPr="004E6217" w:rsidRDefault="00C35463" w:rsidP="00C35463">
      <w:pPr>
        <w:rPr>
          <w:rFonts w:ascii="Arial" w:hAnsi="Arial" w:cs="Arial"/>
          <w:sz w:val="24"/>
          <w:szCs w:val="24"/>
        </w:rPr>
      </w:pPr>
      <w:r w:rsidRPr="004E6217">
        <w:rPr>
          <w:rFonts w:ascii="Arial" w:hAnsi="Arial" w:cs="Arial"/>
          <w:sz w:val="24"/>
          <w:szCs w:val="24"/>
        </w:rPr>
        <w:t>Report was</w:t>
      </w:r>
      <w:r w:rsidRPr="004E6217">
        <w:rPr>
          <w:rFonts w:ascii="Arial" w:hAnsi="Arial" w:cs="Arial"/>
          <w:b/>
          <w:sz w:val="24"/>
          <w:szCs w:val="24"/>
        </w:rPr>
        <w:t xml:space="preserve"> NOTED.</w:t>
      </w:r>
    </w:p>
    <w:p w:rsidR="002D7EA2" w:rsidRPr="004E6217" w:rsidRDefault="0062063A" w:rsidP="00C35463">
      <w:pPr>
        <w:pStyle w:val="Heading3"/>
        <w:rPr>
          <w:rFonts w:ascii="Arial" w:hAnsi="Arial" w:cs="Arial"/>
          <w:sz w:val="24"/>
          <w:szCs w:val="24"/>
        </w:rPr>
      </w:pPr>
      <w:r w:rsidRPr="004E6217">
        <w:rPr>
          <w:rFonts w:ascii="Arial" w:hAnsi="Arial" w:cs="Arial"/>
          <w:b/>
          <w:sz w:val="24"/>
          <w:szCs w:val="24"/>
          <w:u w:val="single"/>
        </w:rPr>
        <w:t>RTT/3</w:t>
      </w:r>
      <w:r w:rsidR="00434902" w:rsidRPr="004E6217">
        <w:rPr>
          <w:rFonts w:ascii="Arial" w:hAnsi="Arial" w:cs="Arial"/>
          <w:b/>
          <w:sz w:val="24"/>
          <w:szCs w:val="24"/>
          <w:u w:val="single"/>
        </w:rPr>
        <w:t>99/</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C35463" w:rsidRPr="004E6217">
        <w:rPr>
          <w:rFonts w:ascii="Arial" w:hAnsi="Arial" w:cs="Arial"/>
          <w:b/>
          <w:sz w:val="24"/>
          <w:szCs w:val="24"/>
          <w:u w:val="single"/>
        </w:rPr>
        <w:t>I</w:t>
      </w:r>
      <w:r w:rsidR="002D7EA2" w:rsidRPr="004E6217">
        <w:rPr>
          <w:rFonts w:ascii="Arial" w:hAnsi="Arial" w:cs="Arial"/>
          <w:b/>
          <w:sz w:val="24"/>
          <w:szCs w:val="24"/>
          <w:u w:val="single"/>
        </w:rPr>
        <w:t>19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54598</w:t>
      </w:r>
      <w:r w:rsidR="00C35463" w:rsidRPr="004E6217">
        <w:rPr>
          <w:rFonts w:ascii="Arial" w:hAnsi="Arial" w:cs="Arial"/>
          <w:b/>
          <w:sz w:val="24"/>
          <w:szCs w:val="24"/>
          <w:u w:val="single"/>
        </w:rPr>
        <w:t xml:space="preserve"> - </w:t>
      </w:r>
      <w:r w:rsidR="002D7EA2" w:rsidRPr="004E6217">
        <w:rPr>
          <w:rFonts w:ascii="Arial" w:hAnsi="Arial" w:cs="Arial"/>
          <w:b/>
          <w:sz w:val="24"/>
          <w:szCs w:val="24"/>
          <w:u w:val="single"/>
        </w:rPr>
        <w:t xml:space="preserve">Application for Arts Grants </w:t>
      </w:r>
      <w:r w:rsidR="00C35463" w:rsidRPr="004E6217">
        <w:rPr>
          <w:rFonts w:ascii="Arial" w:hAnsi="Arial" w:cs="Arial"/>
          <w:b/>
          <w:sz w:val="24"/>
          <w:szCs w:val="24"/>
          <w:u w:val="single"/>
        </w:rPr>
        <w:t xml:space="preserve">                                                                    </w:t>
      </w:r>
      <w:r w:rsidR="002D7EA2" w:rsidRPr="004E6217">
        <w:rPr>
          <w:rFonts w:ascii="Arial" w:hAnsi="Arial" w:cs="Arial"/>
          <w:sz w:val="24"/>
          <w:szCs w:val="24"/>
        </w:rPr>
        <w:t>(No Business)</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t>RTT/</w:t>
      </w:r>
      <w:r w:rsidR="00434902" w:rsidRPr="004E6217">
        <w:rPr>
          <w:rFonts w:ascii="Arial" w:hAnsi="Arial" w:cs="Arial"/>
          <w:b/>
          <w:sz w:val="24"/>
          <w:szCs w:val="24"/>
          <w:u w:val="single"/>
        </w:rPr>
        <w:t>400</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C35463" w:rsidRPr="004E6217">
        <w:rPr>
          <w:rFonts w:ascii="Arial" w:hAnsi="Arial" w:cs="Arial"/>
          <w:b/>
          <w:sz w:val="24"/>
          <w:szCs w:val="24"/>
          <w:u w:val="single"/>
        </w:rPr>
        <w:t>I</w:t>
      </w:r>
      <w:r w:rsidR="002D7EA2" w:rsidRPr="004E6217">
        <w:rPr>
          <w:rFonts w:ascii="Arial" w:hAnsi="Arial" w:cs="Arial"/>
          <w:b/>
          <w:sz w:val="24"/>
          <w:szCs w:val="24"/>
          <w:u w:val="single"/>
        </w:rPr>
        <w:t>20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54599</w:t>
      </w:r>
      <w:r w:rsidR="0038269E" w:rsidRPr="004E6217">
        <w:rPr>
          <w:rFonts w:ascii="Arial" w:hAnsi="Arial" w:cs="Arial"/>
          <w:b/>
          <w:sz w:val="24"/>
          <w:szCs w:val="24"/>
          <w:u w:val="single"/>
        </w:rPr>
        <w:t xml:space="preserve"> - New Works                                                                                               </w:t>
      </w:r>
      <w:r w:rsidR="0038269E" w:rsidRPr="004E6217">
        <w:rPr>
          <w:rFonts w:ascii="Arial" w:hAnsi="Arial" w:cs="Arial"/>
          <w:sz w:val="24"/>
          <w:szCs w:val="24"/>
        </w:rPr>
        <w:t>(No Business)</w:t>
      </w:r>
    </w:p>
    <w:p w:rsidR="00C35463" w:rsidRPr="004E6217" w:rsidRDefault="0062063A" w:rsidP="00C35463">
      <w:pPr>
        <w:keepNext/>
        <w:keepLines/>
        <w:spacing w:before="200" w:after="0"/>
        <w:outlineLvl w:val="2"/>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40</w:t>
      </w:r>
      <w:r w:rsidR="00434902" w:rsidRPr="004E6217">
        <w:rPr>
          <w:rFonts w:ascii="Arial" w:hAnsi="Arial" w:cs="Arial"/>
          <w:b/>
          <w:sz w:val="24"/>
          <w:szCs w:val="24"/>
          <w:u w:val="single"/>
        </w:rPr>
        <w:t>1</w:t>
      </w:r>
      <w:r w:rsidRPr="004E6217">
        <w:rPr>
          <w:rFonts w:ascii="Arial" w:hAnsi="Arial" w:cs="Arial"/>
          <w:b/>
          <w:sz w:val="24"/>
          <w:szCs w:val="24"/>
          <w:u w:val="single"/>
        </w:rPr>
        <w:t xml:space="preserve">/17 - </w:t>
      </w:r>
      <w:r w:rsidR="002D7EA2" w:rsidRPr="004E6217">
        <w:rPr>
          <w:rFonts w:ascii="Arial" w:hAnsi="Arial" w:cs="Arial"/>
          <w:b/>
          <w:sz w:val="24"/>
          <w:szCs w:val="24"/>
          <w:u w:val="single"/>
        </w:rPr>
        <w:t>C9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54600</w:t>
      </w:r>
      <w:r w:rsidR="00C35463" w:rsidRPr="004E6217">
        <w:rPr>
          <w:rFonts w:ascii="Arial" w:hAnsi="Arial" w:cs="Arial"/>
          <w:b/>
          <w:sz w:val="24"/>
          <w:szCs w:val="24"/>
          <w:u w:val="single"/>
        </w:rPr>
        <w:t xml:space="preserve"> </w:t>
      </w:r>
      <w:r w:rsidR="00C35463" w:rsidRPr="004E6217">
        <w:rPr>
          <w:rFonts w:ascii="Arial" w:hAnsi="Arial" w:cs="Arial"/>
          <w:b/>
          <w:color w:val="000000" w:themeColor="text1"/>
          <w:sz w:val="24"/>
          <w:szCs w:val="24"/>
          <w:u w:val="single"/>
        </w:rPr>
        <w:t>- Correspondence</w:t>
      </w:r>
      <w:r w:rsidR="00C35463" w:rsidRPr="004E6217">
        <w:rPr>
          <w:rFonts w:ascii="Arial" w:hAnsi="Arial" w:cs="Arial"/>
          <w:sz w:val="24"/>
          <w:szCs w:val="24"/>
        </w:rPr>
        <w:t xml:space="preserve">                                                                                                                                     (No Business)</w:t>
      </w:r>
    </w:p>
    <w:p w:rsidR="00EE6446" w:rsidRDefault="00EE6446"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Corporate Support</w:t>
      </w:r>
    </w:p>
    <w:p w:rsidR="002D7EA2" w:rsidRPr="004E6217" w:rsidRDefault="0062063A" w:rsidP="002D7EA2">
      <w:pPr>
        <w:pStyle w:val="Heading3"/>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40</w:t>
      </w:r>
      <w:r w:rsidR="00434902" w:rsidRPr="004E6217">
        <w:rPr>
          <w:rFonts w:ascii="Arial" w:hAnsi="Arial" w:cs="Arial"/>
          <w:b/>
          <w:sz w:val="24"/>
          <w:szCs w:val="24"/>
          <w:u w:val="single"/>
        </w:rPr>
        <w:t>2</w:t>
      </w:r>
      <w:r w:rsidRPr="004E6217">
        <w:rPr>
          <w:rFonts w:ascii="Arial" w:hAnsi="Arial" w:cs="Arial"/>
          <w:b/>
          <w:sz w:val="24"/>
          <w:szCs w:val="24"/>
          <w:u w:val="single"/>
        </w:rPr>
        <w:t xml:space="preserve">/17 - </w:t>
      </w:r>
      <w:r w:rsidR="002D7EA2" w:rsidRPr="004E6217">
        <w:rPr>
          <w:rFonts w:ascii="Arial" w:hAnsi="Arial" w:cs="Arial"/>
          <w:b/>
          <w:sz w:val="24"/>
          <w:szCs w:val="24"/>
          <w:u w:val="single"/>
        </w:rPr>
        <w:t>Q17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54775</w:t>
      </w:r>
      <w:r w:rsidR="00CF60F5" w:rsidRPr="004E6217">
        <w:rPr>
          <w:rFonts w:ascii="Arial" w:hAnsi="Arial" w:cs="Arial"/>
          <w:b/>
          <w:sz w:val="24"/>
          <w:szCs w:val="24"/>
          <w:u w:val="single"/>
        </w:rPr>
        <w:t xml:space="preserve"> - Extension of 15 bus route</w:t>
      </w:r>
    </w:p>
    <w:p w:rsidR="002D7EA2" w:rsidRPr="004E6217" w:rsidRDefault="002D7EA2" w:rsidP="002D7EA2">
      <w:pPr>
        <w:rPr>
          <w:rFonts w:ascii="Arial" w:hAnsi="Arial" w:cs="Arial"/>
          <w:sz w:val="24"/>
          <w:szCs w:val="24"/>
        </w:rPr>
      </w:pPr>
      <w:r w:rsidRPr="004E6217">
        <w:rPr>
          <w:rFonts w:ascii="Arial" w:hAnsi="Arial" w:cs="Arial"/>
          <w:sz w:val="24"/>
          <w:szCs w:val="24"/>
        </w:rPr>
        <w:t>Proposed by Councillor D. O'Donovan</w:t>
      </w:r>
    </w:p>
    <w:p w:rsidR="002D7EA2" w:rsidRPr="004E6217" w:rsidRDefault="002D7EA2" w:rsidP="002D7EA2">
      <w:pPr>
        <w:rPr>
          <w:rFonts w:ascii="Arial" w:hAnsi="Arial" w:cs="Arial"/>
          <w:sz w:val="24"/>
          <w:szCs w:val="24"/>
        </w:rPr>
      </w:pPr>
      <w:r w:rsidRPr="004E6217">
        <w:rPr>
          <w:rFonts w:ascii="Arial" w:hAnsi="Arial" w:cs="Arial"/>
          <w:sz w:val="24"/>
          <w:szCs w:val="24"/>
        </w:rPr>
        <w:t>"To ask the Chief Executive for an update on correspondence with Dublin Bus in relation to the extension of the 15 bus route for the Ballycullen area?"</w:t>
      </w:r>
    </w:p>
    <w:p w:rsidR="00C35463" w:rsidRPr="004E6217" w:rsidRDefault="003A6ACE" w:rsidP="002D7EA2">
      <w:pPr>
        <w:rPr>
          <w:rFonts w:ascii="Arial" w:hAnsi="Arial" w:cs="Arial"/>
          <w:b/>
          <w:sz w:val="24"/>
          <w:szCs w:val="24"/>
        </w:rPr>
      </w:pPr>
      <w:hyperlink r:id="rId15" w:history="1">
        <w:r w:rsidR="002D7EA2" w:rsidRPr="004E6217">
          <w:rPr>
            <w:rStyle w:val="Hyperlink"/>
            <w:rFonts w:ascii="Arial" w:hAnsi="Arial" w:cs="Arial"/>
            <w:sz w:val="24"/>
            <w:szCs w:val="24"/>
          </w:rPr>
          <w:t>Dublin Bus General Correspondence</w:t>
        </w:r>
      </w:hyperlink>
      <w:r w:rsidR="002D7EA2" w:rsidRPr="004E6217">
        <w:rPr>
          <w:rFonts w:ascii="Arial" w:hAnsi="Arial" w:cs="Arial"/>
          <w:sz w:val="24"/>
          <w:szCs w:val="24"/>
        </w:rPr>
        <w:br/>
      </w:r>
    </w:p>
    <w:p w:rsidR="002D7EA2" w:rsidRPr="004E6217" w:rsidRDefault="002D7EA2" w:rsidP="002D7EA2">
      <w:pPr>
        <w:rPr>
          <w:rFonts w:ascii="Arial" w:hAnsi="Arial" w:cs="Arial"/>
          <w:sz w:val="24"/>
          <w:szCs w:val="24"/>
        </w:rPr>
      </w:pPr>
      <w:r w:rsidRPr="004E6217">
        <w:rPr>
          <w:rFonts w:ascii="Arial" w:hAnsi="Arial" w:cs="Arial"/>
          <w:b/>
          <w:sz w:val="24"/>
          <w:szCs w:val="24"/>
        </w:rPr>
        <w:t>REPLY:</w:t>
      </w:r>
    </w:p>
    <w:p w:rsidR="002D7EA2" w:rsidRPr="004E6217" w:rsidRDefault="002D7EA2" w:rsidP="002D7EA2">
      <w:pPr>
        <w:rPr>
          <w:rFonts w:ascii="Arial" w:hAnsi="Arial" w:cs="Arial"/>
          <w:sz w:val="24"/>
          <w:szCs w:val="24"/>
        </w:rPr>
      </w:pPr>
      <w:r w:rsidRPr="004E6217">
        <w:rPr>
          <w:rFonts w:ascii="Arial" w:hAnsi="Arial" w:cs="Arial"/>
          <w:sz w:val="24"/>
          <w:szCs w:val="24"/>
        </w:rPr>
        <w:t>"Dublin Bus have issued a general letter to cover all previous correspondence received from the Area Committee members of South Dublin County Council.  This is included in the September RTT ACM Item 54602 - Cor)</w:t>
      </w:r>
      <w:r w:rsidR="00A20DC6" w:rsidRPr="004E6217">
        <w:rPr>
          <w:rFonts w:ascii="Arial" w:hAnsi="Arial" w:cs="Arial"/>
          <w:sz w:val="24"/>
          <w:szCs w:val="24"/>
        </w:rPr>
        <w:t xml:space="preserve"> </w:t>
      </w:r>
      <w:r w:rsidRPr="004E6217">
        <w:rPr>
          <w:rFonts w:ascii="Arial" w:hAnsi="Arial" w:cs="Arial"/>
          <w:sz w:val="24"/>
          <w:szCs w:val="24"/>
        </w:rPr>
        <w:t>10)</w:t>
      </w:r>
      <w:r w:rsidR="00A20DC6" w:rsidRPr="004E6217">
        <w:rPr>
          <w:rFonts w:ascii="Arial" w:hAnsi="Arial" w:cs="Arial"/>
          <w:sz w:val="24"/>
          <w:szCs w:val="24"/>
        </w:rPr>
        <w:t xml:space="preserve"> </w:t>
      </w:r>
      <w:r w:rsidRPr="004E6217">
        <w:rPr>
          <w:rFonts w:ascii="Arial" w:hAnsi="Arial" w:cs="Arial"/>
          <w:sz w:val="24"/>
          <w:szCs w:val="24"/>
        </w:rPr>
        <w:t>a.  However, I have attached here for your convenience."</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40</w:t>
      </w:r>
      <w:r w:rsidR="00434902" w:rsidRPr="004E6217">
        <w:rPr>
          <w:rFonts w:ascii="Arial" w:hAnsi="Arial" w:cs="Arial"/>
          <w:b/>
          <w:sz w:val="24"/>
          <w:szCs w:val="24"/>
          <w:u w:val="single"/>
        </w:rPr>
        <w:t>3</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9429EF" w:rsidRPr="004E6217">
        <w:rPr>
          <w:rFonts w:ascii="Arial" w:hAnsi="Arial" w:cs="Arial"/>
          <w:b/>
          <w:sz w:val="24"/>
          <w:szCs w:val="24"/>
          <w:u w:val="single"/>
        </w:rPr>
        <w:t>I</w:t>
      </w:r>
      <w:r w:rsidR="002D7EA2" w:rsidRPr="004E6217">
        <w:rPr>
          <w:rFonts w:ascii="Arial" w:hAnsi="Arial" w:cs="Arial"/>
          <w:b/>
          <w:sz w:val="24"/>
          <w:szCs w:val="24"/>
          <w:u w:val="single"/>
        </w:rPr>
        <w:t>21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54601</w:t>
      </w:r>
      <w:r w:rsidR="009429EF" w:rsidRPr="004E6217">
        <w:rPr>
          <w:rFonts w:ascii="Arial" w:hAnsi="Arial" w:cs="Arial"/>
          <w:b/>
          <w:sz w:val="24"/>
          <w:szCs w:val="24"/>
          <w:u w:val="single"/>
        </w:rPr>
        <w:t xml:space="preserve"> </w:t>
      </w:r>
      <w:r w:rsidR="0038269E" w:rsidRPr="004E6217">
        <w:rPr>
          <w:rFonts w:ascii="Arial" w:hAnsi="Arial" w:cs="Arial"/>
          <w:b/>
          <w:sz w:val="24"/>
          <w:szCs w:val="24"/>
          <w:u w:val="single"/>
        </w:rPr>
        <w:t xml:space="preserve">- New Works                                                                                               </w:t>
      </w:r>
      <w:r w:rsidR="0038269E" w:rsidRPr="004E6217">
        <w:rPr>
          <w:rFonts w:ascii="Arial" w:hAnsi="Arial" w:cs="Arial"/>
          <w:sz w:val="24"/>
          <w:szCs w:val="24"/>
        </w:rPr>
        <w:t>(No Business)</w:t>
      </w:r>
    </w:p>
    <w:p w:rsidR="009429EF" w:rsidRPr="004E6217" w:rsidRDefault="0062063A" w:rsidP="009429EF">
      <w:pPr>
        <w:keepNext/>
        <w:keepLines/>
        <w:spacing w:before="200" w:after="0"/>
        <w:outlineLvl w:val="2"/>
        <w:rPr>
          <w:rFonts w:ascii="Arial" w:hAnsi="Arial" w:cs="Arial"/>
          <w:sz w:val="24"/>
          <w:szCs w:val="24"/>
        </w:rPr>
      </w:pPr>
      <w:bookmarkStart w:id="0" w:name="_GoBack"/>
      <w:bookmarkEnd w:id="0"/>
      <w:r w:rsidRPr="004E6217">
        <w:rPr>
          <w:rFonts w:ascii="Arial" w:hAnsi="Arial" w:cs="Arial"/>
          <w:b/>
          <w:sz w:val="24"/>
          <w:szCs w:val="24"/>
          <w:u w:val="single"/>
        </w:rPr>
        <w:t>RTT/</w:t>
      </w:r>
      <w:r w:rsidR="0038269E" w:rsidRPr="004E6217">
        <w:rPr>
          <w:rFonts w:ascii="Arial" w:hAnsi="Arial" w:cs="Arial"/>
          <w:b/>
          <w:sz w:val="24"/>
          <w:szCs w:val="24"/>
          <w:u w:val="single"/>
        </w:rPr>
        <w:t>40</w:t>
      </w:r>
      <w:r w:rsidR="00434902" w:rsidRPr="004E6217">
        <w:rPr>
          <w:rFonts w:ascii="Arial" w:hAnsi="Arial" w:cs="Arial"/>
          <w:b/>
          <w:sz w:val="24"/>
          <w:szCs w:val="24"/>
          <w:u w:val="single"/>
        </w:rPr>
        <w:t>4</w:t>
      </w:r>
      <w:r w:rsidRPr="004E6217">
        <w:rPr>
          <w:rFonts w:ascii="Arial" w:hAnsi="Arial" w:cs="Arial"/>
          <w:b/>
          <w:sz w:val="24"/>
          <w:szCs w:val="24"/>
          <w:u w:val="single"/>
        </w:rPr>
        <w:t xml:space="preserve">/17 - </w:t>
      </w:r>
      <w:r w:rsidR="002D7EA2" w:rsidRPr="004E6217">
        <w:rPr>
          <w:rFonts w:ascii="Arial" w:hAnsi="Arial" w:cs="Arial"/>
          <w:b/>
          <w:sz w:val="24"/>
          <w:szCs w:val="24"/>
          <w:u w:val="single"/>
        </w:rPr>
        <w:t>C10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54602</w:t>
      </w:r>
      <w:r w:rsidR="009429EF" w:rsidRPr="004E6217">
        <w:rPr>
          <w:rFonts w:ascii="Arial" w:hAnsi="Arial" w:cs="Arial"/>
          <w:b/>
          <w:sz w:val="24"/>
          <w:szCs w:val="24"/>
          <w:u w:val="single"/>
        </w:rPr>
        <w:t xml:space="preserve"> </w:t>
      </w:r>
      <w:r w:rsidR="009429EF" w:rsidRPr="004E6217">
        <w:rPr>
          <w:rFonts w:ascii="Arial" w:hAnsi="Arial" w:cs="Arial"/>
          <w:b/>
          <w:color w:val="000000" w:themeColor="text1"/>
          <w:sz w:val="24"/>
          <w:szCs w:val="24"/>
          <w:u w:val="single"/>
        </w:rPr>
        <w:t>- Correspondence</w:t>
      </w:r>
      <w:r w:rsidR="009429EF" w:rsidRPr="004E6217">
        <w:rPr>
          <w:rFonts w:ascii="Arial" w:hAnsi="Arial" w:cs="Arial"/>
          <w:sz w:val="24"/>
          <w:szCs w:val="24"/>
        </w:rPr>
        <w:t xml:space="preserve">                                                                                                                                     </w:t>
      </w:r>
    </w:p>
    <w:p w:rsidR="002D7EA2" w:rsidRPr="004E6217" w:rsidRDefault="002D7EA2" w:rsidP="002D7EA2">
      <w:pPr>
        <w:rPr>
          <w:rFonts w:ascii="Arial" w:hAnsi="Arial" w:cs="Arial"/>
          <w:sz w:val="24"/>
          <w:szCs w:val="24"/>
        </w:rPr>
      </w:pPr>
      <w:r w:rsidRPr="004E6217">
        <w:rPr>
          <w:rFonts w:ascii="Arial" w:hAnsi="Arial" w:cs="Arial"/>
          <w:sz w:val="24"/>
          <w:szCs w:val="24"/>
        </w:rPr>
        <w:t>Cor 10)</w:t>
      </w:r>
      <w:r w:rsidR="00A20DC6" w:rsidRPr="004E6217">
        <w:rPr>
          <w:rFonts w:ascii="Arial" w:hAnsi="Arial" w:cs="Arial"/>
          <w:sz w:val="24"/>
          <w:szCs w:val="24"/>
        </w:rPr>
        <w:t xml:space="preserve"> </w:t>
      </w:r>
      <w:r w:rsidRPr="004E6217">
        <w:rPr>
          <w:rFonts w:ascii="Arial" w:hAnsi="Arial" w:cs="Arial"/>
          <w:sz w:val="24"/>
          <w:szCs w:val="24"/>
        </w:rPr>
        <w:t>a)       Dublin Bus General Correspondence</w:t>
      </w:r>
    </w:p>
    <w:p w:rsidR="002D7EA2" w:rsidRPr="004E6217" w:rsidRDefault="002D7EA2" w:rsidP="002D7EA2">
      <w:pPr>
        <w:rPr>
          <w:rFonts w:ascii="Arial" w:hAnsi="Arial" w:cs="Arial"/>
          <w:sz w:val="24"/>
          <w:szCs w:val="24"/>
        </w:rPr>
      </w:pPr>
      <w:proofErr w:type="spellStart"/>
      <w:r w:rsidRPr="004E6217">
        <w:rPr>
          <w:rFonts w:ascii="Arial" w:hAnsi="Arial" w:cs="Arial"/>
          <w:sz w:val="24"/>
          <w:szCs w:val="24"/>
        </w:rPr>
        <w:t>Cor</w:t>
      </w:r>
      <w:proofErr w:type="spellEnd"/>
      <w:r w:rsidRPr="004E6217">
        <w:rPr>
          <w:rFonts w:ascii="Arial" w:hAnsi="Arial" w:cs="Arial"/>
          <w:sz w:val="24"/>
          <w:szCs w:val="24"/>
        </w:rPr>
        <w:t xml:space="preserve"> 10)</w:t>
      </w:r>
      <w:r w:rsidR="00A20DC6" w:rsidRPr="004E6217">
        <w:rPr>
          <w:rFonts w:ascii="Arial" w:hAnsi="Arial" w:cs="Arial"/>
          <w:sz w:val="24"/>
          <w:szCs w:val="24"/>
        </w:rPr>
        <w:t xml:space="preserve"> </w:t>
      </w:r>
      <w:r w:rsidRPr="004E6217">
        <w:rPr>
          <w:rFonts w:ascii="Arial" w:hAnsi="Arial" w:cs="Arial"/>
          <w:sz w:val="24"/>
          <w:szCs w:val="24"/>
        </w:rPr>
        <w:t>b)</w:t>
      </w:r>
      <w:r w:rsidR="00A20DC6" w:rsidRPr="004E6217">
        <w:rPr>
          <w:rFonts w:ascii="Arial" w:hAnsi="Arial" w:cs="Arial"/>
          <w:sz w:val="24"/>
          <w:szCs w:val="24"/>
        </w:rPr>
        <w:t xml:space="preserve"> </w:t>
      </w:r>
      <w:proofErr w:type="spellStart"/>
      <w:r w:rsidRPr="004E6217">
        <w:rPr>
          <w:rFonts w:ascii="Arial" w:hAnsi="Arial" w:cs="Arial"/>
          <w:sz w:val="24"/>
          <w:szCs w:val="24"/>
        </w:rPr>
        <w:t>i</w:t>
      </w:r>
      <w:proofErr w:type="spellEnd"/>
      <w:r w:rsidRPr="004E6217">
        <w:rPr>
          <w:rFonts w:ascii="Arial" w:hAnsi="Arial" w:cs="Arial"/>
          <w:sz w:val="24"/>
          <w:szCs w:val="24"/>
        </w:rPr>
        <w:t>)     St Enda's Par</w:t>
      </w:r>
      <w:r w:rsidR="00BB3479" w:rsidRPr="004E6217">
        <w:rPr>
          <w:rFonts w:ascii="Arial" w:hAnsi="Arial" w:cs="Arial"/>
          <w:sz w:val="24"/>
          <w:szCs w:val="24"/>
        </w:rPr>
        <w:t>k, WC opening Hours - Letter out</w:t>
      </w:r>
    </w:p>
    <w:p w:rsidR="002D7EA2" w:rsidRPr="004E6217" w:rsidRDefault="00A20DC6" w:rsidP="002D7EA2">
      <w:pPr>
        <w:rPr>
          <w:rFonts w:ascii="Arial" w:hAnsi="Arial" w:cs="Arial"/>
          <w:sz w:val="24"/>
          <w:szCs w:val="24"/>
        </w:rPr>
      </w:pPr>
      <w:r w:rsidRPr="004E6217">
        <w:rPr>
          <w:rFonts w:ascii="Arial" w:hAnsi="Arial" w:cs="Arial"/>
          <w:sz w:val="24"/>
          <w:szCs w:val="24"/>
        </w:rPr>
        <w:t>Cor 10</w:t>
      </w:r>
      <w:r w:rsidR="002D7EA2" w:rsidRPr="004E6217">
        <w:rPr>
          <w:rFonts w:ascii="Arial" w:hAnsi="Arial" w:cs="Arial"/>
          <w:sz w:val="24"/>
          <w:szCs w:val="24"/>
        </w:rPr>
        <w:t>)</w:t>
      </w:r>
      <w:r w:rsidRPr="004E6217">
        <w:rPr>
          <w:rFonts w:ascii="Arial" w:hAnsi="Arial" w:cs="Arial"/>
          <w:sz w:val="24"/>
          <w:szCs w:val="24"/>
        </w:rPr>
        <w:t xml:space="preserve"> </w:t>
      </w:r>
      <w:r w:rsidR="002D7EA2" w:rsidRPr="004E6217">
        <w:rPr>
          <w:rFonts w:ascii="Arial" w:hAnsi="Arial" w:cs="Arial"/>
          <w:sz w:val="24"/>
          <w:szCs w:val="24"/>
        </w:rPr>
        <w:t>b)</w:t>
      </w:r>
      <w:r w:rsidRPr="004E6217">
        <w:rPr>
          <w:rFonts w:ascii="Arial" w:hAnsi="Arial" w:cs="Arial"/>
          <w:sz w:val="24"/>
          <w:szCs w:val="24"/>
        </w:rPr>
        <w:t xml:space="preserve"> </w:t>
      </w:r>
      <w:r w:rsidR="002D7EA2" w:rsidRPr="004E6217">
        <w:rPr>
          <w:rFonts w:ascii="Arial" w:hAnsi="Arial" w:cs="Arial"/>
          <w:sz w:val="24"/>
          <w:szCs w:val="24"/>
        </w:rPr>
        <w:t>ii)    St Enda's Park, WC opening Hours - Reply</w:t>
      </w:r>
    </w:p>
    <w:p w:rsidR="002D7EA2" w:rsidRPr="004E6217" w:rsidRDefault="003A6ACE" w:rsidP="002D7EA2">
      <w:pPr>
        <w:rPr>
          <w:rFonts w:ascii="Arial" w:hAnsi="Arial" w:cs="Arial"/>
          <w:sz w:val="24"/>
          <w:szCs w:val="24"/>
        </w:rPr>
      </w:pPr>
      <w:hyperlink r:id="rId16" w:history="1">
        <w:proofErr w:type="spellStart"/>
        <w:r w:rsidR="002D7EA2" w:rsidRPr="004E6217">
          <w:rPr>
            <w:rStyle w:val="Hyperlink"/>
            <w:rFonts w:ascii="Arial" w:hAnsi="Arial" w:cs="Arial"/>
            <w:sz w:val="24"/>
            <w:szCs w:val="24"/>
          </w:rPr>
          <w:t>Cor</w:t>
        </w:r>
        <w:proofErr w:type="spellEnd"/>
        <w:r w:rsidR="002D7EA2" w:rsidRPr="004E6217">
          <w:rPr>
            <w:rStyle w:val="Hyperlink"/>
            <w:rFonts w:ascii="Arial" w:hAnsi="Arial" w:cs="Arial"/>
            <w:sz w:val="24"/>
            <w:szCs w:val="24"/>
          </w:rPr>
          <w:t xml:space="preserve"> 10)</w:t>
        </w:r>
        <w:r w:rsidR="00A20DC6" w:rsidRPr="004E6217">
          <w:rPr>
            <w:rStyle w:val="Hyperlink"/>
            <w:rFonts w:ascii="Arial" w:hAnsi="Arial" w:cs="Arial"/>
            <w:sz w:val="24"/>
            <w:szCs w:val="24"/>
          </w:rPr>
          <w:t xml:space="preserve"> </w:t>
        </w:r>
        <w:r w:rsidR="002D7EA2" w:rsidRPr="004E6217">
          <w:rPr>
            <w:rStyle w:val="Hyperlink"/>
            <w:rFonts w:ascii="Arial" w:hAnsi="Arial" w:cs="Arial"/>
            <w:sz w:val="24"/>
            <w:szCs w:val="24"/>
          </w:rPr>
          <w:t>a) Dublin Bus General Correspondence</w:t>
        </w:r>
      </w:hyperlink>
      <w:r w:rsidR="002D7EA2" w:rsidRPr="004E6217">
        <w:rPr>
          <w:rFonts w:ascii="Arial" w:hAnsi="Arial" w:cs="Arial"/>
          <w:sz w:val="24"/>
          <w:szCs w:val="24"/>
        </w:rPr>
        <w:br/>
      </w:r>
      <w:hyperlink r:id="rId17" w:history="1">
        <w:proofErr w:type="spellStart"/>
        <w:r w:rsidR="002D7EA2" w:rsidRPr="004E6217">
          <w:rPr>
            <w:rStyle w:val="Hyperlink"/>
            <w:rFonts w:ascii="Arial" w:hAnsi="Arial" w:cs="Arial"/>
            <w:sz w:val="24"/>
            <w:szCs w:val="24"/>
          </w:rPr>
          <w:t>Cor</w:t>
        </w:r>
        <w:proofErr w:type="spellEnd"/>
        <w:r w:rsidR="002D7EA2" w:rsidRPr="004E6217">
          <w:rPr>
            <w:rStyle w:val="Hyperlink"/>
            <w:rFonts w:ascii="Arial" w:hAnsi="Arial" w:cs="Arial"/>
            <w:sz w:val="24"/>
            <w:szCs w:val="24"/>
          </w:rPr>
          <w:t xml:space="preserve"> 10)</w:t>
        </w:r>
        <w:r w:rsidR="00A20DC6" w:rsidRPr="004E6217">
          <w:rPr>
            <w:rStyle w:val="Hyperlink"/>
            <w:rFonts w:ascii="Arial" w:hAnsi="Arial" w:cs="Arial"/>
            <w:sz w:val="24"/>
            <w:szCs w:val="24"/>
          </w:rPr>
          <w:t xml:space="preserve"> </w:t>
        </w:r>
        <w:r w:rsidR="002D7EA2" w:rsidRPr="004E6217">
          <w:rPr>
            <w:rStyle w:val="Hyperlink"/>
            <w:rFonts w:ascii="Arial" w:hAnsi="Arial" w:cs="Arial"/>
            <w:sz w:val="24"/>
            <w:szCs w:val="24"/>
          </w:rPr>
          <w:t>b</w:t>
        </w:r>
        <w:proofErr w:type="gramStart"/>
        <w:r w:rsidR="002D7EA2" w:rsidRPr="004E6217">
          <w:rPr>
            <w:rStyle w:val="Hyperlink"/>
            <w:rFonts w:ascii="Arial" w:hAnsi="Arial" w:cs="Arial"/>
            <w:sz w:val="24"/>
            <w:szCs w:val="24"/>
          </w:rPr>
          <w:t>)</w:t>
        </w:r>
        <w:proofErr w:type="spellStart"/>
        <w:r w:rsidR="002D7EA2" w:rsidRPr="004E6217">
          <w:rPr>
            <w:rStyle w:val="Hyperlink"/>
            <w:rFonts w:ascii="Arial" w:hAnsi="Arial" w:cs="Arial"/>
            <w:sz w:val="24"/>
            <w:szCs w:val="24"/>
          </w:rPr>
          <w:t>i</w:t>
        </w:r>
        <w:proofErr w:type="spellEnd"/>
        <w:proofErr w:type="gramEnd"/>
        <w:r w:rsidR="002D7EA2" w:rsidRPr="004E6217">
          <w:rPr>
            <w:rStyle w:val="Hyperlink"/>
            <w:rFonts w:ascii="Arial" w:hAnsi="Arial" w:cs="Arial"/>
            <w:sz w:val="24"/>
            <w:szCs w:val="24"/>
          </w:rPr>
          <w:t>) St Enda's Park, WC opening hours - letter out</w:t>
        </w:r>
      </w:hyperlink>
      <w:r w:rsidR="002D7EA2" w:rsidRPr="004E6217">
        <w:rPr>
          <w:rFonts w:ascii="Arial" w:hAnsi="Arial" w:cs="Arial"/>
          <w:sz w:val="24"/>
          <w:szCs w:val="24"/>
        </w:rPr>
        <w:br/>
      </w:r>
      <w:hyperlink r:id="rId18" w:history="1">
        <w:r w:rsidR="002D7EA2" w:rsidRPr="004E6217">
          <w:rPr>
            <w:rStyle w:val="Hyperlink"/>
            <w:rFonts w:ascii="Arial" w:hAnsi="Arial" w:cs="Arial"/>
            <w:sz w:val="24"/>
            <w:szCs w:val="24"/>
          </w:rPr>
          <w:t>Cor 10)</w:t>
        </w:r>
        <w:r w:rsidR="00A20DC6" w:rsidRPr="004E6217">
          <w:rPr>
            <w:rStyle w:val="Hyperlink"/>
            <w:rFonts w:ascii="Arial" w:hAnsi="Arial" w:cs="Arial"/>
            <w:sz w:val="24"/>
            <w:szCs w:val="24"/>
          </w:rPr>
          <w:t xml:space="preserve"> </w:t>
        </w:r>
        <w:r w:rsidR="002D7EA2" w:rsidRPr="004E6217">
          <w:rPr>
            <w:rStyle w:val="Hyperlink"/>
            <w:rFonts w:ascii="Arial" w:hAnsi="Arial" w:cs="Arial"/>
            <w:sz w:val="24"/>
            <w:szCs w:val="24"/>
          </w:rPr>
          <w:t xml:space="preserve">b)ii) St </w:t>
        </w:r>
        <w:proofErr w:type="spellStart"/>
        <w:r w:rsidR="002D7EA2" w:rsidRPr="004E6217">
          <w:rPr>
            <w:rStyle w:val="Hyperlink"/>
            <w:rFonts w:ascii="Arial" w:hAnsi="Arial" w:cs="Arial"/>
            <w:sz w:val="24"/>
            <w:szCs w:val="24"/>
          </w:rPr>
          <w:t>Endas</w:t>
        </w:r>
        <w:proofErr w:type="spellEnd"/>
        <w:r w:rsidR="002D7EA2" w:rsidRPr="004E6217">
          <w:rPr>
            <w:rStyle w:val="Hyperlink"/>
            <w:rFonts w:ascii="Arial" w:hAnsi="Arial" w:cs="Arial"/>
            <w:sz w:val="24"/>
            <w:szCs w:val="24"/>
          </w:rPr>
          <w:t xml:space="preserve"> Park reply</w:t>
        </w:r>
      </w:hyperlink>
      <w:r w:rsidR="002D7EA2" w:rsidRPr="004E6217">
        <w:rPr>
          <w:rFonts w:ascii="Arial" w:hAnsi="Arial" w:cs="Arial"/>
          <w:sz w:val="24"/>
          <w:szCs w:val="24"/>
        </w:rPr>
        <w:br/>
      </w:r>
    </w:p>
    <w:p w:rsidR="007F08AE" w:rsidRPr="004E6217" w:rsidRDefault="009429EF" w:rsidP="002D7EA2">
      <w:pPr>
        <w:rPr>
          <w:rFonts w:ascii="Arial" w:hAnsi="Arial" w:cs="Arial"/>
          <w:sz w:val="24"/>
          <w:szCs w:val="24"/>
        </w:rPr>
      </w:pPr>
      <w:r w:rsidRPr="004E6217">
        <w:rPr>
          <w:rFonts w:ascii="Arial" w:hAnsi="Arial" w:cs="Arial"/>
          <w:color w:val="000000" w:themeColor="text1"/>
          <w:sz w:val="24"/>
          <w:szCs w:val="24"/>
        </w:rPr>
        <w:t>Councillor P. Donovan wanted to express her dissatisfaction with the reply from the OPW regarding the opening hours of the WC at St. Enda’s Park, and c</w:t>
      </w:r>
      <w:r w:rsidR="007F08AE" w:rsidRPr="004E6217">
        <w:rPr>
          <w:rFonts w:ascii="Arial" w:hAnsi="Arial" w:cs="Arial"/>
          <w:color w:val="000000" w:themeColor="text1"/>
          <w:sz w:val="24"/>
          <w:szCs w:val="24"/>
        </w:rPr>
        <w:t xml:space="preserve">orrespondence was </w:t>
      </w:r>
      <w:r w:rsidR="007F08AE" w:rsidRPr="004E6217">
        <w:rPr>
          <w:rFonts w:ascii="Arial" w:hAnsi="Arial" w:cs="Arial"/>
          <w:b/>
          <w:color w:val="000000" w:themeColor="text1"/>
          <w:sz w:val="24"/>
          <w:szCs w:val="24"/>
        </w:rPr>
        <w:t>NOTED</w:t>
      </w:r>
      <w:r w:rsidRPr="004E6217">
        <w:rPr>
          <w:rFonts w:ascii="Arial" w:hAnsi="Arial" w:cs="Arial"/>
          <w:b/>
          <w:color w:val="000000" w:themeColor="text1"/>
          <w:sz w:val="24"/>
          <w:szCs w:val="24"/>
        </w:rPr>
        <w:t>.</w:t>
      </w:r>
    </w:p>
    <w:p w:rsidR="00EE6446" w:rsidRPr="004E6217" w:rsidRDefault="00EE6446" w:rsidP="00193D93">
      <w:pPr>
        <w:spacing w:before="100" w:beforeAutospacing="1" w:after="100" w:afterAutospacing="1" w:line="240" w:lineRule="auto"/>
        <w:jc w:val="center"/>
        <w:outlineLvl w:val="1"/>
        <w:rPr>
          <w:rFonts w:ascii="Arial" w:hAnsi="Arial" w:cs="Arial"/>
          <w:b/>
          <w:bCs/>
          <w:sz w:val="24"/>
          <w:szCs w:val="24"/>
          <w:u w:val="single"/>
        </w:rPr>
      </w:pPr>
    </w:p>
    <w:p w:rsidR="002D7EA2" w:rsidRPr="004E6217" w:rsidRDefault="002D7EA2" w:rsidP="00193D93">
      <w:pPr>
        <w:spacing w:before="100" w:beforeAutospacing="1" w:after="100" w:afterAutospacing="1" w:line="240" w:lineRule="auto"/>
        <w:jc w:val="center"/>
        <w:outlineLvl w:val="1"/>
        <w:rPr>
          <w:rFonts w:ascii="Arial" w:hAnsi="Arial" w:cs="Arial"/>
          <w:b/>
          <w:bCs/>
          <w:sz w:val="24"/>
          <w:szCs w:val="24"/>
          <w:u w:val="single"/>
        </w:rPr>
      </w:pPr>
      <w:r w:rsidRPr="004E6217">
        <w:rPr>
          <w:rFonts w:ascii="Arial" w:hAnsi="Arial" w:cs="Arial"/>
          <w:b/>
          <w:bCs/>
          <w:sz w:val="24"/>
          <w:szCs w:val="24"/>
          <w:u w:val="single"/>
        </w:rPr>
        <w:t xml:space="preserve">Performance </w:t>
      </w:r>
      <w:r w:rsidR="00193D93" w:rsidRPr="004E6217">
        <w:rPr>
          <w:rFonts w:ascii="Arial" w:hAnsi="Arial" w:cs="Arial"/>
          <w:b/>
          <w:bCs/>
          <w:sz w:val="24"/>
          <w:szCs w:val="24"/>
          <w:u w:val="single"/>
        </w:rPr>
        <w:t>&amp;</w:t>
      </w:r>
      <w:r w:rsidRPr="004E6217">
        <w:rPr>
          <w:rFonts w:ascii="Arial" w:hAnsi="Arial" w:cs="Arial"/>
          <w:b/>
          <w:bCs/>
          <w:sz w:val="24"/>
          <w:szCs w:val="24"/>
          <w:u w:val="single"/>
        </w:rPr>
        <w:t xml:space="preserve"> Change Management</w:t>
      </w:r>
    </w:p>
    <w:p w:rsidR="0038269E" w:rsidRPr="004E6217" w:rsidRDefault="0062063A" w:rsidP="0038269E">
      <w:pPr>
        <w:pStyle w:val="Heading3"/>
        <w:rPr>
          <w:rFonts w:ascii="Arial" w:hAnsi="Arial" w:cs="Arial"/>
          <w:sz w:val="24"/>
          <w:szCs w:val="24"/>
        </w:rPr>
      </w:pPr>
      <w:r w:rsidRPr="004E6217">
        <w:rPr>
          <w:rFonts w:ascii="Arial" w:hAnsi="Arial" w:cs="Arial"/>
          <w:b/>
          <w:sz w:val="24"/>
          <w:szCs w:val="24"/>
          <w:u w:val="single"/>
        </w:rPr>
        <w:lastRenderedPageBreak/>
        <w:t>RTT/</w:t>
      </w:r>
      <w:r w:rsidR="0038269E" w:rsidRPr="004E6217">
        <w:rPr>
          <w:rFonts w:ascii="Arial" w:hAnsi="Arial" w:cs="Arial"/>
          <w:b/>
          <w:sz w:val="24"/>
          <w:szCs w:val="24"/>
          <w:u w:val="single"/>
        </w:rPr>
        <w:t>40</w:t>
      </w:r>
      <w:r w:rsidR="00434902" w:rsidRPr="004E6217">
        <w:rPr>
          <w:rFonts w:ascii="Arial" w:hAnsi="Arial" w:cs="Arial"/>
          <w:b/>
          <w:sz w:val="24"/>
          <w:szCs w:val="24"/>
          <w:u w:val="single"/>
        </w:rPr>
        <w:t>5</w:t>
      </w:r>
      <w:r w:rsidRPr="004E6217">
        <w:rPr>
          <w:rFonts w:ascii="Arial" w:hAnsi="Arial" w:cs="Arial"/>
          <w:b/>
          <w:sz w:val="24"/>
          <w:szCs w:val="24"/>
          <w:u w:val="single"/>
        </w:rPr>
        <w:t xml:space="preserve">/17 - </w:t>
      </w:r>
      <w:r w:rsidR="002D7EA2" w:rsidRPr="004E6217">
        <w:rPr>
          <w:rFonts w:ascii="Arial" w:hAnsi="Arial" w:cs="Arial"/>
          <w:b/>
          <w:sz w:val="24"/>
          <w:szCs w:val="24"/>
          <w:u w:val="single"/>
        </w:rPr>
        <w:t>H</w:t>
      </w:r>
      <w:r w:rsidR="009429EF" w:rsidRPr="004E6217">
        <w:rPr>
          <w:rFonts w:ascii="Arial" w:hAnsi="Arial" w:cs="Arial"/>
          <w:b/>
          <w:sz w:val="24"/>
          <w:szCs w:val="24"/>
          <w:u w:val="single"/>
        </w:rPr>
        <w:t>I</w:t>
      </w:r>
      <w:r w:rsidR="002D7EA2" w:rsidRPr="004E6217">
        <w:rPr>
          <w:rFonts w:ascii="Arial" w:hAnsi="Arial" w:cs="Arial"/>
          <w:b/>
          <w:sz w:val="24"/>
          <w:szCs w:val="24"/>
          <w:u w:val="single"/>
        </w:rPr>
        <w:t>22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54603</w:t>
      </w:r>
      <w:r w:rsidR="0038269E" w:rsidRPr="004E6217">
        <w:rPr>
          <w:rFonts w:ascii="Arial" w:hAnsi="Arial" w:cs="Arial"/>
          <w:b/>
          <w:sz w:val="24"/>
          <w:szCs w:val="24"/>
          <w:u w:val="single"/>
        </w:rPr>
        <w:t xml:space="preserve"> - New Works                                                                                               </w:t>
      </w:r>
      <w:r w:rsidR="0038269E" w:rsidRPr="004E6217">
        <w:rPr>
          <w:rFonts w:ascii="Arial" w:hAnsi="Arial" w:cs="Arial"/>
          <w:sz w:val="24"/>
          <w:szCs w:val="24"/>
        </w:rPr>
        <w:t>(No Business)</w:t>
      </w:r>
    </w:p>
    <w:p w:rsidR="009429EF" w:rsidRPr="004E6217" w:rsidRDefault="0062063A" w:rsidP="009429EF">
      <w:pPr>
        <w:keepNext/>
        <w:keepLines/>
        <w:spacing w:before="200" w:after="0"/>
        <w:outlineLvl w:val="2"/>
        <w:rPr>
          <w:rFonts w:ascii="Arial" w:hAnsi="Arial" w:cs="Arial"/>
          <w:sz w:val="24"/>
          <w:szCs w:val="24"/>
        </w:rPr>
      </w:pPr>
      <w:r w:rsidRPr="004E6217">
        <w:rPr>
          <w:rFonts w:ascii="Arial" w:hAnsi="Arial" w:cs="Arial"/>
          <w:b/>
          <w:sz w:val="24"/>
          <w:szCs w:val="24"/>
          <w:u w:val="single"/>
        </w:rPr>
        <w:t>RTT/</w:t>
      </w:r>
      <w:r w:rsidR="0038269E" w:rsidRPr="004E6217">
        <w:rPr>
          <w:rFonts w:ascii="Arial" w:hAnsi="Arial" w:cs="Arial"/>
          <w:b/>
          <w:sz w:val="24"/>
          <w:szCs w:val="24"/>
          <w:u w:val="single"/>
        </w:rPr>
        <w:t>40</w:t>
      </w:r>
      <w:r w:rsidR="00434902" w:rsidRPr="004E6217">
        <w:rPr>
          <w:rFonts w:ascii="Arial" w:hAnsi="Arial" w:cs="Arial"/>
          <w:b/>
          <w:sz w:val="24"/>
          <w:szCs w:val="24"/>
          <w:u w:val="single"/>
        </w:rPr>
        <w:t>6</w:t>
      </w:r>
      <w:r w:rsidRPr="004E6217">
        <w:rPr>
          <w:rFonts w:ascii="Arial" w:hAnsi="Arial" w:cs="Arial"/>
          <w:b/>
          <w:sz w:val="24"/>
          <w:szCs w:val="24"/>
          <w:u w:val="single"/>
        </w:rPr>
        <w:t xml:space="preserve">/17 - </w:t>
      </w:r>
      <w:r w:rsidR="002D7EA2" w:rsidRPr="004E6217">
        <w:rPr>
          <w:rFonts w:ascii="Arial" w:hAnsi="Arial" w:cs="Arial"/>
          <w:b/>
          <w:sz w:val="24"/>
          <w:szCs w:val="24"/>
          <w:u w:val="single"/>
        </w:rPr>
        <w:t>C11 Item ID:</w:t>
      </w:r>
      <w:r w:rsidR="00A20DC6" w:rsidRPr="004E6217">
        <w:rPr>
          <w:rFonts w:ascii="Arial" w:hAnsi="Arial" w:cs="Arial"/>
          <w:b/>
          <w:sz w:val="24"/>
          <w:szCs w:val="24"/>
          <w:u w:val="single"/>
        </w:rPr>
        <w:t xml:space="preserve"> </w:t>
      </w:r>
      <w:r w:rsidR="002D7EA2" w:rsidRPr="004E6217">
        <w:rPr>
          <w:rFonts w:ascii="Arial" w:hAnsi="Arial" w:cs="Arial"/>
          <w:b/>
          <w:sz w:val="24"/>
          <w:szCs w:val="24"/>
          <w:u w:val="single"/>
        </w:rPr>
        <w:t>54604</w:t>
      </w:r>
      <w:r w:rsidR="0038269E" w:rsidRPr="004E6217">
        <w:rPr>
          <w:rFonts w:ascii="Arial" w:hAnsi="Arial" w:cs="Arial"/>
          <w:b/>
          <w:sz w:val="24"/>
          <w:szCs w:val="24"/>
          <w:u w:val="single"/>
        </w:rPr>
        <w:t xml:space="preserve"> </w:t>
      </w:r>
      <w:r w:rsidR="009429EF" w:rsidRPr="004E6217">
        <w:rPr>
          <w:rFonts w:ascii="Arial" w:hAnsi="Arial" w:cs="Arial"/>
          <w:b/>
          <w:color w:val="000000" w:themeColor="text1"/>
          <w:sz w:val="24"/>
          <w:szCs w:val="24"/>
          <w:u w:val="single"/>
        </w:rPr>
        <w:t>- Correspondence</w:t>
      </w:r>
      <w:r w:rsidR="009429EF" w:rsidRPr="004E6217">
        <w:rPr>
          <w:rFonts w:ascii="Arial" w:hAnsi="Arial" w:cs="Arial"/>
          <w:sz w:val="24"/>
          <w:szCs w:val="24"/>
        </w:rPr>
        <w:t xml:space="preserve">                                                                                                                                     (No Business)</w:t>
      </w:r>
    </w:p>
    <w:p w:rsidR="002D7EA2" w:rsidRPr="004E6217" w:rsidRDefault="002D7EA2" w:rsidP="002D7EA2">
      <w:pPr>
        <w:pStyle w:val="Heading3"/>
        <w:rPr>
          <w:rFonts w:ascii="Arial" w:hAnsi="Arial" w:cs="Arial"/>
          <w:sz w:val="24"/>
          <w:szCs w:val="24"/>
        </w:rPr>
      </w:pPr>
    </w:p>
    <w:p w:rsidR="00A46AE5" w:rsidRPr="004E6217" w:rsidRDefault="00A46AE5" w:rsidP="00D34D59">
      <w:pPr>
        <w:spacing w:before="100" w:beforeAutospacing="1" w:after="100" w:afterAutospacing="1" w:line="240" w:lineRule="auto"/>
        <w:rPr>
          <w:rFonts w:ascii="Arial" w:hAnsi="Arial" w:cs="Arial"/>
          <w:sz w:val="24"/>
          <w:szCs w:val="24"/>
        </w:rPr>
      </w:pPr>
    </w:p>
    <w:p w:rsidR="00A46AE5" w:rsidRPr="004E6217" w:rsidRDefault="00A46AE5" w:rsidP="00D34D59">
      <w:pPr>
        <w:spacing w:before="100" w:beforeAutospacing="1" w:after="100" w:afterAutospacing="1" w:line="240" w:lineRule="auto"/>
        <w:rPr>
          <w:rFonts w:ascii="Arial" w:hAnsi="Arial" w:cs="Arial"/>
          <w:sz w:val="24"/>
          <w:szCs w:val="24"/>
        </w:rPr>
      </w:pPr>
    </w:p>
    <w:p w:rsidR="00D34D59" w:rsidRPr="004E6217" w:rsidRDefault="00D34D59" w:rsidP="00D34D59">
      <w:pPr>
        <w:spacing w:before="100" w:beforeAutospacing="1" w:after="100" w:afterAutospacing="1" w:line="240" w:lineRule="auto"/>
        <w:rPr>
          <w:rFonts w:ascii="Arial" w:hAnsi="Arial" w:cs="Arial"/>
          <w:sz w:val="24"/>
          <w:szCs w:val="24"/>
        </w:rPr>
      </w:pPr>
      <w:r w:rsidRPr="004E6217">
        <w:rPr>
          <w:rFonts w:ascii="Arial" w:hAnsi="Arial" w:cs="Arial"/>
          <w:sz w:val="24"/>
          <w:szCs w:val="24"/>
        </w:rPr>
        <w:t xml:space="preserve">The meeting concluded at 4.53pm                                                                                                                                                                                       </w:t>
      </w:r>
    </w:p>
    <w:p w:rsidR="00D34D59" w:rsidRPr="004E6217" w:rsidRDefault="00D34D59" w:rsidP="00D34D59">
      <w:pPr>
        <w:keepLines/>
        <w:spacing w:before="60" w:after="60" w:line="240" w:lineRule="auto"/>
        <w:jc w:val="both"/>
        <w:rPr>
          <w:rFonts w:ascii="Arial" w:eastAsia="Times New Roman" w:hAnsi="Arial" w:cs="Arial"/>
          <w:sz w:val="24"/>
          <w:szCs w:val="24"/>
          <w:lang w:val="en-GB" w:eastAsia="en-US"/>
        </w:rPr>
      </w:pPr>
    </w:p>
    <w:p w:rsidR="00D34D59" w:rsidRPr="004E6217" w:rsidRDefault="00D34D59" w:rsidP="00D34D59">
      <w:pPr>
        <w:keepLines/>
        <w:spacing w:before="60" w:after="60" w:line="240" w:lineRule="auto"/>
        <w:jc w:val="both"/>
        <w:rPr>
          <w:rFonts w:ascii="Arial" w:eastAsia="Times New Roman" w:hAnsi="Arial" w:cs="Arial"/>
          <w:sz w:val="24"/>
          <w:szCs w:val="24"/>
          <w:lang w:val="en-GB" w:eastAsia="en-US"/>
        </w:rPr>
      </w:pPr>
    </w:p>
    <w:p w:rsidR="00D34D59" w:rsidRPr="004E6217" w:rsidRDefault="00D34D59" w:rsidP="00D34D59">
      <w:pPr>
        <w:keepLines/>
        <w:spacing w:before="60" w:after="60" w:line="240" w:lineRule="auto"/>
        <w:jc w:val="both"/>
        <w:rPr>
          <w:rFonts w:ascii="Arial" w:eastAsia="Times New Roman" w:hAnsi="Arial" w:cs="Arial"/>
          <w:sz w:val="24"/>
          <w:szCs w:val="24"/>
          <w:lang w:val="en-GB" w:eastAsia="en-US"/>
        </w:rPr>
      </w:pPr>
      <w:proofErr w:type="spellStart"/>
      <w:r w:rsidRPr="004E6217">
        <w:rPr>
          <w:rFonts w:ascii="Arial" w:eastAsia="Times New Roman" w:hAnsi="Arial" w:cs="Arial"/>
          <w:sz w:val="24"/>
          <w:szCs w:val="24"/>
          <w:lang w:val="en-GB" w:eastAsia="en-US"/>
        </w:rPr>
        <w:t>Siniú</w:t>
      </w:r>
      <w:proofErr w:type="spellEnd"/>
      <w:r w:rsidRPr="004E6217">
        <w:rPr>
          <w:rFonts w:ascii="Arial" w:eastAsia="Times New Roman" w:hAnsi="Arial" w:cs="Arial"/>
          <w:sz w:val="24"/>
          <w:szCs w:val="24"/>
          <w:lang w:val="en-GB" w:eastAsia="en-US"/>
        </w:rPr>
        <w:t xml:space="preserve">   ________________              </w:t>
      </w:r>
      <w:proofErr w:type="spellStart"/>
      <w:r w:rsidRPr="004E6217">
        <w:rPr>
          <w:rFonts w:ascii="Arial" w:eastAsia="Times New Roman" w:hAnsi="Arial" w:cs="Arial"/>
          <w:sz w:val="24"/>
          <w:szCs w:val="24"/>
          <w:lang w:val="en-GB" w:eastAsia="en-US"/>
        </w:rPr>
        <w:t>Dáta</w:t>
      </w:r>
      <w:proofErr w:type="spellEnd"/>
      <w:r w:rsidRPr="004E6217">
        <w:rPr>
          <w:rFonts w:ascii="Arial" w:eastAsia="Times New Roman" w:hAnsi="Arial" w:cs="Arial"/>
          <w:sz w:val="24"/>
          <w:szCs w:val="24"/>
          <w:lang w:val="en-GB" w:eastAsia="en-US"/>
        </w:rPr>
        <w:t xml:space="preserve"> ________________                                                                       </w:t>
      </w:r>
    </w:p>
    <w:p w:rsidR="00D34D59" w:rsidRPr="004E6217" w:rsidRDefault="00D34D59" w:rsidP="00D34D59">
      <w:pPr>
        <w:spacing w:after="0" w:line="240" w:lineRule="auto"/>
        <w:rPr>
          <w:rFonts w:ascii="Arial" w:hAnsi="Arial" w:cs="Arial"/>
          <w:sz w:val="24"/>
          <w:szCs w:val="24"/>
        </w:rPr>
      </w:pPr>
      <w:proofErr w:type="gramStart"/>
      <w:r w:rsidRPr="004E6217">
        <w:rPr>
          <w:rFonts w:ascii="Arial" w:hAnsi="Arial" w:cs="Arial"/>
          <w:sz w:val="24"/>
          <w:szCs w:val="24"/>
        </w:rPr>
        <w:t>An</w:t>
      </w:r>
      <w:proofErr w:type="gramEnd"/>
      <w:r w:rsidRPr="004E6217">
        <w:rPr>
          <w:rFonts w:ascii="Arial" w:hAnsi="Arial" w:cs="Arial"/>
          <w:sz w:val="24"/>
          <w:szCs w:val="24"/>
        </w:rPr>
        <w:t xml:space="preserve"> Cathaoirleach  </w:t>
      </w:r>
    </w:p>
    <w:p w:rsidR="002D7EA2" w:rsidRPr="004E6217" w:rsidRDefault="002D7EA2">
      <w:pPr>
        <w:rPr>
          <w:rFonts w:ascii="Arial" w:hAnsi="Arial" w:cs="Arial"/>
          <w:sz w:val="24"/>
          <w:szCs w:val="24"/>
        </w:rPr>
      </w:pPr>
    </w:p>
    <w:sectPr w:rsidR="002D7EA2" w:rsidRPr="004E6217" w:rsidSect="00706EAA">
      <w:footerReference w:type="default" r:id="rId19"/>
      <w:pgSz w:w="11906" w:h="16838"/>
      <w:pgMar w:top="1440" w:right="1440" w:bottom="1440" w:left="1440" w:header="708" w:footer="708" w:gutter="0"/>
      <w:pgNumType w:start="1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ACE" w:rsidRDefault="003A6ACE" w:rsidP="00706EAA">
      <w:pPr>
        <w:spacing w:after="0" w:line="240" w:lineRule="auto"/>
      </w:pPr>
      <w:r>
        <w:separator/>
      </w:r>
    </w:p>
  </w:endnote>
  <w:endnote w:type="continuationSeparator" w:id="0">
    <w:p w:rsidR="003A6ACE" w:rsidRDefault="003A6ACE" w:rsidP="0070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818688"/>
      <w:docPartObj>
        <w:docPartGallery w:val="Page Numbers (Bottom of Page)"/>
        <w:docPartUnique/>
      </w:docPartObj>
    </w:sdtPr>
    <w:sdtEndPr>
      <w:rPr>
        <w:noProof/>
      </w:rPr>
    </w:sdtEndPr>
    <w:sdtContent>
      <w:p w:rsidR="003A6ACE" w:rsidRDefault="003A6ACE">
        <w:pPr>
          <w:pStyle w:val="Footer"/>
          <w:jc w:val="center"/>
        </w:pPr>
        <w:r>
          <w:fldChar w:fldCharType="begin"/>
        </w:r>
        <w:r>
          <w:instrText xml:space="preserve"> PAGE   \* MERGEFORMAT </w:instrText>
        </w:r>
        <w:r>
          <w:fldChar w:fldCharType="separate"/>
        </w:r>
        <w:r w:rsidR="002B05EB">
          <w:rPr>
            <w:noProof/>
          </w:rPr>
          <w:t>180</w:t>
        </w:r>
        <w:r>
          <w:rPr>
            <w:noProof/>
          </w:rPr>
          <w:fldChar w:fldCharType="end"/>
        </w:r>
      </w:p>
    </w:sdtContent>
  </w:sdt>
  <w:p w:rsidR="003A6ACE" w:rsidRDefault="003A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ACE" w:rsidRDefault="003A6ACE" w:rsidP="00706EAA">
      <w:pPr>
        <w:spacing w:after="0" w:line="240" w:lineRule="auto"/>
      </w:pPr>
      <w:r>
        <w:separator/>
      </w:r>
    </w:p>
  </w:footnote>
  <w:footnote w:type="continuationSeparator" w:id="0">
    <w:p w:rsidR="003A6ACE" w:rsidRDefault="003A6ACE" w:rsidP="00706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05A"/>
    <w:multiLevelType w:val="singleLevel"/>
    <w:tmpl w:val="3A088D18"/>
    <w:lvl w:ilvl="0">
      <w:numFmt w:val="bullet"/>
      <w:lvlText w:val="•"/>
      <w:lvlJc w:val="left"/>
      <w:pPr>
        <w:ind w:left="420" w:hanging="360"/>
      </w:pPr>
    </w:lvl>
  </w:abstractNum>
  <w:abstractNum w:abstractNumId="1" w15:restartNumberingAfterBreak="0">
    <w:nsid w:val="21DC3518"/>
    <w:multiLevelType w:val="hybridMultilevel"/>
    <w:tmpl w:val="6588728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947333"/>
    <w:multiLevelType w:val="hybridMultilevel"/>
    <w:tmpl w:val="FAB0D3D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AC96107"/>
    <w:multiLevelType w:val="hybridMultilevel"/>
    <w:tmpl w:val="DD0EDB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AED4FCA"/>
    <w:multiLevelType w:val="hybridMultilevel"/>
    <w:tmpl w:val="B3A68E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A2"/>
    <w:rsid w:val="00042E74"/>
    <w:rsid w:val="000A5110"/>
    <w:rsid w:val="000F5A7E"/>
    <w:rsid w:val="00101968"/>
    <w:rsid w:val="00111CE0"/>
    <w:rsid w:val="00182C4D"/>
    <w:rsid w:val="00193D93"/>
    <w:rsid w:val="00223126"/>
    <w:rsid w:val="002B05EB"/>
    <w:rsid w:val="002D7EA2"/>
    <w:rsid w:val="003212AA"/>
    <w:rsid w:val="00363F87"/>
    <w:rsid w:val="0038269E"/>
    <w:rsid w:val="003857C0"/>
    <w:rsid w:val="003A6ACE"/>
    <w:rsid w:val="003C7716"/>
    <w:rsid w:val="00434902"/>
    <w:rsid w:val="004E6217"/>
    <w:rsid w:val="00500D87"/>
    <w:rsid w:val="00526806"/>
    <w:rsid w:val="0053231F"/>
    <w:rsid w:val="0055230E"/>
    <w:rsid w:val="00560362"/>
    <w:rsid w:val="00592A73"/>
    <w:rsid w:val="005A78F8"/>
    <w:rsid w:val="0062063A"/>
    <w:rsid w:val="006474D0"/>
    <w:rsid w:val="006671AD"/>
    <w:rsid w:val="006D4CAF"/>
    <w:rsid w:val="00706EAA"/>
    <w:rsid w:val="00711023"/>
    <w:rsid w:val="00726F15"/>
    <w:rsid w:val="00736B2B"/>
    <w:rsid w:val="00776F43"/>
    <w:rsid w:val="0079717C"/>
    <w:rsid w:val="007F02A7"/>
    <w:rsid w:val="007F08AE"/>
    <w:rsid w:val="008013E6"/>
    <w:rsid w:val="00826067"/>
    <w:rsid w:val="00827830"/>
    <w:rsid w:val="00830C3A"/>
    <w:rsid w:val="008D4AEE"/>
    <w:rsid w:val="0090404E"/>
    <w:rsid w:val="009429EF"/>
    <w:rsid w:val="00982583"/>
    <w:rsid w:val="00A20DC6"/>
    <w:rsid w:val="00A46AE5"/>
    <w:rsid w:val="00A50B86"/>
    <w:rsid w:val="00A6534E"/>
    <w:rsid w:val="00AC43FB"/>
    <w:rsid w:val="00B41AEF"/>
    <w:rsid w:val="00BB3479"/>
    <w:rsid w:val="00C35463"/>
    <w:rsid w:val="00C65CE8"/>
    <w:rsid w:val="00C772BE"/>
    <w:rsid w:val="00CF60F5"/>
    <w:rsid w:val="00D34D59"/>
    <w:rsid w:val="00D53771"/>
    <w:rsid w:val="00DE51BE"/>
    <w:rsid w:val="00E07003"/>
    <w:rsid w:val="00EE6446"/>
    <w:rsid w:val="00F53D4D"/>
    <w:rsid w:val="00F62F76"/>
    <w:rsid w:val="00F71ABE"/>
    <w:rsid w:val="00F8066D"/>
    <w:rsid w:val="00FE72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A072A-540C-48B5-981B-E00DB553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EA2"/>
    <w:rPr>
      <w:rFonts w:eastAsiaTheme="minorEastAsia"/>
      <w:lang w:eastAsia="en-IE"/>
    </w:rPr>
  </w:style>
  <w:style w:type="paragraph" w:styleId="Heading2">
    <w:name w:val="heading 2"/>
    <w:link w:val="Heading2Char"/>
    <w:unhideWhenUsed/>
    <w:qFormat/>
    <w:rsid w:val="002D7EA2"/>
    <w:pPr>
      <w:keepNext/>
      <w:keepLines/>
      <w:spacing w:before="200" w:after="0"/>
      <w:outlineLvl w:val="1"/>
    </w:pPr>
    <w:rPr>
      <w:rFonts w:eastAsiaTheme="minorEastAsia"/>
      <w:lang w:eastAsia="en-IE"/>
    </w:rPr>
  </w:style>
  <w:style w:type="paragraph" w:styleId="Heading3">
    <w:name w:val="heading 3"/>
    <w:link w:val="Heading3Char"/>
    <w:unhideWhenUsed/>
    <w:qFormat/>
    <w:rsid w:val="002D7EA2"/>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A2"/>
    <w:rPr>
      <w:rFonts w:eastAsiaTheme="minorEastAsia"/>
      <w:lang w:eastAsia="en-IE"/>
    </w:rPr>
  </w:style>
  <w:style w:type="character" w:customStyle="1" w:styleId="Heading3Char">
    <w:name w:val="Heading 3 Char"/>
    <w:basedOn w:val="DefaultParagraphFont"/>
    <w:link w:val="Heading3"/>
    <w:rsid w:val="002D7EA2"/>
    <w:rPr>
      <w:rFonts w:eastAsiaTheme="minorEastAsia"/>
      <w:lang w:eastAsia="en-IE"/>
    </w:rPr>
  </w:style>
  <w:style w:type="character" w:styleId="Hyperlink">
    <w:name w:val="Hyperlink"/>
    <w:unhideWhenUsed/>
    <w:rsid w:val="002D7EA2"/>
    <w:rPr>
      <w:color w:val="0563C1" w:themeColor="hyperlink"/>
      <w:u w:val="single"/>
    </w:rPr>
  </w:style>
  <w:style w:type="character" w:styleId="FollowedHyperlink">
    <w:name w:val="FollowedHyperlink"/>
    <w:basedOn w:val="DefaultParagraphFont"/>
    <w:uiPriority w:val="99"/>
    <w:semiHidden/>
    <w:unhideWhenUsed/>
    <w:rsid w:val="005A78F8"/>
    <w:rPr>
      <w:color w:val="954F72" w:themeColor="followedHyperlink"/>
      <w:u w:val="single"/>
    </w:rPr>
  </w:style>
  <w:style w:type="paragraph" w:styleId="NormalWeb">
    <w:name w:val="Normal (Web)"/>
    <w:basedOn w:val="Normal"/>
    <w:uiPriority w:val="99"/>
    <w:unhideWhenUsed/>
    <w:rsid w:val="00FE729F"/>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70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EAA"/>
    <w:rPr>
      <w:rFonts w:eastAsiaTheme="minorEastAsia"/>
      <w:lang w:eastAsia="en-IE"/>
    </w:rPr>
  </w:style>
  <w:style w:type="paragraph" w:styleId="Footer">
    <w:name w:val="footer"/>
    <w:basedOn w:val="Normal"/>
    <w:link w:val="FooterChar"/>
    <w:uiPriority w:val="99"/>
    <w:unhideWhenUsed/>
    <w:rsid w:val="0070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EAA"/>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net.sdublincoco.ie/Meetings/ViewDocument/56519" TargetMode="External"/><Relationship Id="rId13" Type="http://schemas.openxmlformats.org/officeDocument/2006/relationships/hyperlink" Target="http://intranet/viewdocument.aspx?id=79e56f66-400d-454e-aeb4-a7bb01004144" TargetMode="External"/><Relationship Id="rId18" Type="http://schemas.openxmlformats.org/officeDocument/2006/relationships/hyperlink" Target="http://www.sdublincoco.ie/sdcc/departments/corporate/apps/cmas/documentsview.aspx?id=56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6661" TargetMode="External"/><Relationship Id="rId17" Type="http://schemas.openxmlformats.org/officeDocument/2006/relationships/hyperlink" Target="http://www.sdublincoco.ie/sdcc/departments/corporate/apps/cmas/documentsview.aspx?id=56637"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66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6618"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6640"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cc.ie/news/social-credits-scheme-newsletter-june-2017" TargetMode="External"/><Relationship Id="rId14" Type="http://schemas.openxmlformats.org/officeDocument/2006/relationships/hyperlink" Target="http://www.sdublincoco.ie/sdcc/departments/corporate/apps/cmas/documentsview.aspx?id=56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8D3-33A5-4BFF-8B46-EFB99CBB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33</Pages>
  <Words>9400</Words>
  <Characters>53585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32</cp:revision>
  <dcterms:created xsi:type="dcterms:W3CDTF">2017-09-15T16:00:00Z</dcterms:created>
  <dcterms:modified xsi:type="dcterms:W3CDTF">2017-10-05T13:56:00Z</dcterms:modified>
</cp:coreProperties>
</file>