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7D9" w:rsidRDefault="00A657D9" w:rsidP="00A657D9">
      <w:pPr>
        <w:pStyle w:val="replyheader"/>
        <w:rPr>
          <w:rFonts w:ascii="Verdana" w:hAnsi="Verdana"/>
        </w:rPr>
      </w:pPr>
      <w:r>
        <w:rPr>
          <w:rFonts w:ascii="Verdana" w:hAnsi="Verdana"/>
        </w:rPr>
        <w:t>COMHAIRLE CONTAE ÁTHA CLIATH THEAS</w:t>
      </w:r>
      <w:r>
        <w:rPr>
          <w:rFonts w:ascii="Verdana" w:hAnsi="Verdana"/>
        </w:rPr>
        <w:br/>
        <w:t>SOUTH DUBLIN COUNTY COUNCIL</w:t>
      </w:r>
    </w:p>
    <w:p w:rsidR="00A657D9" w:rsidRDefault="00A657D9" w:rsidP="00A657D9">
      <w:pPr>
        <w:pStyle w:val="replyimage"/>
        <w:rPr>
          <w:rFonts w:ascii="Verdana" w:hAnsi="Verdana"/>
        </w:rPr>
      </w:pPr>
      <w:r>
        <w:rPr>
          <w:rFonts w:ascii="Verdana" w:hAnsi="Verdana"/>
          <w:noProof/>
        </w:rPr>
        <w:drawing>
          <wp:inline distT="0" distB="0" distL="0" distR="0" wp14:anchorId="4C98D64F" wp14:editId="1E628578">
            <wp:extent cx="948690" cy="1164590"/>
            <wp:effectExtent l="0" t="0" r="381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8690" cy="1164590"/>
                    </a:xfrm>
                    <a:prstGeom prst="rect">
                      <a:avLst/>
                    </a:prstGeom>
                    <a:noFill/>
                    <a:ln>
                      <a:noFill/>
                    </a:ln>
                  </pic:spPr>
                </pic:pic>
              </a:graphicData>
            </a:graphic>
          </wp:inline>
        </w:drawing>
      </w:r>
    </w:p>
    <w:p w:rsidR="00A657D9" w:rsidRDefault="00A657D9" w:rsidP="00A657D9">
      <w:pPr>
        <w:pStyle w:val="replymain"/>
        <w:rPr>
          <w:rFonts w:ascii="Verdana" w:hAnsi="Verdana"/>
        </w:rPr>
      </w:pPr>
      <w:r>
        <w:rPr>
          <w:rFonts w:ascii="Verdana" w:hAnsi="Verdana"/>
        </w:rPr>
        <w:t>MEETING OF SOUTH DUBLIN COUNTY COUNCIL</w:t>
      </w:r>
    </w:p>
    <w:p w:rsidR="00A657D9" w:rsidRDefault="00A657D9" w:rsidP="00A657D9">
      <w:pPr>
        <w:pStyle w:val="replymain"/>
        <w:rPr>
          <w:rFonts w:ascii="Verdana" w:hAnsi="Verdana"/>
        </w:rPr>
      </w:pPr>
      <w:r>
        <w:rPr>
          <w:rFonts w:ascii="Verdana" w:hAnsi="Verdana"/>
        </w:rPr>
        <w:t>Tuesday 2</w:t>
      </w:r>
      <w:r w:rsidRPr="00A657D9">
        <w:rPr>
          <w:rFonts w:ascii="Verdana" w:hAnsi="Verdana"/>
          <w:vertAlign w:val="superscript"/>
        </w:rPr>
        <w:t>nd</w:t>
      </w:r>
      <w:r>
        <w:rPr>
          <w:rFonts w:ascii="Verdana" w:hAnsi="Verdana"/>
        </w:rPr>
        <w:t xml:space="preserve"> May, 2017</w:t>
      </w:r>
    </w:p>
    <w:p w:rsidR="00A657D9" w:rsidRDefault="00A657D9" w:rsidP="00A657D9">
      <w:pPr>
        <w:pStyle w:val="replymain"/>
        <w:rPr>
          <w:rFonts w:ascii="Verdana" w:hAnsi="Verdana"/>
        </w:rPr>
      </w:pPr>
      <w:r>
        <w:rPr>
          <w:rFonts w:ascii="Verdana" w:hAnsi="Verdana"/>
        </w:rPr>
        <w:t>MOTION NO.2</w:t>
      </w:r>
      <w:r w:rsidR="00D8282A">
        <w:rPr>
          <w:rFonts w:ascii="Verdana" w:hAnsi="Verdana"/>
        </w:rPr>
        <w:t>3</w:t>
      </w:r>
      <w:bookmarkStart w:id="0" w:name="_GoBack"/>
      <w:bookmarkEnd w:id="0"/>
    </w:p>
    <w:p w:rsidR="00A657D9" w:rsidRDefault="00A657D9" w:rsidP="00A657D9">
      <w:pPr>
        <w:pStyle w:val="NormalWeb"/>
        <w:rPr>
          <w:rFonts w:ascii="Verdana" w:hAnsi="Verdana"/>
        </w:rPr>
      </w:pPr>
      <w:r>
        <w:rPr>
          <w:rStyle w:val="Strong"/>
          <w:rFonts w:ascii="Verdana" w:hAnsi="Verdana"/>
        </w:rPr>
        <w:t>MOTION: Councillor W. Lavelle, Councillor V. Casserly</w:t>
      </w:r>
    </w:p>
    <w:p w:rsidR="00A657D9" w:rsidRDefault="00A657D9" w:rsidP="00A657D9">
      <w:pPr>
        <w:pStyle w:val="NormalWeb"/>
        <w:rPr>
          <w:rFonts w:ascii="Verdana" w:hAnsi="Verdana"/>
        </w:rPr>
      </w:pPr>
      <w:r>
        <w:rPr>
          <w:rFonts w:ascii="Verdana" w:hAnsi="Verdana"/>
        </w:rPr>
        <w:t>That this Council, noting the ongoing concerns in relation to serious traffic delays which can arise from accidents on the M50; calls on Transport Infrastructure Ireland to put in place a region-wide public information campaign to explain the new M50 diversion route signage; and further calls on the Commissioner of An Garda Síochána to provide additional resources to the Regional Traffic Unit to aide local Gardaí in managing both accident sites on the M50 and the implementation of diversions routes.</w:t>
      </w:r>
    </w:p>
    <w:p w:rsidR="00A657D9" w:rsidRDefault="00A657D9" w:rsidP="00A657D9">
      <w:pPr>
        <w:pStyle w:val="NormalWeb"/>
        <w:rPr>
          <w:rFonts w:ascii="Verdana" w:hAnsi="Verdana"/>
        </w:rPr>
      </w:pPr>
      <w:r>
        <w:rPr>
          <w:rStyle w:val="Strong"/>
          <w:rFonts w:ascii="Verdana" w:hAnsi="Verdana"/>
        </w:rPr>
        <w:t>REPORT:</w:t>
      </w:r>
    </w:p>
    <w:p w:rsidR="00A657D9" w:rsidRDefault="00A657D9" w:rsidP="00A657D9">
      <w:pPr>
        <w:pStyle w:val="NormalWeb"/>
        <w:rPr>
          <w:rFonts w:ascii="Verdana" w:hAnsi="Verdana"/>
        </w:rPr>
      </w:pPr>
      <w:r>
        <w:rPr>
          <w:rFonts w:ascii="Verdana" w:hAnsi="Verdana"/>
        </w:rPr>
        <w:t xml:space="preserve">Since 2015 </w:t>
      </w:r>
      <w:proofErr w:type="gramStart"/>
      <w:r>
        <w:rPr>
          <w:rFonts w:ascii="Verdana" w:hAnsi="Verdana"/>
        </w:rPr>
        <w:t>an</w:t>
      </w:r>
      <w:proofErr w:type="gramEnd"/>
      <w:r>
        <w:rPr>
          <w:rFonts w:ascii="Verdana" w:hAnsi="Verdana"/>
        </w:rPr>
        <w:t> Interagency Incident Response Group (IICG) was set up which comprises representatives from An Garda Síochána, Dublin Fire Brigade, the four Dublin Local Authorities, Transport Infrastructure Ireland and the Motorway Traffic Control Centre. The role of the group is to ensure a coordinated approach to the management of incidents that occur on motorways in the Greater Dublin Area. The IICG have put in place a ‘Protocol for the management of major incidents on motorways’ in April 2016 and this document is subject to ongoing review.</w:t>
      </w:r>
    </w:p>
    <w:p w:rsidR="00A657D9" w:rsidRDefault="00A657D9" w:rsidP="00A657D9">
      <w:pPr>
        <w:pStyle w:val="NormalWeb"/>
        <w:rPr>
          <w:rFonts w:ascii="Verdana" w:hAnsi="Verdana"/>
        </w:rPr>
      </w:pPr>
      <w:r>
        <w:rPr>
          <w:rFonts w:ascii="Verdana" w:hAnsi="Verdana"/>
        </w:rPr>
        <w:t>Should the motion be passed, its terms will be conveyed to TII and An Garda Síochana.</w:t>
      </w:r>
    </w:p>
    <w:p w:rsidR="00A657D9" w:rsidRDefault="00A657D9" w:rsidP="00A657D9"/>
    <w:p w:rsidR="00FD30CC" w:rsidRDefault="00D8282A"/>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D9"/>
    <w:rsid w:val="00103976"/>
    <w:rsid w:val="00555982"/>
    <w:rsid w:val="00A657D9"/>
    <w:rsid w:val="00D828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2DD04-0D33-4CF6-B010-54580D10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7D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A657D9"/>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A657D9"/>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A657D9"/>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A65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2017-04-11T16:59:00Z</dcterms:created>
  <dcterms:modified xsi:type="dcterms:W3CDTF">2017-04-25T08:21:00Z</dcterms:modified>
</cp:coreProperties>
</file>