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EA5" w:rsidRPr="00C669AB" w:rsidRDefault="00C40EA5" w:rsidP="00C40EA5">
      <w:pPr>
        <w:pBdr>
          <w:bottom w:val="single" w:sz="6" w:space="1" w:color="auto"/>
        </w:pBdr>
        <w:spacing w:after="0" w:line="240" w:lineRule="auto"/>
        <w:jc w:val="center"/>
        <w:rPr>
          <w:rFonts w:ascii="Arial" w:eastAsia="Times New Roman" w:hAnsi="Arial" w:cs="Arial"/>
          <w:vanish/>
          <w:sz w:val="16"/>
          <w:szCs w:val="16"/>
          <w:lang w:eastAsia="en-IE"/>
        </w:rPr>
      </w:pPr>
      <w:r w:rsidRPr="00C669AB">
        <w:rPr>
          <w:rFonts w:ascii="Arial" w:eastAsia="Times New Roman" w:hAnsi="Arial" w:cs="Arial"/>
          <w:vanish/>
          <w:sz w:val="16"/>
          <w:szCs w:val="16"/>
          <w:lang w:eastAsia="en-IE"/>
        </w:rPr>
        <w:t>Top of Form</w:t>
      </w:r>
    </w:p>
    <w:p w:rsidR="00C40EA5" w:rsidRPr="00C669AB" w:rsidRDefault="00C40EA5" w:rsidP="00C40EA5">
      <w:pPr>
        <w:spacing w:after="0" w:line="240" w:lineRule="auto"/>
        <w:rPr>
          <w:rFonts w:ascii="Verdana" w:eastAsia="Times New Roman" w:hAnsi="Verdana" w:cs="Times New Roman"/>
          <w:sz w:val="24"/>
          <w:szCs w:val="24"/>
          <w:lang w:eastAsia="en-IE"/>
        </w:rPr>
      </w:pPr>
      <w:r w:rsidRPr="00C669AB">
        <w:rPr>
          <w:rFonts w:ascii="Verdana" w:eastAsia="Times New Roman" w:hAnsi="Verdana"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5" o:title=""/>
          </v:shape>
          <w:control r:id="rId6" w:name="DefaultOcxName" w:shapeid="_x0000_i1030"/>
        </w:object>
      </w:r>
      <w:r w:rsidRPr="00C669AB">
        <w:rPr>
          <w:rFonts w:ascii="Verdana" w:eastAsia="Times New Roman" w:hAnsi="Verdana" w:cs="Times New Roman"/>
          <w:sz w:val="24"/>
          <w:szCs w:val="24"/>
        </w:rPr>
        <w:object w:dxaOrig="225" w:dyaOrig="225">
          <v:shape id="_x0000_i1033" type="#_x0000_t75" style="width:1in;height:18pt" o:ole="">
            <v:imagedata r:id="rId7" o:title=""/>
          </v:shape>
          <w:control r:id="rId8" w:name="DefaultOcxName1" w:shapeid="_x0000_i1033"/>
        </w:object>
      </w:r>
    </w:p>
    <w:p w:rsidR="00C40EA5" w:rsidRPr="00C669AB" w:rsidRDefault="00C40EA5" w:rsidP="00C40EA5">
      <w:pPr>
        <w:spacing w:before="100" w:beforeAutospacing="1" w:after="100" w:afterAutospacing="1" w:line="240" w:lineRule="auto"/>
        <w:jc w:val="center"/>
        <w:rPr>
          <w:rFonts w:ascii="Verdana" w:eastAsia="Times New Roman" w:hAnsi="Verdana" w:cs="Times New Roman"/>
          <w:b/>
          <w:bCs/>
          <w:sz w:val="31"/>
          <w:szCs w:val="31"/>
          <w:u w:val="single"/>
          <w:lang w:eastAsia="en-IE"/>
        </w:rPr>
      </w:pPr>
      <w:r w:rsidRPr="00C669AB">
        <w:rPr>
          <w:rFonts w:ascii="Verdana" w:eastAsia="Times New Roman" w:hAnsi="Verdana" w:cs="Times New Roman"/>
          <w:b/>
          <w:bCs/>
          <w:sz w:val="31"/>
          <w:szCs w:val="31"/>
          <w:u w:val="single"/>
          <w:lang w:eastAsia="en-IE"/>
        </w:rPr>
        <w:t>COMHAIRLE CONTAE ÁTHA CLIATH THEAS</w:t>
      </w:r>
      <w:r w:rsidRPr="00C669AB">
        <w:rPr>
          <w:rFonts w:ascii="Verdana" w:eastAsia="Times New Roman" w:hAnsi="Verdana" w:cs="Times New Roman"/>
          <w:b/>
          <w:bCs/>
          <w:sz w:val="31"/>
          <w:szCs w:val="31"/>
          <w:u w:val="single"/>
          <w:lang w:eastAsia="en-IE"/>
        </w:rPr>
        <w:br/>
        <w:t>SOUTH DUBLIN COUNTY COUNCIL</w:t>
      </w:r>
    </w:p>
    <w:p w:rsidR="00C40EA5" w:rsidRPr="00C669AB" w:rsidRDefault="00C40EA5" w:rsidP="00C40EA5">
      <w:pPr>
        <w:spacing w:before="300" w:after="300" w:line="240" w:lineRule="auto"/>
        <w:jc w:val="center"/>
        <w:rPr>
          <w:rFonts w:ascii="Verdana" w:eastAsia="Times New Roman" w:hAnsi="Verdana" w:cs="Times New Roman"/>
          <w:sz w:val="24"/>
          <w:szCs w:val="24"/>
          <w:lang w:eastAsia="en-IE"/>
        </w:rPr>
      </w:pPr>
      <w:r w:rsidRPr="00C669AB">
        <w:rPr>
          <w:rFonts w:ascii="Verdana" w:eastAsia="Times New Roman" w:hAnsi="Verdana" w:cs="Times New Roman"/>
          <w:noProof/>
          <w:sz w:val="24"/>
          <w:szCs w:val="24"/>
          <w:lang w:eastAsia="en-IE"/>
        </w:rPr>
        <w:drawing>
          <wp:inline distT="0" distB="0" distL="0" distR="0" wp14:anchorId="21666F71" wp14:editId="71CE0D0D">
            <wp:extent cx="952500" cy="1162050"/>
            <wp:effectExtent l="0" t="0" r="0" b="0"/>
            <wp:docPr id="10" name="Picture 10"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outh Dublin County Council Cres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C40EA5" w:rsidRPr="00C669AB" w:rsidRDefault="00C40EA5" w:rsidP="00C40EA5">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C669AB">
        <w:rPr>
          <w:rFonts w:ascii="Verdana" w:eastAsia="Times New Roman" w:hAnsi="Verdana" w:cs="Times New Roman"/>
          <w:b/>
          <w:bCs/>
          <w:sz w:val="24"/>
          <w:szCs w:val="24"/>
          <w:u w:val="single"/>
          <w:lang w:eastAsia="en-IE"/>
        </w:rPr>
        <w:t>MEETING OF SOUTH DUBLIN COUNTY COUNCIL</w:t>
      </w:r>
    </w:p>
    <w:p w:rsidR="00C40EA5" w:rsidRPr="00C669AB" w:rsidRDefault="00B06FD2" w:rsidP="00C40EA5">
      <w:pPr>
        <w:spacing w:before="100" w:beforeAutospacing="1" w:after="100" w:afterAutospacing="1" w:line="240" w:lineRule="auto"/>
        <w:jc w:val="center"/>
        <w:rPr>
          <w:rFonts w:ascii="Verdana" w:eastAsia="Times New Roman" w:hAnsi="Verdana" w:cs="Times New Roman"/>
          <w:b/>
          <w:bCs/>
          <w:sz w:val="24"/>
          <w:szCs w:val="24"/>
          <w:u w:val="single"/>
          <w:lang w:eastAsia="en-IE"/>
        </w:rPr>
      </w:pPr>
      <w:r>
        <w:rPr>
          <w:rFonts w:ascii="Verdana" w:eastAsia="Times New Roman" w:hAnsi="Verdana" w:cs="Times New Roman"/>
          <w:b/>
          <w:bCs/>
          <w:sz w:val="24"/>
          <w:szCs w:val="24"/>
          <w:u w:val="single"/>
          <w:lang w:eastAsia="en-IE"/>
        </w:rPr>
        <w:t>Tuesday 2</w:t>
      </w:r>
      <w:r w:rsidRPr="00B06FD2">
        <w:rPr>
          <w:rFonts w:ascii="Verdana" w:eastAsia="Times New Roman" w:hAnsi="Verdana" w:cs="Times New Roman"/>
          <w:b/>
          <w:bCs/>
          <w:sz w:val="24"/>
          <w:szCs w:val="24"/>
          <w:u w:val="single"/>
          <w:vertAlign w:val="superscript"/>
          <w:lang w:eastAsia="en-IE"/>
        </w:rPr>
        <w:t>nd</w:t>
      </w:r>
      <w:r>
        <w:rPr>
          <w:rFonts w:ascii="Verdana" w:eastAsia="Times New Roman" w:hAnsi="Verdana" w:cs="Times New Roman"/>
          <w:b/>
          <w:bCs/>
          <w:sz w:val="24"/>
          <w:szCs w:val="24"/>
          <w:u w:val="single"/>
          <w:lang w:eastAsia="en-IE"/>
        </w:rPr>
        <w:t xml:space="preserve">  May</w:t>
      </w:r>
      <w:bookmarkStart w:id="0" w:name="_GoBack"/>
      <w:bookmarkEnd w:id="0"/>
      <w:r w:rsidR="00C40EA5" w:rsidRPr="00C669AB">
        <w:rPr>
          <w:rFonts w:ascii="Verdana" w:eastAsia="Times New Roman" w:hAnsi="Verdana" w:cs="Times New Roman"/>
          <w:b/>
          <w:bCs/>
          <w:sz w:val="24"/>
          <w:szCs w:val="24"/>
          <w:u w:val="single"/>
          <w:lang w:eastAsia="en-IE"/>
        </w:rPr>
        <w:t xml:space="preserve"> 2017</w:t>
      </w:r>
    </w:p>
    <w:p w:rsidR="00C40EA5" w:rsidRPr="00C669AB" w:rsidRDefault="00C40EA5" w:rsidP="00C40EA5">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C669AB">
        <w:rPr>
          <w:rFonts w:ascii="Verdana" w:eastAsia="Times New Roman" w:hAnsi="Verdana" w:cs="Times New Roman"/>
          <w:b/>
          <w:bCs/>
          <w:sz w:val="24"/>
          <w:szCs w:val="24"/>
          <w:u w:val="single"/>
          <w:lang w:eastAsia="en-IE"/>
        </w:rPr>
        <w:t>MOTION NO.1</w:t>
      </w:r>
    </w:p>
    <w:p w:rsidR="00C40EA5" w:rsidRPr="00C669AB" w:rsidRDefault="00C40EA5" w:rsidP="00C40EA5">
      <w:pPr>
        <w:spacing w:before="100" w:beforeAutospacing="1" w:after="100" w:afterAutospacing="1" w:line="240" w:lineRule="auto"/>
        <w:rPr>
          <w:rFonts w:ascii="Verdana" w:eastAsia="Times New Roman" w:hAnsi="Verdana" w:cs="Times New Roman"/>
          <w:sz w:val="24"/>
          <w:szCs w:val="24"/>
          <w:lang w:eastAsia="en-IE"/>
        </w:rPr>
      </w:pPr>
      <w:r w:rsidRPr="00C669AB">
        <w:rPr>
          <w:rFonts w:ascii="Verdana" w:eastAsia="Times New Roman" w:hAnsi="Verdana" w:cs="Times New Roman"/>
          <w:b/>
          <w:bCs/>
          <w:sz w:val="24"/>
          <w:szCs w:val="24"/>
          <w:lang w:eastAsia="en-IE"/>
        </w:rPr>
        <w:t>MOTION: Councillor G. O'Connell</w:t>
      </w:r>
    </w:p>
    <w:p w:rsidR="00C40EA5" w:rsidRPr="00C669AB" w:rsidRDefault="00C40EA5" w:rsidP="00C40EA5">
      <w:pPr>
        <w:spacing w:before="100" w:beforeAutospacing="1" w:after="100" w:afterAutospacing="1" w:line="240" w:lineRule="auto"/>
        <w:rPr>
          <w:rFonts w:ascii="Verdana" w:eastAsia="Times New Roman" w:hAnsi="Verdana" w:cs="Times New Roman"/>
          <w:sz w:val="24"/>
          <w:szCs w:val="24"/>
          <w:lang w:eastAsia="en-IE"/>
        </w:rPr>
      </w:pPr>
      <w:r w:rsidRPr="00C669AB">
        <w:rPr>
          <w:rFonts w:ascii="Verdana" w:eastAsia="Times New Roman" w:hAnsi="Verdana" w:cs="Times New Roman"/>
          <w:b/>
          <w:bCs/>
          <w:sz w:val="24"/>
          <w:szCs w:val="24"/>
          <w:lang w:eastAsia="en-IE"/>
        </w:rPr>
        <w:t>Mayors Business</w:t>
      </w:r>
    </w:p>
    <w:p w:rsidR="00C40EA5" w:rsidRPr="00C669AB" w:rsidRDefault="00C40EA5" w:rsidP="00C40EA5">
      <w:pPr>
        <w:spacing w:before="100" w:beforeAutospacing="1" w:after="100" w:afterAutospacing="1" w:line="240" w:lineRule="auto"/>
        <w:rPr>
          <w:rFonts w:ascii="Verdana" w:eastAsia="Times New Roman" w:hAnsi="Verdana" w:cs="Times New Roman"/>
          <w:sz w:val="24"/>
          <w:szCs w:val="24"/>
          <w:lang w:eastAsia="en-IE"/>
        </w:rPr>
      </w:pPr>
      <w:r w:rsidRPr="00C669AB">
        <w:rPr>
          <w:rFonts w:ascii="Verdana" w:eastAsia="Times New Roman" w:hAnsi="Verdana" w:cs="Times New Roman"/>
          <w:sz w:val="24"/>
          <w:szCs w:val="24"/>
          <w:lang w:eastAsia="en-IE"/>
        </w:rPr>
        <w:t>This Council, being concerned at the possible implications of Brexit and acknowledging the role that the EU exercises in the lives of Irish Citizens, calls on the Chief Executive to initiate the establishment of an EU SPC under section 48 of the Local Government Act 2001, as amended by the Local Government Reform Act 2014 and as per guidelines under section 54(2) of the 2001 Act regarding SPCs. The Act and Guidelines provide the Council with a basis to proceed with the establishment of a specialist committee for European affairs within the scope of the SPC scheme.</w:t>
      </w:r>
    </w:p>
    <w:p w:rsidR="00C40EA5" w:rsidRPr="00C669AB" w:rsidRDefault="00C40EA5" w:rsidP="00C40EA5">
      <w:pPr>
        <w:spacing w:before="100" w:beforeAutospacing="1" w:after="100" w:afterAutospacing="1" w:line="240" w:lineRule="auto"/>
        <w:rPr>
          <w:rFonts w:ascii="Verdana" w:eastAsia="Times New Roman" w:hAnsi="Verdana" w:cs="Times New Roman"/>
          <w:sz w:val="24"/>
          <w:szCs w:val="24"/>
          <w:lang w:eastAsia="en-IE"/>
        </w:rPr>
      </w:pPr>
      <w:r w:rsidRPr="00C669AB">
        <w:rPr>
          <w:rFonts w:ascii="Verdana" w:eastAsia="Times New Roman" w:hAnsi="Verdana" w:cs="Times New Roman"/>
          <w:b/>
          <w:bCs/>
          <w:sz w:val="24"/>
          <w:szCs w:val="24"/>
          <w:lang w:eastAsia="en-IE"/>
        </w:rPr>
        <w:t>REPORT:</w:t>
      </w:r>
    </w:p>
    <w:p w:rsidR="00C40EA5" w:rsidRPr="00C669AB" w:rsidRDefault="00C40EA5" w:rsidP="00C40EA5">
      <w:pPr>
        <w:spacing w:before="100" w:beforeAutospacing="1" w:after="100" w:afterAutospacing="1" w:line="240" w:lineRule="auto"/>
        <w:rPr>
          <w:rFonts w:ascii="Verdana" w:eastAsia="Times New Roman" w:hAnsi="Verdana" w:cs="Times New Roman"/>
          <w:sz w:val="24"/>
          <w:szCs w:val="24"/>
          <w:lang w:eastAsia="en-IE"/>
        </w:rPr>
      </w:pPr>
      <w:r w:rsidRPr="00C669AB">
        <w:rPr>
          <w:rFonts w:ascii="Verdana" w:eastAsia="Times New Roman" w:hAnsi="Verdana" w:cs="Times New Roman"/>
          <w:sz w:val="24"/>
          <w:szCs w:val="24"/>
          <w:lang w:eastAsia="en-IE"/>
        </w:rPr>
        <w:t>The SPC Scheme sets out the structure and number of SPC's in SDCC and was adopted by Council in 2014 following a period of consultation with the elected members, the PPN and other representative bodies as well as the general public. The SPC Scheme was devised following the local elections in 2014 and is for the lifetime of the Council. The Departmental Guidelines issued in 2014 state that SPC's should generally be four in number while accepting that the Dublin local authorities may warrant additional SPC's. Accordingly, SDCC has six SPC's:</w:t>
      </w:r>
    </w:p>
    <w:p w:rsidR="00C40EA5" w:rsidRPr="00C669AB" w:rsidRDefault="00C40EA5" w:rsidP="00C40EA5">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C669AB">
        <w:rPr>
          <w:rFonts w:ascii="Verdana" w:eastAsia="Times New Roman" w:hAnsi="Verdana" w:cs="Times New Roman"/>
          <w:sz w:val="24"/>
          <w:szCs w:val="24"/>
          <w:lang w:eastAsia="en-IE"/>
        </w:rPr>
        <w:t xml:space="preserve">Economic Development, Enterprise &amp; Tourism </w:t>
      </w:r>
    </w:p>
    <w:p w:rsidR="00C40EA5" w:rsidRPr="00C669AB" w:rsidRDefault="00C40EA5" w:rsidP="00C40EA5">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C669AB">
        <w:rPr>
          <w:rFonts w:ascii="Verdana" w:eastAsia="Times New Roman" w:hAnsi="Verdana" w:cs="Times New Roman"/>
          <w:sz w:val="24"/>
          <w:szCs w:val="24"/>
          <w:lang w:eastAsia="en-IE"/>
        </w:rPr>
        <w:t xml:space="preserve">Land use Transportation and Planning </w:t>
      </w:r>
    </w:p>
    <w:p w:rsidR="00C40EA5" w:rsidRPr="00C669AB" w:rsidRDefault="00C40EA5" w:rsidP="00C40EA5">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C669AB">
        <w:rPr>
          <w:rFonts w:ascii="Verdana" w:eastAsia="Times New Roman" w:hAnsi="Verdana" w:cs="Times New Roman"/>
          <w:sz w:val="24"/>
          <w:szCs w:val="24"/>
          <w:lang w:eastAsia="en-IE"/>
        </w:rPr>
        <w:t xml:space="preserve">Social and Community </w:t>
      </w:r>
    </w:p>
    <w:p w:rsidR="00C40EA5" w:rsidRPr="00C669AB" w:rsidRDefault="00C40EA5" w:rsidP="00C40EA5">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C669AB">
        <w:rPr>
          <w:rFonts w:ascii="Verdana" w:eastAsia="Times New Roman" w:hAnsi="Verdana" w:cs="Times New Roman"/>
          <w:sz w:val="24"/>
          <w:szCs w:val="24"/>
          <w:lang w:eastAsia="en-IE"/>
        </w:rPr>
        <w:t xml:space="preserve">Environment, Public Realm &amp; Climate Change </w:t>
      </w:r>
    </w:p>
    <w:p w:rsidR="00C40EA5" w:rsidRPr="00C669AB" w:rsidRDefault="00C40EA5" w:rsidP="00C40EA5">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C669AB">
        <w:rPr>
          <w:rFonts w:ascii="Verdana" w:eastAsia="Times New Roman" w:hAnsi="Verdana" w:cs="Times New Roman"/>
          <w:sz w:val="24"/>
          <w:szCs w:val="24"/>
          <w:lang w:eastAsia="en-IE"/>
        </w:rPr>
        <w:t xml:space="preserve">Housing </w:t>
      </w:r>
    </w:p>
    <w:p w:rsidR="00C40EA5" w:rsidRPr="00C669AB" w:rsidRDefault="00C40EA5" w:rsidP="00C40EA5">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C669AB">
        <w:rPr>
          <w:rFonts w:ascii="Verdana" w:eastAsia="Times New Roman" w:hAnsi="Verdana" w:cs="Times New Roman"/>
          <w:sz w:val="24"/>
          <w:szCs w:val="24"/>
          <w:lang w:eastAsia="en-IE"/>
        </w:rPr>
        <w:lastRenderedPageBreak/>
        <w:t xml:space="preserve">Arts, Culture, Gaeilge, Heritage and Libraries </w:t>
      </w:r>
    </w:p>
    <w:p w:rsidR="00C40EA5" w:rsidRPr="00C669AB" w:rsidRDefault="00C40EA5" w:rsidP="00C40EA5">
      <w:pPr>
        <w:spacing w:before="100" w:beforeAutospacing="1" w:after="100" w:afterAutospacing="1" w:line="240" w:lineRule="auto"/>
        <w:rPr>
          <w:rFonts w:ascii="Verdana" w:eastAsia="Times New Roman" w:hAnsi="Verdana" w:cs="Times New Roman"/>
          <w:sz w:val="24"/>
          <w:szCs w:val="24"/>
          <w:lang w:eastAsia="en-IE"/>
        </w:rPr>
      </w:pPr>
      <w:r w:rsidRPr="00C669AB">
        <w:rPr>
          <w:rFonts w:ascii="Verdana" w:eastAsia="Times New Roman" w:hAnsi="Verdana" w:cs="Times New Roman"/>
          <w:sz w:val="24"/>
          <w:szCs w:val="24"/>
          <w:lang w:eastAsia="en-IE"/>
        </w:rPr>
        <w:t>As set out in the Scheme, each SPC has an agreed membership across the seven recommended sectoral interests. Under Standing Order 16 any SPC may form a sub-committee to examine particular policy issues. Each SPC will be asked to consider the impact of Brexit in their policy area.</w:t>
      </w:r>
    </w:p>
    <w:p w:rsidR="00C40EA5" w:rsidRPr="00C669AB" w:rsidRDefault="00C40EA5" w:rsidP="00C40EA5">
      <w:pPr>
        <w:spacing w:before="100" w:beforeAutospacing="1" w:after="100" w:afterAutospacing="1" w:line="240" w:lineRule="auto"/>
        <w:rPr>
          <w:rFonts w:ascii="Verdana" w:eastAsia="Times New Roman" w:hAnsi="Verdana" w:cs="Times New Roman"/>
          <w:sz w:val="24"/>
          <w:szCs w:val="24"/>
          <w:lang w:eastAsia="en-IE"/>
        </w:rPr>
      </w:pPr>
      <w:r w:rsidRPr="00C669AB">
        <w:rPr>
          <w:rFonts w:ascii="Verdana" w:eastAsia="Times New Roman" w:hAnsi="Verdana" w:cs="Times New Roman"/>
          <w:sz w:val="24"/>
          <w:szCs w:val="24"/>
          <w:lang w:eastAsia="en-IE"/>
        </w:rPr>
        <w:t> </w:t>
      </w:r>
    </w:p>
    <w:p w:rsidR="00C40EA5" w:rsidRPr="00C669AB" w:rsidRDefault="00C40EA5" w:rsidP="00C40EA5">
      <w:pPr>
        <w:pBdr>
          <w:top w:val="single" w:sz="6" w:space="1" w:color="auto"/>
        </w:pBdr>
        <w:spacing w:after="0" w:line="240" w:lineRule="auto"/>
        <w:jc w:val="center"/>
        <w:rPr>
          <w:rFonts w:ascii="Arial" w:eastAsia="Times New Roman" w:hAnsi="Arial" w:cs="Arial"/>
          <w:vanish/>
          <w:sz w:val="16"/>
          <w:szCs w:val="16"/>
          <w:lang w:eastAsia="en-IE"/>
        </w:rPr>
      </w:pPr>
      <w:r w:rsidRPr="00C669AB">
        <w:rPr>
          <w:rFonts w:ascii="Arial" w:eastAsia="Times New Roman" w:hAnsi="Arial" w:cs="Arial"/>
          <w:vanish/>
          <w:sz w:val="16"/>
          <w:szCs w:val="16"/>
          <w:lang w:eastAsia="en-IE"/>
        </w:rPr>
        <w:t>Bottom of Form</w:t>
      </w:r>
    </w:p>
    <w:p w:rsidR="00C40EA5" w:rsidRDefault="00C40EA5" w:rsidP="00C40EA5"/>
    <w:p w:rsidR="00FD30CC" w:rsidRDefault="00B06FD2"/>
    <w:sectPr w:rsidR="00FD3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0B4B35"/>
    <w:multiLevelType w:val="multilevel"/>
    <w:tmpl w:val="C9509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EA5"/>
    <w:rsid w:val="00103976"/>
    <w:rsid w:val="00555982"/>
    <w:rsid w:val="00B06FD2"/>
    <w:rsid w:val="00C40EA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918AFEC9-86D1-4B23-82CF-B856C61AE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E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284</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2</cp:revision>
  <dcterms:created xsi:type="dcterms:W3CDTF">2017-04-11T16:08:00Z</dcterms:created>
  <dcterms:modified xsi:type="dcterms:W3CDTF">2017-04-11T16:16:00Z</dcterms:modified>
</cp:coreProperties>
</file>