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EA5" w:rsidRPr="00C669AB" w:rsidRDefault="00C40EA5" w:rsidP="00C40EA5">
      <w:pPr>
        <w:pBdr>
          <w:bottom w:val="single" w:sz="6" w:space="1" w:color="auto"/>
        </w:pBdr>
        <w:spacing w:after="0" w:line="240" w:lineRule="auto"/>
        <w:jc w:val="center"/>
        <w:rPr>
          <w:rFonts w:ascii="Arial" w:eastAsia="Times New Roman" w:hAnsi="Arial" w:cs="Arial"/>
          <w:vanish/>
          <w:sz w:val="16"/>
          <w:szCs w:val="16"/>
          <w:lang w:eastAsia="en-IE"/>
        </w:rPr>
      </w:pPr>
      <w:r w:rsidRPr="00C669AB">
        <w:rPr>
          <w:rFonts w:ascii="Arial" w:eastAsia="Times New Roman" w:hAnsi="Arial" w:cs="Arial"/>
          <w:vanish/>
          <w:sz w:val="16"/>
          <w:szCs w:val="16"/>
          <w:lang w:eastAsia="en-IE"/>
        </w:rPr>
        <w:t>Top of Form</w:t>
      </w:r>
    </w:p>
    <w:p w:rsidR="00C40EA5" w:rsidRPr="00C669AB" w:rsidRDefault="00C40EA5" w:rsidP="00C40EA5">
      <w:pPr>
        <w:spacing w:after="0"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C669AB">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C40EA5" w:rsidRPr="00C669AB" w:rsidRDefault="00C40EA5" w:rsidP="00C40EA5">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C669AB">
        <w:rPr>
          <w:rFonts w:ascii="Verdana" w:eastAsia="Times New Roman" w:hAnsi="Verdana" w:cs="Times New Roman"/>
          <w:b/>
          <w:bCs/>
          <w:sz w:val="31"/>
          <w:szCs w:val="31"/>
          <w:u w:val="single"/>
          <w:lang w:eastAsia="en-IE"/>
        </w:rPr>
        <w:t>COMHAIRLE CONTAE ÁTHA CLIATH THEAS</w:t>
      </w:r>
      <w:r w:rsidRPr="00C669AB">
        <w:rPr>
          <w:rFonts w:ascii="Verdana" w:eastAsia="Times New Roman" w:hAnsi="Verdana" w:cs="Times New Roman"/>
          <w:b/>
          <w:bCs/>
          <w:sz w:val="31"/>
          <w:szCs w:val="31"/>
          <w:u w:val="single"/>
          <w:lang w:eastAsia="en-IE"/>
        </w:rPr>
        <w:br/>
        <w:t>SOUTH DUBLIN COUNTY COUNCIL</w:t>
      </w:r>
    </w:p>
    <w:p w:rsidR="00C40EA5" w:rsidRPr="00C669AB" w:rsidRDefault="00C40EA5" w:rsidP="00C40EA5">
      <w:pPr>
        <w:spacing w:before="300" w:after="300" w:line="240" w:lineRule="auto"/>
        <w:jc w:val="center"/>
        <w:rPr>
          <w:rFonts w:ascii="Verdana" w:eastAsia="Times New Roman" w:hAnsi="Verdana" w:cs="Times New Roman"/>
          <w:sz w:val="24"/>
          <w:szCs w:val="24"/>
          <w:lang w:eastAsia="en-IE"/>
        </w:rPr>
      </w:pPr>
      <w:r w:rsidRPr="00C669AB">
        <w:rPr>
          <w:rFonts w:ascii="Verdana" w:eastAsia="Times New Roman" w:hAnsi="Verdana" w:cs="Times New Roman"/>
          <w:noProof/>
          <w:sz w:val="24"/>
          <w:szCs w:val="24"/>
          <w:lang w:eastAsia="en-IE"/>
        </w:rPr>
        <w:drawing>
          <wp:inline distT="0" distB="0" distL="0" distR="0" wp14:anchorId="21666F71" wp14:editId="71CE0D0D">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40EA5" w:rsidRPr="00C669AB" w:rsidRDefault="00C40EA5" w:rsidP="00C40EA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669AB">
        <w:rPr>
          <w:rFonts w:ascii="Verdana" w:eastAsia="Times New Roman" w:hAnsi="Verdana" w:cs="Times New Roman"/>
          <w:b/>
          <w:bCs/>
          <w:sz w:val="24"/>
          <w:szCs w:val="24"/>
          <w:u w:val="single"/>
          <w:lang w:eastAsia="en-IE"/>
        </w:rPr>
        <w:t>MEETING OF SOUTH DUBLIN COUNTY COUNCIL</w:t>
      </w:r>
    </w:p>
    <w:p w:rsidR="00C40EA5" w:rsidRPr="00C669AB" w:rsidRDefault="00B06FD2" w:rsidP="00C40EA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B06FD2">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bookmarkStart w:id="0" w:name="_GoBack"/>
      <w:bookmarkEnd w:id="0"/>
      <w:r w:rsidR="00C40EA5" w:rsidRPr="00C669AB">
        <w:rPr>
          <w:rFonts w:ascii="Verdana" w:eastAsia="Times New Roman" w:hAnsi="Verdana" w:cs="Times New Roman"/>
          <w:b/>
          <w:bCs/>
          <w:sz w:val="24"/>
          <w:szCs w:val="24"/>
          <w:u w:val="single"/>
          <w:lang w:eastAsia="en-IE"/>
        </w:rPr>
        <w:t xml:space="preserve"> 2017</w:t>
      </w:r>
    </w:p>
    <w:p w:rsidR="00C40EA5" w:rsidRPr="00C669AB" w:rsidRDefault="00C40EA5" w:rsidP="00C40EA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669AB">
        <w:rPr>
          <w:rFonts w:ascii="Verdana" w:eastAsia="Times New Roman" w:hAnsi="Verdana" w:cs="Times New Roman"/>
          <w:b/>
          <w:bCs/>
          <w:sz w:val="24"/>
          <w:szCs w:val="24"/>
          <w:u w:val="single"/>
          <w:lang w:eastAsia="en-IE"/>
        </w:rPr>
        <w:t>MOTION NO.1</w:t>
      </w:r>
    </w:p>
    <w:p w:rsidR="00C40EA5" w:rsidRPr="00C669AB" w:rsidRDefault="00C40EA5" w:rsidP="00C40EA5">
      <w:p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b/>
          <w:bCs/>
          <w:sz w:val="24"/>
          <w:szCs w:val="24"/>
          <w:lang w:eastAsia="en-IE"/>
        </w:rPr>
        <w:t>MOTION: Councillor G. O'Connell</w:t>
      </w:r>
    </w:p>
    <w:p w:rsidR="00C40EA5" w:rsidRPr="00C669AB" w:rsidRDefault="00C40EA5" w:rsidP="00C40EA5">
      <w:p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b/>
          <w:bCs/>
          <w:sz w:val="24"/>
          <w:szCs w:val="24"/>
          <w:lang w:eastAsia="en-IE"/>
        </w:rPr>
        <w:t>Mayors Business</w:t>
      </w:r>
    </w:p>
    <w:p w:rsidR="00C40EA5" w:rsidRPr="00C669AB" w:rsidRDefault="00C40EA5" w:rsidP="00C40EA5">
      <w:p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t>This Council, being concerned at the possible implications of Brexit and acknowledging the role that the EU exercises in the lives of Irish Citizens, calls on the Chief Executive to initiate the establishment of an EU SPC under section 48 of the Local Government Act 2001, as amended by the Local Government Reform Act 2014 and as per guidelines under section 54(2) of the 2001 Act regarding SPCs. The Act and Guidelines provide the Council with a basis to proceed with the establishment of a specialist committee for European affairs within the scope of the SPC scheme.</w:t>
      </w:r>
    </w:p>
    <w:p w:rsidR="00C40EA5" w:rsidRPr="00C669AB" w:rsidRDefault="00C40EA5" w:rsidP="00C40EA5">
      <w:p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b/>
          <w:bCs/>
          <w:sz w:val="24"/>
          <w:szCs w:val="24"/>
          <w:lang w:eastAsia="en-IE"/>
        </w:rPr>
        <w:t>REPORT:</w:t>
      </w:r>
    </w:p>
    <w:p w:rsidR="00C40EA5" w:rsidRPr="00C669AB" w:rsidRDefault="00C40EA5" w:rsidP="00C40EA5">
      <w:p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t>The SPC Scheme sets out the structure and number of SPC's in SDCC and was adopted by Council in 2014 following a period of consultation with the elected members, the PPN and other representative bodies as well as the general public. The SPC Scheme was devised following the local elections in 2014 and is for the lifetime of the Council. The Departmental Guidelines issued in 2014 state that SPC's should generally be four in number while accepting that the Dublin local authorities may warrant additional SPC's. Accordingly, SDCC has six SPC's:</w:t>
      </w:r>
    </w:p>
    <w:p w:rsidR="00C40EA5" w:rsidRPr="00C669AB" w:rsidRDefault="00C40EA5" w:rsidP="00C40EA5">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t xml:space="preserve">Economic Development, Enterprise &amp; Tourism </w:t>
      </w:r>
    </w:p>
    <w:p w:rsidR="00C40EA5" w:rsidRPr="00C669AB" w:rsidRDefault="00C40EA5" w:rsidP="00C40EA5">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t xml:space="preserve">Land use Transportation and Planning </w:t>
      </w:r>
    </w:p>
    <w:p w:rsidR="00C40EA5" w:rsidRPr="00C669AB" w:rsidRDefault="00C40EA5" w:rsidP="00C40EA5">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t xml:space="preserve">Social and Community </w:t>
      </w:r>
    </w:p>
    <w:p w:rsidR="00C40EA5" w:rsidRPr="00C669AB" w:rsidRDefault="00C40EA5" w:rsidP="00C40EA5">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t xml:space="preserve">Environment, Public Realm &amp; Climate Change </w:t>
      </w:r>
    </w:p>
    <w:p w:rsidR="00C40EA5" w:rsidRPr="00C669AB" w:rsidRDefault="00C40EA5" w:rsidP="00C40EA5">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t xml:space="preserve">Housing </w:t>
      </w:r>
    </w:p>
    <w:p w:rsidR="00C40EA5" w:rsidRPr="00C669AB" w:rsidRDefault="00C40EA5" w:rsidP="00C40EA5">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lastRenderedPageBreak/>
        <w:t xml:space="preserve">Arts, Culture, Gaeilge, Heritage and Libraries </w:t>
      </w:r>
    </w:p>
    <w:p w:rsidR="00C40EA5" w:rsidRPr="00C669AB" w:rsidRDefault="00C40EA5" w:rsidP="00C40EA5">
      <w:p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t>As set out in the Scheme, each SPC has an agreed membership across the seven recommended sectoral interests. Under Standing Order 16 any SPC may form a sub-committee to examine particular policy issues. Each SPC will be asked to consider the impact of Brexit in their policy area.</w:t>
      </w:r>
    </w:p>
    <w:p w:rsidR="00C40EA5" w:rsidRPr="00C669AB" w:rsidRDefault="00C40EA5" w:rsidP="00C40EA5">
      <w:pPr>
        <w:spacing w:before="100" w:beforeAutospacing="1" w:after="100" w:afterAutospacing="1" w:line="240" w:lineRule="auto"/>
        <w:rPr>
          <w:rFonts w:ascii="Verdana" w:eastAsia="Times New Roman" w:hAnsi="Verdana" w:cs="Times New Roman"/>
          <w:sz w:val="24"/>
          <w:szCs w:val="24"/>
          <w:lang w:eastAsia="en-IE"/>
        </w:rPr>
      </w:pPr>
      <w:r w:rsidRPr="00C669AB">
        <w:rPr>
          <w:rFonts w:ascii="Verdana" w:eastAsia="Times New Roman" w:hAnsi="Verdana" w:cs="Times New Roman"/>
          <w:sz w:val="24"/>
          <w:szCs w:val="24"/>
          <w:lang w:eastAsia="en-IE"/>
        </w:rPr>
        <w:t> </w:t>
      </w:r>
    </w:p>
    <w:p w:rsidR="00C40EA5" w:rsidRPr="00C669AB" w:rsidRDefault="00C40EA5" w:rsidP="00C40EA5">
      <w:pPr>
        <w:pBdr>
          <w:top w:val="single" w:sz="6" w:space="1" w:color="auto"/>
        </w:pBdr>
        <w:spacing w:after="0" w:line="240" w:lineRule="auto"/>
        <w:jc w:val="center"/>
        <w:rPr>
          <w:rFonts w:ascii="Arial" w:eastAsia="Times New Roman" w:hAnsi="Arial" w:cs="Arial"/>
          <w:vanish/>
          <w:sz w:val="16"/>
          <w:szCs w:val="16"/>
          <w:lang w:eastAsia="en-IE"/>
        </w:rPr>
      </w:pPr>
      <w:r w:rsidRPr="00C669AB">
        <w:rPr>
          <w:rFonts w:ascii="Arial" w:eastAsia="Times New Roman" w:hAnsi="Arial" w:cs="Arial"/>
          <w:vanish/>
          <w:sz w:val="16"/>
          <w:szCs w:val="16"/>
          <w:lang w:eastAsia="en-IE"/>
        </w:rPr>
        <w:t>Bottom of Form</w:t>
      </w:r>
    </w:p>
    <w:p w:rsidR="00C40EA5" w:rsidRDefault="00C40EA5" w:rsidP="00C40EA5"/>
    <w:p w:rsidR="00FD30CC" w:rsidRDefault="00B06FD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B4B35"/>
    <w:multiLevelType w:val="multilevel"/>
    <w:tmpl w:val="C950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EA5"/>
    <w:rsid w:val="00103976"/>
    <w:rsid w:val="00555982"/>
    <w:rsid w:val="00B06FD2"/>
    <w:rsid w:val="00C40E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918AFEC9-86D1-4B23-82CF-B856C61AE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2017-04-11T16:08:00Z</dcterms:created>
  <dcterms:modified xsi:type="dcterms:W3CDTF">2017-04-11T16:16:00Z</dcterms:modified>
</cp:coreProperties>
</file>