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3E1" w:rsidRDefault="00DA3FB7"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 xml:space="preserve">Minister </w:t>
      </w:r>
      <w:r w:rsidR="00A93BE3">
        <w:rPr>
          <w:rFonts w:ascii="Arial" w:hAnsi="Arial" w:cs="Arial"/>
          <w:color w:val="000000"/>
          <w:szCs w:val="24"/>
          <w:lang w:val="en-GB" w:eastAsia="en-GB"/>
        </w:rPr>
        <w:t>Frances Fitzgerald</w:t>
      </w:r>
      <w:r w:rsidR="00D5707A">
        <w:rPr>
          <w:rFonts w:ascii="Arial" w:hAnsi="Arial" w:cs="Arial"/>
          <w:color w:val="000000"/>
          <w:szCs w:val="24"/>
          <w:lang w:val="en-GB" w:eastAsia="en-GB"/>
        </w:rPr>
        <w:tab/>
      </w:r>
      <w:r w:rsidR="00D5707A">
        <w:rPr>
          <w:rFonts w:ascii="Arial" w:hAnsi="Arial" w:cs="Arial"/>
          <w:color w:val="000000"/>
          <w:szCs w:val="24"/>
          <w:lang w:val="en-GB" w:eastAsia="en-GB"/>
        </w:rPr>
        <w:tab/>
      </w:r>
      <w:r w:rsidR="00D5707A">
        <w:rPr>
          <w:rFonts w:ascii="Arial" w:hAnsi="Arial" w:cs="Arial"/>
          <w:color w:val="000000"/>
          <w:szCs w:val="24"/>
          <w:lang w:val="en-GB" w:eastAsia="en-GB"/>
        </w:rPr>
        <w:tab/>
      </w:r>
      <w:r w:rsidR="00D5707A">
        <w:rPr>
          <w:rFonts w:ascii="Arial" w:hAnsi="Arial" w:cs="Arial"/>
          <w:color w:val="000000"/>
          <w:szCs w:val="24"/>
          <w:lang w:val="en-GB" w:eastAsia="en-GB"/>
        </w:rPr>
        <w:tab/>
      </w:r>
      <w:r w:rsidR="00D5707A">
        <w:rPr>
          <w:rFonts w:ascii="Arial" w:hAnsi="Arial" w:cs="Arial"/>
          <w:color w:val="000000"/>
          <w:szCs w:val="24"/>
          <w:lang w:val="en-GB" w:eastAsia="en-GB"/>
        </w:rPr>
        <w:tab/>
      </w:r>
      <w:r w:rsidR="00D5707A">
        <w:rPr>
          <w:rFonts w:ascii="Arial" w:hAnsi="Arial" w:cs="Arial"/>
          <w:color w:val="000000"/>
          <w:szCs w:val="24"/>
          <w:lang w:val="en-GB" w:eastAsia="en-GB"/>
        </w:rPr>
        <w:tab/>
        <w:t>12</w:t>
      </w:r>
      <w:r w:rsidR="00D5707A" w:rsidRPr="00D5707A">
        <w:rPr>
          <w:rFonts w:ascii="Arial" w:hAnsi="Arial" w:cs="Arial"/>
          <w:color w:val="000000"/>
          <w:szCs w:val="24"/>
          <w:vertAlign w:val="superscript"/>
          <w:lang w:val="en-GB" w:eastAsia="en-GB"/>
        </w:rPr>
        <w:t>th</w:t>
      </w:r>
      <w:r w:rsidR="00D5707A">
        <w:rPr>
          <w:rFonts w:ascii="Arial" w:hAnsi="Arial" w:cs="Arial"/>
          <w:color w:val="000000"/>
          <w:szCs w:val="24"/>
          <w:lang w:val="en-GB" w:eastAsia="en-GB"/>
        </w:rPr>
        <w:t xml:space="preserve"> January 2017</w:t>
      </w:r>
    </w:p>
    <w:p w:rsidR="00DA3FB7" w:rsidRDefault="00DA3FB7"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Minister’s Office</w:t>
      </w:r>
    </w:p>
    <w:p w:rsidR="00DA3FB7" w:rsidRDefault="00A93BE3"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Tánaiste and Minister for Justice and Equality</w:t>
      </w:r>
    </w:p>
    <w:p w:rsidR="00D5707A" w:rsidRDefault="00D5707A"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Government Buildings</w:t>
      </w:r>
    </w:p>
    <w:p w:rsidR="00D5707A" w:rsidRDefault="00D5707A"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Dublin</w:t>
      </w:r>
    </w:p>
    <w:p w:rsidR="00D5707A" w:rsidRDefault="00D5707A" w:rsidP="004F66FA">
      <w:pPr>
        <w:autoSpaceDE w:val="0"/>
        <w:autoSpaceDN w:val="0"/>
        <w:adjustRightInd w:val="0"/>
        <w:rPr>
          <w:rFonts w:ascii="Arial" w:hAnsi="Arial" w:cs="Arial"/>
          <w:color w:val="000000"/>
          <w:szCs w:val="24"/>
          <w:lang w:val="en-GB" w:eastAsia="en-GB"/>
        </w:rPr>
      </w:pPr>
    </w:p>
    <w:p w:rsidR="00D5707A" w:rsidRDefault="00D5707A"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Our Ref: Item 51898 LACM</w:t>
      </w:r>
      <w:bookmarkStart w:id="0" w:name="_GoBack"/>
      <w:bookmarkEnd w:id="0"/>
    </w:p>
    <w:p w:rsidR="00315FCE" w:rsidRDefault="00315FCE" w:rsidP="004F66FA">
      <w:pPr>
        <w:autoSpaceDE w:val="0"/>
        <w:autoSpaceDN w:val="0"/>
        <w:adjustRightInd w:val="0"/>
        <w:rPr>
          <w:rFonts w:ascii="Arial" w:hAnsi="Arial" w:cs="Arial"/>
          <w:color w:val="000000"/>
          <w:szCs w:val="24"/>
          <w:lang w:val="en-GB" w:eastAsia="en-GB"/>
        </w:rPr>
      </w:pPr>
    </w:p>
    <w:p w:rsidR="00DA3FB7" w:rsidRPr="00DA3FB7" w:rsidRDefault="00DA3FB7" w:rsidP="00DA3FB7">
      <w:pPr>
        <w:autoSpaceDE w:val="0"/>
        <w:autoSpaceDN w:val="0"/>
        <w:adjustRightInd w:val="0"/>
        <w:rPr>
          <w:rFonts w:ascii="Helvetica" w:hAnsi="Helvetica" w:cs="Helvetica"/>
          <w:b/>
          <w:bCs/>
          <w:color w:val="0D0F40"/>
          <w:szCs w:val="24"/>
          <w:lang w:val="en-IE" w:eastAsia="en-IE"/>
        </w:rPr>
      </w:pPr>
      <w:r>
        <w:rPr>
          <w:rFonts w:ascii="Arial" w:hAnsi="Arial" w:cs="Arial"/>
          <w:color w:val="000000"/>
          <w:szCs w:val="24"/>
          <w:lang w:val="en-GB" w:eastAsia="en-GB"/>
        </w:rPr>
        <w:t xml:space="preserve">Dear </w:t>
      </w:r>
      <w:r w:rsidR="00A93BE3">
        <w:rPr>
          <w:rFonts w:ascii="Arial" w:hAnsi="Arial" w:cs="Arial"/>
          <w:color w:val="000000"/>
          <w:szCs w:val="24"/>
          <w:lang w:val="en-GB" w:eastAsia="en-GB"/>
        </w:rPr>
        <w:t>Tánaiste</w:t>
      </w:r>
    </w:p>
    <w:p w:rsidR="00DA3FB7" w:rsidRDefault="00DA3FB7" w:rsidP="00DA3FB7">
      <w:pPr>
        <w:rPr>
          <w:szCs w:val="24"/>
        </w:rPr>
      </w:pPr>
    </w:p>
    <w:p w:rsidR="00DA3FB7" w:rsidRDefault="00C24B53" w:rsidP="00D3135F">
      <w:pPr>
        <w:rPr>
          <w:sz w:val="26"/>
          <w:szCs w:val="26"/>
        </w:rPr>
      </w:pPr>
      <w:r w:rsidRPr="009A02BF">
        <w:rPr>
          <w:sz w:val="26"/>
          <w:szCs w:val="26"/>
        </w:rPr>
        <w:t xml:space="preserve">At the Lucan Area Committee meeting held on </w:t>
      </w:r>
      <w:r w:rsidR="00D3135F">
        <w:rPr>
          <w:sz w:val="26"/>
          <w:szCs w:val="26"/>
        </w:rPr>
        <w:t>20</w:t>
      </w:r>
      <w:r w:rsidR="00D3135F" w:rsidRPr="00D3135F">
        <w:rPr>
          <w:sz w:val="26"/>
          <w:szCs w:val="26"/>
          <w:vertAlign w:val="superscript"/>
        </w:rPr>
        <w:t>th</w:t>
      </w:r>
      <w:r w:rsidR="00D3135F">
        <w:rPr>
          <w:sz w:val="26"/>
          <w:szCs w:val="26"/>
        </w:rPr>
        <w:t xml:space="preserve"> December 2016 the following </w:t>
      </w:r>
      <w:r w:rsidRPr="009A02BF">
        <w:rPr>
          <w:sz w:val="26"/>
          <w:szCs w:val="26"/>
        </w:rPr>
        <w:t xml:space="preserve">Motion </w:t>
      </w:r>
      <w:r w:rsidR="00D3135F">
        <w:rPr>
          <w:sz w:val="26"/>
          <w:szCs w:val="26"/>
        </w:rPr>
        <w:t xml:space="preserve">was </w:t>
      </w:r>
      <w:r w:rsidR="00D3135F" w:rsidRPr="00A93BE3">
        <w:rPr>
          <w:b/>
          <w:sz w:val="26"/>
          <w:szCs w:val="26"/>
        </w:rPr>
        <w:t>AGREED</w:t>
      </w:r>
      <w:r w:rsidR="00D3135F">
        <w:rPr>
          <w:sz w:val="26"/>
          <w:szCs w:val="26"/>
        </w:rPr>
        <w:t xml:space="preserve"> by the members</w:t>
      </w:r>
      <w:r w:rsidRPr="009A02BF">
        <w:rPr>
          <w:sz w:val="26"/>
          <w:szCs w:val="26"/>
        </w:rPr>
        <w:t>.</w:t>
      </w:r>
      <w:r w:rsidR="000F099D" w:rsidRPr="009A02BF">
        <w:rPr>
          <w:sz w:val="26"/>
          <w:szCs w:val="26"/>
        </w:rPr>
        <w:t xml:space="preserve"> </w:t>
      </w:r>
      <w:r w:rsidR="00D3135F">
        <w:rPr>
          <w:sz w:val="26"/>
          <w:szCs w:val="26"/>
        </w:rPr>
        <w:t xml:space="preserve">  The issue being referred to in the motion is</w:t>
      </w:r>
      <w:r w:rsidR="001A0F5A">
        <w:rPr>
          <w:sz w:val="26"/>
          <w:szCs w:val="26"/>
        </w:rPr>
        <w:t xml:space="preserve"> that there are serious defects affecting external rooftop balconies of duplex/apartment building in </w:t>
      </w:r>
      <w:proofErr w:type="spellStart"/>
      <w:r w:rsidR="001A0F5A">
        <w:rPr>
          <w:sz w:val="26"/>
          <w:szCs w:val="26"/>
        </w:rPr>
        <w:t>Hansted</w:t>
      </w:r>
      <w:proofErr w:type="spellEnd"/>
      <w:r w:rsidR="001A0F5A">
        <w:rPr>
          <w:sz w:val="26"/>
          <w:szCs w:val="26"/>
        </w:rPr>
        <w:t xml:space="preserve"> Estate as detailed in a recent inspection carried out by a private Engineering company on behalf of the Management Company.</w:t>
      </w:r>
    </w:p>
    <w:p w:rsidR="00D3135F" w:rsidRDefault="00D3135F" w:rsidP="00D3135F">
      <w:pPr>
        <w:rPr>
          <w:sz w:val="26"/>
          <w:szCs w:val="26"/>
        </w:rPr>
      </w:pPr>
    </w:p>
    <w:p w:rsidR="00D3135F" w:rsidRPr="00C10A37" w:rsidRDefault="00D3135F" w:rsidP="00D3135F">
      <w:pPr>
        <w:pStyle w:val="NormalWeb"/>
        <w:ind w:left="1440"/>
      </w:pPr>
      <w:r w:rsidRPr="00C10A37">
        <w:rPr>
          <w:b/>
          <w:u w:val="single"/>
        </w:rPr>
        <w:t>AMENDED MOTION 2</w:t>
      </w:r>
      <w:r>
        <w:rPr>
          <w:b/>
          <w:u w:val="single"/>
        </w:rPr>
        <w:t xml:space="preserve"> – AGREED BY ROLL CALL VOTE</w:t>
      </w:r>
    </w:p>
    <w:p w:rsidR="00D3135F" w:rsidRPr="00C10A37" w:rsidRDefault="00D3135F" w:rsidP="00D3135F">
      <w:pPr>
        <w:ind w:left="1440"/>
      </w:pPr>
      <w:r w:rsidRPr="00C10A37">
        <w:t>That this Lucan Area Committee:</w:t>
      </w:r>
    </w:p>
    <w:p w:rsidR="00D3135F" w:rsidRPr="00C10A37" w:rsidRDefault="00D3135F" w:rsidP="00D3135F">
      <w:pPr>
        <w:ind w:left="1440"/>
      </w:pPr>
      <w:r w:rsidRPr="00C10A37">
        <w:t> </w:t>
      </w:r>
    </w:p>
    <w:p w:rsidR="00D3135F" w:rsidRPr="00C10A37" w:rsidRDefault="00D3135F" w:rsidP="00D3135F">
      <w:pPr>
        <w:ind w:left="1440"/>
      </w:pPr>
      <w:r w:rsidRPr="00C10A37">
        <w:t>- Regrets the manner in which the financial difficulties being experienced by the management company of an estate in Lucan as a result of serious structural defects were brought into the public domain at a premature stage when all other avenues were not looked at; and, in the context of the issue now being in the public domain</w:t>
      </w:r>
    </w:p>
    <w:p w:rsidR="00D3135F" w:rsidRPr="00C10A37" w:rsidRDefault="00D3135F" w:rsidP="00D3135F">
      <w:pPr>
        <w:ind w:left="1440"/>
      </w:pPr>
      <w:r w:rsidRPr="00C10A37">
        <w:t> </w:t>
      </w:r>
    </w:p>
    <w:p w:rsidR="00D3135F" w:rsidRPr="00C10A37" w:rsidRDefault="00D3135F" w:rsidP="00D3135F">
      <w:pPr>
        <w:ind w:left="1440"/>
      </w:pPr>
      <w:r w:rsidRPr="00C10A37">
        <w:t>- Calls on the Chief Executive of South Dublin County Council and relevant officials to arrange a sit down meeting involving themselves, representatives of the management company and elected representatives to discreetly examine what solutions if any are available involving the potential assistance of the local authority, acknowledging that the local authority bears no responsibility for repair of said defects; and also, parallel to this</w:t>
      </w:r>
    </w:p>
    <w:p w:rsidR="00D3135F" w:rsidRPr="00C10A37" w:rsidRDefault="00D3135F" w:rsidP="00D3135F">
      <w:pPr>
        <w:ind w:left="1440"/>
      </w:pPr>
      <w:r w:rsidRPr="00C10A37">
        <w:t> </w:t>
      </w:r>
    </w:p>
    <w:p w:rsidR="00D3135F" w:rsidRPr="00C10A37" w:rsidRDefault="00D3135F" w:rsidP="001A0F5A">
      <w:pPr>
        <w:shd w:val="clear" w:color="auto" w:fill="FFF2CC" w:themeFill="accent4" w:themeFillTint="33"/>
        <w:ind w:left="1440"/>
      </w:pPr>
      <w:r w:rsidRPr="001A0F5A">
        <w:t>-  Calls on the minister for the Environment, the Minister Frances Fitzgerald as the local TD to urgently meet with the management company and all local elected representatives to discuss what further options are available to resolve this impasse at national level, given that the Government makes the laws of this country, including, for example, the requirement if necessary to table new legislation to facilitate the government or its agencies either lending money directly to the management company concerned as well as indeed other management companies nationwide in similar predicaments, or alternatively to facilitate it acting as guarantor for any management company seeking a loan from a private lender so as to resolve such legacy issues over a period of time with the monies paid back in full by the companies concerned.</w:t>
      </w:r>
    </w:p>
    <w:p w:rsidR="00D3135F" w:rsidRDefault="00D3135F" w:rsidP="00D3135F">
      <w:pPr>
        <w:ind w:left="1440"/>
        <w:rPr>
          <w:szCs w:val="24"/>
          <w:lang w:val="en-IE" w:eastAsia="en-IE"/>
        </w:rPr>
      </w:pPr>
    </w:p>
    <w:p w:rsidR="009A02BF" w:rsidRPr="009A02BF" w:rsidRDefault="00EE2ACA" w:rsidP="008F7089">
      <w:pPr>
        <w:spacing w:before="100" w:beforeAutospacing="1" w:after="100" w:afterAutospacing="1"/>
        <w:rPr>
          <w:sz w:val="26"/>
          <w:szCs w:val="26"/>
          <w:lang w:val="en-IE" w:eastAsia="en-IE"/>
        </w:rPr>
      </w:pPr>
      <w:r>
        <w:rPr>
          <w:sz w:val="26"/>
          <w:szCs w:val="26"/>
          <w:lang w:val="en-IE" w:eastAsia="en-IE"/>
        </w:rPr>
        <w:t xml:space="preserve">Your response will be circulated to the members of the Committee on receipt. </w:t>
      </w:r>
    </w:p>
    <w:p w:rsidR="004F66FA" w:rsidRDefault="004F66FA" w:rsidP="004F66FA">
      <w:pPr>
        <w:autoSpaceDE w:val="0"/>
        <w:autoSpaceDN w:val="0"/>
        <w:adjustRightInd w:val="0"/>
        <w:rPr>
          <w:rFonts w:ascii="Arial" w:hAnsi="Arial" w:cs="Arial"/>
          <w:color w:val="000000"/>
          <w:szCs w:val="24"/>
          <w:lang w:val="en-GB" w:eastAsia="en-GB"/>
        </w:rPr>
      </w:pPr>
    </w:p>
    <w:p w:rsidR="004F66FA" w:rsidRDefault="004F66FA"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Yours sincerely</w:t>
      </w:r>
    </w:p>
    <w:p w:rsidR="00E713E1" w:rsidRDefault="00E713E1" w:rsidP="004F66FA">
      <w:pPr>
        <w:autoSpaceDE w:val="0"/>
        <w:autoSpaceDN w:val="0"/>
        <w:adjustRightInd w:val="0"/>
        <w:rPr>
          <w:rFonts w:ascii="Arial" w:hAnsi="Arial" w:cs="Arial"/>
          <w:color w:val="000000"/>
          <w:szCs w:val="24"/>
          <w:lang w:val="en-GB" w:eastAsia="en-GB"/>
        </w:rPr>
      </w:pPr>
    </w:p>
    <w:p w:rsidR="00E713E1" w:rsidRDefault="00E713E1" w:rsidP="004F66FA">
      <w:pPr>
        <w:autoSpaceDE w:val="0"/>
        <w:autoSpaceDN w:val="0"/>
        <w:adjustRightInd w:val="0"/>
        <w:rPr>
          <w:rFonts w:ascii="Arial" w:hAnsi="Arial" w:cs="Arial"/>
          <w:color w:val="000000"/>
          <w:szCs w:val="24"/>
          <w:lang w:val="en-GB" w:eastAsia="en-GB"/>
        </w:rPr>
      </w:pPr>
    </w:p>
    <w:p w:rsidR="004F66FA" w:rsidRDefault="0023203D"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___________</w:t>
      </w:r>
    </w:p>
    <w:p w:rsidR="004F66FA" w:rsidRDefault="00E713E1" w:rsidP="004F66FA">
      <w:pPr>
        <w:autoSpaceDE w:val="0"/>
        <w:autoSpaceDN w:val="0"/>
        <w:adjustRightInd w:val="0"/>
        <w:rPr>
          <w:rFonts w:ascii="Arial" w:hAnsi="Arial" w:cs="Arial"/>
          <w:color w:val="000000"/>
          <w:szCs w:val="24"/>
          <w:lang w:val="en-GB" w:eastAsia="en-GB"/>
        </w:rPr>
      </w:pPr>
      <w:r>
        <w:rPr>
          <w:rFonts w:ascii="Arial" w:hAnsi="Arial" w:cs="Arial"/>
          <w:color w:val="000000"/>
          <w:szCs w:val="24"/>
          <w:lang w:val="en-GB" w:eastAsia="en-GB"/>
        </w:rPr>
        <w:t>Barbara Reilly</w:t>
      </w:r>
    </w:p>
    <w:p w:rsidR="00EE2ACA" w:rsidRDefault="00EE2ACA" w:rsidP="004F66FA">
      <w:pPr>
        <w:autoSpaceDE w:val="0"/>
        <w:autoSpaceDN w:val="0"/>
        <w:adjustRightInd w:val="0"/>
        <w:rPr>
          <w:rFonts w:ascii="Arial" w:hAnsi="Arial" w:cs="Arial"/>
          <w:color w:val="000000"/>
          <w:szCs w:val="24"/>
          <w:lang w:val="en-GB" w:eastAsia="en-GB"/>
        </w:rPr>
      </w:pPr>
    </w:p>
    <w:p w:rsidR="00EE2ACA" w:rsidRPr="00EE2ACA" w:rsidRDefault="00EE2ACA" w:rsidP="004F66FA">
      <w:pPr>
        <w:autoSpaceDE w:val="0"/>
        <w:autoSpaceDN w:val="0"/>
        <w:adjustRightInd w:val="0"/>
        <w:rPr>
          <w:rFonts w:ascii="Arial" w:hAnsi="Arial" w:cs="Arial"/>
          <w:color w:val="000000"/>
          <w:sz w:val="16"/>
          <w:szCs w:val="16"/>
          <w:lang w:val="en-GB" w:eastAsia="en-GB"/>
        </w:rPr>
      </w:pPr>
      <w:r w:rsidRPr="00EE2ACA">
        <w:rPr>
          <w:rFonts w:ascii="Arial" w:hAnsi="Arial" w:cs="Arial"/>
          <w:color w:val="000000"/>
          <w:sz w:val="16"/>
          <w:szCs w:val="16"/>
          <w:lang w:val="en-GB" w:eastAsia="en-GB"/>
        </w:rPr>
        <w:t xml:space="preserve">Cc </w:t>
      </w:r>
      <w:r w:rsidR="00A93BE3">
        <w:rPr>
          <w:rFonts w:ascii="Arial" w:hAnsi="Arial" w:cs="Arial"/>
          <w:color w:val="000000"/>
          <w:sz w:val="16"/>
          <w:szCs w:val="16"/>
          <w:lang w:val="en-GB" w:eastAsia="en-GB"/>
        </w:rPr>
        <w:t>M</w:t>
      </w:r>
      <w:r w:rsidRPr="00EE2ACA">
        <w:rPr>
          <w:rFonts w:ascii="Arial" w:hAnsi="Arial" w:cs="Arial"/>
          <w:color w:val="000000"/>
          <w:sz w:val="16"/>
          <w:szCs w:val="16"/>
          <w:lang w:val="en-GB" w:eastAsia="en-GB"/>
        </w:rPr>
        <w:t xml:space="preserve">inister for </w:t>
      </w:r>
      <w:r w:rsidR="00A93BE3">
        <w:rPr>
          <w:rFonts w:ascii="Arial" w:hAnsi="Arial" w:cs="Arial"/>
          <w:color w:val="000000"/>
          <w:sz w:val="16"/>
          <w:szCs w:val="16"/>
          <w:lang w:val="en-GB" w:eastAsia="en-GB"/>
        </w:rPr>
        <w:t>Housing, Planning, Community and Local Government</w:t>
      </w:r>
    </w:p>
    <w:p w:rsidR="0023203D" w:rsidRDefault="0023203D" w:rsidP="004F66FA">
      <w:pPr>
        <w:autoSpaceDE w:val="0"/>
        <w:autoSpaceDN w:val="0"/>
        <w:adjustRightInd w:val="0"/>
        <w:rPr>
          <w:rFonts w:ascii="Arial" w:hAnsi="Arial" w:cs="Arial"/>
          <w:color w:val="000000"/>
          <w:szCs w:val="24"/>
          <w:lang w:val="en-GB" w:eastAsia="en-GB"/>
        </w:rPr>
      </w:pPr>
    </w:p>
    <w:p w:rsidR="00E713E1" w:rsidRPr="00E713E1" w:rsidRDefault="00E713E1" w:rsidP="00E713E1">
      <w:pPr>
        <w:rPr>
          <w:b/>
          <w:bCs/>
          <w:noProof/>
          <w:sz w:val="48"/>
          <w:szCs w:val="48"/>
          <w:lang w:val="en-IE" w:eastAsia="en-IE"/>
        </w:rPr>
      </w:pPr>
      <w:r w:rsidRPr="00E713E1">
        <w:rPr>
          <w:rFonts w:ascii="Arial" w:hAnsi="Arial" w:cs="Arial"/>
          <w:b/>
          <w:bCs/>
          <w:noProof/>
          <w:color w:val="808080"/>
          <w:sz w:val="16"/>
          <w:szCs w:val="16"/>
          <w:lang w:eastAsia="en-IE"/>
        </w:rPr>
        <w:t>Meetings, Public Lighting, Special Permits</w:t>
      </w:r>
    </w:p>
    <w:p w:rsidR="00E713E1" w:rsidRPr="00E713E1" w:rsidRDefault="00E713E1" w:rsidP="00E713E1">
      <w:pPr>
        <w:rPr>
          <w:rFonts w:ascii="Bookman Old Style" w:hAnsi="Bookman Old Style"/>
          <w:b/>
          <w:bCs/>
          <w:noProof/>
          <w:color w:val="000080"/>
          <w:sz w:val="16"/>
          <w:szCs w:val="16"/>
          <w:lang w:eastAsia="en-IE"/>
        </w:rPr>
      </w:pPr>
      <w:r w:rsidRPr="00E713E1">
        <w:rPr>
          <w:rFonts w:ascii="Arial" w:hAnsi="Arial" w:cs="Arial"/>
          <w:b/>
          <w:bCs/>
          <w:noProof/>
          <w:color w:val="808080"/>
          <w:sz w:val="16"/>
          <w:szCs w:val="16"/>
          <w:lang w:eastAsia="en-IE"/>
        </w:rPr>
        <w:t>Land Use, Planning and Transportation Department</w:t>
      </w:r>
      <w:r w:rsidRPr="00E713E1">
        <w:rPr>
          <w:rFonts w:ascii="Arial" w:hAnsi="Arial" w:cs="Arial"/>
          <w:b/>
          <w:bCs/>
          <w:noProof/>
          <w:color w:val="FF8000"/>
          <w:sz w:val="16"/>
          <w:szCs w:val="16"/>
          <w:lang w:eastAsia="en-IE"/>
        </w:rPr>
        <w:t>|</w:t>
      </w:r>
    </w:p>
    <w:p w:rsidR="00E713E1" w:rsidRPr="00E713E1" w:rsidRDefault="00E713E1" w:rsidP="00E713E1">
      <w:pPr>
        <w:rPr>
          <w:b/>
          <w:bCs/>
          <w:noProof/>
          <w:sz w:val="48"/>
          <w:szCs w:val="48"/>
          <w:lang w:eastAsia="en-IE"/>
        </w:rPr>
      </w:pPr>
      <w:r w:rsidRPr="00E713E1">
        <w:rPr>
          <w:rFonts w:ascii="Arial" w:hAnsi="Arial" w:cs="Arial"/>
          <w:b/>
          <w:bCs/>
          <w:noProof/>
          <w:color w:val="808080"/>
          <w:sz w:val="16"/>
          <w:szCs w:val="16"/>
          <w:lang w:eastAsia="en-IE"/>
        </w:rPr>
        <w:t>South Dublin County Council, County Hall, Tallaght, Dublin 24</w:t>
      </w:r>
      <w:r w:rsidRPr="00E713E1">
        <w:rPr>
          <w:rFonts w:ascii="Arial" w:hAnsi="Arial" w:cs="Arial"/>
          <w:b/>
          <w:bCs/>
          <w:noProof/>
          <w:color w:val="FF8000"/>
          <w:sz w:val="16"/>
          <w:szCs w:val="16"/>
          <w:lang w:eastAsia="en-IE"/>
        </w:rPr>
        <w:t>|</w:t>
      </w:r>
    </w:p>
    <w:p w:rsidR="00E713E1" w:rsidRPr="00E713E1" w:rsidRDefault="00D5707A" w:rsidP="00E713E1">
      <w:pPr>
        <w:rPr>
          <w:rFonts w:ascii="Bookman Old Style" w:hAnsi="Bookman Old Style"/>
          <w:b/>
          <w:bCs/>
          <w:i/>
          <w:iCs/>
          <w:noProof/>
          <w:sz w:val="16"/>
          <w:szCs w:val="16"/>
          <w:lang w:eastAsia="en-IE"/>
        </w:rPr>
      </w:pPr>
      <w:hyperlink r:id="rId7" w:history="1">
        <w:r w:rsidR="00E713E1" w:rsidRPr="00E713E1">
          <w:rPr>
            <w:rStyle w:val="Hyperlink"/>
            <w:rFonts w:ascii="Arial" w:hAnsi="Arial" w:cs="Arial"/>
            <w:b/>
            <w:bCs/>
            <w:i/>
            <w:iCs/>
            <w:noProof/>
            <w:sz w:val="16"/>
            <w:szCs w:val="16"/>
            <w:lang w:eastAsia="en-IE"/>
          </w:rPr>
          <w:t>breilly@sdublincoco.ie</w:t>
        </w:r>
      </w:hyperlink>
    </w:p>
    <w:p w:rsidR="00E713E1" w:rsidRPr="00E713E1" w:rsidRDefault="00E713E1" w:rsidP="00E713E1">
      <w:pPr>
        <w:rPr>
          <w:rFonts w:ascii="Calibri" w:hAnsi="Calibri"/>
          <w:noProof/>
          <w:sz w:val="22"/>
          <w:szCs w:val="22"/>
        </w:rPr>
      </w:pPr>
      <w:r w:rsidRPr="00E713E1">
        <w:rPr>
          <w:rFonts w:ascii="Arial" w:hAnsi="Arial" w:cs="Arial"/>
          <w:b/>
          <w:bCs/>
          <w:i/>
          <w:iCs/>
          <w:noProof/>
          <w:color w:val="FF8000"/>
          <w:sz w:val="16"/>
          <w:szCs w:val="16"/>
          <w:lang w:eastAsia="en-IE"/>
        </w:rPr>
        <w:t>T +353 1 414 9234Ext 3210     </w:t>
      </w:r>
      <w:hyperlink r:id="rId8" w:tooltip="http://www.sdcc.ie/&#10;blocked::http://www.sdcc.ie/&#10;http://www.sdcc.ie/" w:history="1">
        <w:r w:rsidRPr="00E713E1">
          <w:rPr>
            <w:rStyle w:val="Hyperlink"/>
            <w:rFonts w:ascii="Bookman Old Style" w:hAnsi="Bookman Old Style"/>
            <w:noProof/>
            <w:color w:val="000000"/>
            <w:sz w:val="16"/>
            <w:szCs w:val="16"/>
            <w:lang w:eastAsia="en-IE"/>
          </w:rPr>
          <w:t>www.sdcc.ie</w:t>
        </w:r>
      </w:hyperlink>
    </w:p>
    <w:p w:rsidR="00E713E1" w:rsidRPr="00E713E1" w:rsidRDefault="00E713E1" w:rsidP="00E713E1">
      <w:pPr>
        <w:rPr>
          <w:rFonts w:ascii="Calibri" w:hAnsi="Calibri"/>
          <w:noProof/>
          <w:lang w:eastAsia="en-IE"/>
        </w:rPr>
      </w:pPr>
    </w:p>
    <w:p w:rsidR="004F66FA" w:rsidRPr="004F66FA" w:rsidRDefault="004F66FA" w:rsidP="00E713E1">
      <w:pPr>
        <w:autoSpaceDE w:val="0"/>
        <w:autoSpaceDN w:val="0"/>
        <w:adjustRightInd w:val="0"/>
        <w:rPr>
          <w:rFonts w:ascii="Arial" w:hAnsi="Arial" w:cs="Arial"/>
          <w:color w:val="000000"/>
          <w:szCs w:val="24"/>
          <w:lang w:val="en-GB" w:eastAsia="en-GB"/>
        </w:rPr>
      </w:pPr>
    </w:p>
    <w:sectPr w:rsidR="004F66FA" w:rsidRPr="004F66FA" w:rsidSect="002606E5">
      <w:headerReference w:type="default" r:id="rId9"/>
      <w:footerReference w:type="default" r:id="rId10"/>
      <w:headerReference w:type="first" r:id="rId11"/>
      <w:footerReference w:type="first" r:id="rId12"/>
      <w:pgSz w:w="11899" w:h="16838"/>
      <w:pgMar w:top="288" w:right="1138" w:bottom="1138" w:left="1138" w:header="0" w:footer="0"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6BEC" w:rsidRDefault="00426BEC">
      <w:r>
        <w:separator/>
      </w:r>
    </w:p>
  </w:endnote>
  <w:endnote w:type="continuationSeparator" w:id="0">
    <w:p w:rsidR="00426BEC" w:rsidRDefault="00426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C83" w:rsidRDefault="00055C83">
    <w:pPr>
      <w:pStyle w:val="Footer"/>
      <w:ind w:hanging="99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C83" w:rsidRPr="00492421" w:rsidRDefault="0073664B" w:rsidP="00055C83">
    <w:pPr>
      <w:pStyle w:val="Footer"/>
      <w:ind w:left="-992"/>
      <w:rPr>
        <w:lang w:val="ga-IE"/>
      </w:rPr>
    </w:pPr>
    <w:r w:rsidRPr="00492421">
      <w:rPr>
        <w:noProof/>
        <w:lang w:val="en-IE" w:eastAsia="en-IE"/>
      </w:rPr>
      <w:drawing>
        <wp:inline distT="0" distB="0" distL="0" distR="0">
          <wp:extent cx="7600950" cy="1047750"/>
          <wp:effectExtent l="0" t="0" r="0" b="0"/>
          <wp:docPr id="2" name="Picture 2" descr="SDCC Letterhead_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DCC Letterhead_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10477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6BEC" w:rsidRDefault="00426BEC">
      <w:r>
        <w:separator/>
      </w:r>
    </w:p>
  </w:footnote>
  <w:footnote w:type="continuationSeparator" w:id="0">
    <w:p w:rsidR="00426BEC" w:rsidRDefault="00426B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C83" w:rsidRDefault="0073664B">
    <w:pPr>
      <w:pStyle w:val="Header"/>
      <w:ind w:hanging="993"/>
    </w:pPr>
    <w:r>
      <w:rPr>
        <w:noProof/>
        <w:lang w:val="en-IE" w:eastAsia="en-IE"/>
      </w:rPr>
      <w:drawing>
        <wp:inline distT="0" distB="0" distL="0" distR="0">
          <wp:extent cx="7562850" cy="1685925"/>
          <wp:effectExtent l="0" t="0" r="0" b="9525"/>
          <wp:docPr id="3" name="Picture 3" descr="SDCC Letterhead_Con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DCC Letterhead_Cont Sheet"/>
                  <pic:cNvPicPr>
                    <a:picLocks noChangeAspect="1" noChangeArrowheads="1"/>
                  </pic:cNvPicPr>
                </pic:nvPicPr>
                <pic:blipFill>
                  <a:blip r:embed="rId1">
                    <a:extLst>
                      <a:ext uri="{28A0092B-C50C-407E-A947-70E740481C1C}">
                        <a14:useLocalDpi xmlns:a14="http://schemas.microsoft.com/office/drawing/2010/main" val="0"/>
                      </a:ext>
                    </a:extLst>
                  </a:blip>
                  <a:srcRect b="84172"/>
                  <a:stretch>
                    <a:fillRect/>
                  </a:stretch>
                </pic:blipFill>
                <pic:spPr bwMode="auto">
                  <a:xfrm>
                    <a:off x="0" y="0"/>
                    <a:ext cx="7562850" cy="16859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C83" w:rsidRDefault="0073664B" w:rsidP="00055C83">
    <w:pPr>
      <w:pStyle w:val="Header"/>
      <w:ind w:left="-850" w:hanging="1"/>
    </w:pPr>
    <w:r>
      <w:rPr>
        <w:noProof/>
        <w:lang w:val="en-IE" w:eastAsia="en-IE"/>
      </w:rPr>
      <w:drawing>
        <wp:inline distT="0" distB="0" distL="0" distR="0">
          <wp:extent cx="7600950" cy="2371725"/>
          <wp:effectExtent l="0" t="0" r="0" b="9525"/>
          <wp:docPr id="1" name="Picture 1" descr="SDCC Letterhead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C Letterhead_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371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F2FBF"/>
    <w:multiLevelType w:val="hybridMultilevel"/>
    <w:tmpl w:val="80F257F6"/>
    <w:lvl w:ilvl="0" w:tplc="0809000F">
      <w:start w:val="5"/>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21"/>
    <w:rsid w:val="00030D9F"/>
    <w:rsid w:val="00055C83"/>
    <w:rsid w:val="00090EC3"/>
    <w:rsid w:val="000A020A"/>
    <w:rsid w:val="000F099D"/>
    <w:rsid w:val="00130134"/>
    <w:rsid w:val="00151AB5"/>
    <w:rsid w:val="00157C40"/>
    <w:rsid w:val="0017782F"/>
    <w:rsid w:val="001A0F5A"/>
    <w:rsid w:val="001F7CF5"/>
    <w:rsid w:val="0023203D"/>
    <w:rsid w:val="002578A4"/>
    <w:rsid w:val="002606E5"/>
    <w:rsid w:val="002977D8"/>
    <w:rsid w:val="002A65EF"/>
    <w:rsid w:val="002D1FDC"/>
    <w:rsid w:val="002D248B"/>
    <w:rsid w:val="00315FCE"/>
    <w:rsid w:val="00344523"/>
    <w:rsid w:val="00361B35"/>
    <w:rsid w:val="00376D6B"/>
    <w:rsid w:val="003B3AD8"/>
    <w:rsid w:val="003C7286"/>
    <w:rsid w:val="003E7B23"/>
    <w:rsid w:val="00401BBE"/>
    <w:rsid w:val="0040474B"/>
    <w:rsid w:val="00414744"/>
    <w:rsid w:val="0042411C"/>
    <w:rsid w:val="004257CC"/>
    <w:rsid w:val="00426BEC"/>
    <w:rsid w:val="00432E5A"/>
    <w:rsid w:val="00487446"/>
    <w:rsid w:val="00492421"/>
    <w:rsid w:val="004A3E26"/>
    <w:rsid w:val="004F1F51"/>
    <w:rsid w:val="004F66FA"/>
    <w:rsid w:val="005046C7"/>
    <w:rsid w:val="00566FF9"/>
    <w:rsid w:val="00575E76"/>
    <w:rsid w:val="005F4CDB"/>
    <w:rsid w:val="00632D7A"/>
    <w:rsid w:val="00664222"/>
    <w:rsid w:val="006811F2"/>
    <w:rsid w:val="006A6451"/>
    <w:rsid w:val="006B5D5E"/>
    <w:rsid w:val="006C1C38"/>
    <w:rsid w:val="00712E8C"/>
    <w:rsid w:val="00725F98"/>
    <w:rsid w:val="0073664B"/>
    <w:rsid w:val="007A23DF"/>
    <w:rsid w:val="007E1E14"/>
    <w:rsid w:val="007F143C"/>
    <w:rsid w:val="007F1B3A"/>
    <w:rsid w:val="00804604"/>
    <w:rsid w:val="00806D68"/>
    <w:rsid w:val="00816E98"/>
    <w:rsid w:val="00856545"/>
    <w:rsid w:val="008C31D2"/>
    <w:rsid w:val="008F7089"/>
    <w:rsid w:val="00930D88"/>
    <w:rsid w:val="00932D9E"/>
    <w:rsid w:val="00972533"/>
    <w:rsid w:val="009A02BF"/>
    <w:rsid w:val="009D020F"/>
    <w:rsid w:val="00A42A4A"/>
    <w:rsid w:val="00A83497"/>
    <w:rsid w:val="00A90B93"/>
    <w:rsid w:val="00A93BE3"/>
    <w:rsid w:val="00AD25AB"/>
    <w:rsid w:val="00B14455"/>
    <w:rsid w:val="00B4511C"/>
    <w:rsid w:val="00B5565D"/>
    <w:rsid w:val="00C219D6"/>
    <w:rsid w:val="00C238AA"/>
    <w:rsid w:val="00C24B53"/>
    <w:rsid w:val="00C42616"/>
    <w:rsid w:val="00C560C9"/>
    <w:rsid w:val="00CD328C"/>
    <w:rsid w:val="00CD3490"/>
    <w:rsid w:val="00D3135F"/>
    <w:rsid w:val="00D44EB3"/>
    <w:rsid w:val="00D5707A"/>
    <w:rsid w:val="00D73254"/>
    <w:rsid w:val="00DA3FB7"/>
    <w:rsid w:val="00E13114"/>
    <w:rsid w:val="00E713E1"/>
    <w:rsid w:val="00EA5FE4"/>
    <w:rsid w:val="00EE2ACA"/>
    <w:rsid w:val="00EE42FB"/>
    <w:rsid w:val="00EE63B1"/>
    <w:rsid w:val="00F72902"/>
    <w:rsid w:val="00FC7C96"/>
    <w:rsid w:val="00FF5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oNotEmbedSmartTags/>
  <w:decimalSymbol w:val="."/>
  <w:listSeparator w:val=","/>
  <w15:chartTrackingRefBased/>
  <w15:docId w15:val="{F6E9F54D-0216-4D3F-8E20-F140B06E5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keepNext/>
      <w:spacing w:line="480" w:lineRule="auto"/>
      <w:jc w:val="both"/>
      <w:outlineLvl w:val="0"/>
    </w:pPr>
    <w:rPr>
      <w:rFonts w:ascii="Arial" w:hAnsi="Arial"/>
      <w:sz w:val="17"/>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tabs>
        <w:tab w:val="left" w:pos="8850"/>
      </w:tabs>
      <w:ind w:left="709"/>
    </w:pPr>
    <w:rPr>
      <w:rFonts w:ascii="Arial" w:hAnsi="Arial"/>
      <w:sz w:val="17"/>
    </w:rPr>
  </w:style>
  <w:style w:type="character" w:styleId="Hyperlink">
    <w:name w:val="Hyperlink"/>
    <w:rsid w:val="00930D88"/>
    <w:rPr>
      <w:color w:val="0000FF"/>
      <w:u w:val="single"/>
    </w:rPr>
  </w:style>
  <w:style w:type="paragraph" w:styleId="Title">
    <w:name w:val="Title"/>
    <w:basedOn w:val="Normal"/>
    <w:qFormat/>
    <w:rsid w:val="00090EC3"/>
    <w:pPr>
      <w:jc w:val="center"/>
    </w:pPr>
    <w:rPr>
      <w:b/>
      <w:lang w:val="en-GB"/>
    </w:rPr>
  </w:style>
  <w:style w:type="paragraph" w:styleId="NormalWeb">
    <w:name w:val="Normal (Web)"/>
    <w:basedOn w:val="Normal"/>
    <w:link w:val="NormalWebChar"/>
    <w:unhideWhenUsed/>
    <w:rsid w:val="007A23DF"/>
    <w:pPr>
      <w:spacing w:before="100" w:beforeAutospacing="1" w:after="100" w:afterAutospacing="1"/>
    </w:pPr>
    <w:rPr>
      <w:szCs w:val="24"/>
      <w:lang w:val="en-IE" w:eastAsia="en-IE"/>
    </w:rPr>
  </w:style>
  <w:style w:type="character" w:styleId="Strong">
    <w:name w:val="Strong"/>
    <w:uiPriority w:val="22"/>
    <w:qFormat/>
    <w:rsid w:val="00DA3FB7"/>
    <w:rPr>
      <w:b/>
      <w:bCs/>
    </w:rPr>
  </w:style>
  <w:style w:type="character" w:customStyle="1" w:styleId="NormalWebChar">
    <w:name w:val="Normal (Web) Char"/>
    <w:link w:val="NormalWeb"/>
    <w:locked/>
    <w:rsid w:val="00D313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50509">
      <w:bodyDiv w:val="1"/>
      <w:marLeft w:val="0"/>
      <w:marRight w:val="0"/>
      <w:marTop w:val="0"/>
      <w:marBottom w:val="0"/>
      <w:divBdr>
        <w:top w:val="none" w:sz="0" w:space="0" w:color="auto"/>
        <w:left w:val="none" w:sz="0" w:space="0" w:color="auto"/>
        <w:bottom w:val="none" w:sz="0" w:space="0" w:color="auto"/>
        <w:right w:val="none" w:sz="0" w:space="0" w:color="auto"/>
      </w:divBdr>
    </w:div>
    <w:div w:id="1055009965">
      <w:bodyDiv w:val="1"/>
      <w:marLeft w:val="0"/>
      <w:marRight w:val="0"/>
      <w:marTop w:val="0"/>
      <w:marBottom w:val="0"/>
      <w:divBdr>
        <w:top w:val="none" w:sz="0" w:space="0" w:color="auto"/>
        <w:left w:val="none" w:sz="0" w:space="0" w:color="auto"/>
        <w:bottom w:val="none" w:sz="0" w:space="0" w:color="auto"/>
        <w:right w:val="none" w:sz="0" w:space="0" w:color="auto"/>
      </w:divBdr>
    </w:div>
    <w:div w:id="1136529655">
      <w:bodyDiv w:val="1"/>
      <w:marLeft w:val="0"/>
      <w:marRight w:val="0"/>
      <w:marTop w:val="0"/>
      <w:marBottom w:val="0"/>
      <w:divBdr>
        <w:top w:val="none" w:sz="0" w:space="0" w:color="auto"/>
        <w:left w:val="none" w:sz="0" w:space="0" w:color="auto"/>
        <w:bottom w:val="none" w:sz="0" w:space="0" w:color="auto"/>
        <w:right w:val="none" w:sz="0" w:space="0" w:color="auto"/>
      </w:divBdr>
    </w:div>
    <w:div w:id="212915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dcc.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mooney@sdublincoco.i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lpstr>
    </vt:vector>
  </TitlesOfParts>
  <Company>Zinc</Company>
  <LinksUpToDate>false</LinksUpToDate>
  <CharactersWithSpaces>2829</CharactersWithSpaces>
  <SharedDoc>false</SharedDoc>
  <HLinks>
    <vt:vector size="12" baseType="variant">
      <vt:variant>
        <vt:i4>7340094</vt:i4>
      </vt:variant>
      <vt:variant>
        <vt:i4>3</vt:i4>
      </vt:variant>
      <vt:variant>
        <vt:i4>0</vt:i4>
      </vt:variant>
      <vt:variant>
        <vt:i4>5</vt:i4>
      </vt:variant>
      <vt:variant>
        <vt:lpwstr>http://www.sdcc.ie/</vt:lpwstr>
      </vt:variant>
      <vt:variant>
        <vt:lpwstr/>
      </vt:variant>
      <vt:variant>
        <vt:i4>1835052</vt:i4>
      </vt:variant>
      <vt:variant>
        <vt:i4>0</vt:i4>
      </vt:variant>
      <vt:variant>
        <vt:i4>0</vt:i4>
      </vt:variant>
      <vt:variant>
        <vt:i4>5</vt:i4>
      </vt:variant>
      <vt:variant>
        <vt:lpwstr>mailto:kmooney@sdublincoco.ie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NCAD NCAD</dc:creator>
  <cp:keywords/>
  <cp:lastModifiedBy>Barbara Reilly</cp:lastModifiedBy>
  <cp:revision>4</cp:revision>
  <cp:lastPrinted>2011-11-17T12:06:00Z</cp:lastPrinted>
  <dcterms:created xsi:type="dcterms:W3CDTF">2017-01-12T11:52:00Z</dcterms:created>
  <dcterms:modified xsi:type="dcterms:W3CDTF">2017-01-12T12:20:00Z</dcterms:modified>
</cp:coreProperties>
</file>