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5D60" w:rsidRDefault="00C15D60" w:rsidP="00C15D60"/>
    <w:p w:rsidR="00C15D60" w:rsidRDefault="00C15D60" w:rsidP="00C15D60"/>
    <w:p w:rsidR="00C15D60" w:rsidRDefault="00C15D60" w:rsidP="00C15D60"/>
    <w:p w:rsidR="00C15D60" w:rsidRDefault="00C15D60" w:rsidP="00C15D60"/>
    <w:p w:rsidR="00C15D60" w:rsidRDefault="00C15D60" w:rsidP="00C15D60">
      <w:pPr>
        <w:ind w:left="360" w:right="386"/>
        <w:rPr>
          <w:rFonts w:ascii="Times New Roman" w:hAnsi="Times New Roman" w:cs="Times New Roman"/>
          <w:b/>
          <w:sz w:val="24"/>
          <w:szCs w:val="24"/>
        </w:rPr>
      </w:pPr>
    </w:p>
    <w:p w:rsidR="00C15D60" w:rsidRDefault="00C15D60" w:rsidP="00C15D60">
      <w:pPr>
        <w:spacing w:after="0" w:line="240" w:lineRule="auto"/>
        <w:rPr>
          <w:rFonts w:ascii="Times New Roman" w:hAnsi="Times New Roman"/>
          <w:sz w:val="24"/>
          <w:szCs w:val="24"/>
          <w:lang w:val="en"/>
        </w:rPr>
      </w:pPr>
    </w:p>
    <w:p w:rsidR="00C15D60" w:rsidRDefault="00C15D60" w:rsidP="00C15D60">
      <w:pPr>
        <w:spacing w:after="0" w:line="240" w:lineRule="auto"/>
        <w:rPr>
          <w:rFonts w:ascii="Times New Roman" w:hAnsi="Times New Roman"/>
          <w:sz w:val="24"/>
          <w:szCs w:val="24"/>
        </w:rPr>
      </w:pPr>
      <w:r>
        <w:rPr>
          <w:rFonts w:ascii="Times New Roman" w:hAnsi="Times New Roman"/>
          <w:sz w:val="24"/>
          <w:szCs w:val="24"/>
        </w:rPr>
        <w:t>Minister Michael Noonan TD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26</w:t>
      </w:r>
      <w:r w:rsidRPr="00C15D60">
        <w:rPr>
          <w:rFonts w:ascii="Times New Roman" w:hAnsi="Times New Roman"/>
          <w:sz w:val="24"/>
          <w:szCs w:val="24"/>
          <w:vertAlign w:val="superscript"/>
        </w:rPr>
        <w:t>th</w:t>
      </w:r>
      <w:r>
        <w:rPr>
          <w:rFonts w:ascii="Times New Roman" w:hAnsi="Times New Roman"/>
          <w:sz w:val="24"/>
          <w:szCs w:val="24"/>
        </w:rPr>
        <w:t xml:space="preserve"> October 2016</w:t>
      </w:r>
    </w:p>
    <w:p w:rsidR="00C15D60" w:rsidRDefault="00C15D60" w:rsidP="00C15D60">
      <w:pPr>
        <w:spacing w:after="0" w:line="240" w:lineRule="auto"/>
        <w:rPr>
          <w:rFonts w:ascii="Times New Roman" w:hAnsi="Times New Roman"/>
          <w:sz w:val="24"/>
          <w:szCs w:val="24"/>
        </w:rPr>
      </w:pPr>
      <w:r>
        <w:rPr>
          <w:rFonts w:ascii="Times New Roman" w:hAnsi="Times New Roman"/>
          <w:sz w:val="24"/>
          <w:szCs w:val="24"/>
        </w:rPr>
        <w:t>Minister for Finance</w:t>
      </w:r>
    </w:p>
    <w:p w:rsidR="00C15D60" w:rsidRDefault="00C15D60" w:rsidP="00C15D60">
      <w:pPr>
        <w:spacing w:after="0" w:line="240" w:lineRule="auto"/>
        <w:rPr>
          <w:rFonts w:ascii="Times New Roman" w:hAnsi="Times New Roman"/>
          <w:sz w:val="24"/>
          <w:szCs w:val="24"/>
        </w:rPr>
      </w:pPr>
      <w:r>
        <w:rPr>
          <w:rFonts w:ascii="Times New Roman" w:hAnsi="Times New Roman"/>
          <w:sz w:val="24"/>
          <w:szCs w:val="24"/>
        </w:rPr>
        <w:t>Government Buildings</w:t>
      </w:r>
    </w:p>
    <w:p w:rsidR="00C15D60" w:rsidRDefault="00C15D60" w:rsidP="00C15D60">
      <w:pPr>
        <w:spacing w:after="0" w:line="240" w:lineRule="auto"/>
        <w:rPr>
          <w:rFonts w:ascii="Times New Roman" w:hAnsi="Times New Roman"/>
          <w:sz w:val="24"/>
          <w:szCs w:val="24"/>
        </w:rPr>
      </w:pPr>
      <w:r>
        <w:rPr>
          <w:rFonts w:ascii="Times New Roman" w:hAnsi="Times New Roman"/>
          <w:sz w:val="24"/>
          <w:szCs w:val="24"/>
        </w:rPr>
        <w:t>Upper Merrion Street</w:t>
      </w:r>
    </w:p>
    <w:p w:rsidR="00C15D60" w:rsidRDefault="00C15D60" w:rsidP="00C15D60">
      <w:pPr>
        <w:spacing w:after="0" w:line="240" w:lineRule="auto"/>
        <w:rPr>
          <w:rFonts w:ascii="Times New Roman" w:hAnsi="Times New Roman"/>
          <w:sz w:val="24"/>
          <w:szCs w:val="24"/>
        </w:rPr>
      </w:pPr>
      <w:r>
        <w:rPr>
          <w:rFonts w:ascii="Times New Roman" w:hAnsi="Times New Roman"/>
          <w:sz w:val="24"/>
          <w:szCs w:val="24"/>
        </w:rPr>
        <w:t>Dublin 2</w:t>
      </w:r>
    </w:p>
    <w:p w:rsidR="00C15D60" w:rsidRPr="009A446B" w:rsidRDefault="00C15D60" w:rsidP="00C15D60">
      <w:pPr>
        <w:spacing w:after="0" w:line="240" w:lineRule="auto"/>
        <w:rPr>
          <w:rFonts w:ascii="Times New Roman" w:hAnsi="Times New Roman"/>
          <w:sz w:val="24"/>
          <w:szCs w:val="24"/>
        </w:rPr>
      </w:pPr>
    </w:p>
    <w:p w:rsidR="00C15D60" w:rsidRPr="00874ACA" w:rsidRDefault="00C15D60" w:rsidP="00C15D60">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15D60" w:rsidRDefault="00C15D60" w:rsidP="00C15D60">
      <w:pPr>
        <w:spacing w:after="0" w:line="240" w:lineRule="auto"/>
        <w:rPr>
          <w:rFonts w:ascii="Times New Roman" w:hAnsi="Times New Roman"/>
          <w:b/>
          <w:i/>
          <w:sz w:val="24"/>
          <w:szCs w:val="24"/>
        </w:rPr>
      </w:pPr>
      <w:r>
        <w:rPr>
          <w:rFonts w:ascii="Times New Roman" w:hAnsi="Times New Roman"/>
          <w:b/>
          <w:i/>
          <w:sz w:val="24"/>
          <w:szCs w:val="24"/>
        </w:rPr>
        <w:t>Our Ref M2/1016</w:t>
      </w:r>
    </w:p>
    <w:p w:rsidR="00C15D60" w:rsidRDefault="00C15D60" w:rsidP="00C15D60">
      <w:pPr>
        <w:spacing w:after="0" w:line="240" w:lineRule="auto"/>
        <w:rPr>
          <w:rFonts w:ascii="Times New Roman" w:hAnsi="Times New Roman"/>
          <w:b/>
          <w:sz w:val="24"/>
          <w:szCs w:val="24"/>
          <w:u w:val="single"/>
        </w:rPr>
      </w:pPr>
    </w:p>
    <w:p w:rsidR="00C15D60" w:rsidRDefault="00C15D60" w:rsidP="00C15D60">
      <w:pPr>
        <w:spacing w:after="0" w:line="240" w:lineRule="auto"/>
        <w:rPr>
          <w:rFonts w:ascii="Times New Roman" w:hAnsi="Times New Roman"/>
          <w:b/>
          <w:sz w:val="24"/>
          <w:szCs w:val="24"/>
          <w:u w:val="single"/>
        </w:rPr>
      </w:pPr>
      <w:r>
        <w:rPr>
          <w:rFonts w:ascii="Times New Roman" w:hAnsi="Times New Roman"/>
          <w:b/>
          <w:sz w:val="24"/>
          <w:szCs w:val="24"/>
          <w:u w:val="single"/>
        </w:rPr>
        <w:t>Re:  Motion Agreed at October Meeting of South Dublin County Council (M2/1016)</w:t>
      </w:r>
    </w:p>
    <w:p w:rsidR="00C15D60" w:rsidRDefault="00C15D60" w:rsidP="00C15D60">
      <w:pPr>
        <w:spacing w:after="0" w:line="240" w:lineRule="auto"/>
        <w:rPr>
          <w:rFonts w:ascii="Times New Roman" w:hAnsi="Times New Roman" w:cs="Times New Roman"/>
          <w:sz w:val="24"/>
          <w:szCs w:val="24"/>
          <w:lang w:val="en"/>
        </w:rPr>
      </w:pPr>
    </w:p>
    <w:p w:rsidR="00C15D60" w:rsidRPr="00032BFF" w:rsidRDefault="00C15D60" w:rsidP="00C15D60">
      <w:pPr>
        <w:ind w:left="360"/>
        <w:rPr>
          <w:rFonts w:ascii="Times New Roman" w:hAnsi="Times New Roman" w:cs="Times New Roman"/>
          <w:sz w:val="24"/>
          <w:szCs w:val="24"/>
          <w:lang w:val="en"/>
        </w:rPr>
      </w:pPr>
    </w:p>
    <w:p w:rsidR="00C15D60" w:rsidRDefault="00C15D60" w:rsidP="00C15D60">
      <w:pPr>
        <w:ind w:right="386"/>
        <w:rPr>
          <w:rFonts w:ascii="Times New Roman" w:hAnsi="Times New Roman"/>
          <w:sz w:val="24"/>
          <w:szCs w:val="24"/>
        </w:rPr>
      </w:pPr>
      <w:r>
        <w:rPr>
          <w:rFonts w:ascii="Times New Roman" w:hAnsi="Times New Roman"/>
          <w:sz w:val="24"/>
          <w:szCs w:val="24"/>
        </w:rPr>
        <w:t>Dear Minister</w:t>
      </w:r>
      <w:r w:rsidRPr="009A446B">
        <w:rPr>
          <w:rFonts w:ascii="Times New Roman" w:hAnsi="Times New Roman"/>
          <w:sz w:val="24"/>
          <w:szCs w:val="24"/>
        </w:rPr>
        <w:t>,</w:t>
      </w:r>
    </w:p>
    <w:p w:rsidR="00C15D60" w:rsidRDefault="00C15D60" w:rsidP="00C15D60">
      <w:pPr>
        <w:spacing w:after="0" w:line="240" w:lineRule="auto"/>
        <w:rPr>
          <w:rFonts w:ascii="Times New Roman" w:hAnsi="Times New Roman"/>
          <w:sz w:val="24"/>
          <w:szCs w:val="24"/>
        </w:rPr>
      </w:pPr>
      <w:r>
        <w:rPr>
          <w:rFonts w:ascii="Times New Roman" w:hAnsi="Times New Roman"/>
          <w:sz w:val="24"/>
          <w:szCs w:val="24"/>
        </w:rPr>
        <w:t>The following Motion was AGREED at the meeting of South Dublin County Council held on the 17</w:t>
      </w:r>
      <w:r w:rsidRPr="00166630">
        <w:rPr>
          <w:rFonts w:ascii="Times New Roman" w:hAnsi="Times New Roman"/>
          <w:sz w:val="24"/>
          <w:szCs w:val="24"/>
          <w:vertAlign w:val="superscript"/>
        </w:rPr>
        <w:t>th</w:t>
      </w:r>
      <w:r>
        <w:rPr>
          <w:rFonts w:ascii="Times New Roman" w:hAnsi="Times New Roman"/>
          <w:sz w:val="24"/>
          <w:szCs w:val="24"/>
        </w:rPr>
        <w:t xml:space="preserve"> October 2016.</w:t>
      </w:r>
    </w:p>
    <w:p w:rsidR="00C15D60" w:rsidRDefault="00C15D60" w:rsidP="00C15D60">
      <w:pPr>
        <w:spacing w:after="0" w:line="240" w:lineRule="auto"/>
        <w:rPr>
          <w:rFonts w:ascii="Times New Roman" w:hAnsi="Times New Roman"/>
          <w:sz w:val="24"/>
          <w:szCs w:val="24"/>
        </w:rPr>
      </w:pPr>
    </w:p>
    <w:p w:rsidR="00017E70" w:rsidRDefault="00017E70" w:rsidP="00017E70">
      <w:pPr>
        <w:spacing w:before="100" w:beforeAutospacing="1" w:after="100" w:afterAutospacing="1" w:line="240" w:lineRule="auto"/>
        <w:rPr>
          <w:rFonts w:ascii="Times New Roman" w:eastAsia="Times New Roman" w:hAnsi="Times New Roman" w:cs="Times New Roman"/>
          <w:sz w:val="24"/>
          <w:szCs w:val="24"/>
          <w:lang w:eastAsia="en-IE"/>
        </w:rPr>
      </w:pPr>
      <w:r w:rsidRPr="00873FB8">
        <w:rPr>
          <w:rFonts w:ascii="Times New Roman" w:eastAsia="Times New Roman" w:hAnsi="Times New Roman" w:cs="Times New Roman"/>
          <w:sz w:val="24"/>
          <w:szCs w:val="24"/>
          <w:lang w:eastAsia="en-IE"/>
        </w:rPr>
        <w:t>That this Council concerned at the need for sustainable funding for local government and services and being dissatisfied with the unfair and unworkable elements of the current Local Property Tax, calls on the Minister for Housing, Planning and Local Government and the Minister for Finance to amend the relevant legislation so as to provide for a system of funding for Local Government that is based on the provision of local services; on site value not property value; that is linked on ability to pay; that is linked to general taxation; and, that enables Local Authorities to engage with their citizens in setting service levels, in determining budgets and in levying charges. That the Chief Executive convey the contents of this motion to the above Ministers and that a copy be circulated to all City and County Councils and to the AILG.</w:t>
      </w:r>
      <w:bookmarkStart w:id="0" w:name="_GoBack"/>
      <w:bookmarkEnd w:id="0"/>
    </w:p>
    <w:p w:rsidR="00017E70" w:rsidRDefault="00017E70" w:rsidP="00C15D60">
      <w:pPr>
        <w:spacing w:after="0" w:line="240" w:lineRule="auto"/>
        <w:rPr>
          <w:rFonts w:ascii="Times New Roman" w:hAnsi="Times New Roman"/>
          <w:sz w:val="24"/>
          <w:szCs w:val="24"/>
        </w:rPr>
      </w:pPr>
    </w:p>
    <w:p w:rsidR="00C15D60" w:rsidRDefault="00C15D60" w:rsidP="00C15D60">
      <w:pPr>
        <w:spacing w:after="0" w:line="240" w:lineRule="auto"/>
        <w:rPr>
          <w:rFonts w:ascii="Times New Roman" w:hAnsi="Times New Roman"/>
          <w:sz w:val="24"/>
          <w:szCs w:val="24"/>
        </w:rPr>
      </w:pPr>
      <w:r>
        <w:rPr>
          <w:rFonts w:ascii="Times New Roman" w:hAnsi="Times New Roman"/>
          <w:sz w:val="24"/>
          <w:szCs w:val="24"/>
        </w:rPr>
        <w:t>I should be grateful for your comments at your earliest convenience.  Please quote our reference on any correspondence.</w:t>
      </w:r>
    </w:p>
    <w:p w:rsidR="00C15D60" w:rsidRDefault="00C15D60" w:rsidP="00C15D60">
      <w:pPr>
        <w:spacing w:after="0" w:line="240" w:lineRule="auto"/>
        <w:rPr>
          <w:rFonts w:ascii="Times New Roman" w:hAnsi="Times New Roman"/>
          <w:sz w:val="24"/>
          <w:szCs w:val="24"/>
        </w:rPr>
      </w:pPr>
    </w:p>
    <w:p w:rsidR="00C15D60" w:rsidRDefault="00C15D60" w:rsidP="00C15D60">
      <w:pPr>
        <w:spacing w:after="0" w:line="240" w:lineRule="auto"/>
        <w:rPr>
          <w:rFonts w:ascii="Times New Roman" w:hAnsi="Times New Roman"/>
          <w:sz w:val="24"/>
          <w:szCs w:val="24"/>
        </w:rPr>
      </w:pPr>
    </w:p>
    <w:p w:rsidR="00C15D60" w:rsidRDefault="00C15D60" w:rsidP="00C15D60">
      <w:pPr>
        <w:spacing w:after="0" w:line="240" w:lineRule="auto"/>
        <w:rPr>
          <w:rFonts w:ascii="Times New Roman" w:hAnsi="Times New Roman"/>
          <w:sz w:val="24"/>
          <w:szCs w:val="24"/>
        </w:rPr>
      </w:pPr>
      <w:r>
        <w:rPr>
          <w:rFonts w:ascii="Times New Roman" w:hAnsi="Times New Roman"/>
          <w:sz w:val="24"/>
          <w:szCs w:val="24"/>
        </w:rPr>
        <w:t>Yours sincerely</w:t>
      </w:r>
    </w:p>
    <w:p w:rsidR="00C15D60" w:rsidRDefault="00C15D60" w:rsidP="00C15D60">
      <w:pPr>
        <w:spacing w:after="0" w:line="240" w:lineRule="auto"/>
        <w:rPr>
          <w:rFonts w:ascii="Times New Roman" w:hAnsi="Times New Roman"/>
          <w:sz w:val="24"/>
          <w:szCs w:val="24"/>
        </w:rPr>
      </w:pPr>
    </w:p>
    <w:p w:rsidR="00C15D60" w:rsidRDefault="00C15D60" w:rsidP="00C15D60">
      <w:pPr>
        <w:spacing w:after="0" w:line="240" w:lineRule="auto"/>
        <w:rPr>
          <w:rFonts w:ascii="Times New Roman" w:hAnsi="Times New Roman"/>
          <w:sz w:val="24"/>
          <w:szCs w:val="24"/>
        </w:rPr>
      </w:pPr>
    </w:p>
    <w:p w:rsidR="00C15D60" w:rsidRDefault="00C15D60" w:rsidP="00C15D60">
      <w:pPr>
        <w:spacing w:after="0" w:line="240" w:lineRule="auto"/>
        <w:rPr>
          <w:rFonts w:ascii="Times New Roman" w:hAnsi="Times New Roman"/>
          <w:sz w:val="24"/>
          <w:szCs w:val="24"/>
        </w:rPr>
      </w:pPr>
      <w:r>
        <w:rPr>
          <w:rFonts w:ascii="Times New Roman" w:hAnsi="Times New Roman"/>
          <w:sz w:val="24"/>
          <w:szCs w:val="24"/>
        </w:rPr>
        <w:t>_________________________</w:t>
      </w:r>
      <w:r>
        <w:rPr>
          <w:rFonts w:ascii="Times New Roman" w:hAnsi="Times New Roman"/>
          <w:sz w:val="24"/>
          <w:szCs w:val="24"/>
        </w:rPr>
        <w:br/>
        <w:t>Colm Murphy</w:t>
      </w:r>
    </w:p>
    <w:p w:rsidR="00C15D60" w:rsidRDefault="00C15D60" w:rsidP="00C15D60">
      <w:pPr>
        <w:spacing w:after="0" w:line="240" w:lineRule="auto"/>
        <w:rPr>
          <w:rFonts w:ascii="Times New Roman" w:hAnsi="Times New Roman"/>
          <w:sz w:val="24"/>
          <w:szCs w:val="24"/>
        </w:rPr>
      </w:pPr>
      <w:r>
        <w:rPr>
          <w:rFonts w:ascii="Times New Roman" w:hAnsi="Times New Roman"/>
          <w:sz w:val="24"/>
          <w:szCs w:val="24"/>
        </w:rPr>
        <w:t>Meeting Administrator,</w:t>
      </w:r>
    </w:p>
    <w:p w:rsidR="00C15D60" w:rsidRPr="00984909" w:rsidRDefault="00C15D60" w:rsidP="00C15D60">
      <w:pPr>
        <w:spacing w:after="0" w:line="240" w:lineRule="auto"/>
        <w:rPr>
          <w:rFonts w:ascii="Times New Roman" w:hAnsi="Times New Roman"/>
          <w:sz w:val="24"/>
          <w:szCs w:val="24"/>
        </w:rPr>
      </w:pPr>
      <w:r>
        <w:rPr>
          <w:rFonts w:ascii="Times New Roman" w:hAnsi="Times New Roman"/>
          <w:sz w:val="24"/>
          <w:szCs w:val="24"/>
        </w:rPr>
        <w:t>Corporate Performance and Change Management.</w:t>
      </w:r>
    </w:p>
    <w:p w:rsidR="00C15D60" w:rsidRDefault="00C15D60" w:rsidP="00C15D60"/>
    <w:p w:rsidR="00C15D60" w:rsidRDefault="00C15D60" w:rsidP="00C15D60"/>
    <w:sectPr w:rsidR="00C15D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D60"/>
    <w:rsid w:val="00017E70"/>
    <w:rsid w:val="001242E9"/>
    <w:rsid w:val="005306BD"/>
    <w:rsid w:val="00785ACF"/>
    <w:rsid w:val="00C15D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432415-D2D9-4E4A-85EE-9C9316C47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D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216</Words>
  <Characters>1233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Somers</dc:creator>
  <cp:keywords/>
  <dc:description/>
  <cp:lastModifiedBy>Mary Somers</cp:lastModifiedBy>
  <cp:revision>3</cp:revision>
  <dcterms:created xsi:type="dcterms:W3CDTF">2016-10-26T11:29:00Z</dcterms:created>
  <dcterms:modified xsi:type="dcterms:W3CDTF">2016-10-26T13:32:00Z</dcterms:modified>
</cp:coreProperties>
</file>