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Ind w:w="-1418" w:type="dxa"/>
        <w:tblCellMar>
          <w:top w:w="15" w:type="dxa"/>
          <w:left w:w="15" w:type="dxa"/>
          <w:bottom w:w="15" w:type="dxa"/>
          <w:right w:w="15" w:type="dxa"/>
        </w:tblCellMar>
        <w:tblLook w:val="04A0" w:firstRow="1" w:lastRow="0" w:firstColumn="1" w:lastColumn="0" w:noHBand="0" w:noVBand="1"/>
      </w:tblPr>
      <w:tblGrid>
        <w:gridCol w:w="10444"/>
      </w:tblGrid>
      <w:tr w:rsidR="003450E5" w:rsidTr="006C5854">
        <w:trPr>
          <w:tblCellSpacing w:w="15" w:type="dxa"/>
        </w:trPr>
        <w:tc>
          <w:tcPr>
            <w:tcW w:w="10384" w:type="dxa"/>
            <w:vAlign w:val="center"/>
            <w:hideMark/>
          </w:tcPr>
          <w:p w:rsidR="003450E5" w:rsidRDefault="00E926D3">
            <w:pPr>
              <w:pStyle w:val="Heading2"/>
              <w:jc w:val="center"/>
              <w:rPr>
                <w:u w:val="single"/>
              </w:rPr>
            </w:pPr>
            <w:r>
              <w:rPr>
                <w:u w:val="single"/>
              </w:rPr>
              <w:t>COMHAIRLE CONTAE ÃTHA CLIATH THEAS</w:t>
            </w:r>
            <w:r>
              <w:rPr>
                <w:u w:val="single"/>
              </w:rPr>
              <w:br/>
              <w:t>SOUTH DUBLIN COUNTY COUNCIL</w:t>
            </w:r>
          </w:p>
          <w:p w:rsidR="00E95F53" w:rsidRDefault="00E926D3" w:rsidP="00E95F53">
            <w:pPr>
              <w:pStyle w:val="NormalWeb"/>
            </w:pPr>
            <w:r>
              <w:t xml:space="preserve">Minutes of South Dublin County Council Clondalkin Area Committee Meeting </w:t>
            </w:r>
            <w:r w:rsidR="00E95F53">
              <w:t xml:space="preserve">dealing with Community, Housing, Planning, Transportation, Libraries &amp; Arts, Economic Development, Performance &amp; Change Management, Corporate Support, Environment, Water &amp; Drainage, and Public Realm held on </w:t>
            </w:r>
            <w:r>
              <w:t>19th October 2016</w:t>
            </w:r>
            <w:r w:rsidR="00E95F53">
              <w:t xml:space="preserve">. </w:t>
            </w:r>
          </w:p>
          <w:tbl>
            <w:tblPr>
              <w:tblW w:w="0" w:type="auto"/>
              <w:tblInd w:w="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tblGrid>
            <w:tr w:rsidR="005541D1" w:rsidRPr="001962CA" w:rsidTr="005541D1">
              <w:trPr>
                <w:trHeight w:val="372"/>
              </w:trPr>
              <w:tc>
                <w:tcPr>
                  <w:tcW w:w="3110" w:type="dxa"/>
                  <w:tcBorders>
                    <w:top w:val="single" w:sz="4" w:space="0" w:color="auto"/>
                    <w:left w:val="single" w:sz="4" w:space="0" w:color="auto"/>
                    <w:bottom w:val="single" w:sz="4" w:space="0" w:color="auto"/>
                    <w:right w:val="single" w:sz="4" w:space="0" w:color="auto"/>
                  </w:tcBorders>
                  <w:hideMark/>
                </w:tcPr>
                <w:p w:rsidR="005541D1" w:rsidRPr="001962CA" w:rsidRDefault="005541D1" w:rsidP="005541D1">
                  <w:pPr>
                    <w:jc w:val="center"/>
                    <w:rPr>
                      <w:b/>
                      <w:lang w:val="en-US"/>
                    </w:rPr>
                  </w:pPr>
                  <w:r w:rsidRPr="001962CA">
                    <w:rPr>
                      <w:b/>
                      <w:lang w:val="en-US"/>
                    </w:rPr>
                    <w:t>PRESENT</w:t>
                  </w:r>
                </w:p>
              </w:tc>
            </w:tr>
            <w:tr w:rsidR="005541D1" w:rsidRPr="001962CA" w:rsidTr="005541D1">
              <w:trPr>
                <w:trHeight w:val="372"/>
              </w:trPr>
              <w:tc>
                <w:tcPr>
                  <w:tcW w:w="3110" w:type="dxa"/>
                  <w:tcBorders>
                    <w:top w:val="single" w:sz="4" w:space="0" w:color="auto"/>
                    <w:left w:val="single" w:sz="4" w:space="0" w:color="auto"/>
                    <w:bottom w:val="single" w:sz="4" w:space="0" w:color="auto"/>
                    <w:right w:val="single" w:sz="4" w:space="0" w:color="auto"/>
                  </w:tcBorders>
                  <w:hideMark/>
                </w:tcPr>
                <w:p w:rsidR="005541D1" w:rsidRPr="001962CA" w:rsidRDefault="005541D1" w:rsidP="005541D1">
                  <w:pPr>
                    <w:jc w:val="center"/>
                    <w:rPr>
                      <w:b/>
                      <w:lang w:val="en-US"/>
                    </w:rPr>
                  </w:pPr>
                  <w:r w:rsidRPr="001962CA">
                    <w:rPr>
                      <w:b/>
                      <w:lang w:val="en-US"/>
                    </w:rPr>
                    <w:t>COUNCILLORS</w:t>
                  </w:r>
                </w:p>
              </w:tc>
            </w:tr>
            <w:tr w:rsidR="005541D1" w:rsidRPr="001962CA" w:rsidTr="005541D1">
              <w:trPr>
                <w:trHeight w:val="341"/>
              </w:trPr>
              <w:tc>
                <w:tcPr>
                  <w:tcW w:w="3110" w:type="dxa"/>
                  <w:tcBorders>
                    <w:top w:val="single" w:sz="4" w:space="0" w:color="auto"/>
                    <w:left w:val="single" w:sz="4" w:space="0" w:color="auto"/>
                    <w:bottom w:val="single" w:sz="4" w:space="0" w:color="auto"/>
                    <w:right w:val="single" w:sz="4" w:space="0" w:color="auto"/>
                  </w:tcBorders>
                  <w:hideMark/>
                </w:tcPr>
                <w:p w:rsidR="005541D1" w:rsidRPr="001962CA" w:rsidRDefault="005541D1" w:rsidP="001962CA">
                  <w:pPr>
                    <w:jc w:val="center"/>
                    <w:rPr>
                      <w:lang w:val="en-US"/>
                    </w:rPr>
                  </w:pPr>
                  <w:r w:rsidRPr="001962CA">
                    <w:rPr>
                      <w:lang w:val="en-US"/>
                    </w:rPr>
                    <w:t xml:space="preserve"> Cllr. J. Graham </w:t>
                  </w:r>
                </w:p>
              </w:tc>
            </w:tr>
            <w:tr w:rsidR="005541D1" w:rsidRPr="001962CA" w:rsidTr="005541D1">
              <w:trPr>
                <w:trHeight w:val="367"/>
              </w:trPr>
              <w:tc>
                <w:tcPr>
                  <w:tcW w:w="3110" w:type="dxa"/>
                  <w:tcBorders>
                    <w:top w:val="single" w:sz="4" w:space="0" w:color="auto"/>
                    <w:left w:val="single" w:sz="4" w:space="0" w:color="auto"/>
                    <w:bottom w:val="single" w:sz="4" w:space="0" w:color="auto"/>
                    <w:right w:val="single" w:sz="4" w:space="0" w:color="auto"/>
                  </w:tcBorders>
                  <w:hideMark/>
                </w:tcPr>
                <w:p w:rsidR="005541D1" w:rsidRPr="001962CA" w:rsidRDefault="005541D1" w:rsidP="005541D1">
                  <w:pPr>
                    <w:jc w:val="center"/>
                    <w:rPr>
                      <w:lang w:val="en-US"/>
                    </w:rPr>
                  </w:pPr>
                  <w:r w:rsidRPr="001962CA">
                    <w:rPr>
                      <w:lang w:val="en-US"/>
                    </w:rPr>
                    <w:t>Cllr. B. Bonner</w:t>
                  </w:r>
                </w:p>
              </w:tc>
            </w:tr>
            <w:tr w:rsidR="009E47A5" w:rsidRPr="001962CA" w:rsidTr="005541D1">
              <w:trPr>
                <w:trHeight w:val="367"/>
              </w:trPr>
              <w:tc>
                <w:tcPr>
                  <w:tcW w:w="3110" w:type="dxa"/>
                  <w:tcBorders>
                    <w:top w:val="single" w:sz="4" w:space="0" w:color="auto"/>
                    <w:left w:val="single" w:sz="4" w:space="0" w:color="auto"/>
                    <w:bottom w:val="single" w:sz="4" w:space="0" w:color="auto"/>
                    <w:right w:val="single" w:sz="4" w:space="0" w:color="auto"/>
                  </w:tcBorders>
                </w:tcPr>
                <w:p w:rsidR="009E47A5" w:rsidRPr="001962CA" w:rsidRDefault="001962CA" w:rsidP="001962CA">
                  <w:pPr>
                    <w:rPr>
                      <w:lang w:val="en-US"/>
                    </w:rPr>
                  </w:pPr>
                  <w:r>
                    <w:rPr>
                      <w:lang w:val="en-US"/>
                    </w:rPr>
                    <w:t xml:space="preserve">            </w:t>
                  </w:r>
                  <w:r w:rsidR="009E47A5" w:rsidRPr="001962CA">
                    <w:rPr>
                      <w:lang w:val="en-US"/>
                    </w:rPr>
                    <w:t>Cllr. K. Egan</w:t>
                  </w:r>
                </w:p>
              </w:tc>
            </w:tr>
            <w:tr w:rsidR="005541D1" w:rsidRPr="001962CA" w:rsidTr="005541D1">
              <w:trPr>
                <w:trHeight w:val="367"/>
              </w:trPr>
              <w:tc>
                <w:tcPr>
                  <w:tcW w:w="3110" w:type="dxa"/>
                  <w:tcBorders>
                    <w:top w:val="single" w:sz="4" w:space="0" w:color="auto"/>
                    <w:left w:val="single" w:sz="4" w:space="0" w:color="auto"/>
                    <w:bottom w:val="single" w:sz="4" w:space="0" w:color="auto"/>
                    <w:right w:val="single" w:sz="4" w:space="0" w:color="auto"/>
                  </w:tcBorders>
                  <w:hideMark/>
                </w:tcPr>
                <w:p w:rsidR="005541D1" w:rsidRPr="001962CA" w:rsidRDefault="001962CA" w:rsidP="009E47A5">
                  <w:pPr>
                    <w:jc w:val="center"/>
                    <w:rPr>
                      <w:lang w:val="en-US"/>
                    </w:rPr>
                  </w:pPr>
                  <w:r>
                    <w:rPr>
                      <w:lang w:val="en-US"/>
                    </w:rPr>
                    <w:t xml:space="preserve"> </w:t>
                  </w:r>
                  <w:r w:rsidR="005541D1" w:rsidRPr="001962CA">
                    <w:rPr>
                      <w:lang w:val="en-US"/>
                    </w:rPr>
                    <w:t xml:space="preserve">Cllr. </w:t>
                  </w:r>
                  <w:r w:rsidR="009E47A5" w:rsidRPr="001962CA">
                    <w:rPr>
                      <w:lang w:val="en-US"/>
                    </w:rPr>
                    <w:t>T. Gilligan</w:t>
                  </w:r>
                </w:p>
              </w:tc>
            </w:tr>
            <w:tr w:rsidR="005541D1" w:rsidRPr="001962CA" w:rsidTr="005541D1">
              <w:trPr>
                <w:trHeight w:val="367"/>
              </w:trPr>
              <w:tc>
                <w:tcPr>
                  <w:tcW w:w="3110" w:type="dxa"/>
                  <w:tcBorders>
                    <w:top w:val="single" w:sz="4" w:space="0" w:color="auto"/>
                    <w:left w:val="single" w:sz="4" w:space="0" w:color="auto"/>
                    <w:bottom w:val="single" w:sz="4" w:space="0" w:color="auto"/>
                    <w:right w:val="single" w:sz="4" w:space="0" w:color="auto"/>
                  </w:tcBorders>
                </w:tcPr>
                <w:p w:rsidR="005541D1" w:rsidRPr="001962CA" w:rsidRDefault="001962CA" w:rsidP="009E47A5">
                  <w:pPr>
                    <w:jc w:val="center"/>
                    <w:rPr>
                      <w:lang w:val="en-US"/>
                    </w:rPr>
                  </w:pPr>
                  <w:r>
                    <w:rPr>
                      <w:lang w:val="en-US"/>
                    </w:rPr>
                    <w:t xml:space="preserve"> </w:t>
                  </w:r>
                  <w:r w:rsidR="005541D1" w:rsidRPr="001962CA">
                    <w:rPr>
                      <w:lang w:val="en-US"/>
                    </w:rPr>
                    <w:t xml:space="preserve">Cllr. </w:t>
                  </w:r>
                  <w:r w:rsidR="009E47A5" w:rsidRPr="001962CA">
                    <w:rPr>
                      <w:lang w:val="en-US"/>
                    </w:rPr>
                    <w:t>E. Higgins</w:t>
                  </w:r>
                </w:p>
              </w:tc>
            </w:tr>
            <w:tr w:rsidR="005541D1" w:rsidRPr="001962CA" w:rsidTr="005541D1">
              <w:trPr>
                <w:trHeight w:val="341"/>
              </w:trPr>
              <w:tc>
                <w:tcPr>
                  <w:tcW w:w="3110" w:type="dxa"/>
                  <w:tcBorders>
                    <w:top w:val="single" w:sz="4" w:space="0" w:color="auto"/>
                    <w:left w:val="single" w:sz="4" w:space="0" w:color="auto"/>
                    <w:bottom w:val="single" w:sz="4" w:space="0" w:color="auto"/>
                    <w:right w:val="single" w:sz="4" w:space="0" w:color="auto"/>
                  </w:tcBorders>
                  <w:hideMark/>
                </w:tcPr>
                <w:p w:rsidR="005541D1" w:rsidRPr="001962CA" w:rsidRDefault="005541D1" w:rsidP="005541D1">
                  <w:pPr>
                    <w:rPr>
                      <w:lang w:val="en-US"/>
                    </w:rPr>
                  </w:pPr>
                  <w:r w:rsidRPr="001962CA">
                    <w:rPr>
                      <w:lang w:val="en-US"/>
                    </w:rPr>
                    <w:t xml:space="preserve">         </w:t>
                  </w:r>
                  <w:r w:rsidR="001962CA">
                    <w:rPr>
                      <w:lang w:val="en-US"/>
                    </w:rPr>
                    <w:t xml:space="preserve">   </w:t>
                  </w:r>
                  <w:r w:rsidRPr="001962CA">
                    <w:rPr>
                      <w:lang w:val="en-US"/>
                    </w:rPr>
                    <w:t>Cllr. M. Johansson</w:t>
                  </w:r>
                </w:p>
              </w:tc>
            </w:tr>
            <w:tr w:rsidR="005541D1" w:rsidRPr="001962CA" w:rsidTr="005541D1">
              <w:trPr>
                <w:trHeight w:val="333"/>
              </w:trPr>
              <w:tc>
                <w:tcPr>
                  <w:tcW w:w="3110" w:type="dxa"/>
                  <w:tcBorders>
                    <w:top w:val="single" w:sz="4" w:space="0" w:color="auto"/>
                    <w:left w:val="single" w:sz="4" w:space="0" w:color="auto"/>
                    <w:bottom w:val="single" w:sz="4" w:space="0" w:color="auto"/>
                    <w:right w:val="single" w:sz="4" w:space="0" w:color="auto"/>
                  </w:tcBorders>
                  <w:hideMark/>
                </w:tcPr>
                <w:p w:rsidR="005541D1" w:rsidRPr="001962CA" w:rsidRDefault="005541D1" w:rsidP="005541D1">
                  <w:pPr>
                    <w:rPr>
                      <w:lang w:val="en-US"/>
                    </w:rPr>
                  </w:pPr>
                  <w:r w:rsidRPr="001962CA">
                    <w:rPr>
                      <w:b/>
                    </w:rPr>
                    <w:t xml:space="preserve">        </w:t>
                  </w:r>
                  <w:r w:rsidR="001962CA">
                    <w:rPr>
                      <w:b/>
                    </w:rPr>
                    <w:t xml:space="preserve">   </w:t>
                  </w:r>
                  <w:r w:rsidRPr="001962CA">
                    <w:rPr>
                      <w:b/>
                    </w:rPr>
                    <w:t xml:space="preserve"> </w:t>
                  </w:r>
                  <w:r w:rsidRPr="001962CA">
                    <w:rPr>
                      <w:lang w:val="en-US"/>
                    </w:rPr>
                    <w:t xml:space="preserve">Cllr. B. Timmons </w:t>
                  </w:r>
                </w:p>
              </w:tc>
            </w:tr>
            <w:tr w:rsidR="005541D1" w:rsidRPr="001962CA" w:rsidTr="005541D1">
              <w:trPr>
                <w:trHeight w:val="341"/>
              </w:trPr>
              <w:tc>
                <w:tcPr>
                  <w:tcW w:w="3110" w:type="dxa"/>
                  <w:tcBorders>
                    <w:top w:val="single" w:sz="4" w:space="0" w:color="auto"/>
                    <w:left w:val="single" w:sz="4" w:space="0" w:color="auto"/>
                    <w:bottom w:val="single" w:sz="4" w:space="0" w:color="auto"/>
                    <w:right w:val="single" w:sz="4" w:space="0" w:color="auto"/>
                  </w:tcBorders>
                  <w:hideMark/>
                </w:tcPr>
                <w:p w:rsidR="005541D1" w:rsidRPr="001962CA" w:rsidRDefault="005541D1" w:rsidP="005541D1">
                  <w:pPr>
                    <w:rPr>
                      <w:lang w:val="en-US"/>
                    </w:rPr>
                  </w:pPr>
                  <w:r w:rsidRPr="001962CA">
                    <w:rPr>
                      <w:lang w:val="en-US"/>
                    </w:rPr>
                    <w:t xml:space="preserve">         </w:t>
                  </w:r>
                  <w:r w:rsidR="001962CA">
                    <w:rPr>
                      <w:lang w:val="en-US"/>
                    </w:rPr>
                    <w:t xml:space="preserve">   </w:t>
                  </w:r>
                  <w:r w:rsidRPr="001962CA">
                    <w:rPr>
                      <w:lang w:val="en-US"/>
                    </w:rPr>
                    <w:t xml:space="preserve">Cllr. M. Ward </w:t>
                  </w:r>
                </w:p>
              </w:tc>
            </w:tr>
          </w:tbl>
          <w:p w:rsidR="005541D1" w:rsidRPr="001962CA" w:rsidRDefault="005541D1" w:rsidP="005541D1">
            <w:pPr>
              <w:pStyle w:val="Heading3"/>
              <w:rPr>
                <w:b w:val="0"/>
                <w:sz w:val="24"/>
                <w:szCs w:val="24"/>
              </w:rPr>
            </w:pPr>
          </w:p>
          <w:p w:rsidR="005541D1" w:rsidRPr="001962CA" w:rsidRDefault="005541D1" w:rsidP="005541D1">
            <w:pPr>
              <w:pStyle w:val="Heading3"/>
              <w:rPr>
                <w:b w:val="0"/>
                <w:sz w:val="24"/>
                <w:szCs w:val="24"/>
              </w:rPr>
            </w:pPr>
            <w:r w:rsidRPr="001962CA">
              <w:rPr>
                <w:b w:val="0"/>
                <w:sz w:val="24"/>
                <w:szCs w:val="24"/>
              </w:rPr>
              <w:t>An Cathaoirleach, Councillor J. Graham presided.</w:t>
            </w:r>
          </w:p>
          <w:p w:rsidR="005541D1" w:rsidRPr="001962CA" w:rsidRDefault="005541D1" w:rsidP="005541D1">
            <w:pPr>
              <w:pStyle w:val="Heading3"/>
              <w:spacing w:line="252" w:lineRule="auto"/>
              <w:jc w:val="center"/>
              <w:rPr>
                <w:sz w:val="24"/>
                <w:szCs w:val="24"/>
              </w:rPr>
            </w:pPr>
            <w:r w:rsidRPr="001962CA">
              <w:rPr>
                <w:sz w:val="24"/>
                <w:szCs w:val="24"/>
              </w:rPr>
              <w:t>OFFICIALS PRESENT</w:t>
            </w:r>
          </w:p>
          <w:tbl>
            <w:tblPr>
              <w:tblStyle w:val="TableGrid"/>
              <w:tblW w:w="0" w:type="auto"/>
              <w:tblLook w:val="04A0" w:firstRow="1" w:lastRow="0" w:firstColumn="1" w:lastColumn="0" w:noHBand="0" w:noVBand="1"/>
            </w:tblPr>
            <w:tblGrid>
              <w:gridCol w:w="3636"/>
              <w:gridCol w:w="5290"/>
            </w:tblGrid>
            <w:tr w:rsidR="005541D1" w:rsidRPr="00E23495" w:rsidTr="00846B6B">
              <w:tc>
                <w:tcPr>
                  <w:tcW w:w="3636" w:type="dxa"/>
                </w:tcPr>
                <w:p w:rsidR="005541D1" w:rsidRPr="001962CA" w:rsidRDefault="005541D1" w:rsidP="00590231">
                  <w:pPr>
                    <w:pStyle w:val="Heading3"/>
                    <w:spacing w:line="252" w:lineRule="auto"/>
                    <w:outlineLvl w:val="2"/>
                    <w:rPr>
                      <w:b w:val="0"/>
                      <w:sz w:val="24"/>
                      <w:szCs w:val="24"/>
                    </w:rPr>
                  </w:pPr>
                  <w:r w:rsidRPr="001962CA">
                    <w:rPr>
                      <w:b w:val="0"/>
                      <w:sz w:val="24"/>
                      <w:szCs w:val="24"/>
                    </w:rPr>
                    <w:t>H. Hogan</w:t>
                  </w:r>
                  <w:r w:rsidR="009E47A5" w:rsidRPr="001962CA">
                    <w:rPr>
                      <w:b w:val="0"/>
                      <w:sz w:val="24"/>
                      <w:szCs w:val="24"/>
                    </w:rPr>
                    <w:t>, S. Deegan</w:t>
                  </w:r>
                  <w:r w:rsidRPr="001962CA">
                    <w:rPr>
                      <w:b w:val="0"/>
                      <w:sz w:val="24"/>
                      <w:szCs w:val="24"/>
                    </w:rPr>
                    <w:t xml:space="preserve"> </w:t>
                  </w:r>
                </w:p>
              </w:tc>
              <w:tc>
                <w:tcPr>
                  <w:tcW w:w="5290" w:type="dxa"/>
                </w:tcPr>
                <w:p w:rsidR="005541D1" w:rsidRPr="001962CA" w:rsidRDefault="005541D1" w:rsidP="005541D1">
                  <w:pPr>
                    <w:pStyle w:val="Heading3"/>
                    <w:spacing w:line="252" w:lineRule="auto"/>
                    <w:outlineLvl w:val="2"/>
                    <w:rPr>
                      <w:b w:val="0"/>
                      <w:sz w:val="24"/>
                      <w:szCs w:val="24"/>
                    </w:rPr>
                  </w:pPr>
                  <w:r w:rsidRPr="001962CA">
                    <w:rPr>
                      <w:b w:val="0"/>
                      <w:sz w:val="24"/>
                      <w:szCs w:val="24"/>
                    </w:rPr>
                    <w:t>Senior Executive Officers</w:t>
                  </w:r>
                </w:p>
              </w:tc>
            </w:tr>
            <w:tr w:rsidR="00590231" w:rsidRPr="00E23495" w:rsidTr="00846B6B">
              <w:tc>
                <w:tcPr>
                  <w:tcW w:w="3636" w:type="dxa"/>
                </w:tcPr>
                <w:p w:rsidR="00590231" w:rsidRPr="001962CA" w:rsidRDefault="00590231" w:rsidP="009E47A5">
                  <w:pPr>
                    <w:pStyle w:val="Heading3"/>
                    <w:spacing w:line="252" w:lineRule="auto"/>
                    <w:outlineLvl w:val="2"/>
                    <w:rPr>
                      <w:b w:val="0"/>
                      <w:sz w:val="24"/>
                      <w:szCs w:val="24"/>
                    </w:rPr>
                  </w:pPr>
                  <w:r w:rsidRPr="001962CA">
                    <w:rPr>
                      <w:b w:val="0"/>
                      <w:sz w:val="24"/>
                      <w:szCs w:val="24"/>
                    </w:rPr>
                    <w:t>C. Ward</w:t>
                  </w:r>
                </w:p>
              </w:tc>
              <w:tc>
                <w:tcPr>
                  <w:tcW w:w="5290" w:type="dxa"/>
                </w:tcPr>
                <w:p w:rsidR="00590231" w:rsidRPr="001962CA" w:rsidRDefault="00590231" w:rsidP="005541D1">
                  <w:pPr>
                    <w:pStyle w:val="Heading3"/>
                    <w:spacing w:line="252" w:lineRule="auto"/>
                    <w:outlineLvl w:val="2"/>
                    <w:rPr>
                      <w:b w:val="0"/>
                      <w:sz w:val="24"/>
                      <w:szCs w:val="24"/>
                    </w:rPr>
                  </w:pPr>
                  <w:r w:rsidRPr="001962CA">
                    <w:rPr>
                      <w:b w:val="0"/>
                      <w:sz w:val="24"/>
                      <w:szCs w:val="24"/>
                    </w:rPr>
                    <w:t>Head of Local Enterprise</w:t>
                  </w:r>
                </w:p>
              </w:tc>
            </w:tr>
            <w:tr w:rsidR="005541D1" w:rsidRPr="00E23495" w:rsidTr="00846B6B">
              <w:tc>
                <w:tcPr>
                  <w:tcW w:w="3636" w:type="dxa"/>
                </w:tcPr>
                <w:p w:rsidR="005541D1" w:rsidRPr="001962CA" w:rsidRDefault="005541D1" w:rsidP="009E47A5">
                  <w:pPr>
                    <w:pStyle w:val="Heading3"/>
                    <w:spacing w:line="252" w:lineRule="auto"/>
                    <w:outlineLvl w:val="2"/>
                    <w:rPr>
                      <w:b w:val="0"/>
                      <w:sz w:val="24"/>
                      <w:szCs w:val="24"/>
                    </w:rPr>
                  </w:pPr>
                  <w:r w:rsidRPr="001962CA">
                    <w:rPr>
                      <w:b w:val="0"/>
                      <w:sz w:val="24"/>
                      <w:szCs w:val="24"/>
                    </w:rPr>
                    <w:t xml:space="preserve">W. Purcell </w:t>
                  </w:r>
                  <w:r w:rsidR="004716DA" w:rsidRPr="001962CA">
                    <w:rPr>
                      <w:b w:val="0"/>
                      <w:sz w:val="24"/>
                      <w:szCs w:val="24"/>
                    </w:rPr>
                    <w:t>&amp; T. O’Grady</w:t>
                  </w:r>
                </w:p>
              </w:tc>
              <w:tc>
                <w:tcPr>
                  <w:tcW w:w="5290" w:type="dxa"/>
                </w:tcPr>
                <w:p w:rsidR="005541D1" w:rsidRPr="001962CA" w:rsidRDefault="005541D1" w:rsidP="005541D1">
                  <w:pPr>
                    <w:pStyle w:val="Heading3"/>
                    <w:spacing w:line="252" w:lineRule="auto"/>
                    <w:outlineLvl w:val="2"/>
                    <w:rPr>
                      <w:b w:val="0"/>
                      <w:sz w:val="24"/>
                      <w:szCs w:val="24"/>
                    </w:rPr>
                  </w:pPr>
                  <w:r w:rsidRPr="001962CA">
                    <w:rPr>
                      <w:b w:val="0"/>
                      <w:sz w:val="24"/>
                      <w:szCs w:val="24"/>
                    </w:rPr>
                    <w:t>Senior Engineer</w:t>
                  </w:r>
                  <w:r w:rsidR="004716DA" w:rsidRPr="001962CA">
                    <w:rPr>
                      <w:b w:val="0"/>
                      <w:sz w:val="24"/>
                      <w:szCs w:val="24"/>
                    </w:rPr>
                    <w:t>s</w:t>
                  </w:r>
                </w:p>
              </w:tc>
            </w:tr>
            <w:tr w:rsidR="005541D1" w:rsidRPr="00E23495" w:rsidTr="00846B6B">
              <w:tc>
                <w:tcPr>
                  <w:tcW w:w="3636" w:type="dxa"/>
                </w:tcPr>
                <w:p w:rsidR="005541D1" w:rsidRPr="001962CA" w:rsidRDefault="006917F3" w:rsidP="005541D1">
                  <w:pPr>
                    <w:pStyle w:val="Heading3"/>
                    <w:spacing w:line="252" w:lineRule="auto"/>
                    <w:outlineLvl w:val="2"/>
                    <w:rPr>
                      <w:b w:val="0"/>
                      <w:sz w:val="24"/>
                      <w:szCs w:val="24"/>
                    </w:rPr>
                  </w:pPr>
                  <w:r w:rsidRPr="001962CA">
                    <w:rPr>
                      <w:b w:val="0"/>
                      <w:sz w:val="24"/>
                      <w:szCs w:val="24"/>
                    </w:rPr>
                    <w:t>P. D</w:t>
                  </w:r>
                  <w:r w:rsidR="004716DA" w:rsidRPr="001962CA">
                    <w:rPr>
                      <w:b w:val="0"/>
                      <w:sz w:val="24"/>
                      <w:szCs w:val="24"/>
                    </w:rPr>
                    <w:t>e Roe</w:t>
                  </w:r>
                </w:p>
              </w:tc>
              <w:tc>
                <w:tcPr>
                  <w:tcW w:w="5290" w:type="dxa"/>
                </w:tcPr>
                <w:p w:rsidR="005541D1" w:rsidRPr="001962CA" w:rsidRDefault="004716DA" w:rsidP="004716DA">
                  <w:pPr>
                    <w:pStyle w:val="Heading3"/>
                    <w:spacing w:line="252" w:lineRule="auto"/>
                    <w:outlineLvl w:val="2"/>
                    <w:rPr>
                      <w:b w:val="0"/>
                      <w:sz w:val="24"/>
                      <w:szCs w:val="24"/>
                    </w:rPr>
                  </w:pPr>
                  <w:r w:rsidRPr="001962CA">
                    <w:rPr>
                      <w:b w:val="0"/>
                      <w:sz w:val="24"/>
                      <w:szCs w:val="24"/>
                    </w:rPr>
                    <w:t xml:space="preserve">Senior Architect </w:t>
                  </w:r>
                </w:p>
              </w:tc>
            </w:tr>
            <w:tr w:rsidR="005541D1" w:rsidRPr="00E23495" w:rsidTr="00846B6B">
              <w:tc>
                <w:tcPr>
                  <w:tcW w:w="3636" w:type="dxa"/>
                </w:tcPr>
                <w:p w:rsidR="005541D1" w:rsidRPr="001962CA" w:rsidRDefault="004716DA" w:rsidP="004716DA">
                  <w:pPr>
                    <w:pStyle w:val="Heading3"/>
                    <w:spacing w:line="252" w:lineRule="auto"/>
                    <w:outlineLvl w:val="2"/>
                    <w:rPr>
                      <w:b w:val="0"/>
                      <w:sz w:val="24"/>
                      <w:szCs w:val="24"/>
                    </w:rPr>
                  </w:pPr>
                  <w:r w:rsidRPr="001962CA">
                    <w:rPr>
                      <w:b w:val="0"/>
                      <w:sz w:val="24"/>
                      <w:szCs w:val="24"/>
                    </w:rPr>
                    <w:t>B. Fennell</w:t>
                  </w:r>
                </w:p>
              </w:tc>
              <w:tc>
                <w:tcPr>
                  <w:tcW w:w="5290" w:type="dxa"/>
                </w:tcPr>
                <w:p w:rsidR="005541D1" w:rsidRPr="001962CA" w:rsidRDefault="004716DA" w:rsidP="004716DA">
                  <w:pPr>
                    <w:pStyle w:val="Heading3"/>
                    <w:spacing w:line="252" w:lineRule="auto"/>
                    <w:outlineLvl w:val="2"/>
                    <w:rPr>
                      <w:b w:val="0"/>
                      <w:sz w:val="24"/>
                      <w:szCs w:val="24"/>
                    </w:rPr>
                  </w:pPr>
                  <w:r w:rsidRPr="001962CA">
                    <w:rPr>
                      <w:b w:val="0"/>
                      <w:sz w:val="24"/>
                      <w:szCs w:val="24"/>
                    </w:rPr>
                    <w:t>County Librarian</w:t>
                  </w:r>
                </w:p>
              </w:tc>
            </w:tr>
            <w:tr w:rsidR="005541D1" w:rsidRPr="00E23495" w:rsidTr="00846B6B">
              <w:tc>
                <w:tcPr>
                  <w:tcW w:w="3636" w:type="dxa"/>
                </w:tcPr>
                <w:p w:rsidR="005541D1" w:rsidRPr="001962CA" w:rsidRDefault="005541D1" w:rsidP="005541D1">
                  <w:pPr>
                    <w:pStyle w:val="Heading3"/>
                    <w:spacing w:line="252" w:lineRule="auto"/>
                    <w:outlineLvl w:val="2"/>
                    <w:rPr>
                      <w:b w:val="0"/>
                      <w:sz w:val="24"/>
                      <w:szCs w:val="24"/>
                    </w:rPr>
                  </w:pPr>
                  <w:r w:rsidRPr="001962CA">
                    <w:rPr>
                      <w:b w:val="0"/>
                      <w:sz w:val="24"/>
                      <w:szCs w:val="24"/>
                    </w:rPr>
                    <w:t>B. Meenaghan</w:t>
                  </w:r>
                </w:p>
              </w:tc>
              <w:tc>
                <w:tcPr>
                  <w:tcW w:w="5290" w:type="dxa"/>
                </w:tcPr>
                <w:p w:rsidR="005541D1" w:rsidRPr="001962CA" w:rsidRDefault="004716DA" w:rsidP="004716DA">
                  <w:pPr>
                    <w:pStyle w:val="Heading3"/>
                    <w:spacing w:line="252" w:lineRule="auto"/>
                    <w:outlineLvl w:val="2"/>
                    <w:rPr>
                      <w:b w:val="0"/>
                      <w:sz w:val="24"/>
                      <w:szCs w:val="24"/>
                    </w:rPr>
                  </w:pPr>
                  <w:r w:rsidRPr="001962CA">
                    <w:rPr>
                      <w:b w:val="0"/>
                      <w:sz w:val="24"/>
                      <w:szCs w:val="24"/>
                    </w:rPr>
                    <w:t xml:space="preserve">Senior Executive Librarian </w:t>
                  </w:r>
                </w:p>
              </w:tc>
            </w:tr>
            <w:tr w:rsidR="005541D1" w:rsidRPr="00E23495" w:rsidTr="00846B6B">
              <w:tc>
                <w:tcPr>
                  <w:tcW w:w="3636" w:type="dxa"/>
                </w:tcPr>
                <w:p w:rsidR="005541D1" w:rsidRPr="001962CA" w:rsidRDefault="005541D1" w:rsidP="005541D1">
                  <w:pPr>
                    <w:pStyle w:val="Heading3"/>
                    <w:spacing w:line="252" w:lineRule="auto"/>
                    <w:outlineLvl w:val="2"/>
                    <w:rPr>
                      <w:b w:val="0"/>
                      <w:sz w:val="24"/>
                      <w:szCs w:val="24"/>
                    </w:rPr>
                  </w:pPr>
                  <w:r w:rsidRPr="001962CA">
                    <w:rPr>
                      <w:b w:val="0"/>
                      <w:sz w:val="24"/>
                      <w:szCs w:val="24"/>
                    </w:rPr>
                    <w:t xml:space="preserve">D. Fennell &amp; M. Hannon </w:t>
                  </w:r>
                </w:p>
              </w:tc>
              <w:tc>
                <w:tcPr>
                  <w:tcW w:w="5290" w:type="dxa"/>
                </w:tcPr>
                <w:p w:rsidR="005541D1" w:rsidRPr="001962CA" w:rsidRDefault="005541D1" w:rsidP="005541D1">
                  <w:pPr>
                    <w:pStyle w:val="Heading3"/>
                    <w:spacing w:line="252" w:lineRule="auto"/>
                    <w:outlineLvl w:val="2"/>
                    <w:rPr>
                      <w:b w:val="0"/>
                      <w:sz w:val="24"/>
                      <w:szCs w:val="24"/>
                    </w:rPr>
                  </w:pPr>
                  <w:r w:rsidRPr="001962CA">
                    <w:rPr>
                      <w:b w:val="0"/>
                      <w:sz w:val="24"/>
                      <w:szCs w:val="24"/>
                    </w:rPr>
                    <w:t>Senior Executive Parks Superintendents</w:t>
                  </w:r>
                </w:p>
              </w:tc>
            </w:tr>
            <w:tr w:rsidR="005541D1" w:rsidRPr="00E23495" w:rsidTr="00846B6B">
              <w:tc>
                <w:tcPr>
                  <w:tcW w:w="3636" w:type="dxa"/>
                </w:tcPr>
                <w:p w:rsidR="005541D1" w:rsidRPr="001962CA" w:rsidRDefault="005541D1" w:rsidP="005541D1">
                  <w:pPr>
                    <w:pStyle w:val="Heading3"/>
                    <w:spacing w:line="252" w:lineRule="auto"/>
                    <w:outlineLvl w:val="2"/>
                    <w:rPr>
                      <w:b w:val="0"/>
                      <w:sz w:val="24"/>
                      <w:szCs w:val="24"/>
                    </w:rPr>
                  </w:pPr>
                  <w:r w:rsidRPr="001962CA">
                    <w:rPr>
                      <w:b w:val="0"/>
                      <w:sz w:val="24"/>
                      <w:szCs w:val="24"/>
                    </w:rPr>
                    <w:t>S. Duff</w:t>
                  </w:r>
                </w:p>
              </w:tc>
              <w:tc>
                <w:tcPr>
                  <w:tcW w:w="5290" w:type="dxa"/>
                </w:tcPr>
                <w:p w:rsidR="005541D1" w:rsidRPr="001962CA" w:rsidRDefault="00ED6192" w:rsidP="005541D1">
                  <w:pPr>
                    <w:pStyle w:val="Heading3"/>
                    <w:spacing w:line="252" w:lineRule="auto"/>
                    <w:outlineLvl w:val="2"/>
                    <w:rPr>
                      <w:b w:val="0"/>
                      <w:sz w:val="24"/>
                      <w:szCs w:val="24"/>
                    </w:rPr>
                  </w:pPr>
                  <w:r w:rsidRPr="001962CA">
                    <w:rPr>
                      <w:b w:val="0"/>
                      <w:sz w:val="24"/>
                      <w:szCs w:val="24"/>
                    </w:rPr>
                    <w:t xml:space="preserve">Senior </w:t>
                  </w:r>
                  <w:r w:rsidR="005541D1" w:rsidRPr="001962CA">
                    <w:rPr>
                      <w:b w:val="0"/>
                      <w:sz w:val="24"/>
                      <w:szCs w:val="24"/>
                    </w:rPr>
                    <w:t xml:space="preserve">Executive Planner </w:t>
                  </w:r>
                </w:p>
              </w:tc>
            </w:tr>
            <w:tr w:rsidR="005541D1" w:rsidRPr="00E23495" w:rsidTr="00846B6B">
              <w:tc>
                <w:tcPr>
                  <w:tcW w:w="3636" w:type="dxa"/>
                </w:tcPr>
                <w:p w:rsidR="005541D1" w:rsidRPr="001962CA" w:rsidRDefault="009E47A5" w:rsidP="005541D1">
                  <w:pPr>
                    <w:pStyle w:val="Heading3"/>
                    <w:spacing w:line="252" w:lineRule="auto"/>
                    <w:outlineLvl w:val="2"/>
                    <w:rPr>
                      <w:b w:val="0"/>
                      <w:sz w:val="24"/>
                      <w:szCs w:val="24"/>
                    </w:rPr>
                  </w:pPr>
                  <w:r w:rsidRPr="001962CA">
                    <w:rPr>
                      <w:b w:val="0"/>
                      <w:sz w:val="24"/>
                      <w:szCs w:val="24"/>
                    </w:rPr>
                    <w:t>S. Kelly &amp; E. Leech</w:t>
                  </w:r>
                </w:p>
              </w:tc>
              <w:tc>
                <w:tcPr>
                  <w:tcW w:w="5290" w:type="dxa"/>
                </w:tcPr>
                <w:p w:rsidR="005541D1" w:rsidRPr="001962CA" w:rsidRDefault="005541D1" w:rsidP="005541D1">
                  <w:pPr>
                    <w:pStyle w:val="Heading3"/>
                    <w:spacing w:line="252" w:lineRule="auto"/>
                    <w:outlineLvl w:val="2"/>
                    <w:rPr>
                      <w:b w:val="0"/>
                      <w:sz w:val="24"/>
                      <w:szCs w:val="24"/>
                    </w:rPr>
                  </w:pPr>
                  <w:r w:rsidRPr="001962CA">
                    <w:rPr>
                      <w:b w:val="0"/>
                      <w:sz w:val="24"/>
                      <w:szCs w:val="24"/>
                    </w:rPr>
                    <w:t>Administrative Officer</w:t>
                  </w:r>
                </w:p>
              </w:tc>
            </w:tr>
            <w:tr w:rsidR="005541D1" w:rsidRPr="00E23495" w:rsidTr="00846B6B">
              <w:tc>
                <w:tcPr>
                  <w:tcW w:w="3636" w:type="dxa"/>
                </w:tcPr>
                <w:p w:rsidR="005541D1" w:rsidRPr="001962CA" w:rsidRDefault="004716DA" w:rsidP="005541D1">
                  <w:pPr>
                    <w:pStyle w:val="Heading3"/>
                    <w:spacing w:line="252" w:lineRule="auto"/>
                    <w:outlineLvl w:val="2"/>
                    <w:rPr>
                      <w:b w:val="0"/>
                      <w:bCs w:val="0"/>
                      <w:sz w:val="24"/>
                      <w:szCs w:val="24"/>
                    </w:rPr>
                  </w:pPr>
                  <w:r w:rsidRPr="001962CA">
                    <w:rPr>
                      <w:b w:val="0"/>
                      <w:bCs w:val="0"/>
                      <w:sz w:val="24"/>
                      <w:szCs w:val="24"/>
                    </w:rPr>
                    <w:t xml:space="preserve">R. Dwyer </w:t>
                  </w:r>
                </w:p>
              </w:tc>
              <w:tc>
                <w:tcPr>
                  <w:tcW w:w="5290" w:type="dxa"/>
                </w:tcPr>
                <w:p w:rsidR="005541D1" w:rsidRPr="001962CA" w:rsidRDefault="004716DA" w:rsidP="004716DA">
                  <w:pPr>
                    <w:pStyle w:val="Heading3"/>
                    <w:spacing w:line="252" w:lineRule="auto"/>
                    <w:outlineLvl w:val="2"/>
                    <w:rPr>
                      <w:b w:val="0"/>
                      <w:sz w:val="24"/>
                      <w:szCs w:val="24"/>
                    </w:rPr>
                  </w:pPr>
                  <w:r w:rsidRPr="001962CA">
                    <w:rPr>
                      <w:b w:val="0"/>
                      <w:sz w:val="24"/>
                      <w:szCs w:val="24"/>
                    </w:rPr>
                    <w:t xml:space="preserve">Heritage Officer </w:t>
                  </w:r>
                </w:p>
              </w:tc>
            </w:tr>
            <w:tr w:rsidR="005541D1" w:rsidRPr="00E23495" w:rsidTr="00846B6B">
              <w:tc>
                <w:tcPr>
                  <w:tcW w:w="3636" w:type="dxa"/>
                </w:tcPr>
                <w:p w:rsidR="005541D1" w:rsidRPr="001962CA" w:rsidRDefault="005541D1" w:rsidP="005541D1">
                  <w:pPr>
                    <w:pStyle w:val="Heading3"/>
                    <w:spacing w:line="252" w:lineRule="auto"/>
                    <w:outlineLvl w:val="2"/>
                    <w:rPr>
                      <w:b w:val="0"/>
                      <w:sz w:val="24"/>
                      <w:szCs w:val="24"/>
                    </w:rPr>
                  </w:pPr>
                  <w:r w:rsidRPr="001962CA">
                    <w:rPr>
                      <w:b w:val="0"/>
                      <w:sz w:val="24"/>
                      <w:szCs w:val="24"/>
                    </w:rPr>
                    <w:t>B. Clifford &amp; P. O’Reilly</w:t>
                  </w:r>
                </w:p>
              </w:tc>
              <w:tc>
                <w:tcPr>
                  <w:tcW w:w="5290" w:type="dxa"/>
                </w:tcPr>
                <w:p w:rsidR="005541D1" w:rsidRPr="001962CA" w:rsidRDefault="005541D1" w:rsidP="005541D1">
                  <w:pPr>
                    <w:pStyle w:val="Heading3"/>
                    <w:spacing w:line="252" w:lineRule="auto"/>
                    <w:outlineLvl w:val="2"/>
                    <w:rPr>
                      <w:b w:val="0"/>
                      <w:sz w:val="24"/>
                      <w:szCs w:val="24"/>
                    </w:rPr>
                  </w:pPr>
                  <w:r w:rsidRPr="001962CA">
                    <w:rPr>
                      <w:b w:val="0"/>
                      <w:sz w:val="24"/>
                      <w:szCs w:val="24"/>
                    </w:rPr>
                    <w:t>Staff Officers</w:t>
                  </w:r>
                </w:p>
              </w:tc>
            </w:tr>
            <w:tr w:rsidR="005541D1" w:rsidRPr="00E23495" w:rsidTr="00846B6B">
              <w:tc>
                <w:tcPr>
                  <w:tcW w:w="3636" w:type="dxa"/>
                </w:tcPr>
                <w:p w:rsidR="005541D1" w:rsidRPr="001962CA" w:rsidRDefault="005541D1" w:rsidP="005541D1">
                  <w:pPr>
                    <w:pStyle w:val="Heading3"/>
                    <w:spacing w:line="252" w:lineRule="auto"/>
                    <w:outlineLvl w:val="2"/>
                    <w:rPr>
                      <w:b w:val="0"/>
                      <w:sz w:val="24"/>
                      <w:szCs w:val="24"/>
                    </w:rPr>
                  </w:pPr>
                  <w:r w:rsidRPr="001962CA">
                    <w:rPr>
                      <w:b w:val="0"/>
                      <w:sz w:val="24"/>
                      <w:szCs w:val="24"/>
                    </w:rPr>
                    <w:t>I. Kenny</w:t>
                  </w:r>
                </w:p>
              </w:tc>
              <w:tc>
                <w:tcPr>
                  <w:tcW w:w="5290" w:type="dxa"/>
                </w:tcPr>
                <w:p w:rsidR="005541D1" w:rsidRPr="001962CA" w:rsidRDefault="005541D1" w:rsidP="005541D1">
                  <w:pPr>
                    <w:pStyle w:val="Heading3"/>
                    <w:spacing w:line="252" w:lineRule="auto"/>
                    <w:outlineLvl w:val="2"/>
                    <w:rPr>
                      <w:b w:val="0"/>
                      <w:sz w:val="24"/>
                      <w:szCs w:val="24"/>
                    </w:rPr>
                  </w:pPr>
                  <w:r w:rsidRPr="001962CA">
                    <w:rPr>
                      <w:b w:val="0"/>
                      <w:sz w:val="24"/>
                      <w:szCs w:val="24"/>
                    </w:rPr>
                    <w:t>Assistant Staff Officer</w:t>
                  </w:r>
                </w:p>
              </w:tc>
            </w:tr>
          </w:tbl>
          <w:p w:rsidR="004312C3" w:rsidRDefault="00E0555F" w:rsidP="004312C3">
            <w:pPr>
              <w:pStyle w:val="Heading3"/>
              <w:spacing w:after="0" w:afterAutospacing="0"/>
              <w:rPr>
                <w:u w:val="single"/>
              </w:rPr>
            </w:pPr>
            <w:r>
              <w:rPr>
                <w:u w:val="single"/>
              </w:rPr>
              <w:t xml:space="preserve">C/536/16 </w:t>
            </w:r>
            <w:r w:rsidR="004312C3">
              <w:rPr>
                <w:u w:val="single"/>
              </w:rPr>
              <w:t>H</w:t>
            </w:r>
            <w:r>
              <w:rPr>
                <w:u w:val="single"/>
              </w:rPr>
              <w:t>-</w:t>
            </w:r>
            <w:r w:rsidR="004312C3">
              <w:rPr>
                <w:u w:val="single"/>
              </w:rPr>
              <w:t xml:space="preserve">1 </w:t>
            </w:r>
            <w:r w:rsidR="009B5014">
              <w:rPr>
                <w:u w:val="single"/>
              </w:rPr>
              <w:t xml:space="preserve"> 1 </w:t>
            </w:r>
            <w:r w:rsidR="004312C3">
              <w:rPr>
                <w:u w:val="single"/>
              </w:rPr>
              <w:t>Item ID:51083</w:t>
            </w:r>
          </w:p>
          <w:p w:rsidR="004312C3" w:rsidRDefault="004312C3" w:rsidP="004312C3">
            <w:pPr>
              <w:pStyle w:val="NormalWeb"/>
              <w:rPr>
                <w:rStyle w:val="Strong"/>
              </w:rPr>
            </w:pPr>
            <w:r>
              <w:rPr>
                <w:rStyle w:val="Strong"/>
              </w:rPr>
              <w:t>Confirmation and Re-affirmation of Minutes of Meeting of 21st September, 2016.</w:t>
            </w:r>
          </w:p>
          <w:p w:rsidR="00084447" w:rsidRDefault="004C0F28" w:rsidP="004312C3">
            <w:pPr>
              <w:pStyle w:val="NormalWeb"/>
            </w:pPr>
            <w:hyperlink r:id="rId8" w:history="1">
              <w:r w:rsidR="00084447">
                <w:rPr>
                  <w:rStyle w:val="Hyperlink"/>
                </w:rPr>
                <w:t>H-I (1)</w:t>
              </w:r>
            </w:hyperlink>
          </w:p>
          <w:p w:rsidR="005541D1" w:rsidRDefault="005541D1" w:rsidP="005541D1">
            <w:pPr>
              <w:pStyle w:val="Heading3"/>
              <w:spacing w:after="0" w:afterAutospacing="0"/>
              <w:rPr>
                <w:u w:val="single"/>
              </w:rPr>
            </w:pPr>
          </w:p>
          <w:p w:rsidR="005541D1" w:rsidRDefault="005541D1" w:rsidP="005541D1">
            <w:pPr>
              <w:spacing w:line="259" w:lineRule="auto"/>
            </w:pPr>
            <w:r>
              <w:t xml:space="preserve">The Minutes of the </w:t>
            </w:r>
            <w:r w:rsidR="002C4050">
              <w:t xml:space="preserve">September </w:t>
            </w:r>
            <w:r>
              <w:t xml:space="preserve"> Meeting of the Clondalkin Area Committee dealing with </w:t>
            </w:r>
            <w:r w:rsidR="00D47736">
              <w:t xml:space="preserve">Water &amp; Drainage, Public Realm, Environment, Housing, Community, Transportation, Planning, Economic Development, Libraries &amp; Arts, Corporate Support and Performance &amp; change Management  </w:t>
            </w:r>
            <w:r>
              <w:t xml:space="preserve">held on </w:t>
            </w:r>
            <w:r w:rsidR="00D47736">
              <w:t xml:space="preserve">21st September </w:t>
            </w:r>
            <w:r>
              <w:t xml:space="preserve">2016 which have been circulated were submitted, </w:t>
            </w:r>
            <w:r w:rsidRPr="00523EA4">
              <w:rPr>
                <w:b/>
              </w:rPr>
              <w:t>APPROVED</w:t>
            </w:r>
            <w:r>
              <w:t xml:space="preserve"> as a true record and signed.</w:t>
            </w:r>
          </w:p>
          <w:p w:rsidR="005541D1" w:rsidRDefault="005541D1" w:rsidP="005541D1">
            <w:pPr>
              <w:pStyle w:val="Heading3"/>
              <w:spacing w:after="0" w:afterAutospacing="0"/>
              <w:rPr>
                <w:rStyle w:val="Strong"/>
                <w:b/>
                <w:sz w:val="24"/>
                <w:szCs w:val="24"/>
              </w:rPr>
            </w:pPr>
            <w:r w:rsidRPr="00F921CD">
              <w:rPr>
                <w:rStyle w:val="Strong"/>
                <w:sz w:val="24"/>
                <w:szCs w:val="24"/>
              </w:rPr>
              <w:t xml:space="preserve">It was proposed by Councillor </w:t>
            </w:r>
            <w:r>
              <w:rPr>
                <w:rStyle w:val="Strong"/>
                <w:sz w:val="24"/>
                <w:szCs w:val="24"/>
              </w:rPr>
              <w:t xml:space="preserve">J. Graham </w:t>
            </w:r>
            <w:r w:rsidRPr="00F921CD">
              <w:rPr>
                <w:rStyle w:val="Strong"/>
                <w:sz w:val="24"/>
                <w:szCs w:val="24"/>
              </w:rPr>
              <w:t xml:space="preserve">and seconded by Councillor </w:t>
            </w:r>
            <w:r>
              <w:rPr>
                <w:rStyle w:val="Strong"/>
                <w:sz w:val="24"/>
                <w:szCs w:val="24"/>
              </w:rPr>
              <w:t xml:space="preserve">F. Timmons </w:t>
            </w:r>
            <w:r w:rsidRPr="00F921CD">
              <w:rPr>
                <w:rStyle w:val="Strong"/>
                <w:sz w:val="24"/>
                <w:szCs w:val="24"/>
              </w:rPr>
              <w:t xml:space="preserve">and </w:t>
            </w:r>
            <w:r w:rsidRPr="006768FD">
              <w:rPr>
                <w:rStyle w:val="Strong"/>
                <w:sz w:val="24"/>
                <w:szCs w:val="24"/>
              </w:rPr>
              <w:t>RESOLVED:</w:t>
            </w:r>
          </w:p>
          <w:p w:rsidR="00E95F53" w:rsidRDefault="005541D1" w:rsidP="00E95F53">
            <w:pPr>
              <w:pStyle w:val="NormalWeb"/>
            </w:pPr>
            <w:r w:rsidRPr="00F921CD">
              <w:t xml:space="preserve">“That the recommendation contained in the Minutes of the </w:t>
            </w:r>
            <w:r w:rsidR="00D47736">
              <w:t xml:space="preserve">September </w:t>
            </w:r>
            <w:r w:rsidRPr="00F921CD">
              <w:t xml:space="preserve">Clondalkin Area Meeting held on </w:t>
            </w:r>
            <w:r>
              <w:t xml:space="preserve">21st September </w:t>
            </w:r>
            <w:r w:rsidRPr="00F921CD">
              <w:t xml:space="preserve">be </w:t>
            </w:r>
            <w:r w:rsidRPr="00523EA4">
              <w:rPr>
                <w:b/>
              </w:rPr>
              <w:t>ADOPTED</w:t>
            </w:r>
            <w:r w:rsidRPr="00F921CD">
              <w:t xml:space="preserve"> and </w:t>
            </w:r>
            <w:r w:rsidRPr="00523EA4">
              <w:rPr>
                <w:b/>
              </w:rPr>
              <w:t>APPROVED</w:t>
            </w:r>
          </w:p>
          <w:p w:rsidR="003450E5" w:rsidRDefault="00E926D3">
            <w:pPr>
              <w:pStyle w:val="Heading2"/>
              <w:jc w:val="center"/>
              <w:rPr>
                <w:u w:val="single"/>
              </w:rPr>
            </w:pPr>
            <w:r>
              <w:rPr>
                <w:u w:val="single"/>
              </w:rPr>
              <w:t>Community</w:t>
            </w:r>
          </w:p>
          <w:p w:rsidR="00CB6BDF" w:rsidRDefault="00E0555F">
            <w:pPr>
              <w:pStyle w:val="Heading3"/>
              <w:spacing w:after="0" w:afterAutospacing="0"/>
              <w:rPr>
                <w:u w:val="single"/>
              </w:rPr>
            </w:pPr>
            <w:r>
              <w:rPr>
                <w:u w:val="single"/>
              </w:rPr>
              <w:t xml:space="preserve">C/537/16 </w:t>
            </w:r>
            <w:r w:rsidR="00CB6BDF">
              <w:rPr>
                <w:u w:val="single"/>
              </w:rPr>
              <w:t>Questions</w:t>
            </w:r>
          </w:p>
          <w:p w:rsidR="00CB6BDF" w:rsidRDefault="00CB6BDF">
            <w:pPr>
              <w:pStyle w:val="Heading3"/>
              <w:spacing w:after="0" w:afterAutospacing="0"/>
              <w:rPr>
                <w:sz w:val="24"/>
                <w:szCs w:val="24"/>
              </w:rPr>
            </w:pPr>
            <w:r w:rsidRPr="00CB6BDF">
              <w:rPr>
                <w:b w:val="0"/>
                <w:sz w:val="24"/>
                <w:szCs w:val="24"/>
              </w:rPr>
              <w:t xml:space="preserve">It was proposed by Councillor J. Graham and seconded by Councillor F. Timmons and </w:t>
            </w:r>
            <w:r w:rsidRPr="00CB6BDF">
              <w:rPr>
                <w:sz w:val="24"/>
                <w:szCs w:val="24"/>
              </w:rPr>
              <w:t>Resolved</w:t>
            </w:r>
            <w:r>
              <w:rPr>
                <w:sz w:val="24"/>
                <w:szCs w:val="24"/>
              </w:rPr>
              <w:t>:</w:t>
            </w:r>
          </w:p>
          <w:p w:rsidR="00CB6BDF" w:rsidRPr="00CB6BDF" w:rsidRDefault="00CB6BDF">
            <w:pPr>
              <w:pStyle w:val="Heading3"/>
              <w:spacing w:after="0" w:afterAutospacing="0"/>
              <w:rPr>
                <w:sz w:val="24"/>
                <w:szCs w:val="24"/>
              </w:rPr>
            </w:pPr>
            <w:r w:rsidRPr="00CB6BDF">
              <w:rPr>
                <w:b w:val="0"/>
                <w:sz w:val="24"/>
                <w:szCs w:val="24"/>
              </w:rPr>
              <w:t>“That pursuant to Standing Orders 13, Question 1 be</w:t>
            </w:r>
            <w:r>
              <w:rPr>
                <w:sz w:val="24"/>
                <w:szCs w:val="24"/>
              </w:rPr>
              <w:t xml:space="preserve"> ADOPTED </w:t>
            </w:r>
            <w:r w:rsidRPr="00CB6BDF">
              <w:rPr>
                <w:b w:val="0"/>
                <w:sz w:val="24"/>
                <w:szCs w:val="24"/>
              </w:rPr>
              <w:t>and</w:t>
            </w:r>
            <w:r>
              <w:rPr>
                <w:sz w:val="24"/>
                <w:szCs w:val="24"/>
              </w:rPr>
              <w:t xml:space="preserve"> APPROVED.”</w:t>
            </w:r>
          </w:p>
          <w:p w:rsidR="003450E5" w:rsidRDefault="00E0555F">
            <w:pPr>
              <w:pStyle w:val="Heading3"/>
              <w:spacing w:after="0" w:afterAutospacing="0"/>
              <w:rPr>
                <w:u w:val="single"/>
              </w:rPr>
            </w:pPr>
            <w:r>
              <w:rPr>
                <w:u w:val="single"/>
              </w:rPr>
              <w:t xml:space="preserve">C/538/16 </w:t>
            </w:r>
            <w:r w:rsidR="00E926D3">
              <w:rPr>
                <w:u w:val="single"/>
              </w:rPr>
              <w:t>Q</w:t>
            </w:r>
            <w:r>
              <w:rPr>
                <w:u w:val="single"/>
              </w:rPr>
              <w:t xml:space="preserve"> (</w:t>
            </w:r>
            <w:r w:rsidR="00E926D3">
              <w:rPr>
                <w:u w:val="single"/>
              </w:rPr>
              <w:t>1</w:t>
            </w:r>
            <w:r>
              <w:rPr>
                <w:u w:val="single"/>
              </w:rPr>
              <w:t xml:space="preserve">) </w:t>
            </w:r>
            <w:r w:rsidR="00E926D3">
              <w:rPr>
                <w:u w:val="single"/>
              </w:rPr>
              <w:t xml:space="preserve"> Item ID:</w:t>
            </w:r>
            <w:r w:rsidR="00ED6192">
              <w:rPr>
                <w:u w:val="single"/>
              </w:rPr>
              <w:t xml:space="preserve"> </w:t>
            </w:r>
            <w:r w:rsidR="00E926D3">
              <w:rPr>
                <w:u w:val="single"/>
              </w:rPr>
              <w:t>5099</w:t>
            </w:r>
            <w:r w:rsidR="00DB439A">
              <w:rPr>
                <w:u w:val="single"/>
              </w:rPr>
              <w:t>- Representative on Safety For a in Clondalkin</w:t>
            </w:r>
          </w:p>
          <w:p w:rsidR="003450E5" w:rsidRDefault="00E926D3">
            <w:pPr>
              <w:pStyle w:val="proposed"/>
            </w:pPr>
            <w:r>
              <w:t>Councillor B. Bonner</w:t>
            </w:r>
          </w:p>
          <w:p w:rsidR="003450E5" w:rsidRDefault="00E926D3">
            <w:pPr>
              <w:pStyle w:val="NormalWeb"/>
            </w:pPr>
            <w:r>
              <w:t>"Members of the Safety Fora in North Clondalkin and in South West Clondalkin would like to know who the council representative at their forum meetings will be now that there has been a re organisation of workers in the community department."</w:t>
            </w:r>
          </w:p>
          <w:p w:rsidR="003450E5" w:rsidRDefault="00E926D3">
            <w:pPr>
              <w:pStyle w:val="NormalWeb"/>
            </w:pPr>
            <w:r>
              <w:rPr>
                <w:rStyle w:val="Strong"/>
              </w:rPr>
              <w:t>REPLY:</w:t>
            </w:r>
          </w:p>
          <w:p w:rsidR="003450E5" w:rsidRDefault="00E926D3">
            <w:pPr>
              <w:pStyle w:val="NormalWeb"/>
            </w:pPr>
            <w:r>
              <w:t>The re-organisation of the Council’s Community Development Teams were just fully completed and communicated to all the relevant staff members as late as last week.</w:t>
            </w:r>
          </w:p>
          <w:p w:rsidR="003450E5" w:rsidRDefault="00E926D3">
            <w:pPr>
              <w:pStyle w:val="NormalWeb"/>
            </w:pPr>
            <w:r>
              <w:t>The new Area Community Officer, is currently assessing the priority projects and works for the Local Area Team members and contact will be made in the next few weeks with the two safety Fora to discuss what supports they feel they need.    </w:t>
            </w:r>
          </w:p>
          <w:p w:rsidR="003450E5" w:rsidRDefault="00E0555F">
            <w:pPr>
              <w:pStyle w:val="Heading3"/>
              <w:spacing w:after="0" w:afterAutospacing="0"/>
              <w:rPr>
                <w:u w:val="single"/>
              </w:rPr>
            </w:pPr>
            <w:r>
              <w:rPr>
                <w:u w:val="single"/>
              </w:rPr>
              <w:t xml:space="preserve">C/539/16 </w:t>
            </w:r>
            <w:r w:rsidR="00E926D3">
              <w:rPr>
                <w:u w:val="single"/>
              </w:rPr>
              <w:t>H</w:t>
            </w:r>
            <w:r>
              <w:rPr>
                <w:u w:val="single"/>
              </w:rPr>
              <w:t>-</w:t>
            </w:r>
            <w:r w:rsidR="00E926D3">
              <w:rPr>
                <w:u w:val="single"/>
              </w:rPr>
              <w:t>2</w:t>
            </w:r>
            <w:r>
              <w:rPr>
                <w:u w:val="single"/>
              </w:rPr>
              <w:t xml:space="preserve"> </w:t>
            </w:r>
            <w:r w:rsidR="00E926D3">
              <w:rPr>
                <w:u w:val="single"/>
              </w:rPr>
              <w:t xml:space="preserve"> Item ID:50758</w:t>
            </w:r>
          </w:p>
          <w:p w:rsidR="003450E5" w:rsidRDefault="00E926D3">
            <w:pPr>
              <w:pStyle w:val="NormalWeb"/>
              <w:rPr>
                <w:rStyle w:val="Strong"/>
              </w:rPr>
            </w:pPr>
            <w:r>
              <w:t xml:space="preserve">New Works </w:t>
            </w:r>
            <w:r>
              <w:rPr>
                <w:rStyle w:val="Strong"/>
              </w:rPr>
              <w:t>(No Business)</w:t>
            </w:r>
          </w:p>
          <w:p w:rsidR="00A33EDE" w:rsidRPr="00A33EDE" w:rsidRDefault="00A33EDE">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p>
          <w:p w:rsidR="003450E5" w:rsidRDefault="00E926D3">
            <w:pPr>
              <w:pStyle w:val="Heading3"/>
              <w:spacing w:after="0" w:afterAutospacing="0"/>
              <w:rPr>
                <w:u w:val="single"/>
              </w:rPr>
            </w:pPr>
            <w:r>
              <w:rPr>
                <w:u w:val="single"/>
              </w:rPr>
              <w:t>C</w:t>
            </w:r>
            <w:r w:rsidR="00E0555F">
              <w:rPr>
                <w:u w:val="single"/>
              </w:rPr>
              <w:t>/540/16 C (</w:t>
            </w:r>
            <w:r>
              <w:rPr>
                <w:u w:val="single"/>
              </w:rPr>
              <w:t>1</w:t>
            </w:r>
            <w:r w:rsidR="00E0555F">
              <w:rPr>
                <w:u w:val="single"/>
              </w:rPr>
              <w:t xml:space="preserve">) </w:t>
            </w:r>
            <w:r>
              <w:rPr>
                <w:u w:val="single"/>
              </w:rPr>
              <w:t xml:space="preserve"> Item ID:50759</w:t>
            </w:r>
          </w:p>
          <w:p w:rsidR="003450E5" w:rsidRDefault="00E926D3">
            <w:pPr>
              <w:pStyle w:val="NormalWeb"/>
              <w:rPr>
                <w:rStyle w:val="Strong"/>
              </w:rPr>
            </w:pPr>
            <w:r>
              <w:t xml:space="preserve">Correspondence </w:t>
            </w:r>
            <w:r>
              <w:rPr>
                <w:rStyle w:val="Strong"/>
              </w:rPr>
              <w:t>(No Business)</w:t>
            </w:r>
          </w:p>
          <w:p w:rsidR="00A33EDE" w:rsidRPr="00A33EDE" w:rsidRDefault="00A33EDE" w:rsidP="00A33EDE">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p>
          <w:p w:rsidR="00A33EDE" w:rsidRDefault="00A33EDE">
            <w:pPr>
              <w:pStyle w:val="NormalWeb"/>
            </w:pPr>
          </w:p>
          <w:p w:rsidR="003450E5" w:rsidRDefault="00E926D3">
            <w:pPr>
              <w:pStyle w:val="Heading2"/>
              <w:jc w:val="center"/>
              <w:rPr>
                <w:u w:val="single"/>
              </w:rPr>
            </w:pPr>
            <w:r>
              <w:rPr>
                <w:u w:val="single"/>
              </w:rPr>
              <w:t>Housing</w:t>
            </w:r>
          </w:p>
          <w:p w:rsidR="00CB6BDF" w:rsidRDefault="00E0555F" w:rsidP="00CB6BDF">
            <w:pPr>
              <w:pStyle w:val="Heading3"/>
              <w:spacing w:after="0" w:afterAutospacing="0"/>
              <w:rPr>
                <w:u w:val="single"/>
              </w:rPr>
            </w:pPr>
            <w:r>
              <w:rPr>
                <w:u w:val="single"/>
              </w:rPr>
              <w:t xml:space="preserve">C/541/16 </w:t>
            </w:r>
            <w:r w:rsidR="00CB6BDF">
              <w:rPr>
                <w:u w:val="single"/>
              </w:rPr>
              <w:t>Questions</w:t>
            </w:r>
          </w:p>
          <w:p w:rsidR="00CB6BDF" w:rsidRDefault="00CB6BDF" w:rsidP="00CB6BDF">
            <w:pPr>
              <w:pStyle w:val="Heading3"/>
              <w:spacing w:after="0" w:afterAutospacing="0"/>
              <w:rPr>
                <w:sz w:val="24"/>
                <w:szCs w:val="24"/>
              </w:rPr>
            </w:pPr>
            <w:r w:rsidRPr="00CB6BDF">
              <w:rPr>
                <w:b w:val="0"/>
                <w:sz w:val="24"/>
                <w:szCs w:val="24"/>
              </w:rPr>
              <w:t xml:space="preserve">It was proposed by Councillor J. Graham and seconded by Councillor F. Timmons and </w:t>
            </w:r>
            <w:r w:rsidRPr="00CB6BDF">
              <w:rPr>
                <w:sz w:val="24"/>
                <w:szCs w:val="24"/>
              </w:rPr>
              <w:t>Resolved</w:t>
            </w:r>
            <w:r>
              <w:rPr>
                <w:sz w:val="24"/>
                <w:szCs w:val="24"/>
              </w:rPr>
              <w:t>:</w:t>
            </w:r>
          </w:p>
          <w:p w:rsidR="00CB6BDF" w:rsidRPr="00CB6BDF" w:rsidRDefault="00CB6BDF" w:rsidP="00CB6BDF">
            <w:pPr>
              <w:pStyle w:val="Heading3"/>
              <w:spacing w:after="0" w:afterAutospacing="0"/>
              <w:rPr>
                <w:sz w:val="24"/>
                <w:szCs w:val="24"/>
              </w:rPr>
            </w:pPr>
            <w:r w:rsidRPr="00CB6BDF">
              <w:rPr>
                <w:b w:val="0"/>
                <w:sz w:val="24"/>
                <w:szCs w:val="24"/>
              </w:rPr>
              <w:t>“That pursuant to Standing Orders 13, Question</w:t>
            </w:r>
            <w:r>
              <w:rPr>
                <w:b w:val="0"/>
                <w:sz w:val="24"/>
                <w:szCs w:val="24"/>
              </w:rPr>
              <w:t xml:space="preserve">s 2 – 4 </w:t>
            </w:r>
            <w:r w:rsidRPr="00CB6BDF">
              <w:rPr>
                <w:b w:val="0"/>
                <w:sz w:val="24"/>
                <w:szCs w:val="24"/>
              </w:rPr>
              <w:t>be</w:t>
            </w:r>
            <w:r>
              <w:rPr>
                <w:sz w:val="24"/>
                <w:szCs w:val="24"/>
              </w:rPr>
              <w:t xml:space="preserve"> ADOPTED </w:t>
            </w:r>
            <w:r w:rsidRPr="00CB6BDF">
              <w:rPr>
                <w:b w:val="0"/>
                <w:sz w:val="24"/>
                <w:szCs w:val="24"/>
              </w:rPr>
              <w:t>and</w:t>
            </w:r>
            <w:r>
              <w:rPr>
                <w:sz w:val="24"/>
                <w:szCs w:val="24"/>
              </w:rPr>
              <w:t xml:space="preserve"> APPROVED.”</w:t>
            </w:r>
          </w:p>
          <w:p w:rsidR="00CB6BDF" w:rsidRDefault="00CB6BDF">
            <w:pPr>
              <w:pStyle w:val="Heading3"/>
              <w:spacing w:after="0" w:afterAutospacing="0"/>
              <w:rPr>
                <w:u w:val="single"/>
              </w:rPr>
            </w:pPr>
          </w:p>
          <w:p w:rsidR="003450E5" w:rsidRDefault="00E0555F">
            <w:pPr>
              <w:pStyle w:val="Heading3"/>
              <w:spacing w:after="0" w:afterAutospacing="0"/>
              <w:rPr>
                <w:u w:val="single"/>
              </w:rPr>
            </w:pPr>
            <w:r>
              <w:rPr>
                <w:u w:val="single"/>
              </w:rPr>
              <w:t xml:space="preserve">C/542/16 </w:t>
            </w:r>
            <w:r w:rsidR="00E926D3">
              <w:rPr>
                <w:u w:val="single"/>
              </w:rPr>
              <w:t>Q</w:t>
            </w:r>
            <w:r>
              <w:rPr>
                <w:u w:val="single"/>
              </w:rPr>
              <w:t xml:space="preserve"> (</w:t>
            </w:r>
            <w:r w:rsidR="00E926D3">
              <w:rPr>
                <w:u w:val="single"/>
              </w:rPr>
              <w:t>2</w:t>
            </w:r>
            <w:r>
              <w:rPr>
                <w:u w:val="single"/>
              </w:rPr>
              <w:t xml:space="preserve">) </w:t>
            </w:r>
            <w:r w:rsidR="00E926D3">
              <w:rPr>
                <w:u w:val="single"/>
              </w:rPr>
              <w:t xml:space="preserve"> Item ID:50951</w:t>
            </w:r>
            <w:r w:rsidR="00DB439A">
              <w:rPr>
                <w:u w:val="single"/>
              </w:rPr>
              <w:t>- Vacant private properties</w:t>
            </w:r>
          </w:p>
          <w:p w:rsidR="003450E5" w:rsidRDefault="00E926D3">
            <w:pPr>
              <w:pStyle w:val="proposed"/>
            </w:pPr>
            <w:r>
              <w:t>Councillor J. Graham</w:t>
            </w:r>
          </w:p>
          <w:p w:rsidR="003450E5" w:rsidRDefault="00E926D3">
            <w:pPr>
              <w:pStyle w:val="NormalWeb"/>
            </w:pPr>
            <w:r>
              <w:t>"To ask the Chief Executiv</w:t>
            </w:r>
            <w:r w:rsidR="00ED6192">
              <w:t xml:space="preserve">e for a list of all the vacant </w:t>
            </w:r>
            <w:r>
              <w:t>private properties in the Clondalkin Electoral Area."</w:t>
            </w:r>
          </w:p>
          <w:p w:rsidR="003450E5" w:rsidRDefault="00E926D3">
            <w:pPr>
              <w:pStyle w:val="NormalWeb"/>
            </w:pPr>
            <w:r>
              <w:rPr>
                <w:rStyle w:val="Strong"/>
              </w:rPr>
              <w:t>REPLY:</w:t>
            </w:r>
          </w:p>
          <w:p w:rsidR="003450E5" w:rsidRDefault="00ED6192">
            <w:pPr>
              <w:pStyle w:val="NormalWeb"/>
            </w:pPr>
            <w:r>
              <w:t xml:space="preserve">The Council has no statutory </w:t>
            </w:r>
            <w:r w:rsidR="00E926D3">
              <w:t>function in relation to monitoring of private vacant properties throughout the cou</w:t>
            </w:r>
            <w:r>
              <w:t>nty save those properties that </w:t>
            </w:r>
            <w:r w:rsidR="00E926D3">
              <w:t>are found to be derelict, or at risk of dereliction in accordance with the provisions of the Derelict Sites Act 1990.</w:t>
            </w:r>
          </w:p>
          <w:p w:rsidR="003450E5" w:rsidRDefault="00E0555F">
            <w:pPr>
              <w:pStyle w:val="Heading3"/>
              <w:spacing w:after="0" w:afterAutospacing="0"/>
              <w:rPr>
                <w:u w:val="single"/>
              </w:rPr>
            </w:pPr>
            <w:r>
              <w:rPr>
                <w:u w:val="single"/>
              </w:rPr>
              <w:t xml:space="preserve">C/543/16 </w:t>
            </w:r>
            <w:r w:rsidR="00E926D3">
              <w:rPr>
                <w:u w:val="single"/>
              </w:rPr>
              <w:t>Q</w:t>
            </w:r>
            <w:r>
              <w:rPr>
                <w:u w:val="single"/>
              </w:rPr>
              <w:t xml:space="preserve"> (</w:t>
            </w:r>
            <w:r w:rsidR="00E926D3">
              <w:rPr>
                <w:u w:val="single"/>
              </w:rPr>
              <w:t>3</w:t>
            </w:r>
            <w:r>
              <w:rPr>
                <w:u w:val="single"/>
              </w:rPr>
              <w:t xml:space="preserve">) </w:t>
            </w:r>
            <w:r w:rsidR="00E926D3">
              <w:rPr>
                <w:u w:val="single"/>
              </w:rPr>
              <w:t xml:space="preserve"> Item ID:50733</w:t>
            </w:r>
            <w:r w:rsidR="00DB439A">
              <w:rPr>
                <w:u w:val="single"/>
              </w:rPr>
              <w:t>- HAP transfer list</w:t>
            </w:r>
          </w:p>
          <w:p w:rsidR="003450E5" w:rsidRDefault="00E926D3">
            <w:pPr>
              <w:pStyle w:val="proposed"/>
            </w:pPr>
            <w:r>
              <w:t>Councillor M. Ward</w:t>
            </w:r>
          </w:p>
          <w:p w:rsidR="003450E5" w:rsidRDefault="00E926D3">
            <w:pPr>
              <w:pStyle w:val="NormalWeb"/>
            </w:pPr>
            <w:r>
              <w:t>"To ask the Chief Executive to detail the total number of transfers made to those on the HAP transfer list since January 2015 broken down by area of choice, house size and length of time on list (housing list plus hap transfer list) and further to detail the total number of applicants currently on the HAP transfer list broken down by area of choice, house size and length of time on list?"</w:t>
            </w:r>
          </w:p>
          <w:p w:rsidR="003450E5" w:rsidRDefault="00E926D3">
            <w:pPr>
              <w:pStyle w:val="NormalWeb"/>
            </w:pPr>
            <w:r>
              <w:rPr>
                <w:rStyle w:val="Strong"/>
              </w:rPr>
              <w:t>REPLY:</w:t>
            </w:r>
          </w:p>
          <w:p w:rsidR="003450E5" w:rsidRDefault="00E926D3">
            <w:pPr>
              <w:pStyle w:val="NormalWeb"/>
            </w:pPr>
            <w:r>
              <w:t>Those on the HAP transfer list must be in receipt of HAP for two years to become eligible for a Transfer, and as South Dublin County Council did not commence HAP until Q1 2015, no HAP transfer have as yet been offered.</w:t>
            </w:r>
          </w:p>
          <w:p w:rsidR="003450E5" w:rsidRDefault="00E926D3">
            <w:pPr>
              <w:pStyle w:val="NormalWeb"/>
            </w:pPr>
            <w:r>
              <w:t>A detailed HAP transfer list will be populated in Q1 2017 in anticipation of future HAP Transfers.</w:t>
            </w:r>
          </w:p>
          <w:p w:rsidR="003450E5" w:rsidRDefault="00E926D3">
            <w:pPr>
              <w:pStyle w:val="NormalWeb"/>
            </w:pPr>
            <w:r>
              <w:t>It is important to note that once an applicant is in receipt of HAP their housing needs are considered to be met but they may apply for inclusion on the HAP Transfer List.</w:t>
            </w:r>
          </w:p>
          <w:p w:rsidR="003450E5" w:rsidRDefault="00E926D3">
            <w:pPr>
              <w:pStyle w:val="NormalWeb"/>
            </w:pPr>
            <w:r>
              <w:t xml:space="preserve">If you apply for </w:t>
            </w:r>
            <w:r w:rsidR="00ED6192">
              <w:t xml:space="preserve">a transfer within two weeks of </w:t>
            </w:r>
            <w:r>
              <w:t>being approved for HAP, time spent on the housing list before entering HAP will be taken into account by the Council in considering transfers.</w:t>
            </w:r>
          </w:p>
          <w:p w:rsidR="003450E5" w:rsidRDefault="00E926D3">
            <w:pPr>
              <w:pStyle w:val="NormalWeb"/>
            </w:pPr>
            <w:r>
              <w:t>HAP recipients may also apply for a transfer at a later stage, however, previous time on the waiting list will not count where the application is after the initial two week period. This is explained to all HAP applicants.</w:t>
            </w:r>
          </w:p>
          <w:p w:rsidR="003450E5" w:rsidRDefault="00E926D3">
            <w:pPr>
              <w:pStyle w:val="NormalWeb"/>
            </w:pPr>
            <w:r>
              <w:lastRenderedPageBreak/>
              <w:t>All transfers are made in accordance with the Council's Scheme of Letting Priorities. Transfer applications are considered under the following circumstances:</w:t>
            </w:r>
          </w:p>
          <w:p w:rsidR="003450E5" w:rsidRDefault="00E926D3">
            <w:pPr>
              <w:numPr>
                <w:ilvl w:val="0"/>
                <w:numId w:val="1"/>
              </w:numPr>
              <w:spacing w:before="100" w:beforeAutospacing="1" w:after="100" w:afterAutospacing="1" w:line="259" w:lineRule="auto"/>
            </w:pPr>
            <w:r>
              <w:t>overcrowding;</w:t>
            </w:r>
          </w:p>
          <w:p w:rsidR="003450E5" w:rsidRDefault="00E926D3">
            <w:pPr>
              <w:numPr>
                <w:ilvl w:val="0"/>
                <w:numId w:val="1"/>
              </w:numPr>
              <w:spacing w:before="100" w:beforeAutospacing="1" w:after="100" w:afterAutospacing="1" w:line="259" w:lineRule="auto"/>
            </w:pPr>
            <w:r>
              <w:t>where older persons and other households wish to move to smaller accommodation (downsizing);</w:t>
            </w:r>
          </w:p>
          <w:p w:rsidR="003450E5" w:rsidRDefault="00E926D3">
            <w:pPr>
              <w:numPr>
                <w:ilvl w:val="0"/>
                <w:numId w:val="1"/>
              </w:numPr>
              <w:spacing w:before="100" w:beforeAutospacing="1" w:after="100" w:afterAutospacing="1" w:line="259" w:lineRule="auto"/>
            </w:pPr>
            <w:r>
              <w:t>medical/compassionate reasons;</w:t>
            </w:r>
          </w:p>
          <w:p w:rsidR="003450E5" w:rsidRDefault="00E926D3">
            <w:pPr>
              <w:numPr>
                <w:ilvl w:val="0"/>
                <w:numId w:val="1"/>
              </w:numPr>
              <w:spacing w:before="100" w:beforeAutospacing="1" w:after="100" w:afterAutospacing="1" w:line="259" w:lineRule="auto"/>
            </w:pPr>
            <w:r>
              <w:t>on grounds of anti-social behaviour where the Council’s Estate Management Liaison Officer and a Garda Superintendent support the transfer application;</w:t>
            </w:r>
          </w:p>
          <w:p w:rsidR="003450E5" w:rsidRDefault="00E926D3">
            <w:pPr>
              <w:numPr>
                <w:ilvl w:val="0"/>
                <w:numId w:val="1"/>
              </w:numPr>
              <w:spacing w:before="100" w:beforeAutospacing="1" w:after="100" w:afterAutospacing="1" w:line="259" w:lineRule="auto"/>
            </w:pPr>
            <w:r>
              <w:t>other exceptional circumstances.</w:t>
            </w:r>
          </w:p>
          <w:p w:rsidR="003450E5" w:rsidRDefault="00E926D3">
            <w:pPr>
              <w:numPr>
                <w:ilvl w:val="0"/>
                <w:numId w:val="1"/>
              </w:numPr>
              <w:spacing w:before="100" w:beforeAutospacing="1" w:after="100" w:afterAutospacing="1" w:line="259" w:lineRule="auto"/>
            </w:pPr>
            <w:r>
              <w:t>To facilitate incremental purchase, where the authority has consented to such a purchase.</w:t>
            </w:r>
          </w:p>
          <w:p w:rsidR="003450E5" w:rsidRDefault="00E926D3">
            <w:pPr>
              <w:pStyle w:val="NormalWeb"/>
            </w:pPr>
            <w:r>
              <w:t>Notwithstanding the above, tenants seeking a transfer must fulfil the following requirements to the satisfaction of the housing authority: </w:t>
            </w:r>
          </w:p>
          <w:p w:rsidR="003450E5" w:rsidRDefault="00E926D3">
            <w:pPr>
              <w:numPr>
                <w:ilvl w:val="0"/>
                <w:numId w:val="2"/>
              </w:numPr>
              <w:spacing w:before="100" w:beforeAutospacing="1" w:after="100" w:afterAutospacing="1" w:line="259" w:lineRule="auto"/>
            </w:pPr>
            <w:r>
              <w:t>hold the tenancy in their present dwelling, for a period of at least two years, unless it is a temporary tenancy;</w:t>
            </w:r>
          </w:p>
          <w:p w:rsidR="003450E5" w:rsidRDefault="00E926D3">
            <w:pPr>
              <w:numPr>
                <w:ilvl w:val="0"/>
                <w:numId w:val="2"/>
              </w:numPr>
              <w:spacing w:before="100" w:beforeAutospacing="1" w:after="100" w:afterAutospacing="1" w:line="259" w:lineRule="auto"/>
            </w:pPr>
            <w:r>
              <w:t>have a clear rent account – any transfer will take account of rent arrears but allowances may be made where an agreement is in place and being adhered to by the tenant to address any such arrears over an agreed period of time;</w:t>
            </w:r>
          </w:p>
          <w:p w:rsidR="003450E5" w:rsidRDefault="00E926D3">
            <w:pPr>
              <w:numPr>
                <w:ilvl w:val="0"/>
                <w:numId w:val="2"/>
              </w:numPr>
              <w:spacing w:before="100" w:beforeAutospacing="1" w:after="100" w:afterAutospacing="1" w:line="259" w:lineRule="auto"/>
            </w:pPr>
            <w:r>
              <w:t>have kept their dwelling in satisfactory condition, subject to inspection;</w:t>
            </w:r>
          </w:p>
          <w:p w:rsidR="003450E5" w:rsidRDefault="00E926D3">
            <w:pPr>
              <w:numPr>
                <w:ilvl w:val="0"/>
                <w:numId w:val="2"/>
              </w:numPr>
              <w:spacing w:before="100" w:beforeAutospacing="1" w:after="100" w:afterAutospacing="1" w:line="259" w:lineRule="auto"/>
            </w:pPr>
            <w:r>
              <w:t>have complied with the conditions of their Tenancy Agreement and</w:t>
            </w:r>
          </w:p>
          <w:p w:rsidR="003450E5" w:rsidRDefault="00E926D3">
            <w:pPr>
              <w:numPr>
                <w:ilvl w:val="0"/>
                <w:numId w:val="2"/>
              </w:numPr>
              <w:spacing w:before="100" w:beforeAutospacing="1" w:after="100" w:afterAutospacing="1" w:line="259" w:lineRule="auto"/>
            </w:pPr>
            <w:r>
              <w:t>have no record of anti-social behaviour.</w:t>
            </w:r>
          </w:p>
          <w:p w:rsidR="003450E5" w:rsidRDefault="00E926D3">
            <w:pPr>
              <w:pStyle w:val="NormalWeb"/>
            </w:pPr>
            <w:r>
              <w:t>In addition the Refusals Policy will also apply to applicant for a transfer. Applicants, who without a satisfactory explanation, refuse two reasonable offers of accommodation within a twelve month period, will have their application suspended for one year. This period will not be considered for ‘time on list’ purposes.</w:t>
            </w:r>
          </w:p>
          <w:p w:rsidR="003450E5" w:rsidRDefault="00E0555F">
            <w:pPr>
              <w:pStyle w:val="Heading3"/>
              <w:spacing w:after="0" w:afterAutospacing="0"/>
              <w:rPr>
                <w:u w:val="single"/>
              </w:rPr>
            </w:pPr>
            <w:r>
              <w:rPr>
                <w:u w:val="single"/>
              </w:rPr>
              <w:t xml:space="preserve">C/544/16 </w:t>
            </w:r>
            <w:r w:rsidR="00E926D3">
              <w:rPr>
                <w:u w:val="single"/>
              </w:rPr>
              <w:t>Q</w:t>
            </w:r>
            <w:r>
              <w:rPr>
                <w:u w:val="single"/>
              </w:rPr>
              <w:t xml:space="preserve"> (</w:t>
            </w:r>
            <w:r w:rsidR="00E926D3">
              <w:rPr>
                <w:u w:val="single"/>
              </w:rPr>
              <w:t>4</w:t>
            </w:r>
            <w:r>
              <w:rPr>
                <w:u w:val="single"/>
              </w:rPr>
              <w:t xml:space="preserve">) </w:t>
            </w:r>
            <w:r w:rsidR="00E926D3">
              <w:rPr>
                <w:u w:val="single"/>
              </w:rPr>
              <w:t xml:space="preserve"> Item ID:50970</w:t>
            </w:r>
            <w:r w:rsidR="00DB439A">
              <w:rPr>
                <w:u w:val="single"/>
              </w:rPr>
              <w:t>- Provision of OT funding</w:t>
            </w:r>
          </w:p>
          <w:p w:rsidR="003450E5" w:rsidRDefault="00E926D3">
            <w:pPr>
              <w:pStyle w:val="proposed"/>
            </w:pPr>
            <w:r>
              <w:t>Councillor M. Ward</w:t>
            </w:r>
          </w:p>
          <w:p w:rsidR="003450E5" w:rsidRDefault="00E926D3">
            <w:pPr>
              <w:pStyle w:val="NormalWeb"/>
            </w:pPr>
            <w:r>
              <w:t>"To ask the Chief Executive to provide a report  at the meeting on the ongoing negotiations between the Council and HSE regarding the provision and funding of OT reports for council tenants applying for adaptation grants to council properties."</w:t>
            </w:r>
          </w:p>
          <w:p w:rsidR="003450E5" w:rsidRDefault="00E926D3">
            <w:pPr>
              <w:pStyle w:val="NormalWeb"/>
            </w:pPr>
            <w:r>
              <w:rPr>
                <w:rStyle w:val="Strong"/>
              </w:rPr>
              <w:t>REPLY:</w:t>
            </w:r>
          </w:p>
          <w:p w:rsidR="003450E5" w:rsidRDefault="00E926D3">
            <w:pPr>
              <w:pStyle w:val="NormalWeb"/>
            </w:pPr>
            <w:r>
              <w:t>The HSE Dublin Mid West are still not providing Occupational Therapist Reports that are required in order for us to process a Disabled Persons Grant.  This practice is only confined to tenants in the Lucan / Clondalkin area. </w:t>
            </w:r>
          </w:p>
          <w:p w:rsidR="003450E5" w:rsidRDefault="00E926D3">
            <w:pPr>
              <w:pStyle w:val="NormalWeb"/>
            </w:pPr>
            <w:r>
              <w:t>At a meeting recently held i</w:t>
            </w:r>
            <w:r w:rsidR="00ED6192">
              <w:t xml:space="preserve">n South Dublin County Council, </w:t>
            </w:r>
            <w:r>
              <w:t xml:space="preserve">the HSE undertook to investigate this matter and we hope to meet with HSE Senior Management in the coming weeks to </w:t>
            </w:r>
            <w:r w:rsidR="00ED6192">
              <w:t>discuss this further.    </w:t>
            </w:r>
          </w:p>
          <w:p w:rsidR="003450E5" w:rsidRDefault="00E926D3">
            <w:pPr>
              <w:pStyle w:val="NormalWeb"/>
            </w:pPr>
            <w:r>
              <w:t>We will update the Members on the outcome of this meeting.</w:t>
            </w:r>
          </w:p>
          <w:p w:rsidR="003450E5" w:rsidRDefault="00E0555F">
            <w:pPr>
              <w:pStyle w:val="Heading3"/>
              <w:spacing w:after="0" w:afterAutospacing="0"/>
              <w:rPr>
                <w:u w:val="single"/>
              </w:rPr>
            </w:pPr>
            <w:r>
              <w:rPr>
                <w:u w:val="single"/>
              </w:rPr>
              <w:t xml:space="preserve">C/545/16 </w:t>
            </w:r>
            <w:r w:rsidR="00E926D3">
              <w:rPr>
                <w:u w:val="single"/>
              </w:rPr>
              <w:t>H</w:t>
            </w:r>
            <w:r>
              <w:rPr>
                <w:u w:val="single"/>
              </w:rPr>
              <w:t xml:space="preserve">-I </w:t>
            </w:r>
            <w:r w:rsidR="00E926D3">
              <w:rPr>
                <w:u w:val="single"/>
              </w:rPr>
              <w:t>3</w:t>
            </w:r>
            <w:r>
              <w:rPr>
                <w:u w:val="single"/>
              </w:rPr>
              <w:t xml:space="preserve"> </w:t>
            </w:r>
            <w:r w:rsidR="00E926D3">
              <w:rPr>
                <w:u w:val="single"/>
              </w:rPr>
              <w:t xml:space="preserve"> Item ID:</w:t>
            </w:r>
            <w:r w:rsidR="00ED6192">
              <w:rPr>
                <w:u w:val="single"/>
              </w:rPr>
              <w:t xml:space="preserve"> </w:t>
            </w:r>
            <w:r w:rsidR="00E926D3">
              <w:rPr>
                <w:u w:val="single"/>
              </w:rPr>
              <w:t>50760</w:t>
            </w:r>
          </w:p>
          <w:p w:rsidR="003450E5" w:rsidRDefault="00E926D3">
            <w:pPr>
              <w:pStyle w:val="NormalWeb"/>
              <w:rPr>
                <w:rStyle w:val="Strong"/>
              </w:rPr>
            </w:pPr>
            <w:r>
              <w:lastRenderedPageBreak/>
              <w:t xml:space="preserve">New Works </w:t>
            </w:r>
            <w:r>
              <w:rPr>
                <w:rStyle w:val="Strong"/>
              </w:rPr>
              <w:t>(No Business)</w:t>
            </w:r>
          </w:p>
          <w:p w:rsidR="00316F31" w:rsidRPr="00A33EDE" w:rsidRDefault="00316F31" w:rsidP="00316F31">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p>
          <w:p w:rsidR="003450E5" w:rsidRDefault="00E0555F">
            <w:pPr>
              <w:pStyle w:val="Heading3"/>
              <w:spacing w:after="0" w:afterAutospacing="0"/>
              <w:rPr>
                <w:u w:val="single"/>
              </w:rPr>
            </w:pPr>
            <w:r>
              <w:rPr>
                <w:u w:val="single"/>
              </w:rPr>
              <w:t xml:space="preserve">C/546/16 </w:t>
            </w:r>
            <w:r w:rsidR="00E926D3">
              <w:rPr>
                <w:u w:val="single"/>
              </w:rPr>
              <w:t>H</w:t>
            </w:r>
            <w:r>
              <w:rPr>
                <w:u w:val="single"/>
              </w:rPr>
              <w:t xml:space="preserve">-I </w:t>
            </w:r>
            <w:r w:rsidR="00E926D3">
              <w:rPr>
                <w:u w:val="single"/>
              </w:rPr>
              <w:t>4</w:t>
            </w:r>
            <w:r>
              <w:rPr>
                <w:u w:val="single"/>
              </w:rPr>
              <w:t xml:space="preserve"> </w:t>
            </w:r>
            <w:r w:rsidR="00E926D3">
              <w:rPr>
                <w:u w:val="single"/>
              </w:rPr>
              <w:t>Item ID:51048</w:t>
            </w:r>
          </w:p>
          <w:p w:rsidR="00590231" w:rsidRPr="00427C19" w:rsidRDefault="00590231" w:rsidP="00590231">
            <w:pPr>
              <w:spacing w:before="100" w:beforeAutospacing="1" w:after="100" w:afterAutospacing="1"/>
              <w:rPr>
                <w:bCs/>
              </w:rPr>
            </w:pPr>
            <w:r w:rsidRPr="00427C19">
              <w:rPr>
                <w:bCs/>
              </w:rPr>
              <w:t>The following report was presented by</w:t>
            </w:r>
            <w:r>
              <w:rPr>
                <w:bCs/>
              </w:rPr>
              <w:t xml:space="preserve"> </w:t>
            </w:r>
            <w:r w:rsidR="009F5C46">
              <w:rPr>
                <w:bCs/>
              </w:rPr>
              <w:t xml:space="preserve">Mr. P. </w:t>
            </w:r>
            <w:r>
              <w:rPr>
                <w:bCs/>
              </w:rPr>
              <w:t xml:space="preserve"> De Roe, Senior Architect</w:t>
            </w:r>
          </w:p>
          <w:p w:rsidR="003450E5" w:rsidRDefault="00E926D3">
            <w:pPr>
              <w:pStyle w:val="NormalWeb"/>
              <w:rPr>
                <w:rStyle w:val="Strong"/>
              </w:rPr>
            </w:pPr>
            <w:r>
              <w:rPr>
                <w:rStyle w:val="Strong"/>
              </w:rPr>
              <w:t xml:space="preserve">Pre-Planning Presentation on Proposed Rapid Build Social Housing </w:t>
            </w:r>
            <w:proofErr w:type="spellStart"/>
            <w:r>
              <w:rPr>
                <w:rStyle w:val="Strong"/>
              </w:rPr>
              <w:t>Clondalkin</w:t>
            </w:r>
            <w:proofErr w:type="spellEnd"/>
            <w:r>
              <w:rPr>
                <w:rStyle w:val="Strong"/>
              </w:rPr>
              <w:t xml:space="preserve"> Area</w:t>
            </w:r>
          </w:p>
          <w:p w:rsidR="004C0F28" w:rsidRDefault="004C0F28">
            <w:pPr>
              <w:pStyle w:val="NormalWeb"/>
              <w:rPr>
                <w:rStyle w:val="Strong"/>
              </w:rPr>
            </w:pPr>
            <w:hyperlink r:id="rId9" w:tgtFrame="_blank" w:history="1">
              <w:r>
                <w:rPr>
                  <w:rStyle w:val="Hyperlink"/>
                </w:rPr>
                <w:t>Presen</w:t>
              </w:r>
              <w:r>
                <w:rPr>
                  <w:rStyle w:val="Hyperlink"/>
                </w:rPr>
                <w:t>t</w:t>
              </w:r>
              <w:r>
                <w:rPr>
                  <w:rStyle w:val="Hyperlink"/>
                </w:rPr>
                <w:t>ation</w:t>
              </w:r>
            </w:hyperlink>
          </w:p>
          <w:p w:rsidR="00590231" w:rsidRDefault="00590231" w:rsidP="00590231">
            <w:pPr>
              <w:spacing w:before="100" w:beforeAutospacing="1" w:after="100" w:afterAutospacing="1"/>
            </w:pPr>
            <w:r>
              <w:t xml:space="preserve">Following contributions from </w:t>
            </w:r>
            <w:r w:rsidRPr="00427C19">
              <w:t>C</w:t>
            </w:r>
            <w:r w:rsidR="00BC3ADA">
              <w:t>ouncillors</w:t>
            </w:r>
            <w:r>
              <w:t xml:space="preserve"> F. Timmons, B. Bon</w:t>
            </w:r>
            <w:r w:rsidR="00BC3ADA">
              <w:t xml:space="preserve">ner, M. Ward, M. Johansson and </w:t>
            </w:r>
            <w:r>
              <w:t>J. Graham, M</w:t>
            </w:r>
            <w:r w:rsidR="00BC3ADA">
              <w:t xml:space="preserve">r. P. De Roe, Senior Architect </w:t>
            </w:r>
            <w:r>
              <w:t xml:space="preserve">responded to queries raised and the report was </w:t>
            </w:r>
            <w:r w:rsidRPr="00590231">
              <w:rPr>
                <w:b/>
              </w:rPr>
              <w:t>NOTED</w:t>
            </w:r>
            <w:r w:rsidR="008B62F4">
              <w:t>.</w:t>
            </w:r>
          </w:p>
          <w:p w:rsidR="003450E5" w:rsidRDefault="00E0555F">
            <w:pPr>
              <w:pStyle w:val="Heading3"/>
              <w:spacing w:after="0" w:afterAutospacing="0"/>
              <w:rPr>
                <w:u w:val="single"/>
              </w:rPr>
            </w:pPr>
            <w:r>
              <w:rPr>
                <w:u w:val="single"/>
              </w:rPr>
              <w:t xml:space="preserve">C/547/16 </w:t>
            </w:r>
            <w:r w:rsidR="00E926D3">
              <w:rPr>
                <w:u w:val="single"/>
              </w:rPr>
              <w:t>H</w:t>
            </w:r>
            <w:r>
              <w:rPr>
                <w:u w:val="single"/>
              </w:rPr>
              <w:t xml:space="preserve">-I </w:t>
            </w:r>
            <w:r w:rsidR="00E926D3">
              <w:rPr>
                <w:u w:val="single"/>
              </w:rPr>
              <w:t>5</w:t>
            </w:r>
            <w:r>
              <w:rPr>
                <w:u w:val="single"/>
              </w:rPr>
              <w:t xml:space="preserve"> </w:t>
            </w:r>
            <w:r w:rsidR="00E926D3">
              <w:rPr>
                <w:u w:val="single"/>
              </w:rPr>
              <w:t xml:space="preserve"> Item ID:51076</w:t>
            </w:r>
          </w:p>
          <w:p w:rsidR="009F5C46" w:rsidRPr="00427C19" w:rsidRDefault="009F5C46" w:rsidP="009F5C46">
            <w:pPr>
              <w:spacing w:before="100" w:beforeAutospacing="1" w:after="100" w:afterAutospacing="1"/>
              <w:rPr>
                <w:bCs/>
              </w:rPr>
            </w:pPr>
            <w:r w:rsidRPr="00427C19">
              <w:rPr>
                <w:bCs/>
              </w:rPr>
              <w:t>The following report was presented by</w:t>
            </w:r>
            <w:r>
              <w:rPr>
                <w:bCs/>
              </w:rPr>
              <w:t xml:space="preserve"> Mr. H. Hogan, Senior Executive Officer </w:t>
            </w:r>
          </w:p>
          <w:p w:rsidR="003450E5" w:rsidRDefault="00E926D3">
            <w:pPr>
              <w:pStyle w:val="NormalWeb"/>
            </w:pPr>
            <w:r>
              <w:rPr>
                <w:rStyle w:val="Strong"/>
              </w:rPr>
              <w:t>Anti-Social Quarterly Statistics for 2016</w:t>
            </w:r>
            <w:bookmarkStart w:id="0" w:name="_GoBack"/>
            <w:bookmarkEnd w:id="0"/>
          </w:p>
          <w:p w:rsidR="003450E5" w:rsidRDefault="00E926D3">
            <w:pPr>
              <w:pStyle w:val="NormalWeb"/>
            </w:pPr>
            <w:r>
              <w:rPr>
                <w:rStyle w:val="Strong"/>
              </w:rPr>
              <w:t>REPLY:</w:t>
            </w:r>
          </w:p>
          <w:p w:rsidR="003450E5" w:rsidRDefault="00E926D3">
            <w:pPr>
              <w:pStyle w:val="NormalWeb"/>
            </w:pPr>
            <w:r>
              <w:t xml:space="preserve"> The following are the </w:t>
            </w:r>
            <w:r w:rsidR="00BC3ADA">
              <w:t>anti-social</w:t>
            </w:r>
            <w:r>
              <w:t xml:space="preserve"> statistics for 2016.</w:t>
            </w:r>
          </w:p>
          <w:tbl>
            <w:tblPr>
              <w:tblW w:w="6396" w:type="dxa"/>
              <w:tblCellSpacing w:w="15" w:type="dxa"/>
              <w:tblCellMar>
                <w:top w:w="15" w:type="dxa"/>
                <w:left w:w="15" w:type="dxa"/>
                <w:bottom w:w="15" w:type="dxa"/>
                <w:right w:w="15" w:type="dxa"/>
              </w:tblCellMar>
              <w:tblLook w:val="04A0" w:firstRow="1" w:lastRow="0" w:firstColumn="1" w:lastColumn="0" w:noHBand="0" w:noVBand="1"/>
            </w:tblPr>
            <w:tblGrid>
              <w:gridCol w:w="2248"/>
              <w:gridCol w:w="803"/>
              <w:gridCol w:w="803"/>
              <w:gridCol w:w="803"/>
              <w:gridCol w:w="803"/>
              <w:gridCol w:w="936"/>
            </w:tblGrid>
            <w:tr w:rsidR="003450E5">
              <w:trPr>
                <w:tblCellSpacing w:w="15" w:type="dxa"/>
              </w:trPr>
              <w:tc>
                <w:tcPr>
                  <w:tcW w:w="6396" w:type="dxa"/>
                  <w:gridSpan w:val="6"/>
                  <w:vAlign w:val="center"/>
                  <w:hideMark/>
                </w:tcPr>
                <w:p w:rsidR="003450E5" w:rsidRDefault="00E926D3">
                  <w:pPr>
                    <w:spacing w:after="160" w:line="259" w:lineRule="auto"/>
                  </w:pPr>
                  <w:r>
                    <w:rPr>
                      <w:rStyle w:val="Strong"/>
                    </w:rPr>
                    <w:t>STATISITICAL ANALYSIS OF ANTI SOCIAL BEHAVIOUR IN THE AREA</w:t>
                  </w:r>
                </w:p>
              </w:tc>
            </w:tr>
            <w:tr w:rsidR="003450E5">
              <w:trPr>
                <w:tblCellSpacing w:w="15" w:type="dxa"/>
              </w:trPr>
              <w:tc>
                <w:tcPr>
                  <w:tcW w:w="1896" w:type="dxa"/>
                  <w:vAlign w:val="center"/>
                  <w:hideMark/>
                </w:tcPr>
                <w:p w:rsidR="003450E5" w:rsidRDefault="00E926D3">
                  <w:pPr>
                    <w:spacing w:after="160" w:line="259" w:lineRule="auto"/>
                  </w:pPr>
                  <w:r>
                    <w:rPr>
                      <w:rStyle w:val="Strong"/>
                    </w:rPr>
                    <w:t>Incidents</w:t>
                  </w:r>
                </w:p>
              </w:tc>
              <w:tc>
                <w:tcPr>
                  <w:tcW w:w="900" w:type="dxa"/>
                  <w:vAlign w:val="center"/>
                  <w:hideMark/>
                </w:tcPr>
                <w:p w:rsidR="003450E5" w:rsidRDefault="00E926D3">
                  <w:pPr>
                    <w:spacing w:after="160" w:line="259" w:lineRule="auto"/>
                  </w:pPr>
                  <w:r>
                    <w:rPr>
                      <w:rStyle w:val="Strong"/>
                    </w:rPr>
                    <w:t>1</w:t>
                  </w:r>
                  <w:r>
                    <w:rPr>
                      <w:rStyle w:val="Strong"/>
                      <w:vertAlign w:val="superscript"/>
                    </w:rPr>
                    <w:t>st</w:t>
                  </w:r>
                  <w:r>
                    <w:rPr>
                      <w:rStyle w:val="Strong"/>
                    </w:rPr>
                    <w:t xml:space="preserve"> Qtr 2016</w:t>
                  </w:r>
                </w:p>
              </w:tc>
              <w:tc>
                <w:tcPr>
                  <w:tcW w:w="900" w:type="dxa"/>
                  <w:vAlign w:val="center"/>
                  <w:hideMark/>
                </w:tcPr>
                <w:p w:rsidR="003450E5" w:rsidRDefault="00E926D3">
                  <w:pPr>
                    <w:spacing w:after="160" w:line="259" w:lineRule="auto"/>
                  </w:pPr>
                  <w:r>
                    <w:rPr>
                      <w:rStyle w:val="Strong"/>
                    </w:rPr>
                    <w:t>2</w:t>
                  </w:r>
                  <w:r>
                    <w:rPr>
                      <w:rStyle w:val="Strong"/>
                      <w:vertAlign w:val="superscript"/>
                    </w:rPr>
                    <w:t>nd</w:t>
                  </w:r>
                  <w:r>
                    <w:rPr>
                      <w:rStyle w:val="Strong"/>
                    </w:rPr>
                    <w:t xml:space="preserve"> Qtr 2016</w:t>
                  </w:r>
                </w:p>
              </w:tc>
              <w:tc>
                <w:tcPr>
                  <w:tcW w:w="900" w:type="dxa"/>
                  <w:vAlign w:val="center"/>
                  <w:hideMark/>
                </w:tcPr>
                <w:p w:rsidR="003450E5" w:rsidRDefault="00E926D3">
                  <w:pPr>
                    <w:spacing w:after="160" w:line="259" w:lineRule="auto"/>
                  </w:pPr>
                  <w:r>
                    <w:rPr>
                      <w:rStyle w:val="Strong"/>
                    </w:rPr>
                    <w:t>3</w:t>
                  </w:r>
                  <w:r>
                    <w:rPr>
                      <w:rStyle w:val="Strong"/>
                      <w:vertAlign w:val="superscript"/>
                    </w:rPr>
                    <w:t>rd</w:t>
                  </w:r>
                  <w:r>
                    <w:rPr>
                      <w:rStyle w:val="Strong"/>
                    </w:rPr>
                    <w:t xml:space="preserve"> Qtr 2016</w:t>
                  </w:r>
                </w:p>
              </w:tc>
              <w:tc>
                <w:tcPr>
                  <w:tcW w:w="900" w:type="dxa"/>
                  <w:vAlign w:val="center"/>
                  <w:hideMark/>
                </w:tcPr>
                <w:p w:rsidR="003450E5" w:rsidRDefault="00E926D3">
                  <w:pPr>
                    <w:spacing w:after="160" w:line="259" w:lineRule="auto"/>
                  </w:pPr>
                  <w:r>
                    <w:rPr>
                      <w:rStyle w:val="Strong"/>
                    </w:rPr>
                    <w:t>4</w:t>
                  </w:r>
                  <w:r>
                    <w:rPr>
                      <w:rStyle w:val="Strong"/>
                      <w:vertAlign w:val="superscript"/>
                    </w:rPr>
                    <w:t>th</w:t>
                  </w:r>
                  <w:r>
                    <w:rPr>
                      <w:rStyle w:val="Strong"/>
                    </w:rPr>
                    <w:t xml:space="preserve"> Qtr 2016</w:t>
                  </w:r>
                </w:p>
              </w:tc>
              <w:tc>
                <w:tcPr>
                  <w:tcW w:w="900" w:type="dxa"/>
                  <w:vAlign w:val="center"/>
                  <w:hideMark/>
                </w:tcPr>
                <w:p w:rsidR="003450E5" w:rsidRDefault="00E926D3">
                  <w:pPr>
                    <w:spacing w:after="160" w:line="259" w:lineRule="auto"/>
                  </w:pPr>
                  <w:r>
                    <w:rPr>
                      <w:rStyle w:val="Strong"/>
                    </w:rPr>
                    <w:t xml:space="preserve">2016 TOTAL </w:t>
                  </w:r>
                </w:p>
              </w:tc>
            </w:tr>
            <w:tr w:rsidR="003450E5">
              <w:trPr>
                <w:tblCellSpacing w:w="15" w:type="dxa"/>
              </w:trPr>
              <w:tc>
                <w:tcPr>
                  <w:tcW w:w="1896" w:type="dxa"/>
                  <w:vAlign w:val="center"/>
                  <w:hideMark/>
                </w:tcPr>
                <w:p w:rsidR="003450E5" w:rsidRDefault="00E926D3">
                  <w:pPr>
                    <w:spacing w:after="160" w:line="259" w:lineRule="auto"/>
                  </w:pPr>
                  <w:r>
                    <w:rPr>
                      <w:rStyle w:val="Strong"/>
                    </w:rPr>
                    <w:t>Priority 1</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 </w:t>
                  </w:r>
                </w:p>
              </w:tc>
            </w:tr>
            <w:tr w:rsidR="003450E5">
              <w:trPr>
                <w:tblCellSpacing w:w="15" w:type="dxa"/>
              </w:trPr>
              <w:tc>
                <w:tcPr>
                  <w:tcW w:w="1896" w:type="dxa"/>
                  <w:vAlign w:val="center"/>
                  <w:hideMark/>
                </w:tcPr>
                <w:p w:rsidR="003450E5" w:rsidRDefault="00E926D3">
                  <w:pPr>
                    <w:spacing w:after="160" w:line="259" w:lineRule="auto"/>
                  </w:pPr>
                  <w:r>
                    <w:t>Drugs Activity reported to SDCC</w:t>
                  </w:r>
                </w:p>
              </w:tc>
              <w:tc>
                <w:tcPr>
                  <w:tcW w:w="0" w:type="auto"/>
                  <w:vAlign w:val="center"/>
                  <w:hideMark/>
                </w:tcPr>
                <w:p w:rsidR="003450E5" w:rsidRDefault="00E926D3">
                  <w:pPr>
                    <w:spacing w:after="160" w:line="259" w:lineRule="auto"/>
                  </w:pPr>
                  <w:r>
                    <w:t>0</w:t>
                  </w:r>
                </w:p>
              </w:tc>
              <w:tc>
                <w:tcPr>
                  <w:tcW w:w="0" w:type="auto"/>
                  <w:vAlign w:val="center"/>
                  <w:hideMark/>
                </w:tcPr>
                <w:p w:rsidR="003450E5" w:rsidRDefault="00E926D3">
                  <w:pPr>
                    <w:spacing w:after="160" w:line="259" w:lineRule="auto"/>
                  </w:pPr>
                  <w:r>
                    <w:t>12</w:t>
                  </w:r>
                </w:p>
              </w:tc>
              <w:tc>
                <w:tcPr>
                  <w:tcW w:w="0" w:type="auto"/>
                  <w:vAlign w:val="center"/>
                  <w:hideMark/>
                </w:tcPr>
                <w:p w:rsidR="003450E5" w:rsidRDefault="00E926D3">
                  <w:pPr>
                    <w:spacing w:after="160" w:line="259" w:lineRule="auto"/>
                  </w:pPr>
                  <w:r>
                    <w:t>7</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19</w:t>
                  </w:r>
                </w:p>
              </w:tc>
            </w:tr>
            <w:tr w:rsidR="003450E5">
              <w:trPr>
                <w:tblCellSpacing w:w="15" w:type="dxa"/>
              </w:trPr>
              <w:tc>
                <w:tcPr>
                  <w:tcW w:w="1896" w:type="dxa"/>
                  <w:vAlign w:val="center"/>
                  <w:hideMark/>
                </w:tcPr>
                <w:p w:rsidR="003450E5" w:rsidRDefault="00E926D3">
                  <w:pPr>
                    <w:spacing w:after="160" w:line="259" w:lineRule="auto"/>
                  </w:pPr>
                  <w:r>
                    <w:t>Criminal Activity reported to SDCC</w:t>
                  </w:r>
                </w:p>
              </w:tc>
              <w:tc>
                <w:tcPr>
                  <w:tcW w:w="0" w:type="auto"/>
                  <w:vAlign w:val="center"/>
                  <w:hideMark/>
                </w:tcPr>
                <w:p w:rsidR="003450E5" w:rsidRDefault="00E926D3">
                  <w:pPr>
                    <w:spacing w:after="160" w:line="259" w:lineRule="auto"/>
                  </w:pPr>
                  <w:r>
                    <w:t>1</w:t>
                  </w:r>
                </w:p>
              </w:tc>
              <w:tc>
                <w:tcPr>
                  <w:tcW w:w="0" w:type="auto"/>
                  <w:vAlign w:val="center"/>
                  <w:hideMark/>
                </w:tcPr>
                <w:p w:rsidR="003450E5" w:rsidRDefault="00E926D3">
                  <w:pPr>
                    <w:spacing w:after="160" w:line="259" w:lineRule="auto"/>
                  </w:pPr>
                  <w:r>
                    <w:t>3</w:t>
                  </w:r>
                </w:p>
              </w:tc>
              <w:tc>
                <w:tcPr>
                  <w:tcW w:w="0" w:type="auto"/>
                  <w:vAlign w:val="center"/>
                  <w:hideMark/>
                </w:tcPr>
                <w:p w:rsidR="003450E5" w:rsidRDefault="00E926D3">
                  <w:pPr>
                    <w:spacing w:after="160" w:line="259" w:lineRule="auto"/>
                  </w:pPr>
                  <w:r>
                    <w:t>3</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7</w:t>
                  </w:r>
                </w:p>
              </w:tc>
            </w:tr>
            <w:tr w:rsidR="003450E5">
              <w:trPr>
                <w:tblCellSpacing w:w="15" w:type="dxa"/>
              </w:trPr>
              <w:tc>
                <w:tcPr>
                  <w:tcW w:w="1896" w:type="dxa"/>
                  <w:vAlign w:val="center"/>
                  <w:hideMark/>
                </w:tcPr>
                <w:p w:rsidR="003450E5" w:rsidRDefault="00E926D3">
                  <w:pPr>
                    <w:spacing w:after="160" w:line="259" w:lineRule="auto"/>
                  </w:pPr>
                  <w:r>
                    <w:t>Joyriding reported to SDCC</w:t>
                  </w:r>
                </w:p>
              </w:tc>
              <w:tc>
                <w:tcPr>
                  <w:tcW w:w="0" w:type="auto"/>
                  <w:vAlign w:val="center"/>
                  <w:hideMark/>
                </w:tcPr>
                <w:p w:rsidR="003450E5" w:rsidRDefault="00E926D3">
                  <w:pPr>
                    <w:spacing w:after="160" w:line="259" w:lineRule="auto"/>
                  </w:pPr>
                  <w:r>
                    <w:t>0</w:t>
                  </w:r>
                </w:p>
              </w:tc>
              <w:tc>
                <w:tcPr>
                  <w:tcW w:w="0" w:type="auto"/>
                  <w:vAlign w:val="center"/>
                  <w:hideMark/>
                </w:tcPr>
                <w:p w:rsidR="003450E5" w:rsidRDefault="00E926D3">
                  <w:pPr>
                    <w:spacing w:after="160" w:line="259" w:lineRule="auto"/>
                  </w:pPr>
                  <w:r>
                    <w:t>2</w:t>
                  </w:r>
                </w:p>
              </w:tc>
              <w:tc>
                <w:tcPr>
                  <w:tcW w:w="0" w:type="auto"/>
                  <w:vAlign w:val="center"/>
                  <w:hideMark/>
                </w:tcPr>
                <w:p w:rsidR="003450E5" w:rsidRDefault="00E926D3">
                  <w:pPr>
                    <w:spacing w:after="160" w:line="259" w:lineRule="auto"/>
                  </w:pPr>
                  <w:r>
                    <w:t>1</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3</w:t>
                  </w:r>
                </w:p>
              </w:tc>
            </w:tr>
            <w:tr w:rsidR="003450E5">
              <w:trPr>
                <w:tblCellSpacing w:w="15" w:type="dxa"/>
              </w:trPr>
              <w:tc>
                <w:tcPr>
                  <w:tcW w:w="1896" w:type="dxa"/>
                  <w:vAlign w:val="center"/>
                  <w:hideMark/>
                </w:tcPr>
                <w:p w:rsidR="003450E5" w:rsidRDefault="00E926D3">
                  <w:pPr>
                    <w:spacing w:after="160" w:line="259" w:lineRule="auto"/>
                  </w:pPr>
                  <w:r>
                    <w:t>Violence/intimidation/ harassment reported to SDCC</w:t>
                  </w:r>
                </w:p>
              </w:tc>
              <w:tc>
                <w:tcPr>
                  <w:tcW w:w="0" w:type="auto"/>
                  <w:vAlign w:val="center"/>
                  <w:hideMark/>
                </w:tcPr>
                <w:p w:rsidR="003450E5" w:rsidRDefault="00E926D3">
                  <w:pPr>
                    <w:spacing w:after="160" w:line="259" w:lineRule="auto"/>
                  </w:pPr>
                  <w:r>
                    <w:t>1</w:t>
                  </w:r>
                </w:p>
              </w:tc>
              <w:tc>
                <w:tcPr>
                  <w:tcW w:w="0" w:type="auto"/>
                  <w:vAlign w:val="center"/>
                  <w:hideMark/>
                </w:tcPr>
                <w:p w:rsidR="003450E5" w:rsidRDefault="00E926D3">
                  <w:pPr>
                    <w:spacing w:after="160" w:line="259" w:lineRule="auto"/>
                  </w:pPr>
                  <w:r>
                    <w:t>20</w:t>
                  </w:r>
                </w:p>
              </w:tc>
              <w:tc>
                <w:tcPr>
                  <w:tcW w:w="0" w:type="auto"/>
                  <w:vAlign w:val="center"/>
                  <w:hideMark/>
                </w:tcPr>
                <w:p w:rsidR="003450E5" w:rsidRDefault="00E926D3">
                  <w:pPr>
                    <w:spacing w:after="160" w:line="259" w:lineRule="auto"/>
                  </w:pPr>
                  <w:r>
                    <w:t>11</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32</w:t>
                  </w:r>
                </w:p>
              </w:tc>
            </w:tr>
            <w:tr w:rsidR="003450E5">
              <w:trPr>
                <w:tblCellSpacing w:w="15" w:type="dxa"/>
              </w:trPr>
              <w:tc>
                <w:tcPr>
                  <w:tcW w:w="1896" w:type="dxa"/>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 </w:t>
                  </w:r>
                </w:p>
              </w:tc>
            </w:tr>
            <w:tr w:rsidR="003450E5">
              <w:trPr>
                <w:tblCellSpacing w:w="15" w:type="dxa"/>
              </w:trPr>
              <w:tc>
                <w:tcPr>
                  <w:tcW w:w="1896" w:type="dxa"/>
                  <w:vAlign w:val="center"/>
                  <w:hideMark/>
                </w:tcPr>
                <w:p w:rsidR="003450E5" w:rsidRDefault="00E926D3">
                  <w:pPr>
                    <w:spacing w:after="160" w:line="259" w:lineRule="auto"/>
                  </w:pPr>
                  <w:r>
                    <w:rPr>
                      <w:rStyle w:val="Strong"/>
                    </w:rPr>
                    <w:lastRenderedPageBreak/>
                    <w:t>Priority 2</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0</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 </w:t>
                  </w:r>
                </w:p>
              </w:tc>
            </w:tr>
            <w:tr w:rsidR="003450E5">
              <w:trPr>
                <w:tblCellSpacing w:w="15" w:type="dxa"/>
              </w:trPr>
              <w:tc>
                <w:tcPr>
                  <w:tcW w:w="1896" w:type="dxa"/>
                  <w:vAlign w:val="center"/>
                  <w:hideMark/>
                </w:tcPr>
                <w:p w:rsidR="003450E5" w:rsidRDefault="00E926D3">
                  <w:pPr>
                    <w:spacing w:after="160" w:line="259" w:lineRule="auto"/>
                  </w:pPr>
                  <w:r>
                    <w:t>Squatters/illegal occupiers reported to SDCC</w:t>
                  </w:r>
                </w:p>
              </w:tc>
              <w:tc>
                <w:tcPr>
                  <w:tcW w:w="0" w:type="auto"/>
                  <w:vAlign w:val="center"/>
                  <w:hideMark/>
                </w:tcPr>
                <w:p w:rsidR="003450E5" w:rsidRDefault="00E926D3">
                  <w:pPr>
                    <w:spacing w:after="160" w:line="259" w:lineRule="auto"/>
                  </w:pPr>
                  <w:r>
                    <w:t>1</w:t>
                  </w:r>
                </w:p>
              </w:tc>
              <w:tc>
                <w:tcPr>
                  <w:tcW w:w="0" w:type="auto"/>
                  <w:vAlign w:val="center"/>
                  <w:hideMark/>
                </w:tcPr>
                <w:p w:rsidR="003450E5" w:rsidRDefault="00E926D3">
                  <w:pPr>
                    <w:spacing w:after="160" w:line="259" w:lineRule="auto"/>
                  </w:pPr>
                  <w:r>
                    <w:t>2</w:t>
                  </w:r>
                </w:p>
              </w:tc>
              <w:tc>
                <w:tcPr>
                  <w:tcW w:w="0" w:type="auto"/>
                  <w:vAlign w:val="center"/>
                  <w:hideMark/>
                </w:tcPr>
                <w:p w:rsidR="003450E5" w:rsidRDefault="00E926D3">
                  <w:pPr>
                    <w:spacing w:after="160" w:line="259" w:lineRule="auto"/>
                  </w:pPr>
                  <w:r>
                    <w:t>8</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11</w:t>
                  </w:r>
                </w:p>
              </w:tc>
            </w:tr>
            <w:tr w:rsidR="003450E5">
              <w:trPr>
                <w:tblCellSpacing w:w="15" w:type="dxa"/>
              </w:trPr>
              <w:tc>
                <w:tcPr>
                  <w:tcW w:w="1896" w:type="dxa"/>
                  <w:vAlign w:val="center"/>
                  <w:hideMark/>
                </w:tcPr>
                <w:p w:rsidR="003450E5" w:rsidRDefault="00E926D3">
                  <w:pPr>
                    <w:spacing w:after="160" w:line="259" w:lineRule="auto"/>
                  </w:pPr>
                  <w:r>
                    <w:t>Vandalism reported to SDCC</w:t>
                  </w:r>
                </w:p>
              </w:tc>
              <w:tc>
                <w:tcPr>
                  <w:tcW w:w="0" w:type="auto"/>
                  <w:vAlign w:val="center"/>
                  <w:hideMark/>
                </w:tcPr>
                <w:p w:rsidR="003450E5" w:rsidRDefault="00E926D3">
                  <w:pPr>
                    <w:spacing w:after="160" w:line="259" w:lineRule="auto"/>
                  </w:pPr>
                  <w:r>
                    <w:t>16</w:t>
                  </w:r>
                </w:p>
              </w:tc>
              <w:tc>
                <w:tcPr>
                  <w:tcW w:w="0" w:type="auto"/>
                  <w:vAlign w:val="center"/>
                  <w:hideMark/>
                </w:tcPr>
                <w:p w:rsidR="003450E5" w:rsidRDefault="00E926D3">
                  <w:pPr>
                    <w:spacing w:after="160" w:line="259" w:lineRule="auto"/>
                  </w:pPr>
                  <w:r>
                    <w:t>1</w:t>
                  </w:r>
                </w:p>
              </w:tc>
              <w:tc>
                <w:tcPr>
                  <w:tcW w:w="0" w:type="auto"/>
                  <w:vAlign w:val="center"/>
                  <w:hideMark/>
                </w:tcPr>
                <w:p w:rsidR="003450E5" w:rsidRDefault="00E926D3">
                  <w:pPr>
                    <w:spacing w:after="160" w:line="259" w:lineRule="auto"/>
                  </w:pPr>
                  <w:r>
                    <w:t>6</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23</w:t>
                  </w:r>
                </w:p>
              </w:tc>
            </w:tr>
            <w:tr w:rsidR="003450E5">
              <w:trPr>
                <w:tblCellSpacing w:w="15" w:type="dxa"/>
              </w:trPr>
              <w:tc>
                <w:tcPr>
                  <w:tcW w:w="1896" w:type="dxa"/>
                  <w:vAlign w:val="center"/>
                  <w:hideMark/>
                </w:tcPr>
                <w:p w:rsidR="003450E5" w:rsidRDefault="00E926D3">
                  <w:pPr>
                    <w:spacing w:after="160" w:line="259" w:lineRule="auto"/>
                  </w:pPr>
                  <w:r>
                    <w:t>Physical condition of property reported to SDCC</w:t>
                  </w:r>
                </w:p>
              </w:tc>
              <w:tc>
                <w:tcPr>
                  <w:tcW w:w="0" w:type="auto"/>
                  <w:vAlign w:val="center"/>
                  <w:hideMark/>
                </w:tcPr>
                <w:p w:rsidR="003450E5" w:rsidRDefault="00E926D3">
                  <w:pPr>
                    <w:spacing w:after="160" w:line="259" w:lineRule="auto"/>
                  </w:pPr>
                  <w:r>
                    <w:t>2</w:t>
                  </w:r>
                </w:p>
              </w:tc>
              <w:tc>
                <w:tcPr>
                  <w:tcW w:w="0" w:type="auto"/>
                  <w:vAlign w:val="center"/>
                  <w:hideMark/>
                </w:tcPr>
                <w:p w:rsidR="003450E5" w:rsidRDefault="00E926D3">
                  <w:pPr>
                    <w:spacing w:after="160" w:line="259" w:lineRule="auto"/>
                  </w:pPr>
                  <w:r>
                    <w:t>5</w:t>
                  </w:r>
                </w:p>
              </w:tc>
              <w:tc>
                <w:tcPr>
                  <w:tcW w:w="0" w:type="auto"/>
                  <w:vAlign w:val="center"/>
                  <w:hideMark/>
                </w:tcPr>
                <w:p w:rsidR="003450E5" w:rsidRDefault="00E926D3">
                  <w:pPr>
                    <w:spacing w:after="160" w:line="259" w:lineRule="auto"/>
                  </w:pPr>
                  <w:r>
                    <w:t>0</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7</w:t>
                  </w:r>
                </w:p>
              </w:tc>
            </w:tr>
            <w:tr w:rsidR="003450E5">
              <w:trPr>
                <w:tblCellSpacing w:w="15" w:type="dxa"/>
              </w:trPr>
              <w:tc>
                <w:tcPr>
                  <w:tcW w:w="1896" w:type="dxa"/>
                  <w:vAlign w:val="center"/>
                  <w:hideMark/>
                </w:tcPr>
                <w:p w:rsidR="003450E5" w:rsidRDefault="00E926D3">
                  <w:pPr>
                    <w:spacing w:after="160" w:line="259" w:lineRule="auto"/>
                  </w:pPr>
                  <w:r>
                    <w:t>Physical condition of Garden reported to SDCC</w:t>
                  </w:r>
                </w:p>
              </w:tc>
              <w:tc>
                <w:tcPr>
                  <w:tcW w:w="0" w:type="auto"/>
                  <w:vAlign w:val="center"/>
                  <w:hideMark/>
                </w:tcPr>
                <w:p w:rsidR="003450E5" w:rsidRDefault="00E926D3">
                  <w:pPr>
                    <w:spacing w:after="160" w:line="259" w:lineRule="auto"/>
                  </w:pPr>
                  <w:r>
                    <w:t>12</w:t>
                  </w:r>
                </w:p>
              </w:tc>
              <w:tc>
                <w:tcPr>
                  <w:tcW w:w="0" w:type="auto"/>
                  <w:vAlign w:val="center"/>
                  <w:hideMark/>
                </w:tcPr>
                <w:p w:rsidR="003450E5" w:rsidRDefault="00E926D3">
                  <w:pPr>
                    <w:spacing w:after="160" w:line="259" w:lineRule="auto"/>
                  </w:pPr>
                  <w:r>
                    <w:t>8</w:t>
                  </w:r>
                </w:p>
              </w:tc>
              <w:tc>
                <w:tcPr>
                  <w:tcW w:w="0" w:type="auto"/>
                  <w:vAlign w:val="center"/>
                  <w:hideMark/>
                </w:tcPr>
                <w:p w:rsidR="003450E5" w:rsidRDefault="00E926D3">
                  <w:pPr>
                    <w:spacing w:after="160" w:line="259" w:lineRule="auto"/>
                  </w:pPr>
                  <w:r>
                    <w:t>14</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34</w:t>
                  </w:r>
                </w:p>
              </w:tc>
            </w:tr>
            <w:tr w:rsidR="003450E5">
              <w:trPr>
                <w:tblCellSpacing w:w="15" w:type="dxa"/>
              </w:trPr>
              <w:tc>
                <w:tcPr>
                  <w:tcW w:w="1896" w:type="dxa"/>
                  <w:vAlign w:val="center"/>
                  <w:hideMark/>
                </w:tcPr>
                <w:p w:rsidR="003450E5" w:rsidRDefault="00E926D3">
                  <w:pPr>
                    <w:spacing w:after="160" w:line="259" w:lineRule="auto"/>
                  </w:pPr>
                  <w:r>
                    <w:t>Racism reported to SDCC</w:t>
                  </w:r>
                </w:p>
              </w:tc>
              <w:tc>
                <w:tcPr>
                  <w:tcW w:w="0" w:type="auto"/>
                  <w:vAlign w:val="center"/>
                  <w:hideMark/>
                </w:tcPr>
                <w:p w:rsidR="003450E5" w:rsidRDefault="00E926D3">
                  <w:pPr>
                    <w:spacing w:after="160" w:line="259" w:lineRule="auto"/>
                  </w:pPr>
                  <w:r>
                    <w:t>0</w:t>
                  </w:r>
                </w:p>
              </w:tc>
              <w:tc>
                <w:tcPr>
                  <w:tcW w:w="0" w:type="auto"/>
                  <w:vAlign w:val="center"/>
                  <w:hideMark/>
                </w:tcPr>
                <w:p w:rsidR="003450E5" w:rsidRDefault="00E926D3">
                  <w:pPr>
                    <w:spacing w:after="160" w:line="259" w:lineRule="auto"/>
                  </w:pPr>
                  <w:r>
                    <w:t>0</w:t>
                  </w:r>
                </w:p>
              </w:tc>
              <w:tc>
                <w:tcPr>
                  <w:tcW w:w="0" w:type="auto"/>
                  <w:vAlign w:val="center"/>
                  <w:hideMark/>
                </w:tcPr>
                <w:p w:rsidR="003450E5" w:rsidRDefault="00E926D3">
                  <w:pPr>
                    <w:spacing w:after="160" w:line="259" w:lineRule="auto"/>
                  </w:pPr>
                  <w:r>
                    <w:t>0</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0</w:t>
                  </w:r>
                </w:p>
              </w:tc>
            </w:tr>
            <w:tr w:rsidR="003450E5">
              <w:trPr>
                <w:tblCellSpacing w:w="15" w:type="dxa"/>
              </w:trPr>
              <w:tc>
                <w:tcPr>
                  <w:tcW w:w="1896" w:type="dxa"/>
                  <w:vAlign w:val="center"/>
                  <w:hideMark/>
                </w:tcPr>
                <w:p w:rsidR="003450E5" w:rsidRDefault="00E926D3">
                  <w:pPr>
                    <w:spacing w:after="160" w:line="259" w:lineRule="auto"/>
                  </w:pPr>
                  <w:r>
                    <w:t>Vacant House reported to SDCC</w:t>
                  </w:r>
                </w:p>
              </w:tc>
              <w:tc>
                <w:tcPr>
                  <w:tcW w:w="0" w:type="auto"/>
                  <w:vAlign w:val="center"/>
                  <w:hideMark/>
                </w:tcPr>
                <w:p w:rsidR="003450E5" w:rsidRDefault="00E926D3">
                  <w:pPr>
                    <w:spacing w:after="160" w:line="259" w:lineRule="auto"/>
                  </w:pPr>
                  <w:r>
                    <w:t>3</w:t>
                  </w:r>
                </w:p>
              </w:tc>
              <w:tc>
                <w:tcPr>
                  <w:tcW w:w="0" w:type="auto"/>
                  <w:vAlign w:val="center"/>
                  <w:hideMark/>
                </w:tcPr>
                <w:p w:rsidR="003450E5" w:rsidRDefault="00E926D3">
                  <w:pPr>
                    <w:spacing w:after="160" w:line="259" w:lineRule="auto"/>
                  </w:pPr>
                  <w:r>
                    <w:t>9</w:t>
                  </w:r>
                </w:p>
              </w:tc>
              <w:tc>
                <w:tcPr>
                  <w:tcW w:w="0" w:type="auto"/>
                  <w:vAlign w:val="center"/>
                  <w:hideMark/>
                </w:tcPr>
                <w:p w:rsidR="003450E5" w:rsidRDefault="00E926D3">
                  <w:pPr>
                    <w:spacing w:after="160" w:line="259" w:lineRule="auto"/>
                  </w:pPr>
                  <w:r>
                    <w:t>4</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16</w:t>
                  </w:r>
                </w:p>
              </w:tc>
            </w:tr>
            <w:tr w:rsidR="003450E5">
              <w:trPr>
                <w:tblCellSpacing w:w="15" w:type="dxa"/>
              </w:trPr>
              <w:tc>
                <w:tcPr>
                  <w:tcW w:w="1896" w:type="dxa"/>
                  <w:vAlign w:val="center"/>
                  <w:hideMark/>
                </w:tcPr>
                <w:p w:rsidR="003450E5" w:rsidRDefault="00E926D3">
                  <w:pPr>
                    <w:spacing w:after="160" w:line="259" w:lineRule="auto"/>
                  </w:pPr>
                  <w:r>
                    <w:t>Neighbour Dispute reported to SDCC</w:t>
                  </w:r>
                </w:p>
              </w:tc>
              <w:tc>
                <w:tcPr>
                  <w:tcW w:w="0" w:type="auto"/>
                  <w:vAlign w:val="center"/>
                  <w:hideMark/>
                </w:tcPr>
                <w:p w:rsidR="003450E5" w:rsidRDefault="00E926D3">
                  <w:pPr>
                    <w:spacing w:after="160" w:line="259" w:lineRule="auto"/>
                  </w:pPr>
                  <w:r>
                    <w:t>3</w:t>
                  </w:r>
                </w:p>
              </w:tc>
              <w:tc>
                <w:tcPr>
                  <w:tcW w:w="0" w:type="auto"/>
                  <w:vAlign w:val="center"/>
                  <w:hideMark/>
                </w:tcPr>
                <w:p w:rsidR="003450E5" w:rsidRDefault="00E926D3">
                  <w:pPr>
                    <w:spacing w:after="160" w:line="259" w:lineRule="auto"/>
                  </w:pPr>
                  <w:r>
                    <w:t>1</w:t>
                  </w:r>
                </w:p>
              </w:tc>
              <w:tc>
                <w:tcPr>
                  <w:tcW w:w="0" w:type="auto"/>
                  <w:vAlign w:val="center"/>
                  <w:hideMark/>
                </w:tcPr>
                <w:p w:rsidR="003450E5" w:rsidRDefault="00E926D3">
                  <w:pPr>
                    <w:spacing w:after="160" w:line="259" w:lineRule="auto"/>
                  </w:pPr>
                  <w:r>
                    <w:t>0</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4</w:t>
                  </w:r>
                </w:p>
              </w:tc>
            </w:tr>
            <w:tr w:rsidR="003450E5">
              <w:trPr>
                <w:tblCellSpacing w:w="15" w:type="dxa"/>
              </w:trPr>
              <w:tc>
                <w:tcPr>
                  <w:tcW w:w="1896" w:type="dxa"/>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 </w:t>
                  </w:r>
                </w:p>
              </w:tc>
            </w:tr>
            <w:tr w:rsidR="003450E5">
              <w:trPr>
                <w:tblCellSpacing w:w="15" w:type="dxa"/>
              </w:trPr>
              <w:tc>
                <w:tcPr>
                  <w:tcW w:w="1896" w:type="dxa"/>
                  <w:vAlign w:val="center"/>
                  <w:hideMark/>
                </w:tcPr>
                <w:p w:rsidR="003450E5" w:rsidRDefault="00E926D3">
                  <w:pPr>
                    <w:spacing w:after="160" w:line="259" w:lineRule="auto"/>
                  </w:pPr>
                  <w:r>
                    <w:rPr>
                      <w:rStyle w:val="Strong"/>
                    </w:rPr>
                    <w:t>Priority 3</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 </w:t>
                  </w:r>
                </w:p>
              </w:tc>
            </w:tr>
            <w:tr w:rsidR="003450E5">
              <w:trPr>
                <w:tblCellSpacing w:w="15" w:type="dxa"/>
              </w:trPr>
              <w:tc>
                <w:tcPr>
                  <w:tcW w:w="1896" w:type="dxa"/>
                  <w:vAlign w:val="center"/>
                  <w:hideMark/>
                </w:tcPr>
                <w:p w:rsidR="003450E5" w:rsidRDefault="00E926D3">
                  <w:pPr>
                    <w:spacing w:after="160" w:line="259" w:lineRule="auto"/>
                  </w:pPr>
                  <w:r>
                    <w:t>Noise/disturbance reported to SDCC</w:t>
                  </w:r>
                </w:p>
              </w:tc>
              <w:tc>
                <w:tcPr>
                  <w:tcW w:w="0" w:type="auto"/>
                  <w:vAlign w:val="center"/>
                  <w:hideMark/>
                </w:tcPr>
                <w:p w:rsidR="003450E5" w:rsidRDefault="00E926D3">
                  <w:pPr>
                    <w:spacing w:after="160" w:line="259" w:lineRule="auto"/>
                  </w:pPr>
                  <w:r>
                    <w:t>7</w:t>
                  </w:r>
                </w:p>
              </w:tc>
              <w:tc>
                <w:tcPr>
                  <w:tcW w:w="0" w:type="auto"/>
                  <w:vAlign w:val="center"/>
                  <w:hideMark/>
                </w:tcPr>
                <w:p w:rsidR="003450E5" w:rsidRDefault="00E926D3">
                  <w:pPr>
                    <w:spacing w:after="160" w:line="259" w:lineRule="auto"/>
                  </w:pPr>
                  <w:r>
                    <w:t>31</w:t>
                  </w:r>
                </w:p>
              </w:tc>
              <w:tc>
                <w:tcPr>
                  <w:tcW w:w="0" w:type="auto"/>
                  <w:vAlign w:val="center"/>
                  <w:hideMark/>
                </w:tcPr>
                <w:p w:rsidR="003450E5" w:rsidRDefault="00E926D3">
                  <w:pPr>
                    <w:spacing w:after="160" w:line="259" w:lineRule="auto"/>
                  </w:pPr>
                  <w:r>
                    <w:t>18</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56</w:t>
                  </w:r>
                </w:p>
              </w:tc>
            </w:tr>
            <w:tr w:rsidR="003450E5">
              <w:trPr>
                <w:tblCellSpacing w:w="15" w:type="dxa"/>
              </w:trPr>
              <w:tc>
                <w:tcPr>
                  <w:tcW w:w="1896" w:type="dxa"/>
                  <w:vAlign w:val="center"/>
                  <w:hideMark/>
                </w:tcPr>
                <w:p w:rsidR="003450E5" w:rsidRDefault="00E926D3">
                  <w:pPr>
                    <w:spacing w:after="160" w:line="259" w:lineRule="auto"/>
                  </w:pPr>
                  <w:r>
                    <w:t>Pets/animal nuisance reported to SDCC</w:t>
                  </w:r>
                </w:p>
              </w:tc>
              <w:tc>
                <w:tcPr>
                  <w:tcW w:w="0" w:type="auto"/>
                  <w:vAlign w:val="center"/>
                  <w:hideMark/>
                </w:tcPr>
                <w:p w:rsidR="003450E5" w:rsidRDefault="00E926D3">
                  <w:pPr>
                    <w:spacing w:after="160" w:line="259" w:lineRule="auto"/>
                  </w:pPr>
                  <w:r>
                    <w:t>0</w:t>
                  </w:r>
                </w:p>
              </w:tc>
              <w:tc>
                <w:tcPr>
                  <w:tcW w:w="0" w:type="auto"/>
                  <w:vAlign w:val="center"/>
                  <w:hideMark/>
                </w:tcPr>
                <w:p w:rsidR="003450E5" w:rsidRDefault="00E926D3">
                  <w:pPr>
                    <w:spacing w:after="160" w:line="259" w:lineRule="auto"/>
                  </w:pPr>
                  <w:r>
                    <w:t>2</w:t>
                  </w:r>
                </w:p>
              </w:tc>
              <w:tc>
                <w:tcPr>
                  <w:tcW w:w="0" w:type="auto"/>
                  <w:vAlign w:val="center"/>
                  <w:hideMark/>
                </w:tcPr>
                <w:p w:rsidR="003450E5" w:rsidRDefault="00E926D3">
                  <w:pPr>
                    <w:spacing w:after="160" w:line="259" w:lineRule="auto"/>
                  </w:pPr>
                  <w:r>
                    <w:t>3</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5</w:t>
                  </w:r>
                </w:p>
              </w:tc>
            </w:tr>
            <w:tr w:rsidR="003450E5">
              <w:trPr>
                <w:tblCellSpacing w:w="15" w:type="dxa"/>
              </w:trPr>
              <w:tc>
                <w:tcPr>
                  <w:tcW w:w="1896" w:type="dxa"/>
                  <w:vAlign w:val="center"/>
                  <w:hideMark/>
                </w:tcPr>
                <w:p w:rsidR="003450E5" w:rsidRDefault="00E926D3">
                  <w:pPr>
                    <w:spacing w:after="160" w:line="259" w:lineRule="auto"/>
                  </w:pPr>
                  <w:r>
                    <w:t>Children Nuisance reported to SDCC</w:t>
                  </w:r>
                </w:p>
              </w:tc>
              <w:tc>
                <w:tcPr>
                  <w:tcW w:w="0" w:type="auto"/>
                  <w:vAlign w:val="center"/>
                  <w:hideMark/>
                </w:tcPr>
                <w:p w:rsidR="003450E5" w:rsidRDefault="00E926D3">
                  <w:pPr>
                    <w:spacing w:after="160" w:line="259" w:lineRule="auto"/>
                  </w:pPr>
                  <w:r>
                    <w:t>0</w:t>
                  </w:r>
                </w:p>
              </w:tc>
              <w:tc>
                <w:tcPr>
                  <w:tcW w:w="0" w:type="auto"/>
                  <w:vAlign w:val="center"/>
                  <w:hideMark/>
                </w:tcPr>
                <w:p w:rsidR="003450E5" w:rsidRDefault="00E926D3">
                  <w:pPr>
                    <w:spacing w:after="160" w:line="259" w:lineRule="auto"/>
                  </w:pPr>
                  <w:r>
                    <w:t>1</w:t>
                  </w:r>
                </w:p>
              </w:tc>
              <w:tc>
                <w:tcPr>
                  <w:tcW w:w="0" w:type="auto"/>
                  <w:vAlign w:val="center"/>
                  <w:hideMark/>
                </w:tcPr>
                <w:p w:rsidR="003450E5" w:rsidRDefault="00E926D3">
                  <w:pPr>
                    <w:spacing w:after="160" w:line="259" w:lineRule="auto"/>
                  </w:pPr>
                  <w:r>
                    <w:t>2</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3</w:t>
                  </w:r>
                </w:p>
              </w:tc>
            </w:tr>
            <w:tr w:rsidR="003450E5">
              <w:trPr>
                <w:tblCellSpacing w:w="15" w:type="dxa"/>
              </w:trPr>
              <w:tc>
                <w:tcPr>
                  <w:tcW w:w="1896" w:type="dxa"/>
                  <w:vAlign w:val="center"/>
                  <w:hideMark/>
                </w:tcPr>
                <w:p w:rsidR="003450E5" w:rsidRDefault="00E926D3">
                  <w:pPr>
                    <w:spacing w:after="160" w:line="259" w:lineRule="auto"/>
                  </w:pPr>
                  <w:r>
                    <w:t>Selling alcohol</w:t>
                  </w:r>
                </w:p>
              </w:tc>
              <w:tc>
                <w:tcPr>
                  <w:tcW w:w="0" w:type="auto"/>
                  <w:vAlign w:val="center"/>
                  <w:hideMark/>
                </w:tcPr>
                <w:p w:rsidR="003450E5" w:rsidRDefault="00E926D3">
                  <w:pPr>
                    <w:spacing w:after="160" w:line="259" w:lineRule="auto"/>
                  </w:pPr>
                  <w:r>
                    <w:t>0</w:t>
                  </w:r>
                </w:p>
              </w:tc>
              <w:tc>
                <w:tcPr>
                  <w:tcW w:w="0" w:type="auto"/>
                  <w:vAlign w:val="center"/>
                  <w:hideMark/>
                </w:tcPr>
                <w:p w:rsidR="003450E5" w:rsidRDefault="00E926D3">
                  <w:pPr>
                    <w:spacing w:after="160" w:line="259" w:lineRule="auto"/>
                  </w:pPr>
                  <w:r>
                    <w:t>0</w:t>
                  </w:r>
                </w:p>
              </w:tc>
              <w:tc>
                <w:tcPr>
                  <w:tcW w:w="0" w:type="auto"/>
                  <w:vAlign w:val="center"/>
                  <w:hideMark/>
                </w:tcPr>
                <w:p w:rsidR="003450E5" w:rsidRDefault="00E926D3">
                  <w:pPr>
                    <w:spacing w:after="160" w:line="259" w:lineRule="auto"/>
                  </w:pPr>
                  <w:r>
                    <w:t>0</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0</w:t>
                  </w:r>
                </w:p>
              </w:tc>
            </w:tr>
            <w:tr w:rsidR="003450E5">
              <w:trPr>
                <w:tblCellSpacing w:w="15" w:type="dxa"/>
              </w:trPr>
              <w:tc>
                <w:tcPr>
                  <w:tcW w:w="1896" w:type="dxa"/>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 </w:t>
                  </w:r>
                </w:p>
              </w:tc>
            </w:tr>
            <w:tr w:rsidR="003450E5">
              <w:trPr>
                <w:tblCellSpacing w:w="15" w:type="dxa"/>
              </w:trPr>
              <w:tc>
                <w:tcPr>
                  <w:tcW w:w="1896" w:type="dxa"/>
                  <w:vAlign w:val="center"/>
                  <w:hideMark/>
                </w:tcPr>
                <w:p w:rsidR="003450E5" w:rsidRDefault="00E926D3">
                  <w:pPr>
                    <w:spacing w:after="160" w:line="259" w:lineRule="auto"/>
                  </w:pPr>
                  <w:r>
                    <w:rPr>
                      <w:rStyle w:val="Strong"/>
                    </w:rPr>
                    <w:t> Total Incidents reported to SDCC</w:t>
                  </w:r>
                </w:p>
              </w:tc>
              <w:tc>
                <w:tcPr>
                  <w:tcW w:w="0" w:type="auto"/>
                  <w:vAlign w:val="center"/>
                  <w:hideMark/>
                </w:tcPr>
                <w:p w:rsidR="003450E5" w:rsidRDefault="00E926D3">
                  <w:pPr>
                    <w:spacing w:after="160" w:line="259" w:lineRule="auto"/>
                  </w:pPr>
                  <w:r>
                    <w:t>46</w:t>
                  </w:r>
                </w:p>
              </w:tc>
              <w:tc>
                <w:tcPr>
                  <w:tcW w:w="0" w:type="auto"/>
                  <w:vAlign w:val="center"/>
                  <w:hideMark/>
                </w:tcPr>
                <w:p w:rsidR="003450E5" w:rsidRDefault="00E926D3">
                  <w:pPr>
                    <w:spacing w:after="160" w:line="259" w:lineRule="auto"/>
                  </w:pPr>
                  <w:r>
                    <w:t>98</w:t>
                  </w:r>
                </w:p>
              </w:tc>
              <w:tc>
                <w:tcPr>
                  <w:tcW w:w="0" w:type="auto"/>
                  <w:vAlign w:val="center"/>
                  <w:hideMark/>
                </w:tcPr>
                <w:p w:rsidR="003450E5" w:rsidRDefault="00E926D3">
                  <w:pPr>
                    <w:spacing w:after="160" w:line="259" w:lineRule="auto"/>
                  </w:pPr>
                  <w:r>
                    <w:t>100</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224</w:t>
                  </w:r>
                </w:p>
              </w:tc>
            </w:tr>
            <w:tr w:rsidR="003450E5">
              <w:trPr>
                <w:tblCellSpacing w:w="15" w:type="dxa"/>
              </w:trPr>
              <w:tc>
                <w:tcPr>
                  <w:tcW w:w="1896" w:type="dxa"/>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 </w:t>
                  </w:r>
                </w:p>
              </w:tc>
            </w:tr>
            <w:tr w:rsidR="003450E5">
              <w:trPr>
                <w:tblCellSpacing w:w="15" w:type="dxa"/>
              </w:trPr>
              <w:tc>
                <w:tcPr>
                  <w:tcW w:w="1896" w:type="dxa"/>
                  <w:vAlign w:val="center"/>
                  <w:hideMark/>
                </w:tcPr>
                <w:p w:rsidR="003450E5" w:rsidRDefault="00E926D3">
                  <w:pPr>
                    <w:spacing w:after="160" w:line="259" w:lineRule="auto"/>
                  </w:pPr>
                  <w:r>
                    <w:rPr>
                      <w:rStyle w:val="Strong"/>
                    </w:rPr>
                    <w:t> Total Complaints reported to SDCC</w:t>
                  </w:r>
                </w:p>
              </w:tc>
              <w:tc>
                <w:tcPr>
                  <w:tcW w:w="0" w:type="auto"/>
                  <w:vAlign w:val="center"/>
                  <w:hideMark/>
                </w:tcPr>
                <w:p w:rsidR="003450E5" w:rsidRDefault="00E926D3">
                  <w:pPr>
                    <w:spacing w:after="160" w:line="259" w:lineRule="auto"/>
                  </w:pPr>
                  <w:r>
                    <w:t>44</w:t>
                  </w:r>
                </w:p>
              </w:tc>
              <w:tc>
                <w:tcPr>
                  <w:tcW w:w="0" w:type="auto"/>
                  <w:vAlign w:val="center"/>
                  <w:hideMark/>
                </w:tcPr>
                <w:p w:rsidR="003450E5" w:rsidRDefault="00E926D3">
                  <w:pPr>
                    <w:spacing w:after="160" w:line="259" w:lineRule="auto"/>
                  </w:pPr>
                  <w:r>
                    <w:t>96</w:t>
                  </w:r>
                </w:p>
              </w:tc>
              <w:tc>
                <w:tcPr>
                  <w:tcW w:w="0" w:type="auto"/>
                  <w:vAlign w:val="center"/>
                  <w:hideMark/>
                </w:tcPr>
                <w:p w:rsidR="003450E5" w:rsidRDefault="00E926D3">
                  <w:pPr>
                    <w:spacing w:after="160" w:line="259" w:lineRule="auto"/>
                  </w:pPr>
                  <w:r>
                    <w:t>81</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221</w:t>
                  </w:r>
                </w:p>
              </w:tc>
            </w:tr>
            <w:tr w:rsidR="003450E5">
              <w:trPr>
                <w:tblCellSpacing w:w="15" w:type="dxa"/>
              </w:trPr>
              <w:tc>
                <w:tcPr>
                  <w:tcW w:w="1896" w:type="dxa"/>
                  <w:vAlign w:val="center"/>
                  <w:hideMark/>
                </w:tcPr>
                <w:p w:rsidR="003450E5" w:rsidRDefault="00E926D3">
                  <w:pPr>
                    <w:spacing w:after="160" w:line="259" w:lineRule="auto"/>
                  </w:pPr>
                  <w:r>
                    <w:lastRenderedPageBreak/>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 </w:t>
                  </w:r>
                </w:p>
              </w:tc>
            </w:tr>
            <w:tr w:rsidR="003450E5">
              <w:trPr>
                <w:tblCellSpacing w:w="15" w:type="dxa"/>
              </w:trPr>
              <w:tc>
                <w:tcPr>
                  <w:tcW w:w="1896" w:type="dxa"/>
                  <w:vMerge w:val="restart"/>
                  <w:vAlign w:val="center"/>
                  <w:hideMark/>
                </w:tcPr>
                <w:p w:rsidR="003450E5" w:rsidRDefault="00E926D3">
                  <w:pPr>
                    <w:spacing w:after="160" w:line="259" w:lineRule="auto"/>
                  </w:pPr>
                  <w:r>
                    <w:rPr>
                      <w:rStyle w:val="Strong"/>
                    </w:rPr>
                    <w:t> Total Actions taken by Allocations Support Unit Staff -     Main actions listed below</w:t>
                  </w:r>
                </w:p>
              </w:tc>
              <w:tc>
                <w:tcPr>
                  <w:tcW w:w="0" w:type="auto"/>
                  <w:vAlign w:val="center"/>
                  <w:hideMark/>
                </w:tcPr>
                <w:p w:rsidR="003450E5" w:rsidRDefault="00E926D3">
                  <w:pPr>
                    <w:spacing w:after="160" w:line="259" w:lineRule="auto"/>
                  </w:pPr>
                  <w:r>
                    <w:t>696</w:t>
                  </w:r>
                </w:p>
              </w:tc>
              <w:tc>
                <w:tcPr>
                  <w:tcW w:w="0" w:type="auto"/>
                  <w:vAlign w:val="center"/>
                  <w:hideMark/>
                </w:tcPr>
                <w:p w:rsidR="003450E5" w:rsidRDefault="00E926D3">
                  <w:pPr>
                    <w:spacing w:after="160" w:line="259" w:lineRule="auto"/>
                  </w:pPr>
                  <w:r>
                    <w:t>1098</w:t>
                  </w:r>
                </w:p>
              </w:tc>
              <w:tc>
                <w:tcPr>
                  <w:tcW w:w="0" w:type="auto"/>
                  <w:vAlign w:val="center"/>
                  <w:hideMark/>
                </w:tcPr>
                <w:p w:rsidR="003450E5" w:rsidRDefault="00E926D3">
                  <w:pPr>
                    <w:spacing w:after="160" w:line="259" w:lineRule="auto"/>
                  </w:pPr>
                  <w:r>
                    <w:t>1169</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2963</w:t>
                  </w:r>
                </w:p>
              </w:tc>
            </w:tr>
            <w:tr w:rsidR="003450E5">
              <w:trPr>
                <w:tblCellSpacing w:w="15" w:type="dxa"/>
              </w:trPr>
              <w:tc>
                <w:tcPr>
                  <w:tcW w:w="0" w:type="auto"/>
                  <w:vMerge/>
                  <w:vAlign w:val="center"/>
                  <w:hideMark/>
                </w:tcPr>
                <w:p w:rsidR="003450E5" w:rsidRDefault="003450E5">
                  <w:pPr>
                    <w:spacing w:after="160" w:line="259" w:lineRule="auto"/>
                  </w:pP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 </w:t>
                  </w:r>
                </w:p>
              </w:tc>
            </w:tr>
            <w:tr w:rsidR="003450E5">
              <w:trPr>
                <w:tblCellSpacing w:w="15" w:type="dxa"/>
              </w:trPr>
              <w:tc>
                <w:tcPr>
                  <w:tcW w:w="1896" w:type="dxa"/>
                  <w:vAlign w:val="center"/>
                  <w:hideMark/>
                </w:tcPr>
                <w:p w:rsidR="003450E5" w:rsidRDefault="00E926D3">
                  <w:pPr>
                    <w:spacing w:after="160" w:line="259" w:lineRule="auto"/>
                  </w:pPr>
                  <w:r>
                    <w:t>House</w:t>
                  </w:r>
                  <w:r w:rsidR="00D958C2">
                    <w:t xml:space="preserve"> </w:t>
                  </w:r>
                  <w:r>
                    <w:t>call / Inspection</w:t>
                  </w:r>
                </w:p>
              </w:tc>
              <w:tc>
                <w:tcPr>
                  <w:tcW w:w="0" w:type="auto"/>
                  <w:vAlign w:val="center"/>
                  <w:hideMark/>
                </w:tcPr>
                <w:p w:rsidR="003450E5" w:rsidRDefault="00E926D3">
                  <w:pPr>
                    <w:spacing w:after="160" w:line="259" w:lineRule="auto"/>
                  </w:pPr>
                  <w:r>
                    <w:t>185</w:t>
                  </w:r>
                </w:p>
              </w:tc>
              <w:tc>
                <w:tcPr>
                  <w:tcW w:w="0" w:type="auto"/>
                  <w:vAlign w:val="center"/>
                  <w:hideMark/>
                </w:tcPr>
                <w:p w:rsidR="003450E5" w:rsidRDefault="00E926D3">
                  <w:pPr>
                    <w:spacing w:after="160" w:line="259" w:lineRule="auto"/>
                  </w:pPr>
                  <w:r>
                    <w:t>249</w:t>
                  </w:r>
                </w:p>
              </w:tc>
              <w:tc>
                <w:tcPr>
                  <w:tcW w:w="0" w:type="auto"/>
                  <w:vAlign w:val="center"/>
                  <w:hideMark/>
                </w:tcPr>
                <w:p w:rsidR="003450E5" w:rsidRDefault="00E926D3">
                  <w:pPr>
                    <w:spacing w:after="160" w:line="259" w:lineRule="auto"/>
                  </w:pPr>
                  <w:r>
                    <w:t>353</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787</w:t>
                  </w:r>
                </w:p>
              </w:tc>
            </w:tr>
            <w:tr w:rsidR="003450E5">
              <w:trPr>
                <w:tblCellSpacing w:w="15" w:type="dxa"/>
              </w:trPr>
              <w:tc>
                <w:tcPr>
                  <w:tcW w:w="1896" w:type="dxa"/>
                  <w:vAlign w:val="center"/>
                  <w:hideMark/>
                </w:tcPr>
                <w:p w:rsidR="003450E5" w:rsidRDefault="00044E83">
                  <w:pPr>
                    <w:spacing w:after="160" w:line="259" w:lineRule="auto"/>
                  </w:pPr>
                  <w:r>
                    <w:t>Demand for Possession</w:t>
                  </w:r>
                  <w:r w:rsidR="00E926D3">
                    <w:t xml:space="preserve"> Section 15 &amp; 17</w:t>
                  </w:r>
                </w:p>
              </w:tc>
              <w:tc>
                <w:tcPr>
                  <w:tcW w:w="0" w:type="auto"/>
                  <w:vAlign w:val="center"/>
                  <w:hideMark/>
                </w:tcPr>
                <w:p w:rsidR="003450E5" w:rsidRDefault="00E926D3">
                  <w:pPr>
                    <w:spacing w:after="160" w:line="259" w:lineRule="auto"/>
                  </w:pPr>
                  <w:r>
                    <w:t>1</w:t>
                  </w:r>
                </w:p>
              </w:tc>
              <w:tc>
                <w:tcPr>
                  <w:tcW w:w="0" w:type="auto"/>
                  <w:vAlign w:val="center"/>
                  <w:hideMark/>
                </w:tcPr>
                <w:p w:rsidR="003450E5" w:rsidRDefault="00E926D3">
                  <w:pPr>
                    <w:spacing w:after="160" w:line="259" w:lineRule="auto"/>
                  </w:pPr>
                  <w:r>
                    <w:t>0</w:t>
                  </w:r>
                </w:p>
              </w:tc>
              <w:tc>
                <w:tcPr>
                  <w:tcW w:w="0" w:type="auto"/>
                  <w:vAlign w:val="center"/>
                  <w:hideMark/>
                </w:tcPr>
                <w:p w:rsidR="003450E5" w:rsidRDefault="00E926D3">
                  <w:pPr>
                    <w:spacing w:after="160" w:line="259" w:lineRule="auto"/>
                  </w:pPr>
                  <w:r>
                    <w:t>0</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1</w:t>
                  </w:r>
                </w:p>
              </w:tc>
            </w:tr>
            <w:tr w:rsidR="003450E5">
              <w:trPr>
                <w:tblCellSpacing w:w="15" w:type="dxa"/>
              </w:trPr>
              <w:tc>
                <w:tcPr>
                  <w:tcW w:w="1896" w:type="dxa"/>
                  <w:vAlign w:val="center"/>
                  <w:hideMark/>
                </w:tcPr>
                <w:p w:rsidR="003450E5" w:rsidRDefault="00E926D3">
                  <w:pPr>
                    <w:spacing w:after="160" w:line="259" w:lineRule="auto"/>
                  </w:pPr>
                  <w:r>
                    <w:t>Abandonment notice served</w:t>
                  </w:r>
                </w:p>
              </w:tc>
              <w:tc>
                <w:tcPr>
                  <w:tcW w:w="0" w:type="auto"/>
                  <w:vAlign w:val="center"/>
                  <w:hideMark/>
                </w:tcPr>
                <w:p w:rsidR="003450E5" w:rsidRDefault="00E926D3">
                  <w:pPr>
                    <w:spacing w:after="160" w:line="259" w:lineRule="auto"/>
                  </w:pPr>
                  <w:r>
                    <w:t>0</w:t>
                  </w:r>
                </w:p>
              </w:tc>
              <w:tc>
                <w:tcPr>
                  <w:tcW w:w="0" w:type="auto"/>
                  <w:vAlign w:val="center"/>
                  <w:hideMark/>
                </w:tcPr>
                <w:p w:rsidR="003450E5" w:rsidRDefault="00E926D3">
                  <w:pPr>
                    <w:spacing w:after="160" w:line="259" w:lineRule="auto"/>
                  </w:pPr>
                  <w:r>
                    <w:t>1</w:t>
                  </w:r>
                </w:p>
              </w:tc>
              <w:tc>
                <w:tcPr>
                  <w:tcW w:w="0" w:type="auto"/>
                  <w:vAlign w:val="center"/>
                  <w:hideMark/>
                </w:tcPr>
                <w:p w:rsidR="003450E5" w:rsidRDefault="00E926D3">
                  <w:pPr>
                    <w:spacing w:after="160" w:line="259" w:lineRule="auto"/>
                  </w:pPr>
                  <w:r>
                    <w:t>2</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3</w:t>
                  </w:r>
                </w:p>
              </w:tc>
            </w:tr>
            <w:tr w:rsidR="003450E5">
              <w:trPr>
                <w:tblCellSpacing w:w="15" w:type="dxa"/>
              </w:trPr>
              <w:tc>
                <w:tcPr>
                  <w:tcW w:w="1896" w:type="dxa"/>
                  <w:vAlign w:val="center"/>
                  <w:hideMark/>
                </w:tcPr>
                <w:p w:rsidR="003450E5" w:rsidRDefault="00E926D3">
                  <w:pPr>
                    <w:spacing w:after="160" w:line="259" w:lineRule="auto"/>
                  </w:pPr>
                  <w:r>
                    <w:t>Surrenders Obtained</w:t>
                  </w:r>
                </w:p>
              </w:tc>
              <w:tc>
                <w:tcPr>
                  <w:tcW w:w="0" w:type="auto"/>
                  <w:vAlign w:val="center"/>
                  <w:hideMark/>
                </w:tcPr>
                <w:p w:rsidR="003450E5" w:rsidRDefault="00E926D3">
                  <w:pPr>
                    <w:spacing w:after="160" w:line="259" w:lineRule="auto"/>
                  </w:pPr>
                  <w:r>
                    <w:t>7</w:t>
                  </w:r>
                </w:p>
              </w:tc>
              <w:tc>
                <w:tcPr>
                  <w:tcW w:w="0" w:type="auto"/>
                  <w:vAlign w:val="center"/>
                  <w:hideMark/>
                </w:tcPr>
                <w:p w:rsidR="003450E5" w:rsidRDefault="00E926D3">
                  <w:pPr>
                    <w:spacing w:after="160" w:line="259" w:lineRule="auto"/>
                  </w:pPr>
                  <w:r>
                    <w:t>8</w:t>
                  </w:r>
                </w:p>
              </w:tc>
              <w:tc>
                <w:tcPr>
                  <w:tcW w:w="0" w:type="auto"/>
                  <w:vAlign w:val="center"/>
                  <w:hideMark/>
                </w:tcPr>
                <w:p w:rsidR="003450E5" w:rsidRDefault="00E926D3">
                  <w:pPr>
                    <w:spacing w:after="160" w:line="259" w:lineRule="auto"/>
                  </w:pPr>
                  <w:r>
                    <w:t>10</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25</w:t>
                  </w:r>
                </w:p>
              </w:tc>
            </w:tr>
            <w:tr w:rsidR="003450E5">
              <w:trPr>
                <w:tblCellSpacing w:w="15" w:type="dxa"/>
              </w:trPr>
              <w:tc>
                <w:tcPr>
                  <w:tcW w:w="1896" w:type="dxa"/>
                  <w:vAlign w:val="center"/>
                  <w:hideMark/>
                </w:tcPr>
                <w:p w:rsidR="003450E5" w:rsidRDefault="00E926D3">
                  <w:pPr>
                    <w:spacing w:after="160" w:line="259" w:lineRule="auto"/>
                  </w:pPr>
                  <w:r>
                    <w:t>Warnings issued</w:t>
                  </w:r>
                </w:p>
              </w:tc>
              <w:tc>
                <w:tcPr>
                  <w:tcW w:w="0" w:type="auto"/>
                  <w:vAlign w:val="center"/>
                  <w:hideMark/>
                </w:tcPr>
                <w:p w:rsidR="003450E5" w:rsidRDefault="00E926D3">
                  <w:pPr>
                    <w:spacing w:after="160" w:line="259" w:lineRule="auto"/>
                  </w:pPr>
                  <w:r>
                    <w:t>3</w:t>
                  </w:r>
                </w:p>
              </w:tc>
              <w:tc>
                <w:tcPr>
                  <w:tcW w:w="0" w:type="auto"/>
                  <w:vAlign w:val="center"/>
                  <w:hideMark/>
                </w:tcPr>
                <w:p w:rsidR="003450E5" w:rsidRDefault="00E926D3">
                  <w:pPr>
                    <w:spacing w:after="160" w:line="259" w:lineRule="auto"/>
                  </w:pPr>
                  <w:r>
                    <w:t>7</w:t>
                  </w:r>
                </w:p>
              </w:tc>
              <w:tc>
                <w:tcPr>
                  <w:tcW w:w="0" w:type="auto"/>
                  <w:vAlign w:val="center"/>
                  <w:hideMark/>
                </w:tcPr>
                <w:p w:rsidR="003450E5" w:rsidRDefault="00E926D3">
                  <w:pPr>
                    <w:spacing w:after="160" w:line="259" w:lineRule="auto"/>
                  </w:pPr>
                  <w:r>
                    <w:t>11</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21</w:t>
                  </w:r>
                </w:p>
              </w:tc>
            </w:tr>
            <w:tr w:rsidR="003450E5">
              <w:trPr>
                <w:tblCellSpacing w:w="15" w:type="dxa"/>
              </w:trPr>
              <w:tc>
                <w:tcPr>
                  <w:tcW w:w="1896" w:type="dxa"/>
                  <w:vAlign w:val="center"/>
                  <w:hideMark/>
                </w:tcPr>
                <w:p w:rsidR="003450E5" w:rsidRDefault="00E926D3">
                  <w:pPr>
                    <w:spacing w:after="160" w:line="259" w:lineRule="auto"/>
                  </w:pPr>
                  <w:r>
                    <w:t>Interviews held (formal office and by phone)</w:t>
                  </w:r>
                </w:p>
              </w:tc>
              <w:tc>
                <w:tcPr>
                  <w:tcW w:w="0" w:type="auto"/>
                  <w:vAlign w:val="center"/>
                  <w:hideMark/>
                </w:tcPr>
                <w:p w:rsidR="003450E5" w:rsidRDefault="00E926D3">
                  <w:pPr>
                    <w:spacing w:after="160" w:line="259" w:lineRule="auto"/>
                  </w:pPr>
                  <w:r>
                    <w:t>215</w:t>
                  </w:r>
                </w:p>
              </w:tc>
              <w:tc>
                <w:tcPr>
                  <w:tcW w:w="0" w:type="auto"/>
                  <w:vAlign w:val="center"/>
                  <w:hideMark/>
                </w:tcPr>
                <w:p w:rsidR="003450E5" w:rsidRDefault="00E926D3">
                  <w:pPr>
                    <w:spacing w:after="160" w:line="259" w:lineRule="auto"/>
                  </w:pPr>
                  <w:r>
                    <w:t>350</w:t>
                  </w:r>
                </w:p>
              </w:tc>
              <w:tc>
                <w:tcPr>
                  <w:tcW w:w="0" w:type="auto"/>
                  <w:vAlign w:val="center"/>
                  <w:hideMark/>
                </w:tcPr>
                <w:p w:rsidR="003450E5" w:rsidRDefault="00E926D3">
                  <w:pPr>
                    <w:spacing w:after="160" w:line="259" w:lineRule="auto"/>
                  </w:pPr>
                  <w:r>
                    <w:t>299</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864</w:t>
                  </w:r>
                </w:p>
              </w:tc>
            </w:tr>
            <w:tr w:rsidR="003450E5">
              <w:trPr>
                <w:tblCellSpacing w:w="15" w:type="dxa"/>
              </w:trPr>
              <w:tc>
                <w:tcPr>
                  <w:tcW w:w="1896" w:type="dxa"/>
                  <w:vAlign w:val="center"/>
                  <w:hideMark/>
                </w:tcPr>
                <w:p w:rsidR="003450E5" w:rsidRDefault="00E926D3">
                  <w:pPr>
                    <w:spacing w:after="160" w:line="259" w:lineRule="auto"/>
                  </w:pPr>
                  <w:r>
                    <w:t>Pre-Tenancies</w:t>
                  </w:r>
                </w:p>
              </w:tc>
              <w:tc>
                <w:tcPr>
                  <w:tcW w:w="0" w:type="auto"/>
                  <w:vAlign w:val="center"/>
                  <w:hideMark/>
                </w:tcPr>
                <w:p w:rsidR="003450E5" w:rsidRDefault="00E926D3">
                  <w:pPr>
                    <w:spacing w:after="160" w:line="259" w:lineRule="auto"/>
                  </w:pPr>
                  <w:r>
                    <w:t>2</w:t>
                  </w:r>
                </w:p>
              </w:tc>
              <w:tc>
                <w:tcPr>
                  <w:tcW w:w="0" w:type="auto"/>
                  <w:vAlign w:val="center"/>
                  <w:hideMark/>
                </w:tcPr>
                <w:p w:rsidR="003450E5" w:rsidRDefault="00E926D3">
                  <w:pPr>
                    <w:spacing w:after="160" w:line="259" w:lineRule="auto"/>
                  </w:pPr>
                  <w:r>
                    <w:t>6</w:t>
                  </w:r>
                </w:p>
              </w:tc>
              <w:tc>
                <w:tcPr>
                  <w:tcW w:w="0" w:type="auto"/>
                  <w:vAlign w:val="center"/>
                  <w:hideMark/>
                </w:tcPr>
                <w:p w:rsidR="003450E5" w:rsidRDefault="00E926D3">
                  <w:pPr>
                    <w:spacing w:after="160" w:line="259" w:lineRule="auto"/>
                  </w:pPr>
                  <w:r>
                    <w:t>12</w:t>
                  </w:r>
                </w:p>
              </w:tc>
              <w:tc>
                <w:tcPr>
                  <w:tcW w:w="0" w:type="auto"/>
                  <w:vAlign w:val="center"/>
                  <w:hideMark/>
                </w:tcPr>
                <w:p w:rsidR="003450E5" w:rsidRDefault="00E926D3">
                  <w:pPr>
                    <w:spacing w:after="160" w:line="259" w:lineRule="auto"/>
                  </w:pPr>
                  <w:r>
                    <w:t> </w:t>
                  </w:r>
                </w:p>
              </w:tc>
              <w:tc>
                <w:tcPr>
                  <w:tcW w:w="0" w:type="auto"/>
                  <w:vAlign w:val="center"/>
                  <w:hideMark/>
                </w:tcPr>
                <w:p w:rsidR="003450E5" w:rsidRDefault="00E926D3">
                  <w:pPr>
                    <w:spacing w:after="160" w:line="259" w:lineRule="auto"/>
                  </w:pPr>
                  <w:r>
                    <w:rPr>
                      <w:rStyle w:val="Strong"/>
                    </w:rPr>
                    <w:t>20</w:t>
                  </w:r>
                </w:p>
              </w:tc>
            </w:tr>
          </w:tbl>
          <w:p w:rsidR="009F5C46" w:rsidRDefault="009F5C46" w:rsidP="009F5C46">
            <w:pPr>
              <w:spacing w:before="100" w:beforeAutospacing="1" w:after="100" w:afterAutospacing="1"/>
            </w:pPr>
            <w:r>
              <w:t xml:space="preserve">Following contributions from </w:t>
            </w:r>
            <w:r w:rsidRPr="00427C19">
              <w:t>C</w:t>
            </w:r>
            <w:r>
              <w:t xml:space="preserve">ouncillors  B. Bonner, M. Ward,  and  J. Graham, Mr. H. Hogan, Senior Executive Officer, responded to queries raised and the report was </w:t>
            </w:r>
            <w:r w:rsidRPr="00590231">
              <w:rPr>
                <w:b/>
              </w:rPr>
              <w:t>NOTED</w:t>
            </w:r>
            <w:r>
              <w:t xml:space="preserve"> </w:t>
            </w:r>
          </w:p>
          <w:p w:rsidR="003450E5" w:rsidRDefault="00E0555F">
            <w:pPr>
              <w:pStyle w:val="Heading3"/>
              <w:spacing w:after="0" w:afterAutospacing="0"/>
              <w:rPr>
                <w:u w:val="single"/>
              </w:rPr>
            </w:pPr>
            <w:r>
              <w:rPr>
                <w:u w:val="single"/>
              </w:rPr>
              <w:t xml:space="preserve">C/548/16 </w:t>
            </w:r>
            <w:r w:rsidR="00E926D3">
              <w:rPr>
                <w:u w:val="single"/>
              </w:rPr>
              <w:t>H</w:t>
            </w:r>
            <w:r>
              <w:rPr>
                <w:u w:val="single"/>
              </w:rPr>
              <w:t xml:space="preserve">-I 6 </w:t>
            </w:r>
            <w:r w:rsidR="00E926D3">
              <w:rPr>
                <w:u w:val="single"/>
              </w:rPr>
              <w:t xml:space="preserve"> Item ID:</w:t>
            </w:r>
            <w:r w:rsidR="00044E83">
              <w:rPr>
                <w:u w:val="single"/>
              </w:rPr>
              <w:t xml:space="preserve"> </w:t>
            </w:r>
            <w:r w:rsidR="00E926D3">
              <w:rPr>
                <w:u w:val="single"/>
              </w:rPr>
              <w:t>51077</w:t>
            </w:r>
          </w:p>
          <w:p w:rsidR="009F5C46" w:rsidRPr="009F5C46" w:rsidRDefault="009F5C46">
            <w:pPr>
              <w:pStyle w:val="NormalWeb"/>
              <w:rPr>
                <w:rStyle w:val="Strong"/>
                <w:b w:val="0"/>
              </w:rPr>
            </w:pPr>
            <w:r w:rsidRPr="009F5C46">
              <w:rPr>
                <w:rStyle w:val="Strong"/>
                <w:b w:val="0"/>
              </w:rPr>
              <w:t xml:space="preserve">The following report was presented by Mr. H. Hogan, Senior Executive Officer </w:t>
            </w:r>
            <w:r>
              <w:rPr>
                <w:rStyle w:val="Strong"/>
                <w:b w:val="0"/>
              </w:rPr>
              <w:t>and Mr. P. De Roe, Senior Architect:</w:t>
            </w:r>
          </w:p>
          <w:p w:rsidR="003450E5" w:rsidRDefault="00E926D3">
            <w:pPr>
              <w:pStyle w:val="NormalWeb"/>
            </w:pPr>
            <w:r>
              <w:rPr>
                <w:rStyle w:val="Strong"/>
              </w:rPr>
              <w:t>Balgaddy Update</w:t>
            </w:r>
          </w:p>
          <w:p w:rsidR="003450E5" w:rsidRDefault="00E926D3">
            <w:pPr>
              <w:pStyle w:val="NormalWeb"/>
            </w:pPr>
            <w:r>
              <w:rPr>
                <w:rStyle w:val="Strong"/>
              </w:rPr>
              <w:t>REPLY:</w:t>
            </w:r>
          </w:p>
          <w:p w:rsidR="003450E5" w:rsidRDefault="00E926D3">
            <w:pPr>
              <w:pStyle w:val="NormalWeb"/>
            </w:pPr>
            <w:r>
              <w:t>In February of this year a report was made to this committee in relation to the number of maintena</w:t>
            </w:r>
            <w:r w:rsidR="00D958C2">
              <w:t>n</w:t>
            </w:r>
            <w:r>
              <w:t>ce requests received for the Balgaddy area and also for a similar area in Tallaght.  They both showed that there were 2.4 requests per household over the period in question.  The committee asked that the report be compiled again and to exclude the Foxdene area from it.</w:t>
            </w:r>
          </w:p>
          <w:p w:rsidR="003450E5" w:rsidRDefault="00E926D3">
            <w:pPr>
              <w:pStyle w:val="NormalWeb"/>
            </w:pPr>
            <w:r>
              <w:t xml:space="preserve">As it is not possible to rerun the original query at this stage a new comparison was made in relation to the number of maintenance requests received in the Balgaddy area (specifically, Meile An Ri, Tor An Ri and Buirg An Ri) to a similar sized area in Tallaght.  The requests are based on a 12 month period between September 2015 and September 2016.  Analysis shows that the Balgaddy estates are running at 2.4 </w:t>
            </w:r>
            <w:r>
              <w:lastRenderedPageBreak/>
              <w:t>maintenance requests per household per annum compared to 2.5 requests per household per annum in the comparable area of Tallaght.</w:t>
            </w:r>
          </w:p>
          <w:tbl>
            <w:tblPr>
              <w:tblW w:w="1950" w:type="pct"/>
              <w:tblCellSpacing w:w="15" w:type="dxa"/>
              <w:tblCellMar>
                <w:top w:w="15" w:type="dxa"/>
                <w:left w:w="15" w:type="dxa"/>
                <w:bottom w:w="15" w:type="dxa"/>
                <w:right w:w="15" w:type="dxa"/>
              </w:tblCellMar>
              <w:tblLook w:val="04A0" w:firstRow="1" w:lastRow="0" w:firstColumn="1" w:lastColumn="0" w:noHBand="0" w:noVBand="1"/>
            </w:tblPr>
            <w:tblGrid>
              <w:gridCol w:w="1355"/>
              <w:gridCol w:w="527"/>
              <w:gridCol w:w="1300"/>
              <w:gridCol w:w="862"/>
            </w:tblGrid>
            <w:tr w:rsidR="003450E5">
              <w:trPr>
                <w:tblCellSpacing w:w="15" w:type="dxa"/>
              </w:trPr>
              <w:tc>
                <w:tcPr>
                  <w:tcW w:w="1860" w:type="dxa"/>
                  <w:vAlign w:val="center"/>
                  <w:hideMark/>
                </w:tcPr>
                <w:p w:rsidR="003450E5" w:rsidRDefault="00E926D3">
                  <w:pPr>
                    <w:pStyle w:val="NormalWeb"/>
                  </w:pPr>
                  <w:r>
                    <w:t xml:space="preserve">  </w:t>
                  </w:r>
                </w:p>
              </w:tc>
              <w:tc>
                <w:tcPr>
                  <w:tcW w:w="1116" w:type="dxa"/>
                  <w:vAlign w:val="center"/>
                  <w:hideMark/>
                </w:tcPr>
                <w:p w:rsidR="003450E5" w:rsidRDefault="00E926D3">
                  <w:pPr>
                    <w:pStyle w:val="NormalWeb"/>
                  </w:pPr>
                  <w:r>
                    <w:t xml:space="preserve">No of units </w:t>
                  </w:r>
                </w:p>
              </w:tc>
              <w:tc>
                <w:tcPr>
                  <w:tcW w:w="1524" w:type="dxa"/>
                  <w:vAlign w:val="center"/>
                  <w:hideMark/>
                </w:tcPr>
                <w:p w:rsidR="003450E5" w:rsidRDefault="00E926D3">
                  <w:pPr>
                    <w:pStyle w:val="NormalWeb"/>
                  </w:pPr>
                  <w:r>
                    <w:t xml:space="preserve">Total Maintenance Requests </w:t>
                  </w:r>
                </w:p>
              </w:tc>
              <w:tc>
                <w:tcPr>
                  <w:tcW w:w="1368" w:type="dxa"/>
                  <w:vAlign w:val="center"/>
                  <w:hideMark/>
                </w:tcPr>
                <w:p w:rsidR="003450E5" w:rsidRDefault="00E926D3">
                  <w:pPr>
                    <w:pStyle w:val="NormalWeb"/>
                  </w:pPr>
                  <w:r>
                    <w:t xml:space="preserve">Ratio of requests to houses </w:t>
                  </w:r>
                </w:p>
              </w:tc>
            </w:tr>
            <w:tr w:rsidR="003450E5">
              <w:trPr>
                <w:tblCellSpacing w:w="15" w:type="dxa"/>
              </w:trPr>
              <w:tc>
                <w:tcPr>
                  <w:tcW w:w="1860" w:type="dxa"/>
                  <w:vAlign w:val="center"/>
                  <w:hideMark/>
                </w:tcPr>
                <w:p w:rsidR="003450E5" w:rsidRDefault="00E926D3">
                  <w:pPr>
                    <w:pStyle w:val="NormalWeb"/>
                  </w:pPr>
                  <w:r>
                    <w:rPr>
                      <w:rStyle w:val="Strong"/>
                    </w:rPr>
                    <w:t xml:space="preserve">Balgaddy </w:t>
                  </w:r>
                </w:p>
              </w:tc>
              <w:tc>
                <w:tcPr>
                  <w:tcW w:w="1116" w:type="dxa"/>
                  <w:vAlign w:val="center"/>
                  <w:hideMark/>
                </w:tcPr>
                <w:p w:rsidR="003450E5" w:rsidRDefault="00E926D3">
                  <w:pPr>
                    <w:pStyle w:val="NormalWeb"/>
                  </w:pPr>
                  <w:r>
                    <w:rPr>
                      <w:rStyle w:val="Strong"/>
                    </w:rPr>
                    <w:t>360</w:t>
                  </w:r>
                  <w:r>
                    <w:t xml:space="preserve"> </w:t>
                  </w:r>
                </w:p>
              </w:tc>
              <w:tc>
                <w:tcPr>
                  <w:tcW w:w="1524" w:type="dxa"/>
                  <w:vAlign w:val="center"/>
                  <w:hideMark/>
                </w:tcPr>
                <w:p w:rsidR="003450E5" w:rsidRDefault="00E926D3">
                  <w:pPr>
                    <w:pStyle w:val="NormalWeb"/>
                  </w:pPr>
                  <w:r>
                    <w:rPr>
                      <w:rStyle w:val="Strong"/>
                    </w:rPr>
                    <w:t>880</w:t>
                  </w:r>
                  <w:r>
                    <w:t xml:space="preserve"> </w:t>
                  </w:r>
                </w:p>
              </w:tc>
              <w:tc>
                <w:tcPr>
                  <w:tcW w:w="1368" w:type="dxa"/>
                  <w:vAlign w:val="center"/>
                  <w:hideMark/>
                </w:tcPr>
                <w:p w:rsidR="003450E5" w:rsidRDefault="00E926D3">
                  <w:pPr>
                    <w:pStyle w:val="NormalWeb"/>
                  </w:pPr>
                  <w:r>
                    <w:rPr>
                      <w:rStyle w:val="Strong"/>
                    </w:rPr>
                    <w:t xml:space="preserve">2.4 : 1 </w:t>
                  </w:r>
                </w:p>
              </w:tc>
            </w:tr>
            <w:tr w:rsidR="003450E5">
              <w:trPr>
                <w:tblCellSpacing w:w="15" w:type="dxa"/>
              </w:trPr>
              <w:tc>
                <w:tcPr>
                  <w:tcW w:w="1860" w:type="dxa"/>
                  <w:vAlign w:val="center"/>
                  <w:hideMark/>
                </w:tcPr>
                <w:p w:rsidR="003450E5" w:rsidRDefault="00E926D3">
                  <w:pPr>
                    <w:pStyle w:val="NormalWeb"/>
                  </w:pPr>
                  <w:r>
                    <w:t xml:space="preserve">  </w:t>
                  </w:r>
                </w:p>
              </w:tc>
              <w:tc>
                <w:tcPr>
                  <w:tcW w:w="1116" w:type="dxa"/>
                  <w:vAlign w:val="center"/>
                  <w:hideMark/>
                </w:tcPr>
                <w:p w:rsidR="003450E5" w:rsidRDefault="00E926D3">
                  <w:pPr>
                    <w:pStyle w:val="NormalWeb"/>
                  </w:pPr>
                  <w:r>
                    <w:t xml:space="preserve">  </w:t>
                  </w:r>
                </w:p>
              </w:tc>
              <w:tc>
                <w:tcPr>
                  <w:tcW w:w="1524" w:type="dxa"/>
                  <w:vAlign w:val="center"/>
                  <w:hideMark/>
                </w:tcPr>
                <w:p w:rsidR="003450E5" w:rsidRDefault="00E926D3">
                  <w:pPr>
                    <w:pStyle w:val="NormalWeb"/>
                  </w:pPr>
                  <w:r>
                    <w:t xml:space="preserve">  </w:t>
                  </w:r>
                </w:p>
              </w:tc>
              <w:tc>
                <w:tcPr>
                  <w:tcW w:w="1368" w:type="dxa"/>
                  <w:vAlign w:val="center"/>
                  <w:hideMark/>
                </w:tcPr>
                <w:p w:rsidR="003450E5" w:rsidRDefault="00E926D3">
                  <w:pPr>
                    <w:pStyle w:val="NormalWeb"/>
                  </w:pPr>
                  <w:r>
                    <w:t xml:space="preserve">  </w:t>
                  </w:r>
                </w:p>
              </w:tc>
            </w:tr>
            <w:tr w:rsidR="003450E5">
              <w:trPr>
                <w:tblCellSpacing w:w="15" w:type="dxa"/>
              </w:trPr>
              <w:tc>
                <w:tcPr>
                  <w:tcW w:w="1860" w:type="dxa"/>
                  <w:vAlign w:val="center"/>
                  <w:hideMark/>
                </w:tcPr>
                <w:p w:rsidR="003450E5" w:rsidRDefault="00E926D3">
                  <w:pPr>
                    <w:pStyle w:val="NormalWeb"/>
                  </w:pPr>
                  <w:r>
                    <w:rPr>
                      <w:rStyle w:val="Strong"/>
                    </w:rPr>
                    <w:t xml:space="preserve">Comparable area in Tallaght </w:t>
                  </w:r>
                </w:p>
              </w:tc>
              <w:tc>
                <w:tcPr>
                  <w:tcW w:w="1116" w:type="dxa"/>
                  <w:vAlign w:val="center"/>
                  <w:hideMark/>
                </w:tcPr>
                <w:p w:rsidR="003450E5" w:rsidRDefault="00E926D3">
                  <w:pPr>
                    <w:pStyle w:val="NormalWeb"/>
                  </w:pPr>
                  <w:r>
                    <w:rPr>
                      <w:rStyle w:val="Strong"/>
                    </w:rPr>
                    <w:t>343</w:t>
                  </w:r>
                  <w:r>
                    <w:t xml:space="preserve"> </w:t>
                  </w:r>
                </w:p>
              </w:tc>
              <w:tc>
                <w:tcPr>
                  <w:tcW w:w="1524" w:type="dxa"/>
                  <w:vAlign w:val="center"/>
                  <w:hideMark/>
                </w:tcPr>
                <w:p w:rsidR="003450E5" w:rsidRDefault="00E926D3">
                  <w:pPr>
                    <w:pStyle w:val="NormalWeb"/>
                  </w:pPr>
                  <w:r>
                    <w:rPr>
                      <w:rStyle w:val="Strong"/>
                    </w:rPr>
                    <w:t>878</w:t>
                  </w:r>
                  <w:r>
                    <w:t xml:space="preserve"> </w:t>
                  </w:r>
                </w:p>
              </w:tc>
              <w:tc>
                <w:tcPr>
                  <w:tcW w:w="1368" w:type="dxa"/>
                  <w:vAlign w:val="center"/>
                  <w:hideMark/>
                </w:tcPr>
                <w:p w:rsidR="003450E5" w:rsidRDefault="00E926D3">
                  <w:pPr>
                    <w:pStyle w:val="NormalWeb"/>
                  </w:pPr>
                  <w:r>
                    <w:rPr>
                      <w:rStyle w:val="Strong"/>
                    </w:rPr>
                    <w:t xml:space="preserve">2.5 : 1 </w:t>
                  </w:r>
                </w:p>
              </w:tc>
            </w:tr>
          </w:tbl>
          <w:p w:rsidR="003450E5" w:rsidRDefault="00E926D3">
            <w:pPr>
              <w:pStyle w:val="NormalWeb"/>
            </w:pPr>
            <w:r>
              <w:t>Due to scarce staff resources it is not possible to break the requests down any further at this time.</w:t>
            </w:r>
          </w:p>
          <w:p w:rsidR="009F5C46" w:rsidRDefault="009F5C46" w:rsidP="009F5C46">
            <w:pPr>
              <w:spacing w:before="100" w:beforeAutospacing="1" w:after="100" w:afterAutospacing="1"/>
            </w:pPr>
            <w:r>
              <w:t xml:space="preserve">Following contributions from </w:t>
            </w:r>
            <w:r w:rsidRPr="00427C19">
              <w:t>C</w:t>
            </w:r>
            <w:r>
              <w:t xml:space="preserve">ouncillors  F. Timmons, B. Bonner, M. Ward, M. Johansson and  J. Graham, Mr. H. Hogan, Senior Executive Officer and Mr. P. De Roe, Senior Architect,  responded to queries raised and the report was </w:t>
            </w:r>
            <w:r w:rsidRPr="00590231">
              <w:rPr>
                <w:b/>
              </w:rPr>
              <w:t>NOTED</w:t>
            </w:r>
            <w:r>
              <w:t xml:space="preserve"> </w:t>
            </w:r>
          </w:p>
          <w:p w:rsidR="003450E5" w:rsidRDefault="00E0555F">
            <w:pPr>
              <w:pStyle w:val="Heading3"/>
              <w:spacing w:after="0" w:afterAutospacing="0"/>
              <w:rPr>
                <w:u w:val="single"/>
              </w:rPr>
            </w:pPr>
            <w:r>
              <w:rPr>
                <w:u w:val="single"/>
              </w:rPr>
              <w:t>C/54</w:t>
            </w:r>
            <w:r w:rsidR="00CD769C">
              <w:rPr>
                <w:u w:val="single"/>
              </w:rPr>
              <w:t>9</w:t>
            </w:r>
            <w:r>
              <w:rPr>
                <w:u w:val="single"/>
              </w:rPr>
              <w:t xml:space="preserve">/16 </w:t>
            </w:r>
            <w:r w:rsidR="00E926D3">
              <w:rPr>
                <w:u w:val="single"/>
              </w:rPr>
              <w:t>H</w:t>
            </w:r>
            <w:r>
              <w:rPr>
                <w:u w:val="single"/>
              </w:rPr>
              <w:t xml:space="preserve">-I </w:t>
            </w:r>
            <w:r w:rsidR="00E926D3">
              <w:rPr>
                <w:u w:val="single"/>
              </w:rPr>
              <w:t>7</w:t>
            </w:r>
            <w:r>
              <w:rPr>
                <w:u w:val="single"/>
              </w:rPr>
              <w:t xml:space="preserve"> </w:t>
            </w:r>
            <w:r w:rsidR="00E926D3">
              <w:rPr>
                <w:u w:val="single"/>
              </w:rPr>
              <w:t xml:space="preserve"> Item ID:</w:t>
            </w:r>
            <w:r w:rsidR="00044E83">
              <w:rPr>
                <w:u w:val="single"/>
              </w:rPr>
              <w:t xml:space="preserve"> </w:t>
            </w:r>
            <w:r w:rsidR="00E926D3">
              <w:rPr>
                <w:u w:val="single"/>
              </w:rPr>
              <w:t>51081</w:t>
            </w:r>
          </w:p>
          <w:p w:rsidR="00D84CBE" w:rsidRPr="00D84CBE" w:rsidRDefault="00D84CBE">
            <w:pPr>
              <w:pStyle w:val="NormalWeb"/>
              <w:rPr>
                <w:rStyle w:val="Strong"/>
                <w:b w:val="0"/>
              </w:rPr>
            </w:pPr>
            <w:r w:rsidRPr="00D84CBE">
              <w:rPr>
                <w:rStyle w:val="Strong"/>
                <w:b w:val="0"/>
              </w:rPr>
              <w:t>The following report was presented by Mr. H. Hogan, Senior Executive Officer</w:t>
            </w:r>
            <w:r>
              <w:rPr>
                <w:rStyle w:val="Strong"/>
                <w:b w:val="0"/>
              </w:rPr>
              <w:t>:</w:t>
            </w:r>
          </w:p>
          <w:p w:rsidR="003450E5" w:rsidRDefault="00E926D3">
            <w:pPr>
              <w:pStyle w:val="NormalWeb"/>
            </w:pPr>
            <w:r>
              <w:rPr>
                <w:rStyle w:val="Strong"/>
              </w:rPr>
              <w:t>Housing Procurement &amp; Allocations Report</w:t>
            </w:r>
          </w:p>
          <w:p w:rsidR="003450E5" w:rsidRDefault="00E926D3">
            <w:pPr>
              <w:pStyle w:val="NormalWeb"/>
            </w:pPr>
            <w:r>
              <w:rPr>
                <w:rStyle w:val="Strong"/>
              </w:rPr>
              <w:t>REPLY:</w:t>
            </w:r>
          </w:p>
          <w:tbl>
            <w:tblPr>
              <w:tblW w:w="10920" w:type="dxa"/>
              <w:tblCellSpacing w:w="15" w:type="dxa"/>
              <w:tblCellMar>
                <w:top w:w="15" w:type="dxa"/>
                <w:left w:w="15" w:type="dxa"/>
                <w:bottom w:w="15" w:type="dxa"/>
                <w:right w:w="15" w:type="dxa"/>
              </w:tblCellMar>
              <w:tblLook w:val="04A0" w:firstRow="1" w:lastRow="0" w:firstColumn="1" w:lastColumn="0" w:noHBand="0" w:noVBand="1"/>
            </w:tblPr>
            <w:tblGrid>
              <w:gridCol w:w="2902"/>
              <w:gridCol w:w="1070"/>
              <w:gridCol w:w="1095"/>
              <w:gridCol w:w="982"/>
              <w:gridCol w:w="1188"/>
              <w:gridCol w:w="2077"/>
              <w:gridCol w:w="1040"/>
            </w:tblGrid>
            <w:tr w:rsidR="003450E5">
              <w:trPr>
                <w:tblCellSpacing w:w="15" w:type="dxa"/>
              </w:trPr>
              <w:tc>
                <w:tcPr>
                  <w:tcW w:w="2844" w:type="dxa"/>
                  <w:vAlign w:val="center"/>
                  <w:hideMark/>
                </w:tcPr>
                <w:p w:rsidR="003450E5" w:rsidRDefault="00E926D3">
                  <w:pPr>
                    <w:pStyle w:val="NormalWeb"/>
                  </w:pPr>
                  <w:r>
                    <w:rPr>
                      <w:rStyle w:val="Strong"/>
                    </w:rPr>
                    <w:t>The following table outlines Leasing/RAS and PRTB inspections progress in the Clondalkin electoral area as at 30/09/16</w:t>
                  </w:r>
                  <w:r>
                    <w:t xml:space="preserve">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r>
            <w:tr w:rsidR="003450E5">
              <w:trPr>
                <w:tblCellSpacing w:w="15" w:type="dxa"/>
              </w:trPr>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r>
            <w:tr w:rsidR="003450E5">
              <w:trPr>
                <w:tblCellSpacing w:w="15" w:type="dxa"/>
              </w:trPr>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r>
            <w:tr w:rsidR="003450E5">
              <w:trPr>
                <w:tblCellSpacing w:w="15" w:type="dxa"/>
              </w:trPr>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r>
            <w:tr w:rsidR="003450E5">
              <w:trPr>
                <w:tblCellSpacing w:w="15" w:type="dxa"/>
              </w:trPr>
              <w:tc>
                <w:tcPr>
                  <w:tcW w:w="2844" w:type="dxa"/>
                  <w:vAlign w:val="center"/>
                  <w:hideMark/>
                </w:tcPr>
                <w:p w:rsidR="003450E5" w:rsidRDefault="00E926D3">
                  <w:pPr>
                    <w:pStyle w:val="NormalWeb"/>
                  </w:pPr>
                  <w:r>
                    <w:t xml:space="preserve">  </w:t>
                  </w:r>
                </w:p>
              </w:tc>
              <w:tc>
                <w:tcPr>
                  <w:tcW w:w="1104" w:type="dxa"/>
                  <w:vAlign w:val="center"/>
                  <w:hideMark/>
                </w:tcPr>
                <w:p w:rsidR="003450E5" w:rsidRDefault="00E926D3">
                  <w:pPr>
                    <w:pStyle w:val="NormalWeb"/>
                  </w:pPr>
                  <w:r>
                    <w:t xml:space="preserve">@31/12/15 </w:t>
                  </w:r>
                </w:p>
              </w:tc>
              <w:tc>
                <w:tcPr>
                  <w:tcW w:w="1344" w:type="dxa"/>
                  <w:vAlign w:val="center"/>
                  <w:hideMark/>
                </w:tcPr>
                <w:p w:rsidR="003450E5" w:rsidRDefault="00E926D3">
                  <w:pPr>
                    <w:pStyle w:val="NormalWeb"/>
                  </w:pPr>
                  <w:r>
                    <w:t xml:space="preserve">new -1/1/16 to   30/9/16 </w:t>
                  </w:r>
                </w:p>
              </w:tc>
              <w:tc>
                <w:tcPr>
                  <w:tcW w:w="1056" w:type="dxa"/>
                  <w:vAlign w:val="center"/>
                  <w:hideMark/>
                </w:tcPr>
                <w:p w:rsidR="003450E5" w:rsidRDefault="00E926D3">
                  <w:pPr>
                    <w:pStyle w:val="NormalWeb"/>
                  </w:pPr>
                  <w:r>
                    <w:t xml:space="preserve">renewals- 1/1/16   to 30/9/16 </w:t>
                  </w:r>
                </w:p>
              </w:tc>
              <w:tc>
                <w:tcPr>
                  <w:tcW w:w="1212" w:type="dxa"/>
                  <w:vAlign w:val="center"/>
                  <w:hideMark/>
                </w:tcPr>
                <w:p w:rsidR="003450E5" w:rsidRDefault="00E926D3">
                  <w:pPr>
                    <w:pStyle w:val="NormalWeb"/>
                  </w:pPr>
                  <w:r>
                    <w:t xml:space="preserve">terminations </w:t>
                  </w:r>
                </w:p>
              </w:tc>
              <w:tc>
                <w:tcPr>
                  <w:tcW w:w="2124" w:type="dxa"/>
                  <w:vAlign w:val="center"/>
                  <w:hideMark/>
                </w:tcPr>
                <w:p w:rsidR="003450E5" w:rsidRDefault="00E926D3">
                  <w:pPr>
                    <w:pStyle w:val="NormalWeb"/>
                  </w:pPr>
                  <w:r>
                    <w:t xml:space="preserve">cumulative  properties at 30/9/16 </w:t>
                  </w:r>
                </w:p>
              </w:tc>
              <w:tc>
                <w:tcPr>
                  <w:tcW w:w="1032" w:type="dxa"/>
                  <w:vAlign w:val="center"/>
                  <w:hideMark/>
                </w:tcPr>
                <w:p w:rsidR="003450E5" w:rsidRDefault="00E926D3">
                  <w:pPr>
                    <w:pStyle w:val="NormalWeb"/>
                  </w:pPr>
                  <w:r>
                    <w:t xml:space="preserve">processing at 30/9/16 </w:t>
                  </w:r>
                </w:p>
              </w:tc>
            </w:tr>
            <w:tr w:rsidR="003450E5">
              <w:trPr>
                <w:tblCellSpacing w:w="15" w:type="dxa"/>
              </w:trPr>
              <w:tc>
                <w:tcPr>
                  <w:tcW w:w="2844" w:type="dxa"/>
                  <w:vAlign w:val="center"/>
                  <w:hideMark/>
                </w:tcPr>
                <w:p w:rsidR="003450E5" w:rsidRDefault="00E926D3">
                  <w:pPr>
                    <w:pStyle w:val="NormalWeb"/>
                  </w:pPr>
                  <w:r>
                    <w:t xml:space="preserve">Properties   procured under lease arrangements </w:t>
                  </w:r>
                </w:p>
              </w:tc>
              <w:tc>
                <w:tcPr>
                  <w:tcW w:w="1104" w:type="dxa"/>
                  <w:vAlign w:val="center"/>
                  <w:hideMark/>
                </w:tcPr>
                <w:p w:rsidR="003450E5" w:rsidRDefault="00E926D3">
                  <w:pPr>
                    <w:pStyle w:val="NormalWeb"/>
                  </w:pPr>
                  <w:r>
                    <w:t xml:space="preserve">80 </w:t>
                  </w:r>
                </w:p>
              </w:tc>
              <w:tc>
                <w:tcPr>
                  <w:tcW w:w="1344" w:type="dxa"/>
                  <w:vAlign w:val="center"/>
                  <w:hideMark/>
                </w:tcPr>
                <w:p w:rsidR="003450E5" w:rsidRDefault="00E926D3">
                  <w:pPr>
                    <w:pStyle w:val="NormalWeb"/>
                  </w:pPr>
                  <w:r>
                    <w:t xml:space="preserve">5 </w:t>
                  </w:r>
                </w:p>
              </w:tc>
              <w:tc>
                <w:tcPr>
                  <w:tcW w:w="1056" w:type="dxa"/>
                  <w:vAlign w:val="center"/>
                  <w:hideMark/>
                </w:tcPr>
                <w:p w:rsidR="003450E5" w:rsidRDefault="00E926D3">
                  <w:pPr>
                    <w:pStyle w:val="NormalWeb"/>
                  </w:pPr>
                  <w:r>
                    <w:t xml:space="preserve">1 </w:t>
                  </w:r>
                </w:p>
              </w:tc>
              <w:tc>
                <w:tcPr>
                  <w:tcW w:w="1212" w:type="dxa"/>
                  <w:vAlign w:val="center"/>
                  <w:hideMark/>
                </w:tcPr>
                <w:p w:rsidR="003450E5" w:rsidRDefault="00E926D3">
                  <w:pPr>
                    <w:pStyle w:val="NormalWeb"/>
                  </w:pPr>
                  <w:r>
                    <w:t xml:space="preserve">1 </w:t>
                  </w:r>
                </w:p>
              </w:tc>
              <w:tc>
                <w:tcPr>
                  <w:tcW w:w="2124" w:type="dxa"/>
                  <w:vAlign w:val="center"/>
                  <w:hideMark/>
                </w:tcPr>
                <w:p w:rsidR="003450E5" w:rsidRDefault="00E926D3">
                  <w:pPr>
                    <w:pStyle w:val="NormalWeb"/>
                  </w:pPr>
                  <w:r>
                    <w:t xml:space="preserve">84 </w:t>
                  </w:r>
                </w:p>
              </w:tc>
              <w:tc>
                <w:tcPr>
                  <w:tcW w:w="1032" w:type="dxa"/>
                  <w:vAlign w:val="center"/>
                  <w:hideMark/>
                </w:tcPr>
                <w:p w:rsidR="003450E5" w:rsidRDefault="00E926D3">
                  <w:pPr>
                    <w:pStyle w:val="NormalWeb"/>
                  </w:pPr>
                  <w:r>
                    <w:t xml:space="preserve">5 </w:t>
                  </w:r>
                </w:p>
              </w:tc>
            </w:tr>
            <w:tr w:rsidR="003450E5">
              <w:trPr>
                <w:tblCellSpacing w:w="15" w:type="dxa"/>
              </w:trPr>
              <w:tc>
                <w:tcPr>
                  <w:tcW w:w="2844" w:type="dxa"/>
                  <w:vAlign w:val="center"/>
                  <w:hideMark/>
                </w:tcPr>
                <w:p w:rsidR="003450E5" w:rsidRDefault="00E926D3">
                  <w:pPr>
                    <w:pStyle w:val="NormalWeb"/>
                  </w:pPr>
                  <w:r>
                    <w:t xml:space="preserve">Properties   procured under RAS arrangements </w:t>
                  </w:r>
                </w:p>
              </w:tc>
              <w:tc>
                <w:tcPr>
                  <w:tcW w:w="1104" w:type="dxa"/>
                  <w:vAlign w:val="center"/>
                  <w:hideMark/>
                </w:tcPr>
                <w:p w:rsidR="003450E5" w:rsidRDefault="00E926D3">
                  <w:pPr>
                    <w:pStyle w:val="NormalWeb"/>
                  </w:pPr>
                  <w:r>
                    <w:t xml:space="preserve">406 </w:t>
                  </w:r>
                </w:p>
              </w:tc>
              <w:tc>
                <w:tcPr>
                  <w:tcW w:w="1344" w:type="dxa"/>
                  <w:vAlign w:val="center"/>
                  <w:hideMark/>
                </w:tcPr>
                <w:p w:rsidR="003450E5" w:rsidRDefault="00E926D3">
                  <w:pPr>
                    <w:pStyle w:val="NormalWeb"/>
                  </w:pPr>
                  <w:r>
                    <w:t xml:space="preserve">7 </w:t>
                  </w:r>
                </w:p>
              </w:tc>
              <w:tc>
                <w:tcPr>
                  <w:tcW w:w="1056" w:type="dxa"/>
                  <w:vAlign w:val="center"/>
                  <w:hideMark/>
                </w:tcPr>
                <w:p w:rsidR="003450E5" w:rsidRDefault="00E926D3">
                  <w:pPr>
                    <w:pStyle w:val="NormalWeb"/>
                  </w:pPr>
                  <w:r>
                    <w:t xml:space="preserve">30 </w:t>
                  </w:r>
                </w:p>
              </w:tc>
              <w:tc>
                <w:tcPr>
                  <w:tcW w:w="1212" w:type="dxa"/>
                  <w:vAlign w:val="center"/>
                  <w:hideMark/>
                </w:tcPr>
                <w:p w:rsidR="003450E5" w:rsidRDefault="00E926D3">
                  <w:pPr>
                    <w:pStyle w:val="NormalWeb"/>
                  </w:pPr>
                  <w:r>
                    <w:t xml:space="preserve">14 </w:t>
                  </w:r>
                </w:p>
              </w:tc>
              <w:tc>
                <w:tcPr>
                  <w:tcW w:w="2124" w:type="dxa"/>
                  <w:vAlign w:val="center"/>
                  <w:hideMark/>
                </w:tcPr>
                <w:p w:rsidR="003450E5" w:rsidRDefault="00E926D3">
                  <w:pPr>
                    <w:pStyle w:val="NormalWeb"/>
                  </w:pPr>
                  <w:r>
                    <w:t xml:space="preserve">399 </w:t>
                  </w:r>
                </w:p>
              </w:tc>
              <w:tc>
                <w:tcPr>
                  <w:tcW w:w="1032" w:type="dxa"/>
                  <w:vAlign w:val="center"/>
                  <w:hideMark/>
                </w:tcPr>
                <w:p w:rsidR="003450E5" w:rsidRDefault="00E926D3">
                  <w:pPr>
                    <w:pStyle w:val="NormalWeb"/>
                  </w:pPr>
                  <w:r>
                    <w:t xml:space="preserve">8 </w:t>
                  </w:r>
                </w:p>
              </w:tc>
            </w:tr>
            <w:tr w:rsidR="003450E5">
              <w:trPr>
                <w:tblCellSpacing w:w="15" w:type="dxa"/>
              </w:trPr>
              <w:tc>
                <w:tcPr>
                  <w:tcW w:w="2844" w:type="dxa"/>
                  <w:vAlign w:val="center"/>
                  <w:hideMark/>
                </w:tcPr>
                <w:p w:rsidR="003450E5" w:rsidRDefault="00E926D3">
                  <w:pPr>
                    <w:pStyle w:val="NormalWeb"/>
                  </w:pPr>
                  <w:r>
                    <w:t xml:space="preserve">PRTB   inspections(cumulative countywide) </w:t>
                  </w:r>
                </w:p>
              </w:tc>
              <w:tc>
                <w:tcPr>
                  <w:tcW w:w="1104" w:type="dxa"/>
                  <w:vAlign w:val="center"/>
                  <w:hideMark/>
                </w:tcPr>
                <w:p w:rsidR="003450E5" w:rsidRDefault="00E926D3">
                  <w:pPr>
                    <w:pStyle w:val="NormalWeb"/>
                  </w:pPr>
                  <w:r>
                    <w:t xml:space="preserve">11,165 </w:t>
                  </w:r>
                </w:p>
              </w:tc>
              <w:tc>
                <w:tcPr>
                  <w:tcW w:w="1344" w:type="dxa"/>
                  <w:vAlign w:val="center"/>
                  <w:hideMark/>
                </w:tcPr>
                <w:p w:rsidR="003450E5" w:rsidRDefault="00E926D3">
                  <w:pPr>
                    <w:pStyle w:val="NormalWeb"/>
                  </w:pPr>
                  <w:r>
                    <w:t xml:space="preserve">963 </w:t>
                  </w:r>
                </w:p>
              </w:tc>
              <w:tc>
                <w:tcPr>
                  <w:tcW w:w="1056" w:type="dxa"/>
                  <w:vAlign w:val="center"/>
                  <w:hideMark/>
                </w:tcPr>
                <w:p w:rsidR="003450E5" w:rsidRDefault="00E926D3">
                  <w:pPr>
                    <w:pStyle w:val="NormalWeb"/>
                  </w:pPr>
                  <w:r>
                    <w:t xml:space="preserve">  </w:t>
                  </w:r>
                </w:p>
              </w:tc>
              <w:tc>
                <w:tcPr>
                  <w:tcW w:w="1212" w:type="dxa"/>
                  <w:vAlign w:val="center"/>
                  <w:hideMark/>
                </w:tcPr>
                <w:p w:rsidR="003450E5" w:rsidRDefault="00E926D3">
                  <w:pPr>
                    <w:pStyle w:val="NormalWeb"/>
                  </w:pPr>
                  <w:r>
                    <w:t xml:space="preserve">  </w:t>
                  </w:r>
                </w:p>
              </w:tc>
              <w:tc>
                <w:tcPr>
                  <w:tcW w:w="2124" w:type="dxa"/>
                  <w:vAlign w:val="center"/>
                  <w:hideMark/>
                </w:tcPr>
                <w:p w:rsidR="003450E5" w:rsidRDefault="00E926D3">
                  <w:pPr>
                    <w:pStyle w:val="NormalWeb"/>
                  </w:pPr>
                  <w:r>
                    <w:t xml:space="preserve">12,128 </w:t>
                  </w:r>
                </w:p>
              </w:tc>
              <w:tc>
                <w:tcPr>
                  <w:tcW w:w="1032" w:type="dxa"/>
                  <w:vAlign w:val="center"/>
                  <w:hideMark/>
                </w:tcPr>
                <w:p w:rsidR="003450E5" w:rsidRDefault="00E926D3">
                  <w:pPr>
                    <w:pStyle w:val="NormalWeb"/>
                  </w:pPr>
                  <w:r>
                    <w:t xml:space="preserve">31 </w:t>
                  </w:r>
                </w:p>
              </w:tc>
            </w:tr>
            <w:tr w:rsidR="003450E5">
              <w:trPr>
                <w:tblCellSpacing w:w="15" w:type="dxa"/>
              </w:trPr>
              <w:tc>
                <w:tcPr>
                  <w:tcW w:w="2844" w:type="dxa"/>
                  <w:vAlign w:val="center"/>
                  <w:hideMark/>
                </w:tcPr>
                <w:p w:rsidR="003450E5" w:rsidRDefault="00E926D3">
                  <w:pPr>
                    <w:pStyle w:val="NormalWeb"/>
                  </w:pPr>
                  <w:r>
                    <w:lastRenderedPageBreak/>
                    <w:t xml:space="preserve">(note1731   PRTB inspections in 2015)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c>
                <w:tcPr>
                  <w:tcW w:w="0" w:type="auto"/>
                  <w:vAlign w:val="center"/>
                  <w:hideMark/>
                </w:tcPr>
                <w:p w:rsidR="003450E5" w:rsidRDefault="00E926D3">
                  <w:pPr>
                    <w:spacing w:line="259" w:lineRule="auto"/>
                  </w:pPr>
                  <w:r>
                    <w:t> </w:t>
                  </w:r>
                </w:p>
              </w:tc>
            </w:tr>
          </w:tbl>
          <w:p w:rsidR="003450E5" w:rsidRDefault="00E926D3">
            <w:pPr>
              <w:pStyle w:val="NormalWeb"/>
            </w:pPr>
            <w:r>
              <w:rPr>
                <w:rStyle w:val="Strong"/>
              </w:rPr>
              <w:t>ALLOCATIONS REPORT</w:t>
            </w:r>
            <w:r>
              <w:t> </w:t>
            </w:r>
          </w:p>
          <w:tbl>
            <w:tblPr>
              <w:tblW w:w="3950" w:type="pct"/>
              <w:tblCellSpacing w:w="15" w:type="dxa"/>
              <w:tblCellMar>
                <w:top w:w="15" w:type="dxa"/>
                <w:left w:w="15" w:type="dxa"/>
                <w:bottom w:w="15" w:type="dxa"/>
                <w:right w:w="15" w:type="dxa"/>
              </w:tblCellMar>
              <w:tblLook w:val="04A0" w:firstRow="1" w:lastRow="0" w:firstColumn="1" w:lastColumn="0" w:noHBand="0" w:noVBand="1"/>
            </w:tblPr>
            <w:tblGrid>
              <w:gridCol w:w="2952"/>
              <w:gridCol w:w="847"/>
              <w:gridCol w:w="1806"/>
              <w:gridCol w:w="2575"/>
            </w:tblGrid>
            <w:tr w:rsidR="003450E5">
              <w:trPr>
                <w:tblCellSpacing w:w="15" w:type="dxa"/>
              </w:trPr>
              <w:tc>
                <w:tcPr>
                  <w:tcW w:w="2220" w:type="dxa"/>
                  <w:vAlign w:val="center"/>
                  <w:hideMark/>
                </w:tcPr>
                <w:p w:rsidR="003450E5" w:rsidRDefault="00E926D3">
                  <w:pPr>
                    <w:pStyle w:val="NormalWeb"/>
                  </w:pPr>
                  <w:r>
                    <w:rPr>
                      <w:rStyle w:val="Strong"/>
                    </w:rPr>
                    <w:t>CLONDALKIN</w:t>
                  </w:r>
                  <w:r>
                    <w:t xml:space="preserve"> </w:t>
                  </w:r>
                </w:p>
              </w:tc>
              <w:tc>
                <w:tcPr>
                  <w:tcW w:w="624" w:type="dxa"/>
                  <w:vAlign w:val="center"/>
                  <w:hideMark/>
                </w:tcPr>
                <w:p w:rsidR="003450E5" w:rsidRDefault="00E926D3">
                  <w:pPr>
                    <w:pStyle w:val="NormalWeb"/>
                  </w:pPr>
                  <w:r>
                    <w:rPr>
                      <w:rStyle w:val="Strong"/>
                    </w:rPr>
                    <w:t>2015</w:t>
                  </w:r>
                  <w:r>
                    <w:t xml:space="preserve"> </w:t>
                  </w:r>
                </w:p>
              </w:tc>
              <w:tc>
                <w:tcPr>
                  <w:tcW w:w="1356" w:type="dxa"/>
                  <w:vAlign w:val="center"/>
                  <w:hideMark/>
                </w:tcPr>
                <w:p w:rsidR="003450E5" w:rsidRDefault="00E926D3">
                  <w:pPr>
                    <w:pStyle w:val="NormalWeb"/>
                  </w:pPr>
                  <w:r>
                    <w:rPr>
                      <w:rStyle w:val="Strong"/>
                    </w:rPr>
                    <w:t>CURRENT 01/01/2016 TO 30/09/2016</w:t>
                  </w:r>
                  <w:r>
                    <w:t xml:space="preserve"> </w:t>
                  </w:r>
                </w:p>
              </w:tc>
              <w:tc>
                <w:tcPr>
                  <w:tcW w:w="1932" w:type="dxa"/>
                  <w:vAlign w:val="center"/>
                  <w:hideMark/>
                </w:tcPr>
                <w:p w:rsidR="003450E5" w:rsidRDefault="00E926D3">
                  <w:pPr>
                    <w:pStyle w:val="NormalWeb"/>
                  </w:pPr>
                  <w:r>
                    <w:rPr>
                      <w:rStyle w:val="Strong"/>
                    </w:rPr>
                    <w:t>CURRENT NOS ON LIST</w:t>
                  </w:r>
                  <w:r>
                    <w:t xml:space="preserve"> </w:t>
                  </w:r>
                </w:p>
              </w:tc>
            </w:tr>
            <w:tr w:rsidR="003450E5">
              <w:trPr>
                <w:tblCellSpacing w:w="15" w:type="dxa"/>
              </w:trPr>
              <w:tc>
                <w:tcPr>
                  <w:tcW w:w="2220" w:type="dxa"/>
                  <w:vAlign w:val="center"/>
                  <w:hideMark/>
                </w:tcPr>
                <w:p w:rsidR="003450E5" w:rsidRDefault="00E926D3">
                  <w:pPr>
                    <w:pStyle w:val="NormalWeb"/>
                  </w:pPr>
                  <w:r>
                    <w:rPr>
                      <w:rStyle w:val="underline"/>
                      <w:b/>
                      <w:bCs/>
                    </w:rPr>
                    <w:t xml:space="preserve">HOUSING LIST </w:t>
                  </w:r>
                </w:p>
                <w:p w:rsidR="003450E5" w:rsidRDefault="00E926D3">
                  <w:pPr>
                    <w:pStyle w:val="NormalWeb"/>
                  </w:pPr>
                  <w:r>
                    <w:rPr>
                      <w:rStyle w:val="Strong"/>
                    </w:rPr>
                    <w:t>ALLOCATIONS Section</w:t>
                  </w:r>
                </w:p>
                <w:p w:rsidR="003450E5" w:rsidRDefault="00E926D3">
                  <w:pPr>
                    <w:pStyle w:val="NormalWeb"/>
                  </w:pPr>
                  <w:r>
                    <w:rPr>
                      <w:rStyle w:val="Strong"/>
                    </w:rPr>
                    <w:t>categorised as follows:-</w:t>
                  </w:r>
                  <w:r>
                    <w:t xml:space="preserve"> </w:t>
                  </w:r>
                </w:p>
              </w:tc>
              <w:tc>
                <w:tcPr>
                  <w:tcW w:w="624" w:type="dxa"/>
                  <w:vAlign w:val="center"/>
                  <w:hideMark/>
                </w:tcPr>
                <w:p w:rsidR="003450E5" w:rsidRDefault="00E926D3">
                  <w:pPr>
                    <w:pStyle w:val="NormalWeb"/>
                  </w:pPr>
                  <w:r>
                    <w:rPr>
                      <w:rStyle w:val="Strong"/>
                    </w:rPr>
                    <w:t>17</w:t>
                  </w:r>
                  <w:r>
                    <w:t xml:space="preserve"> </w:t>
                  </w:r>
                </w:p>
              </w:tc>
              <w:tc>
                <w:tcPr>
                  <w:tcW w:w="1356" w:type="dxa"/>
                  <w:vAlign w:val="center"/>
                  <w:hideMark/>
                </w:tcPr>
                <w:p w:rsidR="003450E5" w:rsidRDefault="00E926D3">
                  <w:pPr>
                    <w:pStyle w:val="NormalWeb"/>
                  </w:pPr>
                  <w:r>
                    <w:rPr>
                      <w:rStyle w:val="Strong"/>
                    </w:rPr>
                    <w:t>33</w:t>
                  </w:r>
                  <w:r>
                    <w:t xml:space="preserve"> </w:t>
                  </w:r>
                </w:p>
              </w:tc>
              <w:tc>
                <w:tcPr>
                  <w:tcW w:w="1932" w:type="dxa"/>
                  <w:vAlign w:val="center"/>
                  <w:hideMark/>
                </w:tcPr>
                <w:p w:rsidR="003450E5" w:rsidRDefault="00E926D3">
                  <w:pPr>
                    <w:pStyle w:val="NormalWeb"/>
                  </w:pPr>
                  <w:r>
                    <w:rPr>
                      <w:rStyle w:val="Strong"/>
                    </w:rPr>
                    <w:t>3921</w:t>
                  </w:r>
                  <w:r>
                    <w:t xml:space="preserve"> </w:t>
                  </w:r>
                </w:p>
              </w:tc>
            </w:tr>
            <w:tr w:rsidR="003450E5">
              <w:trPr>
                <w:tblCellSpacing w:w="15" w:type="dxa"/>
              </w:trPr>
              <w:tc>
                <w:tcPr>
                  <w:tcW w:w="2220" w:type="dxa"/>
                  <w:vAlign w:val="center"/>
                  <w:hideMark/>
                </w:tcPr>
                <w:p w:rsidR="003450E5" w:rsidRDefault="00E926D3">
                  <w:pPr>
                    <w:pStyle w:val="NormalWeb"/>
                  </w:pPr>
                  <w:r>
                    <w:rPr>
                      <w:rStyle w:val="Emphasis"/>
                    </w:rPr>
                    <w:t>CBL</w:t>
                  </w:r>
                  <w:r>
                    <w:t xml:space="preserve"> </w:t>
                  </w:r>
                </w:p>
              </w:tc>
              <w:tc>
                <w:tcPr>
                  <w:tcW w:w="624" w:type="dxa"/>
                  <w:vAlign w:val="center"/>
                  <w:hideMark/>
                </w:tcPr>
                <w:p w:rsidR="003450E5" w:rsidRDefault="00E926D3">
                  <w:pPr>
                    <w:pStyle w:val="NormalWeb"/>
                  </w:pPr>
                  <w:r>
                    <w:t xml:space="preserve">2 </w:t>
                  </w:r>
                </w:p>
              </w:tc>
              <w:tc>
                <w:tcPr>
                  <w:tcW w:w="1356" w:type="dxa"/>
                  <w:vAlign w:val="center"/>
                  <w:hideMark/>
                </w:tcPr>
                <w:p w:rsidR="003450E5" w:rsidRDefault="00E926D3">
                  <w:pPr>
                    <w:pStyle w:val="NormalWeb"/>
                  </w:pPr>
                  <w:r>
                    <w:t xml:space="preserve">13 </w:t>
                  </w:r>
                </w:p>
              </w:tc>
              <w:tc>
                <w:tcPr>
                  <w:tcW w:w="1932" w:type="dxa"/>
                  <w:vAlign w:val="center"/>
                  <w:hideMark/>
                </w:tcPr>
                <w:p w:rsidR="003450E5" w:rsidRDefault="00E926D3">
                  <w:pPr>
                    <w:pStyle w:val="NormalWeb"/>
                  </w:pPr>
                  <w:r>
                    <w:t xml:space="preserve">  </w:t>
                  </w:r>
                </w:p>
              </w:tc>
            </w:tr>
            <w:tr w:rsidR="003450E5">
              <w:trPr>
                <w:tblCellSpacing w:w="15" w:type="dxa"/>
              </w:trPr>
              <w:tc>
                <w:tcPr>
                  <w:tcW w:w="2220" w:type="dxa"/>
                  <w:vAlign w:val="center"/>
                  <w:hideMark/>
                </w:tcPr>
                <w:p w:rsidR="003450E5" w:rsidRDefault="00E926D3">
                  <w:pPr>
                    <w:pStyle w:val="NormalWeb"/>
                  </w:pPr>
                  <w:r>
                    <w:rPr>
                      <w:rStyle w:val="Emphasis"/>
                    </w:rPr>
                    <w:t>ASH</w:t>
                  </w:r>
                  <w:r>
                    <w:t xml:space="preserve"> </w:t>
                  </w:r>
                </w:p>
              </w:tc>
              <w:tc>
                <w:tcPr>
                  <w:tcW w:w="624" w:type="dxa"/>
                  <w:vAlign w:val="center"/>
                  <w:hideMark/>
                </w:tcPr>
                <w:p w:rsidR="003450E5" w:rsidRDefault="00E926D3">
                  <w:pPr>
                    <w:pStyle w:val="NormalWeb"/>
                  </w:pPr>
                  <w:r>
                    <w:t xml:space="preserve">3 </w:t>
                  </w:r>
                </w:p>
              </w:tc>
              <w:tc>
                <w:tcPr>
                  <w:tcW w:w="1356" w:type="dxa"/>
                  <w:vAlign w:val="center"/>
                  <w:hideMark/>
                </w:tcPr>
                <w:p w:rsidR="003450E5" w:rsidRDefault="00E926D3">
                  <w:pPr>
                    <w:pStyle w:val="NormalWeb"/>
                  </w:pPr>
                  <w:r>
                    <w:t xml:space="preserve">  </w:t>
                  </w:r>
                </w:p>
              </w:tc>
              <w:tc>
                <w:tcPr>
                  <w:tcW w:w="1932" w:type="dxa"/>
                  <w:vAlign w:val="center"/>
                  <w:hideMark/>
                </w:tcPr>
                <w:p w:rsidR="003450E5" w:rsidRDefault="00E926D3">
                  <w:pPr>
                    <w:pStyle w:val="NormalWeb"/>
                  </w:pPr>
                  <w:r>
                    <w:t xml:space="preserve">  </w:t>
                  </w:r>
                </w:p>
              </w:tc>
            </w:tr>
            <w:tr w:rsidR="003450E5">
              <w:trPr>
                <w:tblCellSpacing w:w="15" w:type="dxa"/>
              </w:trPr>
              <w:tc>
                <w:tcPr>
                  <w:tcW w:w="2220" w:type="dxa"/>
                  <w:vAlign w:val="center"/>
                  <w:hideMark/>
                </w:tcPr>
                <w:p w:rsidR="003450E5" w:rsidRDefault="00E926D3">
                  <w:pPr>
                    <w:pStyle w:val="NormalWeb"/>
                  </w:pPr>
                  <w:r>
                    <w:rPr>
                      <w:rStyle w:val="Emphasis"/>
                    </w:rPr>
                    <w:t>OAP</w:t>
                  </w:r>
                  <w:r>
                    <w:t xml:space="preserve"> </w:t>
                  </w:r>
                </w:p>
              </w:tc>
              <w:tc>
                <w:tcPr>
                  <w:tcW w:w="624" w:type="dxa"/>
                  <w:vAlign w:val="center"/>
                  <w:hideMark/>
                </w:tcPr>
                <w:p w:rsidR="003450E5" w:rsidRDefault="00E926D3">
                  <w:pPr>
                    <w:pStyle w:val="NormalWeb"/>
                  </w:pPr>
                  <w:r>
                    <w:t xml:space="preserve">  </w:t>
                  </w:r>
                </w:p>
              </w:tc>
              <w:tc>
                <w:tcPr>
                  <w:tcW w:w="1356" w:type="dxa"/>
                  <w:vAlign w:val="center"/>
                  <w:hideMark/>
                </w:tcPr>
                <w:p w:rsidR="003450E5" w:rsidRDefault="00E926D3">
                  <w:pPr>
                    <w:pStyle w:val="NormalWeb"/>
                  </w:pPr>
                  <w:r>
                    <w:t xml:space="preserve">  </w:t>
                  </w:r>
                </w:p>
              </w:tc>
              <w:tc>
                <w:tcPr>
                  <w:tcW w:w="1932" w:type="dxa"/>
                  <w:vAlign w:val="center"/>
                  <w:hideMark/>
                </w:tcPr>
                <w:p w:rsidR="003450E5" w:rsidRDefault="00E926D3">
                  <w:pPr>
                    <w:pStyle w:val="NormalWeb"/>
                  </w:pPr>
                  <w:r>
                    <w:t xml:space="preserve">  </w:t>
                  </w:r>
                </w:p>
              </w:tc>
            </w:tr>
            <w:tr w:rsidR="003450E5">
              <w:trPr>
                <w:tblCellSpacing w:w="15" w:type="dxa"/>
              </w:trPr>
              <w:tc>
                <w:tcPr>
                  <w:tcW w:w="2220" w:type="dxa"/>
                  <w:vAlign w:val="center"/>
                  <w:hideMark/>
                </w:tcPr>
                <w:p w:rsidR="003450E5" w:rsidRDefault="00E926D3">
                  <w:pPr>
                    <w:pStyle w:val="NormalWeb"/>
                  </w:pPr>
                  <w:r>
                    <w:rPr>
                      <w:rStyle w:val="Emphasis"/>
                    </w:rPr>
                    <w:t>Homeless</w:t>
                  </w:r>
                  <w:r>
                    <w:t xml:space="preserve"> </w:t>
                  </w:r>
                </w:p>
              </w:tc>
              <w:tc>
                <w:tcPr>
                  <w:tcW w:w="624" w:type="dxa"/>
                  <w:vAlign w:val="center"/>
                  <w:hideMark/>
                </w:tcPr>
                <w:p w:rsidR="003450E5" w:rsidRDefault="00E926D3">
                  <w:pPr>
                    <w:pStyle w:val="NormalWeb"/>
                  </w:pPr>
                  <w:r>
                    <w:t xml:space="preserve">5 </w:t>
                  </w:r>
                </w:p>
              </w:tc>
              <w:tc>
                <w:tcPr>
                  <w:tcW w:w="1356" w:type="dxa"/>
                  <w:vAlign w:val="center"/>
                  <w:hideMark/>
                </w:tcPr>
                <w:p w:rsidR="003450E5" w:rsidRDefault="00E926D3">
                  <w:pPr>
                    <w:pStyle w:val="NormalWeb"/>
                  </w:pPr>
                  <w:r>
                    <w:t xml:space="preserve">16 </w:t>
                  </w:r>
                </w:p>
              </w:tc>
              <w:tc>
                <w:tcPr>
                  <w:tcW w:w="1932" w:type="dxa"/>
                  <w:vAlign w:val="center"/>
                  <w:hideMark/>
                </w:tcPr>
                <w:p w:rsidR="003450E5" w:rsidRDefault="00E926D3">
                  <w:pPr>
                    <w:pStyle w:val="NormalWeb"/>
                  </w:pPr>
                  <w:r>
                    <w:t xml:space="preserve">  </w:t>
                  </w:r>
                </w:p>
              </w:tc>
            </w:tr>
            <w:tr w:rsidR="003450E5">
              <w:trPr>
                <w:tblCellSpacing w:w="15" w:type="dxa"/>
              </w:trPr>
              <w:tc>
                <w:tcPr>
                  <w:tcW w:w="2220" w:type="dxa"/>
                  <w:vAlign w:val="center"/>
                  <w:hideMark/>
                </w:tcPr>
                <w:p w:rsidR="003450E5" w:rsidRDefault="00E926D3">
                  <w:pPr>
                    <w:pStyle w:val="NormalWeb"/>
                  </w:pPr>
                  <w:r>
                    <w:rPr>
                      <w:rStyle w:val="Emphasis"/>
                    </w:rPr>
                    <w:t>Medical</w:t>
                  </w:r>
                  <w:r>
                    <w:t xml:space="preserve"> </w:t>
                  </w:r>
                </w:p>
              </w:tc>
              <w:tc>
                <w:tcPr>
                  <w:tcW w:w="624" w:type="dxa"/>
                  <w:vAlign w:val="center"/>
                  <w:hideMark/>
                </w:tcPr>
                <w:p w:rsidR="003450E5" w:rsidRDefault="00E926D3">
                  <w:pPr>
                    <w:pStyle w:val="NormalWeb"/>
                  </w:pPr>
                  <w:r>
                    <w:t xml:space="preserve">6 </w:t>
                  </w:r>
                </w:p>
              </w:tc>
              <w:tc>
                <w:tcPr>
                  <w:tcW w:w="1356" w:type="dxa"/>
                  <w:vAlign w:val="center"/>
                  <w:hideMark/>
                </w:tcPr>
                <w:p w:rsidR="003450E5" w:rsidRDefault="00E926D3">
                  <w:pPr>
                    <w:pStyle w:val="NormalWeb"/>
                  </w:pPr>
                  <w:r>
                    <w:t xml:space="preserve">4 </w:t>
                  </w:r>
                </w:p>
              </w:tc>
              <w:tc>
                <w:tcPr>
                  <w:tcW w:w="1932" w:type="dxa"/>
                  <w:vAlign w:val="center"/>
                  <w:hideMark/>
                </w:tcPr>
                <w:p w:rsidR="003450E5" w:rsidRDefault="00E926D3">
                  <w:pPr>
                    <w:pStyle w:val="NormalWeb"/>
                  </w:pPr>
                  <w:r>
                    <w:t xml:space="preserve">  </w:t>
                  </w:r>
                </w:p>
              </w:tc>
            </w:tr>
            <w:tr w:rsidR="003450E5">
              <w:trPr>
                <w:tblCellSpacing w:w="15" w:type="dxa"/>
              </w:trPr>
              <w:tc>
                <w:tcPr>
                  <w:tcW w:w="2220" w:type="dxa"/>
                  <w:vAlign w:val="center"/>
                  <w:hideMark/>
                </w:tcPr>
                <w:p w:rsidR="003450E5" w:rsidRDefault="00E926D3">
                  <w:pPr>
                    <w:pStyle w:val="NormalWeb"/>
                  </w:pPr>
                  <w:r>
                    <w:rPr>
                      <w:rStyle w:val="Emphasis"/>
                    </w:rPr>
                    <w:t>Priority Committee</w:t>
                  </w:r>
                  <w:r>
                    <w:t xml:space="preserve"> </w:t>
                  </w:r>
                </w:p>
              </w:tc>
              <w:tc>
                <w:tcPr>
                  <w:tcW w:w="624" w:type="dxa"/>
                  <w:vAlign w:val="center"/>
                  <w:hideMark/>
                </w:tcPr>
                <w:p w:rsidR="003450E5" w:rsidRDefault="00E926D3">
                  <w:pPr>
                    <w:pStyle w:val="NormalWeb"/>
                  </w:pPr>
                  <w:r>
                    <w:t xml:space="preserve">  </w:t>
                  </w:r>
                </w:p>
              </w:tc>
              <w:tc>
                <w:tcPr>
                  <w:tcW w:w="1356" w:type="dxa"/>
                  <w:vAlign w:val="center"/>
                  <w:hideMark/>
                </w:tcPr>
                <w:p w:rsidR="003450E5" w:rsidRDefault="00E926D3">
                  <w:pPr>
                    <w:pStyle w:val="NormalWeb"/>
                  </w:pPr>
                  <w:r>
                    <w:t xml:space="preserve">  </w:t>
                  </w:r>
                </w:p>
              </w:tc>
              <w:tc>
                <w:tcPr>
                  <w:tcW w:w="1932" w:type="dxa"/>
                  <w:vAlign w:val="center"/>
                  <w:hideMark/>
                </w:tcPr>
                <w:p w:rsidR="003450E5" w:rsidRDefault="00E926D3">
                  <w:pPr>
                    <w:pStyle w:val="NormalWeb"/>
                  </w:pPr>
                  <w:r>
                    <w:t xml:space="preserve">  </w:t>
                  </w:r>
                </w:p>
              </w:tc>
            </w:tr>
            <w:tr w:rsidR="003450E5">
              <w:trPr>
                <w:tblCellSpacing w:w="15" w:type="dxa"/>
              </w:trPr>
              <w:tc>
                <w:tcPr>
                  <w:tcW w:w="2220" w:type="dxa"/>
                  <w:vAlign w:val="center"/>
                  <w:hideMark/>
                </w:tcPr>
                <w:p w:rsidR="003450E5" w:rsidRDefault="00E926D3">
                  <w:pPr>
                    <w:pStyle w:val="NormalWeb"/>
                  </w:pPr>
                  <w:r>
                    <w:rPr>
                      <w:rStyle w:val="Emphasis"/>
                    </w:rPr>
                    <w:t>Standard</w:t>
                  </w:r>
                  <w:r>
                    <w:t xml:space="preserve"> </w:t>
                  </w:r>
                </w:p>
              </w:tc>
              <w:tc>
                <w:tcPr>
                  <w:tcW w:w="624" w:type="dxa"/>
                  <w:vAlign w:val="center"/>
                  <w:hideMark/>
                </w:tcPr>
                <w:p w:rsidR="003450E5" w:rsidRDefault="00E926D3">
                  <w:pPr>
                    <w:pStyle w:val="NormalWeb"/>
                  </w:pPr>
                  <w:r>
                    <w:t xml:space="preserve">1 </w:t>
                  </w:r>
                </w:p>
              </w:tc>
              <w:tc>
                <w:tcPr>
                  <w:tcW w:w="1356" w:type="dxa"/>
                  <w:vAlign w:val="center"/>
                  <w:hideMark/>
                </w:tcPr>
                <w:p w:rsidR="003450E5" w:rsidRDefault="00E926D3">
                  <w:pPr>
                    <w:pStyle w:val="NormalWeb"/>
                  </w:pPr>
                  <w:r>
                    <w:t xml:space="preserve">  </w:t>
                  </w:r>
                </w:p>
              </w:tc>
              <w:tc>
                <w:tcPr>
                  <w:tcW w:w="1932" w:type="dxa"/>
                  <w:vAlign w:val="center"/>
                  <w:hideMark/>
                </w:tcPr>
                <w:p w:rsidR="003450E5" w:rsidRDefault="00E926D3">
                  <w:pPr>
                    <w:pStyle w:val="NormalWeb"/>
                  </w:pPr>
                  <w:r>
                    <w:t xml:space="preserve">  </w:t>
                  </w:r>
                </w:p>
              </w:tc>
            </w:tr>
            <w:tr w:rsidR="003450E5">
              <w:trPr>
                <w:tblCellSpacing w:w="15" w:type="dxa"/>
              </w:trPr>
              <w:tc>
                <w:tcPr>
                  <w:tcW w:w="2220" w:type="dxa"/>
                  <w:vAlign w:val="center"/>
                  <w:hideMark/>
                </w:tcPr>
                <w:p w:rsidR="003450E5" w:rsidRDefault="00E926D3">
                  <w:pPr>
                    <w:pStyle w:val="NormalWeb"/>
                  </w:pPr>
                  <w:r>
                    <w:rPr>
                      <w:rStyle w:val="Emphasis"/>
                    </w:rPr>
                    <w:t> </w:t>
                  </w:r>
                  <w:r>
                    <w:t xml:space="preserve"> </w:t>
                  </w:r>
                </w:p>
              </w:tc>
              <w:tc>
                <w:tcPr>
                  <w:tcW w:w="624" w:type="dxa"/>
                  <w:vAlign w:val="center"/>
                  <w:hideMark/>
                </w:tcPr>
                <w:p w:rsidR="003450E5" w:rsidRDefault="00E926D3">
                  <w:pPr>
                    <w:pStyle w:val="NormalWeb"/>
                  </w:pPr>
                  <w:r>
                    <w:t xml:space="preserve">  </w:t>
                  </w:r>
                </w:p>
              </w:tc>
              <w:tc>
                <w:tcPr>
                  <w:tcW w:w="1356" w:type="dxa"/>
                  <w:vAlign w:val="center"/>
                  <w:hideMark/>
                </w:tcPr>
                <w:p w:rsidR="003450E5" w:rsidRDefault="00E926D3">
                  <w:pPr>
                    <w:pStyle w:val="NormalWeb"/>
                  </w:pPr>
                  <w:r>
                    <w:t xml:space="preserve">  </w:t>
                  </w:r>
                </w:p>
              </w:tc>
              <w:tc>
                <w:tcPr>
                  <w:tcW w:w="1932" w:type="dxa"/>
                  <w:vAlign w:val="center"/>
                  <w:hideMark/>
                </w:tcPr>
                <w:p w:rsidR="003450E5" w:rsidRDefault="00E926D3">
                  <w:pPr>
                    <w:pStyle w:val="NormalWeb"/>
                  </w:pPr>
                  <w:r>
                    <w:t xml:space="preserve">  </w:t>
                  </w:r>
                </w:p>
              </w:tc>
            </w:tr>
            <w:tr w:rsidR="003450E5">
              <w:trPr>
                <w:tblCellSpacing w:w="15" w:type="dxa"/>
              </w:trPr>
              <w:tc>
                <w:tcPr>
                  <w:tcW w:w="2220" w:type="dxa"/>
                  <w:vAlign w:val="center"/>
                  <w:hideMark/>
                </w:tcPr>
                <w:p w:rsidR="003450E5" w:rsidRDefault="00E926D3">
                  <w:pPr>
                    <w:pStyle w:val="NormalWeb"/>
                  </w:pPr>
                  <w:r>
                    <w:rPr>
                      <w:rStyle w:val="underline"/>
                      <w:b/>
                      <w:bCs/>
                    </w:rPr>
                    <w:t xml:space="preserve">HOUSING LIST </w:t>
                  </w:r>
                </w:p>
                <w:p w:rsidR="003450E5" w:rsidRDefault="00E926D3">
                  <w:pPr>
                    <w:pStyle w:val="NormalWeb"/>
                  </w:pPr>
                  <w:r>
                    <w:rPr>
                      <w:rStyle w:val="Strong"/>
                    </w:rPr>
                    <w:t>RAS Section – Standard</w:t>
                  </w:r>
                  <w:r>
                    <w:t xml:space="preserve"> </w:t>
                  </w:r>
                </w:p>
              </w:tc>
              <w:tc>
                <w:tcPr>
                  <w:tcW w:w="624" w:type="dxa"/>
                  <w:vAlign w:val="center"/>
                  <w:hideMark/>
                </w:tcPr>
                <w:p w:rsidR="003450E5" w:rsidRDefault="00E926D3">
                  <w:pPr>
                    <w:pStyle w:val="NormalWeb"/>
                  </w:pPr>
                  <w:r>
                    <w:t> 35</w:t>
                  </w:r>
                </w:p>
                <w:p w:rsidR="003450E5" w:rsidRDefault="00E926D3">
                  <w:pPr>
                    <w:pStyle w:val="NormalWeb"/>
                  </w:pPr>
                  <w:r>
                    <w:rPr>
                      <w:rStyle w:val="Strong"/>
                    </w:rPr>
                    <w:t> </w:t>
                  </w:r>
                  <w:r>
                    <w:t xml:space="preserve"> </w:t>
                  </w:r>
                </w:p>
              </w:tc>
              <w:tc>
                <w:tcPr>
                  <w:tcW w:w="1356" w:type="dxa"/>
                  <w:vAlign w:val="center"/>
                  <w:hideMark/>
                </w:tcPr>
                <w:p w:rsidR="003450E5" w:rsidRDefault="00E926D3">
                  <w:pPr>
                    <w:pStyle w:val="NormalWeb"/>
                  </w:pPr>
                  <w:r>
                    <w:rPr>
                      <w:rStyle w:val="Strong"/>
                    </w:rPr>
                    <w:t>7</w:t>
                  </w:r>
                  <w:r>
                    <w:t xml:space="preserve"> </w:t>
                  </w:r>
                </w:p>
              </w:tc>
              <w:tc>
                <w:tcPr>
                  <w:tcW w:w="1932" w:type="dxa"/>
                  <w:vAlign w:val="center"/>
                  <w:hideMark/>
                </w:tcPr>
                <w:p w:rsidR="003450E5" w:rsidRDefault="00E926D3">
                  <w:pPr>
                    <w:pStyle w:val="NormalWeb"/>
                  </w:pPr>
                  <w:r>
                    <w:t xml:space="preserve">  </w:t>
                  </w:r>
                </w:p>
              </w:tc>
            </w:tr>
            <w:tr w:rsidR="003450E5">
              <w:trPr>
                <w:tblCellSpacing w:w="15" w:type="dxa"/>
              </w:trPr>
              <w:tc>
                <w:tcPr>
                  <w:tcW w:w="2220" w:type="dxa"/>
                  <w:vAlign w:val="center"/>
                  <w:hideMark/>
                </w:tcPr>
                <w:p w:rsidR="003450E5" w:rsidRDefault="00E926D3">
                  <w:pPr>
                    <w:pStyle w:val="NormalWeb"/>
                  </w:pPr>
                  <w:r>
                    <w:t xml:space="preserve">  </w:t>
                  </w:r>
                </w:p>
              </w:tc>
              <w:tc>
                <w:tcPr>
                  <w:tcW w:w="624" w:type="dxa"/>
                  <w:vAlign w:val="center"/>
                  <w:hideMark/>
                </w:tcPr>
                <w:p w:rsidR="003450E5" w:rsidRDefault="00E926D3">
                  <w:pPr>
                    <w:pStyle w:val="NormalWeb"/>
                  </w:pPr>
                  <w:r>
                    <w:t xml:space="preserve">  </w:t>
                  </w:r>
                </w:p>
              </w:tc>
              <w:tc>
                <w:tcPr>
                  <w:tcW w:w="1356" w:type="dxa"/>
                  <w:vAlign w:val="center"/>
                  <w:hideMark/>
                </w:tcPr>
                <w:p w:rsidR="003450E5" w:rsidRDefault="00E926D3">
                  <w:pPr>
                    <w:pStyle w:val="NormalWeb"/>
                  </w:pPr>
                  <w:r>
                    <w:t xml:space="preserve">  </w:t>
                  </w:r>
                </w:p>
              </w:tc>
              <w:tc>
                <w:tcPr>
                  <w:tcW w:w="1932" w:type="dxa"/>
                  <w:vAlign w:val="center"/>
                  <w:hideMark/>
                </w:tcPr>
                <w:p w:rsidR="003450E5" w:rsidRDefault="00E926D3">
                  <w:pPr>
                    <w:pStyle w:val="NormalWeb"/>
                  </w:pPr>
                  <w:r>
                    <w:t xml:space="preserve">  </w:t>
                  </w:r>
                </w:p>
              </w:tc>
            </w:tr>
            <w:tr w:rsidR="003450E5">
              <w:trPr>
                <w:tblCellSpacing w:w="15" w:type="dxa"/>
              </w:trPr>
              <w:tc>
                <w:tcPr>
                  <w:tcW w:w="2220" w:type="dxa"/>
                  <w:vAlign w:val="center"/>
                  <w:hideMark/>
                </w:tcPr>
                <w:p w:rsidR="003450E5" w:rsidRDefault="00E926D3">
                  <w:pPr>
                    <w:pStyle w:val="NormalWeb"/>
                  </w:pPr>
                  <w:r>
                    <w:rPr>
                      <w:rStyle w:val="underline"/>
                      <w:b/>
                      <w:bCs/>
                    </w:rPr>
                    <w:t>TRANSFERS</w:t>
                  </w:r>
                </w:p>
                <w:p w:rsidR="003450E5" w:rsidRDefault="00E926D3">
                  <w:pPr>
                    <w:pStyle w:val="NormalWeb"/>
                  </w:pPr>
                  <w:r>
                    <w:rPr>
                      <w:rStyle w:val="Strong"/>
                    </w:rPr>
                    <w:t>Allocations Section</w:t>
                  </w:r>
                  <w:r>
                    <w:t xml:space="preserve"> </w:t>
                  </w:r>
                </w:p>
              </w:tc>
              <w:tc>
                <w:tcPr>
                  <w:tcW w:w="624" w:type="dxa"/>
                  <w:vAlign w:val="center"/>
                  <w:hideMark/>
                </w:tcPr>
                <w:p w:rsidR="003450E5" w:rsidRDefault="00E926D3">
                  <w:pPr>
                    <w:pStyle w:val="NormalWeb"/>
                  </w:pPr>
                  <w:r>
                    <w:rPr>
                      <w:rStyle w:val="Strong"/>
                    </w:rPr>
                    <w:t>6</w:t>
                  </w:r>
                  <w:r>
                    <w:t xml:space="preserve"> </w:t>
                  </w:r>
                </w:p>
              </w:tc>
              <w:tc>
                <w:tcPr>
                  <w:tcW w:w="1356" w:type="dxa"/>
                  <w:vAlign w:val="center"/>
                  <w:hideMark/>
                </w:tcPr>
                <w:p w:rsidR="003450E5" w:rsidRDefault="00E926D3">
                  <w:pPr>
                    <w:pStyle w:val="NormalWeb"/>
                  </w:pPr>
                  <w:r>
                    <w:rPr>
                      <w:rStyle w:val="Strong"/>
                    </w:rPr>
                    <w:t>16</w:t>
                  </w:r>
                  <w:r>
                    <w:t xml:space="preserve"> </w:t>
                  </w:r>
                </w:p>
              </w:tc>
              <w:tc>
                <w:tcPr>
                  <w:tcW w:w="1932" w:type="dxa"/>
                  <w:vAlign w:val="center"/>
                  <w:hideMark/>
                </w:tcPr>
                <w:p w:rsidR="003450E5" w:rsidRDefault="00E926D3">
                  <w:pPr>
                    <w:pStyle w:val="NormalWeb"/>
                  </w:pPr>
                  <w:r>
                    <w:rPr>
                      <w:rStyle w:val="Strong"/>
                    </w:rPr>
                    <w:t>366</w:t>
                  </w:r>
                  <w:r>
                    <w:t xml:space="preserve"> </w:t>
                  </w:r>
                </w:p>
              </w:tc>
            </w:tr>
            <w:tr w:rsidR="003450E5">
              <w:trPr>
                <w:tblCellSpacing w:w="15" w:type="dxa"/>
              </w:trPr>
              <w:tc>
                <w:tcPr>
                  <w:tcW w:w="2220" w:type="dxa"/>
                  <w:vAlign w:val="center"/>
                  <w:hideMark/>
                </w:tcPr>
                <w:p w:rsidR="003450E5" w:rsidRDefault="00E926D3">
                  <w:pPr>
                    <w:pStyle w:val="NormalWeb"/>
                  </w:pPr>
                  <w:r>
                    <w:t xml:space="preserve">  </w:t>
                  </w:r>
                </w:p>
              </w:tc>
              <w:tc>
                <w:tcPr>
                  <w:tcW w:w="624" w:type="dxa"/>
                  <w:vAlign w:val="center"/>
                  <w:hideMark/>
                </w:tcPr>
                <w:p w:rsidR="003450E5" w:rsidRDefault="00E926D3">
                  <w:pPr>
                    <w:pStyle w:val="NormalWeb"/>
                  </w:pPr>
                  <w:r>
                    <w:t xml:space="preserve">  </w:t>
                  </w:r>
                </w:p>
              </w:tc>
              <w:tc>
                <w:tcPr>
                  <w:tcW w:w="1356" w:type="dxa"/>
                  <w:vAlign w:val="center"/>
                  <w:hideMark/>
                </w:tcPr>
                <w:p w:rsidR="003450E5" w:rsidRDefault="00E926D3">
                  <w:pPr>
                    <w:pStyle w:val="NormalWeb"/>
                  </w:pPr>
                  <w:r>
                    <w:t xml:space="preserve">  </w:t>
                  </w:r>
                </w:p>
              </w:tc>
              <w:tc>
                <w:tcPr>
                  <w:tcW w:w="1932" w:type="dxa"/>
                  <w:vAlign w:val="center"/>
                  <w:hideMark/>
                </w:tcPr>
                <w:p w:rsidR="003450E5" w:rsidRDefault="00E926D3">
                  <w:pPr>
                    <w:pStyle w:val="NormalWeb"/>
                  </w:pPr>
                  <w:r>
                    <w:t xml:space="preserve">  </w:t>
                  </w:r>
                </w:p>
              </w:tc>
            </w:tr>
            <w:tr w:rsidR="003450E5">
              <w:trPr>
                <w:tblCellSpacing w:w="15" w:type="dxa"/>
              </w:trPr>
              <w:tc>
                <w:tcPr>
                  <w:tcW w:w="2220" w:type="dxa"/>
                  <w:vAlign w:val="center"/>
                  <w:hideMark/>
                </w:tcPr>
                <w:p w:rsidR="003450E5" w:rsidRDefault="00E926D3">
                  <w:pPr>
                    <w:pStyle w:val="NormalWeb"/>
                  </w:pPr>
                  <w:r>
                    <w:rPr>
                      <w:rStyle w:val="Strong"/>
                    </w:rPr>
                    <w:t>TOTAL</w:t>
                  </w:r>
                  <w:r>
                    <w:t xml:space="preserve"> </w:t>
                  </w:r>
                </w:p>
              </w:tc>
              <w:tc>
                <w:tcPr>
                  <w:tcW w:w="624" w:type="dxa"/>
                  <w:vAlign w:val="center"/>
                  <w:hideMark/>
                </w:tcPr>
                <w:p w:rsidR="003450E5" w:rsidRDefault="00E926D3">
                  <w:pPr>
                    <w:pStyle w:val="NormalWeb"/>
                  </w:pPr>
                  <w:r>
                    <w:rPr>
                      <w:rStyle w:val="Strong"/>
                    </w:rPr>
                    <w:t> 58</w:t>
                  </w:r>
                  <w:r>
                    <w:t xml:space="preserve"> </w:t>
                  </w:r>
                </w:p>
              </w:tc>
              <w:tc>
                <w:tcPr>
                  <w:tcW w:w="1356" w:type="dxa"/>
                  <w:vAlign w:val="center"/>
                  <w:hideMark/>
                </w:tcPr>
                <w:p w:rsidR="003450E5" w:rsidRDefault="00E926D3">
                  <w:pPr>
                    <w:pStyle w:val="NormalWeb"/>
                  </w:pPr>
                  <w:r>
                    <w:rPr>
                      <w:rStyle w:val="Strong"/>
                    </w:rPr>
                    <w:t>56</w:t>
                  </w:r>
                  <w:r>
                    <w:t xml:space="preserve"> </w:t>
                  </w:r>
                </w:p>
              </w:tc>
              <w:tc>
                <w:tcPr>
                  <w:tcW w:w="1932" w:type="dxa"/>
                  <w:vAlign w:val="center"/>
                  <w:hideMark/>
                </w:tcPr>
                <w:p w:rsidR="003450E5" w:rsidRDefault="00E926D3">
                  <w:pPr>
                    <w:pStyle w:val="NormalWeb"/>
                  </w:pPr>
                  <w:r>
                    <w:t xml:space="preserve">  </w:t>
                  </w:r>
                </w:p>
              </w:tc>
            </w:tr>
          </w:tbl>
          <w:p w:rsidR="003450E5" w:rsidRDefault="003450E5">
            <w:pPr>
              <w:spacing w:line="259" w:lineRule="auto"/>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9"/>
              <w:gridCol w:w="690"/>
              <w:gridCol w:w="1470"/>
              <w:gridCol w:w="2037"/>
            </w:tblGrid>
            <w:tr w:rsidR="003450E5">
              <w:trPr>
                <w:tblCellSpacing w:w="15" w:type="dxa"/>
              </w:trPr>
              <w:tc>
                <w:tcPr>
                  <w:tcW w:w="1596" w:type="dxa"/>
                  <w:vAlign w:val="center"/>
                  <w:hideMark/>
                </w:tcPr>
                <w:p w:rsidR="003450E5" w:rsidRDefault="00E926D3">
                  <w:pPr>
                    <w:pStyle w:val="NormalWeb"/>
                  </w:pPr>
                  <w:r>
                    <w:rPr>
                      <w:rStyle w:val="Strong"/>
                    </w:rPr>
                    <w:t>COUNTYWIDE</w:t>
                  </w:r>
                </w:p>
                <w:p w:rsidR="003450E5" w:rsidRDefault="00E926D3">
                  <w:pPr>
                    <w:pStyle w:val="NormalWeb"/>
                  </w:pPr>
                  <w:r>
                    <w:t xml:space="preserve">  </w:t>
                  </w:r>
                </w:p>
              </w:tc>
              <w:tc>
                <w:tcPr>
                  <w:tcW w:w="660" w:type="dxa"/>
                  <w:vAlign w:val="center"/>
                  <w:hideMark/>
                </w:tcPr>
                <w:p w:rsidR="003450E5" w:rsidRDefault="00E926D3">
                  <w:pPr>
                    <w:pStyle w:val="NormalWeb"/>
                  </w:pPr>
                  <w:r>
                    <w:rPr>
                      <w:rStyle w:val="Strong"/>
                    </w:rPr>
                    <w:t>2015</w:t>
                  </w:r>
                  <w:r>
                    <w:t xml:space="preserve"> </w:t>
                  </w:r>
                </w:p>
              </w:tc>
              <w:tc>
                <w:tcPr>
                  <w:tcW w:w="1440" w:type="dxa"/>
                  <w:vAlign w:val="center"/>
                  <w:hideMark/>
                </w:tcPr>
                <w:p w:rsidR="003450E5" w:rsidRDefault="00E926D3">
                  <w:pPr>
                    <w:pStyle w:val="NormalWeb"/>
                  </w:pPr>
                  <w:r>
                    <w:rPr>
                      <w:rStyle w:val="Strong"/>
                    </w:rPr>
                    <w:t xml:space="preserve">CURRENT 01/01/2016 TO 30/09/2016 </w:t>
                  </w:r>
                </w:p>
              </w:tc>
              <w:tc>
                <w:tcPr>
                  <w:tcW w:w="1992" w:type="dxa"/>
                  <w:vAlign w:val="center"/>
                  <w:hideMark/>
                </w:tcPr>
                <w:p w:rsidR="003450E5" w:rsidRDefault="00E926D3">
                  <w:pPr>
                    <w:pStyle w:val="NormalWeb"/>
                  </w:pPr>
                  <w:r>
                    <w:rPr>
                      <w:rStyle w:val="Strong"/>
                    </w:rPr>
                    <w:t>CURRENT NOS ON LIST</w:t>
                  </w:r>
                  <w:r>
                    <w:t xml:space="preserve"> </w:t>
                  </w:r>
                </w:p>
              </w:tc>
            </w:tr>
            <w:tr w:rsidR="003450E5">
              <w:trPr>
                <w:tblCellSpacing w:w="15" w:type="dxa"/>
              </w:trPr>
              <w:tc>
                <w:tcPr>
                  <w:tcW w:w="1596" w:type="dxa"/>
                  <w:vAlign w:val="center"/>
                  <w:hideMark/>
                </w:tcPr>
                <w:p w:rsidR="003450E5" w:rsidRDefault="00E926D3">
                  <w:pPr>
                    <w:pStyle w:val="NormalWeb"/>
                  </w:pPr>
                  <w:r>
                    <w:rPr>
                      <w:rStyle w:val="underline"/>
                      <w:b/>
                      <w:bCs/>
                    </w:rPr>
                    <w:t xml:space="preserve">HOUSING LIST </w:t>
                  </w:r>
                </w:p>
                <w:p w:rsidR="003450E5" w:rsidRDefault="00E926D3">
                  <w:pPr>
                    <w:pStyle w:val="NormalWeb"/>
                  </w:pPr>
                  <w:r>
                    <w:rPr>
                      <w:rStyle w:val="Strong"/>
                    </w:rPr>
                    <w:t>ALLOCATIONS Section</w:t>
                  </w:r>
                </w:p>
                <w:p w:rsidR="003450E5" w:rsidRDefault="00E926D3">
                  <w:pPr>
                    <w:pStyle w:val="NormalWeb"/>
                  </w:pPr>
                  <w:r>
                    <w:rPr>
                      <w:rStyle w:val="Strong"/>
                    </w:rPr>
                    <w:t>categorised as follows:-</w:t>
                  </w:r>
                  <w:r>
                    <w:t xml:space="preserve"> </w:t>
                  </w:r>
                </w:p>
              </w:tc>
              <w:tc>
                <w:tcPr>
                  <w:tcW w:w="660" w:type="dxa"/>
                  <w:vAlign w:val="center"/>
                  <w:hideMark/>
                </w:tcPr>
                <w:p w:rsidR="003450E5" w:rsidRDefault="00E926D3">
                  <w:pPr>
                    <w:pStyle w:val="NormalWeb"/>
                  </w:pPr>
                  <w:r>
                    <w:rPr>
                      <w:rStyle w:val="Strong"/>
                    </w:rPr>
                    <w:t>246</w:t>
                  </w:r>
                  <w:r>
                    <w:t xml:space="preserve"> </w:t>
                  </w:r>
                </w:p>
              </w:tc>
              <w:tc>
                <w:tcPr>
                  <w:tcW w:w="1440" w:type="dxa"/>
                  <w:vAlign w:val="center"/>
                  <w:hideMark/>
                </w:tcPr>
                <w:p w:rsidR="003450E5" w:rsidRDefault="00E926D3">
                  <w:pPr>
                    <w:pStyle w:val="NormalWeb"/>
                  </w:pPr>
                  <w:r>
                    <w:rPr>
                      <w:rStyle w:val="Strong"/>
                    </w:rPr>
                    <w:t>143</w:t>
                  </w:r>
                  <w:r>
                    <w:t xml:space="preserve"> </w:t>
                  </w:r>
                </w:p>
              </w:tc>
              <w:tc>
                <w:tcPr>
                  <w:tcW w:w="1992" w:type="dxa"/>
                  <w:vAlign w:val="center"/>
                  <w:hideMark/>
                </w:tcPr>
                <w:p w:rsidR="003450E5" w:rsidRDefault="00E926D3">
                  <w:pPr>
                    <w:pStyle w:val="NormalWeb"/>
                  </w:pPr>
                  <w:r>
                    <w:rPr>
                      <w:rStyle w:val="Strong"/>
                    </w:rPr>
                    <w:t>8861</w:t>
                  </w:r>
                  <w:r>
                    <w:t xml:space="preserve"> </w:t>
                  </w:r>
                </w:p>
              </w:tc>
            </w:tr>
            <w:tr w:rsidR="003450E5">
              <w:trPr>
                <w:tblCellSpacing w:w="15" w:type="dxa"/>
              </w:trPr>
              <w:tc>
                <w:tcPr>
                  <w:tcW w:w="1596" w:type="dxa"/>
                  <w:vAlign w:val="center"/>
                  <w:hideMark/>
                </w:tcPr>
                <w:p w:rsidR="003450E5" w:rsidRDefault="00E926D3">
                  <w:pPr>
                    <w:pStyle w:val="NormalWeb"/>
                  </w:pPr>
                  <w:r>
                    <w:rPr>
                      <w:rStyle w:val="Emphasis"/>
                    </w:rPr>
                    <w:t>CBL</w:t>
                  </w:r>
                  <w:r>
                    <w:t xml:space="preserve"> </w:t>
                  </w:r>
                </w:p>
              </w:tc>
              <w:tc>
                <w:tcPr>
                  <w:tcW w:w="660" w:type="dxa"/>
                  <w:vAlign w:val="center"/>
                  <w:hideMark/>
                </w:tcPr>
                <w:p w:rsidR="003450E5" w:rsidRDefault="00E926D3">
                  <w:pPr>
                    <w:pStyle w:val="NormalWeb"/>
                  </w:pPr>
                  <w:r>
                    <w:t xml:space="preserve">60 </w:t>
                  </w:r>
                </w:p>
              </w:tc>
              <w:tc>
                <w:tcPr>
                  <w:tcW w:w="1440" w:type="dxa"/>
                  <w:vAlign w:val="center"/>
                  <w:hideMark/>
                </w:tcPr>
                <w:p w:rsidR="003450E5" w:rsidRDefault="00E926D3">
                  <w:pPr>
                    <w:pStyle w:val="NormalWeb"/>
                  </w:pPr>
                  <w:r>
                    <w:t xml:space="preserve">58 </w:t>
                  </w:r>
                </w:p>
              </w:tc>
              <w:tc>
                <w:tcPr>
                  <w:tcW w:w="1992" w:type="dxa"/>
                  <w:vAlign w:val="center"/>
                  <w:hideMark/>
                </w:tcPr>
                <w:p w:rsidR="003450E5" w:rsidRDefault="00E926D3">
                  <w:pPr>
                    <w:pStyle w:val="NormalWeb"/>
                  </w:pPr>
                  <w:r>
                    <w:t xml:space="preserve">  </w:t>
                  </w:r>
                </w:p>
              </w:tc>
            </w:tr>
            <w:tr w:rsidR="003450E5">
              <w:trPr>
                <w:tblCellSpacing w:w="15" w:type="dxa"/>
              </w:trPr>
              <w:tc>
                <w:tcPr>
                  <w:tcW w:w="1596" w:type="dxa"/>
                  <w:vAlign w:val="center"/>
                  <w:hideMark/>
                </w:tcPr>
                <w:p w:rsidR="003450E5" w:rsidRDefault="00E926D3">
                  <w:pPr>
                    <w:pStyle w:val="NormalWeb"/>
                  </w:pPr>
                  <w:r>
                    <w:rPr>
                      <w:rStyle w:val="Emphasis"/>
                    </w:rPr>
                    <w:t>ASH</w:t>
                  </w:r>
                  <w:r>
                    <w:t xml:space="preserve"> </w:t>
                  </w:r>
                </w:p>
              </w:tc>
              <w:tc>
                <w:tcPr>
                  <w:tcW w:w="660" w:type="dxa"/>
                  <w:vAlign w:val="center"/>
                  <w:hideMark/>
                </w:tcPr>
                <w:p w:rsidR="003450E5" w:rsidRDefault="00E926D3">
                  <w:pPr>
                    <w:pStyle w:val="NormalWeb"/>
                  </w:pPr>
                  <w:r>
                    <w:t xml:space="preserve">17 </w:t>
                  </w:r>
                </w:p>
              </w:tc>
              <w:tc>
                <w:tcPr>
                  <w:tcW w:w="1440" w:type="dxa"/>
                  <w:vAlign w:val="center"/>
                  <w:hideMark/>
                </w:tcPr>
                <w:p w:rsidR="003450E5" w:rsidRDefault="00E926D3">
                  <w:pPr>
                    <w:pStyle w:val="NormalWeb"/>
                  </w:pPr>
                  <w:r>
                    <w:t xml:space="preserve">  </w:t>
                  </w:r>
                </w:p>
              </w:tc>
              <w:tc>
                <w:tcPr>
                  <w:tcW w:w="1992" w:type="dxa"/>
                  <w:vAlign w:val="center"/>
                  <w:hideMark/>
                </w:tcPr>
                <w:p w:rsidR="003450E5" w:rsidRDefault="00E926D3">
                  <w:pPr>
                    <w:pStyle w:val="NormalWeb"/>
                  </w:pPr>
                  <w:r>
                    <w:t xml:space="preserve">  </w:t>
                  </w:r>
                </w:p>
              </w:tc>
            </w:tr>
            <w:tr w:rsidR="003450E5">
              <w:trPr>
                <w:tblCellSpacing w:w="15" w:type="dxa"/>
              </w:trPr>
              <w:tc>
                <w:tcPr>
                  <w:tcW w:w="1596" w:type="dxa"/>
                  <w:vAlign w:val="center"/>
                  <w:hideMark/>
                </w:tcPr>
                <w:p w:rsidR="003450E5" w:rsidRDefault="00E926D3">
                  <w:pPr>
                    <w:pStyle w:val="NormalWeb"/>
                  </w:pPr>
                  <w:r>
                    <w:rPr>
                      <w:rStyle w:val="Emphasis"/>
                    </w:rPr>
                    <w:t>OAP</w:t>
                  </w:r>
                  <w:r>
                    <w:t xml:space="preserve"> </w:t>
                  </w:r>
                </w:p>
              </w:tc>
              <w:tc>
                <w:tcPr>
                  <w:tcW w:w="660" w:type="dxa"/>
                  <w:vAlign w:val="center"/>
                  <w:hideMark/>
                </w:tcPr>
                <w:p w:rsidR="003450E5" w:rsidRDefault="00E926D3">
                  <w:pPr>
                    <w:pStyle w:val="NormalWeb"/>
                  </w:pPr>
                  <w:r>
                    <w:t xml:space="preserve">4 </w:t>
                  </w:r>
                </w:p>
              </w:tc>
              <w:tc>
                <w:tcPr>
                  <w:tcW w:w="1440" w:type="dxa"/>
                  <w:vAlign w:val="center"/>
                  <w:hideMark/>
                </w:tcPr>
                <w:p w:rsidR="003450E5" w:rsidRDefault="00E926D3">
                  <w:pPr>
                    <w:pStyle w:val="NormalWeb"/>
                  </w:pPr>
                  <w:r>
                    <w:t xml:space="preserve">1 </w:t>
                  </w:r>
                </w:p>
              </w:tc>
              <w:tc>
                <w:tcPr>
                  <w:tcW w:w="1992" w:type="dxa"/>
                  <w:vAlign w:val="center"/>
                  <w:hideMark/>
                </w:tcPr>
                <w:p w:rsidR="003450E5" w:rsidRDefault="00E926D3">
                  <w:pPr>
                    <w:pStyle w:val="NormalWeb"/>
                  </w:pPr>
                  <w:r>
                    <w:t xml:space="preserve">  </w:t>
                  </w:r>
                </w:p>
              </w:tc>
            </w:tr>
            <w:tr w:rsidR="003450E5">
              <w:trPr>
                <w:tblCellSpacing w:w="15" w:type="dxa"/>
              </w:trPr>
              <w:tc>
                <w:tcPr>
                  <w:tcW w:w="1596" w:type="dxa"/>
                  <w:vAlign w:val="center"/>
                  <w:hideMark/>
                </w:tcPr>
                <w:p w:rsidR="003450E5" w:rsidRDefault="00E926D3">
                  <w:pPr>
                    <w:pStyle w:val="NormalWeb"/>
                  </w:pPr>
                  <w:r>
                    <w:rPr>
                      <w:rStyle w:val="Emphasis"/>
                    </w:rPr>
                    <w:t>Homeless</w:t>
                  </w:r>
                  <w:r>
                    <w:t xml:space="preserve"> </w:t>
                  </w:r>
                </w:p>
              </w:tc>
              <w:tc>
                <w:tcPr>
                  <w:tcW w:w="660" w:type="dxa"/>
                  <w:vAlign w:val="center"/>
                  <w:hideMark/>
                </w:tcPr>
                <w:p w:rsidR="003450E5" w:rsidRDefault="00E926D3">
                  <w:pPr>
                    <w:pStyle w:val="NormalWeb"/>
                  </w:pPr>
                  <w:r>
                    <w:t xml:space="preserve">103 </w:t>
                  </w:r>
                </w:p>
              </w:tc>
              <w:tc>
                <w:tcPr>
                  <w:tcW w:w="1440" w:type="dxa"/>
                  <w:vAlign w:val="center"/>
                  <w:hideMark/>
                </w:tcPr>
                <w:p w:rsidR="003450E5" w:rsidRDefault="00E926D3">
                  <w:pPr>
                    <w:pStyle w:val="NormalWeb"/>
                  </w:pPr>
                  <w:r>
                    <w:t xml:space="preserve">57 </w:t>
                  </w:r>
                </w:p>
              </w:tc>
              <w:tc>
                <w:tcPr>
                  <w:tcW w:w="1992" w:type="dxa"/>
                  <w:vAlign w:val="center"/>
                  <w:hideMark/>
                </w:tcPr>
                <w:p w:rsidR="003450E5" w:rsidRDefault="00E926D3">
                  <w:pPr>
                    <w:pStyle w:val="NormalWeb"/>
                  </w:pPr>
                  <w:r>
                    <w:t xml:space="preserve">  </w:t>
                  </w:r>
                </w:p>
              </w:tc>
            </w:tr>
            <w:tr w:rsidR="003450E5">
              <w:trPr>
                <w:tblCellSpacing w:w="15" w:type="dxa"/>
              </w:trPr>
              <w:tc>
                <w:tcPr>
                  <w:tcW w:w="1596" w:type="dxa"/>
                  <w:vAlign w:val="center"/>
                  <w:hideMark/>
                </w:tcPr>
                <w:p w:rsidR="003450E5" w:rsidRDefault="00E926D3">
                  <w:pPr>
                    <w:pStyle w:val="NormalWeb"/>
                  </w:pPr>
                  <w:r>
                    <w:rPr>
                      <w:rStyle w:val="Emphasis"/>
                    </w:rPr>
                    <w:lastRenderedPageBreak/>
                    <w:t>Medical</w:t>
                  </w:r>
                  <w:r>
                    <w:t xml:space="preserve"> </w:t>
                  </w:r>
                </w:p>
              </w:tc>
              <w:tc>
                <w:tcPr>
                  <w:tcW w:w="660" w:type="dxa"/>
                  <w:vAlign w:val="center"/>
                  <w:hideMark/>
                </w:tcPr>
                <w:p w:rsidR="003450E5" w:rsidRDefault="00E926D3">
                  <w:pPr>
                    <w:pStyle w:val="NormalWeb"/>
                  </w:pPr>
                  <w:r>
                    <w:t xml:space="preserve">53 </w:t>
                  </w:r>
                </w:p>
              </w:tc>
              <w:tc>
                <w:tcPr>
                  <w:tcW w:w="1440" w:type="dxa"/>
                  <w:vAlign w:val="center"/>
                  <w:hideMark/>
                </w:tcPr>
                <w:p w:rsidR="003450E5" w:rsidRDefault="00E926D3">
                  <w:pPr>
                    <w:pStyle w:val="NormalWeb"/>
                  </w:pPr>
                  <w:r>
                    <w:t xml:space="preserve">25 </w:t>
                  </w:r>
                </w:p>
              </w:tc>
              <w:tc>
                <w:tcPr>
                  <w:tcW w:w="1992" w:type="dxa"/>
                  <w:vAlign w:val="center"/>
                  <w:hideMark/>
                </w:tcPr>
                <w:p w:rsidR="003450E5" w:rsidRDefault="00E926D3">
                  <w:pPr>
                    <w:pStyle w:val="NormalWeb"/>
                  </w:pPr>
                  <w:r>
                    <w:t xml:space="preserve">  </w:t>
                  </w:r>
                </w:p>
              </w:tc>
            </w:tr>
            <w:tr w:rsidR="003450E5">
              <w:trPr>
                <w:tblCellSpacing w:w="15" w:type="dxa"/>
              </w:trPr>
              <w:tc>
                <w:tcPr>
                  <w:tcW w:w="1596" w:type="dxa"/>
                  <w:vAlign w:val="center"/>
                  <w:hideMark/>
                </w:tcPr>
                <w:p w:rsidR="003450E5" w:rsidRDefault="00E926D3">
                  <w:pPr>
                    <w:pStyle w:val="NormalWeb"/>
                  </w:pPr>
                  <w:r>
                    <w:rPr>
                      <w:rStyle w:val="Emphasis"/>
                    </w:rPr>
                    <w:t xml:space="preserve">Priority </w:t>
                  </w:r>
                </w:p>
              </w:tc>
              <w:tc>
                <w:tcPr>
                  <w:tcW w:w="660" w:type="dxa"/>
                  <w:vAlign w:val="center"/>
                  <w:hideMark/>
                </w:tcPr>
                <w:p w:rsidR="003450E5" w:rsidRDefault="00E926D3">
                  <w:pPr>
                    <w:pStyle w:val="NormalWeb"/>
                  </w:pPr>
                  <w:r>
                    <w:t xml:space="preserve">7 </w:t>
                  </w:r>
                </w:p>
              </w:tc>
              <w:tc>
                <w:tcPr>
                  <w:tcW w:w="1440" w:type="dxa"/>
                  <w:vAlign w:val="center"/>
                  <w:hideMark/>
                </w:tcPr>
                <w:p w:rsidR="003450E5" w:rsidRDefault="00E926D3">
                  <w:pPr>
                    <w:pStyle w:val="NormalWeb"/>
                  </w:pPr>
                  <w:r>
                    <w:t xml:space="preserve">1 </w:t>
                  </w:r>
                </w:p>
              </w:tc>
              <w:tc>
                <w:tcPr>
                  <w:tcW w:w="1992" w:type="dxa"/>
                  <w:vAlign w:val="center"/>
                  <w:hideMark/>
                </w:tcPr>
                <w:p w:rsidR="003450E5" w:rsidRDefault="00E926D3">
                  <w:pPr>
                    <w:pStyle w:val="NormalWeb"/>
                  </w:pPr>
                  <w:r>
                    <w:t xml:space="preserve">  </w:t>
                  </w:r>
                </w:p>
              </w:tc>
            </w:tr>
            <w:tr w:rsidR="003450E5">
              <w:trPr>
                <w:tblCellSpacing w:w="15" w:type="dxa"/>
              </w:trPr>
              <w:tc>
                <w:tcPr>
                  <w:tcW w:w="1596" w:type="dxa"/>
                  <w:vAlign w:val="center"/>
                  <w:hideMark/>
                </w:tcPr>
                <w:p w:rsidR="003450E5" w:rsidRDefault="00E926D3">
                  <w:pPr>
                    <w:pStyle w:val="NormalWeb"/>
                  </w:pPr>
                  <w:r>
                    <w:rPr>
                      <w:rStyle w:val="Emphasis"/>
                    </w:rPr>
                    <w:t>Standard</w:t>
                  </w:r>
                  <w:r>
                    <w:t xml:space="preserve"> </w:t>
                  </w:r>
                </w:p>
              </w:tc>
              <w:tc>
                <w:tcPr>
                  <w:tcW w:w="660" w:type="dxa"/>
                  <w:vAlign w:val="center"/>
                  <w:hideMark/>
                </w:tcPr>
                <w:p w:rsidR="003450E5" w:rsidRDefault="00E926D3">
                  <w:pPr>
                    <w:pStyle w:val="NormalWeb"/>
                  </w:pPr>
                  <w:r>
                    <w:t xml:space="preserve">2 </w:t>
                  </w:r>
                </w:p>
              </w:tc>
              <w:tc>
                <w:tcPr>
                  <w:tcW w:w="1440" w:type="dxa"/>
                  <w:vAlign w:val="center"/>
                  <w:hideMark/>
                </w:tcPr>
                <w:p w:rsidR="003450E5" w:rsidRDefault="00E926D3">
                  <w:pPr>
                    <w:pStyle w:val="NormalWeb"/>
                  </w:pPr>
                  <w:r>
                    <w:t xml:space="preserve">1 </w:t>
                  </w:r>
                </w:p>
              </w:tc>
              <w:tc>
                <w:tcPr>
                  <w:tcW w:w="1992" w:type="dxa"/>
                  <w:vAlign w:val="center"/>
                  <w:hideMark/>
                </w:tcPr>
                <w:p w:rsidR="003450E5" w:rsidRDefault="00E926D3">
                  <w:pPr>
                    <w:pStyle w:val="NormalWeb"/>
                  </w:pPr>
                  <w:r>
                    <w:t xml:space="preserve">  </w:t>
                  </w:r>
                </w:p>
              </w:tc>
            </w:tr>
            <w:tr w:rsidR="003450E5">
              <w:trPr>
                <w:tblCellSpacing w:w="15" w:type="dxa"/>
              </w:trPr>
              <w:tc>
                <w:tcPr>
                  <w:tcW w:w="1596" w:type="dxa"/>
                  <w:vAlign w:val="center"/>
                  <w:hideMark/>
                </w:tcPr>
                <w:p w:rsidR="003450E5" w:rsidRDefault="00E926D3">
                  <w:pPr>
                    <w:pStyle w:val="NormalWeb"/>
                  </w:pPr>
                  <w:r>
                    <w:rPr>
                      <w:rStyle w:val="Emphasis"/>
                    </w:rPr>
                    <w:t> </w:t>
                  </w:r>
                  <w:r>
                    <w:t xml:space="preserve"> </w:t>
                  </w:r>
                </w:p>
              </w:tc>
              <w:tc>
                <w:tcPr>
                  <w:tcW w:w="660" w:type="dxa"/>
                  <w:vAlign w:val="center"/>
                  <w:hideMark/>
                </w:tcPr>
                <w:p w:rsidR="003450E5" w:rsidRDefault="00E926D3">
                  <w:pPr>
                    <w:pStyle w:val="NormalWeb"/>
                  </w:pPr>
                  <w:r>
                    <w:t xml:space="preserve">  </w:t>
                  </w:r>
                </w:p>
              </w:tc>
              <w:tc>
                <w:tcPr>
                  <w:tcW w:w="1440" w:type="dxa"/>
                  <w:vAlign w:val="center"/>
                  <w:hideMark/>
                </w:tcPr>
                <w:p w:rsidR="003450E5" w:rsidRDefault="00E926D3">
                  <w:pPr>
                    <w:pStyle w:val="NormalWeb"/>
                  </w:pPr>
                  <w:r>
                    <w:t xml:space="preserve">  </w:t>
                  </w:r>
                </w:p>
              </w:tc>
              <w:tc>
                <w:tcPr>
                  <w:tcW w:w="1992" w:type="dxa"/>
                  <w:vAlign w:val="center"/>
                  <w:hideMark/>
                </w:tcPr>
                <w:p w:rsidR="003450E5" w:rsidRDefault="00E926D3">
                  <w:pPr>
                    <w:pStyle w:val="NormalWeb"/>
                  </w:pPr>
                  <w:r>
                    <w:t xml:space="preserve">  </w:t>
                  </w:r>
                </w:p>
              </w:tc>
            </w:tr>
            <w:tr w:rsidR="003450E5">
              <w:trPr>
                <w:tblCellSpacing w:w="15" w:type="dxa"/>
              </w:trPr>
              <w:tc>
                <w:tcPr>
                  <w:tcW w:w="1596" w:type="dxa"/>
                  <w:vAlign w:val="center"/>
                  <w:hideMark/>
                </w:tcPr>
                <w:p w:rsidR="003450E5" w:rsidRDefault="00E926D3">
                  <w:pPr>
                    <w:pStyle w:val="NormalWeb"/>
                  </w:pPr>
                  <w:r>
                    <w:rPr>
                      <w:rStyle w:val="underline"/>
                      <w:b/>
                      <w:bCs/>
                    </w:rPr>
                    <w:t xml:space="preserve">HOUSING LIST </w:t>
                  </w:r>
                </w:p>
                <w:p w:rsidR="003450E5" w:rsidRDefault="00E926D3">
                  <w:pPr>
                    <w:pStyle w:val="NormalWeb"/>
                  </w:pPr>
                  <w:r>
                    <w:rPr>
                      <w:rStyle w:val="Strong"/>
                    </w:rPr>
                    <w:t>RAS Section – Standard</w:t>
                  </w:r>
                  <w:r>
                    <w:t xml:space="preserve"> </w:t>
                  </w:r>
                </w:p>
              </w:tc>
              <w:tc>
                <w:tcPr>
                  <w:tcW w:w="660" w:type="dxa"/>
                  <w:vAlign w:val="center"/>
                  <w:hideMark/>
                </w:tcPr>
                <w:p w:rsidR="003450E5" w:rsidRDefault="00E926D3">
                  <w:pPr>
                    <w:pStyle w:val="NormalWeb"/>
                  </w:pPr>
                  <w:r>
                    <w:rPr>
                      <w:rStyle w:val="Strong"/>
                    </w:rPr>
                    <w:t>124</w:t>
                  </w:r>
                </w:p>
                <w:p w:rsidR="003450E5" w:rsidRDefault="00E926D3">
                  <w:pPr>
                    <w:pStyle w:val="NormalWeb"/>
                  </w:pPr>
                  <w:r>
                    <w:rPr>
                      <w:rStyle w:val="Strong"/>
                    </w:rPr>
                    <w:t> </w:t>
                  </w:r>
                  <w:r>
                    <w:t xml:space="preserve"> </w:t>
                  </w:r>
                </w:p>
              </w:tc>
              <w:tc>
                <w:tcPr>
                  <w:tcW w:w="1440" w:type="dxa"/>
                  <w:vAlign w:val="center"/>
                  <w:hideMark/>
                </w:tcPr>
                <w:p w:rsidR="003450E5" w:rsidRDefault="00E926D3">
                  <w:pPr>
                    <w:pStyle w:val="NormalWeb"/>
                  </w:pPr>
                  <w:r>
                    <w:rPr>
                      <w:rStyle w:val="Strong"/>
                    </w:rPr>
                    <w:t>26</w:t>
                  </w:r>
                  <w:r>
                    <w:t xml:space="preserve"> </w:t>
                  </w:r>
                </w:p>
              </w:tc>
              <w:tc>
                <w:tcPr>
                  <w:tcW w:w="1992" w:type="dxa"/>
                  <w:vAlign w:val="center"/>
                  <w:hideMark/>
                </w:tcPr>
                <w:p w:rsidR="003450E5" w:rsidRDefault="00E926D3">
                  <w:pPr>
                    <w:pStyle w:val="NormalWeb"/>
                  </w:pPr>
                  <w:r>
                    <w:rPr>
                      <w:rStyle w:val="Strong"/>
                    </w:rPr>
                    <w:t> </w:t>
                  </w:r>
                  <w:r>
                    <w:t xml:space="preserve"> </w:t>
                  </w:r>
                </w:p>
              </w:tc>
            </w:tr>
            <w:tr w:rsidR="003450E5">
              <w:trPr>
                <w:tblCellSpacing w:w="15" w:type="dxa"/>
              </w:trPr>
              <w:tc>
                <w:tcPr>
                  <w:tcW w:w="1596" w:type="dxa"/>
                  <w:vAlign w:val="center"/>
                  <w:hideMark/>
                </w:tcPr>
                <w:p w:rsidR="003450E5" w:rsidRDefault="00E926D3">
                  <w:pPr>
                    <w:pStyle w:val="NormalWeb"/>
                  </w:pPr>
                  <w:r>
                    <w:t xml:space="preserve">  </w:t>
                  </w:r>
                </w:p>
              </w:tc>
              <w:tc>
                <w:tcPr>
                  <w:tcW w:w="660" w:type="dxa"/>
                  <w:vAlign w:val="center"/>
                  <w:hideMark/>
                </w:tcPr>
                <w:p w:rsidR="003450E5" w:rsidRDefault="00E926D3">
                  <w:pPr>
                    <w:pStyle w:val="NormalWeb"/>
                  </w:pPr>
                  <w:r>
                    <w:t xml:space="preserve">  </w:t>
                  </w:r>
                </w:p>
              </w:tc>
              <w:tc>
                <w:tcPr>
                  <w:tcW w:w="1440" w:type="dxa"/>
                  <w:vAlign w:val="center"/>
                  <w:hideMark/>
                </w:tcPr>
                <w:p w:rsidR="003450E5" w:rsidRDefault="00E926D3">
                  <w:pPr>
                    <w:pStyle w:val="NormalWeb"/>
                  </w:pPr>
                  <w:r>
                    <w:t xml:space="preserve">  </w:t>
                  </w:r>
                </w:p>
              </w:tc>
              <w:tc>
                <w:tcPr>
                  <w:tcW w:w="1992" w:type="dxa"/>
                  <w:vAlign w:val="center"/>
                  <w:hideMark/>
                </w:tcPr>
                <w:p w:rsidR="003450E5" w:rsidRDefault="00E926D3">
                  <w:pPr>
                    <w:pStyle w:val="NormalWeb"/>
                  </w:pPr>
                  <w:r>
                    <w:t xml:space="preserve">  </w:t>
                  </w:r>
                </w:p>
              </w:tc>
            </w:tr>
            <w:tr w:rsidR="003450E5">
              <w:trPr>
                <w:tblCellSpacing w:w="15" w:type="dxa"/>
              </w:trPr>
              <w:tc>
                <w:tcPr>
                  <w:tcW w:w="1596" w:type="dxa"/>
                  <w:vAlign w:val="center"/>
                  <w:hideMark/>
                </w:tcPr>
                <w:p w:rsidR="003450E5" w:rsidRDefault="00E926D3">
                  <w:pPr>
                    <w:pStyle w:val="NormalWeb"/>
                  </w:pPr>
                  <w:r>
                    <w:rPr>
                      <w:rStyle w:val="underline"/>
                      <w:b/>
                      <w:bCs/>
                    </w:rPr>
                    <w:t>TRANSFERS</w:t>
                  </w:r>
                </w:p>
                <w:p w:rsidR="003450E5" w:rsidRDefault="00E926D3">
                  <w:pPr>
                    <w:pStyle w:val="NormalWeb"/>
                  </w:pPr>
                  <w:r>
                    <w:rPr>
                      <w:rStyle w:val="Strong"/>
                    </w:rPr>
                    <w:t>Allocations Section</w:t>
                  </w:r>
                  <w:r>
                    <w:t xml:space="preserve"> </w:t>
                  </w:r>
                </w:p>
              </w:tc>
              <w:tc>
                <w:tcPr>
                  <w:tcW w:w="660" w:type="dxa"/>
                  <w:vAlign w:val="center"/>
                  <w:hideMark/>
                </w:tcPr>
                <w:p w:rsidR="003450E5" w:rsidRDefault="00E926D3">
                  <w:pPr>
                    <w:pStyle w:val="NormalWeb"/>
                  </w:pPr>
                  <w:r>
                    <w:rPr>
                      <w:rStyle w:val="Strong"/>
                    </w:rPr>
                    <w:t>61</w:t>
                  </w:r>
                  <w:r>
                    <w:t xml:space="preserve"> </w:t>
                  </w:r>
                </w:p>
              </w:tc>
              <w:tc>
                <w:tcPr>
                  <w:tcW w:w="1440" w:type="dxa"/>
                  <w:vAlign w:val="center"/>
                  <w:hideMark/>
                </w:tcPr>
                <w:p w:rsidR="003450E5" w:rsidRDefault="00E926D3">
                  <w:pPr>
                    <w:pStyle w:val="NormalWeb"/>
                  </w:pPr>
                  <w:r>
                    <w:rPr>
                      <w:rStyle w:val="Strong"/>
                    </w:rPr>
                    <w:t>69</w:t>
                  </w:r>
                  <w:r>
                    <w:t xml:space="preserve"> </w:t>
                  </w:r>
                </w:p>
              </w:tc>
              <w:tc>
                <w:tcPr>
                  <w:tcW w:w="1992" w:type="dxa"/>
                  <w:vAlign w:val="center"/>
                  <w:hideMark/>
                </w:tcPr>
                <w:p w:rsidR="003450E5" w:rsidRDefault="00E926D3">
                  <w:pPr>
                    <w:pStyle w:val="NormalWeb"/>
                  </w:pPr>
                  <w:r>
                    <w:rPr>
                      <w:rStyle w:val="Strong"/>
                    </w:rPr>
                    <w:t>797</w:t>
                  </w:r>
                  <w:r>
                    <w:t xml:space="preserve"> </w:t>
                  </w:r>
                </w:p>
              </w:tc>
            </w:tr>
            <w:tr w:rsidR="003450E5">
              <w:trPr>
                <w:tblCellSpacing w:w="15" w:type="dxa"/>
              </w:trPr>
              <w:tc>
                <w:tcPr>
                  <w:tcW w:w="1596" w:type="dxa"/>
                  <w:vAlign w:val="center"/>
                  <w:hideMark/>
                </w:tcPr>
                <w:p w:rsidR="003450E5" w:rsidRDefault="00E926D3">
                  <w:pPr>
                    <w:pStyle w:val="NormalWeb"/>
                  </w:pPr>
                  <w:r>
                    <w:t xml:space="preserve">  </w:t>
                  </w:r>
                </w:p>
              </w:tc>
              <w:tc>
                <w:tcPr>
                  <w:tcW w:w="660" w:type="dxa"/>
                  <w:vAlign w:val="center"/>
                  <w:hideMark/>
                </w:tcPr>
                <w:p w:rsidR="003450E5" w:rsidRDefault="00E926D3">
                  <w:pPr>
                    <w:pStyle w:val="NormalWeb"/>
                  </w:pPr>
                  <w:r>
                    <w:t xml:space="preserve">  </w:t>
                  </w:r>
                </w:p>
              </w:tc>
              <w:tc>
                <w:tcPr>
                  <w:tcW w:w="1440" w:type="dxa"/>
                  <w:vAlign w:val="center"/>
                  <w:hideMark/>
                </w:tcPr>
                <w:p w:rsidR="003450E5" w:rsidRDefault="00E926D3">
                  <w:pPr>
                    <w:pStyle w:val="NormalWeb"/>
                  </w:pPr>
                  <w:r>
                    <w:t xml:space="preserve">  </w:t>
                  </w:r>
                </w:p>
              </w:tc>
              <w:tc>
                <w:tcPr>
                  <w:tcW w:w="1992" w:type="dxa"/>
                  <w:vAlign w:val="center"/>
                  <w:hideMark/>
                </w:tcPr>
                <w:p w:rsidR="003450E5" w:rsidRDefault="00E926D3">
                  <w:pPr>
                    <w:pStyle w:val="NormalWeb"/>
                  </w:pPr>
                  <w:r>
                    <w:t xml:space="preserve">  </w:t>
                  </w:r>
                </w:p>
              </w:tc>
            </w:tr>
            <w:tr w:rsidR="003450E5">
              <w:trPr>
                <w:tblCellSpacing w:w="15" w:type="dxa"/>
              </w:trPr>
              <w:tc>
                <w:tcPr>
                  <w:tcW w:w="1596" w:type="dxa"/>
                  <w:vAlign w:val="center"/>
                  <w:hideMark/>
                </w:tcPr>
                <w:p w:rsidR="003450E5" w:rsidRDefault="00E926D3">
                  <w:pPr>
                    <w:pStyle w:val="NormalWeb"/>
                  </w:pPr>
                  <w:r>
                    <w:rPr>
                      <w:rStyle w:val="Strong"/>
                    </w:rPr>
                    <w:t>TOTAL</w:t>
                  </w:r>
                  <w:r>
                    <w:t xml:space="preserve"> </w:t>
                  </w:r>
                </w:p>
              </w:tc>
              <w:tc>
                <w:tcPr>
                  <w:tcW w:w="660" w:type="dxa"/>
                  <w:vAlign w:val="center"/>
                  <w:hideMark/>
                </w:tcPr>
                <w:p w:rsidR="003450E5" w:rsidRDefault="00E926D3">
                  <w:pPr>
                    <w:pStyle w:val="NormalWeb"/>
                  </w:pPr>
                  <w:r>
                    <w:rPr>
                      <w:rStyle w:val="Strong"/>
                    </w:rPr>
                    <w:t>431</w:t>
                  </w:r>
                  <w:r>
                    <w:t xml:space="preserve"> </w:t>
                  </w:r>
                </w:p>
              </w:tc>
              <w:tc>
                <w:tcPr>
                  <w:tcW w:w="1440" w:type="dxa"/>
                  <w:vAlign w:val="center"/>
                  <w:hideMark/>
                </w:tcPr>
                <w:p w:rsidR="003450E5" w:rsidRDefault="00E926D3">
                  <w:pPr>
                    <w:pStyle w:val="NormalWeb"/>
                  </w:pPr>
                  <w:r>
                    <w:rPr>
                      <w:rStyle w:val="Strong"/>
                    </w:rPr>
                    <w:t>238</w:t>
                  </w:r>
                  <w:r>
                    <w:t xml:space="preserve"> </w:t>
                  </w:r>
                </w:p>
                <w:p w:rsidR="009F5C46" w:rsidRDefault="009F5C46">
                  <w:pPr>
                    <w:pStyle w:val="NormalWeb"/>
                  </w:pPr>
                </w:p>
              </w:tc>
              <w:tc>
                <w:tcPr>
                  <w:tcW w:w="1992" w:type="dxa"/>
                  <w:vAlign w:val="center"/>
                  <w:hideMark/>
                </w:tcPr>
                <w:p w:rsidR="003450E5" w:rsidRDefault="00E926D3">
                  <w:pPr>
                    <w:pStyle w:val="NormalWeb"/>
                  </w:pPr>
                  <w:r>
                    <w:t xml:space="preserve">  </w:t>
                  </w:r>
                </w:p>
              </w:tc>
            </w:tr>
          </w:tbl>
          <w:p w:rsidR="00D84CBE" w:rsidRPr="00D84CBE" w:rsidRDefault="00D84CBE">
            <w:pPr>
              <w:pStyle w:val="Heading3"/>
              <w:spacing w:after="0" w:afterAutospacing="0"/>
              <w:rPr>
                <w:sz w:val="24"/>
                <w:szCs w:val="24"/>
              </w:rPr>
            </w:pPr>
            <w:r w:rsidRPr="00D84CBE">
              <w:rPr>
                <w:b w:val="0"/>
                <w:sz w:val="24"/>
                <w:szCs w:val="24"/>
              </w:rPr>
              <w:t>The report was</w:t>
            </w:r>
            <w:r w:rsidRPr="00D84CBE">
              <w:rPr>
                <w:sz w:val="24"/>
                <w:szCs w:val="24"/>
              </w:rPr>
              <w:t xml:space="preserve"> NOTED</w:t>
            </w:r>
          </w:p>
          <w:p w:rsidR="003450E5" w:rsidRDefault="00E0555F">
            <w:pPr>
              <w:pStyle w:val="Heading3"/>
              <w:spacing w:after="0" w:afterAutospacing="0"/>
              <w:rPr>
                <w:u w:val="single"/>
              </w:rPr>
            </w:pPr>
            <w:r>
              <w:rPr>
                <w:u w:val="single"/>
              </w:rPr>
              <w:t>C/5</w:t>
            </w:r>
            <w:r w:rsidR="00CD769C">
              <w:rPr>
                <w:u w:val="single"/>
              </w:rPr>
              <w:t>50</w:t>
            </w:r>
            <w:r>
              <w:rPr>
                <w:u w:val="single"/>
              </w:rPr>
              <w:t xml:space="preserve">/16 </w:t>
            </w:r>
            <w:r w:rsidR="00E926D3">
              <w:rPr>
                <w:u w:val="single"/>
              </w:rPr>
              <w:t>C</w:t>
            </w:r>
            <w:r>
              <w:rPr>
                <w:u w:val="single"/>
              </w:rPr>
              <w:t xml:space="preserve"> (</w:t>
            </w:r>
            <w:r w:rsidR="00E926D3">
              <w:rPr>
                <w:u w:val="single"/>
              </w:rPr>
              <w:t>2</w:t>
            </w:r>
            <w:r>
              <w:rPr>
                <w:u w:val="single"/>
              </w:rPr>
              <w:t xml:space="preserve">) </w:t>
            </w:r>
            <w:r w:rsidR="00E926D3">
              <w:rPr>
                <w:u w:val="single"/>
              </w:rPr>
              <w:t xml:space="preserve"> Item ID:</w:t>
            </w:r>
            <w:r w:rsidR="00044E83">
              <w:rPr>
                <w:u w:val="single"/>
              </w:rPr>
              <w:t xml:space="preserve"> </w:t>
            </w:r>
            <w:r w:rsidR="00E926D3">
              <w:rPr>
                <w:u w:val="single"/>
              </w:rPr>
              <w:t>50761</w:t>
            </w:r>
          </w:p>
          <w:p w:rsidR="004E6EC6" w:rsidRDefault="004E6EC6" w:rsidP="00316F31">
            <w:pPr>
              <w:pStyle w:val="NormalWeb"/>
            </w:pPr>
            <w:r>
              <w:t>Correspondence</w:t>
            </w:r>
          </w:p>
          <w:p w:rsidR="00316F31" w:rsidRPr="00A33EDE" w:rsidRDefault="00316F31" w:rsidP="00316F31">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p>
          <w:p w:rsidR="004E6EC6" w:rsidRDefault="004E6EC6" w:rsidP="008B62F4">
            <w:pPr>
              <w:pStyle w:val="Heading3"/>
              <w:spacing w:after="0" w:afterAutospacing="0"/>
              <w:rPr>
                <w:u w:val="single"/>
              </w:rPr>
            </w:pPr>
          </w:p>
          <w:p w:rsidR="003450E5" w:rsidRPr="008B62F4" w:rsidRDefault="00E0555F" w:rsidP="008B62F4">
            <w:pPr>
              <w:pStyle w:val="Heading3"/>
              <w:spacing w:after="0" w:afterAutospacing="0"/>
              <w:rPr>
                <w:u w:val="single"/>
              </w:rPr>
            </w:pPr>
            <w:r>
              <w:rPr>
                <w:u w:val="single"/>
              </w:rPr>
              <w:t>C/5</w:t>
            </w:r>
            <w:r w:rsidR="00CD769C">
              <w:rPr>
                <w:u w:val="single"/>
              </w:rPr>
              <w:t>51</w:t>
            </w:r>
            <w:r>
              <w:rPr>
                <w:u w:val="single"/>
              </w:rPr>
              <w:t xml:space="preserve">/16 </w:t>
            </w:r>
            <w:r w:rsidR="00E926D3">
              <w:rPr>
                <w:u w:val="single"/>
              </w:rPr>
              <w:t>M</w:t>
            </w:r>
            <w:r>
              <w:rPr>
                <w:u w:val="single"/>
              </w:rPr>
              <w:t xml:space="preserve"> (</w:t>
            </w:r>
            <w:r w:rsidR="00E926D3">
              <w:rPr>
                <w:u w:val="single"/>
              </w:rPr>
              <w:t>1</w:t>
            </w:r>
            <w:r>
              <w:rPr>
                <w:u w:val="single"/>
              </w:rPr>
              <w:t xml:space="preserve">) </w:t>
            </w:r>
            <w:r w:rsidR="00E926D3">
              <w:rPr>
                <w:u w:val="single"/>
              </w:rPr>
              <w:t xml:space="preserve"> Item ID:50920</w:t>
            </w:r>
            <w:r w:rsidR="00DB439A">
              <w:rPr>
                <w:u w:val="single"/>
              </w:rPr>
              <w:t xml:space="preserve"> – Damaged letterboxes</w:t>
            </w:r>
          </w:p>
          <w:p w:rsidR="003450E5" w:rsidRDefault="00E926D3">
            <w:pPr>
              <w:pStyle w:val="NormalWeb"/>
              <w:rPr>
                <w:rStyle w:val="Strong"/>
              </w:rPr>
            </w:pPr>
            <w:r>
              <w:rPr>
                <w:rStyle w:val="Strong"/>
              </w:rPr>
              <w:t>Cathaoirleach's Business</w:t>
            </w:r>
          </w:p>
          <w:p w:rsidR="00F26BA5" w:rsidRPr="00F26BA5" w:rsidRDefault="00F26BA5">
            <w:pPr>
              <w:pStyle w:val="NormalWeb"/>
              <w:rPr>
                <w:b/>
              </w:rPr>
            </w:pPr>
            <w:r w:rsidRPr="00F26BA5">
              <w:rPr>
                <w:rStyle w:val="Strong"/>
                <w:b w:val="0"/>
              </w:rPr>
              <w:t>It was proposed by Councillor J. Graham and seconded by Councillor F. Timmons</w:t>
            </w:r>
            <w:r>
              <w:rPr>
                <w:rStyle w:val="Strong"/>
                <w:b w:val="0"/>
              </w:rPr>
              <w:t>:</w:t>
            </w:r>
          </w:p>
          <w:p w:rsidR="003450E5" w:rsidRDefault="00E926D3">
            <w:pPr>
              <w:pStyle w:val="NormalWeb"/>
            </w:pPr>
            <w:r>
              <w:t>"Can the Council undertake to replace the broken letterboxes in the apartments &amp; house in Balgaddy?"</w:t>
            </w:r>
          </w:p>
          <w:p w:rsidR="00770BB4" w:rsidRDefault="00770BB4">
            <w:pPr>
              <w:pStyle w:val="NormalWeb"/>
              <w:rPr>
                <w:rStyle w:val="Strong"/>
              </w:rPr>
            </w:pPr>
            <w:r w:rsidRPr="00770BB4">
              <w:rPr>
                <w:rStyle w:val="Strong"/>
                <w:b w:val="0"/>
              </w:rPr>
              <w:t>The following report by the Chief Executive was</w:t>
            </w:r>
            <w:r>
              <w:rPr>
                <w:rStyle w:val="Strong"/>
              </w:rPr>
              <w:t xml:space="preserve"> READ:</w:t>
            </w:r>
          </w:p>
          <w:p w:rsidR="003450E5" w:rsidRDefault="00E926D3">
            <w:pPr>
              <w:pStyle w:val="NormalWeb"/>
            </w:pPr>
            <w:r>
              <w:t>The repair of letterboxes is a tenant responsibility in the Tenancy Agreement signed by all tenants.  </w:t>
            </w:r>
          </w:p>
          <w:p w:rsidR="003450E5" w:rsidRDefault="00E926D3">
            <w:pPr>
              <w:pStyle w:val="NormalWeb"/>
            </w:pPr>
            <w:r>
              <w:t>However as the letterboxes in apartments in Balgaddy are part of the communal door furniture and are being vandalised by local youths this is not a practical proposition.  Accordingly a meeting will be arranged with representatives of the tenants of these apartments with a view to exploring a practical solution to the matter.  Any solution identified will of course be subject to finance and resources being available to undertake same.</w:t>
            </w:r>
          </w:p>
          <w:p w:rsidR="0083303C" w:rsidRDefault="0083303C">
            <w:pPr>
              <w:pStyle w:val="NormalWeb"/>
            </w:pPr>
            <w:r>
              <w:lastRenderedPageBreak/>
              <w:t xml:space="preserve">Following contributions from Councillors J. Graham and F. Timmons, the report was </w:t>
            </w:r>
            <w:r w:rsidRPr="0083303C">
              <w:rPr>
                <w:b/>
              </w:rPr>
              <w:t>NOTED</w:t>
            </w:r>
            <w:r w:rsidR="004E6EC6">
              <w:t>.</w:t>
            </w:r>
          </w:p>
          <w:p w:rsidR="004E6EC6" w:rsidRDefault="004E6EC6">
            <w:pPr>
              <w:pStyle w:val="Heading2"/>
              <w:jc w:val="center"/>
              <w:rPr>
                <w:u w:val="single"/>
              </w:rPr>
            </w:pPr>
          </w:p>
          <w:p w:rsidR="003450E5" w:rsidRDefault="00E926D3">
            <w:pPr>
              <w:pStyle w:val="Heading2"/>
              <w:jc w:val="center"/>
              <w:rPr>
                <w:u w:val="single"/>
              </w:rPr>
            </w:pPr>
            <w:r>
              <w:rPr>
                <w:u w:val="single"/>
              </w:rPr>
              <w:t>Planning</w:t>
            </w:r>
          </w:p>
          <w:p w:rsidR="00856371" w:rsidRDefault="00E0555F">
            <w:pPr>
              <w:pStyle w:val="Heading3"/>
              <w:spacing w:after="0" w:afterAutospacing="0"/>
              <w:rPr>
                <w:u w:val="single"/>
              </w:rPr>
            </w:pPr>
            <w:r>
              <w:rPr>
                <w:u w:val="single"/>
              </w:rPr>
              <w:t>C/5</w:t>
            </w:r>
            <w:r w:rsidR="00CD769C">
              <w:rPr>
                <w:u w:val="single"/>
              </w:rPr>
              <w:t>52</w:t>
            </w:r>
            <w:r>
              <w:rPr>
                <w:u w:val="single"/>
              </w:rPr>
              <w:t xml:space="preserve">/16 </w:t>
            </w:r>
            <w:r w:rsidR="00856371">
              <w:rPr>
                <w:u w:val="single"/>
              </w:rPr>
              <w:t>Questions</w:t>
            </w:r>
          </w:p>
          <w:p w:rsidR="00856371" w:rsidRPr="00856371" w:rsidRDefault="00856371">
            <w:pPr>
              <w:pStyle w:val="Heading3"/>
              <w:spacing w:after="0" w:afterAutospacing="0"/>
              <w:rPr>
                <w:b w:val="0"/>
                <w:sz w:val="24"/>
                <w:szCs w:val="24"/>
              </w:rPr>
            </w:pPr>
            <w:r w:rsidRPr="00856371">
              <w:rPr>
                <w:b w:val="0"/>
                <w:sz w:val="24"/>
                <w:szCs w:val="24"/>
              </w:rPr>
              <w:t xml:space="preserve">It was </w:t>
            </w:r>
            <w:r w:rsidRPr="00856371">
              <w:rPr>
                <w:sz w:val="24"/>
                <w:szCs w:val="24"/>
              </w:rPr>
              <w:t>NOTED</w:t>
            </w:r>
            <w:r w:rsidRPr="00856371">
              <w:rPr>
                <w:b w:val="0"/>
                <w:sz w:val="24"/>
                <w:szCs w:val="24"/>
              </w:rPr>
              <w:t xml:space="preserve"> there was no business under this heading</w:t>
            </w:r>
            <w:r w:rsidR="004E6EC6">
              <w:rPr>
                <w:b w:val="0"/>
                <w:sz w:val="24"/>
                <w:szCs w:val="24"/>
              </w:rPr>
              <w:t>.</w:t>
            </w:r>
          </w:p>
          <w:p w:rsidR="003450E5" w:rsidRDefault="00E0555F">
            <w:pPr>
              <w:pStyle w:val="Heading3"/>
              <w:spacing w:after="0" w:afterAutospacing="0"/>
              <w:rPr>
                <w:u w:val="single"/>
              </w:rPr>
            </w:pPr>
            <w:r>
              <w:rPr>
                <w:u w:val="single"/>
              </w:rPr>
              <w:t>C/55</w:t>
            </w:r>
            <w:r w:rsidR="00CD769C">
              <w:rPr>
                <w:u w:val="single"/>
              </w:rPr>
              <w:t>3</w:t>
            </w:r>
            <w:r>
              <w:rPr>
                <w:u w:val="single"/>
              </w:rPr>
              <w:t xml:space="preserve">/16 </w:t>
            </w:r>
            <w:r w:rsidR="00E926D3">
              <w:rPr>
                <w:u w:val="single"/>
              </w:rPr>
              <w:t>H</w:t>
            </w:r>
            <w:r>
              <w:rPr>
                <w:u w:val="single"/>
              </w:rPr>
              <w:t xml:space="preserve">-I </w:t>
            </w:r>
            <w:r w:rsidR="00E926D3">
              <w:rPr>
                <w:u w:val="single"/>
              </w:rPr>
              <w:t>8 Item ID:</w:t>
            </w:r>
            <w:r w:rsidR="00044E83">
              <w:rPr>
                <w:u w:val="single"/>
              </w:rPr>
              <w:t xml:space="preserve"> </w:t>
            </w:r>
            <w:r w:rsidR="00E926D3">
              <w:rPr>
                <w:u w:val="single"/>
              </w:rPr>
              <w:t>50762</w:t>
            </w:r>
          </w:p>
          <w:p w:rsidR="0046381A" w:rsidRDefault="00E926D3">
            <w:pPr>
              <w:pStyle w:val="NormalWeb"/>
            </w:pPr>
            <w:r>
              <w:t xml:space="preserve">Planning Files </w:t>
            </w:r>
          </w:p>
          <w:p w:rsidR="0046381A" w:rsidRDefault="00E926D3" w:rsidP="0046381A">
            <w:pPr>
              <w:pStyle w:val="NormalWeb"/>
            </w:pPr>
            <w:r>
              <w:t xml:space="preserve">A. Large Applications Under Consideration </w:t>
            </w:r>
          </w:p>
          <w:p w:rsidR="003450E5" w:rsidRDefault="00E926D3">
            <w:pPr>
              <w:pStyle w:val="replymain"/>
            </w:pPr>
            <w:r>
              <w:t> </w:t>
            </w:r>
          </w:p>
          <w:tbl>
            <w:tblPr>
              <w:tblW w:w="11664" w:type="dxa"/>
              <w:tblCellSpacing w:w="15" w:type="dxa"/>
              <w:tblCellMar>
                <w:top w:w="15" w:type="dxa"/>
                <w:left w:w="15" w:type="dxa"/>
                <w:bottom w:w="15" w:type="dxa"/>
                <w:right w:w="15" w:type="dxa"/>
              </w:tblCellMar>
              <w:tblLook w:val="04A0" w:firstRow="1" w:lastRow="0" w:firstColumn="1" w:lastColumn="0" w:noHBand="0" w:noVBand="1"/>
            </w:tblPr>
            <w:tblGrid>
              <w:gridCol w:w="1978"/>
              <w:gridCol w:w="3530"/>
              <w:gridCol w:w="6156"/>
            </w:tblGrid>
            <w:tr w:rsidR="003450E5">
              <w:trPr>
                <w:tblCellSpacing w:w="15" w:type="dxa"/>
              </w:trPr>
              <w:tc>
                <w:tcPr>
                  <w:tcW w:w="1944" w:type="dxa"/>
                  <w:vAlign w:val="center"/>
                  <w:hideMark/>
                </w:tcPr>
                <w:p w:rsidR="003450E5" w:rsidRDefault="00E926D3">
                  <w:pPr>
                    <w:pStyle w:val="NormalWeb"/>
                  </w:pPr>
                  <w:r>
                    <w:rPr>
                      <w:rStyle w:val="Strong"/>
                    </w:rPr>
                    <w:t>SD16A/0330</w:t>
                  </w:r>
                  <w:r>
                    <w:t xml:space="preserve"> </w:t>
                  </w:r>
                </w:p>
              </w:tc>
              <w:tc>
                <w:tcPr>
                  <w:tcW w:w="3540" w:type="dxa"/>
                  <w:vAlign w:val="center"/>
                  <w:hideMark/>
                </w:tcPr>
                <w:p w:rsidR="003450E5" w:rsidRDefault="00E926D3">
                  <w:pPr>
                    <w:pStyle w:val="NormalWeb"/>
                  </w:pPr>
                  <w:r>
                    <w:rPr>
                      <w:rStyle w:val="Emphasis"/>
                      <w:b/>
                      <w:bCs/>
                    </w:rPr>
                    <w:t>Reg. Date:</w:t>
                  </w:r>
                </w:p>
                <w:p w:rsidR="003450E5" w:rsidRDefault="00E926D3">
                  <w:pPr>
                    <w:pStyle w:val="NormalWeb"/>
                  </w:pPr>
                  <w:r>
                    <w:t>20-Sep-2016</w:t>
                  </w:r>
                </w:p>
                <w:p w:rsidR="003450E5" w:rsidRDefault="00E926D3">
                  <w:pPr>
                    <w:pStyle w:val="NormalWeb"/>
                  </w:pPr>
                  <w:r>
                    <w:rPr>
                      <w:rStyle w:val="Emphasis"/>
                      <w:b/>
                      <w:bCs/>
                    </w:rPr>
                    <w:t>Applicant’s Name:</w:t>
                  </w:r>
                </w:p>
                <w:p w:rsidR="003450E5" w:rsidRDefault="00E926D3">
                  <w:pPr>
                    <w:pStyle w:val="NormalWeb"/>
                  </w:pPr>
                  <w:r>
                    <w:t>Lucey W &amp; D Holding Company Ltd.</w:t>
                  </w:r>
                </w:p>
                <w:p w:rsidR="003450E5" w:rsidRDefault="00E926D3">
                  <w:pPr>
                    <w:pStyle w:val="NormalWeb"/>
                  </w:pPr>
                  <w:r>
                    <w:rPr>
                      <w:rStyle w:val="Emphasis"/>
                      <w:b/>
                      <w:bCs/>
                    </w:rPr>
                    <w:t>Submission Type:</w:t>
                  </w:r>
                </w:p>
                <w:p w:rsidR="003450E5" w:rsidRDefault="00E926D3">
                  <w:pPr>
                    <w:pStyle w:val="NormalWeb"/>
                  </w:pPr>
                  <w:r>
                    <w:t>New Application</w:t>
                  </w:r>
                </w:p>
                <w:p w:rsidR="003450E5" w:rsidRDefault="00E926D3">
                  <w:pPr>
                    <w:pStyle w:val="NormalWeb"/>
                  </w:pPr>
                  <w:r>
                    <w:rPr>
                      <w:rStyle w:val="Emphasis"/>
                      <w:b/>
                      <w:bCs/>
                    </w:rPr>
                    <w:t> </w:t>
                  </w:r>
                </w:p>
                <w:p w:rsidR="003450E5" w:rsidRDefault="00E926D3">
                  <w:pPr>
                    <w:pStyle w:val="NormalWeb"/>
                  </w:pPr>
                  <w:r>
                    <w:rPr>
                      <w:rStyle w:val="Emphasis"/>
                      <w:b/>
                      <w:bCs/>
                    </w:rPr>
                    <w:t> </w:t>
                  </w:r>
                </w:p>
                <w:p w:rsidR="003450E5" w:rsidRDefault="00E926D3">
                  <w:pPr>
                    <w:pStyle w:val="NormalWeb"/>
                  </w:pPr>
                  <w:r>
                    <w:rPr>
                      <w:rStyle w:val="Emphasis"/>
                      <w:b/>
                      <w:bCs/>
                    </w:rPr>
                    <w:t> </w:t>
                  </w:r>
                </w:p>
                <w:p w:rsidR="003450E5" w:rsidRDefault="00E926D3">
                  <w:pPr>
                    <w:pStyle w:val="NormalWeb"/>
                  </w:pPr>
                  <w:r>
                    <w:t xml:space="preserve">  </w:t>
                  </w:r>
                </w:p>
              </w:tc>
              <w:tc>
                <w:tcPr>
                  <w:tcW w:w="6180" w:type="dxa"/>
                  <w:vAlign w:val="center"/>
                  <w:hideMark/>
                </w:tcPr>
                <w:p w:rsidR="003450E5" w:rsidRDefault="00E926D3">
                  <w:pPr>
                    <w:pStyle w:val="NormalWeb"/>
                  </w:pPr>
                  <w:r>
                    <w:rPr>
                      <w:rStyle w:val="Emphasis"/>
                      <w:b/>
                      <w:bCs/>
                    </w:rPr>
                    <w:t>Location:</w:t>
                  </w:r>
                </w:p>
                <w:p w:rsidR="003450E5" w:rsidRDefault="00E926D3">
                  <w:pPr>
                    <w:pStyle w:val="NormalWeb"/>
                  </w:pPr>
                  <w:r>
                    <w:t>517A, Grants Rise, Greenogue Business Park, Rathcoole, Co. Dublin</w:t>
                  </w:r>
                </w:p>
                <w:p w:rsidR="003450E5" w:rsidRDefault="00E926D3">
                  <w:pPr>
                    <w:pStyle w:val="NormalWeb"/>
                  </w:pPr>
                  <w:r>
                    <w:rPr>
                      <w:rStyle w:val="Emphasis"/>
                      <w:b/>
                      <w:bCs/>
                    </w:rPr>
                    <w:t>Proposed Development:</w:t>
                  </w:r>
                </w:p>
                <w:p w:rsidR="003450E5" w:rsidRDefault="00E926D3">
                  <w:pPr>
                    <w:pStyle w:val="NormalWeb"/>
                  </w:pPr>
                  <w:r>
                    <w:t xml:space="preserve">Alterations to existing granted planning permission SD16A/0074, as follows; (1) Relocation of part of eastern (front) elevation and attached canopy to facilitate yard operations thus reducing the warehousing area by 905sq.m and affecting the buildings north (side) elevation to College Road. (2) Relocation of ancillary office/staff facilities accommodation (with internal modifications) to facilitate yard operations resulting in east (front) and north (side) elevation alterations and warehouse area reduction of 160sq.m,   additional floor added above office 1st floor providing 255sq.m storage on second floor. (3) Reduction in mezzanine floor area of 148sq.m plus adjustments to associated access. (4) Additional attached single storey area ancillary to warehouse as follows: staff facilities 58sq.m, sanitisation room 107sq.m, forklift charging area 108sq.m, 8m high plus adjacent 3 roller shutter doors and cantilever canopy to the buildings southern (side) elevation. (5) Fenestration revisions to the buildings eastern (front) and northern (side) elevations. (6) Site plan revisions including adjustment to: (a) Truck parking area reduction of 169sq.m; (b) Car parking - layout adjusted/spaces relocated; (c) Truck wash location adjusted &amp; ancillary plant area provided; (d) Truck refuel area relocated; (7) Building height reduction from 19.5sq.m to </w:t>
                  </w:r>
                  <w:r>
                    <w:lastRenderedPageBreak/>
                    <w:t>16.9sq.m throughout. (8) The construction of the building will be phased as follows: Phase 1: Provide 6,956sq.m warehouse (with 107sq.m sanitisation room included), 337sq.m office accommodation and 367sq.m staff facilities with 255sq.m storage area on second floor, 387sq.m mezzanine storage and 108sq.m forklift charging area. Site access provided and part yard associated with Phase 1 including 2,136sq.m of HGV parking area. All landscaping works, associated drainage and rearrangement of vehicular entrance/exists to Grants Rise to be provided. Phase 2: Provide 3007sq.m attached integrated warehouse area adjacent to College Road with associated HGV grade and dock doors plus remaining associated yard. Overall areas proposed: 9963sq.m warehouse (with 107sq.m sanitisation room included), 337sq.m office accommodation and 367sq.m staff facilities with 255sq.m storage area on second floor, 387sq.m mezzanine storage and 108sq.m forklift charging area ancillary to the warehouse totalling 11,417sq.m (areas as per previously granted planning application Reg.Ref. SD16A/0074: 10,994sq.m warehouse, 524sq.m ancillary 2 storey office/staff facilities and 535sq.m mezzanine totalling 12,053sq.m).</w:t>
                  </w:r>
                </w:p>
                <w:p w:rsidR="003450E5" w:rsidRDefault="00E926D3">
                  <w:pPr>
                    <w:pStyle w:val="NormalWeb"/>
                  </w:pPr>
                  <w:r>
                    <w:rPr>
                      <w:rStyle w:val="Emphasis"/>
                      <w:b/>
                      <w:bCs/>
                    </w:rPr>
                    <w:t>Decision Due on or before:</w:t>
                  </w:r>
                </w:p>
                <w:p w:rsidR="003450E5" w:rsidRDefault="00E926D3">
                  <w:pPr>
                    <w:pStyle w:val="NormalWeb"/>
                  </w:pPr>
                  <w:r>
                    <w:t>14-Nov-2016</w:t>
                  </w:r>
                </w:p>
                <w:p w:rsidR="003450E5" w:rsidRDefault="00E926D3">
                  <w:pPr>
                    <w:pStyle w:val="NormalWeb"/>
                  </w:pPr>
                  <w:r>
                    <w:t xml:space="preserve">  </w:t>
                  </w:r>
                </w:p>
              </w:tc>
            </w:tr>
          </w:tbl>
          <w:p w:rsidR="003450E5" w:rsidRDefault="003450E5">
            <w:pPr>
              <w:spacing w:line="259" w:lineRule="auto"/>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0"/>
              <w:gridCol w:w="3136"/>
              <w:gridCol w:w="5348"/>
            </w:tblGrid>
            <w:tr w:rsidR="003450E5">
              <w:trPr>
                <w:tblCellSpacing w:w="15" w:type="dxa"/>
              </w:trPr>
              <w:tc>
                <w:tcPr>
                  <w:tcW w:w="1944" w:type="dxa"/>
                  <w:vAlign w:val="center"/>
                  <w:hideMark/>
                </w:tcPr>
                <w:p w:rsidR="003450E5" w:rsidRDefault="00E926D3">
                  <w:pPr>
                    <w:pStyle w:val="NormalWeb"/>
                  </w:pPr>
                  <w:r>
                    <w:rPr>
                      <w:rStyle w:val="Strong"/>
                    </w:rPr>
                    <w:t>SD16A/0338</w:t>
                  </w:r>
                  <w:r>
                    <w:t xml:space="preserve"> </w:t>
                  </w:r>
                </w:p>
              </w:tc>
              <w:tc>
                <w:tcPr>
                  <w:tcW w:w="3540" w:type="dxa"/>
                  <w:vAlign w:val="center"/>
                  <w:hideMark/>
                </w:tcPr>
                <w:p w:rsidR="003450E5" w:rsidRDefault="00E926D3">
                  <w:pPr>
                    <w:pStyle w:val="NormalWeb"/>
                  </w:pPr>
                  <w:r>
                    <w:rPr>
                      <w:rStyle w:val="Emphasis"/>
                      <w:b/>
                      <w:bCs/>
                    </w:rPr>
                    <w:t>Reg. Date:</w:t>
                  </w:r>
                </w:p>
                <w:p w:rsidR="003450E5" w:rsidRDefault="00E926D3">
                  <w:pPr>
                    <w:pStyle w:val="NormalWeb"/>
                  </w:pPr>
                  <w:r>
                    <w:t>23-Sep-2016</w:t>
                  </w:r>
                </w:p>
                <w:p w:rsidR="003450E5" w:rsidRDefault="00E926D3">
                  <w:pPr>
                    <w:pStyle w:val="NormalWeb"/>
                  </w:pPr>
                  <w:r>
                    <w:rPr>
                      <w:rStyle w:val="Emphasis"/>
                      <w:b/>
                      <w:bCs/>
                    </w:rPr>
                    <w:t>Applicant’s Name:</w:t>
                  </w:r>
                </w:p>
                <w:p w:rsidR="003450E5" w:rsidRDefault="00E926D3">
                  <w:pPr>
                    <w:pStyle w:val="NormalWeb"/>
                  </w:pPr>
                  <w:r>
                    <w:t>De La Salle Limited</w:t>
                  </w:r>
                </w:p>
                <w:p w:rsidR="003450E5" w:rsidRDefault="00E926D3">
                  <w:pPr>
                    <w:pStyle w:val="NormalWeb"/>
                  </w:pPr>
                  <w:r>
                    <w:rPr>
                      <w:rStyle w:val="Emphasis"/>
                      <w:b/>
                      <w:bCs/>
                    </w:rPr>
                    <w:t>Submission Type:</w:t>
                  </w:r>
                </w:p>
                <w:p w:rsidR="003450E5" w:rsidRDefault="00E926D3">
                  <w:pPr>
                    <w:pStyle w:val="NormalWeb"/>
                  </w:pPr>
                  <w:r>
                    <w:t>New Application</w:t>
                  </w:r>
                </w:p>
                <w:p w:rsidR="003450E5" w:rsidRDefault="00E926D3">
                  <w:pPr>
                    <w:pStyle w:val="NormalWeb"/>
                  </w:pPr>
                  <w:r>
                    <w:rPr>
                      <w:rStyle w:val="Emphasis"/>
                      <w:b/>
                      <w:bCs/>
                    </w:rPr>
                    <w:t> </w:t>
                  </w:r>
                </w:p>
                <w:p w:rsidR="003450E5" w:rsidRDefault="00E926D3">
                  <w:pPr>
                    <w:pStyle w:val="NormalWeb"/>
                  </w:pPr>
                  <w:r>
                    <w:rPr>
                      <w:rStyle w:val="Emphasis"/>
                      <w:b/>
                      <w:bCs/>
                    </w:rPr>
                    <w:t> </w:t>
                  </w:r>
                </w:p>
                <w:p w:rsidR="003450E5" w:rsidRDefault="00E926D3">
                  <w:pPr>
                    <w:pStyle w:val="NormalWeb"/>
                  </w:pPr>
                  <w:r>
                    <w:rPr>
                      <w:rStyle w:val="Emphasis"/>
                      <w:b/>
                      <w:bCs/>
                    </w:rPr>
                    <w:t> </w:t>
                  </w:r>
                </w:p>
                <w:p w:rsidR="003450E5" w:rsidRDefault="00E926D3">
                  <w:pPr>
                    <w:pStyle w:val="NormalWeb"/>
                  </w:pPr>
                  <w:r>
                    <w:t xml:space="preserve">  </w:t>
                  </w:r>
                </w:p>
              </w:tc>
              <w:tc>
                <w:tcPr>
                  <w:tcW w:w="6180" w:type="dxa"/>
                  <w:vAlign w:val="center"/>
                  <w:hideMark/>
                </w:tcPr>
                <w:p w:rsidR="003450E5" w:rsidRDefault="00E926D3">
                  <w:pPr>
                    <w:pStyle w:val="NormalWeb"/>
                  </w:pPr>
                  <w:r>
                    <w:rPr>
                      <w:rStyle w:val="Emphasis"/>
                      <w:b/>
                      <w:bCs/>
                    </w:rPr>
                    <w:t>Location:</w:t>
                  </w:r>
                </w:p>
                <w:p w:rsidR="003450E5" w:rsidRDefault="00E926D3">
                  <w:pPr>
                    <w:pStyle w:val="NormalWeb"/>
                  </w:pPr>
                  <w:r>
                    <w:t>Block B4, Site B, Aerodrome Business Park, Collegeland, Rathcoole, Co. Dublin</w:t>
                  </w:r>
                </w:p>
                <w:p w:rsidR="003450E5" w:rsidRDefault="00E926D3">
                  <w:pPr>
                    <w:pStyle w:val="NormalWeb"/>
                  </w:pPr>
                  <w:r>
                    <w:rPr>
                      <w:rStyle w:val="Emphasis"/>
                      <w:b/>
                      <w:bCs/>
                    </w:rPr>
                    <w:t>Proposed Development:</w:t>
                  </w:r>
                </w:p>
                <w:p w:rsidR="003450E5" w:rsidRDefault="00E926D3">
                  <w:pPr>
                    <w:pStyle w:val="NormalWeb"/>
                  </w:pPr>
                  <w:r>
                    <w:t xml:space="preserve">Works to an incomplete part of a previously approved development (previously granted planning permission under South Dublin County Council register reference SD07A/0367, now elapsed). The subject application now comprises: warehousing Block B4 (11.55m high) divided into 8 units totalling 3,484sq.m including 720sq.m ancillary offices/staff facilities on 2 floors and 2,764sq.m warehousing area. The development will also include the completion of ancillary car parking adjacent to the subject block and throughout the overall site, services, utilities, landscaping (including new flood mitigation berm to the northeast and southeast of subject block), drainage works </w:t>
                  </w:r>
                  <w:r>
                    <w:lastRenderedPageBreak/>
                    <w:t>including additional surface water attenuation system plus all site development works.</w:t>
                  </w:r>
                </w:p>
                <w:p w:rsidR="003450E5" w:rsidRDefault="00E926D3">
                  <w:pPr>
                    <w:pStyle w:val="NormalWeb"/>
                  </w:pPr>
                  <w:r>
                    <w:rPr>
                      <w:rStyle w:val="Emphasis"/>
                      <w:b/>
                      <w:bCs/>
                    </w:rPr>
                    <w:t>Decision Due on or before:</w:t>
                  </w:r>
                </w:p>
                <w:p w:rsidR="003450E5" w:rsidRDefault="00E926D3">
                  <w:pPr>
                    <w:pStyle w:val="NormalWeb"/>
                  </w:pPr>
                  <w:r>
                    <w:t>17-Nov-2016</w:t>
                  </w:r>
                </w:p>
                <w:p w:rsidR="003450E5" w:rsidRDefault="00E926D3">
                  <w:pPr>
                    <w:pStyle w:val="NormalWeb"/>
                  </w:pPr>
                  <w:r>
                    <w:t xml:space="preserve">  </w:t>
                  </w:r>
                </w:p>
              </w:tc>
            </w:tr>
          </w:tbl>
          <w:p w:rsidR="003450E5" w:rsidRDefault="003450E5">
            <w:pPr>
              <w:spacing w:line="259" w:lineRule="auto"/>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6"/>
              <w:gridCol w:w="3141"/>
              <w:gridCol w:w="5347"/>
            </w:tblGrid>
            <w:tr w:rsidR="003450E5">
              <w:trPr>
                <w:tblCellSpacing w:w="15" w:type="dxa"/>
              </w:trPr>
              <w:tc>
                <w:tcPr>
                  <w:tcW w:w="1944" w:type="dxa"/>
                  <w:vAlign w:val="center"/>
                  <w:hideMark/>
                </w:tcPr>
                <w:p w:rsidR="003450E5" w:rsidRDefault="00E926D3">
                  <w:pPr>
                    <w:pStyle w:val="NormalWeb"/>
                  </w:pPr>
                  <w:r>
                    <w:rPr>
                      <w:rStyle w:val="Strong"/>
                    </w:rPr>
                    <w:t>SD16A/0345</w:t>
                  </w:r>
                  <w:r>
                    <w:t xml:space="preserve"> </w:t>
                  </w:r>
                </w:p>
              </w:tc>
              <w:tc>
                <w:tcPr>
                  <w:tcW w:w="3540" w:type="dxa"/>
                  <w:vAlign w:val="center"/>
                  <w:hideMark/>
                </w:tcPr>
                <w:p w:rsidR="003450E5" w:rsidRDefault="00E926D3">
                  <w:pPr>
                    <w:pStyle w:val="NormalWeb"/>
                  </w:pPr>
                  <w:r>
                    <w:rPr>
                      <w:rStyle w:val="Emphasis"/>
                      <w:b/>
                      <w:bCs/>
                    </w:rPr>
                    <w:t>Reg. Date:</w:t>
                  </w:r>
                </w:p>
                <w:p w:rsidR="003450E5" w:rsidRDefault="00E926D3">
                  <w:pPr>
                    <w:pStyle w:val="NormalWeb"/>
                  </w:pPr>
                  <w:r>
                    <w:t>04-Oct-2016</w:t>
                  </w:r>
                </w:p>
                <w:p w:rsidR="003450E5" w:rsidRDefault="00E926D3">
                  <w:pPr>
                    <w:pStyle w:val="NormalWeb"/>
                  </w:pPr>
                  <w:r>
                    <w:rPr>
                      <w:rStyle w:val="Emphasis"/>
                      <w:b/>
                      <w:bCs/>
                    </w:rPr>
                    <w:t>Applicant’s Name:</w:t>
                  </w:r>
                </w:p>
                <w:p w:rsidR="003450E5" w:rsidRDefault="00E926D3">
                  <w:pPr>
                    <w:pStyle w:val="NormalWeb"/>
                  </w:pPr>
                  <w:r>
                    <w:t>EdgeconneX Ireland Ltd.</w:t>
                  </w:r>
                </w:p>
                <w:p w:rsidR="003450E5" w:rsidRDefault="00E926D3">
                  <w:pPr>
                    <w:pStyle w:val="NormalWeb"/>
                  </w:pPr>
                  <w:r>
                    <w:rPr>
                      <w:rStyle w:val="Emphasis"/>
                      <w:b/>
                      <w:bCs/>
                    </w:rPr>
                    <w:t>Submission Type:</w:t>
                  </w:r>
                </w:p>
                <w:p w:rsidR="003450E5" w:rsidRDefault="00E926D3">
                  <w:pPr>
                    <w:pStyle w:val="NormalWeb"/>
                  </w:pPr>
                  <w:r>
                    <w:t>New Application</w:t>
                  </w:r>
                </w:p>
                <w:p w:rsidR="003450E5" w:rsidRDefault="00E926D3">
                  <w:pPr>
                    <w:pStyle w:val="NormalWeb"/>
                  </w:pPr>
                  <w:r>
                    <w:rPr>
                      <w:rStyle w:val="Emphasis"/>
                      <w:b/>
                      <w:bCs/>
                    </w:rPr>
                    <w:t> </w:t>
                  </w:r>
                </w:p>
                <w:p w:rsidR="003450E5" w:rsidRDefault="00E926D3">
                  <w:pPr>
                    <w:pStyle w:val="NormalWeb"/>
                  </w:pPr>
                  <w:r>
                    <w:rPr>
                      <w:rStyle w:val="Emphasis"/>
                      <w:b/>
                      <w:bCs/>
                    </w:rPr>
                    <w:t> </w:t>
                  </w:r>
                </w:p>
                <w:p w:rsidR="003450E5" w:rsidRDefault="00E926D3">
                  <w:pPr>
                    <w:pStyle w:val="NormalWeb"/>
                  </w:pPr>
                  <w:r>
                    <w:rPr>
                      <w:rStyle w:val="Emphasis"/>
                      <w:b/>
                      <w:bCs/>
                    </w:rPr>
                    <w:t> </w:t>
                  </w:r>
                </w:p>
                <w:p w:rsidR="003450E5" w:rsidRDefault="00E926D3">
                  <w:pPr>
                    <w:pStyle w:val="NormalWeb"/>
                  </w:pPr>
                  <w:r>
                    <w:t xml:space="preserve">  </w:t>
                  </w:r>
                </w:p>
              </w:tc>
              <w:tc>
                <w:tcPr>
                  <w:tcW w:w="6180" w:type="dxa"/>
                  <w:vAlign w:val="center"/>
                  <w:hideMark/>
                </w:tcPr>
                <w:p w:rsidR="003450E5" w:rsidRDefault="00E926D3">
                  <w:pPr>
                    <w:pStyle w:val="NormalWeb"/>
                  </w:pPr>
                  <w:r>
                    <w:rPr>
                      <w:rStyle w:val="Emphasis"/>
                      <w:b/>
                      <w:bCs/>
                    </w:rPr>
                    <w:t>Location:</w:t>
                  </w:r>
                </w:p>
                <w:p w:rsidR="003450E5" w:rsidRDefault="00E926D3">
                  <w:pPr>
                    <w:pStyle w:val="NormalWeb"/>
                  </w:pPr>
                  <w:r>
                    <w:t>Site within the townlands of Ballymakaily &amp; The Grange, Newcastle Road, Lucan, Co. Dublin</w:t>
                  </w:r>
                </w:p>
                <w:p w:rsidR="003450E5" w:rsidRDefault="00E926D3">
                  <w:pPr>
                    <w:pStyle w:val="NormalWeb"/>
                  </w:pPr>
                  <w:r>
                    <w:rPr>
                      <w:rStyle w:val="Emphasis"/>
                      <w:b/>
                      <w:bCs/>
                    </w:rPr>
                    <w:t>Proposed Development:</w:t>
                  </w:r>
                </w:p>
                <w:p w:rsidR="003450E5" w:rsidRDefault="00E926D3">
                  <w:pPr>
                    <w:pStyle w:val="NormalWeb"/>
                  </w:pPr>
                  <w:r>
                    <w:t>Construction of a new single storey data hall of 4,176sq.m as an extension to the immediate south of the data hall and single storey office (5,776sq.m) permitted under Reg. Ref. SD16A/0214 to create an overall development of 9,952sq.m. The new data hall will include plant at roof level, associated support services, 5 standby generators with associated flues (each 15m high) and services road. The development will also include a temporary gas powered generation plant within a walled yard containing 12 generator units with associated flues (each 15m high) to be located within and to the rear of the Takeda Ireland complex to the east side of the site. The development will also include a new two storey ESB substation (507sq.m) with associated transformer yard and single storey transformer building (157.5sq.m) to replace aforementioned temporary gas generation plant and will be located to north of entrance into the site from Grange Castle. The development will also include ancillary site works, including attenuation pond, connections to existing Grange Castle infrastructural services as well as fencing, signage, and will include new vehicular access to the generator farm and sub-station off the permitted service road as granted under Reg. Ref. SD16A/0214. The development will be enclosed with landscaping to all frontages. An Environmental Impact Statement (EIS) has been submitted with this application.</w:t>
                  </w:r>
                </w:p>
                <w:p w:rsidR="003450E5" w:rsidRDefault="00E926D3">
                  <w:pPr>
                    <w:pStyle w:val="NormalWeb"/>
                  </w:pPr>
                  <w:r>
                    <w:rPr>
                      <w:rStyle w:val="Emphasis"/>
                      <w:b/>
                      <w:bCs/>
                    </w:rPr>
                    <w:t>Decision Due on or before:</w:t>
                  </w:r>
                </w:p>
                <w:p w:rsidR="003450E5" w:rsidRDefault="00E926D3">
                  <w:pPr>
                    <w:pStyle w:val="NormalWeb"/>
                  </w:pPr>
                  <w:r>
                    <w:t>28-Nov-2016</w:t>
                  </w:r>
                </w:p>
                <w:p w:rsidR="003450E5" w:rsidRDefault="00E926D3">
                  <w:pPr>
                    <w:pStyle w:val="NormalWeb"/>
                  </w:pPr>
                  <w:r>
                    <w:t xml:space="preserve">  </w:t>
                  </w:r>
                </w:p>
              </w:tc>
            </w:tr>
          </w:tbl>
          <w:p w:rsidR="003450E5" w:rsidRDefault="00CB4002">
            <w:pPr>
              <w:pStyle w:val="replymain"/>
            </w:pPr>
            <w:r>
              <w:lastRenderedPageBreak/>
              <w:t xml:space="preserve">The report was </w:t>
            </w:r>
            <w:r w:rsidRPr="00CB4002">
              <w:rPr>
                <w:b/>
              </w:rPr>
              <w:t>READ</w:t>
            </w:r>
            <w:r>
              <w:t xml:space="preserve"> and </w:t>
            </w:r>
            <w:r w:rsidRPr="00CB4002">
              <w:rPr>
                <w:b/>
              </w:rPr>
              <w:t>NOTED</w:t>
            </w:r>
            <w:r w:rsidR="001A097A">
              <w:rPr>
                <w:b/>
              </w:rPr>
              <w:t>.</w:t>
            </w:r>
          </w:p>
          <w:p w:rsidR="003450E5" w:rsidRDefault="00E0555F">
            <w:pPr>
              <w:pStyle w:val="Heading3"/>
              <w:spacing w:after="0" w:afterAutospacing="0"/>
              <w:rPr>
                <w:u w:val="single"/>
              </w:rPr>
            </w:pPr>
            <w:r>
              <w:rPr>
                <w:u w:val="single"/>
              </w:rPr>
              <w:t>C/55</w:t>
            </w:r>
            <w:r w:rsidR="00CD769C">
              <w:rPr>
                <w:u w:val="single"/>
              </w:rPr>
              <w:t>4</w:t>
            </w:r>
            <w:r>
              <w:rPr>
                <w:u w:val="single"/>
              </w:rPr>
              <w:t xml:space="preserve">/16 </w:t>
            </w:r>
            <w:r w:rsidR="00E926D3">
              <w:rPr>
                <w:u w:val="single"/>
              </w:rPr>
              <w:t>H</w:t>
            </w:r>
            <w:r>
              <w:rPr>
                <w:u w:val="single"/>
              </w:rPr>
              <w:t xml:space="preserve">-I  </w:t>
            </w:r>
            <w:r w:rsidR="00E926D3">
              <w:rPr>
                <w:u w:val="single"/>
              </w:rPr>
              <w:t>9</w:t>
            </w:r>
            <w:r>
              <w:rPr>
                <w:u w:val="single"/>
              </w:rPr>
              <w:t xml:space="preserve"> </w:t>
            </w:r>
            <w:r w:rsidR="00E926D3">
              <w:rPr>
                <w:u w:val="single"/>
              </w:rPr>
              <w:t xml:space="preserve"> Item ID:</w:t>
            </w:r>
            <w:r w:rsidR="001B228E">
              <w:rPr>
                <w:u w:val="single"/>
              </w:rPr>
              <w:t xml:space="preserve"> </w:t>
            </w:r>
            <w:r w:rsidR="00E926D3">
              <w:rPr>
                <w:u w:val="single"/>
              </w:rPr>
              <w:t>50763</w:t>
            </w:r>
          </w:p>
          <w:p w:rsidR="003450E5" w:rsidRDefault="004E6EC6">
            <w:pPr>
              <w:pStyle w:val="NormalWeb"/>
              <w:rPr>
                <w:rStyle w:val="Strong"/>
              </w:rPr>
            </w:pPr>
            <w:r>
              <w:t>New Works</w:t>
            </w:r>
          </w:p>
          <w:p w:rsidR="00316F31" w:rsidRPr="00A33EDE" w:rsidRDefault="00316F31" w:rsidP="00316F31">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r w:rsidR="004E6EC6">
              <w:rPr>
                <w:rStyle w:val="Strong"/>
                <w:b w:val="0"/>
              </w:rPr>
              <w:t>.</w:t>
            </w:r>
          </w:p>
          <w:p w:rsidR="004E6EC6" w:rsidRDefault="004E6EC6">
            <w:pPr>
              <w:pStyle w:val="Heading3"/>
              <w:spacing w:after="0" w:afterAutospacing="0"/>
              <w:rPr>
                <w:u w:val="single"/>
              </w:rPr>
            </w:pPr>
          </w:p>
          <w:p w:rsidR="003450E5" w:rsidRDefault="00E0555F">
            <w:pPr>
              <w:pStyle w:val="Heading3"/>
              <w:spacing w:after="0" w:afterAutospacing="0"/>
              <w:rPr>
                <w:u w:val="single"/>
              </w:rPr>
            </w:pPr>
            <w:r>
              <w:rPr>
                <w:u w:val="single"/>
              </w:rPr>
              <w:t>C/55</w:t>
            </w:r>
            <w:r w:rsidR="00CD769C">
              <w:rPr>
                <w:u w:val="single"/>
              </w:rPr>
              <w:t>5</w:t>
            </w:r>
            <w:r>
              <w:rPr>
                <w:u w:val="single"/>
              </w:rPr>
              <w:t xml:space="preserve">/16 </w:t>
            </w:r>
            <w:r w:rsidR="00E926D3">
              <w:rPr>
                <w:u w:val="single"/>
              </w:rPr>
              <w:t>C</w:t>
            </w:r>
            <w:r>
              <w:rPr>
                <w:u w:val="single"/>
              </w:rPr>
              <w:t xml:space="preserve"> (</w:t>
            </w:r>
            <w:r w:rsidR="00E926D3">
              <w:rPr>
                <w:u w:val="single"/>
              </w:rPr>
              <w:t>3</w:t>
            </w:r>
            <w:r>
              <w:rPr>
                <w:u w:val="single"/>
              </w:rPr>
              <w:t xml:space="preserve">) </w:t>
            </w:r>
            <w:r w:rsidR="00E926D3">
              <w:rPr>
                <w:u w:val="single"/>
              </w:rPr>
              <w:t xml:space="preserve"> Item ID:</w:t>
            </w:r>
            <w:r w:rsidR="001B228E">
              <w:rPr>
                <w:u w:val="single"/>
              </w:rPr>
              <w:t xml:space="preserve"> </w:t>
            </w:r>
            <w:r w:rsidR="00E926D3">
              <w:rPr>
                <w:u w:val="single"/>
              </w:rPr>
              <w:t>50764</w:t>
            </w:r>
          </w:p>
          <w:p w:rsidR="003450E5" w:rsidRDefault="004E6EC6">
            <w:pPr>
              <w:pStyle w:val="NormalWeb"/>
              <w:rPr>
                <w:rStyle w:val="Strong"/>
              </w:rPr>
            </w:pPr>
            <w:r>
              <w:t>Correspondence.</w:t>
            </w:r>
          </w:p>
          <w:p w:rsidR="00316F31" w:rsidRPr="00A33EDE" w:rsidRDefault="00316F31" w:rsidP="00316F31">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p>
          <w:p w:rsidR="003450E5" w:rsidRDefault="00E0555F">
            <w:pPr>
              <w:pStyle w:val="Heading3"/>
              <w:spacing w:after="0" w:afterAutospacing="0"/>
              <w:rPr>
                <w:u w:val="single"/>
              </w:rPr>
            </w:pPr>
            <w:r>
              <w:rPr>
                <w:u w:val="single"/>
              </w:rPr>
              <w:t>C/55</w:t>
            </w:r>
            <w:r w:rsidR="00CD769C">
              <w:rPr>
                <w:u w:val="single"/>
              </w:rPr>
              <w:t>6</w:t>
            </w:r>
            <w:r>
              <w:rPr>
                <w:u w:val="single"/>
              </w:rPr>
              <w:t xml:space="preserve">/16 </w:t>
            </w:r>
            <w:r w:rsidR="00E926D3">
              <w:rPr>
                <w:u w:val="single"/>
              </w:rPr>
              <w:t>M</w:t>
            </w:r>
            <w:r>
              <w:rPr>
                <w:u w:val="single"/>
              </w:rPr>
              <w:t xml:space="preserve"> (</w:t>
            </w:r>
            <w:r w:rsidR="00E926D3">
              <w:rPr>
                <w:u w:val="single"/>
              </w:rPr>
              <w:t>2</w:t>
            </w:r>
            <w:r>
              <w:rPr>
                <w:u w:val="single"/>
              </w:rPr>
              <w:t xml:space="preserve">) </w:t>
            </w:r>
            <w:r w:rsidR="00E926D3">
              <w:rPr>
                <w:u w:val="single"/>
              </w:rPr>
              <w:t xml:space="preserve"> Item ID:</w:t>
            </w:r>
            <w:r w:rsidR="001B228E">
              <w:rPr>
                <w:u w:val="single"/>
              </w:rPr>
              <w:t xml:space="preserve"> </w:t>
            </w:r>
            <w:r w:rsidR="00E926D3">
              <w:rPr>
                <w:u w:val="single"/>
              </w:rPr>
              <w:t>50874</w:t>
            </w:r>
            <w:r w:rsidR="00DB439A">
              <w:rPr>
                <w:u w:val="single"/>
              </w:rPr>
              <w:t xml:space="preserve"> – Tidy Towns </w:t>
            </w:r>
          </w:p>
          <w:p w:rsidR="00F26BA5" w:rsidRPr="00F26BA5" w:rsidRDefault="00F26BA5" w:rsidP="00F26BA5">
            <w:pPr>
              <w:pStyle w:val="NormalWeb"/>
              <w:rPr>
                <w:b/>
              </w:rPr>
            </w:pPr>
            <w:r w:rsidRPr="00F26BA5">
              <w:rPr>
                <w:rStyle w:val="Strong"/>
                <w:b w:val="0"/>
              </w:rPr>
              <w:t xml:space="preserve">It was proposed by Councillor </w:t>
            </w:r>
            <w:r>
              <w:rPr>
                <w:rStyle w:val="Strong"/>
                <w:b w:val="0"/>
              </w:rPr>
              <w:t xml:space="preserve">F. Timmons and </w:t>
            </w:r>
            <w:r w:rsidRPr="00F26BA5">
              <w:rPr>
                <w:rStyle w:val="Strong"/>
                <w:b w:val="0"/>
              </w:rPr>
              <w:t xml:space="preserve"> seconded by Councillor </w:t>
            </w:r>
            <w:r w:rsidR="004E6EC6">
              <w:rPr>
                <w:rStyle w:val="Strong"/>
                <w:b w:val="0"/>
              </w:rPr>
              <w:t>J. Graham:</w:t>
            </w:r>
          </w:p>
          <w:p w:rsidR="003450E5" w:rsidRDefault="00E926D3">
            <w:pPr>
              <w:pStyle w:val="NormalWeb"/>
            </w:pPr>
            <w:r>
              <w:t>"That this committee discuss signage in the area and take on board the Tidy Towns adjudicators comment re Round Tower ''As mentioned by last year’s adjudicator, the information sign is too high of the ground for anyone to be able to read it'. That we call for a report on signage and update re signage for St Brigid's well, St Joseph's Graveyard , RIC Barracks , St Culbert's Church , Old Tower and other points of interest in line with the Clondalkin Heritage Map."</w:t>
            </w:r>
          </w:p>
          <w:p w:rsidR="00770BB4" w:rsidRDefault="00770BB4" w:rsidP="00770BB4">
            <w:pPr>
              <w:pStyle w:val="NormalWeb"/>
              <w:rPr>
                <w:rStyle w:val="Strong"/>
              </w:rPr>
            </w:pPr>
            <w:r w:rsidRPr="00770BB4">
              <w:rPr>
                <w:rStyle w:val="Strong"/>
                <w:b w:val="0"/>
              </w:rPr>
              <w:t>The following report by the Chief Executive was</w:t>
            </w:r>
            <w:r>
              <w:rPr>
                <w:rStyle w:val="Strong"/>
              </w:rPr>
              <w:t xml:space="preserve"> READ:</w:t>
            </w:r>
          </w:p>
          <w:p w:rsidR="003450E5" w:rsidRDefault="00E926D3">
            <w:pPr>
              <w:pStyle w:val="NormalWeb"/>
            </w:pPr>
            <w:r>
              <w:t>As part of an overall planned strategy for place-naming and place-finding, a protocol is currently being developed to oversee the approval and standardisation of features such as heritage information signage and commemorative plaques.  This is to form part of the Council's overall tourism strategy and will ensure a coherent and recognisable vision for heritage signage and commemoration locations throughout the County.  The locations as suggested above can be considered under any protocol that emerges from this process.</w:t>
            </w:r>
          </w:p>
          <w:p w:rsidR="00CB4002" w:rsidRPr="00CB4002" w:rsidRDefault="00CB4002">
            <w:pPr>
              <w:pStyle w:val="Heading3"/>
              <w:spacing w:after="0" w:afterAutospacing="0"/>
              <w:rPr>
                <w:sz w:val="24"/>
                <w:szCs w:val="24"/>
              </w:rPr>
            </w:pPr>
            <w:r w:rsidRPr="00CB4002">
              <w:rPr>
                <w:b w:val="0"/>
                <w:sz w:val="24"/>
                <w:szCs w:val="24"/>
              </w:rPr>
              <w:t>Following contributions from Councillors</w:t>
            </w:r>
            <w:r w:rsidR="00BC3ADA">
              <w:rPr>
                <w:b w:val="0"/>
                <w:sz w:val="24"/>
                <w:szCs w:val="24"/>
              </w:rPr>
              <w:t xml:space="preserve"> F. Timmons and B. Bonner,</w:t>
            </w:r>
            <w:r w:rsidR="004E6EC6">
              <w:rPr>
                <w:b w:val="0"/>
                <w:sz w:val="24"/>
                <w:szCs w:val="24"/>
              </w:rPr>
              <w:t xml:space="preserve"> Ms.</w:t>
            </w:r>
            <w:r w:rsidRPr="00CB4002">
              <w:rPr>
                <w:b w:val="0"/>
                <w:sz w:val="24"/>
                <w:szCs w:val="24"/>
              </w:rPr>
              <w:t xml:space="preserve"> S.</w:t>
            </w:r>
            <w:r w:rsidR="00BC3ADA">
              <w:rPr>
                <w:b w:val="0"/>
                <w:sz w:val="24"/>
                <w:szCs w:val="24"/>
              </w:rPr>
              <w:t xml:space="preserve"> Duff, Senior Executive Planner</w:t>
            </w:r>
            <w:r w:rsidRPr="00CB4002">
              <w:rPr>
                <w:b w:val="0"/>
                <w:sz w:val="24"/>
                <w:szCs w:val="24"/>
              </w:rPr>
              <w:t xml:space="preserve"> responded to queries raised</w:t>
            </w:r>
            <w:r w:rsidR="004E6EC6">
              <w:rPr>
                <w:b w:val="0"/>
                <w:sz w:val="24"/>
                <w:szCs w:val="24"/>
              </w:rPr>
              <w:t>,</w:t>
            </w:r>
            <w:r w:rsidRPr="00CB4002">
              <w:rPr>
                <w:b w:val="0"/>
                <w:sz w:val="24"/>
                <w:szCs w:val="24"/>
              </w:rPr>
              <w:t xml:space="preserve"> and the report was </w:t>
            </w:r>
            <w:r w:rsidRPr="00CB4002">
              <w:rPr>
                <w:sz w:val="24"/>
                <w:szCs w:val="24"/>
              </w:rPr>
              <w:t>NOTED</w:t>
            </w:r>
            <w:r w:rsidR="004E6EC6">
              <w:rPr>
                <w:sz w:val="24"/>
                <w:szCs w:val="24"/>
              </w:rPr>
              <w:t>.</w:t>
            </w:r>
          </w:p>
          <w:p w:rsidR="003450E5" w:rsidRPr="004E6EC6" w:rsidRDefault="00E0555F" w:rsidP="004E6EC6">
            <w:pPr>
              <w:pStyle w:val="Heading3"/>
              <w:spacing w:after="0" w:afterAutospacing="0"/>
              <w:rPr>
                <w:u w:val="single"/>
              </w:rPr>
            </w:pPr>
            <w:r>
              <w:rPr>
                <w:u w:val="single"/>
              </w:rPr>
              <w:t>C/55</w:t>
            </w:r>
            <w:r w:rsidR="00CD769C">
              <w:rPr>
                <w:u w:val="single"/>
              </w:rPr>
              <w:t>7</w:t>
            </w:r>
            <w:r>
              <w:rPr>
                <w:u w:val="single"/>
              </w:rPr>
              <w:t xml:space="preserve">/16 </w:t>
            </w:r>
            <w:r w:rsidR="00E926D3">
              <w:rPr>
                <w:u w:val="single"/>
              </w:rPr>
              <w:t>M</w:t>
            </w:r>
            <w:r>
              <w:rPr>
                <w:u w:val="single"/>
              </w:rPr>
              <w:t xml:space="preserve"> (</w:t>
            </w:r>
            <w:r w:rsidR="00E926D3">
              <w:rPr>
                <w:u w:val="single"/>
              </w:rPr>
              <w:t>3</w:t>
            </w:r>
            <w:r>
              <w:rPr>
                <w:u w:val="single"/>
              </w:rPr>
              <w:t xml:space="preserve">) </w:t>
            </w:r>
            <w:r w:rsidR="00E926D3">
              <w:rPr>
                <w:u w:val="single"/>
              </w:rPr>
              <w:t xml:space="preserve"> Item ID:50995</w:t>
            </w:r>
            <w:r w:rsidR="00DB439A">
              <w:rPr>
                <w:u w:val="single"/>
              </w:rPr>
              <w:t xml:space="preserve"> </w:t>
            </w:r>
            <w:r w:rsidR="00C6350F">
              <w:rPr>
                <w:u w:val="single"/>
              </w:rPr>
              <w:t>–</w:t>
            </w:r>
            <w:r w:rsidR="00DB439A">
              <w:rPr>
                <w:u w:val="single"/>
              </w:rPr>
              <w:t xml:space="preserve"> </w:t>
            </w:r>
            <w:r w:rsidR="00C6350F">
              <w:rPr>
                <w:u w:val="single"/>
              </w:rPr>
              <w:t>Legal Proceedings</w:t>
            </w:r>
          </w:p>
          <w:p w:rsidR="00F26BA5" w:rsidRPr="00F26BA5" w:rsidRDefault="00F26BA5" w:rsidP="00F26BA5">
            <w:pPr>
              <w:pStyle w:val="NormalWeb"/>
              <w:rPr>
                <w:b/>
              </w:rPr>
            </w:pPr>
            <w:r w:rsidRPr="00F26BA5">
              <w:rPr>
                <w:rStyle w:val="Strong"/>
                <w:b w:val="0"/>
              </w:rPr>
              <w:t xml:space="preserve">It was proposed by Councillor </w:t>
            </w:r>
            <w:r w:rsidR="00483390">
              <w:rPr>
                <w:rStyle w:val="Strong"/>
                <w:b w:val="0"/>
              </w:rPr>
              <w:t>E</w:t>
            </w:r>
            <w:r>
              <w:rPr>
                <w:rStyle w:val="Strong"/>
                <w:b w:val="0"/>
              </w:rPr>
              <w:t xml:space="preserve">. </w:t>
            </w:r>
            <w:r w:rsidR="00483390">
              <w:rPr>
                <w:rStyle w:val="Strong"/>
                <w:b w:val="0"/>
              </w:rPr>
              <w:t xml:space="preserve">Higgins </w:t>
            </w:r>
            <w:r>
              <w:rPr>
                <w:rStyle w:val="Strong"/>
                <w:b w:val="0"/>
              </w:rPr>
              <w:t xml:space="preserve">and </w:t>
            </w:r>
            <w:r w:rsidRPr="00F26BA5">
              <w:rPr>
                <w:rStyle w:val="Strong"/>
                <w:b w:val="0"/>
              </w:rPr>
              <w:t xml:space="preserve"> seconded by Councillor </w:t>
            </w:r>
            <w:r w:rsidR="00483390">
              <w:rPr>
                <w:rStyle w:val="Strong"/>
                <w:b w:val="0"/>
              </w:rPr>
              <w:t>F. Timmons</w:t>
            </w:r>
            <w:r>
              <w:rPr>
                <w:rStyle w:val="Strong"/>
                <w:b w:val="0"/>
              </w:rPr>
              <w:t xml:space="preserve">; </w:t>
            </w:r>
          </w:p>
          <w:p w:rsidR="003450E5" w:rsidRDefault="00E926D3">
            <w:pPr>
              <w:pStyle w:val="NormalWeb"/>
            </w:pPr>
            <w:r>
              <w:t>"Can the Chief Executive outline the next steps the Council intends to take in order to enforce the planning conditions associated with the activity ongoing at Windmill Hill given that An Bord Pleanála dismissed the case on the basis that SDCC is in."</w:t>
            </w:r>
          </w:p>
          <w:p w:rsidR="00770BB4" w:rsidRDefault="00770BB4" w:rsidP="00770BB4">
            <w:pPr>
              <w:pStyle w:val="NormalWeb"/>
              <w:rPr>
                <w:rStyle w:val="Strong"/>
              </w:rPr>
            </w:pPr>
            <w:r w:rsidRPr="00770BB4">
              <w:rPr>
                <w:rStyle w:val="Strong"/>
                <w:b w:val="0"/>
              </w:rPr>
              <w:t>The following report by the Chief Executive was</w:t>
            </w:r>
            <w:r>
              <w:rPr>
                <w:rStyle w:val="Strong"/>
              </w:rPr>
              <w:t xml:space="preserve"> READ:</w:t>
            </w:r>
          </w:p>
          <w:p w:rsidR="003450E5" w:rsidRDefault="00E926D3">
            <w:pPr>
              <w:pStyle w:val="NormalWeb"/>
            </w:pPr>
            <w:r>
              <w:lastRenderedPageBreak/>
              <w:t>The Planning Authority initiated legal proceedings against Behan's Quarry for unauthorised activity outside the permitted area for quarrying.  The case was dismissed in the District Court on 19th July 2016 as the Planning Authority is no longer in possession of the original site layout plan for the planning application that was lodged in 1969.  There is no further action open to the Planning Authority in this matter. </w:t>
            </w:r>
          </w:p>
          <w:p w:rsidR="003450E5" w:rsidRDefault="00E926D3">
            <w:pPr>
              <w:pStyle w:val="NormalWeb"/>
            </w:pPr>
            <w:r>
              <w:t>An application for substitute consent is currently with An Bord Pleanála.</w:t>
            </w:r>
          </w:p>
          <w:p w:rsidR="00A87DD4" w:rsidRDefault="00B604B9">
            <w:pPr>
              <w:pStyle w:val="NormalWeb"/>
            </w:pPr>
            <w:r>
              <w:t>Following contributions from Councillors E. Higgins, F. Timmons and Ms. S. Duff, Senior Executive Planner, i</w:t>
            </w:r>
            <w:r w:rsidRPr="00A87DD4">
              <w:t xml:space="preserve">t was </w:t>
            </w:r>
            <w:r w:rsidRPr="00A87DD4">
              <w:rPr>
                <w:b/>
              </w:rPr>
              <w:t xml:space="preserve">AGREED </w:t>
            </w:r>
            <w:r w:rsidRPr="00A87DD4">
              <w:t xml:space="preserve">that a letter </w:t>
            </w:r>
            <w:r>
              <w:t xml:space="preserve">would be issued to </w:t>
            </w:r>
            <w:r w:rsidRPr="00A87DD4">
              <w:t>An Bord Pleanala</w:t>
            </w:r>
            <w:r>
              <w:t>,</w:t>
            </w:r>
            <w:r w:rsidRPr="00A87DD4">
              <w:t xml:space="preserve"> and when a reply is received, the Committee will be notified accordingly</w:t>
            </w:r>
            <w:r>
              <w:t>.</w:t>
            </w:r>
          </w:p>
          <w:p w:rsidR="003450E5" w:rsidRDefault="00E926D3">
            <w:pPr>
              <w:pStyle w:val="Heading2"/>
              <w:jc w:val="center"/>
              <w:rPr>
                <w:u w:val="single"/>
              </w:rPr>
            </w:pPr>
            <w:r>
              <w:rPr>
                <w:u w:val="single"/>
              </w:rPr>
              <w:t>Transportation</w:t>
            </w:r>
          </w:p>
          <w:p w:rsidR="00CB6BDF" w:rsidRDefault="00E0555F" w:rsidP="00CB6BDF">
            <w:pPr>
              <w:pStyle w:val="Heading3"/>
              <w:spacing w:after="0" w:afterAutospacing="0"/>
              <w:rPr>
                <w:u w:val="single"/>
              </w:rPr>
            </w:pPr>
            <w:r>
              <w:rPr>
                <w:u w:val="single"/>
              </w:rPr>
              <w:t>C/55</w:t>
            </w:r>
            <w:r w:rsidR="00CD769C">
              <w:rPr>
                <w:u w:val="single"/>
              </w:rPr>
              <w:t>8</w:t>
            </w:r>
            <w:r>
              <w:rPr>
                <w:u w:val="single"/>
              </w:rPr>
              <w:t xml:space="preserve">/16 </w:t>
            </w:r>
            <w:r w:rsidR="00CB6BDF">
              <w:rPr>
                <w:u w:val="single"/>
              </w:rPr>
              <w:t>Questions</w:t>
            </w:r>
          </w:p>
          <w:p w:rsidR="00CB6BDF" w:rsidRDefault="00CB6BDF" w:rsidP="00CB6BDF">
            <w:pPr>
              <w:pStyle w:val="Heading3"/>
              <w:spacing w:after="0" w:afterAutospacing="0"/>
              <w:rPr>
                <w:sz w:val="24"/>
                <w:szCs w:val="24"/>
              </w:rPr>
            </w:pPr>
            <w:r w:rsidRPr="00CB6BDF">
              <w:rPr>
                <w:b w:val="0"/>
                <w:sz w:val="24"/>
                <w:szCs w:val="24"/>
              </w:rPr>
              <w:t xml:space="preserve">It was proposed by Councillor J. Graham and seconded by Councillor F. Timmons and </w:t>
            </w:r>
            <w:r w:rsidRPr="00CB6BDF">
              <w:rPr>
                <w:sz w:val="24"/>
                <w:szCs w:val="24"/>
              </w:rPr>
              <w:t>Resolved</w:t>
            </w:r>
            <w:r>
              <w:rPr>
                <w:sz w:val="24"/>
                <w:szCs w:val="24"/>
              </w:rPr>
              <w:t>:</w:t>
            </w:r>
          </w:p>
          <w:p w:rsidR="00CB6BDF" w:rsidRPr="00CB6BDF" w:rsidRDefault="00CB6BDF" w:rsidP="00CB6BDF">
            <w:pPr>
              <w:pStyle w:val="Heading3"/>
              <w:spacing w:after="0" w:afterAutospacing="0"/>
              <w:rPr>
                <w:sz w:val="24"/>
                <w:szCs w:val="24"/>
              </w:rPr>
            </w:pPr>
            <w:r w:rsidRPr="00CB6BDF">
              <w:rPr>
                <w:b w:val="0"/>
                <w:sz w:val="24"/>
                <w:szCs w:val="24"/>
              </w:rPr>
              <w:t>“That pursuant to Standing Orders 13, Question</w:t>
            </w:r>
            <w:r>
              <w:rPr>
                <w:b w:val="0"/>
                <w:sz w:val="24"/>
                <w:szCs w:val="24"/>
              </w:rPr>
              <w:t xml:space="preserve">s 5 – 6 </w:t>
            </w:r>
            <w:r w:rsidRPr="00CB6BDF">
              <w:rPr>
                <w:b w:val="0"/>
                <w:sz w:val="24"/>
                <w:szCs w:val="24"/>
              </w:rPr>
              <w:t>be</w:t>
            </w:r>
            <w:r>
              <w:rPr>
                <w:sz w:val="24"/>
                <w:szCs w:val="24"/>
              </w:rPr>
              <w:t xml:space="preserve"> ADOPTED </w:t>
            </w:r>
            <w:r w:rsidRPr="00CB6BDF">
              <w:rPr>
                <w:b w:val="0"/>
                <w:sz w:val="24"/>
                <w:szCs w:val="24"/>
              </w:rPr>
              <w:t>and</w:t>
            </w:r>
            <w:r>
              <w:rPr>
                <w:sz w:val="24"/>
                <w:szCs w:val="24"/>
              </w:rPr>
              <w:t xml:space="preserve"> APPROVED.”</w:t>
            </w:r>
          </w:p>
          <w:p w:rsidR="003450E5" w:rsidRDefault="00E0555F">
            <w:pPr>
              <w:pStyle w:val="Heading3"/>
              <w:spacing w:after="0" w:afterAutospacing="0"/>
              <w:rPr>
                <w:u w:val="single"/>
              </w:rPr>
            </w:pPr>
            <w:r>
              <w:rPr>
                <w:u w:val="single"/>
              </w:rPr>
              <w:t>C/55</w:t>
            </w:r>
            <w:r w:rsidR="00CD769C">
              <w:rPr>
                <w:u w:val="single"/>
              </w:rPr>
              <w:t>9</w:t>
            </w:r>
            <w:r>
              <w:rPr>
                <w:u w:val="single"/>
              </w:rPr>
              <w:t xml:space="preserve">/16 </w:t>
            </w:r>
            <w:r w:rsidR="00E926D3">
              <w:rPr>
                <w:u w:val="single"/>
              </w:rPr>
              <w:t>Q</w:t>
            </w:r>
            <w:r>
              <w:rPr>
                <w:u w:val="single"/>
              </w:rPr>
              <w:t xml:space="preserve"> (</w:t>
            </w:r>
            <w:r w:rsidR="00E926D3">
              <w:rPr>
                <w:u w:val="single"/>
              </w:rPr>
              <w:t>5</w:t>
            </w:r>
            <w:r>
              <w:rPr>
                <w:u w:val="single"/>
              </w:rPr>
              <w:t>)</w:t>
            </w:r>
            <w:r w:rsidR="00E926D3">
              <w:rPr>
                <w:u w:val="single"/>
              </w:rPr>
              <w:t>/1016 Item ID:50952</w:t>
            </w:r>
            <w:r w:rsidR="00C6350F">
              <w:rPr>
                <w:u w:val="single"/>
              </w:rPr>
              <w:t>- Neilstown Shopping Centre</w:t>
            </w:r>
          </w:p>
          <w:p w:rsidR="003450E5" w:rsidRDefault="00161363">
            <w:pPr>
              <w:pStyle w:val="proposed"/>
            </w:pPr>
            <w:r>
              <w:t>Councillor J. Graham</w:t>
            </w:r>
          </w:p>
          <w:p w:rsidR="003450E5" w:rsidRDefault="00E926D3">
            <w:pPr>
              <w:pStyle w:val="NormalWeb"/>
            </w:pPr>
            <w:r>
              <w:t>"To ask the Chief Executive for an update on the agreed works to be carried out at Neilstown Shopping Centre at a previous area committee, notably the addition of an extra parking space for taxi drivers and the drainage overflow at the shops?"</w:t>
            </w:r>
          </w:p>
          <w:p w:rsidR="003450E5" w:rsidRDefault="00E926D3">
            <w:pPr>
              <w:pStyle w:val="NormalWeb"/>
            </w:pPr>
            <w:r>
              <w:rPr>
                <w:rStyle w:val="Strong"/>
              </w:rPr>
              <w:t>REPLY:</w:t>
            </w:r>
          </w:p>
          <w:p w:rsidR="003450E5" w:rsidRDefault="00E926D3">
            <w:pPr>
              <w:pStyle w:val="NormalWeb"/>
            </w:pPr>
            <w:r>
              <w:t>This matter is being investigated further and a reply will be provided at the next meeting.</w:t>
            </w:r>
          </w:p>
          <w:p w:rsidR="003450E5" w:rsidRDefault="0013256E">
            <w:pPr>
              <w:pStyle w:val="Heading3"/>
              <w:spacing w:after="0" w:afterAutospacing="0"/>
              <w:rPr>
                <w:u w:val="single"/>
              </w:rPr>
            </w:pPr>
            <w:r>
              <w:rPr>
                <w:u w:val="single"/>
              </w:rPr>
              <w:t>C/5</w:t>
            </w:r>
            <w:r w:rsidR="00CD769C">
              <w:rPr>
                <w:u w:val="single"/>
              </w:rPr>
              <w:t>60</w:t>
            </w:r>
            <w:r>
              <w:rPr>
                <w:u w:val="single"/>
              </w:rPr>
              <w:t xml:space="preserve">/16 </w:t>
            </w:r>
            <w:r w:rsidR="00E926D3">
              <w:rPr>
                <w:u w:val="single"/>
              </w:rPr>
              <w:t>Q</w:t>
            </w:r>
            <w:r>
              <w:rPr>
                <w:u w:val="single"/>
              </w:rPr>
              <w:t xml:space="preserve"> (</w:t>
            </w:r>
            <w:r w:rsidR="00E926D3">
              <w:rPr>
                <w:u w:val="single"/>
              </w:rPr>
              <w:t>6</w:t>
            </w:r>
            <w:r>
              <w:rPr>
                <w:u w:val="single"/>
              </w:rPr>
              <w:t xml:space="preserve">) </w:t>
            </w:r>
            <w:r w:rsidR="00E926D3">
              <w:rPr>
                <w:u w:val="single"/>
              </w:rPr>
              <w:t xml:space="preserve"> Item ID:50977</w:t>
            </w:r>
            <w:r w:rsidR="00C6350F">
              <w:rPr>
                <w:u w:val="single"/>
              </w:rPr>
              <w:t xml:space="preserve"> - Signage</w:t>
            </w:r>
          </w:p>
          <w:p w:rsidR="003450E5" w:rsidRDefault="00E926D3">
            <w:pPr>
              <w:pStyle w:val="proposed"/>
            </w:pPr>
            <w:r>
              <w:t>Councillor M. Ward</w:t>
            </w:r>
          </w:p>
          <w:p w:rsidR="003450E5" w:rsidRDefault="00E926D3">
            <w:pPr>
              <w:pStyle w:val="NormalWeb"/>
            </w:pPr>
            <w:r>
              <w:t>"To ask the Chief Exec</w:t>
            </w:r>
            <w:r w:rsidR="00A33EDE">
              <w:t>u</w:t>
            </w:r>
            <w:r>
              <w:t>tive for a timescale when the additional yield sign will be put on central island on southbound carriageway before the roundabout on the Fonthill Road at Cherrywood Avenue as recommended at the TMM?"</w:t>
            </w:r>
          </w:p>
          <w:p w:rsidR="003450E5" w:rsidRDefault="00E926D3">
            <w:pPr>
              <w:pStyle w:val="NormalWeb"/>
            </w:pPr>
            <w:r>
              <w:rPr>
                <w:rStyle w:val="Strong"/>
              </w:rPr>
              <w:t>REPLY:</w:t>
            </w:r>
          </w:p>
          <w:p w:rsidR="003450E5" w:rsidRDefault="00E926D3">
            <w:pPr>
              <w:pStyle w:val="NormalWeb"/>
            </w:pPr>
            <w:r>
              <w:t>This was discussed and agreed at the Traffic Management Meeting held on 22nd September, 2016.  </w:t>
            </w:r>
          </w:p>
          <w:p w:rsidR="003450E5" w:rsidRDefault="00E926D3">
            <w:pPr>
              <w:pStyle w:val="NormalWeb"/>
            </w:pPr>
            <w:r>
              <w:t>The procedure for the erection of Statutory signing/lining is as follows:</w:t>
            </w:r>
          </w:p>
          <w:p w:rsidR="003450E5" w:rsidRDefault="00E926D3">
            <w:pPr>
              <w:pStyle w:val="NormalWeb"/>
            </w:pPr>
            <w:r>
              <w:t>1.   The Technical Staff in LUPT prepare a map of the location and specification for the sign/lining to be erected</w:t>
            </w:r>
          </w:p>
          <w:p w:rsidR="003450E5" w:rsidRDefault="00E926D3">
            <w:pPr>
              <w:pStyle w:val="NormalWeb"/>
            </w:pPr>
            <w:r>
              <w:t>2.   List is prepared which includes  maps and specifications and forwarded to An Garda Síochána in Dublin Castle for their Statutory Approval</w:t>
            </w:r>
          </w:p>
          <w:p w:rsidR="003450E5" w:rsidRDefault="00E926D3">
            <w:pPr>
              <w:pStyle w:val="NormalWeb"/>
            </w:pPr>
            <w:r>
              <w:lastRenderedPageBreak/>
              <w:t>3.   Upon receipt of the Statutory Approval a Chief Executive Order is prepared by  the Staff in Traffic Section</w:t>
            </w:r>
          </w:p>
          <w:p w:rsidR="003450E5" w:rsidRDefault="00E926D3">
            <w:pPr>
              <w:pStyle w:val="NormalWeb"/>
            </w:pPr>
            <w:r>
              <w:t>4.   When order is signed a list of the approved signing and lining is prepared and given to the Council's contractor to carry out the works</w:t>
            </w:r>
          </w:p>
          <w:p w:rsidR="003450E5" w:rsidRDefault="00E926D3">
            <w:pPr>
              <w:pStyle w:val="NormalWeb"/>
            </w:pPr>
            <w:r>
              <w:t>5.   The whole process usually takes about four months from start to finish.</w:t>
            </w:r>
          </w:p>
          <w:p w:rsidR="003450E5" w:rsidRDefault="0013256E">
            <w:pPr>
              <w:pStyle w:val="Heading3"/>
              <w:spacing w:after="0" w:afterAutospacing="0"/>
              <w:rPr>
                <w:u w:val="single"/>
              </w:rPr>
            </w:pPr>
            <w:r>
              <w:rPr>
                <w:u w:val="single"/>
              </w:rPr>
              <w:t>C/5</w:t>
            </w:r>
            <w:r w:rsidR="00CD769C">
              <w:rPr>
                <w:u w:val="single"/>
              </w:rPr>
              <w:t>61</w:t>
            </w:r>
            <w:r>
              <w:rPr>
                <w:u w:val="single"/>
              </w:rPr>
              <w:t xml:space="preserve">/16 </w:t>
            </w:r>
            <w:r w:rsidR="00E926D3">
              <w:rPr>
                <w:u w:val="single"/>
              </w:rPr>
              <w:t>H</w:t>
            </w:r>
            <w:r>
              <w:rPr>
                <w:u w:val="single"/>
              </w:rPr>
              <w:t xml:space="preserve">-I </w:t>
            </w:r>
            <w:r w:rsidR="00E926D3">
              <w:rPr>
                <w:u w:val="single"/>
              </w:rPr>
              <w:t>10</w:t>
            </w:r>
            <w:r>
              <w:rPr>
                <w:u w:val="single"/>
              </w:rPr>
              <w:t xml:space="preserve"> </w:t>
            </w:r>
            <w:r w:rsidR="00E926D3">
              <w:rPr>
                <w:u w:val="single"/>
              </w:rPr>
              <w:t xml:space="preserve"> Item ID:50766</w:t>
            </w:r>
          </w:p>
          <w:p w:rsidR="003450E5" w:rsidRDefault="00161363">
            <w:pPr>
              <w:pStyle w:val="NormalWeb"/>
              <w:rPr>
                <w:rStyle w:val="Strong"/>
              </w:rPr>
            </w:pPr>
            <w:r>
              <w:t>New Works</w:t>
            </w:r>
          </w:p>
          <w:p w:rsidR="00316F31" w:rsidRPr="00A33EDE" w:rsidRDefault="00316F31" w:rsidP="00316F31">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r w:rsidR="00161363">
              <w:rPr>
                <w:rStyle w:val="Strong"/>
                <w:b w:val="0"/>
              </w:rPr>
              <w:t>.</w:t>
            </w:r>
          </w:p>
          <w:p w:rsidR="003450E5" w:rsidRDefault="0013256E">
            <w:pPr>
              <w:pStyle w:val="Heading3"/>
              <w:spacing w:after="0" w:afterAutospacing="0"/>
              <w:rPr>
                <w:u w:val="single"/>
              </w:rPr>
            </w:pPr>
            <w:r>
              <w:rPr>
                <w:u w:val="single"/>
              </w:rPr>
              <w:t>C/5</w:t>
            </w:r>
            <w:r w:rsidR="00CD769C">
              <w:rPr>
                <w:u w:val="single"/>
              </w:rPr>
              <w:t>62</w:t>
            </w:r>
            <w:r>
              <w:rPr>
                <w:u w:val="single"/>
              </w:rPr>
              <w:t xml:space="preserve">/16 </w:t>
            </w:r>
            <w:r w:rsidR="00E926D3">
              <w:rPr>
                <w:u w:val="single"/>
              </w:rPr>
              <w:t>H</w:t>
            </w:r>
            <w:r>
              <w:rPr>
                <w:u w:val="single"/>
              </w:rPr>
              <w:t xml:space="preserve">-I </w:t>
            </w:r>
            <w:r w:rsidR="00E926D3">
              <w:rPr>
                <w:u w:val="single"/>
              </w:rPr>
              <w:t>11</w:t>
            </w:r>
            <w:r>
              <w:rPr>
                <w:u w:val="single"/>
              </w:rPr>
              <w:t xml:space="preserve"> </w:t>
            </w:r>
            <w:r w:rsidR="00E926D3">
              <w:rPr>
                <w:u w:val="single"/>
              </w:rPr>
              <w:t xml:space="preserve"> Item ID:50765</w:t>
            </w:r>
          </w:p>
          <w:p w:rsidR="003450E5" w:rsidRDefault="00E926D3">
            <w:pPr>
              <w:pStyle w:val="NormalWeb"/>
              <w:rPr>
                <w:rStyle w:val="Strong"/>
              </w:rPr>
            </w:pPr>
            <w:r>
              <w:t>Proposed Declarat</w:t>
            </w:r>
            <w:r w:rsidR="00161363">
              <w:t>ion of Roads to be Public Roads.</w:t>
            </w:r>
          </w:p>
          <w:p w:rsidR="00316F31" w:rsidRPr="00A33EDE" w:rsidRDefault="00316F31" w:rsidP="00316F31">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r w:rsidR="00161363">
              <w:rPr>
                <w:rStyle w:val="Strong"/>
                <w:b w:val="0"/>
              </w:rPr>
              <w:t>.</w:t>
            </w:r>
          </w:p>
          <w:p w:rsidR="003450E5" w:rsidRDefault="0013256E">
            <w:pPr>
              <w:pStyle w:val="Heading3"/>
              <w:spacing w:after="0" w:afterAutospacing="0"/>
              <w:rPr>
                <w:u w:val="single"/>
              </w:rPr>
            </w:pPr>
            <w:r>
              <w:rPr>
                <w:u w:val="single"/>
              </w:rPr>
              <w:t>C/56</w:t>
            </w:r>
            <w:r w:rsidR="00CD769C">
              <w:rPr>
                <w:u w:val="single"/>
              </w:rPr>
              <w:t>3</w:t>
            </w:r>
            <w:r>
              <w:rPr>
                <w:u w:val="single"/>
              </w:rPr>
              <w:t xml:space="preserve">/16 </w:t>
            </w:r>
            <w:r w:rsidR="00E926D3">
              <w:rPr>
                <w:u w:val="single"/>
              </w:rPr>
              <w:t>H</w:t>
            </w:r>
            <w:r>
              <w:rPr>
                <w:u w:val="single"/>
              </w:rPr>
              <w:t xml:space="preserve">-I </w:t>
            </w:r>
            <w:r w:rsidR="00E926D3">
              <w:rPr>
                <w:u w:val="single"/>
              </w:rPr>
              <w:t>12</w:t>
            </w:r>
            <w:r>
              <w:rPr>
                <w:u w:val="single"/>
              </w:rPr>
              <w:t xml:space="preserve"> </w:t>
            </w:r>
            <w:r w:rsidR="00E926D3">
              <w:rPr>
                <w:u w:val="single"/>
              </w:rPr>
              <w:t xml:space="preserve"> Item ID:51078</w:t>
            </w:r>
            <w:r w:rsidR="00C6350F">
              <w:rPr>
                <w:u w:val="single"/>
              </w:rPr>
              <w:t xml:space="preserve"> – Pedestrian Crossing</w:t>
            </w:r>
          </w:p>
          <w:p w:rsidR="003450E5" w:rsidRDefault="00E926D3">
            <w:pPr>
              <w:pStyle w:val="NormalWeb"/>
            </w:pPr>
            <w:r>
              <w:rPr>
                <w:rStyle w:val="Strong"/>
              </w:rPr>
              <w:t>Pedestrian Crossing</w:t>
            </w:r>
          </w:p>
          <w:p w:rsidR="003450E5" w:rsidRDefault="00E926D3">
            <w:pPr>
              <w:pStyle w:val="NormalWeb"/>
            </w:pPr>
            <w:r>
              <w:t>Traffic Sections role in the provision of signalised pedestrian crossings has to date been reactive, i.e. to identify locations where a demand already exists for pedestrian facilities and then to seek to meet that need.</w:t>
            </w:r>
          </w:p>
          <w:p w:rsidR="003450E5" w:rsidRDefault="00E926D3">
            <w:pPr>
              <w:pStyle w:val="NormalWeb"/>
            </w:pPr>
            <w:r>
              <w:t>In the year to date 52 pedestrian and vehicle counts have been carried out and two locations have been identified as meeting the criteria. (Esker Road and Meile an Ri). Signalised pedestrian crossings are currently being installed at these locations.</w:t>
            </w:r>
          </w:p>
          <w:p w:rsidR="003450E5" w:rsidRDefault="00E926D3">
            <w:pPr>
              <w:pStyle w:val="NormalWeb"/>
            </w:pPr>
            <w:r>
              <w:t>As so few locations have been identified to date it is proposed to identify sites where, should a crossing be provided, it may reasonably be considered that usage will over time increase to a sufficient level.</w:t>
            </w:r>
          </w:p>
          <w:p w:rsidR="003450E5" w:rsidRDefault="00E926D3">
            <w:pPr>
              <w:pStyle w:val="NormalWeb"/>
            </w:pPr>
            <w:r>
              <w:t>Four such locations have been identified in each of the 4 Area Committee regions.</w:t>
            </w:r>
          </w:p>
          <w:p w:rsidR="003450E5" w:rsidRDefault="00E926D3">
            <w:pPr>
              <w:pStyle w:val="NormalWeb"/>
            </w:pPr>
            <w:r>
              <w:t>They are</w:t>
            </w:r>
          </w:p>
          <w:p w:rsidR="003450E5" w:rsidRDefault="00E926D3">
            <w:pPr>
              <w:pStyle w:val="NormalWeb"/>
            </w:pPr>
            <w:r>
              <w:t>Clondalkin</w:t>
            </w:r>
          </w:p>
          <w:p w:rsidR="003450E5" w:rsidRDefault="00E926D3">
            <w:pPr>
              <w:numPr>
                <w:ilvl w:val="0"/>
                <w:numId w:val="3"/>
              </w:numPr>
              <w:spacing w:before="100" w:beforeAutospacing="1" w:after="100" w:afterAutospacing="1" w:line="259" w:lineRule="auto"/>
            </w:pPr>
            <w:r>
              <w:t>Woodfarm Walk at Watery Lane</w:t>
            </w:r>
          </w:p>
          <w:p w:rsidR="003450E5" w:rsidRDefault="00E926D3">
            <w:pPr>
              <w:numPr>
                <w:ilvl w:val="0"/>
                <w:numId w:val="3"/>
              </w:numPr>
              <w:spacing w:before="100" w:beforeAutospacing="1" w:after="100" w:afterAutospacing="1" w:line="259" w:lineRule="auto"/>
            </w:pPr>
            <w:r>
              <w:t>New Rd @ St. Bridget’s Rd</w:t>
            </w:r>
          </w:p>
          <w:p w:rsidR="003450E5" w:rsidRDefault="00E926D3">
            <w:pPr>
              <w:numPr>
                <w:ilvl w:val="0"/>
                <w:numId w:val="3"/>
              </w:numPr>
              <w:spacing w:before="100" w:beforeAutospacing="1" w:after="100" w:afterAutospacing="1" w:line="259" w:lineRule="auto"/>
            </w:pPr>
            <w:r>
              <w:t>Ninth Lock Rd @ Neilstown Rd</w:t>
            </w:r>
          </w:p>
          <w:p w:rsidR="003450E5" w:rsidRDefault="00E926D3">
            <w:pPr>
              <w:numPr>
                <w:ilvl w:val="0"/>
                <w:numId w:val="3"/>
              </w:numPr>
              <w:spacing w:before="100" w:beforeAutospacing="1" w:after="100" w:afterAutospacing="1" w:line="259" w:lineRule="auto"/>
            </w:pPr>
            <w:r>
              <w:t>Newlands Rd @ Divine Mercy Church </w:t>
            </w:r>
          </w:p>
          <w:p w:rsidR="003450E5" w:rsidRDefault="00E926D3">
            <w:pPr>
              <w:numPr>
                <w:ilvl w:val="0"/>
                <w:numId w:val="3"/>
              </w:numPr>
              <w:spacing w:before="100" w:beforeAutospacing="1" w:after="100" w:afterAutospacing="1" w:line="259" w:lineRule="auto"/>
            </w:pPr>
            <w:r>
              <w:t>The locations are not in any order and are presented for comment/discussion.</w:t>
            </w:r>
          </w:p>
          <w:p w:rsidR="003450E5" w:rsidRDefault="00E926D3">
            <w:pPr>
              <w:numPr>
                <w:ilvl w:val="0"/>
                <w:numId w:val="3"/>
              </w:numPr>
              <w:spacing w:before="100" w:beforeAutospacing="1" w:after="100" w:afterAutospacing="1" w:line="259" w:lineRule="auto"/>
            </w:pPr>
            <w:r>
              <w:t> </w:t>
            </w:r>
          </w:p>
          <w:p w:rsidR="003450E5" w:rsidRDefault="00E926D3">
            <w:pPr>
              <w:pStyle w:val="NormalWeb"/>
            </w:pPr>
            <w:r>
              <w:lastRenderedPageBreak/>
              <w:t>Can the Committee agree which two of the above locations should be installed during 2016. If a decision is not reached the Executive will make the decision based on predicted demand during the coming years."</w:t>
            </w:r>
          </w:p>
          <w:p w:rsidR="003450E5" w:rsidRDefault="0013256E">
            <w:pPr>
              <w:pStyle w:val="Heading3"/>
              <w:spacing w:after="0" w:afterAutospacing="0"/>
              <w:rPr>
                <w:u w:val="single"/>
              </w:rPr>
            </w:pPr>
            <w:r>
              <w:rPr>
                <w:u w:val="single"/>
              </w:rPr>
              <w:t>C/56</w:t>
            </w:r>
            <w:r w:rsidR="00CD769C">
              <w:rPr>
                <w:u w:val="single"/>
              </w:rPr>
              <w:t>4</w:t>
            </w:r>
            <w:r>
              <w:rPr>
                <w:u w:val="single"/>
              </w:rPr>
              <w:t xml:space="preserve">/16 </w:t>
            </w:r>
            <w:r w:rsidR="00E926D3">
              <w:rPr>
                <w:u w:val="single"/>
              </w:rPr>
              <w:t>C</w:t>
            </w:r>
            <w:r>
              <w:rPr>
                <w:u w:val="single"/>
              </w:rPr>
              <w:t xml:space="preserve"> (</w:t>
            </w:r>
            <w:r w:rsidR="00E926D3">
              <w:rPr>
                <w:u w:val="single"/>
              </w:rPr>
              <w:t>4</w:t>
            </w:r>
            <w:r>
              <w:rPr>
                <w:u w:val="single"/>
              </w:rPr>
              <w:t xml:space="preserve">) </w:t>
            </w:r>
            <w:r w:rsidR="00E926D3">
              <w:rPr>
                <w:u w:val="single"/>
              </w:rPr>
              <w:t xml:space="preserve"> Item ID:50767</w:t>
            </w:r>
          </w:p>
          <w:p w:rsidR="003450E5" w:rsidRDefault="00E926D3">
            <w:pPr>
              <w:pStyle w:val="NormalWeb"/>
              <w:rPr>
                <w:rStyle w:val="Strong"/>
              </w:rPr>
            </w:pPr>
            <w:r>
              <w:t>Correspondence</w:t>
            </w:r>
          </w:p>
          <w:p w:rsidR="00316F31" w:rsidRPr="00A33EDE" w:rsidRDefault="00316F31" w:rsidP="00316F31">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r w:rsidR="00161363">
              <w:rPr>
                <w:rStyle w:val="Strong"/>
                <w:b w:val="0"/>
              </w:rPr>
              <w:t>.</w:t>
            </w:r>
          </w:p>
          <w:p w:rsidR="003450E5" w:rsidRPr="00161363" w:rsidRDefault="0013256E" w:rsidP="00161363">
            <w:pPr>
              <w:pStyle w:val="Heading3"/>
              <w:spacing w:after="0" w:afterAutospacing="0"/>
              <w:rPr>
                <w:u w:val="single"/>
              </w:rPr>
            </w:pPr>
            <w:r>
              <w:rPr>
                <w:u w:val="single"/>
              </w:rPr>
              <w:t>C/56</w:t>
            </w:r>
            <w:r w:rsidR="00CD769C">
              <w:rPr>
                <w:u w:val="single"/>
              </w:rPr>
              <w:t>5</w:t>
            </w:r>
            <w:r>
              <w:rPr>
                <w:u w:val="single"/>
              </w:rPr>
              <w:t xml:space="preserve">/16 </w:t>
            </w:r>
            <w:r w:rsidR="00E926D3">
              <w:rPr>
                <w:u w:val="single"/>
              </w:rPr>
              <w:t>M</w:t>
            </w:r>
            <w:r>
              <w:rPr>
                <w:u w:val="single"/>
              </w:rPr>
              <w:t xml:space="preserve"> (</w:t>
            </w:r>
            <w:r w:rsidR="00E926D3">
              <w:rPr>
                <w:u w:val="single"/>
              </w:rPr>
              <w:t>4</w:t>
            </w:r>
            <w:r>
              <w:rPr>
                <w:u w:val="single"/>
              </w:rPr>
              <w:t xml:space="preserve">) </w:t>
            </w:r>
            <w:r w:rsidR="00E926D3">
              <w:rPr>
                <w:u w:val="single"/>
              </w:rPr>
              <w:t xml:space="preserve"> Item ID:50957</w:t>
            </w:r>
            <w:r w:rsidR="00C6350F">
              <w:rPr>
                <w:u w:val="single"/>
              </w:rPr>
              <w:t xml:space="preserve"> – Footpath repairs</w:t>
            </w:r>
          </w:p>
          <w:p w:rsidR="003450E5" w:rsidRDefault="00E926D3">
            <w:pPr>
              <w:pStyle w:val="NormalWeb"/>
              <w:rPr>
                <w:rStyle w:val="Strong"/>
              </w:rPr>
            </w:pPr>
            <w:r>
              <w:rPr>
                <w:rStyle w:val="Strong"/>
              </w:rPr>
              <w:t>Cathaoirleach's Business</w:t>
            </w:r>
          </w:p>
          <w:p w:rsidR="00483390" w:rsidRPr="00F26BA5" w:rsidRDefault="00483390" w:rsidP="00483390">
            <w:pPr>
              <w:pStyle w:val="NormalWeb"/>
              <w:rPr>
                <w:b/>
              </w:rPr>
            </w:pPr>
            <w:r w:rsidRPr="00F26BA5">
              <w:rPr>
                <w:rStyle w:val="Strong"/>
                <w:b w:val="0"/>
              </w:rPr>
              <w:t xml:space="preserve">It was proposed by Councillor </w:t>
            </w:r>
            <w:r>
              <w:rPr>
                <w:rStyle w:val="Strong"/>
                <w:b w:val="0"/>
              </w:rPr>
              <w:t xml:space="preserve">J. Graham  and </w:t>
            </w:r>
            <w:r w:rsidRPr="00F26BA5">
              <w:rPr>
                <w:rStyle w:val="Strong"/>
                <w:b w:val="0"/>
              </w:rPr>
              <w:t xml:space="preserve"> seconded by Councillor </w:t>
            </w:r>
            <w:r w:rsidR="00BE24F6">
              <w:rPr>
                <w:rStyle w:val="Strong"/>
                <w:b w:val="0"/>
              </w:rPr>
              <w:t>F. Timmons;</w:t>
            </w:r>
            <w:r>
              <w:rPr>
                <w:rStyle w:val="Strong"/>
                <w:b w:val="0"/>
              </w:rPr>
              <w:t xml:space="preserve"> </w:t>
            </w:r>
          </w:p>
          <w:p w:rsidR="003450E5" w:rsidRDefault="00E926D3">
            <w:pPr>
              <w:pStyle w:val="NormalWeb"/>
            </w:pPr>
            <w:r>
              <w:t>"That this Committee agrees that the agreed work footpath repairs at 50 St Mark's Crescent be carried out as a matter of urgency."</w:t>
            </w:r>
          </w:p>
          <w:p w:rsidR="00461EC3" w:rsidRDefault="00E926D3" w:rsidP="00461EC3">
            <w:pPr>
              <w:pStyle w:val="NormalWeb"/>
              <w:rPr>
                <w:rStyle w:val="Strong"/>
              </w:rPr>
            </w:pPr>
            <w:r>
              <w:t> </w:t>
            </w:r>
            <w:r w:rsidR="00461EC3" w:rsidRPr="00770BB4">
              <w:rPr>
                <w:rStyle w:val="Strong"/>
                <w:b w:val="0"/>
              </w:rPr>
              <w:t>The following report by the Chief Executive was</w:t>
            </w:r>
            <w:r w:rsidR="00461EC3">
              <w:rPr>
                <w:rStyle w:val="Strong"/>
              </w:rPr>
              <w:t xml:space="preserve"> READ:</w:t>
            </w:r>
          </w:p>
          <w:p w:rsidR="003450E5" w:rsidRDefault="00E926D3">
            <w:pPr>
              <w:pStyle w:val="NormalWeb"/>
            </w:pPr>
            <w:r>
              <w:t>The Area Engineer has confirmed that works will be carried out here within the next 2 weeks.</w:t>
            </w:r>
          </w:p>
          <w:p w:rsidR="00CB4002" w:rsidRPr="00CB4002" w:rsidRDefault="00CB4002" w:rsidP="00CB4002">
            <w:pPr>
              <w:pStyle w:val="Heading3"/>
              <w:spacing w:after="0" w:afterAutospacing="0"/>
              <w:rPr>
                <w:sz w:val="24"/>
                <w:szCs w:val="24"/>
              </w:rPr>
            </w:pPr>
            <w:r w:rsidRPr="00CB4002">
              <w:rPr>
                <w:b w:val="0"/>
                <w:sz w:val="24"/>
                <w:szCs w:val="24"/>
              </w:rPr>
              <w:t>Following contributions from Councillor</w:t>
            </w:r>
            <w:r>
              <w:rPr>
                <w:b w:val="0"/>
                <w:sz w:val="24"/>
                <w:szCs w:val="24"/>
              </w:rPr>
              <w:t xml:space="preserve"> J. Graham, Mr. T. O’Grady,</w:t>
            </w:r>
            <w:r w:rsidRPr="00CB4002">
              <w:rPr>
                <w:b w:val="0"/>
                <w:sz w:val="24"/>
                <w:szCs w:val="24"/>
              </w:rPr>
              <w:t xml:space="preserve"> </w:t>
            </w:r>
            <w:r w:rsidR="008534F9">
              <w:rPr>
                <w:b w:val="0"/>
                <w:sz w:val="24"/>
                <w:szCs w:val="24"/>
              </w:rPr>
              <w:t xml:space="preserve">Senior Engineer, </w:t>
            </w:r>
            <w:r w:rsidRPr="00CB4002">
              <w:rPr>
                <w:b w:val="0"/>
                <w:sz w:val="24"/>
                <w:szCs w:val="24"/>
              </w:rPr>
              <w:t xml:space="preserve">responded to queries raised and the report was </w:t>
            </w:r>
            <w:r w:rsidRPr="00CB4002">
              <w:rPr>
                <w:sz w:val="24"/>
                <w:szCs w:val="24"/>
              </w:rPr>
              <w:t>NOTED</w:t>
            </w:r>
          </w:p>
          <w:p w:rsidR="003450E5" w:rsidRPr="00161363" w:rsidRDefault="0013256E" w:rsidP="00161363">
            <w:pPr>
              <w:pStyle w:val="Heading3"/>
              <w:spacing w:after="0" w:afterAutospacing="0"/>
              <w:rPr>
                <w:u w:val="single"/>
              </w:rPr>
            </w:pPr>
            <w:r>
              <w:rPr>
                <w:u w:val="single"/>
              </w:rPr>
              <w:t>C/56</w:t>
            </w:r>
            <w:r w:rsidR="00CD769C">
              <w:rPr>
                <w:u w:val="single"/>
              </w:rPr>
              <w:t>6</w:t>
            </w:r>
            <w:r>
              <w:rPr>
                <w:u w:val="single"/>
              </w:rPr>
              <w:t xml:space="preserve">/16 </w:t>
            </w:r>
            <w:r w:rsidR="00E926D3">
              <w:rPr>
                <w:u w:val="single"/>
              </w:rPr>
              <w:t>M</w:t>
            </w:r>
            <w:r>
              <w:rPr>
                <w:u w:val="single"/>
              </w:rPr>
              <w:t xml:space="preserve"> (</w:t>
            </w:r>
            <w:r w:rsidR="00E926D3">
              <w:rPr>
                <w:u w:val="single"/>
              </w:rPr>
              <w:t>5</w:t>
            </w:r>
            <w:r>
              <w:rPr>
                <w:u w:val="single"/>
              </w:rPr>
              <w:t>)</w:t>
            </w:r>
            <w:r w:rsidR="00E926D3">
              <w:rPr>
                <w:u w:val="single"/>
              </w:rPr>
              <w:t xml:space="preserve"> Item ID:</w:t>
            </w:r>
            <w:r w:rsidR="00C56451">
              <w:rPr>
                <w:u w:val="single"/>
              </w:rPr>
              <w:t xml:space="preserve"> </w:t>
            </w:r>
            <w:r w:rsidR="00E926D3">
              <w:rPr>
                <w:u w:val="single"/>
              </w:rPr>
              <w:t>50688</w:t>
            </w:r>
            <w:r w:rsidR="00C6350F">
              <w:rPr>
                <w:u w:val="single"/>
              </w:rPr>
              <w:t xml:space="preserve"> – Speed Ramps</w:t>
            </w:r>
          </w:p>
          <w:p w:rsidR="00BE24F6" w:rsidRPr="00F26BA5" w:rsidRDefault="00BE24F6" w:rsidP="00BE24F6">
            <w:pPr>
              <w:pStyle w:val="NormalWeb"/>
              <w:rPr>
                <w:b/>
              </w:rPr>
            </w:pPr>
            <w:r w:rsidRPr="00F26BA5">
              <w:rPr>
                <w:rStyle w:val="Strong"/>
                <w:b w:val="0"/>
              </w:rPr>
              <w:t xml:space="preserve">It was proposed by Councillor </w:t>
            </w:r>
            <w:r>
              <w:rPr>
                <w:rStyle w:val="Strong"/>
                <w:b w:val="0"/>
              </w:rPr>
              <w:t xml:space="preserve">T. Gilligan and </w:t>
            </w:r>
            <w:r w:rsidRPr="00F26BA5">
              <w:rPr>
                <w:rStyle w:val="Strong"/>
                <w:b w:val="0"/>
              </w:rPr>
              <w:t xml:space="preserve">seconded by Councillor </w:t>
            </w:r>
            <w:r>
              <w:rPr>
                <w:rStyle w:val="Strong"/>
                <w:b w:val="0"/>
              </w:rPr>
              <w:t xml:space="preserve">F. Timmons; </w:t>
            </w:r>
          </w:p>
          <w:p w:rsidR="003450E5" w:rsidRDefault="00E005FB">
            <w:pPr>
              <w:pStyle w:val="NormalWeb"/>
            </w:pPr>
            <w:r>
              <w:t>"That the Chief Executive</w:t>
            </w:r>
            <w:r w:rsidR="00E926D3">
              <w:t xml:space="preserve"> install a single spee</w:t>
            </w:r>
            <w:r>
              <w:t>d ramp at Ballynakelly Cottages</w:t>
            </w:r>
            <w:r w:rsidR="00E926D3">
              <w:t>, Newcastle."</w:t>
            </w:r>
          </w:p>
          <w:p w:rsidR="00461EC3" w:rsidRDefault="00461EC3" w:rsidP="00461EC3">
            <w:pPr>
              <w:pStyle w:val="NormalWeb"/>
              <w:rPr>
                <w:rStyle w:val="Strong"/>
              </w:rPr>
            </w:pPr>
            <w:r w:rsidRPr="00770BB4">
              <w:rPr>
                <w:rStyle w:val="Strong"/>
                <w:b w:val="0"/>
              </w:rPr>
              <w:t>The following report by the Chief Executive was</w:t>
            </w:r>
            <w:r>
              <w:rPr>
                <w:rStyle w:val="Strong"/>
              </w:rPr>
              <w:t xml:space="preserve"> READ:</w:t>
            </w:r>
          </w:p>
          <w:p w:rsidR="003450E5" w:rsidRDefault="00E926D3">
            <w:pPr>
              <w:pStyle w:val="NormalWeb"/>
            </w:pPr>
            <w:r>
              <w:t>A comprehensive list is being compiled of all requests for traffic calming throughout the county. Proposals will shortly be presented to each Area Committee with a view to the members, through the Area Committee Chair presenting a number of locations to be examined in the context of the available resources. </w:t>
            </w:r>
          </w:p>
          <w:p w:rsidR="0013256E" w:rsidRDefault="0013256E">
            <w:pPr>
              <w:pStyle w:val="NormalWeb"/>
            </w:pPr>
            <w:r>
              <w:t>Following contributions from Councillors</w:t>
            </w:r>
            <w:r w:rsidR="001A097A">
              <w:t xml:space="preserve"> T.</w:t>
            </w:r>
            <w:r>
              <w:t xml:space="preserve"> Gilligan, </w:t>
            </w:r>
            <w:r w:rsidR="001A097A">
              <w:t xml:space="preserve">E. </w:t>
            </w:r>
            <w:r>
              <w:t>Higgins and</w:t>
            </w:r>
            <w:r w:rsidR="001A097A">
              <w:t xml:space="preserve"> M.</w:t>
            </w:r>
            <w:r w:rsidR="002B03D9">
              <w:t xml:space="preserve"> Ward and </w:t>
            </w:r>
            <w:r>
              <w:t xml:space="preserve">Mr. W. Purcell, Senior Engineer, </w:t>
            </w:r>
            <w:r w:rsidR="000421B5">
              <w:t>it was</w:t>
            </w:r>
            <w:r>
              <w:t xml:space="preserve"> </w:t>
            </w:r>
            <w:r w:rsidRPr="0013256E">
              <w:rPr>
                <w:b/>
              </w:rPr>
              <w:t>AGREED</w:t>
            </w:r>
            <w:r>
              <w:t xml:space="preserve"> that a further report</w:t>
            </w:r>
            <w:r w:rsidR="000E4001">
              <w:t xml:space="preserve"> would be brought </w:t>
            </w:r>
            <w:r>
              <w:t xml:space="preserve">to a future meeting.  The report was </w:t>
            </w:r>
            <w:r w:rsidR="007328D7">
              <w:rPr>
                <w:b/>
              </w:rPr>
              <w:t>NOTED.</w:t>
            </w:r>
          </w:p>
          <w:p w:rsidR="003450E5" w:rsidRPr="007328D7" w:rsidRDefault="00CD769C" w:rsidP="007328D7">
            <w:pPr>
              <w:pStyle w:val="Heading3"/>
              <w:spacing w:after="0" w:afterAutospacing="0"/>
              <w:rPr>
                <w:u w:val="single"/>
              </w:rPr>
            </w:pPr>
            <w:r>
              <w:rPr>
                <w:u w:val="single"/>
              </w:rPr>
              <w:t>C</w:t>
            </w:r>
            <w:r w:rsidR="0013256E">
              <w:rPr>
                <w:u w:val="single"/>
              </w:rPr>
              <w:t>/56</w:t>
            </w:r>
            <w:r>
              <w:rPr>
                <w:u w:val="single"/>
              </w:rPr>
              <w:t>7</w:t>
            </w:r>
            <w:r w:rsidR="0013256E">
              <w:rPr>
                <w:u w:val="single"/>
              </w:rPr>
              <w:t>/16</w:t>
            </w:r>
            <w:r>
              <w:rPr>
                <w:u w:val="single"/>
              </w:rPr>
              <w:t xml:space="preserve"> </w:t>
            </w:r>
            <w:r w:rsidR="00E926D3">
              <w:rPr>
                <w:u w:val="single"/>
              </w:rPr>
              <w:t>M</w:t>
            </w:r>
            <w:r>
              <w:rPr>
                <w:u w:val="single"/>
              </w:rPr>
              <w:t xml:space="preserve"> (</w:t>
            </w:r>
            <w:r w:rsidR="00E926D3">
              <w:rPr>
                <w:u w:val="single"/>
              </w:rPr>
              <w:t>6</w:t>
            </w:r>
            <w:r w:rsidR="00C56451">
              <w:rPr>
                <w:u w:val="single"/>
              </w:rPr>
              <w:t>)</w:t>
            </w:r>
            <w:r w:rsidR="00E926D3">
              <w:rPr>
                <w:u w:val="single"/>
              </w:rPr>
              <w:t xml:space="preserve"> Item ID:</w:t>
            </w:r>
            <w:r w:rsidR="007F49FA">
              <w:rPr>
                <w:u w:val="single"/>
              </w:rPr>
              <w:t xml:space="preserve"> </w:t>
            </w:r>
            <w:r w:rsidR="00E926D3">
              <w:rPr>
                <w:u w:val="single"/>
              </w:rPr>
              <w:t>50875</w:t>
            </w:r>
            <w:r w:rsidR="00C6350F">
              <w:rPr>
                <w:u w:val="single"/>
              </w:rPr>
              <w:t xml:space="preserve"> – Supersavers Shop, Clondalkin </w:t>
            </w:r>
          </w:p>
          <w:p w:rsidR="00BE24F6" w:rsidRPr="00F26BA5" w:rsidRDefault="00BE24F6" w:rsidP="00BE24F6">
            <w:pPr>
              <w:pStyle w:val="NormalWeb"/>
              <w:rPr>
                <w:b/>
              </w:rPr>
            </w:pPr>
            <w:r w:rsidRPr="00F26BA5">
              <w:rPr>
                <w:rStyle w:val="Strong"/>
                <w:b w:val="0"/>
              </w:rPr>
              <w:t xml:space="preserve">It was proposed by Councillor </w:t>
            </w:r>
            <w:r>
              <w:rPr>
                <w:rStyle w:val="Strong"/>
                <w:b w:val="0"/>
              </w:rPr>
              <w:t xml:space="preserve">F. Timmons and </w:t>
            </w:r>
            <w:r w:rsidRPr="00F26BA5">
              <w:rPr>
                <w:rStyle w:val="Strong"/>
                <w:b w:val="0"/>
              </w:rPr>
              <w:t xml:space="preserve"> seconded by Councillor </w:t>
            </w:r>
            <w:r>
              <w:rPr>
                <w:rStyle w:val="Strong"/>
                <w:b w:val="0"/>
              </w:rPr>
              <w:t xml:space="preserve">B. Bonner; </w:t>
            </w:r>
          </w:p>
          <w:p w:rsidR="003450E5" w:rsidRDefault="00E926D3">
            <w:pPr>
              <w:pStyle w:val="NormalWeb"/>
            </w:pPr>
            <w:r>
              <w:t>"That this committee calls on the removal of all items from outs</w:t>
            </w:r>
            <w:r w:rsidR="00BE24F6">
              <w:t>i</w:t>
            </w:r>
            <w:r>
              <w:t>de the Supersavers shop in Village following Tidy Towns adjud</w:t>
            </w:r>
            <w:r w:rsidR="00BE24F6">
              <w:t>i</w:t>
            </w:r>
            <w:r>
              <w:t xml:space="preserve">cators comment that ''The Steering Wheel has a fine traditional shopfront which contrasts with the adjacent Supersavers premises which has a totally cluttered frontage to the extent </w:t>
            </w:r>
            <w:r>
              <w:lastRenderedPageBreak/>
              <w:t>that the shop’s name is not visible.'' - Can a rule be brought in that all shops must apply to South Dublin County Council before putting items outside there shop/Bus</w:t>
            </w:r>
            <w:r w:rsidR="00BE24F6">
              <w:t>i</w:t>
            </w:r>
            <w:r>
              <w:t>ness?"</w:t>
            </w:r>
          </w:p>
          <w:p w:rsidR="003450E5" w:rsidRDefault="005D274B">
            <w:pPr>
              <w:pStyle w:val="NormalWeb"/>
            </w:pPr>
            <w:r w:rsidRPr="005D274B">
              <w:rPr>
                <w:rStyle w:val="Strong"/>
                <w:b w:val="0"/>
              </w:rPr>
              <w:t>The following report by the Chief Executive was</w:t>
            </w:r>
            <w:r>
              <w:rPr>
                <w:rStyle w:val="Strong"/>
              </w:rPr>
              <w:t xml:space="preserve"> READ:</w:t>
            </w:r>
          </w:p>
          <w:p w:rsidR="003450E5" w:rsidRDefault="00E926D3">
            <w:pPr>
              <w:pStyle w:val="NormalWeb"/>
            </w:pPr>
            <w:r>
              <w:t>Staff in the Traffic Section spoke to the owner of this shop and another store in Clondalkin Village recently and requested them to remove goods that were impinging on the public footpath along the shopfront as it was hazardous and unsightly.</w:t>
            </w:r>
          </w:p>
          <w:p w:rsidR="003450E5" w:rsidRDefault="00E926D3">
            <w:pPr>
              <w:pStyle w:val="NormalWeb"/>
            </w:pPr>
            <w:r>
              <w:t>A follow up inspection will be carried out to see if the shop owners are complying with the instruction.  Action under Section 71 of the Road Act 1993 does not extend to dealing with items suspended from the shopfront.</w:t>
            </w:r>
          </w:p>
          <w:p w:rsidR="005D274B" w:rsidRDefault="007328D7">
            <w:pPr>
              <w:pStyle w:val="NormalWeb"/>
            </w:pPr>
            <w:r>
              <w:t xml:space="preserve">It was </w:t>
            </w:r>
            <w:r>
              <w:rPr>
                <w:b/>
              </w:rPr>
              <w:t>AGREED</w:t>
            </w:r>
            <w:r w:rsidR="005D274B">
              <w:t xml:space="preserve"> to take Motion 6 in conjunction with Motion 10 in the name of Councillor B. Bonner.</w:t>
            </w:r>
          </w:p>
          <w:p w:rsidR="00916708" w:rsidRDefault="00916708" w:rsidP="007328D7">
            <w:pPr>
              <w:pStyle w:val="Heading3"/>
              <w:spacing w:after="0" w:afterAutospacing="0"/>
              <w:rPr>
                <w:u w:val="single"/>
              </w:rPr>
            </w:pPr>
            <w:r>
              <w:rPr>
                <w:u w:val="single"/>
              </w:rPr>
              <w:t>M</w:t>
            </w:r>
            <w:r w:rsidR="00CD769C">
              <w:rPr>
                <w:u w:val="single"/>
              </w:rPr>
              <w:t xml:space="preserve"> (</w:t>
            </w:r>
            <w:r>
              <w:rPr>
                <w:u w:val="single"/>
              </w:rPr>
              <w:t>10</w:t>
            </w:r>
            <w:r w:rsidR="00CD769C">
              <w:rPr>
                <w:u w:val="single"/>
              </w:rPr>
              <w:t>)</w:t>
            </w:r>
            <w:r>
              <w:rPr>
                <w:u w:val="single"/>
              </w:rPr>
              <w:t xml:space="preserve"> Item ID:</w:t>
            </w:r>
            <w:r w:rsidR="00ED3AA8">
              <w:rPr>
                <w:u w:val="single"/>
              </w:rPr>
              <w:t xml:space="preserve"> </w:t>
            </w:r>
            <w:r>
              <w:rPr>
                <w:u w:val="single"/>
              </w:rPr>
              <w:t>50989</w:t>
            </w:r>
          </w:p>
          <w:p w:rsidR="007328D7" w:rsidRDefault="007328D7" w:rsidP="00916708">
            <w:pPr>
              <w:pStyle w:val="proposed"/>
            </w:pPr>
          </w:p>
          <w:p w:rsidR="00916708" w:rsidRDefault="00916708" w:rsidP="00916708">
            <w:pPr>
              <w:pStyle w:val="proposed"/>
            </w:pPr>
            <w:r>
              <w:t>It was proposed by Councillor B. Bonner and seconded by Councillor F. Timmons;</w:t>
            </w:r>
          </w:p>
          <w:p w:rsidR="00916708" w:rsidRDefault="00916708" w:rsidP="00916708">
            <w:pPr>
              <w:pStyle w:val="NormalWeb"/>
            </w:pPr>
            <w:r>
              <w:t>"This committee agrees that the practice of displaying items for sale on the</w:t>
            </w:r>
            <w:r w:rsidR="00D50CC2">
              <w:t xml:space="preserve"> pavement and suspended from</w:t>
            </w:r>
            <w:r>
              <w:t xml:space="preserve"> the shopfront as seen at Super Savers, Main Street , Clondalkin, is not in keeping with the street and asks the chief executive to investigate whether this type of display is in line with the planning regulations governing such premises." </w:t>
            </w:r>
          </w:p>
          <w:p w:rsidR="00916708" w:rsidRDefault="00916708" w:rsidP="00916708">
            <w:pPr>
              <w:pStyle w:val="NormalWeb"/>
            </w:pPr>
            <w:r w:rsidRPr="005D274B">
              <w:rPr>
                <w:rStyle w:val="Strong"/>
                <w:b w:val="0"/>
              </w:rPr>
              <w:t>The following report by the Chief Executive was</w:t>
            </w:r>
            <w:r>
              <w:rPr>
                <w:rStyle w:val="Strong"/>
              </w:rPr>
              <w:t xml:space="preserve"> READ:</w:t>
            </w:r>
          </w:p>
          <w:p w:rsidR="00916708" w:rsidRDefault="00916708" w:rsidP="00916708">
            <w:pPr>
              <w:pStyle w:val="NormalWeb"/>
            </w:pPr>
            <w:r>
              <w:t>Staff in the Traffic Section spoke to the owner</w:t>
            </w:r>
            <w:r w:rsidR="00280A15">
              <w:t xml:space="preserve"> of this shop and another store</w:t>
            </w:r>
            <w:r>
              <w:t> in Clondalkin village recently and requested them to remove goods that were impinging onto the public footpath along the shopfront as it was hazardous and unsightly.</w:t>
            </w:r>
          </w:p>
          <w:p w:rsidR="00916708" w:rsidRDefault="00916708" w:rsidP="00916708">
            <w:pPr>
              <w:pStyle w:val="NormalWeb"/>
            </w:pPr>
            <w:r>
              <w:t>A follow up inspection will be carried out to see if the owners are complying with this instruction.  Action under Section 71 of the Roads Act does not extend to dealing with items suspended from the shopfront.</w:t>
            </w:r>
          </w:p>
          <w:p w:rsidR="00916708" w:rsidRDefault="00916708" w:rsidP="00916708">
            <w:pPr>
              <w:pStyle w:val="NormalWeb"/>
            </w:pPr>
            <w:r>
              <w:t>Following contributions from Cou</w:t>
            </w:r>
            <w:r w:rsidR="00ED3AA8">
              <w:t>ncillors T. Gilligan, K.</w:t>
            </w:r>
            <w:r w:rsidR="00280A15">
              <w:t xml:space="preserve"> Egan </w:t>
            </w:r>
            <w:r w:rsidR="00D50CC2">
              <w:t xml:space="preserve">and </w:t>
            </w:r>
            <w:r>
              <w:t xml:space="preserve">F. Timmons, Ms. S. </w:t>
            </w:r>
            <w:r w:rsidR="007328D7">
              <w:t>Kelly, Administrative Officer</w:t>
            </w:r>
            <w:r w:rsidR="00ED3AA8">
              <w:t xml:space="preserve"> </w:t>
            </w:r>
            <w:r>
              <w:t xml:space="preserve">responded to queries raised. The report was </w:t>
            </w:r>
            <w:r w:rsidRPr="00916708">
              <w:rPr>
                <w:b/>
              </w:rPr>
              <w:t>NOTED</w:t>
            </w:r>
            <w:r w:rsidR="007328D7">
              <w:t>.</w:t>
            </w:r>
          </w:p>
          <w:p w:rsidR="003450E5" w:rsidRDefault="00CD769C">
            <w:pPr>
              <w:pStyle w:val="Heading3"/>
              <w:spacing w:after="0" w:afterAutospacing="0"/>
              <w:rPr>
                <w:u w:val="single"/>
              </w:rPr>
            </w:pPr>
            <w:r>
              <w:rPr>
                <w:u w:val="single"/>
              </w:rPr>
              <w:t xml:space="preserve">C/568/16 </w:t>
            </w:r>
            <w:r w:rsidR="00E926D3">
              <w:rPr>
                <w:u w:val="single"/>
              </w:rPr>
              <w:t>M</w:t>
            </w:r>
            <w:r>
              <w:rPr>
                <w:u w:val="single"/>
              </w:rPr>
              <w:t xml:space="preserve"> (</w:t>
            </w:r>
            <w:r w:rsidR="00E926D3">
              <w:rPr>
                <w:u w:val="single"/>
              </w:rPr>
              <w:t>7</w:t>
            </w:r>
            <w:r>
              <w:rPr>
                <w:u w:val="single"/>
              </w:rPr>
              <w:t xml:space="preserve">) </w:t>
            </w:r>
            <w:r w:rsidR="00E926D3">
              <w:rPr>
                <w:u w:val="single"/>
              </w:rPr>
              <w:t>Item ID:</w:t>
            </w:r>
            <w:r w:rsidR="00ED3AA8">
              <w:rPr>
                <w:u w:val="single"/>
              </w:rPr>
              <w:t xml:space="preserve"> </w:t>
            </w:r>
            <w:r w:rsidR="00E926D3">
              <w:rPr>
                <w:u w:val="single"/>
              </w:rPr>
              <w:t>50988</w:t>
            </w:r>
            <w:r w:rsidR="00C6350F">
              <w:rPr>
                <w:u w:val="single"/>
              </w:rPr>
              <w:t xml:space="preserve"> </w:t>
            </w:r>
            <w:r w:rsidR="00402801">
              <w:rPr>
                <w:u w:val="single"/>
              </w:rPr>
              <w:t>–</w:t>
            </w:r>
            <w:r w:rsidR="00C6350F">
              <w:rPr>
                <w:u w:val="single"/>
              </w:rPr>
              <w:t xml:space="preserve"> </w:t>
            </w:r>
            <w:r w:rsidR="00402801">
              <w:rPr>
                <w:u w:val="single"/>
              </w:rPr>
              <w:t>Pedestrian Area on Orchard Road</w:t>
            </w:r>
          </w:p>
          <w:p w:rsidR="003450E5" w:rsidRDefault="003450E5">
            <w:pPr>
              <w:pStyle w:val="proposed"/>
            </w:pPr>
          </w:p>
          <w:p w:rsidR="00BE24F6" w:rsidRPr="00F26BA5" w:rsidRDefault="00BE24F6" w:rsidP="00BE24F6">
            <w:pPr>
              <w:pStyle w:val="NormalWeb"/>
              <w:rPr>
                <w:b/>
              </w:rPr>
            </w:pPr>
            <w:r w:rsidRPr="00F26BA5">
              <w:rPr>
                <w:rStyle w:val="Strong"/>
                <w:b w:val="0"/>
              </w:rPr>
              <w:t xml:space="preserve">It was proposed by Councillor </w:t>
            </w:r>
            <w:r>
              <w:rPr>
                <w:rStyle w:val="Strong"/>
                <w:b w:val="0"/>
              </w:rPr>
              <w:t xml:space="preserve">B. Bonner  and </w:t>
            </w:r>
            <w:r w:rsidRPr="00F26BA5">
              <w:rPr>
                <w:rStyle w:val="Strong"/>
                <w:b w:val="0"/>
              </w:rPr>
              <w:t xml:space="preserve"> seconded by Councillor </w:t>
            </w:r>
            <w:r>
              <w:rPr>
                <w:rStyle w:val="Strong"/>
                <w:b w:val="0"/>
              </w:rPr>
              <w:t xml:space="preserve">J. Graham; </w:t>
            </w:r>
          </w:p>
          <w:p w:rsidR="003450E5" w:rsidRDefault="00E926D3">
            <w:pPr>
              <w:pStyle w:val="NormalWeb"/>
            </w:pPr>
            <w:r>
              <w:t>"The paved area in front of Quinlan's Public house, Massey's undertakers and Freynes Pharmacy on Orchard Road, Clondalkin is in a very dangerous state, with many loose paving stones and several holes for missing bollards.  This committee agrees that these hazards should be addressed without delay and that the area would be repaved and improved."</w:t>
            </w:r>
          </w:p>
          <w:p w:rsidR="00916708" w:rsidRDefault="00916708">
            <w:pPr>
              <w:pStyle w:val="NormalWeb"/>
            </w:pPr>
            <w:r w:rsidRPr="005D274B">
              <w:rPr>
                <w:rStyle w:val="Strong"/>
                <w:b w:val="0"/>
              </w:rPr>
              <w:t>The following report by the Chief Executive was</w:t>
            </w:r>
            <w:r>
              <w:rPr>
                <w:rStyle w:val="Strong"/>
              </w:rPr>
              <w:t xml:space="preserve"> READ</w:t>
            </w:r>
          </w:p>
          <w:p w:rsidR="003450E5" w:rsidRDefault="00E926D3">
            <w:pPr>
              <w:pStyle w:val="NormalWeb"/>
            </w:pPr>
            <w:r>
              <w:lastRenderedPageBreak/>
              <w:t>Damage is being caused to this pedestrianised area by the continuing occurrence of illegal parking in the area. The Area Engineer has carried out repairs to the paving slabs and bollards on numerous occasions in the past. The area will be again inspected and any necessary repairs will be carried out.</w:t>
            </w:r>
          </w:p>
          <w:p w:rsidR="00916708" w:rsidRDefault="00916708">
            <w:pPr>
              <w:pStyle w:val="NormalWeb"/>
            </w:pPr>
            <w:r>
              <w:t>It wa</w:t>
            </w:r>
            <w:r w:rsidR="007328D7">
              <w:t xml:space="preserve">s </w:t>
            </w:r>
            <w:r w:rsidR="007328D7">
              <w:rPr>
                <w:b/>
              </w:rPr>
              <w:t>AGREED</w:t>
            </w:r>
            <w:r>
              <w:t xml:space="preserve"> to take Motion 7 in conjunction with Motion 11 in the name of Councillor E. Higgins.</w:t>
            </w:r>
          </w:p>
          <w:p w:rsidR="00770BB4" w:rsidRDefault="00770BB4" w:rsidP="00770BB4">
            <w:pPr>
              <w:pStyle w:val="Heading3"/>
              <w:spacing w:after="0" w:afterAutospacing="0"/>
              <w:rPr>
                <w:u w:val="single"/>
              </w:rPr>
            </w:pPr>
            <w:r>
              <w:rPr>
                <w:u w:val="single"/>
              </w:rPr>
              <w:t>M</w:t>
            </w:r>
            <w:r w:rsidR="00CD769C">
              <w:rPr>
                <w:u w:val="single"/>
              </w:rPr>
              <w:t xml:space="preserve"> (</w:t>
            </w:r>
            <w:r>
              <w:rPr>
                <w:u w:val="single"/>
              </w:rPr>
              <w:t>11</w:t>
            </w:r>
            <w:r w:rsidR="00CD769C">
              <w:rPr>
                <w:u w:val="single"/>
              </w:rPr>
              <w:t>)</w:t>
            </w:r>
            <w:r>
              <w:rPr>
                <w:u w:val="single"/>
              </w:rPr>
              <w:t xml:space="preserve"> Item ID:</w:t>
            </w:r>
            <w:r w:rsidR="00ED3AA8">
              <w:rPr>
                <w:u w:val="single"/>
              </w:rPr>
              <w:t xml:space="preserve"> </w:t>
            </w:r>
            <w:r>
              <w:rPr>
                <w:u w:val="single"/>
              </w:rPr>
              <w:t>51006</w:t>
            </w:r>
          </w:p>
          <w:p w:rsidR="00770BB4" w:rsidRDefault="00770BB4" w:rsidP="00770BB4">
            <w:pPr>
              <w:pStyle w:val="proposed"/>
            </w:pPr>
          </w:p>
          <w:p w:rsidR="00770BB4" w:rsidRDefault="00770BB4" w:rsidP="00770BB4">
            <w:pPr>
              <w:pStyle w:val="proposed"/>
            </w:pPr>
            <w:r>
              <w:t>It was proposed by Councillor E. Higgins and seconded by Councillor F. Timmons;</w:t>
            </w:r>
          </w:p>
          <w:p w:rsidR="00770BB4" w:rsidRDefault="00770BB4" w:rsidP="00770BB4">
            <w:pPr>
              <w:pStyle w:val="NormalWeb"/>
            </w:pPr>
            <w:r>
              <w:t>"That this Committee calls for an audit of the footpaths in the centre of Clondalkin village and a play of action for improving accessibility and safety of our paths."</w:t>
            </w:r>
          </w:p>
          <w:p w:rsidR="00770BB4" w:rsidRDefault="00770BB4" w:rsidP="00770BB4">
            <w:pPr>
              <w:pStyle w:val="NormalWeb"/>
            </w:pPr>
            <w:r w:rsidRPr="005D274B">
              <w:rPr>
                <w:rStyle w:val="Strong"/>
                <w:b w:val="0"/>
              </w:rPr>
              <w:t>The following report by the Chief Executive was</w:t>
            </w:r>
            <w:r>
              <w:rPr>
                <w:rStyle w:val="Strong"/>
              </w:rPr>
              <w:t xml:space="preserve"> READ:</w:t>
            </w:r>
          </w:p>
          <w:p w:rsidR="00770BB4" w:rsidRDefault="00770BB4" w:rsidP="00770BB4">
            <w:pPr>
              <w:pStyle w:val="NormalWeb"/>
            </w:pPr>
            <w:r>
              <w:t>The Area Engineer will be requested to carry out an inspection of the paths in the area as requested. Any necessary repairs will be carried out.</w:t>
            </w:r>
          </w:p>
          <w:p w:rsidR="00770BB4" w:rsidRDefault="00770BB4" w:rsidP="00770BB4">
            <w:pPr>
              <w:pStyle w:val="NormalWeb"/>
            </w:pPr>
            <w:r>
              <w:t>Following contributions from Co</w:t>
            </w:r>
            <w:r w:rsidR="00716147">
              <w:t>uncillors E. Higgins, B. Bonner,</w:t>
            </w:r>
            <w:r>
              <w:t xml:space="preserve"> F. Timmons</w:t>
            </w:r>
            <w:r w:rsidR="00716147">
              <w:t xml:space="preserve">, </w:t>
            </w:r>
            <w:r w:rsidR="00716147" w:rsidRPr="00616C4B">
              <w:rPr>
                <w:color w:val="000000" w:themeColor="text1"/>
              </w:rPr>
              <w:t xml:space="preserve">T. </w:t>
            </w:r>
            <w:proofErr w:type="spellStart"/>
            <w:r w:rsidR="00716147" w:rsidRPr="00616C4B">
              <w:rPr>
                <w:color w:val="000000" w:themeColor="text1"/>
              </w:rPr>
              <w:t>Gilligan</w:t>
            </w:r>
            <w:r w:rsidRPr="00616C4B">
              <w:rPr>
                <w:color w:val="000000" w:themeColor="text1"/>
              </w:rPr>
              <w:t>,</w:t>
            </w:r>
            <w:r w:rsidR="00716147" w:rsidRPr="00616C4B">
              <w:rPr>
                <w:color w:val="000000" w:themeColor="text1"/>
              </w:rPr>
              <w:t>and</w:t>
            </w:r>
            <w:proofErr w:type="spellEnd"/>
            <w:r w:rsidR="00716147" w:rsidRPr="00616C4B">
              <w:rPr>
                <w:color w:val="000000" w:themeColor="text1"/>
              </w:rPr>
              <w:t xml:space="preserve"> K</w:t>
            </w:r>
            <w:r w:rsidR="00594503">
              <w:rPr>
                <w:color w:val="000000" w:themeColor="text1"/>
              </w:rPr>
              <w:t>.</w:t>
            </w:r>
            <w:r w:rsidR="00716147" w:rsidRPr="00616C4B">
              <w:rPr>
                <w:color w:val="000000" w:themeColor="text1"/>
              </w:rPr>
              <w:t xml:space="preserve"> Egan, Sheila Kelly, Administrative answered queries raised and </w:t>
            </w:r>
            <w:r>
              <w:t xml:space="preserve">the report was </w:t>
            </w:r>
            <w:r w:rsidRPr="00770BB4">
              <w:rPr>
                <w:b/>
              </w:rPr>
              <w:t>NOTED</w:t>
            </w:r>
            <w:r w:rsidR="007328D7">
              <w:t>.</w:t>
            </w:r>
          </w:p>
          <w:p w:rsidR="003450E5" w:rsidRPr="009E56F7" w:rsidRDefault="00CD769C" w:rsidP="009E56F7">
            <w:pPr>
              <w:pStyle w:val="Heading3"/>
              <w:spacing w:after="0" w:afterAutospacing="0"/>
              <w:rPr>
                <w:u w:val="single"/>
              </w:rPr>
            </w:pPr>
            <w:r>
              <w:rPr>
                <w:u w:val="single"/>
              </w:rPr>
              <w:t xml:space="preserve">C/569/16 </w:t>
            </w:r>
            <w:r w:rsidR="00E926D3">
              <w:rPr>
                <w:u w:val="single"/>
              </w:rPr>
              <w:t>M</w:t>
            </w:r>
            <w:r>
              <w:rPr>
                <w:u w:val="single"/>
              </w:rPr>
              <w:t xml:space="preserve"> (</w:t>
            </w:r>
            <w:r w:rsidR="00E926D3">
              <w:rPr>
                <w:u w:val="single"/>
              </w:rPr>
              <w:t>8</w:t>
            </w:r>
            <w:r>
              <w:rPr>
                <w:u w:val="single"/>
              </w:rPr>
              <w:t>)</w:t>
            </w:r>
            <w:r w:rsidR="00E926D3">
              <w:rPr>
                <w:u w:val="single"/>
              </w:rPr>
              <w:t xml:space="preserve"> Item ID:</w:t>
            </w:r>
            <w:r w:rsidR="00ED3AA8">
              <w:rPr>
                <w:u w:val="single"/>
              </w:rPr>
              <w:t xml:space="preserve"> </w:t>
            </w:r>
            <w:r w:rsidR="00E926D3">
              <w:rPr>
                <w:u w:val="single"/>
              </w:rPr>
              <w:t>50996</w:t>
            </w:r>
            <w:r w:rsidR="00402801">
              <w:rPr>
                <w:u w:val="single"/>
              </w:rPr>
              <w:t xml:space="preserve"> – Enforcement issues in Rathcoole</w:t>
            </w:r>
          </w:p>
          <w:p w:rsidR="00627165" w:rsidRPr="00F26BA5" w:rsidRDefault="00627165" w:rsidP="00627165">
            <w:pPr>
              <w:pStyle w:val="NormalWeb"/>
              <w:rPr>
                <w:b/>
              </w:rPr>
            </w:pPr>
            <w:r w:rsidRPr="00F26BA5">
              <w:rPr>
                <w:rStyle w:val="Strong"/>
                <w:b w:val="0"/>
              </w:rPr>
              <w:t xml:space="preserve">It was proposed by Councillor </w:t>
            </w:r>
            <w:r>
              <w:rPr>
                <w:rStyle w:val="Strong"/>
                <w:b w:val="0"/>
              </w:rPr>
              <w:t xml:space="preserve">E. Higgins and </w:t>
            </w:r>
            <w:r w:rsidRPr="00F26BA5">
              <w:rPr>
                <w:rStyle w:val="Strong"/>
                <w:b w:val="0"/>
              </w:rPr>
              <w:t xml:space="preserve"> seconded by Councillor </w:t>
            </w:r>
            <w:r>
              <w:rPr>
                <w:rStyle w:val="Strong"/>
                <w:b w:val="0"/>
              </w:rPr>
              <w:t xml:space="preserve">F. Timmons; </w:t>
            </w:r>
          </w:p>
          <w:p w:rsidR="003450E5" w:rsidRDefault="00E926D3">
            <w:pPr>
              <w:pStyle w:val="NormalWeb"/>
            </w:pPr>
            <w:r>
              <w:t>"Can the Council provide an update on outstanding enforcement issues in Peyton, Rathcoole including...</w:t>
            </w:r>
          </w:p>
          <w:p w:rsidR="003450E5" w:rsidRDefault="00E926D3">
            <w:pPr>
              <w:pStyle w:val="NormalWeb"/>
            </w:pPr>
            <w:r>
              <w:t>- Securing and defining the boundaries of the estate</w:t>
            </w:r>
          </w:p>
          <w:p w:rsidR="003450E5" w:rsidRDefault="00E926D3">
            <w:pPr>
              <w:pStyle w:val="NormalWeb"/>
            </w:pPr>
            <w:r>
              <w:t>- Landscaping the embankment which is in shocking condition</w:t>
            </w:r>
          </w:p>
          <w:p w:rsidR="003450E5" w:rsidRDefault="00E926D3">
            <w:pPr>
              <w:pStyle w:val="NormalWeb"/>
            </w:pPr>
            <w:r>
              <w:t>- Providing adequate drainage at the entrance which currently collects water</w:t>
            </w:r>
          </w:p>
          <w:p w:rsidR="003450E5" w:rsidRDefault="00E926D3">
            <w:pPr>
              <w:pStyle w:val="NormalWeb"/>
            </w:pPr>
            <w:r>
              <w:t>Can the letter include a request for a timed action plan showing when remedial works will be carried out.7</w:t>
            </w:r>
          </w:p>
          <w:p w:rsidR="003450E5" w:rsidRDefault="00E926D3">
            <w:pPr>
              <w:pStyle w:val="NormalWeb"/>
            </w:pPr>
            <w:r>
              <w:t>- Exposure of live electrical mains at a children’s play area, which might easily lead to fatal injuries.</w:t>
            </w:r>
          </w:p>
          <w:p w:rsidR="003450E5" w:rsidRDefault="00E926D3">
            <w:pPr>
              <w:pStyle w:val="NormalWeb"/>
            </w:pPr>
            <w:r>
              <w:t>- Potholes over a foot in depth, which have resulted in damage to residents cars.</w:t>
            </w:r>
          </w:p>
          <w:p w:rsidR="003450E5" w:rsidRDefault="00E926D3">
            <w:pPr>
              <w:pStyle w:val="NormalWeb"/>
            </w:pPr>
            <w:r>
              <w:t>- Mounds of soil of a height in excess of 15 feet directly in front of houses, which was neither part of the planning permission, nor has been fenced off from children.</w:t>
            </w:r>
          </w:p>
          <w:p w:rsidR="003450E5" w:rsidRDefault="00E926D3">
            <w:pPr>
              <w:pStyle w:val="NormalWeb"/>
            </w:pPr>
            <w:r>
              <w:t>* Unstable flag poles, some of which have fallen with bad weather</w:t>
            </w:r>
          </w:p>
          <w:p w:rsidR="003450E5" w:rsidRDefault="00E926D3">
            <w:pPr>
              <w:pStyle w:val="NormalWeb"/>
            </w:pPr>
            <w:r>
              <w:t>and include an update on what steps residents could take to speed up the taking in charge" </w:t>
            </w:r>
          </w:p>
          <w:p w:rsidR="00461EC3" w:rsidRDefault="00461EC3" w:rsidP="00461EC3">
            <w:pPr>
              <w:pStyle w:val="NormalWeb"/>
              <w:rPr>
                <w:rStyle w:val="Strong"/>
              </w:rPr>
            </w:pPr>
            <w:r w:rsidRPr="00770BB4">
              <w:rPr>
                <w:rStyle w:val="Strong"/>
                <w:b w:val="0"/>
              </w:rPr>
              <w:t>The following report by the Chief Executive was</w:t>
            </w:r>
            <w:r>
              <w:rPr>
                <w:rStyle w:val="Strong"/>
              </w:rPr>
              <w:t xml:space="preserve"> READ:</w:t>
            </w:r>
          </w:p>
          <w:p w:rsidR="003450E5" w:rsidRDefault="00E926D3">
            <w:pPr>
              <w:pStyle w:val="NormalWeb"/>
            </w:pPr>
            <w:r>
              <w:lastRenderedPageBreak/>
              <w:t>SDCC have been advised by the Developer that this development is due to go on the market in the coming days. Included in the obligations of the successful purchaser will be the Taking In Charge of the entire estate. I suggest we wait and see how the sale goes.</w:t>
            </w:r>
          </w:p>
          <w:p w:rsidR="008534F9" w:rsidRPr="00CB4002" w:rsidRDefault="008534F9" w:rsidP="008534F9">
            <w:pPr>
              <w:pStyle w:val="Heading3"/>
              <w:spacing w:after="0" w:afterAutospacing="0"/>
              <w:rPr>
                <w:sz w:val="24"/>
                <w:szCs w:val="24"/>
              </w:rPr>
            </w:pPr>
            <w:r w:rsidRPr="00CB4002">
              <w:rPr>
                <w:b w:val="0"/>
                <w:sz w:val="24"/>
                <w:szCs w:val="24"/>
              </w:rPr>
              <w:t>Following contributions from Councillor</w:t>
            </w:r>
            <w:r>
              <w:rPr>
                <w:b w:val="0"/>
                <w:sz w:val="24"/>
                <w:szCs w:val="24"/>
              </w:rPr>
              <w:t xml:space="preserve"> E. Higgins, Mr. W. Purcell, Senior Engineer,    </w:t>
            </w:r>
            <w:r w:rsidRPr="00CB4002">
              <w:rPr>
                <w:b w:val="0"/>
                <w:sz w:val="24"/>
                <w:szCs w:val="24"/>
              </w:rPr>
              <w:t xml:space="preserve">responded to queries raised and the report was </w:t>
            </w:r>
            <w:r w:rsidRPr="00CB4002">
              <w:rPr>
                <w:sz w:val="24"/>
                <w:szCs w:val="24"/>
              </w:rPr>
              <w:t>NOTED</w:t>
            </w:r>
            <w:r w:rsidR="009E56F7">
              <w:rPr>
                <w:sz w:val="24"/>
                <w:szCs w:val="24"/>
              </w:rPr>
              <w:t>.</w:t>
            </w:r>
          </w:p>
          <w:p w:rsidR="003450E5" w:rsidRPr="009E56F7" w:rsidRDefault="00CD769C" w:rsidP="009E56F7">
            <w:pPr>
              <w:pStyle w:val="Heading3"/>
              <w:spacing w:after="0" w:afterAutospacing="0"/>
              <w:rPr>
                <w:u w:val="single"/>
              </w:rPr>
            </w:pPr>
            <w:r>
              <w:rPr>
                <w:u w:val="single"/>
              </w:rPr>
              <w:t xml:space="preserve">C/570/16 </w:t>
            </w:r>
            <w:r w:rsidR="00E926D3">
              <w:rPr>
                <w:u w:val="single"/>
              </w:rPr>
              <w:t>M</w:t>
            </w:r>
            <w:r>
              <w:rPr>
                <w:u w:val="single"/>
              </w:rPr>
              <w:t xml:space="preserve"> (</w:t>
            </w:r>
            <w:r w:rsidR="00E926D3">
              <w:rPr>
                <w:u w:val="single"/>
              </w:rPr>
              <w:t>9</w:t>
            </w:r>
            <w:r w:rsidR="00F93F51">
              <w:rPr>
                <w:u w:val="single"/>
              </w:rPr>
              <w:t>)</w:t>
            </w:r>
            <w:r>
              <w:rPr>
                <w:u w:val="single"/>
              </w:rPr>
              <w:t xml:space="preserve"> </w:t>
            </w:r>
            <w:r w:rsidR="00E926D3">
              <w:rPr>
                <w:u w:val="single"/>
              </w:rPr>
              <w:t>Item ID:</w:t>
            </w:r>
            <w:r w:rsidR="002720CB">
              <w:rPr>
                <w:u w:val="single"/>
              </w:rPr>
              <w:t xml:space="preserve"> </w:t>
            </w:r>
            <w:r w:rsidR="00E926D3">
              <w:rPr>
                <w:u w:val="single"/>
              </w:rPr>
              <w:t>50741</w:t>
            </w:r>
            <w:r w:rsidR="00402801">
              <w:rPr>
                <w:u w:val="single"/>
              </w:rPr>
              <w:t xml:space="preserve"> – Re-capping of stone wall</w:t>
            </w:r>
          </w:p>
          <w:p w:rsidR="00627165" w:rsidRPr="00F26BA5" w:rsidRDefault="00627165" w:rsidP="006D5FE8">
            <w:pPr>
              <w:pStyle w:val="NormalWeb"/>
              <w:rPr>
                <w:b/>
              </w:rPr>
            </w:pPr>
            <w:r w:rsidRPr="00F26BA5">
              <w:rPr>
                <w:rStyle w:val="Strong"/>
                <w:b w:val="0"/>
              </w:rPr>
              <w:t xml:space="preserve">It was proposed by Councillor </w:t>
            </w:r>
            <w:r>
              <w:rPr>
                <w:rStyle w:val="Strong"/>
                <w:b w:val="0"/>
              </w:rPr>
              <w:t xml:space="preserve">T. Gilligan and </w:t>
            </w:r>
            <w:r w:rsidRPr="00F26BA5">
              <w:rPr>
                <w:rStyle w:val="Strong"/>
                <w:b w:val="0"/>
              </w:rPr>
              <w:t xml:space="preserve"> seconded by Councillor </w:t>
            </w:r>
            <w:r>
              <w:rPr>
                <w:rStyle w:val="Strong"/>
                <w:b w:val="0"/>
              </w:rPr>
              <w:t xml:space="preserve">J. Graham; </w:t>
            </w:r>
          </w:p>
          <w:p w:rsidR="003450E5" w:rsidRDefault="00F93F51" w:rsidP="006D5FE8">
            <w:pPr>
              <w:pStyle w:val="NormalWeb"/>
            </w:pPr>
            <w:r>
              <w:t xml:space="preserve">"That the Chief Executive </w:t>
            </w:r>
            <w:r w:rsidR="00E926D3">
              <w:t>re-caps the stone wall adjacent to 37 FLORAVILLE AVENUE."</w:t>
            </w:r>
          </w:p>
          <w:p w:rsidR="00461EC3" w:rsidRDefault="00461EC3" w:rsidP="006D5FE8">
            <w:pPr>
              <w:pStyle w:val="NormalWeb"/>
              <w:rPr>
                <w:rStyle w:val="Strong"/>
              </w:rPr>
            </w:pPr>
            <w:r w:rsidRPr="00770BB4">
              <w:rPr>
                <w:rStyle w:val="Strong"/>
                <w:b w:val="0"/>
              </w:rPr>
              <w:t>The following report by the Chief Executive was</w:t>
            </w:r>
            <w:r>
              <w:rPr>
                <w:rStyle w:val="Strong"/>
              </w:rPr>
              <w:t xml:space="preserve"> READ:</w:t>
            </w:r>
          </w:p>
          <w:p w:rsidR="003450E5" w:rsidRDefault="00E926D3" w:rsidP="006D5FE8">
            <w:pPr>
              <w:pStyle w:val="NormalWeb"/>
            </w:pPr>
            <w:r>
              <w:t>This wall is not in the ownership of SDCC</w:t>
            </w:r>
            <w:r w:rsidR="009E56F7">
              <w:t>.</w:t>
            </w:r>
          </w:p>
          <w:p w:rsidR="008534F9" w:rsidRDefault="008534F9" w:rsidP="006D5FE8">
            <w:pPr>
              <w:pStyle w:val="NormalWeb"/>
            </w:pPr>
            <w:r>
              <w:t xml:space="preserve">The report was </w:t>
            </w:r>
            <w:r w:rsidRPr="008534F9">
              <w:rPr>
                <w:b/>
              </w:rPr>
              <w:t>NOTED</w:t>
            </w:r>
          </w:p>
          <w:p w:rsidR="003450E5" w:rsidRDefault="00E926D3">
            <w:pPr>
              <w:pStyle w:val="Heading2"/>
              <w:jc w:val="center"/>
              <w:rPr>
                <w:u w:val="single"/>
              </w:rPr>
            </w:pPr>
            <w:r>
              <w:rPr>
                <w:u w:val="single"/>
              </w:rPr>
              <w:t>Libraries &amp; Arts</w:t>
            </w:r>
          </w:p>
          <w:p w:rsidR="00856371" w:rsidRDefault="00F93F51" w:rsidP="00856371">
            <w:pPr>
              <w:pStyle w:val="Heading3"/>
              <w:spacing w:after="0" w:afterAutospacing="0"/>
              <w:rPr>
                <w:u w:val="single"/>
              </w:rPr>
            </w:pPr>
            <w:r>
              <w:rPr>
                <w:u w:val="single"/>
              </w:rPr>
              <w:t xml:space="preserve">C/571/16 </w:t>
            </w:r>
            <w:r w:rsidR="00856371">
              <w:rPr>
                <w:u w:val="single"/>
              </w:rPr>
              <w:t>Questions</w:t>
            </w:r>
          </w:p>
          <w:p w:rsidR="00856371" w:rsidRPr="00856371" w:rsidRDefault="00856371" w:rsidP="00856371">
            <w:pPr>
              <w:pStyle w:val="Heading3"/>
              <w:spacing w:after="0" w:afterAutospacing="0"/>
              <w:rPr>
                <w:b w:val="0"/>
                <w:sz w:val="24"/>
                <w:szCs w:val="24"/>
              </w:rPr>
            </w:pPr>
            <w:r w:rsidRPr="00856371">
              <w:rPr>
                <w:b w:val="0"/>
                <w:sz w:val="24"/>
                <w:szCs w:val="24"/>
              </w:rPr>
              <w:t xml:space="preserve">It was </w:t>
            </w:r>
            <w:r w:rsidRPr="00856371">
              <w:rPr>
                <w:sz w:val="24"/>
                <w:szCs w:val="24"/>
              </w:rPr>
              <w:t>NOTED</w:t>
            </w:r>
            <w:r w:rsidRPr="00856371">
              <w:rPr>
                <w:b w:val="0"/>
                <w:sz w:val="24"/>
                <w:szCs w:val="24"/>
              </w:rPr>
              <w:t xml:space="preserve"> there was no business under this heading</w:t>
            </w:r>
          </w:p>
          <w:p w:rsidR="003450E5" w:rsidRDefault="00CD769C">
            <w:pPr>
              <w:pStyle w:val="Heading3"/>
              <w:spacing w:after="0" w:afterAutospacing="0"/>
              <w:rPr>
                <w:u w:val="single"/>
              </w:rPr>
            </w:pPr>
            <w:r>
              <w:rPr>
                <w:u w:val="single"/>
              </w:rPr>
              <w:t xml:space="preserve">C/572/16 </w:t>
            </w:r>
            <w:r w:rsidR="00E926D3">
              <w:rPr>
                <w:u w:val="single"/>
              </w:rPr>
              <w:t>H</w:t>
            </w:r>
            <w:r>
              <w:rPr>
                <w:u w:val="single"/>
              </w:rPr>
              <w:t xml:space="preserve">-I </w:t>
            </w:r>
            <w:r w:rsidR="00B92CAB">
              <w:rPr>
                <w:u w:val="single"/>
              </w:rPr>
              <w:t>1</w:t>
            </w:r>
            <w:r w:rsidR="00E926D3">
              <w:rPr>
                <w:u w:val="single"/>
              </w:rPr>
              <w:t>3</w:t>
            </w:r>
            <w:r>
              <w:rPr>
                <w:u w:val="single"/>
              </w:rPr>
              <w:t xml:space="preserve"> </w:t>
            </w:r>
            <w:r w:rsidR="00E926D3">
              <w:rPr>
                <w:u w:val="single"/>
              </w:rPr>
              <w:t>Item ID:</w:t>
            </w:r>
            <w:r w:rsidR="009F1E10">
              <w:rPr>
                <w:u w:val="single"/>
              </w:rPr>
              <w:t xml:space="preserve"> </w:t>
            </w:r>
            <w:r w:rsidR="00E926D3">
              <w:rPr>
                <w:u w:val="single"/>
              </w:rPr>
              <w:t>50768</w:t>
            </w:r>
          </w:p>
          <w:p w:rsidR="003450E5" w:rsidRDefault="00E926D3">
            <w:pPr>
              <w:pStyle w:val="proposed"/>
            </w:pPr>
            <w:r>
              <w:t>Proposed by Libraries &amp; Arts</w:t>
            </w:r>
          </w:p>
          <w:p w:rsidR="003450E5" w:rsidRDefault="00E926D3">
            <w:pPr>
              <w:pStyle w:val="NormalWeb"/>
            </w:pPr>
            <w:r>
              <w:t>Library News &amp; Events</w:t>
            </w:r>
          </w:p>
          <w:p w:rsidR="003450E5" w:rsidRDefault="004C0F28">
            <w:pPr>
              <w:spacing w:line="259" w:lineRule="auto"/>
            </w:pPr>
            <w:hyperlink r:id="rId10" w:tgtFrame="_blank" w:history="1">
              <w:r w:rsidR="00E926D3">
                <w:rPr>
                  <w:rStyle w:val="Hyperlink"/>
                </w:rPr>
                <w:t>HI 13</w:t>
              </w:r>
            </w:hyperlink>
            <w:r w:rsidR="00E926D3">
              <w:t xml:space="preserve"> </w:t>
            </w:r>
          </w:p>
          <w:p w:rsidR="003450E5" w:rsidRDefault="00CD769C">
            <w:pPr>
              <w:pStyle w:val="Heading3"/>
              <w:spacing w:after="0" w:afterAutospacing="0"/>
              <w:rPr>
                <w:u w:val="single"/>
              </w:rPr>
            </w:pPr>
            <w:r>
              <w:rPr>
                <w:u w:val="single"/>
              </w:rPr>
              <w:t xml:space="preserve">C/573/16 </w:t>
            </w:r>
            <w:r w:rsidR="00E926D3">
              <w:rPr>
                <w:u w:val="single"/>
              </w:rPr>
              <w:t>H</w:t>
            </w:r>
            <w:r>
              <w:rPr>
                <w:u w:val="single"/>
              </w:rPr>
              <w:t>-</w:t>
            </w:r>
            <w:r w:rsidR="00E926D3">
              <w:rPr>
                <w:u w:val="single"/>
              </w:rPr>
              <w:t>1</w:t>
            </w:r>
            <w:r>
              <w:rPr>
                <w:u w:val="single"/>
              </w:rPr>
              <w:t xml:space="preserve"> 1</w:t>
            </w:r>
            <w:r w:rsidR="00E926D3">
              <w:rPr>
                <w:u w:val="single"/>
              </w:rPr>
              <w:t>4 Item ID:</w:t>
            </w:r>
            <w:r w:rsidR="009F1E10">
              <w:rPr>
                <w:u w:val="single"/>
              </w:rPr>
              <w:t xml:space="preserve"> </w:t>
            </w:r>
            <w:r w:rsidR="00E926D3">
              <w:rPr>
                <w:u w:val="single"/>
              </w:rPr>
              <w:t>50769</w:t>
            </w:r>
          </w:p>
          <w:p w:rsidR="003450E5" w:rsidRDefault="00E926D3">
            <w:pPr>
              <w:pStyle w:val="NormalWeb"/>
              <w:rPr>
                <w:rStyle w:val="Strong"/>
              </w:rPr>
            </w:pPr>
            <w:r>
              <w:t xml:space="preserve">Application for Arts Grants </w:t>
            </w:r>
            <w:r>
              <w:rPr>
                <w:rStyle w:val="Strong"/>
              </w:rPr>
              <w:t>(No Business)</w:t>
            </w:r>
          </w:p>
          <w:p w:rsidR="00316F31" w:rsidRPr="00A33EDE" w:rsidRDefault="00316F31" w:rsidP="00316F31">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p>
          <w:p w:rsidR="003450E5" w:rsidRDefault="00CD769C">
            <w:pPr>
              <w:pStyle w:val="Heading3"/>
              <w:spacing w:after="0" w:afterAutospacing="0"/>
              <w:rPr>
                <w:u w:val="single"/>
              </w:rPr>
            </w:pPr>
            <w:r>
              <w:rPr>
                <w:u w:val="single"/>
              </w:rPr>
              <w:t xml:space="preserve">C/574/16 </w:t>
            </w:r>
            <w:r w:rsidR="00E926D3">
              <w:rPr>
                <w:u w:val="single"/>
              </w:rPr>
              <w:t>H</w:t>
            </w:r>
            <w:r>
              <w:rPr>
                <w:u w:val="single"/>
              </w:rPr>
              <w:t>-</w:t>
            </w:r>
            <w:r w:rsidR="00E926D3">
              <w:rPr>
                <w:u w:val="single"/>
              </w:rPr>
              <w:t>1</w:t>
            </w:r>
            <w:r>
              <w:rPr>
                <w:u w:val="single"/>
              </w:rPr>
              <w:t xml:space="preserve"> 1</w:t>
            </w:r>
            <w:r w:rsidR="00E926D3">
              <w:rPr>
                <w:u w:val="single"/>
              </w:rPr>
              <w:t>5 Item ID:</w:t>
            </w:r>
            <w:r w:rsidR="009F1E10">
              <w:rPr>
                <w:u w:val="single"/>
              </w:rPr>
              <w:t xml:space="preserve"> </w:t>
            </w:r>
            <w:r w:rsidR="00E926D3">
              <w:rPr>
                <w:u w:val="single"/>
              </w:rPr>
              <w:t>50770</w:t>
            </w:r>
          </w:p>
          <w:p w:rsidR="003450E5" w:rsidRDefault="009E56F7">
            <w:pPr>
              <w:pStyle w:val="NormalWeb"/>
              <w:rPr>
                <w:rStyle w:val="Strong"/>
              </w:rPr>
            </w:pPr>
            <w:r>
              <w:t>NEW WORKS</w:t>
            </w:r>
          </w:p>
          <w:p w:rsidR="00316F31" w:rsidRPr="00A33EDE" w:rsidRDefault="00316F31" w:rsidP="00316F31">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p>
          <w:p w:rsidR="003450E5" w:rsidRDefault="006220E9">
            <w:pPr>
              <w:pStyle w:val="Heading3"/>
              <w:spacing w:after="0" w:afterAutospacing="0"/>
              <w:rPr>
                <w:u w:val="single"/>
              </w:rPr>
            </w:pPr>
            <w:r>
              <w:rPr>
                <w:u w:val="single"/>
              </w:rPr>
              <w:t xml:space="preserve">C/575/16 </w:t>
            </w:r>
            <w:r w:rsidR="00E926D3">
              <w:rPr>
                <w:u w:val="single"/>
              </w:rPr>
              <w:t>C</w:t>
            </w:r>
            <w:r>
              <w:rPr>
                <w:u w:val="single"/>
              </w:rPr>
              <w:t xml:space="preserve"> (</w:t>
            </w:r>
            <w:r w:rsidR="00E926D3">
              <w:rPr>
                <w:u w:val="single"/>
              </w:rPr>
              <w:t>5</w:t>
            </w:r>
            <w:r>
              <w:rPr>
                <w:u w:val="single"/>
              </w:rPr>
              <w:t xml:space="preserve">) </w:t>
            </w:r>
            <w:r w:rsidR="00E926D3">
              <w:rPr>
                <w:u w:val="single"/>
              </w:rPr>
              <w:t>Item ID:</w:t>
            </w:r>
            <w:r w:rsidR="00D50CC2">
              <w:rPr>
                <w:u w:val="single"/>
              </w:rPr>
              <w:t xml:space="preserve"> </w:t>
            </w:r>
            <w:r w:rsidR="00E926D3">
              <w:rPr>
                <w:u w:val="single"/>
              </w:rPr>
              <w:t>50771</w:t>
            </w:r>
          </w:p>
          <w:p w:rsidR="003450E5" w:rsidRDefault="009E56F7">
            <w:pPr>
              <w:pStyle w:val="NormalWeb"/>
              <w:rPr>
                <w:rStyle w:val="Strong"/>
              </w:rPr>
            </w:pPr>
            <w:r>
              <w:t>Correspondence</w:t>
            </w:r>
          </w:p>
          <w:p w:rsidR="00316F31" w:rsidRPr="00A33EDE" w:rsidRDefault="00316F31" w:rsidP="00316F31">
            <w:pPr>
              <w:pStyle w:val="NormalWeb"/>
              <w:rPr>
                <w:b/>
              </w:rPr>
            </w:pPr>
            <w:r w:rsidRPr="00A33EDE">
              <w:rPr>
                <w:rStyle w:val="Strong"/>
                <w:b w:val="0"/>
              </w:rPr>
              <w:lastRenderedPageBreak/>
              <w:t xml:space="preserve">It was </w:t>
            </w:r>
            <w:r w:rsidRPr="00A33EDE">
              <w:rPr>
                <w:rStyle w:val="Strong"/>
              </w:rPr>
              <w:t>NOTED</w:t>
            </w:r>
            <w:r w:rsidRPr="00A33EDE">
              <w:rPr>
                <w:rStyle w:val="Strong"/>
                <w:b w:val="0"/>
              </w:rPr>
              <w:t xml:space="preserve"> there was no business under this heading</w:t>
            </w:r>
          </w:p>
          <w:p w:rsidR="003450E5" w:rsidRDefault="00E926D3">
            <w:pPr>
              <w:pStyle w:val="Heading2"/>
              <w:jc w:val="center"/>
              <w:rPr>
                <w:u w:val="single"/>
              </w:rPr>
            </w:pPr>
            <w:r>
              <w:rPr>
                <w:u w:val="single"/>
              </w:rPr>
              <w:t>Economic Development</w:t>
            </w:r>
          </w:p>
          <w:p w:rsidR="00856371" w:rsidRDefault="006220E9" w:rsidP="00856371">
            <w:pPr>
              <w:pStyle w:val="Heading3"/>
              <w:spacing w:after="0" w:afterAutospacing="0"/>
              <w:rPr>
                <w:u w:val="single"/>
              </w:rPr>
            </w:pPr>
            <w:r>
              <w:rPr>
                <w:u w:val="single"/>
              </w:rPr>
              <w:t xml:space="preserve">C/576/16 </w:t>
            </w:r>
            <w:r w:rsidR="00856371">
              <w:rPr>
                <w:u w:val="single"/>
              </w:rPr>
              <w:t>Questions</w:t>
            </w:r>
          </w:p>
          <w:p w:rsidR="00856371" w:rsidRPr="00856371" w:rsidRDefault="00856371" w:rsidP="00856371">
            <w:pPr>
              <w:pStyle w:val="Heading3"/>
              <w:spacing w:after="0" w:afterAutospacing="0"/>
              <w:rPr>
                <w:b w:val="0"/>
                <w:sz w:val="24"/>
                <w:szCs w:val="24"/>
              </w:rPr>
            </w:pPr>
            <w:r w:rsidRPr="00856371">
              <w:rPr>
                <w:b w:val="0"/>
                <w:sz w:val="24"/>
                <w:szCs w:val="24"/>
              </w:rPr>
              <w:t xml:space="preserve">It was </w:t>
            </w:r>
            <w:r w:rsidRPr="00856371">
              <w:rPr>
                <w:sz w:val="24"/>
                <w:szCs w:val="24"/>
              </w:rPr>
              <w:t>NOTED</w:t>
            </w:r>
            <w:r w:rsidRPr="00856371">
              <w:rPr>
                <w:b w:val="0"/>
                <w:sz w:val="24"/>
                <w:szCs w:val="24"/>
              </w:rPr>
              <w:t xml:space="preserve"> there was no business under this heading</w:t>
            </w:r>
          </w:p>
          <w:p w:rsidR="003450E5" w:rsidRDefault="006220E9">
            <w:pPr>
              <w:pStyle w:val="Heading3"/>
              <w:spacing w:after="0" w:afterAutospacing="0"/>
              <w:rPr>
                <w:u w:val="single"/>
              </w:rPr>
            </w:pPr>
            <w:r>
              <w:rPr>
                <w:u w:val="single"/>
              </w:rPr>
              <w:t xml:space="preserve">C/577/16 </w:t>
            </w:r>
            <w:r w:rsidR="00E926D3">
              <w:rPr>
                <w:u w:val="single"/>
              </w:rPr>
              <w:t>H</w:t>
            </w:r>
            <w:r>
              <w:rPr>
                <w:u w:val="single"/>
              </w:rPr>
              <w:t>-</w:t>
            </w:r>
            <w:r w:rsidR="00E926D3">
              <w:rPr>
                <w:u w:val="single"/>
              </w:rPr>
              <w:t>1</w:t>
            </w:r>
            <w:r>
              <w:rPr>
                <w:u w:val="single"/>
              </w:rPr>
              <w:t xml:space="preserve"> 1</w:t>
            </w:r>
            <w:r w:rsidR="00E926D3">
              <w:rPr>
                <w:u w:val="single"/>
              </w:rPr>
              <w:t>6</w:t>
            </w:r>
            <w:r>
              <w:rPr>
                <w:u w:val="single"/>
              </w:rPr>
              <w:t xml:space="preserve"> </w:t>
            </w:r>
            <w:r w:rsidR="00E926D3">
              <w:rPr>
                <w:u w:val="single"/>
              </w:rPr>
              <w:t>Item ID:</w:t>
            </w:r>
            <w:r w:rsidR="00D50CC2">
              <w:rPr>
                <w:u w:val="single"/>
              </w:rPr>
              <w:t xml:space="preserve"> </w:t>
            </w:r>
            <w:r w:rsidR="00E926D3">
              <w:rPr>
                <w:u w:val="single"/>
              </w:rPr>
              <w:t>50772</w:t>
            </w:r>
          </w:p>
          <w:p w:rsidR="003450E5" w:rsidRDefault="00E926D3">
            <w:pPr>
              <w:pStyle w:val="NormalWeb"/>
              <w:rPr>
                <w:rStyle w:val="Strong"/>
              </w:rPr>
            </w:pPr>
            <w:r>
              <w:t xml:space="preserve">New Works </w:t>
            </w:r>
            <w:r>
              <w:rPr>
                <w:rStyle w:val="Strong"/>
              </w:rPr>
              <w:t>(No Business)</w:t>
            </w:r>
          </w:p>
          <w:p w:rsidR="00316F31" w:rsidRPr="00A33EDE" w:rsidRDefault="00316F31" w:rsidP="00316F31">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p>
          <w:p w:rsidR="003450E5" w:rsidRDefault="006220E9">
            <w:pPr>
              <w:pStyle w:val="Heading3"/>
              <w:spacing w:after="0" w:afterAutospacing="0"/>
              <w:rPr>
                <w:u w:val="single"/>
              </w:rPr>
            </w:pPr>
            <w:r>
              <w:rPr>
                <w:u w:val="single"/>
              </w:rPr>
              <w:t xml:space="preserve">C/578/16 </w:t>
            </w:r>
            <w:r w:rsidR="00E926D3">
              <w:rPr>
                <w:u w:val="single"/>
              </w:rPr>
              <w:t>C</w:t>
            </w:r>
            <w:r>
              <w:rPr>
                <w:u w:val="single"/>
              </w:rPr>
              <w:t xml:space="preserve"> (</w:t>
            </w:r>
            <w:r w:rsidR="00E926D3">
              <w:rPr>
                <w:u w:val="single"/>
              </w:rPr>
              <w:t>6</w:t>
            </w:r>
            <w:r>
              <w:rPr>
                <w:u w:val="single"/>
              </w:rPr>
              <w:t xml:space="preserve">) </w:t>
            </w:r>
            <w:r w:rsidR="00E926D3">
              <w:rPr>
                <w:u w:val="single"/>
              </w:rPr>
              <w:t>Item ID:</w:t>
            </w:r>
            <w:r w:rsidR="00D50CC2">
              <w:rPr>
                <w:u w:val="single"/>
              </w:rPr>
              <w:t xml:space="preserve"> </w:t>
            </w:r>
            <w:r w:rsidR="00E926D3">
              <w:rPr>
                <w:u w:val="single"/>
              </w:rPr>
              <w:t>0773</w:t>
            </w:r>
          </w:p>
          <w:p w:rsidR="003450E5" w:rsidRDefault="003F665E">
            <w:pPr>
              <w:pStyle w:val="NormalWeb"/>
              <w:rPr>
                <w:rStyle w:val="Strong"/>
              </w:rPr>
            </w:pPr>
            <w:r>
              <w:t>Correspondence</w:t>
            </w:r>
          </w:p>
          <w:p w:rsidR="00316F31" w:rsidRPr="00A33EDE" w:rsidRDefault="00316F31" w:rsidP="00316F31">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p>
          <w:p w:rsidR="003450E5" w:rsidRPr="003F665E" w:rsidRDefault="006220E9" w:rsidP="003F665E">
            <w:pPr>
              <w:pStyle w:val="Heading3"/>
              <w:spacing w:after="0" w:afterAutospacing="0"/>
              <w:rPr>
                <w:u w:val="single"/>
              </w:rPr>
            </w:pPr>
            <w:r>
              <w:rPr>
                <w:u w:val="single"/>
              </w:rPr>
              <w:t xml:space="preserve">C/579/16 </w:t>
            </w:r>
            <w:r w:rsidR="00E926D3">
              <w:rPr>
                <w:u w:val="single"/>
              </w:rPr>
              <w:t>M</w:t>
            </w:r>
            <w:r>
              <w:rPr>
                <w:u w:val="single"/>
              </w:rPr>
              <w:t xml:space="preserve"> (</w:t>
            </w:r>
            <w:r w:rsidR="00E926D3">
              <w:rPr>
                <w:u w:val="single"/>
              </w:rPr>
              <w:t>12</w:t>
            </w:r>
            <w:r>
              <w:rPr>
                <w:u w:val="single"/>
              </w:rPr>
              <w:t xml:space="preserve">) </w:t>
            </w:r>
            <w:r w:rsidR="00E926D3">
              <w:rPr>
                <w:u w:val="single"/>
              </w:rPr>
              <w:t>Item ID:</w:t>
            </w:r>
            <w:r w:rsidR="00D07AB1">
              <w:rPr>
                <w:u w:val="single"/>
              </w:rPr>
              <w:t xml:space="preserve"> </w:t>
            </w:r>
            <w:r w:rsidR="00E926D3">
              <w:rPr>
                <w:u w:val="single"/>
              </w:rPr>
              <w:t>50799</w:t>
            </w:r>
            <w:r w:rsidR="008D76F8">
              <w:rPr>
                <w:u w:val="single"/>
              </w:rPr>
              <w:t xml:space="preserve"> – Round Tower Visitors Centre</w:t>
            </w:r>
          </w:p>
          <w:p w:rsidR="00D958C2" w:rsidRPr="00F26BA5" w:rsidRDefault="00D958C2" w:rsidP="00D958C2">
            <w:pPr>
              <w:pStyle w:val="NormalWeb"/>
              <w:rPr>
                <w:b/>
              </w:rPr>
            </w:pPr>
            <w:r w:rsidRPr="00F26BA5">
              <w:rPr>
                <w:rStyle w:val="Strong"/>
                <w:b w:val="0"/>
              </w:rPr>
              <w:t xml:space="preserve">It was proposed by Councillor </w:t>
            </w:r>
            <w:r>
              <w:rPr>
                <w:rStyle w:val="Strong"/>
                <w:b w:val="0"/>
              </w:rPr>
              <w:t xml:space="preserve">F. Timmons and </w:t>
            </w:r>
            <w:r w:rsidRPr="00F26BA5">
              <w:rPr>
                <w:rStyle w:val="Strong"/>
                <w:b w:val="0"/>
              </w:rPr>
              <w:t xml:space="preserve"> seconded by Councillor </w:t>
            </w:r>
            <w:r>
              <w:rPr>
                <w:rStyle w:val="Strong"/>
                <w:b w:val="0"/>
              </w:rPr>
              <w:t xml:space="preserve">T. Gilligan; </w:t>
            </w:r>
          </w:p>
          <w:p w:rsidR="003450E5" w:rsidRDefault="005E6354">
            <w:pPr>
              <w:pStyle w:val="NormalWeb"/>
            </w:pPr>
            <w:r>
              <w:t xml:space="preserve">"To ask for </w:t>
            </w:r>
            <w:r w:rsidR="00E926D3">
              <w:t>elected members</w:t>
            </w:r>
            <w:r w:rsidR="004225B7">
              <w:t xml:space="preserve"> to</w:t>
            </w:r>
            <w:r w:rsidR="00123B67">
              <w:t xml:space="preserve"> visit </w:t>
            </w:r>
            <w:r w:rsidR="00E926D3">
              <w:t>the site for the Heritage centre be arranged and to ask for a report update on the centre to include employment opportunities and updates on Tenders and any other information."</w:t>
            </w:r>
          </w:p>
          <w:p w:rsidR="00461EC3" w:rsidRDefault="00461EC3" w:rsidP="00461EC3">
            <w:pPr>
              <w:pStyle w:val="NormalWeb"/>
              <w:rPr>
                <w:rStyle w:val="Strong"/>
              </w:rPr>
            </w:pPr>
            <w:r w:rsidRPr="00770BB4">
              <w:rPr>
                <w:rStyle w:val="Strong"/>
                <w:b w:val="0"/>
              </w:rPr>
              <w:t>The following report by the Chief Executive was</w:t>
            </w:r>
            <w:r>
              <w:rPr>
                <w:rStyle w:val="Strong"/>
              </w:rPr>
              <w:t xml:space="preserve"> READ:</w:t>
            </w:r>
          </w:p>
          <w:p w:rsidR="003450E5" w:rsidRDefault="00E926D3">
            <w:pPr>
              <w:pStyle w:val="NormalWeb"/>
            </w:pPr>
            <w:r>
              <w:t>Construction is ongoing on the Round Tower Visitor Centre in Clondalkin and the centre is currently scheduled to open in May/June 2017.</w:t>
            </w:r>
          </w:p>
          <w:p w:rsidR="003450E5" w:rsidRDefault="00E926D3">
            <w:pPr>
              <w:pStyle w:val="NormalWeb"/>
            </w:pPr>
            <w:r>
              <w:t>The Council have also procured an interpretative planning and design company to research and implement the interpretative plan and materials for the exhibition areas of the Centre. This work is ongoing at present with a target for installation in April next year.</w:t>
            </w:r>
          </w:p>
          <w:p w:rsidR="003450E5" w:rsidRDefault="00E926D3">
            <w:pPr>
              <w:pStyle w:val="NormalWeb"/>
            </w:pPr>
            <w:r>
              <w:t>A contracted operator is currently being sought through a procurement process to manage the café, retail and visitor elements of the Centre and associated employment will be the responsibility of that contractor.</w:t>
            </w:r>
          </w:p>
          <w:p w:rsidR="003450E5" w:rsidRDefault="00E926D3">
            <w:pPr>
              <w:pStyle w:val="NormalWeb"/>
            </w:pPr>
            <w:r>
              <w:t>Members of this Committee will also be aware from consultations during the summer period that the Council is also currently developing a Feasibility Plan for the enhancement of Corkagh Park and its integration with Clondalkin Village and the Round Tower as an integrated experience for tourists and locals alike.</w:t>
            </w:r>
          </w:p>
          <w:p w:rsidR="003450E5" w:rsidRDefault="00E926D3">
            <w:pPr>
              <w:pStyle w:val="NormalWeb"/>
            </w:pPr>
            <w:r>
              <w:lastRenderedPageBreak/>
              <w:t>With regard to the requested site visit, the Council's Architectural Team managing the construction project will be consulted to establish the optimum time for such a visit given the ongoing construction programme, associated health &amp; safety requirements etc.</w:t>
            </w:r>
          </w:p>
          <w:p w:rsidR="008534F9" w:rsidRPr="00CB4002" w:rsidRDefault="008534F9" w:rsidP="008534F9">
            <w:pPr>
              <w:pStyle w:val="Heading3"/>
              <w:spacing w:after="0" w:afterAutospacing="0"/>
              <w:rPr>
                <w:sz w:val="24"/>
                <w:szCs w:val="24"/>
              </w:rPr>
            </w:pPr>
            <w:r w:rsidRPr="00CB4002">
              <w:rPr>
                <w:b w:val="0"/>
                <w:sz w:val="24"/>
                <w:szCs w:val="24"/>
              </w:rPr>
              <w:t>Following contributions from Councillor</w:t>
            </w:r>
            <w:r>
              <w:rPr>
                <w:b w:val="0"/>
                <w:sz w:val="24"/>
                <w:szCs w:val="24"/>
              </w:rPr>
              <w:t>s F. Timmons and B. Bonner, Mr. C.</w:t>
            </w:r>
            <w:r w:rsidR="0016191D">
              <w:rPr>
                <w:b w:val="0"/>
                <w:sz w:val="24"/>
                <w:szCs w:val="24"/>
              </w:rPr>
              <w:t xml:space="preserve"> Ward, Head of Local Enterprise</w:t>
            </w:r>
            <w:r>
              <w:rPr>
                <w:b w:val="0"/>
                <w:sz w:val="24"/>
                <w:szCs w:val="24"/>
              </w:rPr>
              <w:t xml:space="preserve"> responded </w:t>
            </w:r>
            <w:r w:rsidRPr="00CB4002">
              <w:rPr>
                <w:b w:val="0"/>
                <w:sz w:val="24"/>
                <w:szCs w:val="24"/>
              </w:rPr>
              <w:t xml:space="preserve">to queries raised and the report was </w:t>
            </w:r>
            <w:r w:rsidRPr="00CB4002">
              <w:rPr>
                <w:sz w:val="24"/>
                <w:szCs w:val="24"/>
              </w:rPr>
              <w:t>NOTED</w:t>
            </w:r>
            <w:r w:rsidR="0016191D">
              <w:rPr>
                <w:sz w:val="24"/>
                <w:szCs w:val="24"/>
              </w:rPr>
              <w:t>.</w:t>
            </w:r>
          </w:p>
          <w:p w:rsidR="003450E5" w:rsidRPr="0016191D" w:rsidRDefault="006220E9" w:rsidP="0016191D">
            <w:pPr>
              <w:pStyle w:val="Heading3"/>
              <w:spacing w:after="0" w:afterAutospacing="0"/>
              <w:rPr>
                <w:u w:val="single"/>
              </w:rPr>
            </w:pPr>
            <w:r>
              <w:rPr>
                <w:u w:val="single"/>
              </w:rPr>
              <w:t xml:space="preserve">C/580/16 </w:t>
            </w:r>
            <w:r w:rsidR="00E926D3">
              <w:rPr>
                <w:u w:val="single"/>
              </w:rPr>
              <w:t>M</w:t>
            </w:r>
            <w:r>
              <w:rPr>
                <w:u w:val="single"/>
              </w:rPr>
              <w:t xml:space="preserve"> (</w:t>
            </w:r>
            <w:r w:rsidR="00E926D3">
              <w:rPr>
                <w:u w:val="single"/>
              </w:rPr>
              <w:t>13</w:t>
            </w:r>
            <w:r>
              <w:rPr>
                <w:u w:val="single"/>
              </w:rPr>
              <w:t>)</w:t>
            </w:r>
            <w:r w:rsidR="00E926D3">
              <w:rPr>
                <w:u w:val="single"/>
              </w:rPr>
              <w:t xml:space="preserve"> Item ID:</w:t>
            </w:r>
            <w:r w:rsidR="002C3010">
              <w:rPr>
                <w:u w:val="single"/>
              </w:rPr>
              <w:t xml:space="preserve"> </w:t>
            </w:r>
            <w:r w:rsidR="00E926D3">
              <w:rPr>
                <w:u w:val="single"/>
              </w:rPr>
              <w:t>50994</w:t>
            </w:r>
            <w:r w:rsidR="00165466">
              <w:rPr>
                <w:u w:val="single"/>
              </w:rPr>
              <w:t xml:space="preserve"> – L</w:t>
            </w:r>
            <w:r w:rsidR="008D76F8">
              <w:rPr>
                <w:u w:val="single"/>
              </w:rPr>
              <w:t>ands in Rathcoole</w:t>
            </w:r>
          </w:p>
          <w:p w:rsidR="00273651" w:rsidRPr="00F26BA5" w:rsidRDefault="00273651" w:rsidP="00273651">
            <w:pPr>
              <w:pStyle w:val="NormalWeb"/>
              <w:rPr>
                <w:b/>
              </w:rPr>
            </w:pPr>
            <w:r w:rsidRPr="00F26BA5">
              <w:rPr>
                <w:rStyle w:val="Strong"/>
                <w:b w:val="0"/>
              </w:rPr>
              <w:t xml:space="preserve">It was proposed by Councillor </w:t>
            </w:r>
            <w:r>
              <w:rPr>
                <w:rStyle w:val="Strong"/>
                <w:b w:val="0"/>
              </w:rPr>
              <w:t xml:space="preserve">E. Higgins and </w:t>
            </w:r>
            <w:r w:rsidRPr="00F26BA5">
              <w:rPr>
                <w:rStyle w:val="Strong"/>
                <w:b w:val="0"/>
              </w:rPr>
              <w:t xml:space="preserve"> seconded by Councillor </w:t>
            </w:r>
            <w:r>
              <w:rPr>
                <w:rStyle w:val="Strong"/>
                <w:b w:val="0"/>
              </w:rPr>
              <w:t xml:space="preserve">T. Gilligan;  </w:t>
            </w:r>
          </w:p>
          <w:p w:rsidR="003450E5" w:rsidRDefault="00E926D3">
            <w:pPr>
              <w:pStyle w:val="NormalWeb"/>
            </w:pPr>
            <w:r>
              <w:t>"Can the Council explain proposals being discussed with the Site Acquisition Section of the Department of Education re a land swap in Rathcoole to cater to the growing needs of School Chronain and provide an update on prog</w:t>
            </w:r>
            <w:r w:rsidR="00D96B82">
              <w:t xml:space="preserve">ress and expected timelines for </w:t>
            </w:r>
            <w:r>
              <w:t>decisions"</w:t>
            </w:r>
          </w:p>
          <w:p w:rsidR="00461EC3" w:rsidRDefault="00461EC3" w:rsidP="00461EC3">
            <w:pPr>
              <w:pStyle w:val="NormalWeb"/>
              <w:rPr>
                <w:rStyle w:val="Strong"/>
              </w:rPr>
            </w:pPr>
            <w:r w:rsidRPr="00770BB4">
              <w:rPr>
                <w:rStyle w:val="Strong"/>
                <w:b w:val="0"/>
              </w:rPr>
              <w:t>The following report by the Chief Executive was</w:t>
            </w:r>
            <w:r>
              <w:rPr>
                <w:rStyle w:val="Strong"/>
              </w:rPr>
              <w:t xml:space="preserve"> READ:</w:t>
            </w:r>
          </w:p>
          <w:p w:rsidR="003450E5" w:rsidRDefault="00E926D3">
            <w:pPr>
              <w:pStyle w:val="NormalWeb"/>
            </w:pPr>
            <w:r>
              <w:t>The Council has been in active negotiations with the Department of Education &amp; Skills, Site Acquisition Section since 2013 in order to progress this proposed exchange of land in Rathcoole.  This exchange of land involves an area of 0.175ha to be transferred from SDCC to the Department of Education &amp; Skills and that in return the Department would transfer an area comprising of 0.065ha together with a consideration to South Dublin County Council.</w:t>
            </w:r>
          </w:p>
          <w:p w:rsidR="003450E5" w:rsidRDefault="00E926D3">
            <w:pPr>
              <w:pStyle w:val="NormalWeb"/>
            </w:pPr>
            <w:r>
              <w:t>South Dublin County Council are currently waiting on a response from the Department and have again contacted the Site Acquisition Section in early October 2016 for an update. </w:t>
            </w:r>
          </w:p>
          <w:p w:rsidR="008534F9" w:rsidRPr="00CB4002" w:rsidRDefault="008534F9" w:rsidP="008534F9">
            <w:pPr>
              <w:pStyle w:val="Heading3"/>
              <w:spacing w:after="0" w:afterAutospacing="0"/>
              <w:rPr>
                <w:sz w:val="24"/>
                <w:szCs w:val="24"/>
              </w:rPr>
            </w:pPr>
            <w:r w:rsidRPr="00CB4002">
              <w:rPr>
                <w:b w:val="0"/>
                <w:sz w:val="24"/>
                <w:szCs w:val="24"/>
              </w:rPr>
              <w:t>Following contributions from Councillor</w:t>
            </w:r>
            <w:r>
              <w:rPr>
                <w:b w:val="0"/>
                <w:sz w:val="24"/>
                <w:szCs w:val="24"/>
              </w:rPr>
              <w:t xml:space="preserve"> E. Higgins, Mr. S. Dee</w:t>
            </w:r>
            <w:r w:rsidR="00104F33">
              <w:rPr>
                <w:b w:val="0"/>
                <w:sz w:val="24"/>
                <w:szCs w:val="24"/>
              </w:rPr>
              <w:t xml:space="preserve">gan, Senior Executive Officer </w:t>
            </w:r>
            <w:r w:rsidRPr="00CB4002">
              <w:rPr>
                <w:b w:val="0"/>
                <w:sz w:val="24"/>
                <w:szCs w:val="24"/>
              </w:rPr>
              <w:t>responded to queries raised</w:t>
            </w:r>
            <w:r w:rsidR="00104F33">
              <w:rPr>
                <w:b w:val="0"/>
                <w:sz w:val="24"/>
                <w:szCs w:val="24"/>
              </w:rPr>
              <w:t xml:space="preserve">, </w:t>
            </w:r>
            <w:r w:rsidRPr="00CB4002">
              <w:rPr>
                <w:b w:val="0"/>
                <w:sz w:val="24"/>
                <w:szCs w:val="24"/>
              </w:rPr>
              <w:t xml:space="preserve">and the report was </w:t>
            </w:r>
            <w:r w:rsidRPr="00CB4002">
              <w:rPr>
                <w:sz w:val="24"/>
                <w:szCs w:val="24"/>
              </w:rPr>
              <w:t>NOTED</w:t>
            </w:r>
          </w:p>
          <w:p w:rsidR="008534F9" w:rsidRDefault="008534F9">
            <w:pPr>
              <w:pStyle w:val="NormalWeb"/>
            </w:pPr>
          </w:p>
          <w:p w:rsidR="003450E5" w:rsidRDefault="00E926D3">
            <w:pPr>
              <w:pStyle w:val="Heading2"/>
              <w:jc w:val="center"/>
              <w:rPr>
                <w:u w:val="single"/>
              </w:rPr>
            </w:pPr>
            <w:r>
              <w:rPr>
                <w:u w:val="single"/>
              </w:rPr>
              <w:t>Performance &amp; Change Management</w:t>
            </w:r>
          </w:p>
          <w:p w:rsidR="00856371" w:rsidRDefault="006220E9" w:rsidP="00856371">
            <w:pPr>
              <w:pStyle w:val="Heading3"/>
              <w:spacing w:after="0" w:afterAutospacing="0"/>
              <w:rPr>
                <w:u w:val="single"/>
              </w:rPr>
            </w:pPr>
            <w:r>
              <w:rPr>
                <w:u w:val="single"/>
              </w:rPr>
              <w:t>C/</w:t>
            </w:r>
            <w:r w:rsidR="00BD1BC9">
              <w:rPr>
                <w:u w:val="single"/>
              </w:rPr>
              <w:t xml:space="preserve">581/16 </w:t>
            </w:r>
            <w:r w:rsidR="00856371">
              <w:rPr>
                <w:u w:val="single"/>
              </w:rPr>
              <w:t>Questions</w:t>
            </w:r>
          </w:p>
          <w:p w:rsidR="00856371" w:rsidRPr="00856371" w:rsidRDefault="00856371" w:rsidP="00856371">
            <w:pPr>
              <w:pStyle w:val="Heading3"/>
              <w:spacing w:after="0" w:afterAutospacing="0"/>
              <w:rPr>
                <w:b w:val="0"/>
                <w:sz w:val="24"/>
                <w:szCs w:val="24"/>
              </w:rPr>
            </w:pPr>
            <w:r w:rsidRPr="00856371">
              <w:rPr>
                <w:b w:val="0"/>
                <w:sz w:val="24"/>
                <w:szCs w:val="24"/>
              </w:rPr>
              <w:t xml:space="preserve">It was </w:t>
            </w:r>
            <w:r w:rsidRPr="00856371">
              <w:rPr>
                <w:sz w:val="24"/>
                <w:szCs w:val="24"/>
              </w:rPr>
              <w:t>NOTED</w:t>
            </w:r>
            <w:r w:rsidRPr="00856371">
              <w:rPr>
                <w:b w:val="0"/>
                <w:sz w:val="24"/>
                <w:szCs w:val="24"/>
              </w:rPr>
              <w:t xml:space="preserve"> there was no business under this heading</w:t>
            </w:r>
          </w:p>
          <w:p w:rsidR="003450E5" w:rsidRDefault="006220E9">
            <w:pPr>
              <w:pStyle w:val="Heading3"/>
              <w:spacing w:after="0" w:afterAutospacing="0"/>
              <w:rPr>
                <w:u w:val="single"/>
              </w:rPr>
            </w:pPr>
            <w:r>
              <w:rPr>
                <w:u w:val="single"/>
              </w:rPr>
              <w:t xml:space="preserve">C/582/16 </w:t>
            </w:r>
            <w:r w:rsidR="00E926D3">
              <w:rPr>
                <w:u w:val="single"/>
              </w:rPr>
              <w:t>H</w:t>
            </w:r>
            <w:r>
              <w:rPr>
                <w:u w:val="single"/>
              </w:rPr>
              <w:t xml:space="preserve">-I </w:t>
            </w:r>
            <w:r w:rsidR="00E926D3">
              <w:rPr>
                <w:u w:val="single"/>
              </w:rPr>
              <w:t>17</w:t>
            </w:r>
            <w:r>
              <w:rPr>
                <w:u w:val="single"/>
              </w:rPr>
              <w:t xml:space="preserve"> </w:t>
            </w:r>
            <w:r w:rsidR="00E926D3">
              <w:rPr>
                <w:u w:val="single"/>
              </w:rPr>
              <w:t>Item ID:</w:t>
            </w:r>
            <w:r w:rsidR="00BD1BC9">
              <w:rPr>
                <w:u w:val="single"/>
              </w:rPr>
              <w:t xml:space="preserve"> </w:t>
            </w:r>
            <w:r w:rsidR="00E926D3">
              <w:rPr>
                <w:u w:val="single"/>
              </w:rPr>
              <w:t>50774</w:t>
            </w:r>
          </w:p>
          <w:p w:rsidR="003450E5" w:rsidRDefault="0016191D">
            <w:pPr>
              <w:pStyle w:val="NormalWeb"/>
              <w:rPr>
                <w:rStyle w:val="Strong"/>
              </w:rPr>
            </w:pPr>
            <w:r>
              <w:t>New Works</w:t>
            </w:r>
          </w:p>
          <w:p w:rsidR="00316F31" w:rsidRPr="00A33EDE" w:rsidRDefault="00316F31" w:rsidP="00316F31">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p>
          <w:p w:rsidR="003450E5" w:rsidRDefault="006220E9">
            <w:pPr>
              <w:pStyle w:val="Heading3"/>
              <w:spacing w:after="0" w:afterAutospacing="0"/>
              <w:rPr>
                <w:u w:val="single"/>
              </w:rPr>
            </w:pPr>
            <w:r>
              <w:rPr>
                <w:u w:val="single"/>
              </w:rPr>
              <w:t xml:space="preserve">C/583/16 </w:t>
            </w:r>
            <w:r w:rsidR="00E926D3">
              <w:rPr>
                <w:u w:val="single"/>
              </w:rPr>
              <w:t>C</w:t>
            </w:r>
            <w:r>
              <w:rPr>
                <w:u w:val="single"/>
              </w:rPr>
              <w:t xml:space="preserve"> (</w:t>
            </w:r>
            <w:r w:rsidR="00E926D3">
              <w:rPr>
                <w:u w:val="single"/>
              </w:rPr>
              <w:t>7</w:t>
            </w:r>
            <w:r w:rsidR="00936934">
              <w:rPr>
                <w:u w:val="single"/>
              </w:rPr>
              <w:t>)</w:t>
            </w:r>
            <w:r w:rsidR="00E926D3">
              <w:rPr>
                <w:u w:val="single"/>
              </w:rPr>
              <w:t xml:space="preserve"> Item ID:</w:t>
            </w:r>
            <w:r w:rsidR="00936934">
              <w:rPr>
                <w:u w:val="single"/>
              </w:rPr>
              <w:t xml:space="preserve"> </w:t>
            </w:r>
            <w:r w:rsidR="00E926D3">
              <w:rPr>
                <w:u w:val="single"/>
              </w:rPr>
              <w:t>50775</w:t>
            </w:r>
          </w:p>
          <w:p w:rsidR="003450E5" w:rsidRDefault="0016191D">
            <w:pPr>
              <w:pStyle w:val="NormalWeb"/>
              <w:rPr>
                <w:rStyle w:val="Strong"/>
              </w:rPr>
            </w:pPr>
            <w:r>
              <w:t>Correspondence</w:t>
            </w:r>
          </w:p>
          <w:p w:rsidR="00316F31" w:rsidRPr="00A33EDE" w:rsidRDefault="00316F31" w:rsidP="00316F31">
            <w:pPr>
              <w:pStyle w:val="NormalWeb"/>
              <w:rPr>
                <w:b/>
              </w:rPr>
            </w:pPr>
            <w:r w:rsidRPr="00A33EDE">
              <w:rPr>
                <w:rStyle w:val="Strong"/>
                <w:b w:val="0"/>
              </w:rPr>
              <w:lastRenderedPageBreak/>
              <w:t xml:space="preserve">It was </w:t>
            </w:r>
            <w:r w:rsidRPr="00A33EDE">
              <w:rPr>
                <w:rStyle w:val="Strong"/>
              </w:rPr>
              <w:t>NOTED</w:t>
            </w:r>
            <w:r w:rsidRPr="00A33EDE">
              <w:rPr>
                <w:rStyle w:val="Strong"/>
                <w:b w:val="0"/>
              </w:rPr>
              <w:t xml:space="preserve"> there was no business under this heading</w:t>
            </w:r>
          </w:p>
          <w:p w:rsidR="003450E5" w:rsidRDefault="00E926D3">
            <w:pPr>
              <w:pStyle w:val="Heading2"/>
              <w:jc w:val="center"/>
              <w:rPr>
                <w:u w:val="single"/>
              </w:rPr>
            </w:pPr>
            <w:r>
              <w:rPr>
                <w:u w:val="single"/>
              </w:rPr>
              <w:t>Corporate Support</w:t>
            </w:r>
          </w:p>
          <w:p w:rsidR="00CB6BDF" w:rsidRDefault="006220E9" w:rsidP="00CB6BDF">
            <w:pPr>
              <w:pStyle w:val="Heading3"/>
              <w:spacing w:after="0" w:afterAutospacing="0"/>
              <w:rPr>
                <w:u w:val="single"/>
              </w:rPr>
            </w:pPr>
            <w:r>
              <w:rPr>
                <w:u w:val="single"/>
              </w:rPr>
              <w:t xml:space="preserve">C/584/16 </w:t>
            </w:r>
            <w:r w:rsidR="00CB6BDF">
              <w:rPr>
                <w:u w:val="single"/>
              </w:rPr>
              <w:t>Questions</w:t>
            </w:r>
          </w:p>
          <w:p w:rsidR="00CB6BDF" w:rsidRDefault="00CB6BDF" w:rsidP="00CB6BDF">
            <w:pPr>
              <w:pStyle w:val="Heading3"/>
              <w:spacing w:after="0" w:afterAutospacing="0"/>
              <w:rPr>
                <w:sz w:val="24"/>
                <w:szCs w:val="24"/>
              </w:rPr>
            </w:pPr>
            <w:r w:rsidRPr="00CB6BDF">
              <w:rPr>
                <w:b w:val="0"/>
                <w:sz w:val="24"/>
                <w:szCs w:val="24"/>
              </w:rPr>
              <w:t xml:space="preserve">It was proposed by Councillor J. Graham and seconded by Councillor F. Timmons and </w:t>
            </w:r>
            <w:r w:rsidRPr="00CB6BDF">
              <w:rPr>
                <w:sz w:val="24"/>
                <w:szCs w:val="24"/>
              </w:rPr>
              <w:t>Resolved</w:t>
            </w:r>
            <w:r>
              <w:rPr>
                <w:sz w:val="24"/>
                <w:szCs w:val="24"/>
              </w:rPr>
              <w:t>:</w:t>
            </w:r>
          </w:p>
          <w:p w:rsidR="00CB6BDF" w:rsidRPr="00CB6BDF" w:rsidRDefault="00CB6BDF" w:rsidP="00CB6BDF">
            <w:pPr>
              <w:pStyle w:val="Heading3"/>
              <w:spacing w:after="0" w:afterAutospacing="0"/>
              <w:rPr>
                <w:sz w:val="24"/>
                <w:szCs w:val="24"/>
              </w:rPr>
            </w:pPr>
            <w:r w:rsidRPr="00CB6BDF">
              <w:rPr>
                <w:b w:val="0"/>
                <w:sz w:val="24"/>
                <w:szCs w:val="24"/>
              </w:rPr>
              <w:t xml:space="preserve">“That pursuant to Standing Orders 13, Question </w:t>
            </w:r>
            <w:r>
              <w:rPr>
                <w:b w:val="0"/>
                <w:sz w:val="24"/>
                <w:szCs w:val="24"/>
              </w:rPr>
              <w:t>7</w:t>
            </w:r>
            <w:r w:rsidRPr="00CB6BDF">
              <w:rPr>
                <w:b w:val="0"/>
                <w:sz w:val="24"/>
                <w:szCs w:val="24"/>
              </w:rPr>
              <w:t xml:space="preserve"> be</w:t>
            </w:r>
            <w:r>
              <w:rPr>
                <w:sz w:val="24"/>
                <w:szCs w:val="24"/>
              </w:rPr>
              <w:t xml:space="preserve"> ADOPTED </w:t>
            </w:r>
            <w:r w:rsidRPr="00CB6BDF">
              <w:rPr>
                <w:b w:val="0"/>
                <w:sz w:val="24"/>
                <w:szCs w:val="24"/>
              </w:rPr>
              <w:t>and</w:t>
            </w:r>
            <w:r>
              <w:rPr>
                <w:sz w:val="24"/>
                <w:szCs w:val="24"/>
              </w:rPr>
              <w:t xml:space="preserve"> APPROVED.”</w:t>
            </w:r>
          </w:p>
          <w:p w:rsidR="008D76F8" w:rsidRDefault="006220E9" w:rsidP="008D76F8">
            <w:pPr>
              <w:pStyle w:val="Heading3"/>
              <w:spacing w:after="0" w:afterAutospacing="0"/>
              <w:rPr>
                <w:u w:val="single"/>
              </w:rPr>
            </w:pPr>
            <w:r>
              <w:rPr>
                <w:u w:val="single"/>
              </w:rPr>
              <w:t xml:space="preserve">C/585/16 </w:t>
            </w:r>
            <w:r w:rsidR="00E926D3">
              <w:rPr>
                <w:u w:val="single"/>
              </w:rPr>
              <w:t>Q</w:t>
            </w:r>
            <w:r>
              <w:rPr>
                <w:u w:val="single"/>
              </w:rPr>
              <w:t xml:space="preserve"> (</w:t>
            </w:r>
            <w:r w:rsidR="00E926D3">
              <w:rPr>
                <w:u w:val="single"/>
              </w:rPr>
              <w:t>7</w:t>
            </w:r>
            <w:r>
              <w:rPr>
                <w:u w:val="single"/>
              </w:rPr>
              <w:t xml:space="preserve">) </w:t>
            </w:r>
            <w:r w:rsidR="00E926D3">
              <w:rPr>
                <w:u w:val="single"/>
              </w:rPr>
              <w:t>Item ID:</w:t>
            </w:r>
            <w:r w:rsidR="00A10DC8">
              <w:rPr>
                <w:u w:val="single"/>
              </w:rPr>
              <w:t xml:space="preserve"> </w:t>
            </w:r>
            <w:r w:rsidR="00E926D3">
              <w:rPr>
                <w:u w:val="single"/>
              </w:rPr>
              <w:t>50978</w:t>
            </w:r>
            <w:r w:rsidR="008D76F8">
              <w:rPr>
                <w:u w:val="single"/>
              </w:rPr>
              <w:t xml:space="preserve"> – Flag Poles </w:t>
            </w:r>
          </w:p>
          <w:p w:rsidR="003450E5" w:rsidRDefault="00E926D3" w:rsidP="008D76F8">
            <w:pPr>
              <w:pStyle w:val="Heading3"/>
              <w:spacing w:after="0" w:afterAutospacing="0"/>
            </w:pPr>
            <w:r>
              <w:t>Councillor M. Ward</w:t>
            </w:r>
          </w:p>
          <w:p w:rsidR="003450E5" w:rsidRDefault="00E926D3">
            <w:pPr>
              <w:pStyle w:val="NormalWeb"/>
            </w:pPr>
            <w:r>
              <w:t>"To ask the Chief Executive to look provide a report on what type of flags are permitted and what is the procedure to have a specific flag on the flag poles outside the Clondalkin Civic Offices?"</w:t>
            </w:r>
          </w:p>
          <w:p w:rsidR="003450E5" w:rsidRDefault="00E926D3">
            <w:pPr>
              <w:pStyle w:val="NormalWeb"/>
            </w:pPr>
            <w:r>
              <w:rPr>
                <w:rStyle w:val="Strong"/>
              </w:rPr>
              <w:t>REPLY:</w:t>
            </w:r>
          </w:p>
          <w:p w:rsidR="003450E5" w:rsidRDefault="00E926D3">
            <w:pPr>
              <w:pStyle w:val="NormalWeb"/>
            </w:pPr>
            <w:r>
              <w:t>As part of South Dublin County Council’s 2016 Centenary Programme, flag poles were installed outside the Civic Offices in Clondalkin in March 2016 for Proclamation Day. In general, the South Dublin County, Dublin County and National Flag are flown outside County Hall, Tallaght and Civic Offices, Clondalkin for special occasions.</w:t>
            </w:r>
          </w:p>
          <w:p w:rsidR="003450E5" w:rsidRDefault="00E926D3">
            <w:pPr>
              <w:pStyle w:val="NormalWeb"/>
            </w:pPr>
            <w:r>
              <w:t>At the request of the elected members the Dublin County Flag is flown in advance of the Dublin Teams participating in the All Ireland Hurling and Football Championships and the National Flag in advance of Irish Teams participating in international sporting events i.e. European Championship, World Cup and Olympics. The National Flag is also flown on Council Meeting Days in County Hall, Tallaght and St. Patrick’s Day.</w:t>
            </w:r>
          </w:p>
          <w:p w:rsidR="003450E5" w:rsidRDefault="00E926D3">
            <w:pPr>
              <w:pStyle w:val="NormalWeb"/>
            </w:pPr>
            <w:r>
              <w:t>The Council also receives requests from Central Government Departments to fly the National Flag at half-mast as a mark of respect for victims of national or international tragedies.</w:t>
            </w:r>
          </w:p>
          <w:p w:rsidR="003450E5" w:rsidRDefault="00E926D3">
            <w:pPr>
              <w:pStyle w:val="NormalWeb"/>
            </w:pPr>
            <w:r>
              <w:t>All requests to display the Irish Flag must be considered in accordance with the official guidelines and protocols for use of the National Flag and staff resources. Please see link to document below:</w:t>
            </w:r>
          </w:p>
          <w:p w:rsidR="003450E5" w:rsidRDefault="004C0F28">
            <w:pPr>
              <w:pStyle w:val="NormalWeb"/>
            </w:pPr>
            <w:hyperlink r:id="rId11" w:history="1">
              <w:r w:rsidR="00E926D3">
                <w:rPr>
                  <w:rStyle w:val="underline"/>
                  <w:color w:val="0000FF"/>
                  <w:u w:val="single"/>
                </w:rPr>
                <w:t>http://www.taoiseach.gov.ie/eng/Historical_Information/The_National_Flag/The_National_Flag.pdf</w:t>
              </w:r>
            </w:hyperlink>
          </w:p>
          <w:p w:rsidR="003450E5" w:rsidRDefault="006220E9">
            <w:pPr>
              <w:pStyle w:val="Heading3"/>
              <w:spacing w:after="0" w:afterAutospacing="0"/>
              <w:rPr>
                <w:u w:val="single"/>
              </w:rPr>
            </w:pPr>
            <w:r>
              <w:rPr>
                <w:u w:val="single"/>
              </w:rPr>
              <w:t xml:space="preserve">C/586/16 </w:t>
            </w:r>
            <w:r w:rsidR="00E926D3">
              <w:rPr>
                <w:u w:val="single"/>
              </w:rPr>
              <w:t>H</w:t>
            </w:r>
            <w:r>
              <w:rPr>
                <w:u w:val="single"/>
              </w:rPr>
              <w:t xml:space="preserve">-I </w:t>
            </w:r>
            <w:r w:rsidR="00E926D3">
              <w:rPr>
                <w:u w:val="single"/>
              </w:rPr>
              <w:t>18</w:t>
            </w:r>
            <w:r>
              <w:rPr>
                <w:u w:val="single"/>
              </w:rPr>
              <w:t xml:space="preserve"> </w:t>
            </w:r>
            <w:r w:rsidR="00E926D3">
              <w:rPr>
                <w:u w:val="single"/>
              </w:rPr>
              <w:t xml:space="preserve"> Item ID:50776</w:t>
            </w:r>
          </w:p>
          <w:p w:rsidR="003450E5" w:rsidRDefault="00C752AE">
            <w:pPr>
              <w:pStyle w:val="NormalWeb"/>
              <w:rPr>
                <w:rStyle w:val="Strong"/>
              </w:rPr>
            </w:pPr>
            <w:r>
              <w:t>New Works</w:t>
            </w:r>
          </w:p>
          <w:p w:rsidR="00316F31" w:rsidRPr="00A33EDE" w:rsidRDefault="00316F31" w:rsidP="00316F31">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p>
          <w:p w:rsidR="003450E5" w:rsidRDefault="006220E9">
            <w:pPr>
              <w:pStyle w:val="Heading3"/>
              <w:spacing w:after="0" w:afterAutospacing="0"/>
              <w:rPr>
                <w:u w:val="single"/>
              </w:rPr>
            </w:pPr>
            <w:r>
              <w:rPr>
                <w:u w:val="single"/>
              </w:rPr>
              <w:t xml:space="preserve">C/587/16 </w:t>
            </w:r>
            <w:r w:rsidR="00E926D3">
              <w:rPr>
                <w:u w:val="single"/>
              </w:rPr>
              <w:t>C</w:t>
            </w:r>
            <w:r>
              <w:rPr>
                <w:u w:val="single"/>
              </w:rPr>
              <w:t xml:space="preserve"> (</w:t>
            </w:r>
            <w:r w:rsidR="00E926D3">
              <w:rPr>
                <w:u w:val="single"/>
              </w:rPr>
              <w:t>8</w:t>
            </w:r>
            <w:r>
              <w:rPr>
                <w:u w:val="single"/>
              </w:rPr>
              <w:t xml:space="preserve">) </w:t>
            </w:r>
            <w:r w:rsidR="00E926D3">
              <w:rPr>
                <w:u w:val="single"/>
              </w:rPr>
              <w:t xml:space="preserve"> Item ID:50777</w:t>
            </w:r>
          </w:p>
          <w:p w:rsidR="006C5854" w:rsidRDefault="00E926D3">
            <w:pPr>
              <w:pStyle w:val="NormalWeb"/>
              <w:rPr>
                <w:sz w:val="28"/>
                <w:szCs w:val="28"/>
              </w:rPr>
            </w:pPr>
            <w:r w:rsidRPr="00693794">
              <w:rPr>
                <w:sz w:val="28"/>
                <w:szCs w:val="28"/>
              </w:rPr>
              <w:t>Correspondence</w:t>
            </w:r>
          </w:p>
          <w:p w:rsidR="006C5854" w:rsidRDefault="006C5854">
            <w:pPr>
              <w:pStyle w:val="NormalWeb"/>
            </w:pPr>
            <w:r w:rsidRPr="006C5854">
              <w:lastRenderedPageBreak/>
              <w:t>Corr 1 – Letter to Minister for Justice &amp; Equality re Irish Naturalisational &amp; Immigration Services (INIS)</w:t>
            </w:r>
          </w:p>
          <w:p w:rsidR="006C5854" w:rsidRDefault="006C5854">
            <w:pPr>
              <w:pStyle w:val="NormalWeb"/>
            </w:pPr>
            <w:r>
              <w:t xml:space="preserve">Corr 2 – Letter to Dublin Bus requesting Bus Shelter at </w:t>
            </w:r>
            <w:r w:rsidR="00BF1954">
              <w:t xml:space="preserve">Ashwood/Bawnogue Road – Ref. 2152 </w:t>
            </w:r>
          </w:p>
          <w:p w:rsidR="00BF1954" w:rsidRPr="006C5854" w:rsidRDefault="00BF1954">
            <w:pPr>
              <w:pStyle w:val="NormalWeb"/>
            </w:pPr>
            <w:r>
              <w:t xml:space="preserve">Corr 3 – Letter to Minister for Health re support for Sufferers Of Unique </w:t>
            </w:r>
            <w:r w:rsidR="00983916">
              <w:t>Narcolepsy</w:t>
            </w:r>
            <w:r>
              <w:t xml:space="preserve"> Disorder (SOUND)</w:t>
            </w:r>
          </w:p>
          <w:p w:rsidR="00F11815" w:rsidRDefault="00F11815">
            <w:pPr>
              <w:pStyle w:val="Heading3"/>
              <w:spacing w:after="0" w:afterAutospacing="0"/>
              <w:rPr>
                <w:u w:val="single"/>
              </w:rPr>
            </w:pPr>
          </w:p>
          <w:p w:rsidR="003450E5" w:rsidRDefault="006220E9">
            <w:pPr>
              <w:pStyle w:val="Heading3"/>
              <w:spacing w:after="0" w:afterAutospacing="0"/>
              <w:rPr>
                <w:u w:val="single"/>
              </w:rPr>
            </w:pPr>
            <w:r>
              <w:rPr>
                <w:u w:val="single"/>
              </w:rPr>
              <w:t xml:space="preserve">C/588/16 </w:t>
            </w:r>
            <w:r w:rsidR="00E926D3">
              <w:rPr>
                <w:u w:val="single"/>
              </w:rPr>
              <w:t>M</w:t>
            </w:r>
            <w:r>
              <w:rPr>
                <w:u w:val="single"/>
              </w:rPr>
              <w:t xml:space="preserve"> (</w:t>
            </w:r>
            <w:r w:rsidR="00E926D3">
              <w:rPr>
                <w:u w:val="single"/>
              </w:rPr>
              <w:t>14</w:t>
            </w:r>
            <w:proofErr w:type="gramStart"/>
            <w:r>
              <w:rPr>
                <w:u w:val="single"/>
              </w:rPr>
              <w:t xml:space="preserve">) </w:t>
            </w:r>
            <w:r w:rsidR="00E926D3">
              <w:rPr>
                <w:u w:val="single"/>
              </w:rPr>
              <w:t xml:space="preserve"> Item</w:t>
            </w:r>
            <w:proofErr w:type="gramEnd"/>
            <w:r w:rsidR="00E926D3">
              <w:rPr>
                <w:u w:val="single"/>
              </w:rPr>
              <w:t xml:space="preserve"> ID:50958</w:t>
            </w:r>
            <w:r w:rsidR="008D76F8">
              <w:rPr>
                <w:u w:val="single"/>
              </w:rPr>
              <w:t xml:space="preserve"> – Competition  Advertising </w:t>
            </w:r>
          </w:p>
          <w:p w:rsidR="003450E5" w:rsidRDefault="00E926D3">
            <w:pPr>
              <w:pStyle w:val="proposed"/>
            </w:pPr>
            <w:r>
              <w:t>Councillor J. Graham</w:t>
            </w:r>
          </w:p>
          <w:p w:rsidR="003450E5" w:rsidRDefault="00E926D3">
            <w:pPr>
              <w:pStyle w:val="NormalWeb"/>
              <w:rPr>
                <w:rStyle w:val="Strong"/>
              </w:rPr>
            </w:pPr>
            <w:r>
              <w:rPr>
                <w:rStyle w:val="Strong"/>
              </w:rPr>
              <w:t>Cathaoirleach's Business</w:t>
            </w:r>
          </w:p>
          <w:p w:rsidR="00273651" w:rsidRPr="00F26BA5" w:rsidRDefault="00273651" w:rsidP="00273651">
            <w:pPr>
              <w:pStyle w:val="NormalWeb"/>
              <w:rPr>
                <w:b/>
              </w:rPr>
            </w:pPr>
            <w:r w:rsidRPr="00F26BA5">
              <w:rPr>
                <w:rStyle w:val="Strong"/>
                <w:b w:val="0"/>
              </w:rPr>
              <w:t xml:space="preserve">It was proposed by Councillor </w:t>
            </w:r>
            <w:r>
              <w:rPr>
                <w:rStyle w:val="Strong"/>
                <w:b w:val="0"/>
              </w:rPr>
              <w:t xml:space="preserve">J. Graham  and </w:t>
            </w:r>
            <w:r w:rsidRPr="00F26BA5">
              <w:rPr>
                <w:rStyle w:val="Strong"/>
                <w:b w:val="0"/>
              </w:rPr>
              <w:t xml:space="preserve"> seconded by Councillor </w:t>
            </w:r>
            <w:r>
              <w:rPr>
                <w:rStyle w:val="Strong"/>
                <w:b w:val="0"/>
              </w:rPr>
              <w:t xml:space="preserve">T. Gilligan; </w:t>
            </w:r>
          </w:p>
          <w:p w:rsidR="003450E5" w:rsidRDefault="00E926D3">
            <w:pPr>
              <w:pStyle w:val="NormalWeb"/>
            </w:pPr>
            <w:r>
              <w:t>"That this Committee agrees that any form of employment that becomes available and is set to be advertised by this Council is communicated to local groups and employment agencies in Clondalkin."</w:t>
            </w:r>
          </w:p>
          <w:p w:rsidR="00461EC3" w:rsidRDefault="00461EC3" w:rsidP="00461EC3">
            <w:pPr>
              <w:pStyle w:val="NormalWeb"/>
              <w:rPr>
                <w:rStyle w:val="Strong"/>
              </w:rPr>
            </w:pPr>
            <w:r w:rsidRPr="00770BB4">
              <w:rPr>
                <w:rStyle w:val="Strong"/>
                <w:b w:val="0"/>
              </w:rPr>
              <w:t>The following report by the Chief Executive was</w:t>
            </w:r>
            <w:r>
              <w:rPr>
                <w:rStyle w:val="Strong"/>
              </w:rPr>
              <w:t xml:space="preserve"> READ:</w:t>
            </w:r>
          </w:p>
          <w:p w:rsidR="003450E5" w:rsidRDefault="00E926D3">
            <w:pPr>
              <w:pStyle w:val="NormalWeb"/>
            </w:pPr>
            <w:r>
              <w:t>The Council is committed to ensuring that competitions are communicated openly to afford equality of opportunity to all and  competitions are advertised on the Council’s  website and in the national press, as well as promoted through our social media channels, which all local groups and employment agencies have access to.</w:t>
            </w:r>
          </w:p>
          <w:p w:rsidR="00A055E5" w:rsidRPr="00CB4002" w:rsidRDefault="00A055E5" w:rsidP="00A055E5">
            <w:pPr>
              <w:pStyle w:val="Heading3"/>
              <w:spacing w:after="0" w:afterAutospacing="0"/>
              <w:rPr>
                <w:sz w:val="24"/>
                <w:szCs w:val="24"/>
              </w:rPr>
            </w:pPr>
            <w:r w:rsidRPr="00CB4002">
              <w:rPr>
                <w:b w:val="0"/>
                <w:sz w:val="24"/>
                <w:szCs w:val="24"/>
              </w:rPr>
              <w:t>Following contributions from Councillor</w:t>
            </w:r>
            <w:r w:rsidR="006973C4">
              <w:rPr>
                <w:b w:val="0"/>
                <w:sz w:val="24"/>
                <w:szCs w:val="24"/>
              </w:rPr>
              <w:t xml:space="preserve">s </w:t>
            </w:r>
            <w:r>
              <w:rPr>
                <w:b w:val="0"/>
                <w:sz w:val="24"/>
                <w:szCs w:val="24"/>
              </w:rPr>
              <w:t xml:space="preserve">J. Graham, T. Gilligan and E. Higgins,  Mr. H. Hogan, Senior Executive Officer </w:t>
            </w:r>
            <w:r w:rsidRPr="00CB4002">
              <w:rPr>
                <w:b w:val="0"/>
                <w:sz w:val="24"/>
                <w:szCs w:val="24"/>
              </w:rPr>
              <w:t>responded to queries raised</w:t>
            </w:r>
            <w:r w:rsidR="00C752AE">
              <w:rPr>
                <w:b w:val="0"/>
                <w:sz w:val="24"/>
                <w:szCs w:val="24"/>
              </w:rPr>
              <w:t>,</w:t>
            </w:r>
            <w:r w:rsidRPr="00CB4002">
              <w:rPr>
                <w:b w:val="0"/>
                <w:sz w:val="24"/>
                <w:szCs w:val="24"/>
              </w:rPr>
              <w:t xml:space="preserve"> and the report was </w:t>
            </w:r>
            <w:r w:rsidRPr="00CB4002">
              <w:rPr>
                <w:sz w:val="24"/>
                <w:szCs w:val="24"/>
              </w:rPr>
              <w:t>NOTED</w:t>
            </w:r>
            <w:r w:rsidR="00C752AE">
              <w:rPr>
                <w:sz w:val="24"/>
                <w:szCs w:val="24"/>
              </w:rPr>
              <w:t>.</w:t>
            </w:r>
          </w:p>
          <w:p w:rsidR="003450E5" w:rsidRPr="00C752AE" w:rsidRDefault="006220E9" w:rsidP="00C752AE">
            <w:pPr>
              <w:pStyle w:val="Heading3"/>
              <w:spacing w:after="0" w:afterAutospacing="0"/>
              <w:rPr>
                <w:u w:val="single"/>
              </w:rPr>
            </w:pPr>
            <w:r>
              <w:rPr>
                <w:u w:val="single"/>
              </w:rPr>
              <w:t xml:space="preserve">C/589/16 </w:t>
            </w:r>
            <w:r w:rsidR="00E926D3">
              <w:rPr>
                <w:u w:val="single"/>
              </w:rPr>
              <w:t>M</w:t>
            </w:r>
            <w:r>
              <w:rPr>
                <w:u w:val="single"/>
              </w:rPr>
              <w:t xml:space="preserve"> (</w:t>
            </w:r>
            <w:r w:rsidR="00E926D3">
              <w:rPr>
                <w:u w:val="single"/>
              </w:rPr>
              <w:t>15</w:t>
            </w:r>
            <w:r w:rsidR="004D615D">
              <w:rPr>
                <w:u w:val="single"/>
              </w:rPr>
              <w:t>)</w:t>
            </w:r>
            <w:r w:rsidR="00E926D3">
              <w:rPr>
                <w:u w:val="single"/>
              </w:rPr>
              <w:t xml:space="preserve"> Item ID:50798</w:t>
            </w:r>
            <w:r w:rsidR="008D76F8">
              <w:rPr>
                <w:u w:val="single"/>
              </w:rPr>
              <w:t xml:space="preserve"> – HAP Accommodation</w:t>
            </w:r>
          </w:p>
          <w:p w:rsidR="00273651" w:rsidRPr="00F26BA5" w:rsidRDefault="00273651" w:rsidP="00273651">
            <w:pPr>
              <w:pStyle w:val="NormalWeb"/>
              <w:rPr>
                <w:b/>
              </w:rPr>
            </w:pPr>
            <w:r w:rsidRPr="00F26BA5">
              <w:rPr>
                <w:rStyle w:val="Strong"/>
                <w:b w:val="0"/>
              </w:rPr>
              <w:t xml:space="preserve">It was proposed by Councillor </w:t>
            </w:r>
            <w:r>
              <w:rPr>
                <w:rStyle w:val="Strong"/>
                <w:b w:val="0"/>
              </w:rPr>
              <w:t xml:space="preserve">F. Timmons and </w:t>
            </w:r>
            <w:r w:rsidRPr="00F26BA5">
              <w:rPr>
                <w:rStyle w:val="Strong"/>
                <w:b w:val="0"/>
              </w:rPr>
              <w:t xml:space="preserve"> seconded by Councillor </w:t>
            </w:r>
            <w:r>
              <w:rPr>
                <w:rStyle w:val="Strong"/>
                <w:b w:val="0"/>
              </w:rPr>
              <w:t xml:space="preserve">T. Gilligan; </w:t>
            </w:r>
          </w:p>
          <w:p w:rsidR="003450E5" w:rsidRDefault="00E926D3">
            <w:pPr>
              <w:pStyle w:val="NormalWeb"/>
            </w:pPr>
            <w:r>
              <w:t xml:space="preserve">"That this committee write to the Irish Naturalisation &amp; Immigration Service </w:t>
            </w:r>
            <w:r>
              <w:rPr>
                <w:rStyle w:val="HTMLAcronym"/>
              </w:rPr>
              <w:t>(INIS) and the Minister for Justice and ask that the 101 people that have received asylum be allowed stay in the Clondalkin Direct Provision centre until they are able to access HAP accommodation in order not to add to an already challenging homeless list. "</w:t>
            </w:r>
          </w:p>
          <w:p w:rsidR="00461EC3" w:rsidRDefault="00461EC3" w:rsidP="00461EC3">
            <w:pPr>
              <w:pStyle w:val="NormalWeb"/>
              <w:rPr>
                <w:rStyle w:val="Strong"/>
              </w:rPr>
            </w:pPr>
            <w:r w:rsidRPr="00770BB4">
              <w:rPr>
                <w:rStyle w:val="Strong"/>
                <w:b w:val="0"/>
              </w:rPr>
              <w:t>The following report by the Chief Executive was</w:t>
            </w:r>
            <w:r>
              <w:rPr>
                <w:rStyle w:val="Strong"/>
              </w:rPr>
              <w:t xml:space="preserve"> READ:</w:t>
            </w:r>
          </w:p>
          <w:p w:rsidR="003450E5" w:rsidRDefault="00E926D3">
            <w:pPr>
              <w:pStyle w:val="NormalWeb"/>
            </w:pPr>
            <w:r>
              <w:t>If the motion is passed, a letter will be issued to the Irish Naturalisation &amp; Immigration Service (INIS) and the Minister for Justice for their attention, and when a reply is received, the Committee will be notified accordingly.</w:t>
            </w:r>
          </w:p>
          <w:p w:rsidR="00E204E3" w:rsidRPr="00E204E3" w:rsidRDefault="00E204E3">
            <w:pPr>
              <w:pStyle w:val="NormalWeb"/>
              <w:rPr>
                <w:b/>
              </w:rPr>
            </w:pPr>
            <w:r>
              <w:t xml:space="preserve">The motion was </w:t>
            </w:r>
            <w:r w:rsidRPr="00E204E3">
              <w:rPr>
                <w:b/>
              </w:rPr>
              <w:t>PASSED</w:t>
            </w:r>
          </w:p>
          <w:p w:rsidR="003450E5" w:rsidRPr="00F21462" w:rsidRDefault="006220E9" w:rsidP="00F21462">
            <w:pPr>
              <w:pStyle w:val="Heading3"/>
              <w:spacing w:after="0" w:afterAutospacing="0"/>
              <w:rPr>
                <w:u w:val="single"/>
              </w:rPr>
            </w:pPr>
            <w:r>
              <w:rPr>
                <w:u w:val="single"/>
              </w:rPr>
              <w:t xml:space="preserve">C/590/16 </w:t>
            </w:r>
            <w:r w:rsidR="00E926D3">
              <w:rPr>
                <w:u w:val="single"/>
              </w:rPr>
              <w:t>M</w:t>
            </w:r>
            <w:r>
              <w:rPr>
                <w:u w:val="single"/>
              </w:rPr>
              <w:t xml:space="preserve"> (</w:t>
            </w:r>
            <w:r w:rsidR="00E926D3">
              <w:rPr>
                <w:u w:val="single"/>
              </w:rPr>
              <w:t>16</w:t>
            </w:r>
            <w:r>
              <w:rPr>
                <w:u w:val="single"/>
              </w:rPr>
              <w:t xml:space="preserve">) </w:t>
            </w:r>
            <w:r w:rsidR="00E926D3">
              <w:rPr>
                <w:u w:val="single"/>
              </w:rPr>
              <w:t>Item ID:50969</w:t>
            </w:r>
            <w:r w:rsidR="008D76F8">
              <w:rPr>
                <w:u w:val="single"/>
              </w:rPr>
              <w:t xml:space="preserve"> – Dublin Bus</w:t>
            </w:r>
          </w:p>
          <w:p w:rsidR="0038607A" w:rsidRPr="00F26BA5" w:rsidRDefault="0038607A" w:rsidP="0038607A">
            <w:pPr>
              <w:pStyle w:val="NormalWeb"/>
              <w:rPr>
                <w:b/>
              </w:rPr>
            </w:pPr>
            <w:r w:rsidRPr="00F26BA5">
              <w:rPr>
                <w:rStyle w:val="Strong"/>
                <w:b w:val="0"/>
              </w:rPr>
              <w:t xml:space="preserve">It was proposed by Councillor </w:t>
            </w:r>
            <w:r>
              <w:rPr>
                <w:rStyle w:val="Strong"/>
                <w:b w:val="0"/>
              </w:rPr>
              <w:t xml:space="preserve">M. Ward and </w:t>
            </w:r>
            <w:r w:rsidRPr="00F26BA5">
              <w:rPr>
                <w:rStyle w:val="Strong"/>
                <w:b w:val="0"/>
              </w:rPr>
              <w:t xml:space="preserve"> seconded by Councillor </w:t>
            </w:r>
            <w:r>
              <w:rPr>
                <w:rStyle w:val="Strong"/>
                <w:b w:val="0"/>
              </w:rPr>
              <w:t xml:space="preserve">F. Timmons; </w:t>
            </w:r>
          </w:p>
          <w:p w:rsidR="003450E5" w:rsidRDefault="00E926D3">
            <w:pPr>
              <w:pStyle w:val="NormalWeb"/>
            </w:pPr>
            <w:r>
              <w:lastRenderedPageBreak/>
              <w:t>"That this Committe</w:t>
            </w:r>
            <w:r w:rsidR="0038607A">
              <w:t>e</w:t>
            </w:r>
            <w:r>
              <w:t xml:space="preserve"> agrees to write to Dublin Bus and ask them to place a bus shelter at Ashwood/Bawnoge Road ref 2152. This stop is being used by the elderly and wheel chair users on a regular basis."</w:t>
            </w:r>
          </w:p>
          <w:p w:rsidR="00461EC3" w:rsidRDefault="00461EC3" w:rsidP="00461EC3">
            <w:pPr>
              <w:pStyle w:val="NormalWeb"/>
              <w:rPr>
                <w:rStyle w:val="Strong"/>
              </w:rPr>
            </w:pPr>
            <w:r w:rsidRPr="00770BB4">
              <w:rPr>
                <w:rStyle w:val="Strong"/>
                <w:b w:val="0"/>
              </w:rPr>
              <w:t>The following report by the Chief Executive was</w:t>
            </w:r>
            <w:r>
              <w:rPr>
                <w:rStyle w:val="Strong"/>
              </w:rPr>
              <w:t xml:space="preserve"> READ:</w:t>
            </w:r>
          </w:p>
          <w:p w:rsidR="003450E5" w:rsidRDefault="00E926D3">
            <w:pPr>
              <w:pStyle w:val="NormalWeb"/>
            </w:pPr>
            <w:r>
              <w:t>If the motion is passed, a letter will be issued to Dublin Bus for their attention, and when a reply is received, the Committee will be notified accordingly.</w:t>
            </w:r>
          </w:p>
          <w:p w:rsidR="006E74E0" w:rsidRDefault="006E74E0">
            <w:pPr>
              <w:pStyle w:val="Heading3"/>
              <w:spacing w:after="0" w:afterAutospacing="0"/>
              <w:rPr>
                <w:b w:val="0"/>
                <w:sz w:val="24"/>
                <w:szCs w:val="24"/>
              </w:rPr>
            </w:pPr>
            <w:r w:rsidRPr="006E74E0">
              <w:rPr>
                <w:b w:val="0"/>
                <w:sz w:val="24"/>
                <w:szCs w:val="24"/>
              </w:rPr>
              <w:t>If the motion was passed, a letter will be issued to Dublin Bus for their attention and when a reply is received the Committee will be notified accordingly</w:t>
            </w:r>
            <w:r>
              <w:rPr>
                <w:b w:val="0"/>
                <w:sz w:val="24"/>
                <w:szCs w:val="24"/>
              </w:rPr>
              <w:t>.</w:t>
            </w:r>
          </w:p>
          <w:p w:rsidR="006E74E0" w:rsidRPr="006E74E0" w:rsidRDefault="006E74E0">
            <w:pPr>
              <w:pStyle w:val="Heading3"/>
              <w:spacing w:after="0" w:afterAutospacing="0"/>
              <w:rPr>
                <w:b w:val="0"/>
                <w:sz w:val="24"/>
                <w:szCs w:val="24"/>
              </w:rPr>
            </w:pPr>
            <w:r>
              <w:rPr>
                <w:b w:val="0"/>
                <w:sz w:val="24"/>
                <w:szCs w:val="24"/>
              </w:rPr>
              <w:t xml:space="preserve">The motion was </w:t>
            </w:r>
            <w:r w:rsidRPr="006E74E0">
              <w:rPr>
                <w:sz w:val="24"/>
                <w:szCs w:val="24"/>
              </w:rPr>
              <w:t>PASSED</w:t>
            </w:r>
            <w:r w:rsidR="00F21462">
              <w:rPr>
                <w:sz w:val="24"/>
                <w:szCs w:val="24"/>
              </w:rPr>
              <w:t>.</w:t>
            </w:r>
          </w:p>
          <w:p w:rsidR="003450E5" w:rsidRPr="00F21462" w:rsidRDefault="006220E9" w:rsidP="00F21462">
            <w:pPr>
              <w:pStyle w:val="Heading3"/>
              <w:spacing w:after="0" w:afterAutospacing="0"/>
              <w:rPr>
                <w:u w:val="single"/>
              </w:rPr>
            </w:pPr>
            <w:r>
              <w:rPr>
                <w:u w:val="single"/>
              </w:rPr>
              <w:t xml:space="preserve">C/591/16 </w:t>
            </w:r>
            <w:r w:rsidR="00E926D3">
              <w:rPr>
                <w:u w:val="single"/>
              </w:rPr>
              <w:t>M</w:t>
            </w:r>
            <w:r>
              <w:rPr>
                <w:u w:val="single"/>
              </w:rPr>
              <w:t xml:space="preserve"> (</w:t>
            </w:r>
            <w:r w:rsidR="00E926D3">
              <w:rPr>
                <w:u w:val="single"/>
              </w:rPr>
              <w:t>17</w:t>
            </w:r>
            <w:r>
              <w:rPr>
                <w:u w:val="single"/>
              </w:rPr>
              <w:t>)</w:t>
            </w:r>
            <w:r w:rsidR="00E926D3">
              <w:rPr>
                <w:u w:val="single"/>
              </w:rPr>
              <w:t xml:space="preserve"> Item ID:50990</w:t>
            </w:r>
            <w:r w:rsidR="008D76F8">
              <w:rPr>
                <w:u w:val="single"/>
              </w:rPr>
              <w:t xml:space="preserve"> – 1916 Commemorations </w:t>
            </w:r>
          </w:p>
          <w:p w:rsidR="0038607A" w:rsidRPr="00F26BA5" w:rsidRDefault="0038607A" w:rsidP="0038607A">
            <w:pPr>
              <w:pStyle w:val="NormalWeb"/>
              <w:rPr>
                <w:b/>
              </w:rPr>
            </w:pPr>
            <w:r w:rsidRPr="00F26BA5">
              <w:rPr>
                <w:rStyle w:val="Strong"/>
                <w:b w:val="0"/>
              </w:rPr>
              <w:t xml:space="preserve">It was proposed by Councillor </w:t>
            </w:r>
            <w:r>
              <w:rPr>
                <w:rStyle w:val="Strong"/>
                <w:b w:val="0"/>
              </w:rPr>
              <w:t xml:space="preserve">B. Bonner and </w:t>
            </w:r>
            <w:r w:rsidRPr="00F26BA5">
              <w:rPr>
                <w:rStyle w:val="Strong"/>
                <w:b w:val="0"/>
              </w:rPr>
              <w:t xml:space="preserve"> seconded by Councillor </w:t>
            </w:r>
            <w:r>
              <w:rPr>
                <w:rStyle w:val="Strong"/>
                <w:b w:val="0"/>
              </w:rPr>
              <w:t xml:space="preserve">F. Timmons; </w:t>
            </w:r>
          </w:p>
          <w:p w:rsidR="003450E5" w:rsidRDefault="00E926D3">
            <w:pPr>
              <w:pStyle w:val="NormalWeb"/>
            </w:pPr>
            <w:r>
              <w:t>"As we near the end of 2016, this committee commends the work of all those in Clondalkin who have done such tremendous work to ensure that the centenary of Éirí Amach na Cásca 1916 was marked so well in the area." </w:t>
            </w:r>
          </w:p>
          <w:p w:rsidR="00461EC3" w:rsidRDefault="00461EC3" w:rsidP="00461EC3">
            <w:pPr>
              <w:pStyle w:val="NormalWeb"/>
              <w:rPr>
                <w:rStyle w:val="Strong"/>
              </w:rPr>
            </w:pPr>
            <w:r w:rsidRPr="00770BB4">
              <w:rPr>
                <w:rStyle w:val="Strong"/>
                <w:b w:val="0"/>
              </w:rPr>
              <w:t>The following report by the Chief Executive was</w:t>
            </w:r>
            <w:r>
              <w:rPr>
                <w:rStyle w:val="Strong"/>
              </w:rPr>
              <w:t xml:space="preserve"> READ:</w:t>
            </w:r>
          </w:p>
          <w:p w:rsidR="003450E5" w:rsidRDefault="00E926D3">
            <w:pPr>
              <w:pStyle w:val="NormalWeb"/>
            </w:pPr>
            <w:r>
              <w:t>The Council's Centenary Programme has attracted a large number of participants to our events and exhibitions during the year and we are delighted with how the year is progressing to date and the level of community engagement. Some of the very successful events which took place in the Clondalkin Electoral Area included Proclamation Day on the 15th March in Clondalkin, where the Mayor raised the National Flag for first time at the Civic Offices. Every primary school in Clondalkin also received their own National Flag in a ceremony with the Irish Defence Forces. There was also an exhibition on display in the Clondalkin Civic Offices about the role the Irish Language Revival played in the lead up to the Rising in 1916.</w:t>
            </w:r>
          </w:p>
          <w:p w:rsidR="003450E5" w:rsidRDefault="00E926D3">
            <w:pPr>
              <w:pStyle w:val="NormalWeb"/>
            </w:pPr>
            <w:r>
              <w:t>On the 30th April in Clondalkin Library a Grand Irish Concert which was due to take place on the 30th April 1916 in that venue in aid of the Gaelic League was re</w:t>
            </w:r>
            <w:r w:rsidR="00425707">
              <w:t>-</w:t>
            </w:r>
            <w:r>
              <w:t>inacted. This event was a celebratory concert featuring Irish Music, Dancing, Readings and Recitations- exactly 100 years to the day of the original concert. Prior to that event the wonderful 1916 Garden at Newlands Cross was officially opened. This was a joint initiative between the Clondalkin Tidy Towns Committee and the Council.</w:t>
            </w:r>
          </w:p>
          <w:p w:rsidR="003450E5" w:rsidRDefault="00E926D3">
            <w:pPr>
              <w:pStyle w:val="NormalWeb"/>
            </w:pPr>
            <w:r>
              <w:t>On Saturday 28th May, South Dublin Comhairle na nÓg sealed their 1916 – 2016 Commemorative Time Capsule in the beautiful surroundings of Corkagh Park’s Rose Garden in the heart of Clondalkin. To be opened in fifty years by the current members of the Comhairle, the time capsule represents what life is like for a young person in 2016.</w:t>
            </w:r>
          </w:p>
          <w:p w:rsidR="003450E5" w:rsidRDefault="00E926D3">
            <w:pPr>
              <w:pStyle w:val="NormalWeb"/>
            </w:pPr>
            <w:r>
              <w:t>A number of projects/initiatives from the Clondalkin Electoral area were also successful in receiving funding from South Dublin County Council for commemorative events/projects, these include:</w:t>
            </w:r>
          </w:p>
          <w:p w:rsidR="003450E5" w:rsidRDefault="00E926D3">
            <w:pPr>
              <w:numPr>
                <w:ilvl w:val="0"/>
                <w:numId w:val="4"/>
              </w:numPr>
              <w:spacing w:before="100" w:beforeAutospacing="1" w:after="100" w:afterAutospacing="1" w:line="259" w:lineRule="auto"/>
            </w:pPr>
            <w:r>
              <w:t>Neilstown Boxing Club</w:t>
            </w:r>
          </w:p>
          <w:p w:rsidR="003450E5" w:rsidRDefault="00E926D3">
            <w:pPr>
              <w:numPr>
                <w:ilvl w:val="0"/>
                <w:numId w:val="4"/>
              </w:numPr>
              <w:spacing w:before="100" w:beforeAutospacing="1" w:after="100" w:afterAutospacing="1" w:line="259" w:lineRule="auto"/>
            </w:pPr>
            <w:r>
              <w:t>Clondalkin Women's Network</w:t>
            </w:r>
          </w:p>
          <w:p w:rsidR="003450E5" w:rsidRDefault="00E926D3">
            <w:pPr>
              <w:numPr>
                <w:ilvl w:val="0"/>
                <w:numId w:val="4"/>
              </w:numPr>
              <w:spacing w:before="100" w:beforeAutospacing="1" w:after="100" w:afterAutospacing="1" w:line="259" w:lineRule="auto"/>
            </w:pPr>
            <w:r>
              <w:lastRenderedPageBreak/>
              <w:t>Phoenix Clubhouse EVE HSE</w:t>
            </w:r>
          </w:p>
          <w:p w:rsidR="003450E5" w:rsidRDefault="00E926D3">
            <w:pPr>
              <w:numPr>
                <w:ilvl w:val="0"/>
                <w:numId w:val="4"/>
              </w:numPr>
              <w:spacing w:before="100" w:beforeAutospacing="1" w:after="100" w:afterAutospacing="1" w:line="259" w:lineRule="auto"/>
            </w:pPr>
            <w:r>
              <w:t>Balgaddy Working Together Group</w:t>
            </w:r>
          </w:p>
          <w:p w:rsidR="003450E5" w:rsidRDefault="00E926D3">
            <w:pPr>
              <w:numPr>
                <w:ilvl w:val="0"/>
                <w:numId w:val="4"/>
              </w:numPr>
              <w:spacing w:before="100" w:beforeAutospacing="1" w:after="100" w:afterAutospacing="1" w:line="259" w:lineRule="auto"/>
            </w:pPr>
            <w:r>
              <w:t>Clondalkin Tidy Towns</w:t>
            </w:r>
          </w:p>
          <w:p w:rsidR="003450E5" w:rsidRDefault="00E926D3">
            <w:pPr>
              <w:numPr>
                <w:ilvl w:val="0"/>
                <w:numId w:val="4"/>
              </w:numPr>
              <w:spacing w:before="100" w:beforeAutospacing="1" w:after="100" w:afterAutospacing="1" w:line="259" w:lineRule="auto"/>
            </w:pPr>
            <w:r>
              <w:t>Brian Kirk (Writer)</w:t>
            </w:r>
          </w:p>
          <w:p w:rsidR="003450E5" w:rsidRDefault="00E926D3">
            <w:pPr>
              <w:numPr>
                <w:ilvl w:val="0"/>
                <w:numId w:val="4"/>
              </w:numPr>
              <w:spacing w:before="100" w:beforeAutospacing="1" w:after="100" w:afterAutospacing="1" w:line="259" w:lineRule="auto"/>
            </w:pPr>
            <w:r>
              <w:t>Muintir Chrónáin Teo, Áras Chrónáin Ionad Cultúir</w:t>
            </w:r>
          </w:p>
          <w:p w:rsidR="003450E5" w:rsidRDefault="00E926D3">
            <w:pPr>
              <w:numPr>
                <w:ilvl w:val="0"/>
                <w:numId w:val="4"/>
              </w:numPr>
              <w:spacing w:before="100" w:beforeAutospacing="1" w:after="100" w:afterAutospacing="1" w:line="259" w:lineRule="auto"/>
            </w:pPr>
            <w:r>
              <w:t>Retired Active Men's Social RAMS</w:t>
            </w:r>
          </w:p>
          <w:p w:rsidR="003450E5" w:rsidRDefault="00E926D3">
            <w:pPr>
              <w:numPr>
                <w:ilvl w:val="0"/>
                <w:numId w:val="4"/>
              </w:numPr>
              <w:spacing w:before="100" w:beforeAutospacing="1" w:after="100" w:afterAutospacing="1" w:line="259" w:lineRule="auto"/>
            </w:pPr>
            <w:r>
              <w:t>Ladies Social Group Newcastle" Co. Dublin</w:t>
            </w:r>
          </w:p>
          <w:p w:rsidR="00E15370" w:rsidRPr="00CB4002" w:rsidRDefault="00E15370" w:rsidP="00E15370">
            <w:pPr>
              <w:pStyle w:val="Heading3"/>
              <w:spacing w:after="0" w:afterAutospacing="0"/>
              <w:rPr>
                <w:sz w:val="24"/>
                <w:szCs w:val="24"/>
              </w:rPr>
            </w:pPr>
            <w:r w:rsidRPr="00CB4002">
              <w:rPr>
                <w:b w:val="0"/>
                <w:sz w:val="24"/>
                <w:szCs w:val="24"/>
              </w:rPr>
              <w:t>Following contributions from Councillor</w:t>
            </w:r>
            <w:r>
              <w:rPr>
                <w:b w:val="0"/>
                <w:sz w:val="24"/>
                <w:szCs w:val="24"/>
              </w:rPr>
              <w:t>s B. Bonner and E. Higgins, Ms. E.</w:t>
            </w:r>
            <w:r w:rsidR="00C30FEF">
              <w:rPr>
                <w:b w:val="0"/>
                <w:sz w:val="24"/>
                <w:szCs w:val="24"/>
              </w:rPr>
              <w:t xml:space="preserve"> Leech, Administrative Officer</w:t>
            </w:r>
            <w:r>
              <w:rPr>
                <w:b w:val="0"/>
                <w:sz w:val="24"/>
                <w:szCs w:val="24"/>
              </w:rPr>
              <w:t xml:space="preserve"> </w:t>
            </w:r>
            <w:r w:rsidRPr="00CB4002">
              <w:rPr>
                <w:b w:val="0"/>
                <w:sz w:val="24"/>
                <w:szCs w:val="24"/>
              </w:rPr>
              <w:t xml:space="preserve">responded to queries raised and the </w:t>
            </w:r>
            <w:r>
              <w:rPr>
                <w:b w:val="0"/>
                <w:sz w:val="24"/>
                <w:szCs w:val="24"/>
              </w:rPr>
              <w:t xml:space="preserve">report </w:t>
            </w:r>
            <w:r w:rsidRPr="00CB4002">
              <w:rPr>
                <w:b w:val="0"/>
                <w:sz w:val="24"/>
                <w:szCs w:val="24"/>
              </w:rPr>
              <w:t xml:space="preserve">was </w:t>
            </w:r>
            <w:r w:rsidRPr="00CB4002">
              <w:rPr>
                <w:sz w:val="24"/>
                <w:szCs w:val="24"/>
              </w:rPr>
              <w:t>NOTED</w:t>
            </w:r>
            <w:r w:rsidR="008E73C1">
              <w:rPr>
                <w:sz w:val="24"/>
                <w:szCs w:val="24"/>
              </w:rPr>
              <w:t>.</w:t>
            </w:r>
          </w:p>
          <w:p w:rsidR="003450E5" w:rsidRPr="008E73C1" w:rsidRDefault="006220E9" w:rsidP="008E73C1">
            <w:pPr>
              <w:pStyle w:val="Heading3"/>
              <w:spacing w:after="0" w:afterAutospacing="0"/>
              <w:rPr>
                <w:u w:val="single"/>
              </w:rPr>
            </w:pPr>
            <w:r>
              <w:rPr>
                <w:u w:val="single"/>
              </w:rPr>
              <w:t>C/59</w:t>
            </w:r>
            <w:r w:rsidR="009B5014">
              <w:rPr>
                <w:u w:val="single"/>
              </w:rPr>
              <w:t>2</w:t>
            </w:r>
            <w:r>
              <w:rPr>
                <w:u w:val="single"/>
              </w:rPr>
              <w:t xml:space="preserve">/16 </w:t>
            </w:r>
            <w:r w:rsidR="00E926D3">
              <w:rPr>
                <w:u w:val="single"/>
              </w:rPr>
              <w:t>M</w:t>
            </w:r>
            <w:r>
              <w:rPr>
                <w:u w:val="single"/>
              </w:rPr>
              <w:t xml:space="preserve"> (</w:t>
            </w:r>
            <w:r w:rsidR="00E926D3">
              <w:rPr>
                <w:u w:val="single"/>
              </w:rPr>
              <w:t>18</w:t>
            </w:r>
            <w:r>
              <w:rPr>
                <w:u w:val="single"/>
              </w:rPr>
              <w:t xml:space="preserve">) </w:t>
            </w:r>
            <w:r w:rsidR="00E926D3">
              <w:rPr>
                <w:u w:val="single"/>
              </w:rPr>
              <w:t xml:space="preserve"> Item ID:50804</w:t>
            </w:r>
            <w:r w:rsidR="008D76F8">
              <w:rPr>
                <w:u w:val="single"/>
              </w:rPr>
              <w:t xml:space="preserve"> - </w:t>
            </w:r>
            <w:r w:rsidR="006326A1">
              <w:rPr>
                <w:u w:val="single"/>
              </w:rPr>
              <w:t>SOUND</w:t>
            </w:r>
          </w:p>
          <w:p w:rsidR="007C619B" w:rsidRPr="00F26BA5" w:rsidRDefault="007C619B" w:rsidP="007C619B">
            <w:pPr>
              <w:pStyle w:val="NormalWeb"/>
              <w:rPr>
                <w:b/>
              </w:rPr>
            </w:pPr>
            <w:r w:rsidRPr="00F26BA5">
              <w:rPr>
                <w:rStyle w:val="Strong"/>
                <w:b w:val="0"/>
              </w:rPr>
              <w:t xml:space="preserve">It was proposed by Councillor </w:t>
            </w:r>
            <w:r>
              <w:rPr>
                <w:rStyle w:val="Strong"/>
                <w:b w:val="0"/>
              </w:rPr>
              <w:t xml:space="preserve">F. Timmons and </w:t>
            </w:r>
            <w:r w:rsidRPr="00F26BA5">
              <w:rPr>
                <w:rStyle w:val="Strong"/>
                <w:b w:val="0"/>
              </w:rPr>
              <w:t xml:space="preserve"> seconded by Councillor </w:t>
            </w:r>
            <w:r>
              <w:rPr>
                <w:rStyle w:val="Strong"/>
                <w:b w:val="0"/>
              </w:rPr>
              <w:t xml:space="preserve">E. Higgins; </w:t>
            </w:r>
          </w:p>
          <w:p w:rsidR="003450E5" w:rsidRDefault="00E926D3">
            <w:pPr>
              <w:pStyle w:val="NormalWeb"/>
            </w:pPr>
            <w:r>
              <w:t>"That this committee supports Sufferers Of Unique Narcolepsy Disorder (SOUND) which is a support group set up by parents of children, teenagers and young adults who developed Narcolepsy and Cataplexy in Ireland following the swine flu vaccine. The group represents over 70 people who developed Narcolepsy after receiving the vaccine as well as their families and carers.</w:t>
            </w:r>
          </w:p>
          <w:p w:rsidR="003450E5" w:rsidRDefault="00E926D3">
            <w:pPr>
              <w:pStyle w:val="NormalWeb"/>
            </w:pPr>
            <w:r>
              <w:t>SOUND calls on government to</w:t>
            </w:r>
            <w:r>
              <w:br/>
              <w:t>- recognise the damage done to those affected and the need for rapid intervention;</w:t>
            </w:r>
            <w:r>
              <w:br/>
              <w:t>- ensure better delivery of services through a whole of government approach and</w:t>
            </w:r>
            <w:r>
              <w:br/>
              <w:t>- provide lifelong portable support to those affected.</w:t>
            </w:r>
          </w:p>
          <w:p w:rsidR="003450E5" w:rsidRDefault="00E926D3">
            <w:pPr>
              <w:pStyle w:val="NormalWeb"/>
            </w:pPr>
            <w:r>
              <w:t>We commit to write to the Minister of Health outlining the cause and asking for a detailed response."</w:t>
            </w:r>
          </w:p>
          <w:p w:rsidR="00461EC3" w:rsidRDefault="00461EC3" w:rsidP="00461EC3">
            <w:pPr>
              <w:pStyle w:val="NormalWeb"/>
              <w:rPr>
                <w:rStyle w:val="Strong"/>
              </w:rPr>
            </w:pPr>
            <w:r w:rsidRPr="00770BB4">
              <w:rPr>
                <w:rStyle w:val="Strong"/>
                <w:b w:val="0"/>
              </w:rPr>
              <w:t>The following report by the Chief Executive was</w:t>
            </w:r>
            <w:r>
              <w:rPr>
                <w:rStyle w:val="Strong"/>
              </w:rPr>
              <w:t xml:space="preserve"> READ:</w:t>
            </w:r>
          </w:p>
          <w:p w:rsidR="003450E5" w:rsidRDefault="00E926D3">
            <w:pPr>
              <w:pStyle w:val="NormalWeb"/>
            </w:pPr>
            <w:r>
              <w:t> If the motion is passed, a letter will be issued to the Minister for Health for his attention, and when a reply is received, the Committee will be notified accordingly.</w:t>
            </w:r>
          </w:p>
          <w:p w:rsidR="00E15370" w:rsidRDefault="00E15370">
            <w:pPr>
              <w:pStyle w:val="NormalWeb"/>
            </w:pPr>
            <w:r>
              <w:t xml:space="preserve">The Motion was </w:t>
            </w:r>
            <w:r w:rsidRPr="00E15370">
              <w:rPr>
                <w:b/>
              </w:rPr>
              <w:t>PASSED</w:t>
            </w:r>
          </w:p>
          <w:p w:rsidR="003450E5" w:rsidRDefault="00E926D3">
            <w:pPr>
              <w:pStyle w:val="Heading2"/>
              <w:jc w:val="center"/>
              <w:rPr>
                <w:u w:val="single"/>
              </w:rPr>
            </w:pPr>
            <w:r>
              <w:rPr>
                <w:u w:val="single"/>
              </w:rPr>
              <w:t>Environment</w:t>
            </w:r>
          </w:p>
          <w:p w:rsidR="00856371" w:rsidRDefault="006220E9" w:rsidP="00856371">
            <w:pPr>
              <w:pStyle w:val="Heading3"/>
              <w:spacing w:after="0" w:afterAutospacing="0"/>
              <w:rPr>
                <w:u w:val="single"/>
              </w:rPr>
            </w:pPr>
            <w:r>
              <w:rPr>
                <w:u w:val="single"/>
              </w:rPr>
              <w:t>C/59</w:t>
            </w:r>
            <w:r w:rsidR="009B5014">
              <w:rPr>
                <w:u w:val="single"/>
              </w:rPr>
              <w:t>3</w:t>
            </w:r>
            <w:r w:rsidR="002A1BD3">
              <w:rPr>
                <w:u w:val="single"/>
              </w:rPr>
              <w:t xml:space="preserve">/16 </w:t>
            </w:r>
            <w:r w:rsidR="00856371">
              <w:rPr>
                <w:u w:val="single"/>
              </w:rPr>
              <w:t>Questions</w:t>
            </w:r>
          </w:p>
          <w:p w:rsidR="00856371" w:rsidRPr="00856371" w:rsidRDefault="00856371" w:rsidP="00856371">
            <w:pPr>
              <w:pStyle w:val="Heading3"/>
              <w:spacing w:after="0" w:afterAutospacing="0"/>
              <w:rPr>
                <w:b w:val="0"/>
                <w:sz w:val="24"/>
                <w:szCs w:val="24"/>
              </w:rPr>
            </w:pPr>
            <w:r w:rsidRPr="00856371">
              <w:rPr>
                <w:b w:val="0"/>
                <w:sz w:val="24"/>
                <w:szCs w:val="24"/>
              </w:rPr>
              <w:t xml:space="preserve">It was </w:t>
            </w:r>
            <w:r w:rsidRPr="00856371">
              <w:rPr>
                <w:sz w:val="24"/>
                <w:szCs w:val="24"/>
              </w:rPr>
              <w:t>NOTED</w:t>
            </w:r>
            <w:r w:rsidRPr="00856371">
              <w:rPr>
                <w:b w:val="0"/>
                <w:sz w:val="24"/>
                <w:szCs w:val="24"/>
              </w:rPr>
              <w:t xml:space="preserve"> there was no business under this heading</w:t>
            </w:r>
          </w:p>
          <w:p w:rsidR="003450E5" w:rsidRDefault="006220E9">
            <w:pPr>
              <w:pStyle w:val="Heading3"/>
              <w:spacing w:after="0" w:afterAutospacing="0"/>
              <w:rPr>
                <w:u w:val="single"/>
              </w:rPr>
            </w:pPr>
            <w:r>
              <w:rPr>
                <w:u w:val="single"/>
              </w:rPr>
              <w:t>C/59</w:t>
            </w:r>
            <w:r w:rsidR="009B5014">
              <w:rPr>
                <w:u w:val="single"/>
              </w:rPr>
              <w:t>4</w:t>
            </w:r>
            <w:r>
              <w:rPr>
                <w:u w:val="single"/>
              </w:rPr>
              <w:t xml:space="preserve">/16 </w:t>
            </w:r>
            <w:r w:rsidR="00E926D3">
              <w:rPr>
                <w:u w:val="single"/>
              </w:rPr>
              <w:t>H</w:t>
            </w:r>
            <w:r>
              <w:rPr>
                <w:u w:val="single"/>
              </w:rPr>
              <w:t xml:space="preserve">-I </w:t>
            </w:r>
            <w:r w:rsidR="00E926D3">
              <w:rPr>
                <w:u w:val="single"/>
              </w:rPr>
              <w:t>19 Item ID:50778</w:t>
            </w:r>
          </w:p>
          <w:p w:rsidR="003450E5" w:rsidRDefault="008E73C1">
            <w:pPr>
              <w:pStyle w:val="NormalWeb"/>
              <w:rPr>
                <w:rStyle w:val="Strong"/>
              </w:rPr>
            </w:pPr>
            <w:r>
              <w:t>New Works</w:t>
            </w:r>
          </w:p>
          <w:p w:rsidR="00316F31" w:rsidRPr="00A33EDE" w:rsidRDefault="00316F31" w:rsidP="00316F31">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p>
          <w:p w:rsidR="003450E5" w:rsidRDefault="006220E9">
            <w:pPr>
              <w:pStyle w:val="Heading3"/>
              <w:spacing w:after="0" w:afterAutospacing="0"/>
              <w:rPr>
                <w:u w:val="single"/>
              </w:rPr>
            </w:pPr>
            <w:r>
              <w:rPr>
                <w:u w:val="single"/>
              </w:rPr>
              <w:t>C/59</w:t>
            </w:r>
            <w:r w:rsidR="009B5014">
              <w:rPr>
                <w:u w:val="single"/>
              </w:rPr>
              <w:t>5</w:t>
            </w:r>
            <w:r>
              <w:rPr>
                <w:u w:val="single"/>
              </w:rPr>
              <w:t xml:space="preserve">/16 </w:t>
            </w:r>
            <w:r w:rsidR="00E926D3">
              <w:rPr>
                <w:u w:val="single"/>
              </w:rPr>
              <w:t>C</w:t>
            </w:r>
            <w:r>
              <w:rPr>
                <w:u w:val="single"/>
              </w:rPr>
              <w:t xml:space="preserve"> (</w:t>
            </w:r>
            <w:r w:rsidR="00E926D3">
              <w:rPr>
                <w:u w:val="single"/>
              </w:rPr>
              <w:t>9</w:t>
            </w:r>
            <w:r>
              <w:rPr>
                <w:u w:val="single"/>
              </w:rPr>
              <w:t xml:space="preserve">) </w:t>
            </w:r>
            <w:r w:rsidR="00E926D3">
              <w:rPr>
                <w:u w:val="single"/>
              </w:rPr>
              <w:t xml:space="preserve"> Item ID:50779</w:t>
            </w:r>
          </w:p>
          <w:p w:rsidR="003450E5" w:rsidRDefault="008E73C1">
            <w:pPr>
              <w:pStyle w:val="NormalWeb"/>
              <w:rPr>
                <w:rStyle w:val="Strong"/>
              </w:rPr>
            </w:pPr>
            <w:r>
              <w:lastRenderedPageBreak/>
              <w:t>Correspondence</w:t>
            </w:r>
          </w:p>
          <w:p w:rsidR="00316F31" w:rsidRPr="00A33EDE" w:rsidRDefault="00316F31" w:rsidP="00316F31">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p>
          <w:p w:rsidR="003450E5" w:rsidRPr="00EE2F66" w:rsidRDefault="006220E9" w:rsidP="00EE2F66">
            <w:pPr>
              <w:pStyle w:val="Heading3"/>
              <w:spacing w:after="0" w:afterAutospacing="0"/>
              <w:rPr>
                <w:u w:val="single"/>
              </w:rPr>
            </w:pPr>
            <w:r>
              <w:rPr>
                <w:u w:val="single"/>
              </w:rPr>
              <w:t>C/59</w:t>
            </w:r>
            <w:r w:rsidR="009B5014">
              <w:rPr>
                <w:u w:val="single"/>
              </w:rPr>
              <w:t>6</w:t>
            </w:r>
            <w:r>
              <w:rPr>
                <w:u w:val="single"/>
              </w:rPr>
              <w:t xml:space="preserve">/16 </w:t>
            </w:r>
            <w:r w:rsidR="00E926D3">
              <w:rPr>
                <w:u w:val="single"/>
              </w:rPr>
              <w:t>M</w:t>
            </w:r>
            <w:r>
              <w:rPr>
                <w:u w:val="single"/>
              </w:rPr>
              <w:t xml:space="preserve"> (</w:t>
            </w:r>
            <w:r w:rsidR="00E926D3">
              <w:rPr>
                <w:u w:val="single"/>
              </w:rPr>
              <w:t>19</w:t>
            </w:r>
            <w:r>
              <w:rPr>
                <w:u w:val="single"/>
              </w:rPr>
              <w:t xml:space="preserve">) </w:t>
            </w:r>
            <w:r w:rsidR="00E926D3">
              <w:rPr>
                <w:u w:val="single"/>
              </w:rPr>
              <w:t xml:space="preserve"> Item ID:</w:t>
            </w:r>
            <w:r w:rsidR="00CA4CFC">
              <w:rPr>
                <w:u w:val="single"/>
              </w:rPr>
              <w:t xml:space="preserve"> </w:t>
            </w:r>
            <w:r w:rsidR="00E926D3">
              <w:rPr>
                <w:u w:val="single"/>
              </w:rPr>
              <w:t>50961</w:t>
            </w:r>
            <w:r w:rsidR="006326A1">
              <w:rPr>
                <w:u w:val="single"/>
              </w:rPr>
              <w:t xml:space="preserve"> – Rat Poison</w:t>
            </w:r>
          </w:p>
          <w:p w:rsidR="007C619B" w:rsidRPr="00F26BA5" w:rsidRDefault="007C619B" w:rsidP="007C619B">
            <w:pPr>
              <w:pStyle w:val="NormalWeb"/>
              <w:rPr>
                <w:b/>
              </w:rPr>
            </w:pPr>
            <w:r w:rsidRPr="00F26BA5">
              <w:rPr>
                <w:rStyle w:val="Strong"/>
                <w:b w:val="0"/>
              </w:rPr>
              <w:t xml:space="preserve">It was proposed by Councillor </w:t>
            </w:r>
            <w:r>
              <w:rPr>
                <w:rStyle w:val="Strong"/>
                <w:b w:val="0"/>
              </w:rPr>
              <w:t xml:space="preserve">T. Gilligan  and </w:t>
            </w:r>
            <w:r w:rsidRPr="00F26BA5">
              <w:rPr>
                <w:rStyle w:val="Strong"/>
                <w:b w:val="0"/>
              </w:rPr>
              <w:t xml:space="preserve"> seconded by Councillor </w:t>
            </w:r>
            <w:r>
              <w:rPr>
                <w:rStyle w:val="Strong"/>
                <w:b w:val="0"/>
              </w:rPr>
              <w:t xml:space="preserve">F. Timmons; </w:t>
            </w:r>
          </w:p>
          <w:p w:rsidR="003450E5" w:rsidRDefault="00E926D3">
            <w:pPr>
              <w:pStyle w:val="NormalWeb"/>
            </w:pPr>
            <w:r>
              <w:t>"That the Chief Executive puts down rat poison at the bus stop and new Nangor Road grass verge at Rosebank apartments."</w:t>
            </w:r>
          </w:p>
          <w:p w:rsidR="00461EC3" w:rsidRDefault="00461EC3" w:rsidP="00461EC3">
            <w:pPr>
              <w:pStyle w:val="NormalWeb"/>
              <w:rPr>
                <w:rStyle w:val="Strong"/>
              </w:rPr>
            </w:pPr>
            <w:r w:rsidRPr="00770BB4">
              <w:rPr>
                <w:rStyle w:val="Strong"/>
                <w:b w:val="0"/>
              </w:rPr>
              <w:t>The following report by the Chief Executive was</w:t>
            </w:r>
            <w:r>
              <w:rPr>
                <w:rStyle w:val="Strong"/>
              </w:rPr>
              <w:t xml:space="preserve"> READ:</w:t>
            </w:r>
          </w:p>
          <w:p w:rsidR="003450E5" w:rsidRDefault="00E926D3">
            <w:pPr>
              <w:pStyle w:val="NormalWeb"/>
            </w:pPr>
            <w:r>
              <w:t>An examination of the bus stop and grass verge in the vicinity of Rosebank apartments on the New Nangor Road will be undertaken to determine if there is a rat issue. If necessary an order will be issued to the Health Service Executive to treat the area for rats.</w:t>
            </w:r>
          </w:p>
          <w:p w:rsidR="00E15370" w:rsidRDefault="00E15370">
            <w:pPr>
              <w:pStyle w:val="NormalWeb"/>
            </w:pPr>
            <w:r>
              <w:t xml:space="preserve">Mr. D. Fennell, </w:t>
            </w:r>
            <w:r w:rsidR="005D3B9E">
              <w:t>Senior Executive Parks Superintendent responded to queries raised</w:t>
            </w:r>
            <w:r w:rsidR="00DA4852">
              <w:t>,</w:t>
            </w:r>
            <w:r w:rsidR="005D3B9E">
              <w:t xml:space="preserve"> and the report was </w:t>
            </w:r>
            <w:r w:rsidR="005D3B9E" w:rsidRPr="005D3B9E">
              <w:rPr>
                <w:b/>
              </w:rPr>
              <w:t>NOTED</w:t>
            </w:r>
            <w:r w:rsidR="00EE2F66">
              <w:rPr>
                <w:b/>
              </w:rPr>
              <w:t>.</w:t>
            </w:r>
          </w:p>
          <w:p w:rsidR="003450E5" w:rsidRPr="00EE2F66" w:rsidRDefault="006220E9" w:rsidP="00EE2F66">
            <w:pPr>
              <w:pStyle w:val="Heading3"/>
              <w:spacing w:after="0" w:afterAutospacing="0"/>
              <w:rPr>
                <w:u w:val="single"/>
              </w:rPr>
            </w:pPr>
            <w:r>
              <w:rPr>
                <w:u w:val="single"/>
              </w:rPr>
              <w:t>C/59</w:t>
            </w:r>
            <w:r w:rsidR="009B5014">
              <w:rPr>
                <w:u w:val="single"/>
              </w:rPr>
              <w:t>7</w:t>
            </w:r>
            <w:r>
              <w:rPr>
                <w:u w:val="single"/>
              </w:rPr>
              <w:t xml:space="preserve">/16 </w:t>
            </w:r>
            <w:r w:rsidR="00E926D3">
              <w:rPr>
                <w:u w:val="single"/>
              </w:rPr>
              <w:t>M</w:t>
            </w:r>
            <w:r>
              <w:rPr>
                <w:u w:val="single"/>
              </w:rPr>
              <w:t xml:space="preserve"> (</w:t>
            </w:r>
            <w:r w:rsidR="00E926D3">
              <w:rPr>
                <w:u w:val="single"/>
              </w:rPr>
              <w:t>20</w:t>
            </w:r>
            <w:r>
              <w:rPr>
                <w:u w:val="single"/>
              </w:rPr>
              <w:t xml:space="preserve">) </w:t>
            </w:r>
            <w:r w:rsidR="00E926D3">
              <w:rPr>
                <w:u w:val="single"/>
              </w:rPr>
              <w:t xml:space="preserve"> Item ID:</w:t>
            </w:r>
            <w:r w:rsidR="00DE1B5D">
              <w:rPr>
                <w:u w:val="single"/>
              </w:rPr>
              <w:t xml:space="preserve"> </w:t>
            </w:r>
            <w:r w:rsidR="00E926D3">
              <w:rPr>
                <w:u w:val="single"/>
              </w:rPr>
              <w:t>51004</w:t>
            </w:r>
            <w:r w:rsidR="006326A1">
              <w:rPr>
                <w:u w:val="single"/>
              </w:rPr>
              <w:t xml:space="preserve"> – Litter Warden &amp; Cleaning schedules</w:t>
            </w:r>
          </w:p>
          <w:p w:rsidR="007C619B" w:rsidRPr="00F26BA5" w:rsidRDefault="007C619B" w:rsidP="007C619B">
            <w:pPr>
              <w:pStyle w:val="NormalWeb"/>
              <w:rPr>
                <w:b/>
              </w:rPr>
            </w:pPr>
            <w:r w:rsidRPr="00F26BA5">
              <w:rPr>
                <w:rStyle w:val="Strong"/>
                <w:b w:val="0"/>
              </w:rPr>
              <w:t xml:space="preserve">It was proposed by Councillor </w:t>
            </w:r>
            <w:r>
              <w:rPr>
                <w:rStyle w:val="Strong"/>
                <w:b w:val="0"/>
              </w:rPr>
              <w:t xml:space="preserve">E. Higgins and </w:t>
            </w:r>
            <w:r w:rsidRPr="00F26BA5">
              <w:rPr>
                <w:rStyle w:val="Strong"/>
                <w:b w:val="0"/>
              </w:rPr>
              <w:t xml:space="preserve"> seconded by Councillor </w:t>
            </w:r>
            <w:r>
              <w:rPr>
                <w:rStyle w:val="Strong"/>
                <w:b w:val="0"/>
              </w:rPr>
              <w:t xml:space="preserve">F. Timmons; </w:t>
            </w:r>
          </w:p>
          <w:p w:rsidR="003450E5" w:rsidRDefault="00E926D3">
            <w:pPr>
              <w:pStyle w:val="NormalWeb"/>
            </w:pPr>
            <w:r>
              <w:t>"Give the lack of action since my motion last month can the Council clarify how we monitor and manage Litter Warden and Cleaning schedules? I have had a number of commitments in relation to the patrolling of Baldonnel on a two-week cycle yet bags of litter I spoke about last month are still there and there is discarded rubbish on the road for over a week now."</w:t>
            </w:r>
          </w:p>
          <w:p w:rsidR="00461EC3" w:rsidRDefault="00461EC3" w:rsidP="00461EC3">
            <w:pPr>
              <w:pStyle w:val="NormalWeb"/>
              <w:rPr>
                <w:rStyle w:val="Strong"/>
              </w:rPr>
            </w:pPr>
            <w:r w:rsidRPr="00770BB4">
              <w:rPr>
                <w:rStyle w:val="Strong"/>
                <w:b w:val="0"/>
              </w:rPr>
              <w:t>The following report by the Chief Executive was</w:t>
            </w:r>
            <w:r>
              <w:rPr>
                <w:rStyle w:val="Strong"/>
              </w:rPr>
              <w:t xml:space="preserve"> READ:</w:t>
            </w:r>
          </w:p>
          <w:p w:rsidR="003450E5" w:rsidRDefault="00E926D3">
            <w:pPr>
              <w:pStyle w:val="NormalWeb"/>
            </w:pPr>
            <w:r>
              <w:t>The Litter Warden Service carry out site visit/investigation of all illegal dumping instances reported through Customer Care/ Members Reps / Fixyourstreet / general observation, all of which are centrally managed through the Environmental Complaints System. This system is the central repository for all actions on all complaints received from receipt of incident / call to closure of matter, including details of actions / comments etc.</w:t>
            </w:r>
          </w:p>
          <w:p w:rsidR="003450E5" w:rsidRDefault="00E926D3">
            <w:pPr>
              <w:pStyle w:val="NormalWeb"/>
            </w:pPr>
            <w:r>
              <w:t>Following investigation to establish if there is presence of incriminating evidence, the location is logged into the Public Realm Scheduler (Works Management System) by the Warden Service and is scheduled by our Public Realm team for removal.</w:t>
            </w:r>
          </w:p>
          <w:p w:rsidR="003450E5" w:rsidRDefault="00E926D3">
            <w:pPr>
              <w:pStyle w:val="NormalWeb"/>
            </w:pPr>
            <w:r>
              <w:t>Cyclical litter picks and collections are also managed by our Public Realm team through the Public Realm Scheduler (Works Management System).</w:t>
            </w:r>
          </w:p>
          <w:p w:rsidR="003450E5" w:rsidRDefault="00E926D3">
            <w:pPr>
              <w:pStyle w:val="NormalWeb"/>
            </w:pPr>
            <w:r>
              <w:t xml:space="preserve">Staff working on Baldonnel Road are exposed to an increased occupational risk due to the nature of the roadway, the number of blind bends and the volumes of traffic which use the roadway.  For these reasons, only limited sections of the road can be maintained and material safely removed while maintaining through flows of traffic. The recent dumping at the blind bends at Casement Aerodrome present significant </w:t>
            </w:r>
            <w:r>
              <w:lastRenderedPageBreak/>
              <w:t>difficulty to remove having regard to the safety of staff. The Public Realm Section is liaising with the Councils Health and Safety Officer to develop a traffic management system to safely remove the dumped items.</w:t>
            </w:r>
          </w:p>
          <w:p w:rsidR="003450E5" w:rsidRDefault="00E926D3">
            <w:pPr>
              <w:pStyle w:val="NormalWeb"/>
            </w:pPr>
            <w:r>
              <w:t>The bags of rubbish and tyres that were dumped in the ditch between Kingswood Business Park and the R136 have been removed.</w:t>
            </w:r>
          </w:p>
          <w:p w:rsidR="005D3B9E" w:rsidRDefault="005D3B9E" w:rsidP="005D3B9E">
            <w:pPr>
              <w:pStyle w:val="NormalWeb"/>
            </w:pPr>
            <w:r>
              <w:t>Following contributions from Councillor E. Higgins,  Mr. D. Fennell, Senior</w:t>
            </w:r>
            <w:r w:rsidR="00EE2F66">
              <w:t xml:space="preserve"> Executive Parks Superintendent</w:t>
            </w:r>
            <w:r>
              <w:t xml:space="preserve"> responded to queries raised and the report was </w:t>
            </w:r>
            <w:r w:rsidRPr="005D3B9E">
              <w:rPr>
                <w:b/>
              </w:rPr>
              <w:t>NOTED</w:t>
            </w:r>
          </w:p>
          <w:p w:rsidR="005D3B9E" w:rsidRDefault="005D3B9E">
            <w:pPr>
              <w:pStyle w:val="NormalWeb"/>
            </w:pPr>
          </w:p>
          <w:p w:rsidR="003450E5" w:rsidRDefault="00E926D3">
            <w:pPr>
              <w:pStyle w:val="Heading2"/>
              <w:jc w:val="center"/>
              <w:rPr>
                <w:u w:val="single"/>
              </w:rPr>
            </w:pPr>
            <w:r>
              <w:rPr>
                <w:u w:val="single"/>
              </w:rPr>
              <w:t>Water &amp; Drainage</w:t>
            </w:r>
          </w:p>
          <w:p w:rsidR="00856371" w:rsidRDefault="006220E9" w:rsidP="00856371">
            <w:pPr>
              <w:pStyle w:val="Heading3"/>
              <w:spacing w:after="0" w:afterAutospacing="0"/>
              <w:rPr>
                <w:u w:val="single"/>
              </w:rPr>
            </w:pPr>
            <w:r>
              <w:rPr>
                <w:u w:val="single"/>
              </w:rPr>
              <w:t>C/59</w:t>
            </w:r>
            <w:r w:rsidR="009B5014">
              <w:rPr>
                <w:u w:val="single"/>
              </w:rPr>
              <w:t>8</w:t>
            </w:r>
            <w:r>
              <w:rPr>
                <w:u w:val="single"/>
              </w:rPr>
              <w:t xml:space="preserve">/16  </w:t>
            </w:r>
            <w:r w:rsidR="00856371">
              <w:rPr>
                <w:u w:val="single"/>
              </w:rPr>
              <w:t>Questions</w:t>
            </w:r>
          </w:p>
          <w:p w:rsidR="00856371" w:rsidRPr="00856371" w:rsidRDefault="00856371" w:rsidP="00856371">
            <w:pPr>
              <w:pStyle w:val="Heading3"/>
              <w:spacing w:after="0" w:afterAutospacing="0"/>
              <w:rPr>
                <w:b w:val="0"/>
                <w:sz w:val="24"/>
                <w:szCs w:val="24"/>
              </w:rPr>
            </w:pPr>
            <w:r w:rsidRPr="00856371">
              <w:rPr>
                <w:b w:val="0"/>
                <w:sz w:val="24"/>
                <w:szCs w:val="24"/>
              </w:rPr>
              <w:t xml:space="preserve">It was </w:t>
            </w:r>
            <w:r w:rsidRPr="00856371">
              <w:rPr>
                <w:sz w:val="24"/>
                <w:szCs w:val="24"/>
              </w:rPr>
              <w:t>NOTED</w:t>
            </w:r>
            <w:r w:rsidRPr="00856371">
              <w:rPr>
                <w:b w:val="0"/>
                <w:sz w:val="24"/>
                <w:szCs w:val="24"/>
              </w:rPr>
              <w:t xml:space="preserve"> there was no business under this heading</w:t>
            </w:r>
          </w:p>
          <w:p w:rsidR="003450E5" w:rsidRDefault="006220E9">
            <w:pPr>
              <w:pStyle w:val="Heading3"/>
              <w:spacing w:after="0" w:afterAutospacing="0"/>
              <w:rPr>
                <w:u w:val="single"/>
              </w:rPr>
            </w:pPr>
            <w:r>
              <w:rPr>
                <w:u w:val="single"/>
              </w:rPr>
              <w:t>C/59</w:t>
            </w:r>
            <w:r w:rsidR="009B5014">
              <w:rPr>
                <w:u w:val="single"/>
              </w:rPr>
              <w:t>9</w:t>
            </w:r>
            <w:r>
              <w:rPr>
                <w:u w:val="single"/>
              </w:rPr>
              <w:t xml:space="preserve">/16 </w:t>
            </w:r>
            <w:r w:rsidR="00E926D3">
              <w:rPr>
                <w:u w:val="single"/>
              </w:rPr>
              <w:t>H</w:t>
            </w:r>
            <w:r>
              <w:rPr>
                <w:u w:val="single"/>
              </w:rPr>
              <w:t xml:space="preserve">-I </w:t>
            </w:r>
            <w:r w:rsidR="00E926D3">
              <w:rPr>
                <w:u w:val="single"/>
              </w:rPr>
              <w:t>20 Item ID:</w:t>
            </w:r>
            <w:r w:rsidR="00BA3CFF">
              <w:rPr>
                <w:u w:val="single"/>
              </w:rPr>
              <w:t xml:space="preserve"> </w:t>
            </w:r>
            <w:r w:rsidR="00E926D3">
              <w:rPr>
                <w:u w:val="single"/>
              </w:rPr>
              <w:t>50780</w:t>
            </w:r>
          </w:p>
          <w:p w:rsidR="003450E5" w:rsidRDefault="00EE2F66">
            <w:pPr>
              <w:pStyle w:val="NormalWeb"/>
              <w:rPr>
                <w:rStyle w:val="Strong"/>
              </w:rPr>
            </w:pPr>
            <w:r>
              <w:t>New Works</w:t>
            </w:r>
          </w:p>
          <w:p w:rsidR="00316F31" w:rsidRPr="00A33EDE" w:rsidRDefault="00316F31" w:rsidP="00316F31">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p>
          <w:p w:rsidR="003450E5" w:rsidRDefault="000C592F">
            <w:pPr>
              <w:pStyle w:val="Heading3"/>
              <w:spacing w:after="0" w:afterAutospacing="0"/>
              <w:rPr>
                <w:u w:val="single"/>
              </w:rPr>
            </w:pPr>
            <w:r>
              <w:rPr>
                <w:u w:val="single"/>
              </w:rPr>
              <w:t>C/</w:t>
            </w:r>
            <w:r w:rsidR="009B5014">
              <w:rPr>
                <w:u w:val="single"/>
              </w:rPr>
              <w:t>600</w:t>
            </w:r>
            <w:r>
              <w:rPr>
                <w:u w:val="single"/>
              </w:rPr>
              <w:t xml:space="preserve">/16 </w:t>
            </w:r>
            <w:r w:rsidR="00E926D3">
              <w:rPr>
                <w:u w:val="single"/>
              </w:rPr>
              <w:t>C</w:t>
            </w:r>
            <w:r>
              <w:rPr>
                <w:u w:val="single"/>
              </w:rPr>
              <w:t xml:space="preserve"> (</w:t>
            </w:r>
            <w:r w:rsidR="00E926D3">
              <w:rPr>
                <w:u w:val="single"/>
              </w:rPr>
              <w:t>10</w:t>
            </w:r>
            <w:r>
              <w:rPr>
                <w:u w:val="single"/>
              </w:rPr>
              <w:t>)</w:t>
            </w:r>
            <w:r w:rsidR="00E926D3">
              <w:rPr>
                <w:u w:val="single"/>
              </w:rPr>
              <w:t xml:space="preserve"> Item ID:</w:t>
            </w:r>
            <w:r w:rsidR="00BA3CFF">
              <w:rPr>
                <w:u w:val="single"/>
              </w:rPr>
              <w:t xml:space="preserve"> </w:t>
            </w:r>
            <w:r w:rsidR="00E926D3">
              <w:rPr>
                <w:u w:val="single"/>
              </w:rPr>
              <w:t>50781</w:t>
            </w:r>
          </w:p>
          <w:p w:rsidR="003450E5" w:rsidRDefault="00EE2F66">
            <w:pPr>
              <w:pStyle w:val="NormalWeb"/>
              <w:rPr>
                <w:rStyle w:val="Strong"/>
              </w:rPr>
            </w:pPr>
            <w:r>
              <w:t>Correspondence</w:t>
            </w:r>
          </w:p>
          <w:p w:rsidR="00316F31" w:rsidRPr="00A33EDE" w:rsidRDefault="00316F31" w:rsidP="00316F31">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p>
          <w:p w:rsidR="003450E5" w:rsidRDefault="00E926D3">
            <w:pPr>
              <w:pStyle w:val="Heading2"/>
              <w:jc w:val="center"/>
              <w:rPr>
                <w:u w:val="single"/>
              </w:rPr>
            </w:pPr>
            <w:r>
              <w:rPr>
                <w:u w:val="single"/>
              </w:rPr>
              <w:t>Public Realm</w:t>
            </w:r>
          </w:p>
          <w:p w:rsidR="00CB6BDF" w:rsidRDefault="000C592F" w:rsidP="00CB6BDF">
            <w:pPr>
              <w:pStyle w:val="Heading3"/>
              <w:spacing w:after="0" w:afterAutospacing="0"/>
              <w:rPr>
                <w:u w:val="single"/>
              </w:rPr>
            </w:pPr>
            <w:r>
              <w:rPr>
                <w:u w:val="single"/>
              </w:rPr>
              <w:t>C/60</w:t>
            </w:r>
            <w:r w:rsidR="009B5014">
              <w:rPr>
                <w:u w:val="single"/>
              </w:rPr>
              <w:t>1</w:t>
            </w:r>
            <w:r>
              <w:rPr>
                <w:u w:val="single"/>
              </w:rPr>
              <w:t xml:space="preserve">/16 </w:t>
            </w:r>
            <w:r w:rsidR="00CB6BDF">
              <w:rPr>
                <w:u w:val="single"/>
              </w:rPr>
              <w:t>Questions</w:t>
            </w:r>
          </w:p>
          <w:p w:rsidR="00CB6BDF" w:rsidRDefault="00CB6BDF" w:rsidP="00CB6BDF">
            <w:pPr>
              <w:pStyle w:val="Heading3"/>
              <w:spacing w:after="0" w:afterAutospacing="0"/>
              <w:rPr>
                <w:sz w:val="24"/>
                <w:szCs w:val="24"/>
              </w:rPr>
            </w:pPr>
            <w:r w:rsidRPr="00CB6BDF">
              <w:rPr>
                <w:b w:val="0"/>
                <w:sz w:val="24"/>
                <w:szCs w:val="24"/>
              </w:rPr>
              <w:t xml:space="preserve">It was proposed by Councillor J. Graham and seconded by Councillor F. Timmons and </w:t>
            </w:r>
            <w:r w:rsidRPr="00CB6BDF">
              <w:rPr>
                <w:sz w:val="24"/>
                <w:szCs w:val="24"/>
              </w:rPr>
              <w:t>Resolved</w:t>
            </w:r>
            <w:r>
              <w:rPr>
                <w:sz w:val="24"/>
                <w:szCs w:val="24"/>
              </w:rPr>
              <w:t>:</w:t>
            </w:r>
          </w:p>
          <w:p w:rsidR="00CB6BDF" w:rsidRPr="00CB6BDF" w:rsidRDefault="00CB6BDF" w:rsidP="00CB6BDF">
            <w:pPr>
              <w:pStyle w:val="Heading3"/>
              <w:spacing w:after="0" w:afterAutospacing="0"/>
              <w:rPr>
                <w:sz w:val="24"/>
                <w:szCs w:val="24"/>
              </w:rPr>
            </w:pPr>
            <w:r w:rsidRPr="00CB6BDF">
              <w:rPr>
                <w:b w:val="0"/>
                <w:sz w:val="24"/>
                <w:szCs w:val="24"/>
              </w:rPr>
              <w:t>“That pursuant to Standing Orders 13, Question</w:t>
            </w:r>
            <w:r>
              <w:rPr>
                <w:b w:val="0"/>
                <w:sz w:val="24"/>
                <w:szCs w:val="24"/>
              </w:rPr>
              <w:t>s 8 – 10</w:t>
            </w:r>
            <w:r w:rsidRPr="00CB6BDF">
              <w:rPr>
                <w:b w:val="0"/>
                <w:sz w:val="24"/>
                <w:szCs w:val="24"/>
              </w:rPr>
              <w:t xml:space="preserve"> be</w:t>
            </w:r>
            <w:r>
              <w:rPr>
                <w:sz w:val="24"/>
                <w:szCs w:val="24"/>
              </w:rPr>
              <w:t xml:space="preserve"> ADOPTED </w:t>
            </w:r>
            <w:r w:rsidRPr="00CB6BDF">
              <w:rPr>
                <w:b w:val="0"/>
                <w:sz w:val="24"/>
                <w:szCs w:val="24"/>
              </w:rPr>
              <w:t>and</w:t>
            </w:r>
            <w:r>
              <w:rPr>
                <w:sz w:val="24"/>
                <w:szCs w:val="24"/>
              </w:rPr>
              <w:t xml:space="preserve"> APPROVED.”</w:t>
            </w:r>
          </w:p>
          <w:p w:rsidR="003450E5" w:rsidRDefault="000C592F">
            <w:pPr>
              <w:pStyle w:val="Heading3"/>
              <w:spacing w:after="0" w:afterAutospacing="0"/>
              <w:rPr>
                <w:u w:val="single"/>
              </w:rPr>
            </w:pPr>
            <w:r>
              <w:rPr>
                <w:u w:val="single"/>
              </w:rPr>
              <w:t>C/60</w:t>
            </w:r>
            <w:r w:rsidR="009B5014">
              <w:rPr>
                <w:u w:val="single"/>
              </w:rPr>
              <w:t>2</w:t>
            </w:r>
            <w:r>
              <w:rPr>
                <w:u w:val="single"/>
              </w:rPr>
              <w:t xml:space="preserve">/ </w:t>
            </w:r>
            <w:r w:rsidR="00E926D3">
              <w:rPr>
                <w:u w:val="single"/>
              </w:rPr>
              <w:t>Q</w:t>
            </w:r>
            <w:r>
              <w:rPr>
                <w:u w:val="single"/>
              </w:rPr>
              <w:t xml:space="preserve"> (</w:t>
            </w:r>
            <w:r w:rsidR="00E926D3">
              <w:rPr>
                <w:u w:val="single"/>
              </w:rPr>
              <w:t>8</w:t>
            </w:r>
            <w:r>
              <w:rPr>
                <w:u w:val="single"/>
              </w:rPr>
              <w:t xml:space="preserve">) </w:t>
            </w:r>
            <w:r w:rsidR="00E926D3">
              <w:rPr>
                <w:u w:val="single"/>
              </w:rPr>
              <w:t xml:space="preserve"> Item ID:</w:t>
            </w:r>
            <w:r w:rsidR="008474BB">
              <w:rPr>
                <w:u w:val="single"/>
              </w:rPr>
              <w:t xml:space="preserve"> </w:t>
            </w:r>
            <w:r w:rsidR="00E926D3">
              <w:rPr>
                <w:u w:val="single"/>
              </w:rPr>
              <w:t>50992</w:t>
            </w:r>
            <w:r w:rsidR="006326A1">
              <w:rPr>
                <w:u w:val="single"/>
              </w:rPr>
              <w:t xml:space="preserve"> – Pruning </w:t>
            </w:r>
          </w:p>
          <w:p w:rsidR="003450E5" w:rsidRDefault="00E926D3">
            <w:pPr>
              <w:pStyle w:val="proposed"/>
            </w:pPr>
            <w:r>
              <w:t>Councillor B. Bonner</w:t>
            </w:r>
          </w:p>
          <w:p w:rsidR="003450E5" w:rsidRDefault="00E926D3">
            <w:pPr>
              <w:pStyle w:val="NormalWeb"/>
            </w:pPr>
            <w:r>
              <w:t>"Could the bushes and shrubs at the entrance to Riversdale, Clondalkin, be cut back in order to improve visibility which is currently being obscured for drivers and pedestrians at this location." </w:t>
            </w:r>
          </w:p>
          <w:p w:rsidR="003450E5" w:rsidRDefault="00E926D3">
            <w:pPr>
              <w:pStyle w:val="NormalWeb"/>
            </w:pPr>
            <w:r>
              <w:rPr>
                <w:rStyle w:val="Strong"/>
              </w:rPr>
              <w:t>REPLY:</w:t>
            </w:r>
          </w:p>
          <w:p w:rsidR="003450E5" w:rsidRDefault="00E926D3">
            <w:pPr>
              <w:pStyle w:val="NormalWeb"/>
            </w:pPr>
            <w:r>
              <w:t>The hedge has been cut back and the area tidied up.</w:t>
            </w:r>
          </w:p>
          <w:p w:rsidR="003450E5" w:rsidRDefault="000C592F">
            <w:pPr>
              <w:pStyle w:val="Heading3"/>
              <w:spacing w:after="0" w:afterAutospacing="0"/>
              <w:rPr>
                <w:u w:val="single"/>
              </w:rPr>
            </w:pPr>
            <w:r>
              <w:rPr>
                <w:u w:val="single"/>
              </w:rPr>
              <w:lastRenderedPageBreak/>
              <w:t>C/60</w:t>
            </w:r>
            <w:r w:rsidR="009B5014">
              <w:rPr>
                <w:u w:val="single"/>
              </w:rPr>
              <w:t>3</w:t>
            </w:r>
            <w:r>
              <w:rPr>
                <w:u w:val="single"/>
              </w:rPr>
              <w:t xml:space="preserve">/16 </w:t>
            </w:r>
            <w:r w:rsidR="00E926D3">
              <w:rPr>
                <w:u w:val="single"/>
              </w:rPr>
              <w:t>Q</w:t>
            </w:r>
            <w:r>
              <w:rPr>
                <w:u w:val="single"/>
              </w:rPr>
              <w:t xml:space="preserve"> (</w:t>
            </w:r>
            <w:r w:rsidR="00E926D3">
              <w:rPr>
                <w:u w:val="single"/>
              </w:rPr>
              <w:t>9</w:t>
            </w:r>
            <w:r>
              <w:rPr>
                <w:u w:val="single"/>
              </w:rPr>
              <w:t xml:space="preserve">) </w:t>
            </w:r>
            <w:r w:rsidR="00E926D3">
              <w:rPr>
                <w:u w:val="single"/>
              </w:rPr>
              <w:t>Item ID:</w:t>
            </w:r>
            <w:r w:rsidR="00404359">
              <w:rPr>
                <w:u w:val="single"/>
              </w:rPr>
              <w:t xml:space="preserve"> </w:t>
            </w:r>
            <w:r w:rsidR="00E926D3">
              <w:rPr>
                <w:u w:val="single"/>
              </w:rPr>
              <w:t>50953</w:t>
            </w:r>
            <w:r w:rsidR="006326A1">
              <w:rPr>
                <w:u w:val="single"/>
              </w:rPr>
              <w:t xml:space="preserve"> – Provision of Litter Bins</w:t>
            </w:r>
          </w:p>
          <w:p w:rsidR="003450E5" w:rsidRDefault="00E926D3">
            <w:pPr>
              <w:pStyle w:val="proposed"/>
            </w:pPr>
            <w:r>
              <w:t>Councillor J. Graham</w:t>
            </w:r>
          </w:p>
          <w:p w:rsidR="003450E5" w:rsidRDefault="00404359">
            <w:pPr>
              <w:pStyle w:val="NormalWeb"/>
            </w:pPr>
            <w:r>
              <w:t>"To ask the Chief Executive </w:t>
            </w:r>
            <w:r w:rsidR="00E926D3">
              <w:t>for an update on the commitment at the last area committee to reinstall and further increase the number of litter bins on the Neilstown Road?"</w:t>
            </w:r>
          </w:p>
          <w:p w:rsidR="003450E5" w:rsidRDefault="00E926D3">
            <w:pPr>
              <w:pStyle w:val="NormalWeb"/>
            </w:pPr>
            <w:r>
              <w:rPr>
                <w:rStyle w:val="Strong"/>
              </w:rPr>
              <w:t>REPLY:</w:t>
            </w:r>
          </w:p>
          <w:p w:rsidR="003450E5" w:rsidRDefault="00E926D3">
            <w:pPr>
              <w:pStyle w:val="NormalWeb"/>
            </w:pPr>
            <w:r>
              <w:t>There are a total of 6 public bins and one private bin on the section of Neilstown Road from the Neilstown Shops to Letts Field.</w:t>
            </w:r>
          </w:p>
          <w:p w:rsidR="003450E5" w:rsidRDefault="00E926D3">
            <w:pPr>
              <w:pStyle w:val="NormalWeb"/>
            </w:pPr>
            <w:r>
              <w:t>Four of the bins are new and have been installed since the last area committee meeting. Details of the locations are as follows:</w:t>
            </w:r>
          </w:p>
          <w:p w:rsidR="003450E5" w:rsidRDefault="00E926D3">
            <w:pPr>
              <w:numPr>
                <w:ilvl w:val="0"/>
                <w:numId w:val="5"/>
              </w:numPr>
              <w:spacing w:before="100" w:beforeAutospacing="1" w:after="100" w:afterAutospacing="1" w:line="259" w:lineRule="auto"/>
            </w:pPr>
            <w:r>
              <w:t>Outside Supervalue (private bin)</w:t>
            </w:r>
          </w:p>
          <w:p w:rsidR="003450E5" w:rsidRDefault="00E926D3">
            <w:pPr>
              <w:numPr>
                <w:ilvl w:val="0"/>
                <w:numId w:val="5"/>
              </w:numPr>
              <w:spacing w:before="100" w:beforeAutospacing="1" w:after="100" w:afterAutospacing="1" w:line="259" w:lineRule="auto"/>
            </w:pPr>
            <w:r>
              <w:t>Front of Rowlagh Community Centre – NEW</w:t>
            </w:r>
          </w:p>
          <w:p w:rsidR="003450E5" w:rsidRDefault="00E926D3">
            <w:pPr>
              <w:numPr>
                <w:ilvl w:val="0"/>
                <w:numId w:val="5"/>
              </w:numPr>
              <w:spacing w:before="100" w:beforeAutospacing="1" w:after="100" w:afterAutospacing="1" w:line="259" w:lineRule="auto"/>
            </w:pPr>
            <w:r>
              <w:t>Beside bus stop opposite Rowlagh Community Centre – NEW</w:t>
            </w:r>
          </w:p>
          <w:p w:rsidR="003450E5" w:rsidRDefault="00E926D3">
            <w:pPr>
              <w:numPr>
                <w:ilvl w:val="0"/>
                <w:numId w:val="5"/>
              </w:numPr>
              <w:spacing w:before="100" w:beforeAutospacing="1" w:after="100" w:afterAutospacing="1" w:line="259" w:lineRule="auto"/>
            </w:pPr>
            <w:r>
              <w:t>Front of Collinstown Park Community College beside bus stop</w:t>
            </w:r>
          </w:p>
          <w:p w:rsidR="003450E5" w:rsidRDefault="00E926D3">
            <w:pPr>
              <w:numPr>
                <w:ilvl w:val="0"/>
                <w:numId w:val="5"/>
              </w:numPr>
              <w:spacing w:before="100" w:beforeAutospacing="1" w:after="100" w:afterAutospacing="1" w:line="259" w:lineRule="auto"/>
            </w:pPr>
            <w:r>
              <w:t>Junction of Neilstown Road/St Ronans – NEW</w:t>
            </w:r>
          </w:p>
          <w:p w:rsidR="003450E5" w:rsidRDefault="00E926D3">
            <w:pPr>
              <w:numPr>
                <w:ilvl w:val="0"/>
                <w:numId w:val="5"/>
              </w:numPr>
              <w:spacing w:before="100" w:beforeAutospacing="1" w:after="100" w:afterAutospacing="1" w:line="259" w:lineRule="auto"/>
            </w:pPr>
            <w:r>
              <w:t>Front of St Peter the Apostle Church</w:t>
            </w:r>
          </w:p>
          <w:p w:rsidR="003450E5" w:rsidRDefault="00E926D3">
            <w:pPr>
              <w:numPr>
                <w:ilvl w:val="0"/>
                <w:numId w:val="5"/>
              </w:numPr>
              <w:spacing w:before="100" w:beforeAutospacing="1" w:after="100" w:afterAutospacing="1" w:line="259" w:lineRule="auto"/>
            </w:pPr>
            <w:r>
              <w:t>At bus stop front of St Peter the Apostle Primary School - NEW</w:t>
            </w:r>
          </w:p>
          <w:p w:rsidR="003450E5" w:rsidRDefault="00E926D3">
            <w:pPr>
              <w:pStyle w:val="NormalWeb"/>
            </w:pPr>
            <w:r>
              <w:t>As committed to in the Litter Management Plan 2015-2019, a countywide review of litter bins is currently being conducted and will be reported to the November Meeting of the Environment Public Realm and Climate Change SPC</w:t>
            </w:r>
          </w:p>
          <w:p w:rsidR="003450E5" w:rsidRDefault="000C592F">
            <w:pPr>
              <w:pStyle w:val="Heading3"/>
              <w:spacing w:after="0" w:afterAutospacing="0"/>
              <w:rPr>
                <w:u w:val="single"/>
              </w:rPr>
            </w:pPr>
            <w:r>
              <w:rPr>
                <w:u w:val="single"/>
              </w:rPr>
              <w:t>C/60</w:t>
            </w:r>
            <w:r w:rsidR="009B5014">
              <w:rPr>
                <w:u w:val="single"/>
              </w:rPr>
              <w:t>4</w:t>
            </w:r>
            <w:r>
              <w:rPr>
                <w:u w:val="single"/>
              </w:rPr>
              <w:t xml:space="preserve">/16 </w:t>
            </w:r>
            <w:r w:rsidR="00E926D3">
              <w:rPr>
                <w:u w:val="single"/>
              </w:rPr>
              <w:t>Q</w:t>
            </w:r>
            <w:r>
              <w:rPr>
                <w:u w:val="single"/>
              </w:rPr>
              <w:t xml:space="preserve"> (</w:t>
            </w:r>
            <w:r w:rsidR="00E926D3">
              <w:rPr>
                <w:u w:val="single"/>
              </w:rPr>
              <w:t>10</w:t>
            </w:r>
            <w:r>
              <w:rPr>
                <w:u w:val="single"/>
              </w:rPr>
              <w:t xml:space="preserve">) </w:t>
            </w:r>
            <w:r w:rsidR="00E926D3">
              <w:rPr>
                <w:u w:val="single"/>
              </w:rPr>
              <w:t>Item ID:51005</w:t>
            </w:r>
            <w:r w:rsidR="006326A1">
              <w:rPr>
                <w:u w:val="single"/>
              </w:rPr>
              <w:t xml:space="preserve"> – Play Space</w:t>
            </w:r>
          </w:p>
          <w:p w:rsidR="003450E5" w:rsidRDefault="00E926D3">
            <w:pPr>
              <w:pStyle w:val="proposed"/>
            </w:pPr>
            <w:r>
              <w:t>Councillor E. Higgins</w:t>
            </w:r>
          </w:p>
          <w:p w:rsidR="003450E5" w:rsidRDefault="00E926D3">
            <w:pPr>
              <w:pStyle w:val="NormalWeb"/>
            </w:pPr>
            <w:r>
              <w:t>"Can I get an update on discussions between SDCC and DoE re installing a play space on their land in Newcastle?" </w:t>
            </w:r>
          </w:p>
          <w:p w:rsidR="003450E5" w:rsidRDefault="00E926D3">
            <w:pPr>
              <w:pStyle w:val="NormalWeb"/>
            </w:pPr>
            <w:r>
              <w:rPr>
                <w:rStyle w:val="Strong"/>
              </w:rPr>
              <w:t>REPLY:</w:t>
            </w:r>
          </w:p>
          <w:p w:rsidR="003450E5" w:rsidRDefault="00E926D3">
            <w:pPr>
              <w:pStyle w:val="NormalWeb"/>
            </w:pPr>
            <w:r>
              <w:t>The Council has recently submitted a proposal to the Department of Education and Skills in relation to the possible use of land in it's ownership and currently not developed and with a view to utilising this land for a temporary play space until such time as a permanent site is identified. The Elected Members will be updated on progress with this proposal.</w:t>
            </w:r>
          </w:p>
          <w:p w:rsidR="003450E5" w:rsidRDefault="000C592F">
            <w:pPr>
              <w:pStyle w:val="Heading3"/>
              <w:spacing w:after="0" w:afterAutospacing="0"/>
              <w:rPr>
                <w:u w:val="single"/>
              </w:rPr>
            </w:pPr>
            <w:r>
              <w:rPr>
                <w:u w:val="single"/>
              </w:rPr>
              <w:t>C/60</w:t>
            </w:r>
            <w:r w:rsidR="009B5014">
              <w:rPr>
                <w:u w:val="single"/>
              </w:rPr>
              <w:t>5</w:t>
            </w:r>
            <w:r>
              <w:rPr>
                <w:u w:val="single"/>
              </w:rPr>
              <w:t xml:space="preserve">/16 </w:t>
            </w:r>
            <w:r w:rsidR="00E926D3">
              <w:rPr>
                <w:u w:val="single"/>
              </w:rPr>
              <w:t>H</w:t>
            </w:r>
            <w:r>
              <w:rPr>
                <w:u w:val="single"/>
              </w:rPr>
              <w:t xml:space="preserve">-I </w:t>
            </w:r>
            <w:r w:rsidR="00E926D3">
              <w:rPr>
                <w:u w:val="single"/>
              </w:rPr>
              <w:t>21 Item ID:</w:t>
            </w:r>
            <w:r w:rsidR="00537D98">
              <w:rPr>
                <w:u w:val="single"/>
              </w:rPr>
              <w:t xml:space="preserve"> </w:t>
            </w:r>
            <w:r w:rsidR="00E926D3">
              <w:rPr>
                <w:u w:val="single"/>
              </w:rPr>
              <w:t>50782</w:t>
            </w:r>
          </w:p>
          <w:p w:rsidR="003450E5" w:rsidRDefault="00EE2F66">
            <w:pPr>
              <w:pStyle w:val="NormalWeb"/>
              <w:rPr>
                <w:rStyle w:val="Strong"/>
              </w:rPr>
            </w:pPr>
            <w:r>
              <w:t>New Works</w:t>
            </w:r>
          </w:p>
          <w:p w:rsidR="00316F31" w:rsidRPr="00A33EDE" w:rsidRDefault="00316F31" w:rsidP="00316F31">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p>
          <w:p w:rsidR="003450E5" w:rsidRDefault="000C592F">
            <w:pPr>
              <w:pStyle w:val="Heading3"/>
              <w:spacing w:after="0" w:afterAutospacing="0"/>
              <w:rPr>
                <w:u w:val="single"/>
              </w:rPr>
            </w:pPr>
            <w:r>
              <w:rPr>
                <w:u w:val="single"/>
              </w:rPr>
              <w:t>C/60</w:t>
            </w:r>
            <w:r w:rsidR="009B5014">
              <w:rPr>
                <w:u w:val="single"/>
              </w:rPr>
              <w:t>6</w:t>
            </w:r>
            <w:r>
              <w:rPr>
                <w:u w:val="single"/>
              </w:rPr>
              <w:t xml:space="preserve">/16 </w:t>
            </w:r>
            <w:r w:rsidR="00E926D3">
              <w:rPr>
                <w:u w:val="single"/>
              </w:rPr>
              <w:t>H</w:t>
            </w:r>
            <w:r>
              <w:rPr>
                <w:u w:val="single"/>
              </w:rPr>
              <w:t xml:space="preserve">-I </w:t>
            </w:r>
            <w:r w:rsidR="00E926D3">
              <w:rPr>
                <w:u w:val="single"/>
              </w:rPr>
              <w:t>22</w:t>
            </w:r>
            <w:r>
              <w:rPr>
                <w:u w:val="single"/>
              </w:rPr>
              <w:t xml:space="preserve"> </w:t>
            </w:r>
            <w:r w:rsidR="00E926D3">
              <w:rPr>
                <w:u w:val="single"/>
              </w:rPr>
              <w:t xml:space="preserve"> Item ID:50852</w:t>
            </w:r>
            <w:r w:rsidR="006326A1">
              <w:rPr>
                <w:u w:val="single"/>
              </w:rPr>
              <w:t xml:space="preserve"> – Letts Field</w:t>
            </w:r>
          </w:p>
          <w:p w:rsidR="003450E5" w:rsidRDefault="00E926D3">
            <w:pPr>
              <w:pStyle w:val="replymain"/>
            </w:pPr>
            <w:r>
              <w:rPr>
                <w:rStyle w:val="Strong"/>
              </w:rPr>
              <w:lastRenderedPageBreak/>
              <w:t>Update on works at Letts Field</w:t>
            </w:r>
          </w:p>
          <w:p w:rsidR="003450E5" w:rsidRDefault="00E926D3">
            <w:pPr>
              <w:pStyle w:val="NormalWeb"/>
            </w:pPr>
            <w:r>
              <w:t xml:space="preserve">At the request of the Committee following discussions under </w:t>
            </w:r>
            <w:hyperlink r:id="rId12" w:history="1">
              <w:r>
                <w:rPr>
                  <w:rStyle w:val="Hyperlink"/>
                </w:rPr>
                <w:t>Motions 6</w:t>
              </w:r>
            </w:hyperlink>
            <w:r>
              <w:t xml:space="preserve"> and </w:t>
            </w:r>
            <w:hyperlink r:id="rId13" w:history="1">
              <w:r>
                <w:rPr>
                  <w:rStyle w:val="Hyperlink"/>
                </w:rPr>
                <w:t>Motion 8</w:t>
              </w:r>
            </w:hyperlink>
            <w:r>
              <w:t xml:space="preserve"> of the September Meeting, set out hereunder is an update on works undertaken at Letts Field to date.</w:t>
            </w:r>
          </w:p>
          <w:p w:rsidR="003450E5" w:rsidRDefault="00E926D3">
            <w:pPr>
              <w:pStyle w:val="NormalWeb"/>
            </w:pPr>
            <w:r>
              <w:t>The hedges along the road frontage of the "coal yard" have been trimmed.</w:t>
            </w:r>
          </w:p>
          <w:p w:rsidR="003450E5" w:rsidRDefault="00E926D3">
            <w:pPr>
              <w:pStyle w:val="NormalWeb"/>
            </w:pPr>
            <w:r>
              <w:t>The self-seeded elderberry and sycamore trees have been removed.</w:t>
            </w:r>
          </w:p>
          <w:p w:rsidR="003450E5" w:rsidRDefault="00E926D3">
            <w:pPr>
              <w:pStyle w:val="NormalWeb"/>
            </w:pPr>
            <w:r>
              <w:t>The area has been cleaned of debris. </w:t>
            </w:r>
          </w:p>
          <w:p w:rsidR="003450E5" w:rsidRDefault="00E926D3">
            <w:pPr>
              <w:pStyle w:val="NormalWeb"/>
            </w:pPr>
            <w:r>
              <w:t>Further works that will take place at this location include the pruning of the hedge on the open space side of the "coal yard".</w:t>
            </w:r>
          </w:p>
          <w:p w:rsidR="002D134A" w:rsidRPr="002D134A" w:rsidRDefault="002D134A">
            <w:pPr>
              <w:pStyle w:val="NormalWeb"/>
              <w:rPr>
                <w:b/>
              </w:rPr>
            </w:pPr>
            <w:r>
              <w:t>Following contributions from Councillor</w:t>
            </w:r>
            <w:r w:rsidR="00A019AD">
              <w:t>s, M. Johansson,</w:t>
            </w:r>
            <w:r>
              <w:t xml:space="preserve"> F. Timmons and Mr. D. Fennell, Senior Executive Parks Superintendent, the report was </w:t>
            </w:r>
            <w:r>
              <w:rPr>
                <w:b/>
              </w:rPr>
              <w:t>NOTED.</w:t>
            </w:r>
          </w:p>
          <w:p w:rsidR="003450E5" w:rsidRDefault="000C592F">
            <w:pPr>
              <w:pStyle w:val="Heading3"/>
              <w:spacing w:after="0" w:afterAutospacing="0"/>
              <w:rPr>
                <w:u w:val="single"/>
              </w:rPr>
            </w:pPr>
            <w:r>
              <w:rPr>
                <w:u w:val="single"/>
              </w:rPr>
              <w:t>C/60</w:t>
            </w:r>
            <w:r w:rsidR="009B5014">
              <w:rPr>
                <w:u w:val="single"/>
              </w:rPr>
              <w:t>7</w:t>
            </w:r>
            <w:r>
              <w:rPr>
                <w:u w:val="single"/>
              </w:rPr>
              <w:t xml:space="preserve">/16 </w:t>
            </w:r>
            <w:r w:rsidR="00E926D3">
              <w:rPr>
                <w:u w:val="single"/>
              </w:rPr>
              <w:t>C</w:t>
            </w:r>
            <w:r>
              <w:rPr>
                <w:u w:val="single"/>
              </w:rPr>
              <w:t>(</w:t>
            </w:r>
            <w:r w:rsidR="00E926D3">
              <w:rPr>
                <w:u w:val="single"/>
              </w:rPr>
              <w:t>11</w:t>
            </w:r>
            <w:r>
              <w:rPr>
                <w:u w:val="single"/>
              </w:rPr>
              <w:t xml:space="preserve">) </w:t>
            </w:r>
            <w:r w:rsidR="00E926D3">
              <w:rPr>
                <w:u w:val="single"/>
              </w:rPr>
              <w:t xml:space="preserve"> Item ID:50783</w:t>
            </w:r>
          </w:p>
          <w:p w:rsidR="003450E5" w:rsidRDefault="00EF75E1">
            <w:pPr>
              <w:pStyle w:val="NormalWeb"/>
              <w:rPr>
                <w:rStyle w:val="Strong"/>
              </w:rPr>
            </w:pPr>
            <w:r>
              <w:t>Correspondence</w:t>
            </w:r>
          </w:p>
          <w:p w:rsidR="00316F31" w:rsidRPr="00A33EDE" w:rsidRDefault="00316F31" w:rsidP="00316F31">
            <w:pPr>
              <w:pStyle w:val="NormalWeb"/>
              <w:rPr>
                <w:b/>
              </w:rPr>
            </w:pPr>
            <w:r w:rsidRPr="00A33EDE">
              <w:rPr>
                <w:rStyle w:val="Strong"/>
                <w:b w:val="0"/>
              </w:rPr>
              <w:t xml:space="preserve">It was </w:t>
            </w:r>
            <w:r w:rsidRPr="00A33EDE">
              <w:rPr>
                <w:rStyle w:val="Strong"/>
              </w:rPr>
              <w:t>NOTED</w:t>
            </w:r>
            <w:r w:rsidRPr="00A33EDE">
              <w:rPr>
                <w:rStyle w:val="Strong"/>
                <w:b w:val="0"/>
              </w:rPr>
              <w:t xml:space="preserve"> there was no business under this heading</w:t>
            </w:r>
          </w:p>
          <w:p w:rsidR="00784161" w:rsidRDefault="00784161">
            <w:pPr>
              <w:pStyle w:val="Heading3"/>
              <w:spacing w:after="0" w:afterAutospacing="0"/>
              <w:rPr>
                <w:u w:val="single"/>
              </w:rPr>
            </w:pPr>
            <w:r>
              <w:rPr>
                <w:u w:val="single"/>
              </w:rPr>
              <w:t>C/</w:t>
            </w:r>
            <w:r w:rsidR="000C592F">
              <w:rPr>
                <w:u w:val="single"/>
              </w:rPr>
              <w:t>60</w:t>
            </w:r>
            <w:r w:rsidR="009B5014">
              <w:rPr>
                <w:u w:val="single"/>
              </w:rPr>
              <w:t>8</w:t>
            </w:r>
            <w:r w:rsidR="000C592F">
              <w:rPr>
                <w:u w:val="single"/>
              </w:rPr>
              <w:t>/</w:t>
            </w:r>
            <w:r>
              <w:rPr>
                <w:u w:val="single"/>
              </w:rPr>
              <w:t xml:space="preserve">16  -  Suspensory Motion </w:t>
            </w:r>
          </w:p>
          <w:p w:rsidR="00784161" w:rsidRPr="00784161" w:rsidRDefault="00784161">
            <w:pPr>
              <w:pStyle w:val="Heading3"/>
              <w:spacing w:after="0" w:afterAutospacing="0"/>
              <w:rPr>
                <w:b w:val="0"/>
                <w:sz w:val="24"/>
                <w:szCs w:val="24"/>
              </w:rPr>
            </w:pPr>
            <w:r w:rsidRPr="00784161">
              <w:rPr>
                <w:b w:val="0"/>
                <w:sz w:val="24"/>
                <w:szCs w:val="24"/>
              </w:rPr>
              <w:t xml:space="preserve">In Accordance with Standing Orders 74 it was </w:t>
            </w:r>
            <w:r w:rsidRPr="00784161">
              <w:rPr>
                <w:sz w:val="24"/>
                <w:szCs w:val="24"/>
              </w:rPr>
              <w:t>AGREED</w:t>
            </w:r>
            <w:r w:rsidRPr="00784161">
              <w:rPr>
                <w:b w:val="0"/>
                <w:sz w:val="24"/>
                <w:szCs w:val="24"/>
              </w:rPr>
              <w:t xml:space="preserve"> to suspend </w:t>
            </w:r>
            <w:r>
              <w:rPr>
                <w:b w:val="0"/>
                <w:sz w:val="24"/>
                <w:szCs w:val="24"/>
              </w:rPr>
              <w:t xml:space="preserve">standing </w:t>
            </w:r>
            <w:r w:rsidRPr="00784161">
              <w:rPr>
                <w:b w:val="0"/>
                <w:sz w:val="24"/>
                <w:szCs w:val="24"/>
              </w:rPr>
              <w:t xml:space="preserve">orders to deal with the following Suspensory Motion in the names of Councillors M. Ward, J. Graham, F. Timmons, B. Bonner, M. Johansson and E. Higgins : </w:t>
            </w:r>
          </w:p>
          <w:p w:rsidR="00784161" w:rsidRDefault="00784161">
            <w:pPr>
              <w:pStyle w:val="Heading3"/>
              <w:spacing w:after="0" w:afterAutospacing="0"/>
              <w:rPr>
                <w:b w:val="0"/>
                <w:sz w:val="24"/>
                <w:szCs w:val="24"/>
              </w:rPr>
            </w:pPr>
            <w:r w:rsidRPr="00784161">
              <w:rPr>
                <w:b w:val="0"/>
                <w:sz w:val="24"/>
                <w:szCs w:val="24"/>
              </w:rPr>
              <w:t xml:space="preserve">“As Halloween falls on a bank holiday Monday this year this committee asks that the Chief Executive provide additional staff to work with the Community over Halloween bank holiday weekend to minimise the numbers of fires and damage to the community”  </w:t>
            </w:r>
          </w:p>
          <w:p w:rsidR="00784161" w:rsidRPr="00784161" w:rsidRDefault="00784161">
            <w:pPr>
              <w:pStyle w:val="Heading3"/>
              <w:spacing w:after="0" w:afterAutospacing="0"/>
              <w:rPr>
                <w:b w:val="0"/>
                <w:sz w:val="24"/>
                <w:szCs w:val="24"/>
              </w:rPr>
            </w:pPr>
            <w:r>
              <w:rPr>
                <w:b w:val="0"/>
                <w:sz w:val="24"/>
                <w:szCs w:val="24"/>
              </w:rPr>
              <w:t xml:space="preserve">The suspensory motion was </w:t>
            </w:r>
            <w:r w:rsidRPr="003209EE">
              <w:rPr>
                <w:sz w:val="24"/>
                <w:szCs w:val="24"/>
              </w:rPr>
              <w:t>PASSED</w:t>
            </w:r>
            <w:r w:rsidR="00EF75E1">
              <w:rPr>
                <w:sz w:val="24"/>
                <w:szCs w:val="24"/>
              </w:rPr>
              <w:t>.</w:t>
            </w:r>
          </w:p>
          <w:p w:rsidR="003450E5" w:rsidRPr="00DC5B42" w:rsidRDefault="000C592F" w:rsidP="00DC5B42">
            <w:pPr>
              <w:pStyle w:val="Heading3"/>
              <w:spacing w:after="0" w:afterAutospacing="0"/>
              <w:rPr>
                <w:u w:val="single"/>
              </w:rPr>
            </w:pPr>
            <w:r>
              <w:rPr>
                <w:u w:val="single"/>
              </w:rPr>
              <w:t>C/60</w:t>
            </w:r>
            <w:r w:rsidR="00425707">
              <w:rPr>
                <w:u w:val="single"/>
              </w:rPr>
              <w:t>9</w:t>
            </w:r>
            <w:r>
              <w:rPr>
                <w:u w:val="single"/>
              </w:rPr>
              <w:t xml:space="preserve">/16 </w:t>
            </w:r>
            <w:r w:rsidR="00E926D3">
              <w:rPr>
                <w:u w:val="single"/>
              </w:rPr>
              <w:t>M</w:t>
            </w:r>
            <w:r>
              <w:rPr>
                <w:u w:val="single"/>
              </w:rPr>
              <w:t xml:space="preserve"> (</w:t>
            </w:r>
            <w:r w:rsidR="00E926D3">
              <w:rPr>
                <w:u w:val="single"/>
              </w:rPr>
              <w:t>21</w:t>
            </w:r>
            <w:r>
              <w:rPr>
                <w:u w:val="single"/>
              </w:rPr>
              <w:t xml:space="preserve">) </w:t>
            </w:r>
            <w:r w:rsidR="00E926D3">
              <w:rPr>
                <w:u w:val="single"/>
              </w:rPr>
              <w:t xml:space="preserve"> Item ID:50954</w:t>
            </w:r>
            <w:r w:rsidR="006326A1">
              <w:rPr>
                <w:u w:val="single"/>
              </w:rPr>
              <w:t xml:space="preserve"> – Installing of bollards</w:t>
            </w:r>
          </w:p>
          <w:p w:rsidR="003450E5" w:rsidRDefault="00E926D3">
            <w:pPr>
              <w:pStyle w:val="NormalWeb"/>
              <w:rPr>
                <w:rStyle w:val="Strong"/>
              </w:rPr>
            </w:pPr>
            <w:r>
              <w:rPr>
                <w:rStyle w:val="Strong"/>
              </w:rPr>
              <w:t>Cathaoirleach's Business</w:t>
            </w:r>
          </w:p>
          <w:p w:rsidR="007C619B" w:rsidRPr="00F26BA5" w:rsidRDefault="007C619B" w:rsidP="007C619B">
            <w:pPr>
              <w:pStyle w:val="NormalWeb"/>
              <w:rPr>
                <w:b/>
              </w:rPr>
            </w:pPr>
            <w:r w:rsidRPr="00F26BA5">
              <w:rPr>
                <w:rStyle w:val="Strong"/>
                <w:b w:val="0"/>
              </w:rPr>
              <w:t xml:space="preserve">It was proposed by Councillor </w:t>
            </w:r>
            <w:r>
              <w:rPr>
                <w:rStyle w:val="Strong"/>
                <w:b w:val="0"/>
              </w:rPr>
              <w:t xml:space="preserve">J. Graham and </w:t>
            </w:r>
            <w:r w:rsidRPr="00F26BA5">
              <w:rPr>
                <w:rStyle w:val="Strong"/>
                <w:b w:val="0"/>
              </w:rPr>
              <w:t xml:space="preserve"> seconded by Councillor </w:t>
            </w:r>
            <w:r>
              <w:rPr>
                <w:rStyle w:val="Strong"/>
                <w:b w:val="0"/>
              </w:rPr>
              <w:t xml:space="preserve">T. Gilligan; </w:t>
            </w:r>
          </w:p>
          <w:p w:rsidR="003450E5" w:rsidRDefault="00E926D3">
            <w:pPr>
              <w:pStyle w:val="NormalWeb"/>
            </w:pPr>
            <w:r>
              <w:t xml:space="preserve">"That this Committee agrees further to representation no 1202889 that similar style bollards are installed and reinstated at 28 &amp; 32 </w:t>
            </w:r>
            <w:r w:rsidR="0007132D">
              <w:t>Neilstown Avenue, similar to</w:t>
            </w:r>
            <w:r>
              <w:t xml:space="preserve"> those erected at 33 Neilstown Avenue."</w:t>
            </w:r>
          </w:p>
          <w:p w:rsidR="00461EC3" w:rsidRDefault="00E926D3" w:rsidP="00461EC3">
            <w:pPr>
              <w:pStyle w:val="NormalWeb"/>
              <w:rPr>
                <w:rStyle w:val="Strong"/>
              </w:rPr>
            </w:pPr>
            <w:r>
              <w:t> </w:t>
            </w:r>
            <w:r w:rsidR="00461EC3" w:rsidRPr="00770BB4">
              <w:rPr>
                <w:rStyle w:val="Strong"/>
                <w:b w:val="0"/>
              </w:rPr>
              <w:t>The following report by the Chief Executive was</w:t>
            </w:r>
            <w:r w:rsidR="00461EC3">
              <w:rPr>
                <w:rStyle w:val="Strong"/>
              </w:rPr>
              <w:t xml:space="preserve"> READ:</w:t>
            </w:r>
          </w:p>
          <w:p w:rsidR="003450E5" w:rsidRDefault="00E926D3">
            <w:pPr>
              <w:pStyle w:val="NormalWeb"/>
            </w:pPr>
            <w:r>
              <w:lastRenderedPageBreak/>
              <w:t>There are 4 bollards at the cul de sac at 28 Neilstown Avenue. One of these bollards is damaged and requires replacing. There are 5 bollards missing. Arrangement will be made to have a total of 6 bollards installed at this location.</w:t>
            </w:r>
          </w:p>
          <w:p w:rsidR="003450E5" w:rsidRDefault="00E926D3">
            <w:pPr>
              <w:pStyle w:val="NormalWeb"/>
            </w:pPr>
            <w:r>
              <w:t>There are 7 concrete bollards at the cul de sac at 32 Neilstown Avenue. There is gap where one bollard is missing. Arrangements will be made to have an additional bollard installed in this gap.</w:t>
            </w:r>
          </w:p>
          <w:p w:rsidR="003450E5" w:rsidRDefault="00E926D3">
            <w:pPr>
              <w:pStyle w:val="NormalWeb"/>
            </w:pPr>
            <w:r>
              <w:t>Concrete bollards will be used at both locations in keeping with those already in situ.</w:t>
            </w:r>
          </w:p>
          <w:p w:rsidR="005D3B9E" w:rsidRDefault="005D3B9E" w:rsidP="005D3B9E">
            <w:pPr>
              <w:pStyle w:val="NormalWeb"/>
            </w:pPr>
            <w:r>
              <w:t xml:space="preserve">Following contributions from Councillor J. Graham,  Mr. D. Fennell, Senior Executive Parks Superintendent, responded to queries raised and the report was </w:t>
            </w:r>
            <w:r w:rsidRPr="005D3B9E">
              <w:rPr>
                <w:b/>
              </w:rPr>
              <w:t>NOTED</w:t>
            </w:r>
          </w:p>
          <w:p w:rsidR="003450E5" w:rsidRPr="00DC5B42" w:rsidRDefault="000C592F" w:rsidP="00DC5B42">
            <w:pPr>
              <w:pStyle w:val="Heading3"/>
              <w:spacing w:after="0" w:afterAutospacing="0"/>
              <w:rPr>
                <w:u w:val="single"/>
              </w:rPr>
            </w:pPr>
            <w:r>
              <w:rPr>
                <w:u w:val="single"/>
              </w:rPr>
              <w:t>C/6</w:t>
            </w:r>
            <w:r w:rsidR="00425707">
              <w:rPr>
                <w:u w:val="single"/>
              </w:rPr>
              <w:t>10</w:t>
            </w:r>
            <w:r>
              <w:rPr>
                <w:u w:val="single"/>
              </w:rPr>
              <w:t xml:space="preserve">/16 </w:t>
            </w:r>
            <w:r w:rsidR="00E926D3">
              <w:rPr>
                <w:u w:val="single"/>
              </w:rPr>
              <w:t>M</w:t>
            </w:r>
            <w:r>
              <w:rPr>
                <w:u w:val="single"/>
              </w:rPr>
              <w:t xml:space="preserve"> (</w:t>
            </w:r>
            <w:r w:rsidR="00E926D3">
              <w:rPr>
                <w:u w:val="single"/>
              </w:rPr>
              <w:t>22</w:t>
            </w:r>
            <w:r>
              <w:rPr>
                <w:u w:val="single"/>
              </w:rPr>
              <w:t xml:space="preserve">) </w:t>
            </w:r>
            <w:r w:rsidR="00E926D3">
              <w:rPr>
                <w:u w:val="single"/>
              </w:rPr>
              <w:t xml:space="preserve"> Item ID:50854</w:t>
            </w:r>
            <w:r w:rsidR="006326A1">
              <w:rPr>
                <w:u w:val="single"/>
              </w:rPr>
              <w:t xml:space="preserve"> – Illegal dumping</w:t>
            </w:r>
          </w:p>
          <w:p w:rsidR="007C619B" w:rsidRPr="00F26BA5" w:rsidRDefault="007C619B" w:rsidP="007C619B">
            <w:pPr>
              <w:pStyle w:val="NormalWeb"/>
              <w:rPr>
                <w:b/>
              </w:rPr>
            </w:pPr>
            <w:r w:rsidRPr="00F26BA5">
              <w:rPr>
                <w:rStyle w:val="Strong"/>
                <w:b w:val="0"/>
              </w:rPr>
              <w:t xml:space="preserve">It was proposed by Councillor </w:t>
            </w:r>
            <w:r>
              <w:rPr>
                <w:rStyle w:val="Strong"/>
                <w:b w:val="0"/>
              </w:rPr>
              <w:t xml:space="preserve">M. Ward and </w:t>
            </w:r>
            <w:r w:rsidRPr="00F26BA5">
              <w:rPr>
                <w:rStyle w:val="Strong"/>
                <w:b w:val="0"/>
              </w:rPr>
              <w:t xml:space="preserve">seconded by Councillor </w:t>
            </w:r>
            <w:r>
              <w:rPr>
                <w:rStyle w:val="Strong"/>
                <w:b w:val="0"/>
              </w:rPr>
              <w:t xml:space="preserve">T.  Gilligan; </w:t>
            </w:r>
          </w:p>
          <w:p w:rsidR="003450E5" w:rsidRDefault="00E926D3">
            <w:pPr>
              <w:pStyle w:val="NormalWeb"/>
            </w:pPr>
            <w:r>
              <w:t>"To ask the Chief Executive to provide a report for discussion at the meeting on the problem of illegal dumping on St Bridget's Cottages/Knockmeenagh Lane detailing all reports of dumping in the last six months; actions taken by the Council to date; and future planned actions to deal with this litter blackspot including more regular litter picks, adequate removal of illegal dumping. Furthermore this committee agrees that the debris and rubbish in the ditches along Knockmeenagh Lane is removed regularly."</w:t>
            </w:r>
          </w:p>
          <w:p w:rsidR="00461EC3" w:rsidRDefault="00461EC3" w:rsidP="00461EC3">
            <w:pPr>
              <w:pStyle w:val="NormalWeb"/>
              <w:rPr>
                <w:rStyle w:val="Strong"/>
              </w:rPr>
            </w:pPr>
            <w:r w:rsidRPr="00770BB4">
              <w:rPr>
                <w:rStyle w:val="Strong"/>
                <w:b w:val="0"/>
              </w:rPr>
              <w:t>The following report by the Chief Executive was</w:t>
            </w:r>
            <w:r>
              <w:rPr>
                <w:rStyle w:val="Strong"/>
              </w:rPr>
              <w:t xml:space="preserve"> READ:</w:t>
            </w:r>
          </w:p>
          <w:p w:rsidR="003450E5" w:rsidRDefault="00E926D3">
            <w:pPr>
              <w:pStyle w:val="NormalWeb"/>
            </w:pPr>
            <w:r>
              <w:t>All reports of illegal dumping are investigated by the Litter Warden Service, with dumped material searched for evidence. Where evidence is found, appropriate enforcement action is taken, in accordance with the Litter Pollution Act 1997, as amended.</w:t>
            </w:r>
          </w:p>
          <w:p w:rsidR="003450E5" w:rsidRDefault="00E926D3">
            <w:pPr>
              <w:pStyle w:val="NormalWeb"/>
            </w:pPr>
            <w:r>
              <w:t>In the six month period from 1</w:t>
            </w:r>
            <w:r>
              <w:rPr>
                <w:vertAlign w:val="superscript"/>
              </w:rPr>
              <w:t>st</w:t>
            </w:r>
            <w:r>
              <w:t xml:space="preserve"> April 2016 to 30th September 2016, </w:t>
            </w:r>
            <w:r>
              <w:rPr>
                <w:rStyle w:val="Strong"/>
              </w:rPr>
              <w:t>17</w:t>
            </w:r>
            <w:r>
              <w:t xml:space="preserve"> complaints </w:t>
            </w:r>
            <w:r>
              <w:rPr>
                <w:rStyle w:val="Strong"/>
              </w:rPr>
              <w:t>(6</w:t>
            </w:r>
            <w:r>
              <w:t xml:space="preserve"> on Members Net and </w:t>
            </w:r>
            <w:r>
              <w:rPr>
                <w:rStyle w:val="Strong"/>
              </w:rPr>
              <w:t>11</w:t>
            </w:r>
            <w:r>
              <w:t xml:space="preserve"> on Fix Your Street) of illegal dumping were received and investigated by the Litter Warden, resulting in </w:t>
            </w:r>
            <w:r>
              <w:rPr>
                <w:rStyle w:val="Strong"/>
              </w:rPr>
              <w:t>7</w:t>
            </w:r>
            <w:r>
              <w:t xml:space="preserve"> litter fines being issued. Unfortunately, it is proving more difficult to obtain evidence in relation to the identity of offenders as personal information is generally removed or shredded.</w:t>
            </w:r>
          </w:p>
          <w:p w:rsidR="003450E5" w:rsidRDefault="00E926D3">
            <w:pPr>
              <w:pStyle w:val="NormalWeb"/>
            </w:pPr>
            <w:r>
              <w:t>There were 26 clean-ups organised during this period. 4 in April, 5 in May, 4 in June, 4 in July, 5 in August and 4 in September.</w:t>
            </w:r>
          </w:p>
          <w:p w:rsidR="003450E5" w:rsidRDefault="00E926D3">
            <w:pPr>
              <w:pStyle w:val="NormalWeb"/>
            </w:pPr>
            <w:r>
              <w:t>The Litter Warden monitors this location at least twice a week and enforcement action is taken, where possible.</w:t>
            </w:r>
          </w:p>
          <w:p w:rsidR="0001171A" w:rsidRDefault="0001171A" w:rsidP="0001171A">
            <w:pPr>
              <w:pStyle w:val="NormalWeb"/>
            </w:pPr>
            <w:r>
              <w:t xml:space="preserve">Following contributions from Councillors M. Ward and B. Bonner,  Mr. D. Fennell, Senior Executive Parks Superintendent, responded to queries raised and the report was </w:t>
            </w:r>
            <w:r w:rsidRPr="005D3B9E">
              <w:rPr>
                <w:b/>
              </w:rPr>
              <w:t>NOTED</w:t>
            </w:r>
          </w:p>
          <w:p w:rsidR="003450E5" w:rsidRDefault="000C592F">
            <w:pPr>
              <w:pStyle w:val="Heading3"/>
              <w:spacing w:after="0" w:afterAutospacing="0"/>
              <w:rPr>
                <w:u w:val="single"/>
              </w:rPr>
            </w:pPr>
            <w:r>
              <w:rPr>
                <w:u w:val="single"/>
              </w:rPr>
              <w:t>C/61</w:t>
            </w:r>
            <w:r w:rsidR="00425707">
              <w:rPr>
                <w:u w:val="single"/>
              </w:rPr>
              <w:t>1</w:t>
            </w:r>
            <w:r>
              <w:rPr>
                <w:u w:val="single"/>
              </w:rPr>
              <w:t xml:space="preserve">/16 </w:t>
            </w:r>
            <w:r w:rsidR="00E926D3">
              <w:rPr>
                <w:u w:val="single"/>
              </w:rPr>
              <w:t>M</w:t>
            </w:r>
            <w:r>
              <w:rPr>
                <w:u w:val="single"/>
              </w:rPr>
              <w:t xml:space="preserve"> (</w:t>
            </w:r>
            <w:r w:rsidR="00E926D3">
              <w:rPr>
                <w:u w:val="single"/>
              </w:rPr>
              <w:t>23</w:t>
            </w:r>
            <w:r>
              <w:rPr>
                <w:u w:val="single"/>
              </w:rPr>
              <w:t xml:space="preserve">) </w:t>
            </w:r>
            <w:r w:rsidR="00E926D3">
              <w:rPr>
                <w:u w:val="single"/>
              </w:rPr>
              <w:t xml:space="preserve"> Item ID:50873</w:t>
            </w:r>
            <w:r w:rsidR="006326A1">
              <w:rPr>
                <w:u w:val="single"/>
              </w:rPr>
              <w:t xml:space="preserve"> – Astro Tur</w:t>
            </w:r>
            <w:r w:rsidR="00C162C5">
              <w:rPr>
                <w:u w:val="single"/>
              </w:rPr>
              <w:t>f</w:t>
            </w:r>
            <w:r w:rsidR="006326A1">
              <w:rPr>
                <w:u w:val="single"/>
              </w:rPr>
              <w:t xml:space="preserve"> Pitch at Knockmitten </w:t>
            </w:r>
          </w:p>
          <w:p w:rsidR="003450E5" w:rsidRDefault="00E926D3">
            <w:pPr>
              <w:pStyle w:val="proposed"/>
            </w:pPr>
            <w:r>
              <w:t>Councillor K. Egan</w:t>
            </w:r>
          </w:p>
          <w:p w:rsidR="007C619B" w:rsidRPr="00F26BA5" w:rsidRDefault="007C619B" w:rsidP="007C619B">
            <w:pPr>
              <w:pStyle w:val="NormalWeb"/>
              <w:rPr>
                <w:b/>
              </w:rPr>
            </w:pPr>
            <w:r w:rsidRPr="00F26BA5">
              <w:rPr>
                <w:rStyle w:val="Strong"/>
                <w:b w:val="0"/>
              </w:rPr>
              <w:t xml:space="preserve">It was proposed by Councillor </w:t>
            </w:r>
            <w:r>
              <w:rPr>
                <w:rStyle w:val="Strong"/>
                <w:b w:val="0"/>
              </w:rPr>
              <w:t xml:space="preserve">K. Egan and </w:t>
            </w:r>
            <w:r w:rsidRPr="00F26BA5">
              <w:rPr>
                <w:rStyle w:val="Strong"/>
                <w:b w:val="0"/>
              </w:rPr>
              <w:t xml:space="preserve"> seconded by Councillor </w:t>
            </w:r>
            <w:r>
              <w:rPr>
                <w:rStyle w:val="Strong"/>
                <w:b w:val="0"/>
              </w:rPr>
              <w:t xml:space="preserve">F. Timmons; </w:t>
            </w:r>
          </w:p>
          <w:p w:rsidR="003450E5" w:rsidRDefault="00E926D3">
            <w:pPr>
              <w:pStyle w:val="NormalWeb"/>
            </w:pPr>
            <w:r>
              <w:rPr>
                <w:rStyle w:val="Strong"/>
              </w:rPr>
              <w:lastRenderedPageBreak/>
              <w:t>"</w:t>
            </w:r>
            <w:r>
              <w:t>To ask the Chief Executive for an update on preparation of Part 8 proposals for the provision of an astro turf pitch for Knockmitten United Football Club?"</w:t>
            </w:r>
          </w:p>
          <w:p w:rsidR="00461EC3" w:rsidRDefault="00461EC3" w:rsidP="00461EC3">
            <w:pPr>
              <w:pStyle w:val="NormalWeb"/>
              <w:rPr>
                <w:rStyle w:val="Strong"/>
              </w:rPr>
            </w:pPr>
            <w:r w:rsidRPr="00770BB4">
              <w:rPr>
                <w:rStyle w:val="Strong"/>
                <w:b w:val="0"/>
              </w:rPr>
              <w:t>The following report by the Chief Executive was</w:t>
            </w:r>
            <w:r>
              <w:rPr>
                <w:rStyle w:val="Strong"/>
              </w:rPr>
              <w:t xml:space="preserve"> READ:</w:t>
            </w:r>
          </w:p>
          <w:p w:rsidR="003450E5" w:rsidRDefault="00E926D3">
            <w:pPr>
              <w:pStyle w:val="NormalWeb"/>
            </w:pPr>
            <w:r>
              <w:t>A lett</w:t>
            </w:r>
            <w:r w:rsidR="0080028C">
              <w:t xml:space="preserve">er was received by the Council </w:t>
            </w:r>
            <w:r>
              <w:t>from the Land Registry on the 3</w:t>
            </w:r>
            <w:r>
              <w:rPr>
                <w:vertAlign w:val="superscript"/>
              </w:rPr>
              <w:t>rd</w:t>
            </w:r>
            <w:r>
              <w:t xml:space="preserve"> October 2016 confirming that the lands in question have now been registered on Folio 213020F County Dublin.</w:t>
            </w:r>
          </w:p>
          <w:p w:rsidR="003450E5" w:rsidRDefault="00E926D3">
            <w:pPr>
              <w:pStyle w:val="NormalWeb"/>
            </w:pPr>
            <w:r>
              <w:t>Our legal services have ordered a Certified Copy Folio and File plan of same in order to check that the lands are correctly registered to the Council.</w:t>
            </w:r>
          </w:p>
          <w:p w:rsidR="003450E5" w:rsidRDefault="00E926D3">
            <w:pPr>
              <w:pStyle w:val="NormalWeb"/>
            </w:pPr>
            <w:r>
              <w:t>Once verified we will meet with the club and we can proceed to initiate the Part VIII process so that the club can be in a position to apply for a Sports Capital Grant when / if this funding stream becomes available again. </w:t>
            </w:r>
          </w:p>
          <w:p w:rsidR="00E255FA" w:rsidRDefault="00E255FA" w:rsidP="00E255FA">
            <w:pPr>
              <w:pStyle w:val="NormalWeb"/>
            </w:pPr>
            <w:r>
              <w:t xml:space="preserve">Following contribution from Councillor K. Egan,  Mr. M. Hannon,  Senior Executive Parks Superintendent, responded to queries raised and the report was </w:t>
            </w:r>
            <w:r w:rsidRPr="005D3B9E">
              <w:rPr>
                <w:b/>
              </w:rPr>
              <w:t>NOTED</w:t>
            </w:r>
          </w:p>
          <w:p w:rsidR="00E255FA" w:rsidRDefault="00E255FA">
            <w:pPr>
              <w:pStyle w:val="NormalWeb"/>
            </w:pPr>
          </w:p>
          <w:p w:rsidR="003450E5" w:rsidRPr="00DB0AF5" w:rsidRDefault="000C592F" w:rsidP="00DB0AF5">
            <w:pPr>
              <w:pStyle w:val="Heading3"/>
              <w:spacing w:after="0" w:afterAutospacing="0"/>
              <w:rPr>
                <w:u w:val="single"/>
              </w:rPr>
            </w:pPr>
            <w:r>
              <w:rPr>
                <w:u w:val="single"/>
              </w:rPr>
              <w:t>C/61</w:t>
            </w:r>
            <w:r w:rsidR="00425707">
              <w:rPr>
                <w:u w:val="single"/>
              </w:rPr>
              <w:t>2</w:t>
            </w:r>
            <w:r>
              <w:rPr>
                <w:u w:val="single"/>
              </w:rPr>
              <w:t xml:space="preserve">/16 </w:t>
            </w:r>
            <w:r w:rsidR="00E926D3">
              <w:rPr>
                <w:u w:val="single"/>
              </w:rPr>
              <w:t>M</w:t>
            </w:r>
            <w:r>
              <w:rPr>
                <w:u w:val="single"/>
              </w:rPr>
              <w:t xml:space="preserve"> (</w:t>
            </w:r>
            <w:r w:rsidR="00E926D3">
              <w:rPr>
                <w:u w:val="single"/>
              </w:rPr>
              <w:t>24</w:t>
            </w:r>
            <w:r>
              <w:rPr>
                <w:u w:val="single"/>
              </w:rPr>
              <w:t xml:space="preserve">) </w:t>
            </w:r>
            <w:r w:rsidR="00E926D3">
              <w:rPr>
                <w:u w:val="single"/>
              </w:rPr>
              <w:t xml:space="preserve"> Item ID:50986</w:t>
            </w:r>
            <w:r w:rsidR="006326A1">
              <w:rPr>
                <w:u w:val="single"/>
              </w:rPr>
              <w:t xml:space="preserve"> – Cleaning Programme </w:t>
            </w:r>
          </w:p>
          <w:p w:rsidR="007C619B" w:rsidRPr="00F26BA5" w:rsidRDefault="007C619B" w:rsidP="007C619B">
            <w:pPr>
              <w:pStyle w:val="NormalWeb"/>
              <w:rPr>
                <w:b/>
              </w:rPr>
            </w:pPr>
            <w:r w:rsidRPr="00F26BA5">
              <w:rPr>
                <w:rStyle w:val="Strong"/>
                <w:b w:val="0"/>
              </w:rPr>
              <w:t xml:space="preserve">It was proposed by Councillor </w:t>
            </w:r>
            <w:r>
              <w:rPr>
                <w:rStyle w:val="Strong"/>
                <w:b w:val="0"/>
              </w:rPr>
              <w:t xml:space="preserve">B. Bonner  and </w:t>
            </w:r>
            <w:r w:rsidRPr="00F26BA5">
              <w:rPr>
                <w:rStyle w:val="Strong"/>
                <w:b w:val="0"/>
              </w:rPr>
              <w:t xml:space="preserve"> seconded by Councillor </w:t>
            </w:r>
            <w:r>
              <w:rPr>
                <w:rStyle w:val="Strong"/>
                <w:b w:val="0"/>
              </w:rPr>
              <w:t xml:space="preserve">T. Gilligan; </w:t>
            </w:r>
          </w:p>
          <w:p w:rsidR="003450E5" w:rsidRDefault="00E926D3">
            <w:pPr>
              <w:pStyle w:val="NormalWeb"/>
            </w:pPr>
            <w:r>
              <w:t>"The area directly adjacent to</w:t>
            </w:r>
            <w:r w:rsidR="00ED6192">
              <w:t xml:space="preserve"> the entrance of the Clondalkin</w:t>
            </w:r>
            <w:r>
              <w:t> Civic Offices has become a gathering point at night time, mainly because of the portico which provides cover for those who wish to eat and drink there. This committee agrees that the owners of the offices would comply with the law in relation to the litter which is generated almost every evening but particularly at weekends and organise for the litter to be removed early each morning in order to avoid the embarrassment of our Civic Offices being a regular litter blackspot." </w:t>
            </w:r>
          </w:p>
          <w:p w:rsidR="00461EC3" w:rsidRDefault="00461EC3" w:rsidP="00461EC3">
            <w:pPr>
              <w:pStyle w:val="NormalWeb"/>
              <w:rPr>
                <w:rStyle w:val="Strong"/>
              </w:rPr>
            </w:pPr>
            <w:r w:rsidRPr="00770BB4">
              <w:rPr>
                <w:rStyle w:val="Strong"/>
                <w:b w:val="0"/>
              </w:rPr>
              <w:t>The following report by the Chief Executive was</w:t>
            </w:r>
            <w:r>
              <w:rPr>
                <w:rStyle w:val="Strong"/>
              </w:rPr>
              <w:t xml:space="preserve"> READ:</w:t>
            </w:r>
          </w:p>
          <w:p w:rsidR="003450E5" w:rsidRDefault="00E926D3">
            <w:pPr>
              <w:pStyle w:val="NormalWeb"/>
            </w:pPr>
            <w:r>
              <w:t>During the week this area is litter picked each morning and is swept by the mini sweeper.  As part of the Sunday Village Cleansing Programme the area is litter picked.  A bin was installed in February 2015 adjacent to the portico to help address littering in the area.  The bin is inspected regularly and emptied as required.</w:t>
            </w:r>
          </w:p>
          <w:p w:rsidR="00E255FA" w:rsidRDefault="00E255FA" w:rsidP="00E255FA">
            <w:pPr>
              <w:pStyle w:val="NormalWeb"/>
            </w:pPr>
            <w:r>
              <w:t xml:space="preserve">Following contributions from Councillors B. Bonner and F. Timmons,  Mr. D. Fennell, Senior Executive Parks Superintendent, responded to queries raised and the report was </w:t>
            </w:r>
            <w:r w:rsidRPr="005D3B9E">
              <w:rPr>
                <w:b/>
              </w:rPr>
              <w:t>NOTED</w:t>
            </w:r>
          </w:p>
          <w:p w:rsidR="003450E5" w:rsidRPr="00DB0AF5" w:rsidRDefault="000C592F" w:rsidP="00DB0AF5">
            <w:pPr>
              <w:pStyle w:val="Heading3"/>
              <w:spacing w:after="0" w:afterAutospacing="0"/>
              <w:rPr>
                <w:u w:val="single"/>
              </w:rPr>
            </w:pPr>
            <w:r>
              <w:rPr>
                <w:u w:val="single"/>
              </w:rPr>
              <w:t>C/61</w:t>
            </w:r>
            <w:r w:rsidR="00425707">
              <w:rPr>
                <w:u w:val="single"/>
              </w:rPr>
              <w:t>3</w:t>
            </w:r>
            <w:r>
              <w:rPr>
                <w:u w:val="single"/>
              </w:rPr>
              <w:t xml:space="preserve">/16 </w:t>
            </w:r>
            <w:r w:rsidR="00E926D3">
              <w:rPr>
                <w:u w:val="single"/>
              </w:rPr>
              <w:t>M</w:t>
            </w:r>
            <w:r>
              <w:rPr>
                <w:u w:val="single"/>
              </w:rPr>
              <w:t xml:space="preserve"> (</w:t>
            </w:r>
            <w:r w:rsidR="00E926D3">
              <w:rPr>
                <w:u w:val="single"/>
              </w:rPr>
              <w:t>25</w:t>
            </w:r>
            <w:r>
              <w:rPr>
                <w:u w:val="single"/>
              </w:rPr>
              <w:t xml:space="preserve">) </w:t>
            </w:r>
            <w:r w:rsidR="00E926D3">
              <w:rPr>
                <w:u w:val="single"/>
              </w:rPr>
              <w:t xml:space="preserve"> Item ID:</w:t>
            </w:r>
            <w:r w:rsidR="0080028C">
              <w:rPr>
                <w:u w:val="single"/>
              </w:rPr>
              <w:t xml:space="preserve"> </w:t>
            </w:r>
            <w:r w:rsidR="00E926D3">
              <w:rPr>
                <w:u w:val="single"/>
              </w:rPr>
              <w:t>50987</w:t>
            </w:r>
            <w:r w:rsidR="006326A1">
              <w:rPr>
                <w:u w:val="single"/>
              </w:rPr>
              <w:t xml:space="preserve"> – Pruning of overgrown hedge</w:t>
            </w:r>
          </w:p>
          <w:p w:rsidR="007C619B" w:rsidRPr="00F26BA5" w:rsidRDefault="007C619B" w:rsidP="007C619B">
            <w:pPr>
              <w:pStyle w:val="NormalWeb"/>
              <w:rPr>
                <w:b/>
              </w:rPr>
            </w:pPr>
            <w:r w:rsidRPr="00F26BA5">
              <w:rPr>
                <w:rStyle w:val="Strong"/>
                <w:b w:val="0"/>
              </w:rPr>
              <w:t xml:space="preserve">It was proposed by Councillor </w:t>
            </w:r>
            <w:r>
              <w:rPr>
                <w:rStyle w:val="Strong"/>
                <w:b w:val="0"/>
              </w:rPr>
              <w:t xml:space="preserve">T. Gilligan and </w:t>
            </w:r>
            <w:r w:rsidRPr="00F26BA5">
              <w:rPr>
                <w:rStyle w:val="Strong"/>
                <w:b w:val="0"/>
              </w:rPr>
              <w:t xml:space="preserve"> seconded by Councillor </w:t>
            </w:r>
            <w:r>
              <w:rPr>
                <w:rStyle w:val="Strong"/>
                <w:b w:val="0"/>
              </w:rPr>
              <w:t xml:space="preserve">K. Egan; </w:t>
            </w:r>
          </w:p>
          <w:p w:rsidR="003450E5" w:rsidRDefault="00E926D3">
            <w:pPr>
              <w:pStyle w:val="NormalWeb"/>
            </w:pPr>
            <w:r>
              <w:t>"That the Chief Executive cut back the overgrown hedge at the bridge into Riversdale from Orchard Road."</w:t>
            </w:r>
          </w:p>
          <w:p w:rsidR="00461EC3" w:rsidRDefault="00461EC3" w:rsidP="00461EC3">
            <w:pPr>
              <w:pStyle w:val="NormalWeb"/>
              <w:rPr>
                <w:rStyle w:val="Strong"/>
              </w:rPr>
            </w:pPr>
            <w:r w:rsidRPr="00770BB4">
              <w:rPr>
                <w:rStyle w:val="Strong"/>
                <w:b w:val="0"/>
              </w:rPr>
              <w:t>The following report by the Chief Executive was</w:t>
            </w:r>
            <w:r>
              <w:rPr>
                <w:rStyle w:val="Strong"/>
              </w:rPr>
              <w:t xml:space="preserve"> READ:</w:t>
            </w:r>
          </w:p>
          <w:p w:rsidR="003450E5" w:rsidRDefault="00E926D3">
            <w:pPr>
              <w:pStyle w:val="NormalWeb"/>
            </w:pPr>
            <w:r>
              <w:lastRenderedPageBreak/>
              <w:t>The hedge has been cut back and the area tidied up.</w:t>
            </w:r>
          </w:p>
          <w:p w:rsidR="00E255FA" w:rsidRDefault="00E255FA">
            <w:pPr>
              <w:pStyle w:val="NormalWeb"/>
            </w:pPr>
            <w:r>
              <w:t xml:space="preserve">The report was </w:t>
            </w:r>
            <w:r w:rsidRPr="00E255FA">
              <w:rPr>
                <w:b/>
              </w:rPr>
              <w:t>NOTED</w:t>
            </w:r>
          </w:p>
          <w:p w:rsidR="003450E5" w:rsidRPr="00663B0D" w:rsidRDefault="000C592F" w:rsidP="00663B0D">
            <w:pPr>
              <w:pStyle w:val="Heading3"/>
              <w:spacing w:after="0" w:afterAutospacing="0"/>
              <w:rPr>
                <w:u w:val="single"/>
              </w:rPr>
            </w:pPr>
            <w:r>
              <w:rPr>
                <w:u w:val="single"/>
              </w:rPr>
              <w:t>C/61</w:t>
            </w:r>
            <w:r w:rsidR="00425707">
              <w:rPr>
                <w:u w:val="single"/>
              </w:rPr>
              <w:t>4</w:t>
            </w:r>
            <w:r>
              <w:rPr>
                <w:u w:val="single"/>
              </w:rPr>
              <w:t xml:space="preserve">/16 </w:t>
            </w:r>
            <w:r w:rsidR="00E926D3">
              <w:rPr>
                <w:u w:val="single"/>
              </w:rPr>
              <w:t>M</w:t>
            </w:r>
            <w:r>
              <w:rPr>
                <w:u w:val="single"/>
              </w:rPr>
              <w:t xml:space="preserve"> (</w:t>
            </w:r>
            <w:r w:rsidR="00E926D3">
              <w:rPr>
                <w:u w:val="single"/>
              </w:rPr>
              <w:t>26</w:t>
            </w:r>
            <w:r>
              <w:rPr>
                <w:u w:val="single"/>
              </w:rPr>
              <w:t xml:space="preserve">) </w:t>
            </w:r>
            <w:r w:rsidR="00E926D3">
              <w:rPr>
                <w:u w:val="single"/>
              </w:rPr>
              <w:t xml:space="preserve"> Item ID:</w:t>
            </w:r>
            <w:r w:rsidR="00ED6192">
              <w:rPr>
                <w:u w:val="single"/>
              </w:rPr>
              <w:t xml:space="preserve"> </w:t>
            </w:r>
            <w:r w:rsidR="00E926D3">
              <w:rPr>
                <w:u w:val="single"/>
              </w:rPr>
              <w:t>50964</w:t>
            </w:r>
            <w:r w:rsidR="006326A1">
              <w:rPr>
                <w:u w:val="single"/>
              </w:rPr>
              <w:t xml:space="preserve"> – Memorial at Harelawn Green</w:t>
            </w:r>
          </w:p>
          <w:p w:rsidR="005D274B" w:rsidRPr="00F26BA5" w:rsidRDefault="005D274B" w:rsidP="005D274B">
            <w:pPr>
              <w:pStyle w:val="NormalWeb"/>
              <w:rPr>
                <w:b/>
              </w:rPr>
            </w:pPr>
            <w:r w:rsidRPr="00F26BA5">
              <w:rPr>
                <w:rStyle w:val="Strong"/>
                <w:b w:val="0"/>
              </w:rPr>
              <w:t xml:space="preserve">It was proposed by Councillor </w:t>
            </w:r>
            <w:r w:rsidR="00663B0D">
              <w:rPr>
                <w:rStyle w:val="Strong"/>
                <w:b w:val="0"/>
              </w:rPr>
              <w:t>M. Ward and</w:t>
            </w:r>
            <w:r w:rsidRPr="00F26BA5">
              <w:rPr>
                <w:rStyle w:val="Strong"/>
                <w:b w:val="0"/>
              </w:rPr>
              <w:t xml:space="preserve"> seconded by Councillor </w:t>
            </w:r>
            <w:r>
              <w:rPr>
                <w:rStyle w:val="Strong"/>
                <w:b w:val="0"/>
              </w:rPr>
              <w:t xml:space="preserve">J. Graham; </w:t>
            </w:r>
          </w:p>
          <w:p w:rsidR="003450E5" w:rsidRDefault="00E926D3">
            <w:pPr>
              <w:pStyle w:val="NormalWeb"/>
            </w:pPr>
            <w:r>
              <w:t>"That this Committee agrees that a permanent memorial is erected in Harelawn Green in memory of Dean Johnson who was brutally murdered in a case of mistaken identity on the 24th August 2013 with full consultation with Dean Johnsons family and the residents of Harelawn Green."</w:t>
            </w:r>
          </w:p>
          <w:p w:rsidR="00461EC3" w:rsidRDefault="00461EC3" w:rsidP="00461EC3">
            <w:pPr>
              <w:pStyle w:val="NormalWeb"/>
              <w:rPr>
                <w:rStyle w:val="Strong"/>
              </w:rPr>
            </w:pPr>
            <w:r w:rsidRPr="00770BB4">
              <w:rPr>
                <w:rStyle w:val="Strong"/>
                <w:b w:val="0"/>
              </w:rPr>
              <w:t>The following report by the Chief Executive was</w:t>
            </w:r>
            <w:r>
              <w:rPr>
                <w:rStyle w:val="Strong"/>
              </w:rPr>
              <w:t xml:space="preserve"> READ:</w:t>
            </w:r>
          </w:p>
          <w:p w:rsidR="003450E5" w:rsidRDefault="00E926D3">
            <w:pPr>
              <w:pStyle w:val="NormalWeb"/>
            </w:pPr>
            <w:r>
              <w:t>The Public Realm Section acknowledges the growing demand from families, relatives and other charitable groups for the erection of memorials at suitable locations in public parks and open spaces throughout the County for deceased loved ones. The Council has to date adopted a very sensitive approach to this complex issue, trying to accom</w:t>
            </w:r>
            <w:r w:rsidR="00A33EDE">
              <w:t>m</w:t>
            </w:r>
            <w:r>
              <w:t>odate, where possible, the wishes of relatives whilst at the same time trying to control the proliferation of visually prominent memorials within parks.</w:t>
            </w:r>
          </w:p>
          <w:p w:rsidR="003450E5" w:rsidRDefault="00E926D3">
            <w:pPr>
              <w:pStyle w:val="NormalWeb"/>
            </w:pPr>
            <w:r>
              <w:t>In this regard every effort is made with relatives or other groups to agree the provision, at a suitable location, of an appropriately discreet feature such as a tree, park bench etc. which relatives can visit on a regular basis.  It is the view of the Public Realm Section that the current arrangement is working satisfactorily and it is proposed to continue to de</w:t>
            </w:r>
            <w:r w:rsidR="00B50E5C">
              <w:t>al with the issue in this way.</w:t>
            </w:r>
          </w:p>
          <w:p w:rsidR="00872D99" w:rsidRDefault="00872D99" w:rsidP="00872D99">
            <w:pPr>
              <w:pStyle w:val="NoSpacing"/>
            </w:pPr>
            <w:r>
              <w:t xml:space="preserve">Following contributions from Councillors M. Ward, J. Graham, B. Bonner, F. Timmons and M. Johansson, Mr. D. Fennell, Senior Executive Parks Superintendent, responded to queries raised and the report was </w:t>
            </w:r>
            <w:r w:rsidRPr="005D3B9E">
              <w:rPr>
                <w:b/>
              </w:rPr>
              <w:t>NOTED</w:t>
            </w:r>
          </w:p>
          <w:p w:rsidR="00872D99" w:rsidRDefault="00872D99" w:rsidP="00872D99">
            <w:pPr>
              <w:spacing w:after="160" w:line="259" w:lineRule="auto"/>
            </w:pPr>
          </w:p>
          <w:p w:rsidR="00872D99" w:rsidRDefault="00872D99" w:rsidP="00872D99">
            <w:pPr>
              <w:spacing w:after="160" w:line="259" w:lineRule="auto"/>
            </w:pPr>
            <w:r>
              <w:t>The meeting concluded at 17.42 p.m.</w:t>
            </w:r>
          </w:p>
          <w:p w:rsidR="00872D99" w:rsidRDefault="00872D99" w:rsidP="00872D99">
            <w:pPr>
              <w:spacing w:after="160" w:line="259" w:lineRule="auto"/>
            </w:pPr>
          </w:p>
          <w:p w:rsidR="00872D99" w:rsidRDefault="00872D99" w:rsidP="00872D99">
            <w:pPr>
              <w:spacing w:after="160" w:line="259" w:lineRule="auto"/>
              <w:jc w:val="center"/>
            </w:pPr>
          </w:p>
          <w:p w:rsidR="00872D99" w:rsidRDefault="00872D99" w:rsidP="00872D99">
            <w:pPr>
              <w:spacing w:after="160" w:line="259" w:lineRule="auto"/>
            </w:pPr>
          </w:p>
          <w:p w:rsidR="00872D99" w:rsidRDefault="00872D99" w:rsidP="00872D99">
            <w:pPr>
              <w:spacing w:after="160" w:line="259" w:lineRule="auto"/>
            </w:pPr>
            <w:r>
              <w:t>Signed: ____________________                                 Date: _______________________</w:t>
            </w:r>
          </w:p>
        </w:tc>
      </w:tr>
    </w:tbl>
    <w:p w:rsidR="00D958C2" w:rsidRDefault="00D958C2" w:rsidP="00872D99">
      <w:pPr>
        <w:pStyle w:val="NoSpacing"/>
      </w:pPr>
    </w:p>
    <w:sectPr w:rsidR="00D958C2" w:rsidSect="007A5BFB">
      <w:footerReference w:type="default" r:id="rId14"/>
      <w:pgSz w:w="11906" w:h="16838"/>
      <w:pgMar w:top="1440" w:right="1440" w:bottom="1440" w:left="1440" w:header="708" w:footer="708" w:gutter="0"/>
      <w:pgNumType w:start="27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BF5" w:rsidRDefault="00592BF5" w:rsidP="007A5BFB">
      <w:r>
        <w:separator/>
      </w:r>
    </w:p>
  </w:endnote>
  <w:endnote w:type="continuationSeparator" w:id="0">
    <w:p w:rsidR="00592BF5" w:rsidRDefault="00592BF5" w:rsidP="007A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748798"/>
      <w:docPartObj>
        <w:docPartGallery w:val="Page Numbers (Bottom of Page)"/>
        <w:docPartUnique/>
      </w:docPartObj>
    </w:sdtPr>
    <w:sdtEndPr>
      <w:rPr>
        <w:noProof/>
      </w:rPr>
    </w:sdtEndPr>
    <w:sdtContent>
      <w:p w:rsidR="00592BF5" w:rsidRDefault="00592BF5">
        <w:pPr>
          <w:pStyle w:val="Footer"/>
          <w:jc w:val="center"/>
        </w:pPr>
        <w:r>
          <w:fldChar w:fldCharType="begin"/>
        </w:r>
        <w:r>
          <w:instrText xml:space="preserve"> PAGE   \* MERGEFORMAT </w:instrText>
        </w:r>
        <w:r>
          <w:fldChar w:fldCharType="separate"/>
        </w:r>
        <w:r w:rsidR="004C0F28">
          <w:rPr>
            <w:noProof/>
          </w:rPr>
          <w:t>298</w:t>
        </w:r>
        <w:r>
          <w:rPr>
            <w:noProof/>
          </w:rPr>
          <w:fldChar w:fldCharType="end"/>
        </w:r>
      </w:p>
    </w:sdtContent>
  </w:sdt>
  <w:p w:rsidR="00592BF5" w:rsidRDefault="00592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BF5" w:rsidRDefault="00592BF5" w:rsidP="007A5BFB">
      <w:r>
        <w:separator/>
      </w:r>
    </w:p>
  </w:footnote>
  <w:footnote w:type="continuationSeparator" w:id="0">
    <w:p w:rsidR="00592BF5" w:rsidRDefault="00592BF5" w:rsidP="007A5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10FA0"/>
    <w:multiLevelType w:val="multilevel"/>
    <w:tmpl w:val="3658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84906"/>
    <w:multiLevelType w:val="multilevel"/>
    <w:tmpl w:val="737A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C3C11"/>
    <w:multiLevelType w:val="multilevel"/>
    <w:tmpl w:val="238A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BD61DB"/>
    <w:multiLevelType w:val="multilevel"/>
    <w:tmpl w:val="D6A62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8D61E2"/>
    <w:multiLevelType w:val="multilevel"/>
    <w:tmpl w:val="E452B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D3"/>
    <w:rsid w:val="0001171A"/>
    <w:rsid w:val="0002055D"/>
    <w:rsid w:val="000421B5"/>
    <w:rsid w:val="00044E83"/>
    <w:rsid w:val="00057778"/>
    <w:rsid w:val="0007132D"/>
    <w:rsid w:val="00084447"/>
    <w:rsid w:val="00097303"/>
    <w:rsid w:val="000C592F"/>
    <w:rsid w:val="000E4001"/>
    <w:rsid w:val="000E5A3A"/>
    <w:rsid w:val="00104F33"/>
    <w:rsid w:val="00123B67"/>
    <w:rsid w:val="0013256E"/>
    <w:rsid w:val="00156347"/>
    <w:rsid w:val="00161363"/>
    <w:rsid w:val="0016191D"/>
    <w:rsid w:val="00165466"/>
    <w:rsid w:val="00176B80"/>
    <w:rsid w:val="001962CA"/>
    <w:rsid w:val="001A097A"/>
    <w:rsid w:val="001B228E"/>
    <w:rsid w:val="001D5242"/>
    <w:rsid w:val="001F4C37"/>
    <w:rsid w:val="00210B2E"/>
    <w:rsid w:val="002232EA"/>
    <w:rsid w:val="00223A51"/>
    <w:rsid w:val="00231E2E"/>
    <w:rsid w:val="002720CB"/>
    <w:rsid w:val="00273651"/>
    <w:rsid w:val="00280A15"/>
    <w:rsid w:val="00282706"/>
    <w:rsid w:val="002A1BD3"/>
    <w:rsid w:val="002B03D9"/>
    <w:rsid w:val="002C3010"/>
    <w:rsid w:val="002C4050"/>
    <w:rsid w:val="002D134A"/>
    <w:rsid w:val="002F6D75"/>
    <w:rsid w:val="00304072"/>
    <w:rsid w:val="00307CBD"/>
    <w:rsid w:val="003150DE"/>
    <w:rsid w:val="00316540"/>
    <w:rsid w:val="00316F31"/>
    <w:rsid w:val="003209EE"/>
    <w:rsid w:val="003450E5"/>
    <w:rsid w:val="003727C4"/>
    <w:rsid w:val="0038607A"/>
    <w:rsid w:val="003F665E"/>
    <w:rsid w:val="00402801"/>
    <w:rsid w:val="00404359"/>
    <w:rsid w:val="004225B7"/>
    <w:rsid w:val="00425707"/>
    <w:rsid w:val="004312C3"/>
    <w:rsid w:val="00455DB0"/>
    <w:rsid w:val="00461EC3"/>
    <w:rsid w:val="0046381A"/>
    <w:rsid w:val="004716DA"/>
    <w:rsid w:val="00483390"/>
    <w:rsid w:val="004C0D4A"/>
    <w:rsid w:val="004C0F28"/>
    <w:rsid w:val="004D615D"/>
    <w:rsid w:val="004E6EC6"/>
    <w:rsid w:val="00520C38"/>
    <w:rsid w:val="00537D98"/>
    <w:rsid w:val="005541D1"/>
    <w:rsid w:val="00590231"/>
    <w:rsid w:val="00592BF5"/>
    <w:rsid w:val="00594503"/>
    <w:rsid w:val="005D274B"/>
    <w:rsid w:val="005D3B9E"/>
    <w:rsid w:val="005D48AF"/>
    <w:rsid w:val="005E6354"/>
    <w:rsid w:val="00616C4B"/>
    <w:rsid w:val="006220E9"/>
    <w:rsid w:val="00627165"/>
    <w:rsid w:val="006326A1"/>
    <w:rsid w:val="00663B0D"/>
    <w:rsid w:val="0068799B"/>
    <w:rsid w:val="006917F3"/>
    <w:rsid w:val="00693794"/>
    <w:rsid w:val="006973C4"/>
    <w:rsid w:val="006A419C"/>
    <w:rsid w:val="006A7BD8"/>
    <w:rsid w:val="006C5854"/>
    <w:rsid w:val="006D5FE8"/>
    <w:rsid w:val="006E74E0"/>
    <w:rsid w:val="006F192A"/>
    <w:rsid w:val="00716147"/>
    <w:rsid w:val="007328D7"/>
    <w:rsid w:val="007441E4"/>
    <w:rsid w:val="00770BB4"/>
    <w:rsid w:val="00784161"/>
    <w:rsid w:val="007A5BFB"/>
    <w:rsid w:val="007C619B"/>
    <w:rsid w:val="007F49FA"/>
    <w:rsid w:val="0080028C"/>
    <w:rsid w:val="008133AE"/>
    <w:rsid w:val="0083004D"/>
    <w:rsid w:val="0083303C"/>
    <w:rsid w:val="00833777"/>
    <w:rsid w:val="00846B6B"/>
    <w:rsid w:val="008474BB"/>
    <w:rsid w:val="008534F9"/>
    <w:rsid w:val="00856371"/>
    <w:rsid w:val="00872D99"/>
    <w:rsid w:val="00873D50"/>
    <w:rsid w:val="00890834"/>
    <w:rsid w:val="00891B63"/>
    <w:rsid w:val="008B62F4"/>
    <w:rsid w:val="008C0B6D"/>
    <w:rsid w:val="008D76F8"/>
    <w:rsid w:val="008E73C1"/>
    <w:rsid w:val="00916708"/>
    <w:rsid w:val="00936934"/>
    <w:rsid w:val="00957763"/>
    <w:rsid w:val="00983916"/>
    <w:rsid w:val="00985491"/>
    <w:rsid w:val="009B5014"/>
    <w:rsid w:val="009E47A5"/>
    <w:rsid w:val="009E56F7"/>
    <w:rsid w:val="009F1E10"/>
    <w:rsid w:val="009F5C46"/>
    <w:rsid w:val="00A019AD"/>
    <w:rsid w:val="00A055E5"/>
    <w:rsid w:val="00A10DC8"/>
    <w:rsid w:val="00A3241C"/>
    <w:rsid w:val="00A33EDE"/>
    <w:rsid w:val="00A37A4C"/>
    <w:rsid w:val="00A405F4"/>
    <w:rsid w:val="00A75429"/>
    <w:rsid w:val="00A855B2"/>
    <w:rsid w:val="00A87DD4"/>
    <w:rsid w:val="00AB663F"/>
    <w:rsid w:val="00AE745F"/>
    <w:rsid w:val="00B50E5C"/>
    <w:rsid w:val="00B604B9"/>
    <w:rsid w:val="00B92CAB"/>
    <w:rsid w:val="00BA3CFF"/>
    <w:rsid w:val="00BC3ADA"/>
    <w:rsid w:val="00BD1BC9"/>
    <w:rsid w:val="00BE24F6"/>
    <w:rsid w:val="00BE6216"/>
    <w:rsid w:val="00BF1954"/>
    <w:rsid w:val="00C10E70"/>
    <w:rsid w:val="00C162C5"/>
    <w:rsid w:val="00C176A8"/>
    <w:rsid w:val="00C24406"/>
    <w:rsid w:val="00C30FEF"/>
    <w:rsid w:val="00C56451"/>
    <w:rsid w:val="00C6350F"/>
    <w:rsid w:val="00C705E2"/>
    <w:rsid w:val="00C752AE"/>
    <w:rsid w:val="00C76E7D"/>
    <w:rsid w:val="00CA4CFC"/>
    <w:rsid w:val="00CB4002"/>
    <w:rsid w:val="00CB6BDF"/>
    <w:rsid w:val="00CD769C"/>
    <w:rsid w:val="00D07AB1"/>
    <w:rsid w:val="00D07C28"/>
    <w:rsid w:val="00D47736"/>
    <w:rsid w:val="00D50CC2"/>
    <w:rsid w:val="00D84CBE"/>
    <w:rsid w:val="00D94351"/>
    <w:rsid w:val="00D958C2"/>
    <w:rsid w:val="00D96B82"/>
    <w:rsid w:val="00D96DA0"/>
    <w:rsid w:val="00DA4852"/>
    <w:rsid w:val="00DB0AF5"/>
    <w:rsid w:val="00DB439A"/>
    <w:rsid w:val="00DC5B42"/>
    <w:rsid w:val="00DE1B5D"/>
    <w:rsid w:val="00E005FB"/>
    <w:rsid w:val="00E0555F"/>
    <w:rsid w:val="00E15370"/>
    <w:rsid w:val="00E16C50"/>
    <w:rsid w:val="00E204E3"/>
    <w:rsid w:val="00E255FA"/>
    <w:rsid w:val="00E926D3"/>
    <w:rsid w:val="00E95F53"/>
    <w:rsid w:val="00EB569D"/>
    <w:rsid w:val="00ED3AA8"/>
    <w:rsid w:val="00ED6192"/>
    <w:rsid w:val="00EE2F66"/>
    <w:rsid w:val="00EF75E1"/>
    <w:rsid w:val="00F11815"/>
    <w:rsid w:val="00F21462"/>
    <w:rsid w:val="00F26BA5"/>
    <w:rsid w:val="00F37177"/>
    <w:rsid w:val="00F76121"/>
    <w:rsid w:val="00F8545C"/>
    <w:rsid w:val="00F93F51"/>
    <w:rsid w:val="00F971F0"/>
    <w:rsid w:val="00FC6471"/>
    <w:rsid w:val="00FE0C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AA8597-825E-42D9-8A9A-D2410A23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underline">
    <w:name w:val="underline"/>
    <w:basedOn w:val="DefaultParagraphFont"/>
  </w:style>
  <w:style w:type="character" w:styleId="Emphasis">
    <w:name w:val="Emphasis"/>
    <w:basedOn w:val="DefaultParagraphFont"/>
    <w:uiPriority w:val="20"/>
    <w:qFormat/>
    <w:rPr>
      <w:i/>
      <w:i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styleId="HTMLAcronym">
    <w:name w:val="HTML Acronym"/>
    <w:basedOn w:val="DefaultParagraphFont"/>
    <w:uiPriority w:val="99"/>
    <w:semiHidden/>
    <w:unhideWhenUsed/>
  </w:style>
  <w:style w:type="table" w:styleId="TableGrid">
    <w:name w:val="Table Grid"/>
    <w:basedOn w:val="TableNormal"/>
    <w:uiPriority w:val="39"/>
    <w:rsid w:val="005541D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BFB"/>
    <w:pPr>
      <w:tabs>
        <w:tab w:val="center" w:pos="4513"/>
        <w:tab w:val="right" w:pos="9026"/>
      </w:tabs>
    </w:pPr>
  </w:style>
  <w:style w:type="character" w:customStyle="1" w:styleId="HeaderChar">
    <w:name w:val="Header Char"/>
    <w:basedOn w:val="DefaultParagraphFont"/>
    <w:link w:val="Header"/>
    <w:uiPriority w:val="99"/>
    <w:rsid w:val="007A5BFB"/>
    <w:rPr>
      <w:rFonts w:ascii="Times New Roman" w:hAnsi="Times New Roman" w:cs="Times New Roman"/>
      <w:sz w:val="24"/>
      <w:szCs w:val="24"/>
    </w:rPr>
  </w:style>
  <w:style w:type="paragraph" w:styleId="Footer">
    <w:name w:val="footer"/>
    <w:basedOn w:val="Normal"/>
    <w:link w:val="FooterChar"/>
    <w:uiPriority w:val="99"/>
    <w:unhideWhenUsed/>
    <w:rsid w:val="007A5BFB"/>
    <w:pPr>
      <w:tabs>
        <w:tab w:val="center" w:pos="4513"/>
        <w:tab w:val="right" w:pos="9026"/>
      </w:tabs>
    </w:pPr>
  </w:style>
  <w:style w:type="character" w:customStyle="1" w:styleId="FooterChar">
    <w:name w:val="Footer Char"/>
    <w:basedOn w:val="DefaultParagraphFont"/>
    <w:link w:val="Footer"/>
    <w:uiPriority w:val="99"/>
    <w:rsid w:val="007A5BFB"/>
    <w:rPr>
      <w:rFonts w:ascii="Times New Roman" w:hAnsi="Times New Roman" w:cs="Times New Roman"/>
      <w:sz w:val="24"/>
      <w:szCs w:val="24"/>
    </w:rPr>
  </w:style>
  <w:style w:type="paragraph" w:styleId="NoSpacing">
    <w:name w:val="No Spacing"/>
    <w:uiPriority w:val="1"/>
    <w:qFormat/>
    <w:rsid w:val="006C585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kelly\AppData\Local\Microsoft\Windows\Temporary%20Internet%20Files\Content.Outlook\September\Minutes.docx" TargetMode="External"/><Relationship Id="rId13" Type="http://schemas.openxmlformats.org/officeDocument/2006/relationships/hyperlink" Target="http://intranet/cmas/documentsview.aspx?id=528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ranet/cmas/documentsview.aspx?id=5289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oiseach.gov.ie/eng/Historical_Information/The_National_Flag/The_National_Flag.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dublincoco.ie/sdcc/departments/corporate/apps/cmas/documentsview.aspx?id=53421" TargetMode="External"/><Relationship Id="rId4" Type="http://schemas.openxmlformats.org/officeDocument/2006/relationships/settings" Target="settings.xml"/><Relationship Id="rId9" Type="http://schemas.openxmlformats.org/officeDocument/2006/relationships/hyperlink" Target="http://membersnet.sdublincoco.ie/Meetings/ViewDocument/5381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8B6E1-5215-4A85-9C48-E0D59BF63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9530</Words>
  <Characters>50740</Characters>
  <Application>Microsoft Office Word</Application>
  <DocSecurity>0</DocSecurity>
  <Lines>422</Lines>
  <Paragraphs>120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Kenny</dc:creator>
  <cp:keywords/>
  <dc:description/>
  <cp:lastModifiedBy>Patricia O'Reilly</cp:lastModifiedBy>
  <cp:revision>16</cp:revision>
  <dcterms:created xsi:type="dcterms:W3CDTF">2016-11-10T12:28:00Z</dcterms:created>
  <dcterms:modified xsi:type="dcterms:W3CDTF">2016-11-15T14:20:00Z</dcterms:modified>
</cp:coreProperties>
</file>