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63E" w:rsidRPr="000C7844" w:rsidRDefault="000B763E" w:rsidP="002213FE">
      <w:pPr>
        <w:rPr>
          <w:rFonts w:cs="Arial"/>
          <w:b/>
          <w:bCs/>
          <w:sz w:val="22"/>
          <w:szCs w:val="22"/>
        </w:rPr>
      </w:pPr>
      <w:bookmarkStart w:id="0" w:name="_GoBack"/>
      <w:bookmarkEnd w:id="0"/>
      <w:r w:rsidRPr="000C7844">
        <w:rPr>
          <w:rFonts w:cs="Arial"/>
          <w:b/>
          <w:bCs/>
          <w:sz w:val="22"/>
          <w:szCs w:val="22"/>
        </w:rPr>
        <w:t>Energy Update to County Council 14</w:t>
      </w:r>
      <w:r w:rsidRPr="000C7844">
        <w:rPr>
          <w:rFonts w:cs="Arial"/>
          <w:b/>
          <w:bCs/>
          <w:sz w:val="22"/>
          <w:szCs w:val="22"/>
          <w:vertAlign w:val="superscript"/>
        </w:rPr>
        <w:t>th</w:t>
      </w:r>
      <w:r w:rsidRPr="000C7844">
        <w:rPr>
          <w:rFonts w:cs="Arial"/>
          <w:b/>
          <w:bCs/>
          <w:sz w:val="22"/>
          <w:szCs w:val="22"/>
        </w:rPr>
        <w:t xml:space="preserve"> November 2016</w:t>
      </w:r>
    </w:p>
    <w:p w:rsidR="00594F37" w:rsidRPr="000C7844" w:rsidRDefault="000947EF">
      <w:pPr>
        <w:rPr>
          <w:rFonts w:cs="Arial"/>
          <w:sz w:val="22"/>
          <w:szCs w:val="22"/>
        </w:rPr>
      </w:pPr>
    </w:p>
    <w:p w:rsidR="00B30286" w:rsidRPr="000C7844" w:rsidRDefault="000B763E" w:rsidP="000B763E">
      <w:pPr>
        <w:rPr>
          <w:rFonts w:cs="Arial"/>
          <w:sz w:val="22"/>
          <w:szCs w:val="22"/>
        </w:rPr>
      </w:pPr>
      <w:r w:rsidRPr="000C7844">
        <w:rPr>
          <w:rFonts w:cs="Arial"/>
          <w:bCs/>
          <w:sz w:val="22"/>
          <w:szCs w:val="22"/>
        </w:rPr>
        <w:t>With a proven track record of social and technical innovation and in r</w:t>
      </w:r>
      <w:r w:rsidR="00122A35" w:rsidRPr="000C7844">
        <w:rPr>
          <w:rFonts w:cs="Arial"/>
          <w:bCs/>
          <w:sz w:val="22"/>
          <w:szCs w:val="22"/>
        </w:rPr>
        <w:t xml:space="preserve">ecognition of </w:t>
      </w:r>
      <w:r w:rsidR="00520CE5" w:rsidRPr="000C7844">
        <w:rPr>
          <w:rFonts w:cs="Arial"/>
          <w:bCs/>
          <w:sz w:val="22"/>
          <w:szCs w:val="22"/>
        </w:rPr>
        <w:t>our</w:t>
      </w:r>
      <w:r w:rsidR="00122A35" w:rsidRPr="000C7844">
        <w:rPr>
          <w:rFonts w:cs="Arial"/>
          <w:bCs/>
          <w:sz w:val="22"/>
          <w:szCs w:val="22"/>
        </w:rPr>
        <w:t xml:space="preserve"> responsibility in meeting national energy targets</w:t>
      </w:r>
      <w:r w:rsidR="00B62F13" w:rsidRPr="000C7844">
        <w:rPr>
          <w:rFonts w:cs="Arial"/>
          <w:sz w:val="22"/>
          <w:szCs w:val="22"/>
        </w:rPr>
        <w:t xml:space="preserve">, </w:t>
      </w:r>
      <w:r w:rsidR="00520CE5" w:rsidRPr="000C7844">
        <w:rPr>
          <w:rFonts w:cs="Arial"/>
          <w:sz w:val="22"/>
          <w:szCs w:val="22"/>
        </w:rPr>
        <w:t>South Dublin County Council</w:t>
      </w:r>
      <w:r w:rsidR="00B62F13" w:rsidRPr="000C7844">
        <w:rPr>
          <w:rFonts w:cs="Arial"/>
          <w:bCs/>
          <w:sz w:val="22"/>
          <w:szCs w:val="22"/>
        </w:rPr>
        <w:t xml:space="preserve"> have </w:t>
      </w:r>
      <w:proofErr w:type="spellStart"/>
      <w:r w:rsidR="00B62F13" w:rsidRPr="000C7844">
        <w:rPr>
          <w:rFonts w:cs="Arial"/>
          <w:bCs/>
          <w:sz w:val="22"/>
          <w:szCs w:val="22"/>
        </w:rPr>
        <w:t>c</w:t>
      </w:r>
      <w:r w:rsidR="00122A35" w:rsidRPr="000C7844">
        <w:rPr>
          <w:rFonts w:cs="Arial"/>
          <w:bCs/>
          <w:sz w:val="22"/>
          <w:szCs w:val="22"/>
        </w:rPr>
        <w:t>ommit</w:t>
      </w:r>
      <w:r w:rsidR="00864DCD">
        <w:rPr>
          <w:rFonts w:cs="Arial"/>
          <w:bCs/>
          <w:sz w:val="22"/>
          <w:szCs w:val="22"/>
        </w:rPr>
        <w:t>ed</w:t>
      </w:r>
      <w:proofErr w:type="spellEnd"/>
      <w:r w:rsidR="00122A35" w:rsidRPr="000C7844">
        <w:rPr>
          <w:rFonts w:cs="Arial"/>
          <w:bCs/>
          <w:sz w:val="22"/>
          <w:szCs w:val="22"/>
        </w:rPr>
        <w:t xml:space="preserve"> to </w:t>
      </w:r>
      <w:r w:rsidR="00B62F13" w:rsidRPr="000C7844">
        <w:rPr>
          <w:rFonts w:cs="Arial"/>
          <w:bCs/>
          <w:sz w:val="22"/>
          <w:szCs w:val="22"/>
        </w:rPr>
        <w:t xml:space="preserve">a </w:t>
      </w:r>
      <w:r w:rsidR="00864DCD">
        <w:rPr>
          <w:rFonts w:cs="Arial"/>
          <w:bCs/>
          <w:sz w:val="22"/>
          <w:szCs w:val="22"/>
        </w:rPr>
        <w:t>broade</w:t>
      </w:r>
      <w:r w:rsidR="00122A35" w:rsidRPr="000C7844">
        <w:rPr>
          <w:rFonts w:cs="Arial"/>
          <w:bCs/>
          <w:sz w:val="22"/>
          <w:szCs w:val="22"/>
        </w:rPr>
        <w:t>r, ‘hol</w:t>
      </w:r>
      <w:r w:rsidR="00B62F13" w:rsidRPr="000C7844">
        <w:rPr>
          <w:rFonts w:cs="Arial"/>
          <w:bCs/>
          <w:sz w:val="22"/>
          <w:szCs w:val="22"/>
        </w:rPr>
        <w:t>istic’ view of sustainability</w:t>
      </w:r>
      <w:r w:rsidR="00520CE5" w:rsidRPr="000C7844">
        <w:rPr>
          <w:rFonts w:cs="Arial"/>
          <w:bCs/>
          <w:sz w:val="22"/>
          <w:szCs w:val="22"/>
        </w:rPr>
        <w:t>,</w:t>
      </w:r>
      <w:r w:rsidR="00B62F13" w:rsidRPr="000C7844">
        <w:rPr>
          <w:rFonts w:cs="Arial"/>
          <w:bCs/>
          <w:sz w:val="22"/>
          <w:szCs w:val="22"/>
        </w:rPr>
        <w:t xml:space="preserve"> encompassing </w:t>
      </w:r>
      <w:r w:rsidR="00122A35" w:rsidRPr="000C7844">
        <w:rPr>
          <w:rFonts w:cs="Arial"/>
          <w:bCs/>
          <w:sz w:val="22"/>
          <w:szCs w:val="22"/>
        </w:rPr>
        <w:t>water, waste, mobility</w:t>
      </w:r>
      <w:r w:rsidR="00B62F13" w:rsidRPr="000C7844">
        <w:rPr>
          <w:rFonts w:cs="Arial"/>
          <w:bCs/>
          <w:sz w:val="22"/>
          <w:szCs w:val="22"/>
        </w:rPr>
        <w:t>,</w:t>
      </w:r>
      <w:r w:rsidR="00122A35" w:rsidRPr="000C7844">
        <w:rPr>
          <w:rFonts w:cs="Arial"/>
          <w:bCs/>
          <w:sz w:val="22"/>
          <w:szCs w:val="22"/>
        </w:rPr>
        <w:t xml:space="preserve"> spatial planning</w:t>
      </w:r>
      <w:r w:rsidR="00B62F13" w:rsidRPr="000C7844">
        <w:rPr>
          <w:rFonts w:cs="Arial"/>
          <w:bCs/>
          <w:sz w:val="22"/>
          <w:szCs w:val="22"/>
        </w:rPr>
        <w:t xml:space="preserve"> </w:t>
      </w:r>
      <w:r w:rsidR="00122A35" w:rsidRPr="000C7844">
        <w:rPr>
          <w:rFonts w:cs="Arial"/>
          <w:bCs/>
          <w:sz w:val="22"/>
          <w:szCs w:val="22"/>
        </w:rPr>
        <w:t>and energy</w:t>
      </w:r>
      <w:r w:rsidR="00864DCD">
        <w:rPr>
          <w:rFonts w:cs="Arial"/>
          <w:bCs/>
          <w:sz w:val="22"/>
          <w:szCs w:val="22"/>
        </w:rPr>
        <w:t xml:space="preserve"> since its </w:t>
      </w:r>
      <w:proofErr w:type="spellStart"/>
      <w:r w:rsidR="00864DCD">
        <w:rPr>
          <w:rFonts w:cs="Arial"/>
          <w:bCs/>
          <w:sz w:val="22"/>
          <w:szCs w:val="22"/>
        </w:rPr>
        <w:t>establishmentin</w:t>
      </w:r>
      <w:proofErr w:type="spellEnd"/>
      <w:r w:rsidR="00864DCD">
        <w:rPr>
          <w:rFonts w:cs="Arial"/>
          <w:bCs/>
          <w:sz w:val="22"/>
          <w:szCs w:val="22"/>
        </w:rPr>
        <w:t xml:space="preserve"> 1994</w:t>
      </w:r>
      <w:r w:rsidR="00B62F13" w:rsidRPr="000C7844">
        <w:rPr>
          <w:rFonts w:cs="Arial"/>
          <w:bCs/>
          <w:sz w:val="22"/>
          <w:szCs w:val="22"/>
        </w:rPr>
        <w:t>.</w:t>
      </w:r>
    </w:p>
    <w:p w:rsidR="00193CD7" w:rsidRPr="000C7844" w:rsidRDefault="00193CD7" w:rsidP="000B763E">
      <w:pPr>
        <w:rPr>
          <w:rFonts w:cs="Arial"/>
          <w:bCs/>
          <w:sz w:val="22"/>
          <w:szCs w:val="22"/>
        </w:rPr>
      </w:pPr>
    </w:p>
    <w:p w:rsidR="002213FE" w:rsidRPr="00D24B6A" w:rsidRDefault="00B62F13" w:rsidP="002213FE">
      <w:pPr>
        <w:rPr>
          <w:rFonts w:cs="Arial"/>
          <w:sz w:val="22"/>
          <w:szCs w:val="22"/>
        </w:rPr>
      </w:pPr>
      <w:r w:rsidRPr="000C7844">
        <w:rPr>
          <w:rFonts w:cs="Arial"/>
          <w:bCs/>
          <w:sz w:val="22"/>
          <w:szCs w:val="22"/>
        </w:rPr>
        <w:t>In October 2011 after a successful</w:t>
      </w:r>
      <w:r w:rsidR="00247300" w:rsidRPr="000C7844">
        <w:rPr>
          <w:rFonts w:cs="Arial"/>
          <w:bCs/>
          <w:sz w:val="22"/>
          <w:szCs w:val="22"/>
        </w:rPr>
        <w:t xml:space="preserve"> SDCC led</w:t>
      </w:r>
      <w:r w:rsidR="000C7844">
        <w:rPr>
          <w:rFonts w:cs="Arial"/>
          <w:bCs/>
          <w:sz w:val="22"/>
          <w:szCs w:val="22"/>
        </w:rPr>
        <w:t>,</w:t>
      </w:r>
      <w:r w:rsidRPr="000C7844">
        <w:rPr>
          <w:rFonts w:cs="Arial"/>
          <w:bCs/>
          <w:sz w:val="22"/>
          <w:szCs w:val="22"/>
        </w:rPr>
        <w:t xml:space="preserve"> joint stakeholder bid, </w:t>
      </w:r>
      <w:r w:rsidR="002213FE" w:rsidRPr="000C7844">
        <w:rPr>
          <w:rFonts w:cs="Arial"/>
          <w:bCs/>
          <w:sz w:val="22"/>
          <w:szCs w:val="22"/>
        </w:rPr>
        <w:t xml:space="preserve">Tallaght </w:t>
      </w:r>
      <w:r w:rsidRPr="000C7844">
        <w:rPr>
          <w:rFonts w:cs="Arial"/>
          <w:bCs/>
          <w:sz w:val="22"/>
          <w:szCs w:val="22"/>
        </w:rPr>
        <w:t xml:space="preserve">was awarded Exemplar </w:t>
      </w:r>
      <w:r w:rsidR="002213FE" w:rsidRPr="000C7844">
        <w:rPr>
          <w:rFonts w:cs="Arial"/>
          <w:bCs/>
          <w:sz w:val="22"/>
          <w:szCs w:val="22"/>
        </w:rPr>
        <w:t xml:space="preserve">Sustainable Energy </w:t>
      </w:r>
      <w:r w:rsidR="00122A35" w:rsidRPr="000C7844">
        <w:rPr>
          <w:rFonts w:cs="Arial"/>
          <w:bCs/>
          <w:sz w:val="22"/>
          <w:szCs w:val="22"/>
        </w:rPr>
        <w:t>Community</w:t>
      </w:r>
      <w:r w:rsidR="00122A35">
        <w:rPr>
          <w:rFonts w:cs="Arial"/>
          <w:bCs/>
          <w:sz w:val="22"/>
          <w:szCs w:val="22"/>
        </w:rPr>
        <w:t xml:space="preserve"> (SEC)</w:t>
      </w:r>
      <w:r w:rsidRPr="000C7844">
        <w:rPr>
          <w:rFonts w:cs="Arial"/>
          <w:bCs/>
          <w:sz w:val="22"/>
          <w:szCs w:val="22"/>
        </w:rPr>
        <w:t xml:space="preserve"> status</w:t>
      </w:r>
      <w:r w:rsidR="00122A35">
        <w:rPr>
          <w:rFonts w:cs="Arial"/>
          <w:bCs/>
          <w:sz w:val="22"/>
          <w:szCs w:val="22"/>
        </w:rPr>
        <w:t xml:space="preserve"> by the Sustainable Energy Authority of Ireland (SEAI)</w:t>
      </w:r>
      <w:r w:rsidRPr="000C7844">
        <w:rPr>
          <w:rFonts w:cs="Arial"/>
          <w:bCs/>
          <w:sz w:val="22"/>
          <w:szCs w:val="22"/>
        </w:rPr>
        <w:t>. Tallaght is one of only four such communities in Ireland, along with Dundalk, Dublin City &amp; Tralee. This a</w:t>
      </w:r>
      <w:r w:rsidR="00122A35" w:rsidRPr="000C7844">
        <w:rPr>
          <w:rFonts w:cs="Arial"/>
          <w:bCs/>
          <w:sz w:val="22"/>
          <w:szCs w:val="22"/>
        </w:rPr>
        <w:t>im</w:t>
      </w:r>
      <w:r w:rsidRPr="000C7844">
        <w:rPr>
          <w:rFonts w:cs="Arial"/>
          <w:bCs/>
          <w:sz w:val="22"/>
          <w:szCs w:val="22"/>
        </w:rPr>
        <w:t>s</w:t>
      </w:r>
      <w:r w:rsidR="00122A35" w:rsidRPr="000C7844">
        <w:rPr>
          <w:rFonts w:cs="Arial"/>
          <w:bCs/>
          <w:sz w:val="22"/>
          <w:szCs w:val="22"/>
        </w:rPr>
        <w:t xml:space="preserve"> to create exemplar sustainable </w:t>
      </w:r>
      <w:r w:rsidR="00122A35">
        <w:rPr>
          <w:rFonts w:cs="Arial"/>
          <w:bCs/>
          <w:sz w:val="22"/>
          <w:szCs w:val="22"/>
        </w:rPr>
        <w:t xml:space="preserve">energy </w:t>
      </w:r>
      <w:r w:rsidR="00122A35" w:rsidRPr="000C7844">
        <w:rPr>
          <w:rFonts w:cs="Arial"/>
          <w:bCs/>
          <w:sz w:val="22"/>
          <w:szCs w:val="22"/>
        </w:rPr>
        <w:t>communities to lead wider SEC growth</w:t>
      </w:r>
      <w:r w:rsidRPr="000C7844">
        <w:rPr>
          <w:rFonts w:cs="Arial"/>
          <w:bCs/>
          <w:sz w:val="22"/>
          <w:szCs w:val="22"/>
        </w:rPr>
        <w:t xml:space="preserve"> at a national strategic level.</w:t>
      </w:r>
      <w:r w:rsidRPr="000C7844">
        <w:rPr>
          <w:rFonts w:cs="Arial"/>
          <w:sz w:val="22"/>
          <w:szCs w:val="22"/>
        </w:rPr>
        <w:t xml:space="preserve"> </w:t>
      </w:r>
      <w:r w:rsidR="00122A35" w:rsidRPr="000C7844">
        <w:rPr>
          <w:rFonts w:cs="Arial"/>
          <w:bCs/>
          <w:sz w:val="22"/>
          <w:szCs w:val="22"/>
        </w:rPr>
        <w:t xml:space="preserve">Community </w:t>
      </w:r>
      <w:proofErr w:type="gramStart"/>
      <w:r w:rsidR="00122A35" w:rsidRPr="000C7844">
        <w:rPr>
          <w:rFonts w:cs="Arial"/>
          <w:bCs/>
          <w:sz w:val="22"/>
          <w:szCs w:val="22"/>
        </w:rPr>
        <w:t>stakeholders</w:t>
      </w:r>
      <w:proofErr w:type="gramEnd"/>
      <w:r w:rsidR="00122A35" w:rsidRPr="000C7844">
        <w:rPr>
          <w:rFonts w:cs="Arial"/>
          <w:bCs/>
          <w:sz w:val="22"/>
          <w:szCs w:val="22"/>
        </w:rPr>
        <w:t xml:space="preserve"> work together to achieve energy savings</w:t>
      </w:r>
      <w:r w:rsidRPr="000C7844">
        <w:rPr>
          <w:rFonts w:cs="Arial"/>
          <w:bCs/>
          <w:sz w:val="22"/>
          <w:szCs w:val="22"/>
        </w:rPr>
        <w:t>.</w:t>
      </w:r>
      <w:r w:rsidRPr="000C7844">
        <w:rPr>
          <w:rFonts w:cs="Arial"/>
          <w:sz w:val="22"/>
          <w:szCs w:val="22"/>
        </w:rPr>
        <w:t xml:space="preserve"> </w:t>
      </w:r>
      <w:r w:rsidRPr="000C7844">
        <w:rPr>
          <w:rFonts w:cs="Arial"/>
          <w:bCs/>
          <w:sz w:val="22"/>
          <w:szCs w:val="22"/>
        </w:rPr>
        <w:t xml:space="preserve">This </w:t>
      </w:r>
      <w:r w:rsidR="00520CE5" w:rsidRPr="000C7844">
        <w:rPr>
          <w:rFonts w:cs="Arial"/>
          <w:bCs/>
          <w:sz w:val="22"/>
          <w:szCs w:val="22"/>
        </w:rPr>
        <w:t>provides</w:t>
      </w:r>
      <w:r w:rsidRPr="000C7844">
        <w:rPr>
          <w:rFonts w:cs="Arial"/>
          <w:bCs/>
          <w:sz w:val="22"/>
          <w:szCs w:val="22"/>
        </w:rPr>
        <w:t xml:space="preserve"> us with a</w:t>
      </w:r>
      <w:r w:rsidR="00122A35" w:rsidRPr="000C7844">
        <w:rPr>
          <w:rFonts w:cs="Arial"/>
          <w:bCs/>
          <w:sz w:val="22"/>
          <w:szCs w:val="22"/>
        </w:rPr>
        <w:t xml:space="preserve"> partner</w:t>
      </w:r>
      <w:r w:rsidR="00520CE5" w:rsidRPr="000C7844">
        <w:rPr>
          <w:rFonts w:cs="Arial"/>
          <w:bCs/>
          <w:sz w:val="22"/>
          <w:szCs w:val="22"/>
        </w:rPr>
        <w:t xml:space="preserve"> in </w:t>
      </w:r>
      <w:r w:rsidRPr="000C7844">
        <w:rPr>
          <w:rFonts w:cs="Arial"/>
          <w:bCs/>
          <w:sz w:val="22"/>
          <w:szCs w:val="22"/>
        </w:rPr>
        <w:t>SEAI for</w:t>
      </w:r>
      <w:r w:rsidR="00122A35" w:rsidRPr="000C7844">
        <w:rPr>
          <w:rFonts w:cs="Arial"/>
          <w:bCs/>
          <w:sz w:val="22"/>
          <w:szCs w:val="22"/>
        </w:rPr>
        <w:t xml:space="preserve"> technical guidance, mentoring &amp; project management</w:t>
      </w:r>
      <w:r w:rsidRPr="000C7844">
        <w:rPr>
          <w:rFonts w:cs="Arial"/>
          <w:bCs/>
          <w:sz w:val="22"/>
          <w:szCs w:val="22"/>
        </w:rPr>
        <w:t>.</w:t>
      </w:r>
      <w:r w:rsidR="00D24B6A">
        <w:rPr>
          <w:rFonts w:cs="Arial"/>
          <w:sz w:val="22"/>
          <w:szCs w:val="22"/>
        </w:rPr>
        <w:t xml:space="preserve"> </w:t>
      </w:r>
      <w:r w:rsidRPr="000C7844">
        <w:rPr>
          <w:rFonts w:cs="Arial"/>
          <w:bCs/>
          <w:sz w:val="22"/>
          <w:szCs w:val="22"/>
        </w:rPr>
        <w:t xml:space="preserve">The </w:t>
      </w:r>
      <w:r w:rsidR="002213FE" w:rsidRPr="000C7844">
        <w:rPr>
          <w:rFonts w:cs="Arial"/>
          <w:bCs/>
          <w:sz w:val="22"/>
          <w:szCs w:val="22"/>
        </w:rPr>
        <w:t>Steering Group</w:t>
      </w:r>
      <w:r w:rsidRPr="000C7844">
        <w:rPr>
          <w:rFonts w:cs="Arial"/>
          <w:bCs/>
          <w:sz w:val="22"/>
          <w:szCs w:val="22"/>
        </w:rPr>
        <w:t xml:space="preserve"> includes The Square, </w:t>
      </w:r>
      <w:r w:rsidR="00727FE1" w:rsidRPr="000C7844">
        <w:rPr>
          <w:rFonts w:cs="Arial"/>
          <w:bCs/>
          <w:sz w:val="22"/>
          <w:szCs w:val="22"/>
        </w:rPr>
        <w:t xml:space="preserve">Tallaght Hospital, </w:t>
      </w:r>
      <w:r w:rsidRPr="000C7844">
        <w:rPr>
          <w:rFonts w:cs="Arial"/>
          <w:bCs/>
          <w:sz w:val="22"/>
          <w:szCs w:val="22"/>
        </w:rPr>
        <w:t>Institute of Technology Tallaght, local schools, Residents/Community Groups, South Dublin Chamber of Commerce, local businesses, Housing Associations</w:t>
      </w:r>
      <w:r w:rsidR="00727FE1" w:rsidRPr="000C7844">
        <w:rPr>
          <w:rFonts w:cs="Arial"/>
          <w:bCs/>
          <w:sz w:val="22"/>
          <w:szCs w:val="22"/>
        </w:rPr>
        <w:t xml:space="preserve"> and </w:t>
      </w:r>
      <w:r w:rsidRPr="000C7844">
        <w:rPr>
          <w:rFonts w:cs="Arial"/>
          <w:bCs/>
          <w:sz w:val="22"/>
          <w:szCs w:val="22"/>
        </w:rPr>
        <w:t>Southampton City Council</w:t>
      </w:r>
      <w:r w:rsidR="00727FE1" w:rsidRPr="000C7844">
        <w:rPr>
          <w:rFonts w:cs="Arial"/>
          <w:bCs/>
          <w:sz w:val="22"/>
          <w:szCs w:val="22"/>
        </w:rPr>
        <w:t>.</w:t>
      </w:r>
    </w:p>
    <w:p w:rsidR="00864DCD" w:rsidRDefault="00864DCD" w:rsidP="00864DCD">
      <w:pPr>
        <w:rPr>
          <w:rFonts w:cs="Arial"/>
          <w:bCs/>
          <w:sz w:val="22"/>
          <w:szCs w:val="22"/>
        </w:rPr>
      </w:pPr>
    </w:p>
    <w:p w:rsidR="00864DCD" w:rsidRPr="000C7844" w:rsidRDefault="00864DCD" w:rsidP="00864DCD">
      <w:pPr>
        <w:rPr>
          <w:rFonts w:cs="Arial"/>
          <w:bCs/>
          <w:sz w:val="22"/>
          <w:szCs w:val="22"/>
        </w:rPr>
      </w:pPr>
      <w:r w:rsidRPr="000C7844">
        <w:rPr>
          <w:rFonts w:cs="Arial"/>
          <w:bCs/>
          <w:sz w:val="22"/>
          <w:szCs w:val="22"/>
        </w:rPr>
        <w:t>Through this commitment SDCC set up a multi-disciplinary, cross departmental Energy team who have engaged with networks, from disadvantaged communities through public sector to the largest private sector corporations. We have established the use of ICT to encourage citizen involvement and create</w:t>
      </w:r>
      <w:r>
        <w:rPr>
          <w:rFonts w:cs="Arial"/>
          <w:bCs/>
          <w:sz w:val="22"/>
          <w:szCs w:val="22"/>
        </w:rPr>
        <w:t>d</w:t>
      </w:r>
      <w:r w:rsidRPr="000C7844">
        <w:rPr>
          <w:rFonts w:cs="Arial"/>
          <w:bCs/>
          <w:sz w:val="22"/>
          <w:szCs w:val="22"/>
        </w:rPr>
        <w:t xml:space="preserve"> a dynamic base for decision making and public dissemination</w:t>
      </w:r>
    </w:p>
    <w:p w:rsidR="00B62F13" w:rsidRPr="000C7844" w:rsidRDefault="00B62F13" w:rsidP="002213FE">
      <w:pPr>
        <w:rPr>
          <w:rFonts w:cs="Arial"/>
          <w:sz w:val="22"/>
          <w:szCs w:val="22"/>
        </w:rPr>
      </w:pPr>
    </w:p>
    <w:p w:rsidR="00727FE1" w:rsidRPr="00864DCD" w:rsidRDefault="00727FE1" w:rsidP="00727FE1">
      <w:pPr>
        <w:rPr>
          <w:rFonts w:cs="Arial"/>
          <w:bCs/>
          <w:sz w:val="22"/>
          <w:szCs w:val="22"/>
        </w:rPr>
      </w:pPr>
      <w:r w:rsidRPr="000C7844">
        <w:rPr>
          <w:rFonts w:cs="Arial"/>
          <w:bCs/>
          <w:sz w:val="22"/>
          <w:szCs w:val="22"/>
        </w:rPr>
        <w:t xml:space="preserve">In May 2011 SDCC was part of a European Partnership who were successful in winning the EU </w:t>
      </w:r>
      <w:r w:rsidRPr="00727FE1">
        <w:rPr>
          <w:rFonts w:cs="Arial"/>
          <w:bCs/>
          <w:sz w:val="22"/>
          <w:szCs w:val="22"/>
        </w:rPr>
        <w:t>Intelligent Energy Europe (IEE)</w:t>
      </w:r>
      <w:r w:rsidRPr="000C7844">
        <w:rPr>
          <w:rFonts w:cs="Arial"/>
          <w:bCs/>
          <w:sz w:val="22"/>
          <w:szCs w:val="22"/>
        </w:rPr>
        <w:t xml:space="preserve"> Project,</w:t>
      </w:r>
      <w:r w:rsidRPr="00727FE1">
        <w:rPr>
          <w:rFonts w:cs="Arial"/>
          <w:bCs/>
          <w:sz w:val="22"/>
          <w:szCs w:val="22"/>
        </w:rPr>
        <w:t xml:space="preserve"> </w:t>
      </w:r>
      <w:r w:rsidRPr="000C7844">
        <w:rPr>
          <w:rFonts w:cs="Arial"/>
          <w:bCs/>
          <w:sz w:val="22"/>
          <w:szCs w:val="22"/>
        </w:rPr>
        <w:t>Leadership in Energy Action Planning</w:t>
      </w:r>
      <w:r w:rsidR="00122A35">
        <w:rPr>
          <w:rFonts w:cs="Arial"/>
          <w:bCs/>
          <w:sz w:val="22"/>
          <w:szCs w:val="22"/>
        </w:rPr>
        <w:t xml:space="preserve"> (LEAP)</w:t>
      </w:r>
      <w:r w:rsidRPr="000C7844">
        <w:rPr>
          <w:rFonts w:cs="Arial"/>
          <w:bCs/>
          <w:sz w:val="22"/>
          <w:szCs w:val="22"/>
        </w:rPr>
        <w:t xml:space="preserve">; </w:t>
      </w:r>
      <w:r w:rsidRPr="000C7844">
        <w:rPr>
          <w:rFonts w:cs="Arial"/>
          <w:bCs/>
          <w:sz w:val="22"/>
          <w:szCs w:val="22"/>
        </w:rPr>
        <w:lastRenderedPageBreak/>
        <w:t>A European Partnership helping Local Authorities to plan and deliver local sustainable energy practices and solutions</w:t>
      </w:r>
      <w:r w:rsidR="00864DCD">
        <w:rPr>
          <w:rFonts w:cs="Arial"/>
          <w:bCs/>
          <w:sz w:val="22"/>
          <w:szCs w:val="22"/>
        </w:rPr>
        <w:t xml:space="preserve"> with a number of European city partners</w:t>
      </w:r>
      <w:proofErr w:type="gramStart"/>
      <w:r w:rsidR="00864DCD">
        <w:rPr>
          <w:rFonts w:cs="Arial"/>
          <w:bCs/>
          <w:sz w:val="22"/>
          <w:szCs w:val="22"/>
        </w:rPr>
        <w:t>.</w:t>
      </w:r>
      <w:r w:rsidRPr="000C7844">
        <w:rPr>
          <w:rFonts w:cs="Arial"/>
          <w:bCs/>
          <w:sz w:val="22"/>
          <w:szCs w:val="22"/>
        </w:rPr>
        <w:t>.</w:t>
      </w:r>
      <w:proofErr w:type="gramEnd"/>
      <w:r w:rsidRPr="000C7844">
        <w:rPr>
          <w:rFonts w:cs="Arial"/>
          <w:bCs/>
          <w:sz w:val="22"/>
          <w:szCs w:val="22"/>
        </w:rPr>
        <w:t xml:space="preserve"> Through this project </w:t>
      </w:r>
      <w:r w:rsidR="00193CD7" w:rsidRPr="000C7844">
        <w:rPr>
          <w:rFonts w:cs="Arial"/>
          <w:bCs/>
          <w:sz w:val="22"/>
          <w:szCs w:val="22"/>
        </w:rPr>
        <w:t>the Energy team</w:t>
      </w:r>
      <w:r w:rsidR="00520CE5" w:rsidRPr="000C7844">
        <w:rPr>
          <w:rFonts w:cs="Arial"/>
          <w:bCs/>
          <w:sz w:val="22"/>
          <w:szCs w:val="22"/>
        </w:rPr>
        <w:t xml:space="preserve"> produced our Baseline Emissions Inventory in 2011</w:t>
      </w:r>
      <w:r w:rsidR="00122A35">
        <w:rPr>
          <w:rFonts w:cs="Arial"/>
          <w:bCs/>
          <w:sz w:val="22"/>
          <w:szCs w:val="22"/>
        </w:rPr>
        <w:t>.</w:t>
      </w:r>
      <w:r w:rsidRPr="000C7844">
        <w:rPr>
          <w:rFonts w:cs="Arial"/>
          <w:bCs/>
          <w:sz w:val="22"/>
          <w:szCs w:val="22"/>
        </w:rPr>
        <w:t xml:space="preserve"> </w:t>
      </w:r>
      <w:r w:rsidR="00122A35">
        <w:rPr>
          <w:rFonts w:cs="Arial"/>
          <w:bCs/>
          <w:sz w:val="22"/>
          <w:szCs w:val="22"/>
        </w:rPr>
        <w:t xml:space="preserve">SDCC </w:t>
      </w:r>
      <w:r w:rsidRPr="000C7844">
        <w:rPr>
          <w:rFonts w:cs="Arial"/>
          <w:bCs/>
          <w:sz w:val="22"/>
          <w:szCs w:val="22"/>
        </w:rPr>
        <w:t>became signatories of the Covenant of Mayors</w:t>
      </w:r>
      <w:r w:rsidR="00520CE5" w:rsidRPr="000C7844">
        <w:rPr>
          <w:rFonts w:cs="Arial"/>
          <w:bCs/>
          <w:sz w:val="22"/>
          <w:szCs w:val="22"/>
        </w:rPr>
        <w:t xml:space="preserve"> in 2012</w:t>
      </w:r>
      <w:r w:rsidRPr="000C7844">
        <w:rPr>
          <w:rFonts w:cs="Arial"/>
          <w:bCs/>
          <w:sz w:val="22"/>
          <w:szCs w:val="22"/>
        </w:rPr>
        <w:t xml:space="preserve"> and </w:t>
      </w:r>
      <w:proofErr w:type="gramStart"/>
      <w:r w:rsidR="00864DCD">
        <w:rPr>
          <w:rFonts w:cs="Arial"/>
          <w:bCs/>
          <w:sz w:val="22"/>
          <w:szCs w:val="22"/>
        </w:rPr>
        <w:t xml:space="preserve">developed </w:t>
      </w:r>
      <w:r w:rsidR="00520CE5" w:rsidRPr="000C7844">
        <w:rPr>
          <w:rFonts w:cs="Arial"/>
          <w:bCs/>
          <w:sz w:val="22"/>
          <w:szCs w:val="22"/>
        </w:rPr>
        <w:t xml:space="preserve"> </w:t>
      </w:r>
      <w:r w:rsidR="00864DCD">
        <w:rPr>
          <w:rFonts w:cs="Arial"/>
          <w:bCs/>
          <w:sz w:val="22"/>
          <w:szCs w:val="22"/>
        </w:rPr>
        <w:t>a</w:t>
      </w:r>
      <w:proofErr w:type="gramEnd"/>
      <w:r w:rsidR="00864DCD">
        <w:rPr>
          <w:rFonts w:cs="Arial"/>
          <w:bCs/>
          <w:sz w:val="22"/>
          <w:szCs w:val="22"/>
        </w:rPr>
        <w:t xml:space="preserve"> </w:t>
      </w:r>
      <w:r w:rsidRPr="000C7844">
        <w:rPr>
          <w:rFonts w:cs="Arial"/>
          <w:bCs/>
          <w:sz w:val="22"/>
          <w:szCs w:val="22"/>
        </w:rPr>
        <w:t xml:space="preserve">Sustainable Energy Action Plan (SEAP) </w:t>
      </w:r>
      <w:r w:rsidR="00864DCD">
        <w:rPr>
          <w:rFonts w:cs="Arial"/>
          <w:bCs/>
          <w:sz w:val="22"/>
          <w:szCs w:val="22"/>
        </w:rPr>
        <w:t xml:space="preserve">approved </w:t>
      </w:r>
      <w:r w:rsidRPr="000C7844">
        <w:rPr>
          <w:rFonts w:cs="Arial"/>
          <w:bCs/>
          <w:sz w:val="22"/>
          <w:szCs w:val="22"/>
        </w:rPr>
        <w:t>in 2013.</w:t>
      </w:r>
    </w:p>
    <w:p w:rsidR="00727FE1" w:rsidRPr="000C7844" w:rsidRDefault="00727FE1" w:rsidP="002213FE">
      <w:pPr>
        <w:rPr>
          <w:rFonts w:cs="Arial"/>
          <w:bCs/>
          <w:sz w:val="22"/>
          <w:szCs w:val="22"/>
        </w:rPr>
      </w:pPr>
      <w:r w:rsidRPr="000C7844">
        <w:rPr>
          <w:rFonts w:cs="Arial"/>
          <w:bCs/>
          <w:sz w:val="22"/>
          <w:szCs w:val="22"/>
        </w:rPr>
        <w:tab/>
      </w:r>
      <w:r w:rsidRPr="000C7844">
        <w:rPr>
          <w:rFonts w:cs="Arial"/>
          <w:bCs/>
          <w:sz w:val="22"/>
          <w:szCs w:val="22"/>
        </w:rPr>
        <w:tab/>
        <w:t xml:space="preserve">     </w:t>
      </w:r>
    </w:p>
    <w:p w:rsidR="002213FE" w:rsidRPr="000C7844" w:rsidRDefault="00727FE1" w:rsidP="002213FE">
      <w:pPr>
        <w:rPr>
          <w:rFonts w:cs="Arial"/>
          <w:sz w:val="22"/>
          <w:szCs w:val="22"/>
        </w:rPr>
      </w:pPr>
      <w:r w:rsidRPr="000C7844">
        <w:rPr>
          <w:rFonts w:cs="Arial"/>
          <w:bCs/>
          <w:sz w:val="22"/>
          <w:szCs w:val="22"/>
        </w:rPr>
        <w:t>The SEAP outlines the most integrated approach to climate change</w:t>
      </w:r>
      <w:r w:rsidRPr="000C7844">
        <w:rPr>
          <w:rFonts w:cs="Arial"/>
          <w:sz w:val="22"/>
          <w:szCs w:val="22"/>
        </w:rPr>
        <w:t xml:space="preserve"> and s</w:t>
      </w:r>
      <w:r w:rsidRPr="000C7844">
        <w:rPr>
          <w:rFonts w:cs="Arial"/>
          <w:bCs/>
          <w:sz w:val="22"/>
          <w:szCs w:val="22"/>
        </w:rPr>
        <w:t>ets out how the County can become more energy</w:t>
      </w:r>
      <w:r w:rsidR="00520CE5" w:rsidRPr="000C7844">
        <w:rPr>
          <w:rFonts w:cs="Arial"/>
          <w:sz w:val="22"/>
          <w:szCs w:val="22"/>
        </w:rPr>
        <w:t xml:space="preserve"> </w:t>
      </w:r>
      <w:r w:rsidRPr="000C7844">
        <w:rPr>
          <w:rFonts w:cs="Arial"/>
          <w:bCs/>
          <w:sz w:val="22"/>
          <w:szCs w:val="22"/>
        </w:rPr>
        <w:t>efficient across all sectors</w:t>
      </w:r>
      <w:r w:rsidR="00520CE5" w:rsidRPr="000C7844">
        <w:rPr>
          <w:rFonts w:cs="Arial"/>
          <w:bCs/>
          <w:sz w:val="22"/>
          <w:szCs w:val="22"/>
        </w:rPr>
        <w:t xml:space="preserve">, </w:t>
      </w:r>
      <w:r w:rsidRPr="000C7844">
        <w:rPr>
          <w:rFonts w:cs="Arial"/>
          <w:bCs/>
          <w:sz w:val="22"/>
          <w:szCs w:val="22"/>
        </w:rPr>
        <w:t>Residential, Transport &amp; Commercial</w:t>
      </w:r>
      <w:r w:rsidR="00520CE5" w:rsidRPr="000C7844">
        <w:rPr>
          <w:rFonts w:cs="Arial"/>
          <w:sz w:val="22"/>
          <w:szCs w:val="22"/>
        </w:rPr>
        <w:t xml:space="preserve">. The </w:t>
      </w:r>
      <w:r w:rsidRPr="000C7844">
        <w:rPr>
          <w:rFonts w:cs="Arial"/>
          <w:bCs/>
          <w:sz w:val="22"/>
          <w:szCs w:val="22"/>
        </w:rPr>
        <w:t>SEAP covers the entire geographical area of SDCC</w:t>
      </w:r>
      <w:r w:rsidR="00520CE5" w:rsidRPr="000C7844">
        <w:rPr>
          <w:rFonts w:cs="Arial"/>
          <w:bCs/>
          <w:sz w:val="22"/>
          <w:szCs w:val="22"/>
        </w:rPr>
        <w:t xml:space="preserve">. </w:t>
      </w:r>
      <w:r w:rsidRPr="000C7844">
        <w:rPr>
          <w:rFonts w:cs="Arial"/>
          <w:bCs/>
          <w:sz w:val="22"/>
          <w:szCs w:val="22"/>
        </w:rPr>
        <w:t>The wider community including residents,</w:t>
      </w:r>
      <w:r w:rsidR="00520CE5" w:rsidRPr="000C7844">
        <w:rPr>
          <w:rFonts w:cs="Arial"/>
          <w:sz w:val="22"/>
          <w:szCs w:val="22"/>
        </w:rPr>
        <w:t xml:space="preserve"> </w:t>
      </w:r>
      <w:r w:rsidRPr="000C7844">
        <w:rPr>
          <w:rFonts w:cs="Arial"/>
          <w:bCs/>
          <w:sz w:val="22"/>
          <w:szCs w:val="22"/>
        </w:rPr>
        <w:t xml:space="preserve">businesses, community groups, schools </w:t>
      </w:r>
      <w:proofErr w:type="spellStart"/>
      <w:r w:rsidRPr="000C7844">
        <w:rPr>
          <w:rFonts w:cs="Arial"/>
          <w:bCs/>
          <w:sz w:val="22"/>
          <w:szCs w:val="22"/>
        </w:rPr>
        <w:t>etc</w:t>
      </w:r>
      <w:proofErr w:type="spellEnd"/>
      <w:r w:rsidRPr="000C7844">
        <w:rPr>
          <w:rFonts w:cs="Arial"/>
          <w:bCs/>
          <w:sz w:val="22"/>
          <w:szCs w:val="22"/>
        </w:rPr>
        <w:t xml:space="preserve"> are key stakeholders in the process</w:t>
      </w:r>
      <w:r w:rsidR="00520CE5" w:rsidRPr="000C7844">
        <w:rPr>
          <w:rFonts w:cs="Arial"/>
          <w:bCs/>
          <w:sz w:val="22"/>
          <w:szCs w:val="22"/>
        </w:rPr>
        <w:t xml:space="preserve">. The three pillars of the SEAP are </w:t>
      </w:r>
      <w:r w:rsidR="002213FE" w:rsidRPr="000C7844">
        <w:rPr>
          <w:rFonts w:cs="Arial"/>
          <w:bCs/>
          <w:sz w:val="22"/>
          <w:szCs w:val="22"/>
        </w:rPr>
        <w:t>Record</w:t>
      </w:r>
      <w:r w:rsidR="00520CE5" w:rsidRPr="000C7844">
        <w:rPr>
          <w:rFonts w:cs="Arial"/>
          <w:bCs/>
          <w:sz w:val="22"/>
          <w:szCs w:val="22"/>
        </w:rPr>
        <w:t>,</w:t>
      </w:r>
      <w:r w:rsidR="002213FE" w:rsidRPr="000C7844">
        <w:rPr>
          <w:rFonts w:cs="Arial"/>
          <w:bCs/>
          <w:sz w:val="22"/>
          <w:szCs w:val="22"/>
        </w:rPr>
        <w:t xml:space="preserve"> Reduce</w:t>
      </w:r>
      <w:r w:rsidR="00520CE5" w:rsidRPr="000C7844">
        <w:rPr>
          <w:rFonts w:cs="Arial"/>
          <w:bCs/>
          <w:sz w:val="22"/>
          <w:szCs w:val="22"/>
        </w:rPr>
        <w:t xml:space="preserve"> and</w:t>
      </w:r>
      <w:r w:rsidR="002213FE" w:rsidRPr="000C7844">
        <w:rPr>
          <w:rFonts w:cs="Arial"/>
          <w:bCs/>
          <w:sz w:val="22"/>
          <w:szCs w:val="22"/>
        </w:rPr>
        <w:t xml:space="preserve"> Replace</w:t>
      </w:r>
      <w:r w:rsidR="00520CE5" w:rsidRPr="000C7844">
        <w:rPr>
          <w:rFonts w:cs="Arial"/>
          <w:bCs/>
          <w:sz w:val="22"/>
          <w:szCs w:val="22"/>
        </w:rPr>
        <w:t xml:space="preserve"> and specific actions have been </w:t>
      </w:r>
      <w:r w:rsidR="008B60F9">
        <w:rPr>
          <w:rFonts w:cs="Arial"/>
          <w:bCs/>
          <w:sz w:val="22"/>
          <w:szCs w:val="22"/>
        </w:rPr>
        <w:t>identified</w:t>
      </w:r>
      <w:r w:rsidR="00520CE5" w:rsidRPr="000C7844">
        <w:rPr>
          <w:rFonts w:cs="Arial"/>
          <w:bCs/>
          <w:sz w:val="22"/>
          <w:szCs w:val="22"/>
        </w:rPr>
        <w:t xml:space="preserve"> in each category.</w:t>
      </w:r>
    </w:p>
    <w:p w:rsidR="002213FE" w:rsidRPr="000C7844" w:rsidRDefault="002213FE">
      <w:pPr>
        <w:rPr>
          <w:rFonts w:cs="Arial"/>
          <w:sz w:val="22"/>
          <w:szCs w:val="22"/>
        </w:rPr>
      </w:pPr>
    </w:p>
    <w:p w:rsidR="002213FE" w:rsidRPr="00122A35" w:rsidRDefault="002213FE" w:rsidP="002213FE">
      <w:pPr>
        <w:rPr>
          <w:rFonts w:cs="Arial"/>
          <w:b/>
          <w:sz w:val="22"/>
          <w:szCs w:val="22"/>
        </w:rPr>
      </w:pPr>
      <w:r w:rsidRPr="00122A35">
        <w:rPr>
          <w:rFonts w:cs="Arial"/>
          <w:b/>
          <w:bCs/>
          <w:sz w:val="22"/>
          <w:szCs w:val="22"/>
        </w:rPr>
        <w:t>Record</w:t>
      </w:r>
      <w:r w:rsidR="00520CE5" w:rsidRPr="00122A35">
        <w:rPr>
          <w:rFonts w:cs="Arial"/>
          <w:b/>
          <w:bCs/>
          <w:sz w:val="22"/>
          <w:szCs w:val="22"/>
        </w:rPr>
        <w:t xml:space="preserve"> Actions achieved to date:</w:t>
      </w:r>
    </w:p>
    <w:p w:rsidR="00A8342B" w:rsidRDefault="00122A35" w:rsidP="00A8342B">
      <w:pPr>
        <w:jc w:val="both"/>
        <w:rPr>
          <w:rFonts w:cs="Arial"/>
          <w:sz w:val="22"/>
          <w:szCs w:val="22"/>
        </w:rPr>
      </w:pPr>
      <w:r w:rsidRPr="000C7844">
        <w:rPr>
          <w:rFonts w:cs="Arial"/>
          <w:bCs/>
          <w:sz w:val="22"/>
          <w:szCs w:val="22"/>
        </w:rPr>
        <w:t xml:space="preserve">All Council </w:t>
      </w:r>
      <w:r w:rsidR="00864DCD">
        <w:rPr>
          <w:rFonts w:cs="Arial"/>
          <w:bCs/>
          <w:sz w:val="22"/>
          <w:szCs w:val="22"/>
        </w:rPr>
        <w:t xml:space="preserve">live </w:t>
      </w:r>
      <w:r w:rsidRPr="000C7844">
        <w:rPr>
          <w:rFonts w:cs="Arial"/>
          <w:bCs/>
          <w:sz w:val="22"/>
          <w:szCs w:val="22"/>
        </w:rPr>
        <w:t xml:space="preserve">MPRN (electricity) and GPRN (gas) data </w:t>
      </w:r>
      <w:r w:rsidR="003C2881" w:rsidRPr="000C7844">
        <w:rPr>
          <w:rFonts w:cs="Arial"/>
          <w:bCs/>
          <w:sz w:val="22"/>
          <w:szCs w:val="22"/>
        </w:rPr>
        <w:t xml:space="preserve">is available </w:t>
      </w:r>
      <w:r w:rsidRPr="000C7844">
        <w:rPr>
          <w:rFonts w:cs="Arial"/>
          <w:bCs/>
          <w:sz w:val="22"/>
          <w:szCs w:val="22"/>
        </w:rPr>
        <w:t xml:space="preserve">for annual review by SEAI </w:t>
      </w:r>
      <w:r w:rsidR="003C2881" w:rsidRPr="000C7844">
        <w:rPr>
          <w:rFonts w:cs="Arial"/>
          <w:bCs/>
          <w:sz w:val="22"/>
          <w:szCs w:val="22"/>
        </w:rPr>
        <w:t xml:space="preserve">and </w:t>
      </w:r>
      <w:r w:rsidRPr="000C7844">
        <w:rPr>
          <w:rFonts w:cs="Arial"/>
          <w:bCs/>
          <w:sz w:val="22"/>
          <w:szCs w:val="22"/>
        </w:rPr>
        <w:t>published in its Annual Report on Public Secto</w:t>
      </w:r>
      <w:r w:rsidR="008B60F9">
        <w:rPr>
          <w:rFonts w:cs="Arial"/>
          <w:bCs/>
          <w:sz w:val="22"/>
          <w:szCs w:val="22"/>
        </w:rPr>
        <w:t xml:space="preserve">r Energy Efficiency Performance. </w:t>
      </w:r>
      <w:r w:rsidR="00A8342B" w:rsidRPr="00465673">
        <w:rPr>
          <w:rFonts w:cs="Arial"/>
          <w:sz w:val="22"/>
          <w:szCs w:val="22"/>
        </w:rPr>
        <w:t xml:space="preserve">SDCC actual energy use for 2015 has shown </w:t>
      </w:r>
      <w:r w:rsidR="00864DCD">
        <w:rPr>
          <w:rFonts w:cs="Arial"/>
          <w:sz w:val="22"/>
          <w:szCs w:val="22"/>
        </w:rPr>
        <w:t xml:space="preserve">a </w:t>
      </w:r>
      <w:r w:rsidR="00A8342B" w:rsidRPr="00356CD5">
        <w:rPr>
          <w:rFonts w:cs="Arial"/>
          <w:sz w:val="22"/>
          <w:szCs w:val="22"/>
        </w:rPr>
        <w:t xml:space="preserve">24.3% improvement on baseline year, which is 7.7% better than our target </w:t>
      </w:r>
      <w:proofErr w:type="spellStart"/>
      <w:r w:rsidR="00A8342B" w:rsidRPr="00356CD5">
        <w:rPr>
          <w:rFonts w:cs="Arial"/>
          <w:sz w:val="22"/>
          <w:szCs w:val="22"/>
        </w:rPr>
        <w:t>glidepath</w:t>
      </w:r>
      <w:proofErr w:type="spellEnd"/>
      <w:r w:rsidR="00864DCD">
        <w:rPr>
          <w:rFonts w:cs="Arial"/>
          <w:sz w:val="22"/>
          <w:szCs w:val="22"/>
        </w:rPr>
        <w:t xml:space="preserve"> towards compliance with </w:t>
      </w:r>
      <w:r w:rsidR="00A8342B" w:rsidRPr="00356CD5">
        <w:rPr>
          <w:rFonts w:cs="Arial"/>
          <w:sz w:val="22"/>
          <w:szCs w:val="22"/>
        </w:rPr>
        <w:t>.</w:t>
      </w:r>
      <w:r w:rsidR="00864DCD">
        <w:rPr>
          <w:rFonts w:cs="Arial"/>
          <w:sz w:val="22"/>
          <w:szCs w:val="22"/>
        </w:rPr>
        <w:t xml:space="preserve">Kyoto targets for 2020. </w:t>
      </w:r>
    </w:p>
    <w:p w:rsidR="00864DCD" w:rsidRPr="00356CD5" w:rsidRDefault="00864DCD" w:rsidP="00A8342B">
      <w:pPr>
        <w:jc w:val="both"/>
        <w:rPr>
          <w:rFonts w:cs="Arial"/>
          <w:sz w:val="22"/>
          <w:szCs w:val="22"/>
        </w:rPr>
      </w:pPr>
    </w:p>
    <w:p w:rsidR="00B30286" w:rsidRPr="000C7844" w:rsidRDefault="00122A35" w:rsidP="00520CE5">
      <w:pPr>
        <w:rPr>
          <w:rFonts w:cs="Arial"/>
          <w:sz w:val="22"/>
          <w:szCs w:val="22"/>
        </w:rPr>
      </w:pPr>
      <w:r w:rsidRPr="000C7844">
        <w:rPr>
          <w:rFonts w:cs="Arial"/>
          <w:bCs/>
          <w:sz w:val="22"/>
          <w:szCs w:val="22"/>
        </w:rPr>
        <w:t>“SPECIAL” EU project in partnership with SEAI, DECLG and IPI training for Local Authority staff in Local Area Renew</w:t>
      </w:r>
      <w:r w:rsidR="00A8342B">
        <w:rPr>
          <w:rFonts w:cs="Arial"/>
          <w:bCs/>
          <w:sz w:val="22"/>
          <w:szCs w:val="22"/>
        </w:rPr>
        <w:t>able Energy strategies (LARES) has resulted in e</w:t>
      </w:r>
      <w:r w:rsidRPr="000C7844">
        <w:rPr>
          <w:rFonts w:cs="Arial"/>
          <w:bCs/>
          <w:sz w:val="22"/>
          <w:szCs w:val="22"/>
        </w:rPr>
        <w:t>nergy-demand mapping of South Dublin County with CODEMA</w:t>
      </w:r>
      <w:r w:rsidR="00864DCD">
        <w:rPr>
          <w:rFonts w:cs="Arial"/>
          <w:bCs/>
          <w:sz w:val="22"/>
          <w:szCs w:val="22"/>
        </w:rPr>
        <w:t xml:space="preserve"> , a national first and</w:t>
      </w:r>
      <w:r w:rsidRPr="000C7844">
        <w:rPr>
          <w:rFonts w:cs="Arial"/>
          <w:bCs/>
          <w:sz w:val="22"/>
          <w:szCs w:val="22"/>
        </w:rPr>
        <w:t xml:space="preserve"> “South Dublin</w:t>
      </w:r>
      <w:r w:rsidR="00247300" w:rsidRPr="000C7844">
        <w:rPr>
          <w:rFonts w:cs="Arial"/>
          <w:bCs/>
          <w:sz w:val="22"/>
          <w:szCs w:val="22"/>
        </w:rPr>
        <w:t xml:space="preserve"> Spatial Energy Demand Analysis</w:t>
      </w:r>
      <w:r w:rsidRPr="000C7844">
        <w:rPr>
          <w:rFonts w:cs="Arial"/>
          <w:bCs/>
          <w:sz w:val="22"/>
          <w:szCs w:val="22"/>
        </w:rPr>
        <w:t>”</w:t>
      </w:r>
      <w:r w:rsidR="00A8342B">
        <w:rPr>
          <w:rFonts w:cs="Arial"/>
          <w:bCs/>
          <w:sz w:val="22"/>
          <w:szCs w:val="22"/>
        </w:rPr>
        <w:t xml:space="preserve"> </w:t>
      </w:r>
      <w:r w:rsidR="00247300" w:rsidRPr="000C7844">
        <w:rPr>
          <w:rFonts w:cs="Arial"/>
          <w:bCs/>
          <w:sz w:val="22"/>
          <w:szCs w:val="22"/>
        </w:rPr>
        <w:t xml:space="preserve">has </w:t>
      </w:r>
      <w:r w:rsidR="00864DCD">
        <w:rPr>
          <w:rFonts w:cs="Arial"/>
          <w:bCs/>
          <w:sz w:val="22"/>
          <w:szCs w:val="22"/>
        </w:rPr>
        <w:t xml:space="preserve">since </w:t>
      </w:r>
      <w:r w:rsidR="00247300" w:rsidRPr="000C7844">
        <w:rPr>
          <w:rFonts w:cs="Arial"/>
          <w:bCs/>
          <w:sz w:val="22"/>
          <w:szCs w:val="22"/>
        </w:rPr>
        <w:t>been r</w:t>
      </w:r>
      <w:r w:rsidRPr="000C7844">
        <w:rPr>
          <w:rFonts w:cs="Arial"/>
          <w:bCs/>
          <w:sz w:val="22"/>
          <w:szCs w:val="22"/>
        </w:rPr>
        <w:t>oll</w:t>
      </w:r>
      <w:r w:rsidR="00247300" w:rsidRPr="000C7844">
        <w:rPr>
          <w:rFonts w:cs="Arial"/>
          <w:bCs/>
          <w:sz w:val="22"/>
          <w:szCs w:val="22"/>
        </w:rPr>
        <w:t>ed</w:t>
      </w:r>
      <w:r w:rsidRPr="000C7844">
        <w:rPr>
          <w:rFonts w:cs="Arial"/>
          <w:bCs/>
          <w:sz w:val="22"/>
          <w:szCs w:val="22"/>
        </w:rPr>
        <w:t xml:space="preserve"> out to all D</w:t>
      </w:r>
      <w:r w:rsidR="00864DCD">
        <w:rPr>
          <w:rFonts w:cs="Arial"/>
          <w:bCs/>
          <w:sz w:val="22"/>
          <w:szCs w:val="22"/>
        </w:rPr>
        <w:t>ublin local authorities.</w:t>
      </w:r>
      <w:r w:rsidRPr="000C7844">
        <w:rPr>
          <w:rFonts w:cs="Arial"/>
          <w:bCs/>
          <w:sz w:val="22"/>
          <w:szCs w:val="22"/>
        </w:rPr>
        <w:t xml:space="preserve">  </w:t>
      </w:r>
    </w:p>
    <w:p w:rsidR="00864DCD" w:rsidRDefault="00864DCD" w:rsidP="00520CE5">
      <w:pPr>
        <w:rPr>
          <w:rFonts w:cs="Arial"/>
          <w:bCs/>
          <w:sz w:val="22"/>
          <w:szCs w:val="22"/>
        </w:rPr>
      </w:pPr>
    </w:p>
    <w:p w:rsidR="002213FE" w:rsidRPr="000C7844" w:rsidRDefault="00122A35">
      <w:pPr>
        <w:rPr>
          <w:rFonts w:cs="Arial"/>
          <w:sz w:val="22"/>
          <w:szCs w:val="22"/>
        </w:rPr>
      </w:pPr>
      <w:r w:rsidRPr="000C7844">
        <w:rPr>
          <w:rFonts w:cs="Arial"/>
          <w:bCs/>
          <w:sz w:val="22"/>
          <w:szCs w:val="22"/>
        </w:rPr>
        <w:t>Energy-audits</w:t>
      </w:r>
      <w:r w:rsidR="00864DCD">
        <w:rPr>
          <w:rFonts w:cs="Arial"/>
          <w:bCs/>
          <w:sz w:val="22"/>
          <w:szCs w:val="22"/>
        </w:rPr>
        <w:t xml:space="preserve"> are</w:t>
      </w:r>
      <w:r w:rsidRPr="000C7844">
        <w:rPr>
          <w:rFonts w:cs="Arial"/>
          <w:bCs/>
          <w:sz w:val="22"/>
          <w:szCs w:val="22"/>
        </w:rPr>
        <w:t xml:space="preserve"> complete</w:t>
      </w:r>
      <w:r w:rsidR="00864DCD">
        <w:rPr>
          <w:rFonts w:cs="Arial"/>
          <w:bCs/>
          <w:sz w:val="22"/>
          <w:szCs w:val="22"/>
        </w:rPr>
        <w:t>d</w:t>
      </w:r>
      <w:r w:rsidRPr="000C7844">
        <w:rPr>
          <w:rFonts w:cs="Arial"/>
          <w:bCs/>
          <w:sz w:val="22"/>
          <w:szCs w:val="22"/>
        </w:rPr>
        <w:t xml:space="preserve"> on </w:t>
      </w:r>
      <w:r w:rsidR="003C2881" w:rsidRPr="000C7844">
        <w:rPr>
          <w:rFonts w:cs="Arial"/>
          <w:bCs/>
          <w:sz w:val="22"/>
          <w:szCs w:val="22"/>
        </w:rPr>
        <w:t xml:space="preserve">all SDCC </w:t>
      </w:r>
      <w:r w:rsidRPr="000C7844">
        <w:rPr>
          <w:rFonts w:cs="Arial"/>
          <w:bCs/>
          <w:sz w:val="22"/>
          <w:szCs w:val="22"/>
        </w:rPr>
        <w:t>buildings by cate</w:t>
      </w:r>
      <w:r w:rsidRPr="000C7844">
        <w:rPr>
          <w:rFonts w:cs="Arial"/>
          <w:bCs/>
          <w:sz w:val="22"/>
          <w:szCs w:val="22"/>
        </w:rPr>
        <w:lastRenderedPageBreak/>
        <w:t>gory – swimming pools, sports-halls, community-centres, depots and libraries.</w:t>
      </w:r>
      <w:r w:rsidR="00247300" w:rsidRPr="000C7844">
        <w:rPr>
          <w:rFonts w:cs="Arial"/>
          <w:bCs/>
          <w:sz w:val="22"/>
          <w:szCs w:val="22"/>
        </w:rPr>
        <w:t xml:space="preserve"> This is the</w:t>
      </w:r>
      <w:r w:rsidRPr="000C7844">
        <w:rPr>
          <w:rFonts w:cs="Arial"/>
          <w:bCs/>
          <w:sz w:val="22"/>
          <w:szCs w:val="22"/>
        </w:rPr>
        <w:t xml:space="preserve"> basis for </w:t>
      </w:r>
      <w:r w:rsidR="00247300" w:rsidRPr="000C7844">
        <w:rPr>
          <w:rFonts w:cs="Arial"/>
          <w:bCs/>
          <w:sz w:val="22"/>
          <w:szCs w:val="22"/>
        </w:rPr>
        <w:t xml:space="preserve">SDCC </w:t>
      </w:r>
      <w:r w:rsidRPr="000C7844">
        <w:rPr>
          <w:rFonts w:cs="Arial"/>
          <w:bCs/>
          <w:sz w:val="22"/>
          <w:szCs w:val="22"/>
        </w:rPr>
        <w:t xml:space="preserve">energy-efficiency programmes </w:t>
      </w:r>
      <w:r w:rsidR="00864DCD">
        <w:rPr>
          <w:rFonts w:cs="Arial"/>
          <w:bCs/>
          <w:sz w:val="22"/>
          <w:szCs w:val="22"/>
        </w:rPr>
        <w:t xml:space="preserve">ongoing year on </w:t>
      </w:r>
      <w:proofErr w:type="spellStart"/>
      <w:r w:rsidR="00864DCD">
        <w:rPr>
          <w:rFonts w:cs="Arial"/>
          <w:bCs/>
          <w:sz w:val="22"/>
          <w:szCs w:val="22"/>
        </w:rPr>
        <w:t>year.</w:t>
      </w:r>
      <w:r w:rsidRPr="000C7844">
        <w:rPr>
          <w:rFonts w:cs="Arial"/>
          <w:bCs/>
          <w:sz w:val="22"/>
          <w:szCs w:val="22"/>
        </w:rPr>
        <w:t>Display</w:t>
      </w:r>
      <w:proofErr w:type="spellEnd"/>
      <w:r w:rsidRPr="000C7844">
        <w:rPr>
          <w:rFonts w:cs="Arial"/>
          <w:bCs/>
          <w:sz w:val="22"/>
          <w:szCs w:val="22"/>
        </w:rPr>
        <w:t xml:space="preserve"> Energy Certificates </w:t>
      </w:r>
      <w:r w:rsidR="003C2881" w:rsidRPr="000C7844">
        <w:rPr>
          <w:rFonts w:cs="Arial"/>
          <w:bCs/>
          <w:sz w:val="22"/>
          <w:szCs w:val="22"/>
        </w:rPr>
        <w:t xml:space="preserve">are on view </w:t>
      </w:r>
      <w:r w:rsidR="00247300" w:rsidRPr="000C7844">
        <w:rPr>
          <w:rFonts w:cs="Arial"/>
          <w:bCs/>
          <w:sz w:val="22"/>
          <w:szCs w:val="22"/>
        </w:rPr>
        <w:t xml:space="preserve">in </w:t>
      </w:r>
      <w:r w:rsidRPr="000C7844">
        <w:rPr>
          <w:rFonts w:cs="Arial"/>
          <w:bCs/>
          <w:sz w:val="22"/>
          <w:szCs w:val="22"/>
        </w:rPr>
        <w:t xml:space="preserve">all public buildings over 250sqM Public lighting </w:t>
      </w:r>
      <w:r w:rsidR="00BE284C">
        <w:rPr>
          <w:rFonts w:cs="Arial"/>
          <w:bCs/>
          <w:sz w:val="22"/>
          <w:szCs w:val="22"/>
        </w:rPr>
        <w:t xml:space="preserve">is now </w:t>
      </w:r>
      <w:r w:rsidRPr="000C7844">
        <w:rPr>
          <w:rFonts w:cs="Arial"/>
          <w:bCs/>
          <w:sz w:val="22"/>
          <w:szCs w:val="22"/>
        </w:rPr>
        <w:t xml:space="preserve">on a database with each public light </w:t>
      </w:r>
      <w:proofErr w:type="spellStart"/>
      <w:r w:rsidR="00BE284C">
        <w:rPr>
          <w:rFonts w:cs="Arial"/>
          <w:bCs/>
          <w:sz w:val="22"/>
          <w:szCs w:val="22"/>
        </w:rPr>
        <w:t>numbered</w:t>
      </w:r>
      <w:r w:rsidRPr="000C7844">
        <w:rPr>
          <w:rFonts w:cs="Arial"/>
          <w:bCs/>
          <w:sz w:val="22"/>
          <w:szCs w:val="22"/>
        </w:rPr>
        <w:t>and</w:t>
      </w:r>
      <w:proofErr w:type="spellEnd"/>
      <w:r w:rsidRPr="000C7844">
        <w:rPr>
          <w:rFonts w:cs="Arial"/>
          <w:bCs/>
          <w:sz w:val="22"/>
          <w:szCs w:val="22"/>
        </w:rPr>
        <w:t xml:space="preserve"> linked to G.I.S. mapping. </w:t>
      </w:r>
    </w:p>
    <w:p w:rsidR="002213FE" w:rsidRPr="00122A35" w:rsidRDefault="002213FE" w:rsidP="002213FE">
      <w:pPr>
        <w:rPr>
          <w:rFonts w:cs="Arial"/>
          <w:b/>
          <w:sz w:val="22"/>
          <w:szCs w:val="22"/>
        </w:rPr>
      </w:pPr>
      <w:r w:rsidRPr="00122A35">
        <w:rPr>
          <w:rFonts w:cs="Arial"/>
          <w:b/>
          <w:bCs/>
          <w:sz w:val="22"/>
          <w:szCs w:val="22"/>
        </w:rPr>
        <w:t>Reduce</w:t>
      </w:r>
      <w:r w:rsidR="00520CE5" w:rsidRPr="00122A35">
        <w:rPr>
          <w:rFonts w:cs="Arial"/>
          <w:b/>
          <w:bCs/>
          <w:sz w:val="22"/>
          <w:szCs w:val="22"/>
        </w:rPr>
        <w:t xml:space="preserve"> </w:t>
      </w:r>
      <w:proofErr w:type="gramStart"/>
      <w:r w:rsidR="00520CE5" w:rsidRPr="00122A35">
        <w:rPr>
          <w:rFonts w:cs="Arial"/>
          <w:b/>
          <w:bCs/>
          <w:sz w:val="22"/>
          <w:szCs w:val="22"/>
        </w:rPr>
        <w:t>Actions</w:t>
      </w:r>
      <w:r w:rsidR="00BE284C">
        <w:rPr>
          <w:rFonts w:cs="Arial"/>
          <w:b/>
          <w:bCs/>
          <w:sz w:val="22"/>
          <w:szCs w:val="22"/>
        </w:rPr>
        <w:t>(</w:t>
      </w:r>
      <w:proofErr w:type="gramEnd"/>
      <w:r w:rsidR="00BE284C">
        <w:rPr>
          <w:rFonts w:cs="Arial"/>
          <w:b/>
          <w:bCs/>
          <w:sz w:val="22"/>
          <w:szCs w:val="22"/>
        </w:rPr>
        <w:t xml:space="preserve"> energy saved and fabric upgraded)</w:t>
      </w:r>
      <w:r w:rsidR="00520CE5" w:rsidRPr="00122A35">
        <w:rPr>
          <w:rFonts w:cs="Arial"/>
          <w:b/>
          <w:bCs/>
          <w:sz w:val="22"/>
          <w:szCs w:val="22"/>
        </w:rPr>
        <w:t xml:space="preserve"> achieved to date:</w:t>
      </w:r>
    </w:p>
    <w:p w:rsidR="00BE284C" w:rsidRDefault="00BE284C" w:rsidP="00520CE5">
      <w:pPr>
        <w:rPr>
          <w:rFonts w:cs="Arial"/>
          <w:bCs/>
          <w:sz w:val="22"/>
          <w:szCs w:val="22"/>
        </w:rPr>
      </w:pPr>
      <w:r>
        <w:rPr>
          <w:rFonts w:cs="Arial"/>
          <w:bCs/>
          <w:sz w:val="22"/>
          <w:szCs w:val="22"/>
        </w:rPr>
        <w:t>There have been a number of energy reduction programmes implemented to date:</w:t>
      </w:r>
    </w:p>
    <w:p w:rsidR="00BE284C" w:rsidRDefault="00EF2CD9" w:rsidP="00EF2CD9">
      <w:pPr>
        <w:rPr>
          <w:rFonts w:cs="Arial"/>
          <w:bCs/>
          <w:sz w:val="22"/>
          <w:szCs w:val="22"/>
        </w:rPr>
      </w:pPr>
      <w:r>
        <w:rPr>
          <w:rFonts w:cs="Arial"/>
          <w:bCs/>
          <w:sz w:val="22"/>
          <w:szCs w:val="22"/>
          <w:lang w:val="en-GB"/>
        </w:rPr>
        <w:t>In our Public Buildings sustainable building</w:t>
      </w:r>
      <w:r w:rsidR="00A8342B">
        <w:rPr>
          <w:rFonts w:cs="Arial"/>
          <w:bCs/>
          <w:sz w:val="22"/>
          <w:szCs w:val="22"/>
          <w:lang w:val="en-GB"/>
        </w:rPr>
        <w:t xml:space="preserve"> measures</w:t>
      </w:r>
      <w:r>
        <w:rPr>
          <w:rFonts w:cs="Arial"/>
          <w:bCs/>
          <w:sz w:val="22"/>
          <w:szCs w:val="22"/>
          <w:lang w:val="en-GB"/>
        </w:rPr>
        <w:t xml:space="preserve"> and controls include: </w:t>
      </w:r>
      <w:r w:rsidRPr="000C7844">
        <w:rPr>
          <w:rFonts w:cs="Arial"/>
          <w:bCs/>
          <w:sz w:val="22"/>
          <w:szCs w:val="22"/>
          <w:lang w:val="en-GB"/>
        </w:rPr>
        <w:t>Advanced Building Maintenance and Lighting Control Systems</w:t>
      </w:r>
      <w:r>
        <w:rPr>
          <w:rFonts w:cs="Arial"/>
          <w:bCs/>
          <w:sz w:val="22"/>
          <w:szCs w:val="22"/>
        </w:rPr>
        <w:t xml:space="preserve">, </w:t>
      </w:r>
      <w:r w:rsidRPr="000C7844">
        <w:rPr>
          <w:rFonts w:cs="Arial"/>
          <w:bCs/>
          <w:sz w:val="22"/>
          <w:szCs w:val="22"/>
          <w:lang w:val="en-GB"/>
        </w:rPr>
        <w:t>Enhanced Building Fabric</w:t>
      </w:r>
      <w:r>
        <w:rPr>
          <w:rFonts w:cs="Arial"/>
          <w:bCs/>
          <w:sz w:val="22"/>
          <w:szCs w:val="22"/>
        </w:rPr>
        <w:t xml:space="preserve"> </w:t>
      </w:r>
      <w:r w:rsidR="00BE284C">
        <w:rPr>
          <w:rFonts w:cs="Arial"/>
          <w:bCs/>
          <w:sz w:val="22"/>
          <w:szCs w:val="22"/>
        </w:rPr>
        <w:t xml:space="preserve">upgrade </w:t>
      </w:r>
    </w:p>
    <w:p w:rsidR="00EF2CD9" w:rsidRDefault="00EF2CD9" w:rsidP="00EF2CD9">
      <w:pPr>
        <w:rPr>
          <w:rFonts w:cs="Arial"/>
          <w:bCs/>
          <w:sz w:val="22"/>
          <w:szCs w:val="22"/>
          <w:lang w:val="en-GB"/>
        </w:rPr>
      </w:pPr>
      <w:proofErr w:type="gramStart"/>
      <w:r>
        <w:rPr>
          <w:rFonts w:cs="Arial"/>
          <w:bCs/>
          <w:sz w:val="22"/>
          <w:szCs w:val="22"/>
        </w:rPr>
        <w:t>with</w:t>
      </w:r>
      <w:proofErr w:type="gramEnd"/>
      <w:r>
        <w:rPr>
          <w:rFonts w:cs="Arial"/>
          <w:bCs/>
          <w:sz w:val="22"/>
          <w:szCs w:val="22"/>
        </w:rPr>
        <w:t xml:space="preserve"> sustainable</w:t>
      </w:r>
      <w:r>
        <w:rPr>
          <w:rFonts w:cs="Arial"/>
          <w:bCs/>
          <w:sz w:val="22"/>
          <w:szCs w:val="22"/>
          <w:lang w:val="en-GB"/>
        </w:rPr>
        <w:t xml:space="preserve"> </w:t>
      </w:r>
      <w:r w:rsidRPr="000C7844">
        <w:rPr>
          <w:rFonts w:cs="Arial"/>
          <w:bCs/>
          <w:sz w:val="22"/>
          <w:szCs w:val="22"/>
          <w:lang w:val="en-GB"/>
        </w:rPr>
        <w:t xml:space="preserve">materials and </w:t>
      </w:r>
      <w:r>
        <w:rPr>
          <w:rFonts w:cs="Arial"/>
          <w:bCs/>
          <w:sz w:val="22"/>
          <w:szCs w:val="22"/>
          <w:lang w:val="en-GB"/>
        </w:rPr>
        <w:t>airtight construction</w:t>
      </w:r>
      <w:r w:rsidR="00BE284C">
        <w:rPr>
          <w:rFonts w:cs="Arial"/>
          <w:bCs/>
          <w:sz w:val="22"/>
          <w:szCs w:val="22"/>
          <w:lang w:val="en-GB"/>
        </w:rPr>
        <w:t xml:space="preserve"> including housing stock as follows. </w:t>
      </w:r>
      <w:r w:rsidRPr="000C7844">
        <w:rPr>
          <w:rFonts w:cs="Arial"/>
          <w:bCs/>
          <w:sz w:val="22"/>
          <w:szCs w:val="22"/>
          <w:lang w:val="en-GB"/>
        </w:rPr>
        <w:t xml:space="preserve"> </w:t>
      </w:r>
    </w:p>
    <w:p w:rsidR="00BE284C" w:rsidRDefault="00BE284C" w:rsidP="00F34DC1">
      <w:pPr>
        <w:rPr>
          <w:rFonts w:cs="Arial"/>
          <w:bCs/>
          <w:sz w:val="22"/>
          <w:szCs w:val="22"/>
        </w:rPr>
      </w:pPr>
    </w:p>
    <w:p w:rsidR="00F34DC1" w:rsidRPr="000C7844" w:rsidRDefault="00F34DC1" w:rsidP="00F34DC1">
      <w:pPr>
        <w:rPr>
          <w:rFonts w:cs="Arial"/>
          <w:bCs/>
          <w:sz w:val="22"/>
          <w:szCs w:val="22"/>
        </w:rPr>
      </w:pPr>
      <w:r>
        <w:rPr>
          <w:rFonts w:cs="Arial"/>
          <w:bCs/>
          <w:sz w:val="22"/>
          <w:szCs w:val="22"/>
        </w:rPr>
        <w:t xml:space="preserve">SDCC owns </w:t>
      </w:r>
      <w:r w:rsidRPr="000C7844">
        <w:rPr>
          <w:rFonts w:cs="Arial"/>
          <w:bCs/>
          <w:sz w:val="22"/>
          <w:szCs w:val="22"/>
          <w:lang w:val="en-GB"/>
        </w:rPr>
        <w:t>9,085 Dwellings currently (6,600 pre-1990)</w:t>
      </w:r>
    </w:p>
    <w:p w:rsidR="00F34DC1" w:rsidRPr="000C7844" w:rsidRDefault="00F34DC1" w:rsidP="00F34DC1">
      <w:pPr>
        <w:rPr>
          <w:rFonts w:cs="Arial"/>
          <w:bCs/>
          <w:sz w:val="22"/>
          <w:szCs w:val="22"/>
        </w:rPr>
      </w:pPr>
      <w:r w:rsidRPr="000C7844">
        <w:rPr>
          <w:rFonts w:cs="Arial"/>
          <w:bCs/>
          <w:sz w:val="22"/>
          <w:szCs w:val="22"/>
          <w:lang w:val="en-GB"/>
        </w:rPr>
        <w:t>‘Community Enterprise’ Programme</w:t>
      </w:r>
      <w:r w:rsidR="00DE0C30">
        <w:rPr>
          <w:rFonts w:cs="Arial"/>
          <w:bCs/>
          <w:sz w:val="22"/>
          <w:szCs w:val="22"/>
          <w:lang w:val="en-GB"/>
        </w:rPr>
        <w:t>s up to ‘08</w:t>
      </w:r>
      <w:r w:rsidRPr="000C7844">
        <w:rPr>
          <w:rFonts w:cs="Arial"/>
          <w:bCs/>
          <w:sz w:val="22"/>
          <w:szCs w:val="22"/>
          <w:lang w:val="en-GB"/>
        </w:rPr>
        <w:t xml:space="preserve"> </w:t>
      </w:r>
      <w:r w:rsidRPr="000C7844">
        <w:rPr>
          <w:rFonts w:cs="Arial"/>
          <w:bCs/>
          <w:sz w:val="22"/>
          <w:szCs w:val="22"/>
          <w:lang w:val="en-GB"/>
        </w:rPr>
        <w:tab/>
      </w:r>
      <w:r w:rsidR="00DE0C30">
        <w:rPr>
          <w:rFonts w:cs="Arial"/>
          <w:bCs/>
          <w:sz w:val="22"/>
          <w:szCs w:val="22"/>
          <w:lang w:val="en-GB"/>
        </w:rPr>
        <w:t>4760</w:t>
      </w:r>
      <w:r w:rsidRPr="000C7844">
        <w:rPr>
          <w:rFonts w:cs="Arial"/>
          <w:bCs/>
          <w:sz w:val="22"/>
          <w:szCs w:val="22"/>
          <w:lang w:val="en-GB"/>
        </w:rPr>
        <w:t xml:space="preserve"> Houses </w:t>
      </w:r>
      <w:r>
        <w:rPr>
          <w:rFonts w:cs="Arial"/>
          <w:bCs/>
          <w:sz w:val="22"/>
          <w:szCs w:val="22"/>
          <w:lang w:val="en-GB"/>
        </w:rPr>
        <w:t>upgraded</w:t>
      </w:r>
      <w:r w:rsidRPr="000C7844">
        <w:rPr>
          <w:rFonts w:cs="Arial"/>
          <w:bCs/>
          <w:sz w:val="22"/>
          <w:szCs w:val="22"/>
          <w:lang w:val="en-GB"/>
        </w:rPr>
        <w:t xml:space="preserve">                                                                                                                   </w:t>
      </w:r>
    </w:p>
    <w:p w:rsidR="00BE284C" w:rsidRPr="000C7844" w:rsidRDefault="00BE284C" w:rsidP="00BE284C">
      <w:pPr>
        <w:rPr>
          <w:rFonts w:cs="Arial"/>
          <w:bCs/>
          <w:sz w:val="22"/>
          <w:szCs w:val="22"/>
        </w:rPr>
      </w:pPr>
      <w:r w:rsidRPr="000C7844">
        <w:rPr>
          <w:rFonts w:cs="Arial"/>
          <w:bCs/>
          <w:sz w:val="22"/>
          <w:szCs w:val="22"/>
          <w:lang w:val="en-GB"/>
        </w:rPr>
        <w:t>SDCC Refurbishment Programme</w:t>
      </w:r>
      <w:r>
        <w:rPr>
          <w:rFonts w:cs="Arial"/>
          <w:bCs/>
          <w:sz w:val="22"/>
          <w:szCs w:val="22"/>
          <w:lang w:val="en-GB"/>
        </w:rPr>
        <w:t xml:space="preserve">     2010-2013</w:t>
      </w:r>
      <w:r w:rsidRPr="000C7844">
        <w:rPr>
          <w:rFonts w:cs="Arial"/>
          <w:bCs/>
          <w:sz w:val="22"/>
          <w:szCs w:val="22"/>
          <w:lang w:val="en-GB"/>
        </w:rPr>
        <w:t xml:space="preserve"> </w:t>
      </w:r>
      <w:r>
        <w:rPr>
          <w:rFonts w:cs="Arial"/>
          <w:bCs/>
          <w:sz w:val="22"/>
          <w:szCs w:val="22"/>
          <w:lang w:val="en-GB"/>
        </w:rPr>
        <w:tab/>
        <w:t>360</w:t>
      </w:r>
      <w:r w:rsidRPr="000C7844">
        <w:rPr>
          <w:rFonts w:cs="Arial"/>
          <w:bCs/>
          <w:sz w:val="22"/>
          <w:szCs w:val="22"/>
          <w:lang w:val="en-GB"/>
        </w:rPr>
        <w:t xml:space="preserve"> Houses fully upgraded to end 2014</w:t>
      </w:r>
    </w:p>
    <w:p w:rsidR="00BE284C" w:rsidRPr="000C7844" w:rsidRDefault="00BE284C" w:rsidP="00BE284C">
      <w:pPr>
        <w:rPr>
          <w:rFonts w:cs="Arial"/>
          <w:bCs/>
          <w:sz w:val="22"/>
          <w:szCs w:val="22"/>
        </w:rPr>
      </w:pPr>
      <w:r w:rsidRPr="000C7844">
        <w:rPr>
          <w:rFonts w:cs="Arial"/>
          <w:bCs/>
          <w:sz w:val="22"/>
          <w:szCs w:val="22"/>
          <w:lang w:val="en-GB"/>
        </w:rPr>
        <w:t xml:space="preserve">DECLG and SEAI BEC programmes 2013-2016 </w:t>
      </w:r>
      <w:r w:rsidRPr="000C7844">
        <w:rPr>
          <w:rFonts w:cs="Arial"/>
          <w:bCs/>
          <w:sz w:val="22"/>
          <w:szCs w:val="22"/>
          <w:lang w:val="en-GB"/>
        </w:rPr>
        <w:tab/>
        <w:t>2</w:t>
      </w:r>
      <w:r>
        <w:rPr>
          <w:rFonts w:cs="Arial"/>
          <w:bCs/>
          <w:sz w:val="22"/>
          <w:szCs w:val="22"/>
          <w:lang w:val="en-GB"/>
        </w:rPr>
        <w:t>100</w:t>
      </w:r>
      <w:r w:rsidRPr="000C7844">
        <w:rPr>
          <w:rFonts w:cs="Arial"/>
          <w:bCs/>
          <w:sz w:val="22"/>
          <w:szCs w:val="22"/>
          <w:lang w:val="en-GB"/>
        </w:rPr>
        <w:t xml:space="preserve"> houses upgraded to date</w:t>
      </w:r>
    </w:p>
    <w:p w:rsidR="00DE0C30" w:rsidRDefault="00F34DC1" w:rsidP="00F34DC1">
      <w:pPr>
        <w:rPr>
          <w:rFonts w:cs="Arial"/>
          <w:bCs/>
          <w:sz w:val="22"/>
          <w:szCs w:val="22"/>
          <w:lang w:val="en-GB"/>
        </w:rPr>
      </w:pPr>
      <w:r w:rsidRPr="000C7844">
        <w:rPr>
          <w:rFonts w:cs="Arial"/>
          <w:bCs/>
          <w:sz w:val="22"/>
          <w:szCs w:val="22"/>
          <w:lang w:val="en-GB"/>
        </w:rPr>
        <w:t>Window-Replacement Programme 2010-2016</w:t>
      </w:r>
      <w:r w:rsidRPr="000C7844">
        <w:rPr>
          <w:rFonts w:cs="Arial"/>
          <w:bCs/>
          <w:sz w:val="22"/>
          <w:szCs w:val="22"/>
          <w:lang w:val="en-GB"/>
        </w:rPr>
        <w:tab/>
      </w:r>
      <w:r>
        <w:rPr>
          <w:rFonts w:cs="Arial"/>
          <w:bCs/>
          <w:sz w:val="22"/>
          <w:szCs w:val="22"/>
          <w:lang w:val="en-GB"/>
        </w:rPr>
        <w:t>1185 Houses complete to date</w:t>
      </w:r>
      <w:r w:rsidR="00DE0C30">
        <w:rPr>
          <w:rFonts w:cs="Arial"/>
          <w:bCs/>
          <w:sz w:val="22"/>
          <w:szCs w:val="22"/>
          <w:lang w:val="en-GB"/>
        </w:rPr>
        <w:t xml:space="preserve"> </w:t>
      </w:r>
    </w:p>
    <w:p w:rsidR="00F34DC1" w:rsidRPr="000C7844" w:rsidRDefault="00F34DC1" w:rsidP="00F34DC1">
      <w:pPr>
        <w:rPr>
          <w:rFonts w:cs="Arial"/>
          <w:bCs/>
          <w:sz w:val="22"/>
          <w:szCs w:val="22"/>
        </w:rPr>
      </w:pPr>
      <w:r w:rsidRPr="000C7844">
        <w:rPr>
          <w:rFonts w:cs="Arial"/>
          <w:bCs/>
          <w:sz w:val="22"/>
          <w:szCs w:val="22"/>
          <w:lang w:val="en-GB"/>
        </w:rPr>
        <w:t xml:space="preserve">Gas Fired Central heating Programme      </w:t>
      </w:r>
      <w:r w:rsidRPr="000C7844">
        <w:rPr>
          <w:rFonts w:cs="Arial"/>
          <w:bCs/>
          <w:sz w:val="22"/>
          <w:szCs w:val="22"/>
          <w:lang w:val="en-GB"/>
        </w:rPr>
        <w:tab/>
      </w:r>
      <w:r>
        <w:rPr>
          <w:rFonts w:cs="Arial"/>
          <w:bCs/>
          <w:sz w:val="22"/>
          <w:szCs w:val="22"/>
          <w:lang w:val="en-GB"/>
        </w:rPr>
        <w:tab/>
      </w:r>
      <w:r w:rsidRPr="000C7844">
        <w:rPr>
          <w:rFonts w:cs="Arial"/>
          <w:bCs/>
          <w:sz w:val="22"/>
          <w:szCs w:val="22"/>
          <w:lang w:val="en-GB"/>
        </w:rPr>
        <w:t>2</w:t>
      </w:r>
      <w:r w:rsidR="00F1611C">
        <w:rPr>
          <w:rFonts w:cs="Arial"/>
          <w:bCs/>
          <w:sz w:val="22"/>
          <w:szCs w:val="22"/>
          <w:lang w:val="en-GB"/>
        </w:rPr>
        <w:t>800</w:t>
      </w:r>
      <w:r w:rsidRPr="000C7844">
        <w:rPr>
          <w:rFonts w:cs="Arial"/>
          <w:bCs/>
          <w:sz w:val="22"/>
          <w:szCs w:val="22"/>
          <w:lang w:val="en-GB"/>
        </w:rPr>
        <w:t xml:space="preserve"> Houses completed </w:t>
      </w:r>
    </w:p>
    <w:p w:rsidR="00F34DC1" w:rsidRPr="000C7844" w:rsidRDefault="00F34DC1" w:rsidP="00F34DC1">
      <w:pPr>
        <w:rPr>
          <w:rFonts w:cs="Arial"/>
          <w:bCs/>
          <w:sz w:val="22"/>
          <w:szCs w:val="22"/>
        </w:rPr>
      </w:pPr>
      <w:r w:rsidRPr="000C7844">
        <w:rPr>
          <w:rFonts w:cs="Arial"/>
          <w:bCs/>
          <w:sz w:val="22"/>
          <w:szCs w:val="22"/>
          <w:lang w:val="en-GB"/>
        </w:rPr>
        <w:t xml:space="preserve">Tenant Boiler Servicing Programme          </w:t>
      </w:r>
      <w:r w:rsidRPr="000C7844">
        <w:rPr>
          <w:rFonts w:cs="Arial"/>
          <w:bCs/>
          <w:sz w:val="22"/>
          <w:szCs w:val="22"/>
          <w:lang w:val="en-GB"/>
        </w:rPr>
        <w:tab/>
      </w:r>
      <w:r>
        <w:rPr>
          <w:rFonts w:cs="Arial"/>
          <w:bCs/>
          <w:sz w:val="22"/>
          <w:szCs w:val="22"/>
          <w:lang w:val="en-GB"/>
        </w:rPr>
        <w:tab/>
      </w:r>
      <w:r w:rsidRPr="000C7844">
        <w:rPr>
          <w:rFonts w:cs="Arial"/>
          <w:bCs/>
          <w:sz w:val="22"/>
          <w:szCs w:val="22"/>
          <w:lang w:val="en-GB"/>
        </w:rPr>
        <w:t>6,000 annually</w:t>
      </w:r>
    </w:p>
    <w:p w:rsidR="00BE284C" w:rsidRPr="000C7844" w:rsidRDefault="00BE284C" w:rsidP="00BE284C">
      <w:pPr>
        <w:rPr>
          <w:rFonts w:cs="Arial"/>
          <w:sz w:val="22"/>
          <w:szCs w:val="22"/>
        </w:rPr>
      </w:pPr>
      <w:r>
        <w:rPr>
          <w:rFonts w:cs="Arial"/>
          <w:bCs/>
          <w:sz w:val="22"/>
          <w:szCs w:val="22"/>
          <w:lang w:val="en-GB"/>
        </w:rPr>
        <w:t>T</w:t>
      </w:r>
      <w:proofErr w:type="spellStart"/>
      <w:r w:rsidRPr="000C7844">
        <w:rPr>
          <w:rFonts w:cs="Arial"/>
          <w:bCs/>
          <w:sz w:val="22"/>
          <w:szCs w:val="22"/>
        </w:rPr>
        <w:t>hink</w:t>
      </w:r>
      <w:proofErr w:type="spellEnd"/>
      <w:r w:rsidRPr="000C7844">
        <w:rPr>
          <w:rFonts w:cs="Arial"/>
          <w:bCs/>
          <w:sz w:val="22"/>
          <w:szCs w:val="22"/>
        </w:rPr>
        <w:t xml:space="preserve"> Energy - Optimising Power at Work” – Energy Ambassadors signed up in County Hall</w:t>
      </w:r>
    </w:p>
    <w:p w:rsidR="00BE284C" w:rsidRPr="000C7844" w:rsidRDefault="00BE284C" w:rsidP="00BE284C">
      <w:pPr>
        <w:rPr>
          <w:rFonts w:cs="Arial"/>
          <w:bCs/>
          <w:sz w:val="22"/>
          <w:szCs w:val="22"/>
        </w:rPr>
      </w:pPr>
      <w:r w:rsidRPr="000C7844">
        <w:rPr>
          <w:rFonts w:cs="Arial"/>
          <w:bCs/>
          <w:sz w:val="22"/>
          <w:szCs w:val="22"/>
        </w:rPr>
        <w:t>Energy and water-use reductions in Tallaght Stadium and other SDCC buildings complete</w:t>
      </w:r>
    </w:p>
    <w:p w:rsidR="00BE284C" w:rsidRPr="000C7844" w:rsidRDefault="00BE284C" w:rsidP="00BE284C">
      <w:pPr>
        <w:rPr>
          <w:rFonts w:cs="Arial"/>
          <w:sz w:val="22"/>
          <w:szCs w:val="22"/>
        </w:rPr>
      </w:pPr>
      <w:r w:rsidRPr="000C7844">
        <w:rPr>
          <w:rFonts w:cs="Arial"/>
          <w:bCs/>
          <w:sz w:val="22"/>
          <w:szCs w:val="22"/>
        </w:rPr>
        <w:t>Replacing existing public lighting with LED lamps and green photo cells 1784 completed in 2015 and 2016</w:t>
      </w:r>
    </w:p>
    <w:p w:rsidR="00BE284C" w:rsidRPr="000C7844" w:rsidRDefault="00BE284C" w:rsidP="00BE284C">
      <w:pPr>
        <w:rPr>
          <w:rFonts w:cs="Arial"/>
          <w:sz w:val="22"/>
          <w:szCs w:val="22"/>
        </w:rPr>
      </w:pPr>
      <w:r w:rsidRPr="000C7844">
        <w:rPr>
          <w:rFonts w:cs="Arial"/>
          <w:bCs/>
          <w:sz w:val="22"/>
          <w:szCs w:val="22"/>
        </w:rPr>
        <w:lastRenderedPageBreak/>
        <w:t xml:space="preserve">GPS incorporated into fleet linking vehicle movements to work-schedules and GIS mapping systems. </w:t>
      </w:r>
    </w:p>
    <w:p w:rsidR="00BE284C" w:rsidRPr="000C7844" w:rsidRDefault="00BE284C" w:rsidP="00BE284C">
      <w:pPr>
        <w:rPr>
          <w:rFonts w:cs="Arial"/>
          <w:sz w:val="22"/>
          <w:szCs w:val="22"/>
        </w:rPr>
      </w:pPr>
      <w:r w:rsidRPr="000C7844">
        <w:rPr>
          <w:rFonts w:cs="Arial"/>
          <w:bCs/>
          <w:sz w:val="22"/>
          <w:szCs w:val="22"/>
        </w:rPr>
        <w:t>SEAI Better Energy-Communities</w:t>
      </w:r>
      <w:r>
        <w:rPr>
          <w:rFonts w:cs="Arial"/>
          <w:bCs/>
          <w:sz w:val="22"/>
          <w:szCs w:val="22"/>
        </w:rPr>
        <w:t xml:space="preserve"> established in Glen </w:t>
      </w:r>
      <w:proofErr w:type="gramStart"/>
      <w:r>
        <w:rPr>
          <w:rFonts w:cs="Arial"/>
          <w:bCs/>
          <w:sz w:val="22"/>
          <w:szCs w:val="22"/>
        </w:rPr>
        <w:t>na</w:t>
      </w:r>
      <w:proofErr w:type="gramEnd"/>
      <w:r>
        <w:rPr>
          <w:rFonts w:cs="Arial"/>
          <w:bCs/>
          <w:sz w:val="22"/>
          <w:szCs w:val="22"/>
        </w:rPr>
        <w:t xml:space="preserve"> </w:t>
      </w:r>
      <w:proofErr w:type="spellStart"/>
      <w:r>
        <w:rPr>
          <w:rFonts w:cs="Arial"/>
          <w:bCs/>
          <w:sz w:val="22"/>
          <w:szCs w:val="22"/>
        </w:rPr>
        <w:t>Smole</w:t>
      </w:r>
      <w:proofErr w:type="spellEnd"/>
      <w:r>
        <w:rPr>
          <w:rFonts w:cs="Arial"/>
          <w:bCs/>
          <w:sz w:val="22"/>
          <w:szCs w:val="22"/>
        </w:rPr>
        <w:t>, Knocklyon and Terenure/Templeogue with</w:t>
      </w:r>
      <w:r w:rsidRPr="000C7844">
        <w:rPr>
          <w:rFonts w:cs="Arial"/>
          <w:bCs/>
          <w:sz w:val="22"/>
          <w:szCs w:val="22"/>
        </w:rPr>
        <w:t xml:space="preserve"> successful projects completed annually. </w:t>
      </w:r>
    </w:p>
    <w:p w:rsidR="00BE284C" w:rsidRPr="000C7844" w:rsidRDefault="00BE284C" w:rsidP="00BE284C">
      <w:pPr>
        <w:rPr>
          <w:rFonts w:cs="Arial"/>
          <w:sz w:val="22"/>
          <w:szCs w:val="22"/>
        </w:rPr>
      </w:pPr>
      <w:r w:rsidRPr="000C7844">
        <w:rPr>
          <w:rFonts w:cs="Arial"/>
          <w:bCs/>
          <w:sz w:val="22"/>
          <w:szCs w:val="22"/>
        </w:rPr>
        <w:t>“Green-schools” initiative</w:t>
      </w:r>
      <w:r>
        <w:rPr>
          <w:rFonts w:cs="Arial"/>
          <w:bCs/>
          <w:sz w:val="22"/>
          <w:szCs w:val="22"/>
        </w:rPr>
        <w:t xml:space="preserve"> is pursued on an annual basis with next cluster centred on Lucan</w:t>
      </w:r>
    </w:p>
    <w:p w:rsidR="00520CE5" w:rsidRPr="00EF2CD9" w:rsidRDefault="00EF2CD9" w:rsidP="00EF2CD9">
      <w:pPr>
        <w:rPr>
          <w:rFonts w:cs="Arial"/>
          <w:bCs/>
          <w:sz w:val="22"/>
          <w:szCs w:val="22"/>
        </w:rPr>
      </w:pPr>
      <w:r w:rsidRPr="000C7844">
        <w:rPr>
          <w:rFonts w:cs="Arial"/>
          <w:bCs/>
          <w:sz w:val="22"/>
          <w:szCs w:val="22"/>
          <w:lang w:val="en-GB"/>
        </w:rPr>
        <w:t xml:space="preserve">                                            </w:t>
      </w:r>
      <w:r>
        <w:rPr>
          <w:rFonts w:cs="Arial"/>
          <w:bCs/>
          <w:sz w:val="22"/>
          <w:szCs w:val="22"/>
          <w:lang w:val="en-GB"/>
        </w:rPr>
        <w:t xml:space="preserve">                         </w:t>
      </w:r>
    </w:p>
    <w:p w:rsidR="002213FE" w:rsidRPr="00122A35" w:rsidRDefault="002213FE" w:rsidP="002213FE">
      <w:pPr>
        <w:rPr>
          <w:rFonts w:cs="Arial"/>
          <w:b/>
          <w:sz w:val="22"/>
          <w:szCs w:val="22"/>
        </w:rPr>
      </w:pPr>
      <w:r w:rsidRPr="00122A35">
        <w:rPr>
          <w:rFonts w:cs="Arial"/>
          <w:b/>
          <w:bCs/>
          <w:sz w:val="22"/>
          <w:szCs w:val="22"/>
        </w:rPr>
        <w:t>Replace</w:t>
      </w:r>
      <w:r w:rsidR="00520CE5" w:rsidRPr="00122A35">
        <w:rPr>
          <w:rFonts w:cs="Arial"/>
          <w:b/>
          <w:bCs/>
          <w:sz w:val="22"/>
          <w:szCs w:val="22"/>
        </w:rPr>
        <w:t xml:space="preserve"> Actions </w:t>
      </w:r>
      <w:proofErr w:type="gramStart"/>
      <w:r w:rsidR="00BE284C">
        <w:rPr>
          <w:rFonts w:cs="Arial"/>
          <w:b/>
          <w:bCs/>
          <w:sz w:val="22"/>
          <w:szCs w:val="22"/>
        </w:rPr>
        <w:t>( new</w:t>
      </w:r>
      <w:proofErr w:type="gramEnd"/>
      <w:r w:rsidR="00BE284C">
        <w:rPr>
          <w:rFonts w:cs="Arial"/>
          <w:b/>
          <w:bCs/>
          <w:sz w:val="22"/>
          <w:szCs w:val="22"/>
        </w:rPr>
        <w:t xml:space="preserve"> renewable energy projects) </w:t>
      </w:r>
      <w:r w:rsidR="00520CE5" w:rsidRPr="00122A35">
        <w:rPr>
          <w:rFonts w:cs="Arial"/>
          <w:b/>
          <w:bCs/>
          <w:sz w:val="22"/>
          <w:szCs w:val="22"/>
        </w:rPr>
        <w:t>achieved to date:</w:t>
      </w:r>
    </w:p>
    <w:p w:rsidR="00426920" w:rsidRPr="000C7844" w:rsidRDefault="00426920" w:rsidP="00426920">
      <w:pPr>
        <w:rPr>
          <w:rFonts w:cs="Arial"/>
          <w:bCs/>
          <w:sz w:val="22"/>
          <w:szCs w:val="22"/>
        </w:rPr>
      </w:pPr>
      <w:r>
        <w:rPr>
          <w:rFonts w:cs="Arial"/>
          <w:bCs/>
          <w:sz w:val="22"/>
          <w:szCs w:val="22"/>
        </w:rPr>
        <w:t xml:space="preserve">In our </w:t>
      </w:r>
      <w:r w:rsidRPr="000C7844">
        <w:rPr>
          <w:rFonts w:cs="Arial"/>
          <w:bCs/>
          <w:sz w:val="22"/>
          <w:szCs w:val="22"/>
        </w:rPr>
        <w:t>Public Buildings</w:t>
      </w:r>
      <w:r>
        <w:rPr>
          <w:rFonts w:cs="Arial"/>
          <w:bCs/>
          <w:sz w:val="22"/>
          <w:szCs w:val="22"/>
        </w:rPr>
        <w:t xml:space="preserve"> renewable energy technologies installed include: </w:t>
      </w:r>
      <w:r w:rsidRPr="000C7844">
        <w:rPr>
          <w:rFonts w:cs="Arial"/>
          <w:bCs/>
          <w:sz w:val="22"/>
          <w:szCs w:val="22"/>
          <w:lang w:val="en-GB"/>
        </w:rPr>
        <w:t>Solar Water-heating</w:t>
      </w:r>
      <w:r>
        <w:rPr>
          <w:rFonts w:cs="Arial"/>
          <w:bCs/>
          <w:sz w:val="22"/>
          <w:szCs w:val="22"/>
          <w:lang w:val="en-GB"/>
        </w:rPr>
        <w:t xml:space="preserve">, </w:t>
      </w:r>
      <w:r w:rsidRPr="000C7844">
        <w:rPr>
          <w:rFonts w:cs="Arial"/>
          <w:bCs/>
          <w:sz w:val="22"/>
          <w:szCs w:val="22"/>
          <w:lang w:val="en-GB"/>
        </w:rPr>
        <w:t>Combined Heat &amp; Power</w:t>
      </w:r>
      <w:r>
        <w:rPr>
          <w:rFonts w:cs="Arial"/>
          <w:bCs/>
          <w:sz w:val="22"/>
          <w:szCs w:val="22"/>
          <w:lang w:val="en-GB"/>
        </w:rPr>
        <w:t xml:space="preserve">, </w:t>
      </w:r>
      <w:r w:rsidRPr="000C7844">
        <w:rPr>
          <w:rFonts w:cs="Arial"/>
          <w:bCs/>
          <w:sz w:val="22"/>
          <w:szCs w:val="22"/>
          <w:lang w:val="en-GB"/>
        </w:rPr>
        <w:t>Biomass boiler (wood pellet)</w:t>
      </w:r>
      <w:r>
        <w:rPr>
          <w:rFonts w:cs="Arial"/>
          <w:bCs/>
          <w:sz w:val="22"/>
          <w:szCs w:val="22"/>
        </w:rPr>
        <w:t xml:space="preserve">, </w:t>
      </w:r>
      <w:r w:rsidRPr="000C7844">
        <w:rPr>
          <w:rFonts w:cs="Arial"/>
          <w:bCs/>
          <w:sz w:val="22"/>
          <w:szCs w:val="22"/>
          <w:lang w:val="en-GB"/>
        </w:rPr>
        <w:t>Rainwater Harvesting</w:t>
      </w:r>
      <w:r>
        <w:rPr>
          <w:rFonts w:cs="Arial"/>
          <w:bCs/>
          <w:sz w:val="22"/>
          <w:szCs w:val="22"/>
        </w:rPr>
        <w:t xml:space="preserve">, </w:t>
      </w:r>
      <w:r w:rsidRPr="000C7844">
        <w:rPr>
          <w:rFonts w:cs="Arial"/>
          <w:bCs/>
          <w:sz w:val="22"/>
          <w:szCs w:val="22"/>
          <w:lang w:val="en-GB"/>
        </w:rPr>
        <w:t>Photovoltaic solar panels</w:t>
      </w:r>
      <w:r>
        <w:rPr>
          <w:rFonts w:cs="Arial"/>
          <w:bCs/>
          <w:sz w:val="22"/>
          <w:szCs w:val="22"/>
        </w:rPr>
        <w:t xml:space="preserve">, </w:t>
      </w:r>
      <w:r>
        <w:rPr>
          <w:rFonts w:cs="Arial"/>
          <w:bCs/>
          <w:sz w:val="22"/>
          <w:szCs w:val="22"/>
          <w:lang w:val="en-GB"/>
        </w:rPr>
        <w:t>Heat Exchangers (</w:t>
      </w:r>
      <w:r w:rsidRPr="000C7844">
        <w:rPr>
          <w:rFonts w:cs="Arial"/>
          <w:bCs/>
          <w:sz w:val="22"/>
          <w:szCs w:val="22"/>
          <w:lang w:val="en-GB"/>
        </w:rPr>
        <w:t>65% recovery)</w:t>
      </w:r>
      <w:r>
        <w:rPr>
          <w:rFonts w:cs="Arial"/>
          <w:bCs/>
          <w:sz w:val="22"/>
          <w:szCs w:val="22"/>
          <w:lang w:val="en-GB"/>
        </w:rPr>
        <w:t xml:space="preserve">. Ballyroan Library is a </w:t>
      </w:r>
      <w:proofErr w:type="spellStart"/>
      <w:r>
        <w:rPr>
          <w:rFonts w:cs="Arial"/>
          <w:bCs/>
          <w:sz w:val="22"/>
          <w:szCs w:val="22"/>
          <w:lang w:val="en-GB"/>
        </w:rPr>
        <w:t>passiv</w:t>
      </w:r>
      <w:proofErr w:type="spellEnd"/>
      <w:r>
        <w:rPr>
          <w:rFonts w:cs="Arial"/>
          <w:bCs/>
          <w:sz w:val="22"/>
          <w:szCs w:val="22"/>
          <w:lang w:val="en-GB"/>
        </w:rPr>
        <w:t>-status public building.</w:t>
      </w:r>
    </w:p>
    <w:p w:rsidR="00426920" w:rsidRPr="00426920" w:rsidRDefault="00426920" w:rsidP="00520CE5">
      <w:pPr>
        <w:rPr>
          <w:rFonts w:cs="Arial"/>
          <w:sz w:val="22"/>
          <w:szCs w:val="22"/>
        </w:rPr>
      </w:pPr>
      <w:r w:rsidRPr="000C7844">
        <w:rPr>
          <w:rFonts w:cs="Arial"/>
          <w:bCs/>
          <w:sz w:val="22"/>
          <w:szCs w:val="22"/>
        </w:rPr>
        <w:t xml:space="preserve">SDCC Memorandum of Understanding with MEGA (Micro-Energy Generation Association) working on the innovative smart communities model </w:t>
      </w:r>
      <w:r>
        <w:rPr>
          <w:rFonts w:cs="Arial"/>
          <w:sz w:val="22"/>
          <w:szCs w:val="22"/>
        </w:rPr>
        <w:t xml:space="preserve"> with projects including </w:t>
      </w:r>
      <w:proofErr w:type="spellStart"/>
      <w:r w:rsidRPr="000C7844">
        <w:rPr>
          <w:rFonts w:cs="Arial"/>
          <w:bCs/>
          <w:sz w:val="22"/>
          <w:szCs w:val="22"/>
        </w:rPr>
        <w:t>Freqcon</w:t>
      </w:r>
      <w:proofErr w:type="spellEnd"/>
      <w:r w:rsidRPr="000C7844">
        <w:rPr>
          <w:rFonts w:cs="Arial"/>
          <w:bCs/>
          <w:sz w:val="22"/>
          <w:szCs w:val="22"/>
        </w:rPr>
        <w:t xml:space="preserve"> </w:t>
      </w:r>
      <w:r>
        <w:rPr>
          <w:rFonts w:cs="Arial"/>
          <w:bCs/>
          <w:sz w:val="22"/>
          <w:szCs w:val="22"/>
        </w:rPr>
        <w:t xml:space="preserve">grid-balancing </w:t>
      </w:r>
      <w:r w:rsidRPr="000C7844">
        <w:rPr>
          <w:rFonts w:cs="Arial"/>
          <w:bCs/>
          <w:sz w:val="22"/>
          <w:szCs w:val="22"/>
        </w:rPr>
        <w:t xml:space="preserve">unit installed at County Hall </w:t>
      </w:r>
      <w:r>
        <w:rPr>
          <w:rFonts w:cs="Arial"/>
          <w:bCs/>
          <w:sz w:val="22"/>
          <w:szCs w:val="22"/>
        </w:rPr>
        <w:t>( first of its kind in Ireland) linked to</w:t>
      </w:r>
      <w:r>
        <w:rPr>
          <w:rFonts w:cs="Arial"/>
          <w:sz w:val="22"/>
          <w:szCs w:val="22"/>
        </w:rPr>
        <w:t xml:space="preserve"> </w:t>
      </w:r>
      <w:r>
        <w:rPr>
          <w:rFonts w:cs="Arial"/>
          <w:bCs/>
          <w:sz w:val="22"/>
          <w:szCs w:val="22"/>
        </w:rPr>
        <w:t>50k</w:t>
      </w:r>
      <w:r w:rsidRPr="000C7844">
        <w:rPr>
          <w:rFonts w:cs="Arial"/>
          <w:bCs/>
          <w:sz w:val="22"/>
          <w:szCs w:val="22"/>
        </w:rPr>
        <w:t xml:space="preserve">Photovoltaic solar panels and </w:t>
      </w:r>
      <w:r>
        <w:rPr>
          <w:rFonts w:cs="Arial"/>
          <w:bCs/>
          <w:sz w:val="22"/>
          <w:szCs w:val="22"/>
        </w:rPr>
        <w:t>500 Kw generator.  I</w:t>
      </w:r>
      <w:r w:rsidRPr="000C7844">
        <w:rPr>
          <w:rFonts w:cs="Arial"/>
          <w:bCs/>
          <w:sz w:val="22"/>
          <w:szCs w:val="22"/>
        </w:rPr>
        <w:t xml:space="preserve">n September 2016 SDCC were part of the winning team for the EU </w:t>
      </w:r>
      <w:proofErr w:type="spellStart"/>
      <w:r w:rsidRPr="000C7844">
        <w:rPr>
          <w:rFonts w:cs="Arial"/>
          <w:bCs/>
          <w:sz w:val="22"/>
          <w:szCs w:val="22"/>
        </w:rPr>
        <w:t>Interreg</w:t>
      </w:r>
      <w:proofErr w:type="spellEnd"/>
      <w:r w:rsidRPr="000C7844">
        <w:rPr>
          <w:rFonts w:cs="Arial"/>
          <w:bCs/>
          <w:sz w:val="22"/>
          <w:szCs w:val="22"/>
        </w:rPr>
        <w:t xml:space="preserve"> Project, </w:t>
      </w:r>
      <w:proofErr w:type="spellStart"/>
      <w:r w:rsidRPr="000C7844">
        <w:rPr>
          <w:rFonts w:cs="Arial"/>
          <w:bCs/>
          <w:sz w:val="22"/>
          <w:szCs w:val="22"/>
        </w:rPr>
        <w:t>Heatnet</w:t>
      </w:r>
      <w:proofErr w:type="spellEnd"/>
      <w:r w:rsidRPr="000C7844">
        <w:rPr>
          <w:rFonts w:cs="Arial"/>
          <w:bCs/>
          <w:sz w:val="22"/>
          <w:szCs w:val="22"/>
        </w:rPr>
        <w:t xml:space="preserve"> which will look at transition strategies for delivering low carbon district heat. Over the next four years we will work with our partners to facilitate the implementation of low-carbon, energy and climate protection strategies to reduce GHG emissions in N</w:t>
      </w:r>
      <w:r>
        <w:rPr>
          <w:rFonts w:cs="Arial"/>
          <w:bCs/>
          <w:sz w:val="22"/>
          <w:szCs w:val="22"/>
        </w:rPr>
        <w:t xml:space="preserve">orth </w:t>
      </w:r>
      <w:r w:rsidRPr="000C7844">
        <w:rPr>
          <w:rFonts w:cs="Arial"/>
          <w:bCs/>
          <w:sz w:val="22"/>
          <w:szCs w:val="22"/>
        </w:rPr>
        <w:t>W</w:t>
      </w:r>
      <w:r>
        <w:rPr>
          <w:rFonts w:cs="Arial"/>
          <w:bCs/>
          <w:sz w:val="22"/>
          <w:szCs w:val="22"/>
        </w:rPr>
        <w:t xml:space="preserve">estern </w:t>
      </w:r>
      <w:r w:rsidRPr="000C7844">
        <w:rPr>
          <w:rFonts w:cs="Arial"/>
          <w:bCs/>
          <w:sz w:val="22"/>
          <w:szCs w:val="22"/>
        </w:rPr>
        <w:t>E</w:t>
      </w:r>
      <w:r>
        <w:rPr>
          <w:rFonts w:cs="Arial"/>
          <w:bCs/>
          <w:sz w:val="22"/>
          <w:szCs w:val="22"/>
        </w:rPr>
        <w:t>urope</w:t>
      </w:r>
      <w:r w:rsidRPr="000C7844">
        <w:rPr>
          <w:rFonts w:cs="Arial"/>
          <w:bCs/>
          <w:sz w:val="22"/>
          <w:szCs w:val="22"/>
        </w:rPr>
        <w:t xml:space="preserve">, by creating an integrated approach to the supply of renewable and low carbon heat (incl. waste heat) to residential and commercial buildings. This will be developed and tested in 6 local district heating and cooling networks (DHC) in UK, Ireland, Belgium, France, and the Netherlands. Project Partners are CODEMA, Plymouth City Council, Aberdeen City Council, </w:t>
      </w:r>
      <w:proofErr w:type="spellStart"/>
      <w:r w:rsidRPr="000C7844">
        <w:rPr>
          <w:rFonts w:cs="Arial"/>
          <w:bCs/>
          <w:sz w:val="22"/>
          <w:szCs w:val="22"/>
        </w:rPr>
        <w:t>Stad</w:t>
      </w:r>
      <w:proofErr w:type="spellEnd"/>
      <w:r w:rsidRPr="000C7844">
        <w:rPr>
          <w:rFonts w:cs="Arial"/>
          <w:bCs/>
          <w:sz w:val="22"/>
          <w:szCs w:val="22"/>
        </w:rPr>
        <w:t xml:space="preserve"> Kortrijk in Belgium, </w:t>
      </w:r>
      <w:proofErr w:type="spellStart"/>
      <w:r w:rsidRPr="000C7844">
        <w:rPr>
          <w:rFonts w:cs="Arial"/>
          <w:bCs/>
          <w:sz w:val="22"/>
          <w:szCs w:val="22"/>
        </w:rPr>
        <w:t>Mijnwater</w:t>
      </w:r>
      <w:proofErr w:type="spellEnd"/>
      <w:r w:rsidRPr="000C7844">
        <w:rPr>
          <w:rFonts w:cs="Arial"/>
          <w:bCs/>
          <w:sz w:val="22"/>
          <w:szCs w:val="22"/>
        </w:rPr>
        <w:t xml:space="preserve"> B.V. Heerlen and </w:t>
      </w:r>
      <w:proofErr w:type="spellStart"/>
      <w:r w:rsidRPr="000C7844">
        <w:rPr>
          <w:rFonts w:cs="Arial"/>
          <w:bCs/>
          <w:sz w:val="22"/>
          <w:szCs w:val="22"/>
        </w:rPr>
        <w:t>Hogeschool</w:t>
      </w:r>
      <w:proofErr w:type="spellEnd"/>
      <w:r w:rsidRPr="000C7844">
        <w:rPr>
          <w:rFonts w:cs="Arial"/>
          <w:bCs/>
          <w:sz w:val="22"/>
          <w:szCs w:val="22"/>
        </w:rPr>
        <w:t xml:space="preserve"> van Amsterdam in The Netherlands and Ville de </w:t>
      </w:r>
      <w:proofErr w:type="spellStart"/>
      <w:r w:rsidRPr="000C7844">
        <w:rPr>
          <w:rFonts w:cs="Arial"/>
          <w:bCs/>
          <w:sz w:val="22"/>
          <w:szCs w:val="22"/>
        </w:rPr>
        <w:t>Boulogne-sur-Mer</w:t>
      </w:r>
      <w:proofErr w:type="spellEnd"/>
      <w:r w:rsidRPr="000C7844">
        <w:rPr>
          <w:rFonts w:cs="Arial"/>
          <w:bCs/>
          <w:sz w:val="22"/>
          <w:szCs w:val="22"/>
        </w:rPr>
        <w:t>, France.</w:t>
      </w:r>
      <w:r>
        <w:rPr>
          <w:rFonts w:cs="Arial"/>
          <w:bCs/>
          <w:sz w:val="22"/>
          <w:szCs w:val="22"/>
        </w:rPr>
        <w:t xml:space="preserve"> The SDCC/Mega project will </w:t>
      </w:r>
      <w:r>
        <w:rPr>
          <w:rFonts w:cs="Arial"/>
          <w:bCs/>
          <w:sz w:val="22"/>
          <w:szCs w:val="22"/>
        </w:rPr>
        <w:lastRenderedPageBreak/>
        <w:t xml:space="preserve">centre on the development of a district-heating network initially between the Hospital and County Hall but growing into a network for Tallaght town centre generating heat and power through CHP and balancing its contacts with the </w:t>
      </w:r>
      <w:proofErr w:type="gramStart"/>
      <w:r>
        <w:rPr>
          <w:rFonts w:cs="Arial"/>
          <w:bCs/>
          <w:sz w:val="22"/>
          <w:szCs w:val="22"/>
        </w:rPr>
        <w:t>grid .</w:t>
      </w:r>
      <w:proofErr w:type="gramEnd"/>
    </w:p>
    <w:p w:rsidR="00E52614" w:rsidRDefault="00426920" w:rsidP="00520CE5">
      <w:pPr>
        <w:rPr>
          <w:rFonts w:cs="Arial"/>
          <w:bCs/>
          <w:sz w:val="22"/>
          <w:szCs w:val="22"/>
        </w:rPr>
      </w:pPr>
      <w:r>
        <w:rPr>
          <w:rFonts w:cs="Arial"/>
          <w:bCs/>
          <w:sz w:val="22"/>
          <w:szCs w:val="22"/>
        </w:rPr>
        <w:t>Into the future, a r</w:t>
      </w:r>
      <w:r w:rsidR="00122A35" w:rsidRPr="000C7844">
        <w:rPr>
          <w:rFonts w:cs="Arial"/>
          <w:bCs/>
          <w:sz w:val="22"/>
          <w:szCs w:val="22"/>
        </w:rPr>
        <w:t xml:space="preserve">eport on small-scale hydro-electric power-generation in the County </w:t>
      </w:r>
      <w:r>
        <w:rPr>
          <w:rFonts w:cs="Arial"/>
          <w:bCs/>
          <w:sz w:val="22"/>
          <w:szCs w:val="22"/>
        </w:rPr>
        <w:t xml:space="preserve">is now </w:t>
      </w:r>
      <w:r w:rsidR="00BE284C">
        <w:rPr>
          <w:rFonts w:cs="Arial"/>
          <w:bCs/>
          <w:sz w:val="22"/>
          <w:szCs w:val="22"/>
        </w:rPr>
        <w:t>completed</w:t>
      </w:r>
      <w:r w:rsidR="00E52614">
        <w:rPr>
          <w:rFonts w:cs="Arial"/>
          <w:bCs/>
          <w:sz w:val="22"/>
          <w:szCs w:val="22"/>
        </w:rPr>
        <w:t xml:space="preserve"> and will be pursued </w:t>
      </w:r>
      <w:r w:rsidR="00BE284C">
        <w:rPr>
          <w:rFonts w:cs="Arial"/>
          <w:bCs/>
          <w:sz w:val="22"/>
          <w:szCs w:val="22"/>
        </w:rPr>
        <w:t>.</w:t>
      </w:r>
      <w:r w:rsidR="00122A35" w:rsidRPr="000C7844">
        <w:rPr>
          <w:rFonts w:cs="Arial"/>
          <w:bCs/>
          <w:sz w:val="22"/>
          <w:szCs w:val="22"/>
        </w:rPr>
        <w:t xml:space="preserve">Design development of </w:t>
      </w:r>
      <w:r>
        <w:rPr>
          <w:rFonts w:cs="Arial"/>
          <w:bCs/>
          <w:sz w:val="22"/>
          <w:szCs w:val="22"/>
        </w:rPr>
        <w:t xml:space="preserve">a </w:t>
      </w:r>
      <w:r w:rsidR="00122A35" w:rsidRPr="000C7844">
        <w:rPr>
          <w:rFonts w:cs="Arial"/>
          <w:bCs/>
          <w:sz w:val="22"/>
          <w:szCs w:val="22"/>
        </w:rPr>
        <w:t xml:space="preserve">Transport Interchange at The Square, Tallaght </w:t>
      </w:r>
      <w:r>
        <w:rPr>
          <w:rFonts w:cs="Arial"/>
          <w:bCs/>
          <w:sz w:val="22"/>
          <w:szCs w:val="22"/>
        </w:rPr>
        <w:t xml:space="preserve">is also </w:t>
      </w:r>
      <w:r w:rsidR="00BE284C">
        <w:rPr>
          <w:rFonts w:cs="Arial"/>
          <w:bCs/>
          <w:sz w:val="22"/>
          <w:szCs w:val="22"/>
        </w:rPr>
        <w:t>underway</w:t>
      </w:r>
      <w:r w:rsidR="00E52614">
        <w:rPr>
          <w:rFonts w:cs="Arial"/>
          <w:bCs/>
          <w:sz w:val="22"/>
          <w:szCs w:val="22"/>
        </w:rPr>
        <w:t>.</w:t>
      </w:r>
      <w:r>
        <w:rPr>
          <w:rFonts w:cs="Arial"/>
          <w:sz w:val="22"/>
          <w:szCs w:val="22"/>
        </w:rPr>
        <w:t xml:space="preserve"> </w:t>
      </w:r>
      <w:r w:rsidR="00122A35" w:rsidRPr="000C7844">
        <w:rPr>
          <w:rFonts w:cs="Arial"/>
          <w:bCs/>
          <w:sz w:val="22"/>
          <w:szCs w:val="22"/>
        </w:rPr>
        <w:t>N</w:t>
      </w:r>
      <w:r>
        <w:rPr>
          <w:rFonts w:cs="Arial"/>
          <w:bCs/>
          <w:sz w:val="22"/>
          <w:szCs w:val="22"/>
        </w:rPr>
        <w:t xml:space="preserve">ational </w:t>
      </w:r>
      <w:r w:rsidR="00122A35" w:rsidRPr="000C7844">
        <w:rPr>
          <w:rFonts w:cs="Arial"/>
          <w:bCs/>
          <w:sz w:val="22"/>
          <w:szCs w:val="22"/>
        </w:rPr>
        <w:t>T</w:t>
      </w:r>
      <w:r>
        <w:rPr>
          <w:rFonts w:cs="Arial"/>
          <w:bCs/>
          <w:sz w:val="22"/>
          <w:szCs w:val="22"/>
        </w:rPr>
        <w:t xml:space="preserve">ransport </w:t>
      </w:r>
      <w:proofErr w:type="gramStart"/>
      <w:r w:rsidR="00122A35" w:rsidRPr="000C7844">
        <w:rPr>
          <w:rFonts w:cs="Arial"/>
          <w:bCs/>
          <w:sz w:val="22"/>
          <w:szCs w:val="22"/>
        </w:rPr>
        <w:t>A</w:t>
      </w:r>
      <w:r>
        <w:rPr>
          <w:rFonts w:cs="Arial"/>
          <w:bCs/>
          <w:sz w:val="22"/>
          <w:szCs w:val="22"/>
        </w:rPr>
        <w:t xml:space="preserve">uthority </w:t>
      </w:r>
      <w:r w:rsidR="00122A35" w:rsidRPr="000C7844">
        <w:rPr>
          <w:rFonts w:cs="Arial"/>
          <w:bCs/>
          <w:sz w:val="22"/>
          <w:szCs w:val="22"/>
        </w:rPr>
        <w:t xml:space="preserve"> and</w:t>
      </w:r>
      <w:proofErr w:type="gramEnd"/>
      <w:r w:rsidR="00E52614">
        <w:rPr>
          <w:rFonts w:cs="Arial"/>
          <w:bCs/>
          <w:sz w:val="22"/>
          <w:szCs w:val="22"/>
        </w:rPr>
        <w:t xml:space="preserve"> the 4</w:t>
      </w:r>
      <w:r w:rsidR="00122A35" w:rsidRPr="000C7844">
        <w:rPr>
          <w:rFonts w:cs="Arial"/>
          <w:bCs/>
          <w:sz w:val="22"/>
          <w:szCs w:val="22"/>
        </w:rPr>
        <w:t xml:space="preserve"> Dublin authorities are committed to a network of dedicated cycle-paths </w:t>
      </w:r>
      <w:r w:rsidR="00E52614">
        <w:rPr>
          <w:rFonts w:cs="Arial"/>
          <w:bCs/>
          <w:sz w:val="22"/>
          <w:szCs w:val="22"/>
        </w:rPr>
        <w:t xml:space="preserve">continues to be rolled out. </w:t>
      </w:r>
    </w:p>
    <w:p w:rsidR="00B30286" w:rsidRPr="000C7844" w:rsidRDefault="00122A35" w:rsidP="00520CE5">
      <w:pPr>
        <w:rPr>
          <w:rFonts w:cs="Arial"/>
          <w:sz w:val="22"/>
          <w:szCs w:val="22"/>
        </w:rPr>
      </w:pPr>
      <w:r w:rsidRPr="000C7844">
        <w:rPr>
          <w:rFonts w:cs="Arial"/>
          <w:bCs/>
          <w:sz w:val="22"/>
          <w:szCs w:val="22"/>
        </w:rPr>
        <w:t>All new-build houses</w:t>
      </w:r>
      <w:r w:rsidR="00E52614">
        <w:rPr>
          <w:rFonts w:cs="Arial"/>
          <w:bCs/>
          <w:sz w:val="22"/>
          <w:szCs w:val="22"/>
        </w:rPr>
        <w:t xml:space="preserve"> are </w:t>
      </w:r>
      <w:proofErr w:type="gramStart"/>
      <w:r w:rsidR="00E52614">
        <w:rPr>
          <w:rFonts w:cs="Arial"/>
          <w:bCs/>
          <w:sz w:val="22"/>
          <w:szCs w:val="22"/>
        </w:rPr>
        <w:t xml:space="preserve">required </w:t>
      </w:r>
      <w:r w:rsidRPr="000C7844">
        <w:rPr>
          <w:rFonts w:cs="Arial"/>
          <w:bCs/>
          <w:sz w:val="22"/>
          <w:szCs w:val="22"/>
        </w:rPr>
        <w:t xml:space="preserve"> under</w:t>
      </w:r>
      <w:proofErr w:type="gramEnd"/>
      <w:r w:rsidRPr="000C7844">
        <w:rPr>
          <w:rFonts w:cs="Arial"/>
          <w:bCs/>
          <w:sz w:val="22"/>
          <w:szCs w:val="22"/>
        </w:rPr>
        <w:t xml:space="preserve"> Building Regulations to inst</w:t>
      </w:r>
      <w:r w:rsidR="003C2881" w:rsidRPr="000C7844">
        <w:rPr>
          <w:rFonts w:cs="Arial"/>
          <w:bCs/>
          <w:sz w:val="22"/>
          <w:szCs w:val="22"/>
        </w:rPr>
        <w:t>all</w:t>
      </w:r>
      <w:r w:rsidR="00E52614">
        <w:rPr>
          <w:rFonts w:cs="Arial"/>
          <w:bCs/>
          <w:sz w:val="22"/>
          <w:szCs w:val="22"/>
        </w:rPr>
        <w:t xml:space="preserve"> local </w:t>
      </w:r>
      <w:r w:rsidR="003C2881" w:rsidRPr="000C7844">
        <w:rPr>
          <w:rFonts w:cs="Arial"/>
          <w:bCs/>
          <w:sz w:val="22"/>
          <w:szCs w:val="22"/>
        </w:rPr>
        <w:t xml:space="preserve"> renewable energy generation such as</w:t>
      </w:r>
      <w:r w:rsidRPr="000C7844">
        <w:rPr>
          <w:rFonts w:cs="Arial"/>
          <w:bCs/>
          <w:sz w:val="22"/>
          <w:szCs w:val="22"/>
        </w:rPr>
        <w:t xml:space="preserve"> Solar PV and electric heat-pumps</w:t>
      </w:r>
      <w:r w:rsidR="00BE284C">
        <w:rPr>
          <w:rFonts w:cs="Arial"/>
          <w:bCs/>
          <w:sz w:val="22"/>
          <w:szCs w:val="22"/>
        </w:rPr>
        <w:t xml:space="preserve">. </w:t>
      </w:r>
      <w:r w:rsidR="00E52614">
        <w:rPr>
          <w:rFonts w:cs="Arial"/>
          <w:bCs/>
          <w:sz w:val="22"/>
          <w:szCs w:val="22"/>
        </w:rPr>
        <w:t xml:space="preserve">The </w:t>
      </w:r>
      <w:r w:rsidR="00BE284C">
        <w:rPr>
          <w:rFonts w:cs="Arial"/>
          <w:bCs/>
          <w:sz w:val="22"/>
          <w:szCs w:val="22"/>
        </w:rPr>
        <w:t>award-winning scheme completed at Valhalla, Clondalkin</w:t>
      </w:r>
      <w:r w:rsidR="00E52614">
        <w:rPr>
          <w:rFonts w:cs="Arial"/>
          <w:bCs/>
          <w:sz w:val="22"/>
          <w:szCs w:val="22"/>
        </w:rPr>
        <w:t xml:space="preserve"> achieved Near-Zero status with an integrated approach linking provision for disabled tenants to Smart energy and communications systems</w:t>
      </w:r>
      <w:proofErr w:type="gramStart"/>
      <w:r w:rsidR="00E52614">
        <w:rPr>
          <w:rFonts w:cs="Arial"/>
          <w:bCs/>
          <w:sz w:val="22"/>
          <w:szCs w:val="22"/>
        </w:rPr>
        <w:t>.</w:t>
      </w:r>
      <w:r w:rsidR="00BE284C">
        <w:rPr>
          <w:rFonts w:cs="Arial"/>
          <w:bCs/>
          <w:sz w:val="22"/>
          <w:szCs w:val="22"/>
        </w:rPr>
        <w:t>.</w:t>
      </w:r>
      <w:proofErr w:type="gramEnd"/>
    </w:p>
    <w:p w:rsidR="000C7844" w:rsidRPr="000C7844" w:rsidRDefault="00E52614" w:rsidP="00E52614">
      <w:pPr>
        <w:rPr>
          <w:rFonts w:cs="Arial"/>
          <w:bCs/>
          <w:sz w:val="22"/>
          <w:szCs w:val="22"/>
        </w:rPr>
      </w:pPr>
      <w:r>
        <w:rPr>
          <w:rFonts w:cs="Arial"/>
          <w:bCs/>
          <w:sz w:val="22"/>
          <w:szCs w:val="22"/>
          <w:lang w:val="en-GB"/>
        </w:rPr>
        <w:t xml:space="preserve">The installation of </w:t>
      </w:r>
      <w:r w:rsidR="00EF2CD9" w:rsidRPr="000C7844">
        <w:rPr>
          <w:rFonts w:cs="Arial"/>
          <w:bCs/>
          <w:sz w:val="22"/>
          <w:szCs w:val="22"/>
          <w:lang w:val="en-GB"/>
        </w:rPr>
        <w:t>‘</w:t>
      </w:r>
      <w:proofErr w:type="spellStart"/>
      <w:r w:rsidR="00EF2CD9" w:rsidRPr="000C7844">
        <w:rPr>
          <w:rFonts w:cs="Arial"/>
          <w:bCs/>
          <w:sz w:val="22"/>
          <w:szCs w:val="22"/>
          <w:lang w:val="en-GB"/>
        </w:rPr>
        <w:t>Climote</w:t>
      </w:r>
      <w:proofErr w:type="spellEnd"/>
      <w:r w:rsidR="00EF2CD9" w:rsidRPr="000C7844">
        <w:rPr>
          <w:rFonts w:cs="Arial"/>
          <w:bCs/>
          <w:sz w:val="22"/>
          <w:szCs w:val="22"/>
          <w:lang w:val="en-GB"/>
        </w:rPr>
        <w:t xml:space="preserve">’ smart metering in </w:t>
      </w:r>
      <w:proofErr w:type="gramStart"/>
      <w:r w:rsidR="00EF2CD9" w:rsidRPr="000C7844">
        <w:rPr>
          <w:rFonts w:cs="Arial"/>
          <w:bCs/>
          <w:sz w:val="22"/>
          <w:szCs w:val="22"/>
          <w:lang w:val="en-GB"/>
        </w:rPr>
        <w:t xml:space="preserve">4000 </w:t>
      </w:r>
      <w:r>
        <w:rPr>
          <w:rFonts w:cs="Arial"/>
          <w:bCs/>
          <w:sz w:val="22"/>
          <w:szCs w:val="22"/>
          <w:lang w:val="en-GB"/>
        </w:rPr>
        <w:t xml:space="preserve"> Council</w:t>
      </w:r>
      <w:proofErr w:type="gramEnd"/>
      <w:r>
        <w:rPr>
          <w:rFonts w:cs="Arial"/>
          <w:bCs/>
          <w:sz w:val="22"/>
          <w:szCs w:val="22"/>
          <w:lang w:val="en-GB"/>
        </w:rPr>
        <w:t xml:space="preserve"> </w:t>
      </w:r>
      <w:r w:rsidR="00EF2CD9" w:rsidRPr="000C7844">
        <w:rPr>
          <w:rFonts w:cs="Arial"/>
          <w:bCs/>
          <w:sz w:val="22"/>
          <w:szCs w:val="22"/>
          <w:lang w:val="en-GB"/>
        </w:rPr>
        <w:t xml:space="preserve">houses </w:t>
      </w:r>
      <w:r>
        <w:rPr>
          <w:rFonts w:cs="Arial"/>
          <w:bCs/>
          <w:sz w:val="22"/>
          <w:szCs w:val="22"/>
          <w:lang w:val="en-GB"/>
        </w:rPr>
        <w:t>is well underway and will be completed in 2017</w:t>
      </w:r>
    </w:p>
    <w:p w:rsidR="00EB6D86" w:rsidRPr="000C7844" w:rsidRDefault="00EB6D86" w:rsidP="00EB6D86">
      <w:pPr>
        <w:rPr>
          <w:rFonts w:cs="Arial"/>
          <w:bCs/>
          <w:sz w:val="22"/>
          <w:szCs w:val="22"/>
        </w:rPr>
      </w:pPr>
    </w:p>
    <w:sectPr w:rsidR="00EB6D86" w:rsidRPr="000C78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6B5B"/>
    <w:multiLevelType w:val="hybridMultilevel"/>
    <w:tmpl w:val="A1441454"/>
    <w:lvl w:ilvl="0" w:tplc="622CAAEC">
      <w:start w:val="1"/>
      <w:numFmt w:val="bullet"/>
      <w:lvlText w:val="•"/>
      <w:lvlJc w:val="left"/>
      <w:pPr>
        <w:tabs>
          <w:tab w:val="num" w:pos="720"/>
        </w:tabs>
        <w:ind w:left="720" w:hanging="360"/>
      </w:pPr>
      <w:rPr>
        <w:rFonts w:ascii="Times New Roman" w:hAnsi="Times New Roman" w:hint="default"/>
      </w:rPr>
    </w:lvl>
    <w:lvl w:ilvl="1" w:tplc="BB08C6F8" w:tentative="1">
      <w:start w:val="1"/>
      <w:numFmt w:val="bullet"/>
      <w:lvlText w:val="•"/>
      <w:lvlJc w:val="left"/>
      <w:pPr>
        <w:tabs>
          <w:tab w:val="num" w:pos="1440"/>
        </w:tabs>
        <w:ind w:left="1440" w:hanging="360"/>
      </w:pPr>
      <w:rPr>
        <w:rFonts w:ascii="Times New Roman" w:hAnsi="Times New Roman" w:hint="default"/>
      </w:rPr>
    </w:lvl>
    <w:lvl w:ilvl="2" w:tplc="951AAC42" w:tentative="1">
      <w:start w:val="1"/>
      <w:numFmt w:val="bullet"/>
      <w:lvlText w:val="•"/>
      <w:lvlJc w:val="left"/>
      <w:pPr>
        <w:tabs>
          <w:tab w:val="num" w:pos="2160"/>
        </w:tabs>
        <w:ind w:left="2160" w:hanging="360"/>
      </w:pPr>
      <w:rPr>
        <w:rFonts w:ascii="Times New Roman" w:hAnsi="Times New Roman" w:hint="default"/>
      </w:rPr>
    </w:lvl>
    <w:lvl w:ilvl="3" w:tplc="FCF8759A" w:tentative="1">
      <w:start w:val="1"/>
      <w:numFmt w:val="bullet"/>
      <w:lvlText w:val="•"/>
      <w:lvlJc w:val="left"/>
      <w:pPr>
        <w:tabs>
          <w:tab w:val="num" w:pos="2880"/>
        </w:tabs>
        <w:ind w:left="2880" w:hanging="360"/>
      </w:pPr>
      <w:rPr>
        <w:rFonts w:ascii="Times New Roman" w:hAnsi="Times New Roman" w:hint="default"/>
      </w:rPr>
    </w:lvl>
    <w:lvl w:ilvl="4" w:tplc="2DE4F9E6" w:tentative="1">
      <w:start w:val="1"/>
      <w:numFmt w:val="bullet"/>
      <w:lvlText w:val="•"/>
      <w:lvlJc w:val="left"/>
      <w:pPr>
        <w:tabs>
          <w:tab w:val="num" w:pos="3600"/>
        </w:tabs>
        <w:ind w:left="3600" w:hanging="360"/>
      </w:pPr>
      <w:rPr>
        <w:rFonts w:ascii="Times New Roman" w:hAnsi="Times New Roman" w:hint="default"/>
      </w:rPr>
    </w:lvl>
    <w:lvl w:ilvl="5" w:tplc="9FC82942" w:tentative="1">
      <w:start w:val="1"/>
      <w:numFmt w:val="bullet"/>
      <w:lvlText w:val="•"/>
      <w:lvlJc w:val="left"/>
      <w:pPr>
        <w:tabs>
          <w:tab w:val="num" w:pos="4320"/>
        </w:tabs>
        <w:ind w:left="4320" w:hanging="360"/>
      </w:pPr>
      <w:rPr>
        <w:rFonts w:ascii="Times New Roman" w:hAnsi="Times New Roman" w:hint="default"/>
      </w:rPr>
    </w:lvl>
    <w:lvl w:ilvl="6" w:tplc="17E88226" w:tentative="1">
      <w:start w:val="1"/>
      <w:numFmt w:val="bullet"/>
      <w:lvlText w:val="•"/>
      <w:lvlJc w:val="left"/>
      <w:pPr>
        <w:tabs>
          <w:tab w:val="num" w:pos="5040"/>
        </w:tabs>
        <w:ind w:left="5040" w:hanging="360"/>
      </w:pPr>
      <w:rPr>
        <w:rFonts w:ascii="Times New Roman" w:hAnsi="Times New Roman" w:hint="default"/>
      </w:rPr>
    </w:lvl>
    <w:lvl w:ilvl="7" w:tplc="6FFA320C" w:tentative="1">
      <w:start w:val="1"/>
      <w:numFmt w:val="bullet"/>
      <w:lvlText w:val="•"/>
      <w:lvlJc w:val="left"/>
      <w:pPr>
        <w:tabs>
          <w:tab w:val="num" w:pos="5760"/>
        </w:tabs>
        <w:ind w:left="5760" w:hanging="360"/>
      </w:pPr>
      <w:rPr>
        <w:rFonts w:ascii="Times New Roman" w:hAnsi="Times New Roman" w:hint="default"/>
      </w:rPr>
    </w:lvl>
    <w:lvl w:ilvl="8" w:tplc="7854D19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7841EA"/>
    <w:multiLevelType w:val="hybridMultilevel"/>
    <w:tmpl w:val="D5886E00"/>
    <w:lvl w:ilvl="0" w:tplc="80F6D38C">
      <w:start w:val="1"/>
      <w:numFmt w:val="bullet"/>
      <w:lvlText w:val="•"/>
      <w:lvlJc w:val="left"/>
      <w:pPr>
        <w:tabs>
          <w:tab w:val="num" w:pos="720"/>
        </w:tabs>
        <w:ind w:left="720" w:hanging="360"/>
      </w:pPr>
      <w:rPr>
        <w:rFonts w:ascii="Times New Roman" w:hAnsi="Times New Roman" w:hint="default"/>
      </w:rPr>
    </w:lvl>
    <w:lvl w:ilvl="1" w:tplc="1DCA2EF0" w:tentative="1">
      <w:start w:val="1"/>
      <w:numFmt w:val="bullet"/>
      <w:lvlText w:val="•"/>
      <w:lvlJc w:val="left"/>
      <w:pPr>
        <w:tabs>
          <w:tab w:val="num" w:pos="1440"/>
        </w:tabs>
        <w:ind w:left="1440" w:hanging="360"/>
      </w:pPr>
      <w:rPr>
        <w:rFonts w:ascii="Times New Roman" w:hAnsi="Times New Roman" w:hint="default"/>
      </w:rPr>
    </w:lvl>
    <w:lvl w:ilvl="2" w:tplc="2D102FF6" w:tentative="1">
      <w:start w:val="1"/>
      <w:numFmt w:val="bullet"/>
      <w:lvlText w:val="•"/>
      <w:lvlJc w:val="left"/>
      <w:pPr>
        <w:tabs>
          <w:tab w:val="num" w:pos="2160"/>
        </w:tabs>
        <w:ind w:left="2160" w:hanging="360"/>
      </w:pPr>
      <w:rPr>
        <w:rFonts w:ascii="Times New Roman" w:hAnsi="Times New Roman" w:hint="default"/>
      </w:rPr>
    </w:lvl>
    <w:lvl w:ilvl="3" w:tplc="5CFEFA62" w:tentative="1">
      <w:start w:val="1"/>
      <w:numFmt w:val="bullet"/>
      <w:lvlText w:val="•"/>
      <w:lvlJc w:val="left"/>
      <w:pPr>
        <w:tabs>
          <w:tab w:val="num" w:pos="2880"/>
        </w:tabs>
        <w:ind w:left="2880" w:hanging="360"/>
      </w:pPr>
      <w:rPr>
        <w:rFonts w:ascii="Times New Roman" w:hAnsi="Times New Roman" w:hint="default"/>
      </w:rPr>
    </w:lvl>
    <w:lvl w:ilvl="4" w:tplc="06149B0E" w:tentative="1">
      <w:start w:val="1"/>
      <w:numFmt w:val="bullet"/>
      <w:lvlText w:val="•"/>
      <w:lvlJc w:val="left"/>
      <w:pPr>
        <w:tabs>
          <w:tab w:val="num" w:pos="3600"/>
        </w:tabs>
        <w:ind w:left="3600" w:hanging="360"/>
      </w:pPr>
      <w:rPr>
        <w:rFonts w:ascii="Times New Roman" w:hAnsi="Times New Roman" w:hint="default"/>
      </w:rPr>
    </w:lvl>
    <w:lvl w:ilvl="5" w:tplc="D1FEAA7E" w:tentative="1">
      <w:start w:val="1"/>
      <w:numFmt w:val="bullet"/>
      <w:lvlText w:val="•"/>
      <w:lvlJc w:val="left"/>
      <w:pPr>
        <w:tabs>
          <w:tab w:val="num" w:pos="4320"/>
        </w:tabs>
        <w:ind w:left="4320" w:hanging="360"/>
      </w:pPr>
      <w:rPr>
        <w:rFonts w:ascii="Times New Roman" w:hAnsi="Times New Roman" w:hint="default"/>
      </w:rPr>
    </w:lvl>
    <w:lvl w:ilvl="6" w:tplc="528E9620" w:tentative="1">
      <w:start w:val="1"/>
      <w:numFmt w:val="bullet"/>
      <w:lvlText w:val="•"/>
      <w:lvlJc w:val="left"/>
      <w:pPr>
        <w:tabs>
          <w:tab w:val="num" w:pos="5040"/>
        </w:tabs>
        <w:ind w:left="5040" w:hanging="360"/>
      </w:pPr>
      <w:rPr>
        <w:rFonts w:ascii="Times New Roman" w:hAnsi="Times New Roman" w:hint="default"/>
      </w:rPr>
    </w:lvl>
    <w:lvl w:ilvl="7" w:tplc="C4AA3F76" w:tentative="1">
      <w:start w:val="1"/>
      <w:numFmt w:val="bullet"/>
      <w:lvlText w:val="•"/>
      <w:lvlJc w:val="left"/>
      <w:pPr>
        <w:tabs>
          <w:tab w:val="num" w:pos="5760"/>
        </w:tabs>
        <w:ind w:left="5760" w:hanging="360"/>
      </w:pPr>
      <w:rPr>
        <w:rFonts w:ascii="Times New Roman" w:hAnsi="Times New Roman" w:hint="default"/>
      </w:rPr>
    </w:lvl>
    <w:lvl w:ilvl="8" w:tplc="F77E291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A8766A"/>
    <w:multiLevelType w:val="hybridMultilevel"/>
    <w:tmpl w:val="1B04D8BC"/>
    <w:lvl w:ilvl="0" w:tplc="1DACB48E">
      <w:start w:val="1"/>
      <w:numFmt w:val="decimal"/>
      <w:lvlText w:val="%1)"/>
      <w:lvlJc w:val="left"/>
      <w:pPr>
        <w:tabs>
          <w:tab w:val="num" w:pos="720"/>
        </w:tabs>
        <w:ind w:left="720" w:hanging="360"/>
      </w:pPr>
    </w:lvl>
    <w:lvl w:ilvl="1" w:tplc="5F34B270" w:tentative="1">
      <w:start w:val="1"/>
      <w:numFmt w:val="decimal"/>
      <w:lvlText w:val="%2)"/>
      <w:lvlJc w:val="left"/>
      <w:pPr>
        <w:tabs>
          <w:tab w:val="num" w:pos="1440"/>
        </w:tabs>
        <w:ind w:left="1440" w:hanging="360"/>
      </w:pPr>
    </w:lvl>
    <w:lvl w:ilvl="2" w:tplc="EA2AEAEC" w:tentative="1">
      <w:start w:val="1"/>
      <w:numFmt w:val="decimal"/>
      <w:lvlText w:val="%3)"/>
      <w:lvlJc w:val="left"/>
      <w:pPr>
        <w:tabs>
          <w:tab w:val="num" w:pos="2160"/>
        </w:tabs>
        <w:ind w:left="2160" w:hanging="360"/>
      </w:pPr>
    </w:lvl>
    <w:lvl w:ilvl="3" w:tplc="E4CCEC36" w:tentative="1">
      <w:start w:val="1"/>
      <w:numFmt w:val="decimal"/>
      <w:lvlText w:val="%4)"/>
      <w:lvlJc w:val="left"/>
      <w:pPr>
        <w:tabs>
          <w:tab w:val="num" w:pos="2880"/>
        </w:tabs>
        <w:ind w:left="2880" w:hanging="360"/>
      </w:pPr>
    </w:lvl>
    <w:lvl w:ilvl="4" w:tplc="8A80FB84" w:tentative="1">
      <w:start w:val="1"/>
      <w:numFmt w:val="decimal"/>
      <w:lvlText w:val="%5)"/>
      <w:lvlJc w:val="left"/>
      <w:pPr>
        <w:tabs>
          <w:tab w:val="num" w:pos="3600"/>
        </w:tabs>
        <w:ind w:left="3600" w:hanging="360"/>
      </w:pPr>
    </w:lvl>
    <w:lvl w:ilvl="5" w:tplc="874AA988" w:tentative="1">
      <w:start w:val="1"/>
      <w:numFmt w:val="decimal"/>
      <w:lvlText w:val="%6)"/>
      <w:lvlJc w:val="left"/>
      <w:pPr>
        <w:tabs>
          <w:tab w:val="num" w:pos="4320"/>
        </w:tabs>
        <w:ind w:left="4320" w:hanging="360"/>
      </w:pPr>
    </w:lvl>
    <w:lvl w:ilvl="6" w:tplc="5558A13A" w:tentative="1">
      <w:start w:val="1"/>
      <w:numFmt w:val="decimal"/>
      <w:lvlText w:val="%7)"/>
      <w:lvlJc w:val="left"/>
      <w:pPr>
        <w:tabs>
          <w:tab w:val="num" w:pos="5040"/>
        </w:tabs>
        <w:ind w:left="5040" w:hanging="360"/>
      </w:pPr>
    </w:lvl>
    <w:lvl w:ilvl="7" w:tplc="D0DE7894" w:tentative="1">
      <w:start w:val="1"/>
      <w:numFmt w:val="decimal"/>
      <w:lvlText w:val="%8)"/>
      <w:lvlJc w:val="left"/>
      <w:pPr>
        <w:tabs>
          <w:tab w:val="num" w:pos="5760"/>
        </w:tabs>
        <w:ind w:left="5760" w:hanging="360"/>
      </w:pPr>
    </w:lvl>
    <w:lvl w:ilvl="8" w:tplc="5B54FC14" w:tentative="1">
      <w:start w:val="1"/>
      <w:numFmt w:val="decimal"/>
      <w:lvlText w:val="%9)"/>
      <w:lvlJc w:val="left"/>
      <w:pPr>
        <w:tabs>
          <w:tab w:val="num" w:pos="6480"/>
        </w:tabs>
        <w:ind w:left="6480" w:hanging="360"/>
      </w:pPr>
    </w:lvl>
  </w:abstractNum>
  <w:abstractNum w:abstractNumId="3" w15:restartNumberingAfterBreak="0">
    <w:nsid w:val="171001B9"/>
    <w:multiLevelType w:val="hybridMultilevel"/>
    <w:tmpl w:val="929255B4"/>
    <w:lvl w:ilvl="0" w:tplc="5A0025AC">
      <w:start w:val="1"/>
      <w:numFmt w:val="bullet"/>
      <w:lvlText w:val="•"/>
      <w:lvlJc w:val="left"/>
      <w:pPr>
        <w:tabs>
          <w:tab w:val="num" w:pos="720"/>
        </w:tabs>
        <w:ind w:left="720" w:hanging="360"/>
      </w:pPr>
      <w:rPr>
        <w:rFonts w:ascii="Times New Roman" w:hAnsi="Times New Roman" w:hint="default"/>
      </w:rPr>
    </w:lvl>
    <w:lvl w:ilvl="1" w:tplc="ADDC3E7A" w:tentative="1">
      <w:start w:val="1"/>
      <w:numFmt w:val="bullet"/>
      <w:lvlText w:val="•"/>
      <w:lvlJc w:val="left"/>
      <w:pPr>
        <w:tabs>
          <w:tab w:val="num" w:pos="1440"/>
        </w:tabs>
        <w:ind w:left="1440" w:hanging="360"/>
      </w:pPr>
      <w:rPr>
        <w:rFonts w:ascii="Times New Roman" w:hAnsi="Times New Roman" w:hint="default"/>
      </w:rPr>
    </w:lvl>
    <w:lvl w:ilvl="2" w:tplc="45C6384C" w:tentative="1">
      <w:start w:val="1"/>
      <w:numFmt w:val="bullet"/>
      <w:lvlText w:val="•"/>
      <w:lvlJc w:val="left"/>
      <w:pPr>
        <w:tabs>
          <w:tab w:val="num" w:pos="2160"/>
        </w:tabs>
        <w:ind w:left="2160" w:hanging="360"/>
      </w:pPr>
      <w:rPr>
        <w:rFonts w:ascii="Times New Roman" w:hAnsi="Times New Roman" w:hint="default"/>
      </w:rPr>
    </w:lvl>
    <w:lvl w:ilvl="3" w:tplc="4664D2F0" w:tentative="1">
      <w:start w:val="1"/>
      <w:numFmt w:val="bullet"/>
      <w:lvlText w:val="•"/>
      <w:lvlJc w:val="left"/>
      <w:pPr>
        <w:tabs>
          <w:tab w:val="num" w:pos="2880"/>
        </w:tabs>
        <w:ind w:left="2880" w:hanging="360"/>
      </w:pPr>
      <w:rPr>
        <w:rFonts w:ascii="Times New Roman" w:hAnsi="Times New Roman" w:hint="default"/>
      </w:rPr>
    </w:lvl>
    <w:lvl w:ilvl="4" w:tplc="D088947C" w:tentative="1">
      <w:start w:val="1"/>
      <w:numFmt w:val="bullet"/>
      <w:lvlText w:val="•"/>
      <w:lvlJc w:val="left"/>
      <w:pPr>
        <w:tabs>
          <w:tab w:val="num" w:pos="3600"/>
        </w:tabs>
        <w:ind w:left="3600" w:hanging="360"/>
      </w:pPr>
      <w:rPr>
        <w:rFonts w:ascii="Times New Roman" w:hAnsi="Times New Roman" w:hint="default"/>
      </w:rPr>
    </w:lvl>
    <w:lvl w:ilvl="5" w:tplc="BE78725A" w:tentative="1">
      <w:start w:val="1"/>
      <w:numFmt w:val="bullet"/>
      <w:lvlText w:val="•"/>
      <w:lvlJc w:val="left"/>
      <w:pPr>
        <w:tabs>
          <w:tab w:val="num" w:pos="4320"/>
        </w:tabs>
        <w:ind w:left="4320" w:hanging="360"/>
      </w:pPr>
      <w:rPr>
        <w:rFonts w:ascii="Times New Roman" w:hAnsi="Times New Roman" w:hint="default"/>
      </w:rPr>
    </w:lvl>
    <w:lvl w:ilvl="6" w:tplc="781066B0" w:tentative="1">
      <w:start w:val="1"/>
      <w:numFmt w:val="bullet"/>
      <w:lvlText w:val="•"/>
      <w:lvlJc w:val="left"/>
      <w:pPr>
        <w:tabs>
          <w:tab w:val="num" w:pos="5040"/>
        </w:tabs>
        <w:ind w:left="5040" w:hanging="360"/>
      </w:pPr>
      <w:rPr>
        <w:rFonts w:ascii="Times New Roman" w:hAnsi="Times New Roman" w:hint="default"/>
      </w:rPr>
    </w:lvl>
    <w:lvl w:ilvl="7" w:tplc="0EEE23CE" w:tentative="1">
      <w:start w:val="1"/>
      <w:numFmt w:val="bullet"/>
      <w:lvlText w:val="•"/>
      <w:lvlJc w:val="left"/>
      <w:pPr>
        <w:tabs>
          <w:tab w:val="num" w:pos="5760"/>
        </w:tabs>
        <w:ind w:left="5760" w:hanging="360"/>
      </w:pPr>
      <w:rPr>
        <w:rFonts w:ascii="Times New Roman" w:hAnsi="Times New Roman" w:hint="default"/>
      </w:rPr>
    </w:lvl>
    <w:lvl w:ilvl="8" w:tplc="E132D2B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50D277E"/>
    <w:multiLevelType w:val="hybridMultilevel"/>
    <w:tmpl w:val="9D94D33E"/>
    <w:lvl w:ilvl="0" w:tplc="919C8012">
      <w:start w:val="1"/>
      <w:numFmt w:val="bullet"/>
      <w:lvlText w:val="•"/>
      <w:lvlJc w:val="left"/>
      <w:pPr>
        <w:tabs>
          <w:tab w:val="num" w:pos="720"/>
        </w:tabs>
        <w:ind w:left="720" w:hanging="360"/>
      </w:pPr>
      <w:rPr>
        <w:rFonts w:ascii="Times New Roman" w:hAnsi="Times New Roman" w:hint="default"/>
      </w:rPr>
    </w:lvl>
    <w:lvl w:ilvl="1" w:tplc="B792FA1C" w:tentative="1">
      <w:start w:val="1"/>
      <w:numFmt w:val="bullet"/>
      <w:lvlText w:val="•"/>
      <w:lvlJc w:val="left"/>
      <w:pPr>
        <w:tabs>
          <w:tab w:val="num" w:pos="1440"/>
        </w:tabs>
        <w:ind w:left="1440" w:hanging="360"/>
      </w:pPr>
      <w:rPr>
        <w:rFonts w:ascii="Times New Roman" w:hAnsi="Times New Roman" w:hint="default"/>
      </w:rPr>
    </w:lvl>
    <w:lvl w:ilvl="2" w:tplc="CD6E8B7A" w:tentative="1">
      <w:start w:val="1"/>
      <w:numFmt w:val="bullet"/>
      <w:lvlText w:val="•"/>
      <w:lvlJc w:val="left"/>
      <w:pPr>
        <w:tabs>
          <w:tab w:val="num" w:pos="2160"/>
        </w:tabs>
        <w:ind w:left="2160" w:hanging="360"/>
      </w:pPr>
      <w:rPr>
        <w:rFonts w:ascii="Times New Roman" w:hAnsi="Times New Roman" w:hint="default"/>
      </w:rPr>
    </w:lvl>
    <w:lvl w:ilvl="3" w:tplc="34CAA162" w:tentative="1">
      <w:start w:val="1"/>
      <w:numFmt w:val="bullet"/>
      <w:lvlText w:val="•"/>
      <w:lvlJc w:val="left"/>
      <w:pPr>
        <w:tabs>
          <w:tab w:val="num" w:pos="2880"/>
        </w:tabs>
        <w:ind w:left="2880" w:hanging="360"/>
      </w:pPr>
      <w:rPr>
        <w:rFonts w:ascii="Times New Roman" w:hAnsi="Times New Roman" w:hint="default"/>
      </w:rPr>
    </w:lvl>
    <w:lvl w:ilvl="4" w:tplc="DF7A0A64" w:tentative="1">
      <w:start w:val="1"/>
      <w:numFmt w:val="bullet"/>
      <w:lvlText w:val="•"/>
      <w:lvlJc w:val="left"/>
      <w:pPr>
        <w:tabs>
          <w:tab w:val="num" w:pos="3600"/>
        </w:tabs>
        <w:ind w:left="3600" w:hanging="360"/>
      </w:pPr>
      <w:rPr>
        <w:rFonts w:ascii="Times New Roman" w:hAnsi="Times New Roman" w:hint="default"/>
      </w:rPr>
    </w:lvl>
    <w:lvl w:ilvl="5" w:tplc="23DE3F46" w:tentative="1">
      <w:start w:val="1"/>
      <w:numFmt w:val="bullet"/>
      <w:lvlText w:val="•"/>
      <w:lvlJc w:val="left"/>
      <w:pPr>
        <w:tabs>
          <w:tab w:val="num" w:pos="4320"/>
        </w:tabs>
        <w:ind w:left="4320" w:hanging="360"/>
      </w:pPr>
      <w:rPr>
        <w:rFonts w:ascii="Times New Roman" w:hAnsi="Times New Roman" w:hint="default"/>
      </w:rPr>
    </w:lvl>
    <w:lvl w:ilvl="6" w:tplc="B450D9E6" w:tentative="1">
      <w:start w:val="1"/>
      <w:numFmt w:val="bullet"/>
      <w:lvlText w:val="•"/>
      <w:lvlJc w:val="left"/>
      <w:pPr>
        <w:tabs>
          <w:tab w:val="num" w:pos="5040"/>
        </w:tabs>
        <w:ind w:left="5040" w:hanging="360"/>
      </w:pPr>
      <w:rPr>
        <w:rFonts w:ascii="Times New Roman" w:hAnsi="Times New Roman" w:hint="default"/>
      </w:rPr>
    </w:lvl>
    <w:lvl w:ilvl="7" w:tplc="EB8E36E8" w:tentative="1">
      <w:start w:val="1"/>
      <w:numFmt w:val="bullet"/>
      <w:lvlText w:val="•"/>
      <w:lvlJc w:val="left"/>
      <w:pPr>
        <w:tabs>
          <w:tab w:val="num" w:pos="5760"/>
        </w:tabs>
        <w:ind w:left="5760" w:hanging="360"/>
      </w:pPr>
      <w:rPr>
        <w:rFonts w:ascii="Times New Roman" w:hAnsi="Times New Roman" w:hint="default"/>
      </w:rPr>
    </w:lvl>
    <w:lvl w:ilvl="8" w:tplc="F02C8B9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2525EF"/>
    <w:multiLevelType w:val="hybridMultilevel"/>
    <w:tmpl w:val="F7ECCEAC"/>
    <w:lvl w:ilvl="0" w:tplc="5A16925E">
      <w:start w:val="1"/>
      <w:numFmt w:val="bullet"/>
      <w:lvlText w:val="•"/>
      <w:lvlJc w:val="left"/>
      <w:pPr>
        <w:tabs>
          <w:tab w:val="num" w:pos="720"/>
        </w:tabs>
        <w:ind w:left="720" w:hanging="360"/>
      </w:pPr>
      <w:rPr>
        <w:rFonts w:ascii="Times New Roman" w:hAnsi="Times New Roman" w:hint="default"/>
      </w:rPr>
    </w:lvl>
    <w:lvl w:ilvl="1" w:tplc="95DEF96E" w:tentative="1">
      <w:start w:val="1"/>
      <w:numFmt w:val="bullet"/>
      <w:lvlText w:val="•"/>
      <w:lvlJc w:val="left"/>
      <w:pPr>
        <w:tabs>
          <w:tab w:val="num" w:pos="1440"/>
        </w:tabs>
        <w:ind w:left="1440" w:hanging="360"/>
      </w:pPr>
      <w:rPr>
        <w:rFonts w:ascii="Times New Roman" w:hAnsi="Times New Roman" w:hint="default"/>
      </w:rPr>
    </w:lvl>
    <w:lvl w:ilvl="2" w:tplc="9842A136" w:tentative="1">
      <w:start w:val="1"/>
      <w:numFmt w:val="bullet"/>
      <w:lvlText w:val="•"/>
      <w:lvlJc w:val="left"/>
      <w:pPr>
        <w:tabs>
          <w:tab w:val="num" w:pos="2160"/>
        </w:tabs>
        <w:ind w:left="2160" w:hanging="360"/>
      </w:pPr>
      <w:rPr>
        <w:rFonts w:ascii="Times New Roman" w:hAnsi="Times New Roman" w:hint="default"/>
      </w:rPr>
    </w:lvl>
    <w:lvl w:ilvl="3" w:tplc="351CD84A" w:tentative="1">
      <w:start w:val="1"/>
      <w:numFmt w:val="bullet"/>
      <w:lvlText w:val="•"/>
      <w:lvlJc w:val="left"/>
      <w:pPr>
        <w:tabs>
          <w:tab w:val="num" w:pos="2880"/>
        </w:tabs>
        <w:ind w:left="2880" w:hanging="360"/>
      </w:pPr>
      <w:rPr>
        <w:rFonts w:ascii="Times New Roman" w:hAnsi="Times New Roman" w:hint="default"/>
      </w:rPr>
    </w:lvl>
    <w:lvl w:ilvl="4" w:tplc="3DE26B7C" w:tentative="1">
      <w:start w:val="1"/>
      <w:numFmt w:val="bullet"/>
      <w:lvlText w:val="•"/>
      <w:lvlJc w:val="left"/>
      <w:pPr>
        <w:tabs>
          <w:tab w:val="num" w:pos="3600"/>
        </w:tabs>
        <w:ind w:left="3600" w:hanging="360"/>
      </w:pPr>
      <w:rPr>
        <w:rFonts w:ascii="Times New Roman" w:hAnsi="Times New Roman" w:hint="default"/>
      </w:rPr>
    </w:lvl>
    <w:lvl w:ilvl="5" w:tplc="03D8C27E" w:tentative="1">
      <w:start w:val="1"/>
      <w:numFmt w:val="bullet"/>
      <w:lvlText w:val="•"/>
      <w:lvlJc w:val="left"/>
      <w:pPr>
        <w:tabs>
          <w:tab w:val="num" w:pos="4320"/>
        </w:tabs>
        <w:ind w:left="4320" w:hanging="360"/>
      </w:pPr>
      <w:rPr>
        <w:rFonts w:ascii="Times New Roman" w:hAnsi="Times New Roman" w:hint="default"/>
      </w:rPr>
    </w:lvl>
    <w:lvl w:ilvl="6" w:tplc="E3F48654" w:tentative="1">
      <w:start w:val="1"/>
      <w:numFmt w:val="bullet"/>
      <w:lvlText w:val="•"/>
      <w:lvlJc w:val="left"/>
      <w:pPr>
        <w:tabs>
          <w:tab w:val="num" w:pos="5040"/>
        </w:tabs>
        <w:ind w:left="5040" w:hanging="360"/>
      </w:pPr>
      <w:rPr>
        <w:rFonts w:ascii="Times New Roman" w:hAnsi="Times New Roman" w:hint="default"/>
      </w:rPr>
    </w:lvl>
    <w:lvl w:ilvl="7" w:tplc="AB902F98" w:tentative="1">
      <w:start w:val="1"/>
      <w:numFmt w:val="bullet"/>
      <w:lvlText w:val="•"/>
      <w:lvlJc w:val="left"/>
      <w:pPr>
        <w:tabs>
          <w:tab w:val="num" w:pos="5760"/>
        </w:tabs>
        <w:ind w:left="5760" w:hanging="360"/>
      </w:pPr>
      <w:rPr>
        <w:rFonts w:ascii="Times New Roman" w:hAnsi="Times New Roman" w:hint="default"/>
      </w:rPr>
    </w:lvl>
    <w:lvl w:ilvl="8" w:tplc="6A56EF7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09A6F6B"/>
    <w:multiLevelType w:val="hybridMultilevel"/>
    <w:tmpl w:val="7966DDAA"/>
    <w:lvl w:ilvl="0" w:tplc="5B76337C">
      <w:start w:val="1"/>
      <w:numFmt w:val="bullet"/>
      <w:lvlText w:val="•"/>
      <w:lvlJc w:val="left"/>
      <w:pPr>
        <w:tabs>
          <w:tab w:val="num" w:pos="720"/>
        </w:tabs>
        <w:ind w:left="720" w:hanging="360"/>
      </w:pPr>
      <w:rPr>
        <w:rFonts w:ascii="Times New Roman" w:hAnsi="Times New Roman" w:hint="default"/>
      </w:rPr>
    </w:lvl>
    <w:lvl w:ilvl="1" w:tplc="A09AB738" w:tentative="1">
      <w:start w:val="1"/>
      <w:numFmt w:val="bullet"/>
      <w:lvlText w:val="•"/>
      <w:lvlJc w:val="left"/>
      <w:pPr>
        <w:tabs>
          <w:tab w:val="num" w:pos="1440"/>
        </w:tabs>
        <w:ind w:left="1440" w:hanging="360"/>
      </w:pPr>
      <w:rPr>
        <w:rFonts w:ascii="Times New Roman" w:hAnsi="Times New Roman" w:hint="default"/>
      </w:rPr>
    </w:lvl>
    <w:lvl w:ilvl="2" w:tplc="8CE0E06A" w:tentative="1">
      <w:start w:val="1"/>
      <w:numFmt w:val="bullet"/>
      <w:lvlText w:val="•"/>
      <w:lvlJc w:val="left"/>
      <w:pPr>
        <w:tabs>
          <w:tab w:val="num" w:pos="2160"/>
        </w:tabs>
        <w:ind w:left="2160" w:hanging="360"/>
      </w:pPr>
      <w:rPr>
        <w:rFonts w:ascii="Times New Roman" w:hAnsi="Times New Roman" w:hint="default"/>
      </w:rPr>
    </w:lvl>
    <w:lvl w:ilvl="3" w:tplc="04BC0BE2" w:tentative="1">
      <w:start w:val="1"/>
      <w:numFmt w:val="bullet"/>
      <w:lvlText w:val="•"/>
      <w:lvlJc w:val="left"/>
      <w:pPr>
        <w:tabs>
          <w:tab w:val="num" w:pos="2880"/>
        </w:tabs>
        <w:ind w:left="2880" w:hanging="360"/>
      </w:pPr>
      <w:rPr>
        <w:rFonts w:ascii="Times New Roman" w:hAnsi="Times New Roman" w:hint="default"/>
      </w:rPr>
    </w:lvl>
    <w:lvl w:ilvl="4" w:tplc="3FF2A54E" w:tentative="1">
      <w:start w:val="1"/>
      <w:numFmt w:val="bullet"/>
      <w:lvlText w:val="•"/>
      <w:lvlJc w:val="left"/>
      <w:pPr>
        <w:tabs>
          <w:tab w:val="num" w:pos="3600"/>
        </w:tabs>
        <w:ind w:left="3600" w:hanging="360"/>
      </w:pPr>
      <w:rPr>
        <w:rFonts w:ascii="Times New Roman" w:hAnsi="Times New Roman" w:hint="default"/>
      </w:rPr>
    </w:lvl>
    <w:lvl w:ilvl="5" w:tplc="44DAE480" w:tentative="1">
      <w:start w:val="1"/>
      <w:numFmt w:val="bullet"/>
      <w:lvlText w:val="•"/>
      <w:lvlJc w:val="left"/>
      <w:pPr>
        <w:tabs>
          <w:tab w:val="num" w:pos="4320"/>
        </w:tabs>
        <w:ind w:left="4320" w:hanging="360"/>
      </w:pPr>
      <w:rPr>
        <w:rFonts w:ascii="Times New Roman" w:hAnsi="Times New Roman" w:hint="default"/>
      </w:rPr>
    </w:lvl>
    <w:lvl w:ilvl="6" w:tplc="94F85F38" w:tentative="1">
      <w:start w:val="1"/>
      <w:numFmt w:val="bullet"/>
      <w:lvlText w:val="•"/>
      <w:lvlJc w:val="left"/>
      <w:pPr>
        <w:tabs>
          <w:tab w:val="num" w:pos="5040"/>
        </w:tabs>
        <w:ind w:left="5040" w:hanging="360"/>
      </w:pPr>
      <w:rPr>
        <w:rFonts w:ascii="Times New Roman" w:hAnsi="Times New Roman" w:hint="default"/>
      </w:rPr>
    </w:lvl>
    <w:lvl w:ilvl="7" w:tplc="8472AB00" w:tentative="1">
      <w:start w:val="1"/>
      <w:numFmt w:val="bullet"/>
      <w:lvlText w:val="•"/>
      <w:lvlJc w:val="left"/>
      <w:pPr>
        <w:tabs>
          <w:tab w:val="num" w:pos="5760"/>
        </w:tabs>
        <w:ind w:left="5760" w:hanging="360"/>
      </w:pPr>
      <w:rPr>
        <w:rFonts w:ascii="Times New Roman" w:hAnsi="Times New Roman" w:hint="default"/>
      </w:rPr>
    </w:lvl>
    <w:lvl w:ilvl="8" w:tplc="B8A631E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1920F5E"/>
    <w:multiLevelType w:val="hybridMultilevel"/>
    <w:tmpl w:val="5D12FDF0"/>
    <w:lvl w:ilvl="0" w:tplc="A908107C">
      <w:start w:val="1"/>
      <w:numFmt w:val="bullet"/>
      <w:lvlText w:val="•"/>
      <w:lvlJc w:val="left"/>
      <w:pPr>
        <w:tabs>
          <w:tab w:val="num" w:pos="720"/>
        </w:tabs>
        <w:ind w:left="720" w:hanging="360"/>
      </w:pPr>
      <w:rPr>
        <w:rFonts w:ascii="Times New Roman" w:hAnsi="Times New Roman" w:hint="default"/>
      </w:rPr>
    </w:lvl>
    <w:lvl w:ilvl="1" w:tplc="C15210BA" w:tentative="1">
      <w:start w:val="1"/>
      <w:numFmt w:val="bullet"/>
      <w:lvlText w:val="•"/>
      <w:lvlJc w:val="left"/>
      <w:pPr>
        <w:tabs>
          <w:tab w:val="num" w:pos="1440"/>
        </w:tabs>
        <w:ind w:left="1440" w:hanging="360"/>
      </w:pPr>
      <w:rPr>
        <w:rFonts w:ascii="Times New Roman" w:hAnsi="Times New Roman" w:hint="default"/>
      </w:rPr>
    </w:lvl>
    <w:lvl w:ilvl="2" w:tplc="18FE0806" w:tentative="1">
      <w:start w:val="1"/>
      <w:numFmt w:val="bullet"/>
      <w:lvlText w:val="•"/>
      <w:lvlJc w:val="left"/>
      <w:pPr>
        <w:tabs>
          <w:tab w:val="num" w:pos="2160"/>
        </w:tabs>
        <w:ind w:left="2160" w:hanging="360"/>
      </w:pPr>
      <w:rPr>
        <w:rFonts w:ascii="Times New Roman" w:hAnsi="Times New Roman" w:hint="default"/>
      </w:rPr>
    </w:lvl>
    <w:lvl w:ilvl="3" w:tplc="4DBCB042" w:tentative="1">
      <w:start w:val="1"/>
      <w:numFmt w:val="bullet"/>
      <w:lvlText w:val="•"/>
      <w:lvlJc w:val="left"/>
      <w:pPr>
        <w:tabs>
          <w:tab w:val="num" w:pos="2880"/>
        </w:tabs>
        <w:ind w:left="2880" w:hanging="360"/>
      </w:pPr>
      <w:rPr>
        <w:rFonts w:ascii="Times New Roman" w:hAnsi="Times New Roman" w:hint="default"/>
      </w:rPr>
    </w:lvl>
    <w:lvl w:ilvl="4" w:tplc="6B924F04" w:tentative="1">
      <w:start w:val="1"/>
      <w:numFmt w:val="bullet"/>
      <w:lvlText w:val="•"/>
      <w:lvlJc w:val="left"/>
      <w:pPr>
        <w:tabs>
          <w:tab w:val="num" w:pos="3600"/>
        </w:tabs>
        <w:ind w:left="3600" w:hanging="360"/>
      </w:pPr>
      <w:rPr>
        <w:rFonts w:ascii="Times New Roman" w:hAnsi="Times New Roman" w:hint="default"/>
      </w:rPr>
    </w:lvl>
    <w:lvl w:ilvl="5" w:tplc="D2906BE4" w:tentative="1">
      <w:start w:val="1"/>
      <w:numFmt w:val="bullet"/>
      <w:lvlText w:val="•"/>
      <w:lvlJc w:val="left"/>
      <w:pPr>
        <w:tabs>
          <w:tab w:val="num" w:pos="4320"/>
        </w:tabs>
        <w:ind w:left="4320" w:hanging="360"/>
      </w:pPr>
      <w:rPr>
        <w:rFonts w:ascii="Times New Roman" w:hAnsi="Times New Roman" w:hint="default"/>
      </w:rPr>
    </w:lvl>
    <w:lvl w:ilvl="6" w:tplc="6E1C8CA4" w:tentative="1">
      <w:start w:val="1"/>
      <w:numFmt w:val="bullet"/>
      <w:lvlText w:val="•"/>
      <w:lvlJc w:val="left"/>
      <w:pPr>
        <w:tabs>
          <w:tab w:val="num" w:pos="5040"/>
        </w:tabs>
        <w:ind w:left="5040" w:hanging="360"/>
      </w:pPr>
      <w:rPr>
        <w:rFonts w:ascii="Times New Roman" w:hAnsi="Times New Roman" w:hint="default"/>
      </w:rPr>
    </w:lvl>
    <w:lvl w:ilvl="7" w:tplc="E5D81CD0" w:tentative="1">
      <w:start w:val="1"/>
      <w:numFmt w:val="bullet"/>
      <w:lvlText w:val="•"/>
      <w:lvlJc w:val="left"/>
      <w:pPr>
        <w:tabs>
          <w:tab w:val="num" w:pos="5760"/>
        </w:tabs>
        <w:ind w:left="5760" w:hanging="360"/>
      </w:pPr>
      <w:rPr>
        <w:rFonts w:ascii="Times New Roman" w:hAnsi="Times New Roman" w:hint="default"/>
      </w:rPr>
    </w:lvl>
    <w:lvl w:ilvl="8" w:tplc="AE52111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4E34F0A"/>
    <w:multiLevelType w:val="hybridMultilevel"/>
    <w:tmpl w:val="D82E1F32"/>
    <w:lvl w:ilvl="0" w:tplc="4860FAC4">
      <w:start w:val="1"/>
      <w:numFmt w:val="bullet"/>
      <w:lvlText w:val="•"/>
      <w:lvlJc w:val="left"/>
      <w:pPr>
        <w:tabs>
          <w:tab w:val="num" w:pos="720"/>
        </w:tabs>
        <w:ind w:left="720" w:hanging="360"/>
      </w:pPr>
      <w:rPr>
        <w:rFonts w:ascii="Times New Roman" w:hAnsi="Times New Roman" w:hint="default"/>
      </w:rPr>
    </w:lvl>
    <w:lvl w:ilvl="1" w:tplc="DCA2AED8" w:tentative="1">
      <w:start w:val="1"/>
      <w:numFmt w:val="bullet"/>
      <w:lvlText w:val="•"/>
      <w:lvlJc w:val="left"/>
      <w:pPr>
        <w:tabs>
          <w:tab w:val="num" w:pos="1440"/>
        </w:tabs>
        <w:ind w:left="1440" w:hanging="360"/>
      </w:pPr>
      <w:rPr>
        <w:rFonts w:ascii="Times New Roman" w:hAnsi="Times New Roman" w:hint="default"/>
      </w:rPr>
    </w:lvl>
    <w:lvl w:ilvl="2" w:tplc="2DC8A4B2" w:tentative="1">
      <w:start w:val="1"/>
      <w:numFmt w:val="bullet"/>
      <w:lvlText w:val="•"/>
      <w:lvlJc w:val="left"/>
      <w:pPr>
        <w:tabs>
          <w:tab w:val="num" w:pos="2160"/>
        </w:tabs>
        <w:ind w:left="2160" w:hanging="360"/>
      </w:pPr>
      <w:rPr>
        <w:rFonts w:ascii="Times New Roman" w:hAnsi="Times New Roman" w:hint="default"/>
      </w:rPr>
    </w:lvl>
    <w:lvl w:ilvl="3" w:tplc="B3EE3636" w:tentative="1">
      <w:start w:val="1"/>
      <w:numFmt w:val="bullet"/>
      <w:lvlText w:val="•"/>
      <w:lvlJc w:val="left"/>
      <w:pPr>
        <w:tabs>
          <w:tab w:val="num" w:pos="2880"/>
        </w:tabs>
        <w:ind w:left="2880" w:hanging="360"/>
      </w:pPr>
      <w:rPr>
        <w:rFonts w:ascii="Times New Roman" w:hAnsi="Times New Roman" w:hint="default"/>
      </w:rPr>
    </w:lvl>
    <w:lvl w:ilvl="4" w:tplc="3A72A068" w:tentative="1">
      <w:start w:val="1"/>
      <w:numFmt w:val="bullet"/>
      <w:lvlText w:val="•"/>
      <w:lvlJc w:val="left"/>
      <w:pPr>
        <w:tabs>
          <w:tab w:val="num" w:pos="3600"/>
        </w:tabs>
        <w:ind w:left="3600" w:hanging="360"/>
      </w:pPr>
      <w:rPr>
        <w:rFonts w:ascii="Times New Roman" w:hAnsi="Times New Roman" w:hint="default"/>
      </w:rPr>
    </w:lvl>
    <w:lvl w:ilvl="5" w:tplc="38DA4F1E" w:tentative="1">
      <w:start w:val="1"/>
      <w:numFmt w:val="bullet"/>
      <w:lvlText w:val="•"/>
      <w:lvlJc w:val="left"/>
      <w:pPr>
        <w:tabs>
          <w:tab w:val="num" w:pos="4320"/>
        </w:tabs>
        <w:ind w:left="4320" w:hanging="360"/>
      </w:pPr>
      <w:rPr>
        <w:rFonts w:ascii="Times New Roman" w:hAnsi="Times New Roman" w:hint="default"/>
      </w:rPr>
    </w:lvl>
    <w:lvl w:ilvl="6" w:tplc="BD9EE168" w:tentative="1">
      <w:start w:val="1"/>
      <w:numFmt w:val="bullet"/>
      <w:lvlText w:val="•"/>
      <w:lvlJc w:val="left"/>
      <w:pPr>
        <w:tabs>
          <w:tab w:val="num" w:pos="5040"/>
        </w:tabs>
        <w:ind w:left="5040" w:hanging="360"/>
      </w:pPr>
      <w:rPr>
        <w:rFonts w:ascii="Times New Roman" w:hAnsi="Times New Roman" w:hint="default"/>
      </w:rPr>
    </w:lvl>
    <w:lvl w:ilvl="7" w:tplc="10AE318C" w:tentative="1">
      <w:start w:val="1"/>
      <w:numFmt w:val="bullet"/>
      <w:lvlText w:val="•"/>
      <w:lvlJc w:val="left"/>
      <w:pPr>
        <w:tabs>
          <w:tab w:val="num" w:pos="5760"/>
        </w:tabs>
        <w:ind w:left="5760" w:hanging="360"/>
      </w:pPr>
      <w:rPr>
        <w:rFonts w:ascii="Times New Roman" w:hAnsi="Times New Roman" w:hint="default"/>
      </w:rPr>
    </w:lvl>
    <w:lvl w:ilvl="8" w:tplc="3CAAAED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A6C3B47"/>
    <w:multiLevelType w:val="hybridMultilevel"/>
    <w:tmpl w:val="BF6C12A8"/>
    <w:lvl w:ilvl="0" w:tplc="143ECB7E">
      <w:start w:val="1"/>
      <w:numFmt w:val="bullet"/>
      <w:lvlText w:val="•"/>
      <w:lvlJc w:val="left"/>
      <w:pPr>
        <w:tabs>
          <w:tab w:val="num" w:pos="720"/>
        </w:tabs>
        <w:ind w:left="720" w:hanging="360"/>
      </w:pPr>
      <w:rPr>
        <w:rFonts w:ascii="Times New Roman" w:hAnsi="Times New Roman" w:hint="default"/>
      </w:rPr>
    </w:lvl>
    <w:lvl w:ilvl="1" w:tplc="4A028170" w:tentative="1">
      <w:start w:val="1"/>
      <w:numFmt w:val="bullet"/>
      <w:lvlText w:val="•"/>
      <w:lvlJc w:val="left"/>
      <w:pPr>
        <w:tabs>
          <w:tab w:val="num" w:pos="1440"/>
        </w:tabs>
        <w:ind w:left="1440" w:hanging="360"/>
      </w:pPr>
      <w:rPr>
        <w:rFonts w:ascii="Times New Roman" w:hAnsi="Times New Roman" w:hint="default"/>
      </w:rPr>
    </w:lvl>
    <w:lvl w:ilvl="2" w:tplc="30463FB8" w:tentative="1">
      <w:start w:val="1"/>
      <w:numFmt w:val="bullet"/>
      <w:lvlText w:val="•"/>
      <w:lvlJc w:val="left"/>
      <w:pPr>
        <w:tabs>
          <w:tab w:val="num" w:pos="2160"/>
        </w:tabs>
        <w:ind w:left="2160" w:hanging="360"/>
      </w:pPr>
      <w:rPr>
        <w:rFonts w:ascii="Times New Roman" w:hAnsi="Times New Roman" w:hint="default"/>
      </w:rPr>
    </w:lvl>
    <w:lvl w:ilvl="3" w:tplc="F414540A" w:tentative="1">
      <w:start w:val="1"/>
      <w:numFmt w:val="bullet"/>
      <w:lvlText w:val="•"/>
      <w:lvlJc w:val="left"/>
      <w:pPr>
        <w:tabs>
          <w:tab w:val="num" w:pos="2880"/>
        </w:tabs>
        <w:ind w:left="2880" w:hanging="360"/>
      </w:pPr>
      <w:rPr>
        <w:rFonts w:ascii="Times New Roman" w:hAnsi="Times New Roman" w:hint="default"/>
      </w:rPr>
    </w:lvl>
    <w:lvl w:ilvl="4" w:tplc="559E1D4A" w:tentative="1">
      <w:start w:val="1"/>
      <w:numFmt w:val="bullet"/>
      <w:lvlText w:val="•"/>
      <w:lvlJc w:val="left"/>
      <w:pPr>
        <w:tabs>
          <w:tab w:val="num" w:pos="3600"/>
        </w:tabs>
        <w:ind w:left="3600" w:hanging="360"/>
      </w:pPr>
      <w:rPr>
        <w:rFonts w:ascii="Times New Roman" w:hAnsi="Times New Roman" w:hint="default"/>
      </w:rPr>
    </w:lvl>
    <w:lvl w:ilvl="5" w:tplc="127430E0" w:tentative="1">
      <w:start w:val="1"/>
      <w:numFmt w:val="bullet"/>
      <w:lvlText w:val="•"/>
      <w:lvlJc w:val="left"/>
      <w:pPr>
        <w:tabs>
          <w:tab w:val="num" w:pos="4320"/>
        </w:tabs>
        <w:ind w:left="4320" w:hanging="360"/>
      </w:pPr>
      <w:rPr>
        <w:rFonts w:ascii="Times New Roman" w:hAnsi="Times New Roman" w:hint="default"/>
      </w:rPr>
    </w:lvl>
    <w:lvl w:ilvl="6" w:tplc="8A52CEC4" w:tentative="1">
      <w:start w:val="1"/>
      <w:numFmt w:val="bullet"/>
      <w:lvlText w:val="•"/>
      <w:lvlJc w:val="left"/>
      <w:pPr>
        <w:tabs>
          <w:tab w:val="num" w:pos="5040"/>
        </w:tabs>
        <w:ind w:left="5040" w:hanging="360"/>
      </w:pPr>
      <w:rPr>
        <w:rFonts w:ascii="Times New Roman" w:hAnsi="Times New Roman" w:hint="default"/>
      </w:rPr>
    </w:lvl>
    <w:lvl w:ilvl="7" w:tplc="B044BC04" w:tentative="1">
      <w:start w:val="1"/>
      <w:numFmt w:val="bullet"/>
      <w:lvlText w:val="•"/>
      <w:lvlJc w:val="left"/>
      <w:pPr>
        <w:tabs>
          <w:tab w:val="num" w:pos="5760"/>
        </w:tabs>
        <w:ind w:left="5760" w:hanging="360"/>
      </w:pPr>
      <w:rPr>
        <w:rFonts w:ascii="Times New Roman" w:hAnsi="Times New Roman" w:hint="default"/>
      </w:rPr>
    </w:lvl>
    <w:lvl w:ilvl="8" w:tplc="8CBC852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1367ECD"/>
    <w:multiLevelType w:val="hybridMultilevel"/>
    <w:tmpl w:val="B366E166"/>
    <w:lvl w:ilvl="0" w:tplc="BD4ECD70">
      <w:start w:val="1"/>
      <w:numFmt w:val="bullet"/>
      <w:lvlText w:val="•"/>
      <w:lvlJc w:val="left"/>
      <w:pPr>
        <w:tabs>
          <w:tab w:val="num" w:pos="720"/>
        </w:tabs>
        <w:ind w:left="720" w:hanging="360"/>
      </w:pPr>
      <w:rPr>
        <w:rFonts w:ascii="Times New Roman" w:hAnsi="Times New Roman" w:hint="default"/>
      </w:rPr>
    </w:lvl>
    <w:lvl w:ilvl="1" w:tplc="E45893FA" w:tentative="1">
      <w:start w:val="1"/>
      <w:numFmt w:val="bullet"/>
      <w:lvlText w:val="•"/>
      <w:lvlJc w:val="left"/>
      <w:pPr>
        <w:tabs>
          <w:tab w:val="num" w:pos="1440"/>
        </w:tabs>
        <w:ind w:left="1440" w:hanging="360"/>
      </w:pPr>
      <w:rPr>
        <w:rFonts w:ascii="Times New Roman" w:hAnsi="Times New Roman" w:hint="default"/>
      </w:rPr>
    </w:lvl>
    <w:lvl w:ilvl="2" w:tplc="616E57D0" w:tentative="1">
      <w:start w:val="1"/>
      <w:numFmt w:val="bullet"/>
      <w:lvlText w:val="•"/>
      <w:lvlJc w:val="left"/>
      <w:pPr>
        <w:tabs>
          <w:tab w:val="num" w:pos="2160"/>
        </w:tabs>
        <w:ind w:left="2160" w:hanging="360"/>
      </w:pPr>
      <w:rPr>
        <w:rFonts w:ascii="Times New Roman" w:hAnsi="Times New Roman" w:hint="default"/>
      </w:rPr>
    </w:lvl>
    <w:lvl w:ilvl="3" w:tplc="1BE2EDF6" w:tentative="1">
      <w:start w:val="1"/>
      <w:numFmt w:val="bullet"/>
      <w:lvlText w:val="•"/>
      <w:lvlJc w:val="left"/>
      <w:pPr>
        <w:tabs>
          <w:tab w:val="num" w:pos="2880"/>
        </w:tabs>
        <w:ind w:left="2880" w:hanging="360"/>
      </w:pPr>
      <w:rPr>
        <w:rFonts w:ascii="Times New Roman" w:hAnsi="Times New Roman" w:hint="default"/>
      </w:rPr>
    </w:lvl>
    <w:lvl w:ilvl="4" w:tplc="B60EB5DA" w:tentative="1">
      <w:start w:val="1"/>
      <w:numFmt w:val="bullet"/>
      <w:lvlText w:val="•"/>
      <w:lvlJc w:val="left"/>
      <w:pPr>
        <w:tabs>
          <w:tab w:val="num" w:pos="3600"/>
        </w:tabs>
        <w:ind w:left="3600" w:hanging="360"/>
      </w:pPr>
      <w:rPr>
        <w:rFonts w:ascii="Times New Roman" w:hAnsi="Times New Roman" w:hint="default"/>
      </w:rPr>
    </w:lvl>
    <w:lvl w:ilvl="5" w:tplc="D9E84C62" w:tentative="1">
      <w:start w:val="1"/>
      <w:numFmt w:val="bullet"/>
      <w:lvlText w:val="•"/>
      <w:lvlJc w:val="left"/>
      <w:pPr>
        <w:tabs>
          <w:tab w:val="num" w:pos="4320"/>
        </w:tabs>
        <w:ind w:left="4320" w:hanging="360"/>
      </w:pPr>
      <w:rPr>
        <w:rFonts w:ascii="Times New Roman" w:hAnsi="Times New Roman" w:hint="default"/>
      </w:rPr>
    </w:lvl>
    <w:lvl w:ilvl="6" w:tplc="AB3819A8" w:tentative="1">
      <w:start w:val="1"/>
      <w:numFmt w:val="bullet"/>
      <w:lvlText w:val="•"/>
      <w:lvlJc w:val="left"/>
      <w:pPr>
        <w:tabs>
          <w:tab w:val="num" w:pos="5040"/>
        </w:tabs>
        <w:ind w:left="5040" w:hanging="360"/>
      </w:pPr>
      <w:rPr>
        <w:rFonts w:ascii="Times New Roman" w:hAnsi="Times New Roman" w:hint="default"/>
      </w:rPr>
    </w:lvl>
    <w:lvl w:ilvl="7" w:tplc="9F364872" w:tentative="1">
      <w:start w:val="1"/>
      <w:numFmt w:val="bullet"/>
      <w:lvlText w:val="•"/>
      <w:lvlJc w:val="left"/>
      <w:pPr>
        <w:tabs>
          <w:tab w:val="num" w:pos="5760"/>
        </w:tabs>
        <w:ind w:left="5760" w:hanging="360"/>
      </w:pPr>
      <w:rPr>
        <w:rFonts w:ascii="Times New Roman" w:hAnsi="Times New Roman" w:hint="default"/>
      </w:rPr>
    </w:lvl>
    <w:lvl w:ilvl="8" w:tplc="A7BA238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1A7684B"/>
    <w:multiLevelType w:val="hybridMultilevel"/>
    <w:tmpl w:val="9C4ED408"/>
    <w:lvl w:ilvl="0" w:tplc="B4361F60">
      <w:start w:val="1"/>
      <w:numFmt w:val="bullet"/>
      <w:lvlText w:val="•"/>
      <w:lvlJc w:val="left"/>
      <w:pPr>
        <w:tabs>
          <w:tab w:val="num" w:pos="720"/>
        </w:tabs>
        <w:ind w:left="720" w:hanging="360"/>
      </w:pPr>
      <w:rPr>
        <w:rFonts w:ascii="Times New Roman" w:hAnsi="Times New Roman" w:hint="default"/>
      </w:rPr>
    </w:lvl>
    <w:lvl w:ilvl="1" w:tplc="FC8E77C0" w:tentative="1">
      <w:start w:val="1"/>
      <w:numFmt w:val="bullet"/>
      <w:lvlText w:val="•"/>
      <w:lvlJc w:val="left"/>
      <w:pPr>
        <w:tabs>
          <w:tab w:val="num" w:pos="1440"/>
        </w:tabs>
        <w:ind w:left="1440" w:hanging="360"/>
      </w:pPr>
      <w:rPr>
        <w:rFonts w:ascii="Times New Roman" w:hAnsi="Times New Roman" w:hint="default"/>
      </w:rPr>
    </w:lvl>
    <w:lvl w:ilvl="2" w:tplc="5C2A531E" w:tentative="1">
      <w:start w:val="1"/>
      <w:numFmt w:val="bullet"/>
      <w:lvlText w:val="•"/>
      <w:lvlJc w:val="left"/>
      <w:pPr>
        <w:tabs>
          <w:tab w:val="num" w:pos="2160"/>
        </w:tabs>
        <w:ind w:left="2160" w:hanging="360"/>
      </w:pPr>
      <w:rPr>
        <w:rFonts w:ascii="Times New Roman" w:hAnsi="Times New Roman" w:hint="default"/>
      </w:rPr>
    </w:lvl>
    <w:lvl w:ilvl="3" w:tplc="0010DC2A" w:tentative="1">
      <w:start w:val="1"/>
      <w:numFmt w:val="bullet"/>
      <w:lvlText w:val="•"/>
      <w:lvlJc w:val="left"/>
      <w:pPr>
        <w:tabs>
          <w:tab w:val="num" w:pos="2880"/>
        </w:tabs>
        <w:ind w:left="2880" w:hanging="360"/>
      </w:pPr>
      <w:rPr>
        <w:rFonts w:ascii="Times New Roman" w:hAnsi="Times New Roman" w:hint="default"/>
      </w:rPr>
    </w:lvl>
    <w:lvl w:ilvl="4" w:tplc="CB2E6344" w:tentative="1">
      <w:start w:val="1"/>
      <w:numFmt w:val="bullet"/>
      <w:lvlText w:val="•"/>
      <w:lvlJc w:val="left"/>
      <w:pPr>
        <w:tabs>
          <w:tab w:val="num" w:pos="3600"/>
        </w:tabs>
        <w:ind w:left="3600" w:hanging="360"/>
      </w:pPr>
      <w:rPr>
        <w:rFonts w:ascii="Times New Roman" w:hAnsi="Times New Roman" w:hint="default"/>
      </w:rPr>
    </w:lvl>
    <w:lvl w:ilvl="5" w:tplc="B1EC4540" w:tentative="1">
      <w:start w:val="1"/>
      <w:numFmt w:val="bullet"/>
      <w:lvlText w:val="•"/>
      <w:lvlJc w:val="left"/>
      <w:pPr>
        <w:tabs>
          <w:tab w:val="num" w:pos="4320"/>
        </w:tabs>
        <w:ind w:left="4320" w:hanging="360"/>
      </w:pPr>
      <w:rPr>
        <w:rFonts w:ascii="Times New Roman" w:hAnsi="Times New Roman" w:hint="default"/>
      </w:rPr>
    </w:lvl>
    <w:lvl w:ilvl="6" w:tplc="26444A14" w:tentative="1">
      <w:start w:val="1"/>
      <w:numFmt w:val="bullet"/>
      <w:lvlText w:val="•"/>
      <w:lvlJc w:val="left"/>
      <w:pPr>
        <w:tabs>
          <w:tab w:val="num" w:pos="5040"/>
        </w:tabs>
        <w:ind w:left="5040" w:hanging="360"/>
      </w:pPr>
      <w:rPr>
        <w:rFonts w:ascii="Times New Roman" w:hAnsi="Times New Roman" w:hint="default"/>
      </w:rPr>
    </w:lvl>
    <w:lvl w:ilvl="7" w:tplc="3B9A123A" w:tentative="1">
      <w:start w:val="1"/>
      <w:numFmt w:val="bullet"/>
      <w:lvlText w:val="•"/>
      <w:lvlJc w:val="left"/>
      <w:pPr>
        <w:tabs>
          <w:tab w:val="num" w:pos="5760"/>
        </w:tabs>
        <w:ind w:left="5760" w:hanging="360"/>
      </w:pPr>
      <w:rPr>
        <w:rFonts w:ascii="Times New Roman" w:hAnsi="Times New Roman" w:hint="default"/>
      </w:rPr>
    </w:lvl>
    <w:lvl w:ilvl="8" w:tplc="895E511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6E626B2"/>
    <w:multiLevelType w:val="hybridMultilevel"/>
    <w:tmpl w:val="7508180E"/>
    <w:lvl w:ilvl="0" w:tplc="51FEDCB2">
      <w:start w:val="1"/>
      <w:numFmt w:val="bullet"/>
      <w:lvlText w:val="•"/>
      <w:lvlJc w:val="left"/>
      <w:pPr>
        <w:tabs>
          <w:tab w:val="num" w:pos="720"/>
        </w:tabs>
        <w:ind w:left="720" w:hanging="360"/>
      </w:pPr>
      <w:rPr>
        <w:rFonts w:ascii="Times New Roman" w:hAnsi="Times New Roman" w:hint="default"/>
      </w:rPr>
    </w:lvl>
    <w:lvl w:ilvl="1" w:tplc="1DA4733A" w:tentative="1">
      <w:start w:val="1"/>
      <w:numFmt w:val="bullet"/>
      <w:lvlText w:val="•"/>
      <w:lvlJc w:val="left"/>
      <w:pPr>
        <w:tabs>
          <w:tab w:val="num" w:pos="1440"/>
        </w:tabs>
        <w:ind w:left="1440" w:hanging="360"/>
      </w:pPr>
      <w:rPr>
        <w:rFonts w:ascii="Times New Roman" w:hAnsi="Times New Roman" w:hint="default"/>
      </w:rPr>
    </w:lvl>
    <w:lvl w:ilvl="2" w:tplc="E656357C" w:tentative="1">
      <w:start w:val="1"/>
      <w:numFmt w:val="bullet"/>
      <w:lvlText w:val="•"/>
      <w:lvlJc w:val="left"/>
      <w:pPr>
        <w:tabs>
          <w:tab w:val="num" w:pos="2160"/>
        </w:tabs>
        <w:ind w:left="2160" w:hanging="360"/>
      </w:pPr>
      <w:rPr>
        <w:rFonts w:ascii="Times New Roman" w:hAnsi="Times New Roman" w:hint="default"/>
      </w:rPr>
    </w:lvl>
    <w:lvl w:ilvl="3" w:tplc="4E1E60F2" w:tentative="1">
      <w:start w:val="1"/>
      <w:numFmt w:val="bullet"/>
      <w:lvlText w:val="•"/>
      <w:lvlJc w:val="left"/>
      <w:pPr>
        <w:tabs>
          <w:tab w:val="num" w:pos="2880"/>
        </w:tabs>
        <w:ind w:left="2880" w:hanging="360"/>
      </w:pPr>
      <w:rPr>
        <w:rFonts w:ascii="Times New Roman" w:hAnsi="Times New Roman" w:hint="default"/>
      </w:rPr>
    </w:lvl>
    <w:lvl w:ilvl="4" w:tplc="89F610D6" w:tentative="1">
      <w:start w:val="1"/>
      <w:numFmt w:val="bullet"/>
      <w:lvlText w:val="•"/>
      <w:lvlJc w:val="left"/>
      <w:pPr>
        <w:tabs>
          <w:tab w:val="num" w:pos="3600"/>
        </w:tabs>
        <w:ind w:left="3600" w:hanging="360"/>
      </w:pPr>
      <w:rPr>
        <w:rFonts w:ascii="Times New Roman" w:hAnsi="Times New Roman" w:hint="default"/>
      </w:rPr>
    </w:lvl>
    <w:lvl w:ilvl="5" w:tplc="5DC6D9B6" w:tentative="1">
      <w:start w:val="1"/>
      <w:numFmt w:val="bullet"/>
      <w:lvlText w:val="•"/>
      <w:lvlJc w:val="left"/>
      <w:pPr>
        <w:tabs>
          <w:tab w:val="num" w:pos="4320"/>
        </w:tabs>
        <w:ind w:left="4320" w:hanging="360"/>
      </w:pPr>
      <w:rPr>
        <w:rFonts w:ascii="Times New Roman" w:hAnsi="Times New Roman" w:hint="default"/>
      </w:rPr>
    </w:lvl>
    <w:lvl w:ilvl="6" w:tplc="9874482C" w:tentative="1">
      <w:start w:val="1"/>
      <w:numFmt w:val="bullet"/>
      <w:lvlText w:val="•"/>
      <w:lvlJc w:val="left"/>
      <w:pPr>
        <w:tabs>
          <w:tab w:val="num" w:pos="5040"/>
        </w:tabs>
        <w:ind w:left="5040" w:hanging="360"/>
      </w:pPr>
      <w:rPr>
        <w:rFonts w:ascii="Times New Roman" w:hAnsi="Times New Roman" w:hint="default"/>
      </w:rPr>
    </w:lvl>
    <w:lvl w:ilvl="7" w:tplc="32B0E60A" w:tentative="1">
      <w:start w:val="1"/>
      <w:numFmt w:val="bullet"/>
      <w:lvlText w:val="•"/>
      <w:lvlJc w:val="left"/>
      <w:pPr>
        <w:tabs>
          <w:tab w:val="num" w:pos="5760"/>
        </w:tabs>
        <w:ind w:left="5760" w:hanging="360"/>
      </w:pPr>
      <w:rPr>
        <w:rFonts w:ascii="Times New Roman" w:hAnsi="Times New Roman" w:hint="default"/>
      </w:rPr>
    </w:lvl>
    <w:lvl w:ilvl="8" w:tplc="D0AE224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C35529C"/>
    <w:multiLevelType w:val="hybridMultilevel"/>
    <w:tmpl w:val="CB1EF84E"/>
    <w:lvl w:ilvl="0" w:tplc="4D0C4750">
      <w:start w:val="1"/>
      <w:numFmt w:val="bullet"/>
      <w:lvlText w:val="•"/>
      <w:lvlJc w:val="left"/>
      <w:pPr>
        <w:tabs>
          <w:tab w:val="num" w:pos="720"/>
        </w:tabs>
        <w:ind w:left="720" w:hanging="360"/>
      </w:pPr>
      <w:rPr>
        <w:rFonts w:ascii="Times New Roman" w:hAnsi="Times New Roman" w:hint="default"/>
      </w:rPr>
    </w:lvl>
    <w:lvl w:ilvl="1" w:tplc="466C109E" w:tentative="1">
      <w:start w:val="1"/>
      <w:numFmt w:val="bullet"/>
      <w:lvlText w:val="•"/>
      <w:lvlJc w:val="left"/>
      <w:pPr>
        <w:tabs>
          <w:tab w:val="num" w:pos="1440"/>
        </w:tabs>
        <w:ind w:left="1440" w:hanging="360"/>
      </w:pPr>
      <w:rPr>
        <w:rFonts w:ascii="Times New Roman" w:hAnsi="Times New Roman" w:hint="default"/>
      </w:rPr>
    </w:lvl>
    <w:lvl w:ilvl="2" w:tplc="E3B89218" w:tentative="1">
      <w:start w:val="1"/>
      <w:numFmt w:val="bullet"/>
      <w:lvlText w:val="•"/>
      <w:lvlJc w:val="left"/>
      <w:pPr>
        <w:tabs>
          <w:tab w:val="num" w:pos="2160"/>
        </w:tabs>
        <w:ind w:left="2160" w:hanging="360"/>
      </w:pPr>
      <w:rPr>
        <w:rFonts w:ascii="Times New Roman" w:hAnsi="Times New Roman" w:hint="default"/>
      </w:rPr>
    </w:lvl>
    <w:lvl w:ilvl="3" w:tplc="15F23980" w:tentative="1">
      <w:start w:val="1"/>
      <w:numFmt w:val="bullet"/>
      <w:lvlText w:val="•"/>
      <w:lvlJc w:val="left"/>
      <w:pPr>
        <w:tabs>
          <w:tab w:val="num" w:pos="2880"/>
        </w:tabs>
        <w:ind w:left="2880" w:hanging="360"/>
      </w:pPr>
      <w:rPr>
        <w:rFonts w:ascii="Times New Roman" w:hAnsi="Times New Roman" w:hint="default"/>
      </w:rPr>
    </w:lvl>
    <w:lvl w:ilvl="4" w:tplc="2BFE0AFE" w:tentative="1">
      <w:start w:val="1"/>
      <w:numFmt w:val="bullet"/>
      <w:lvlText w:val="•"/>
      <w:lvlJc w:val="left"/>
      <w:pPr>
        <w:tabs>
          <w:tab w:val="num" w:pos="3600"/>
        </w:tabs>
        <w:ind w:left="3600" w:hanging="360"/>
      </w:pPr>
      <w:rPr>
        <w:rFonts w:ascii="Times New Roman" w:hAnsi="Times New Roman" w:hint="default"/>
      </w:rPr>
    </w:lvl>
    <w:lvl w:ilvl="5" w:tplc="36E69C82" w:tentative="1">
      <w:start w:val="1"/>
      <w:numFmt w:val="bullet"/>
      <w:lvlText w:val="•"/>
      <w:lvlJc w:val="left"/>
      <w:pPr>
        <w:tabs>
          <w:tab w:val="num" w:pos="4320"/>
        </w:tabs>
        <w:ind w:left="4320" w:hanging="360"/>
      </w:pPr>
      <w:rPr>
        <w:rFonts w:ascii="Times New Roman" w:hAnsi="Times New Roman" w:hint="default"/>
      </w:rPr>
    </w:lvl>
    <w:lvl w:ilvl="6" w:tplc="9BDAA3CE" w:tentative="1">
      <w:start w:val="1"/>
      <w:numFmt w:val="bullet"/>
      <w:lvlText w:val="•"/>
      <w:lvlJc w:val="left"/>
      <w:pPr>
        <w:tabs>
          <w:tab w:val="num" w:pos="5040"/>
        </w:tabs>
        <w:ind w:left="5040" w:hanging="360"/>
      </w:pPr>
      <w:rPr>
        <w:rFonts w:ascii="Times New Roman" w:hAnsi="Times New Roman" w:hint="default"/>
      </w:rPr>
    </w:lvl>
    <w:lvl w:ilvl="7" w:tplc="C882C07E" w:tentative="1">
      <w:start w:val="1"/>
      <w:numFmt w:val="bullet"/>
      <w:lvlText w:val="•"/>
      <w:lvlJc w:val="left"/>
      <w:pPr>
        <w:tabs>
          <w:tab w:val="num" w:pos="5760"/>
        </w:tabs>
        <w:ind w:left="5760" w:hanging="360"/>
      </w:pPr>
      <w:rPr>
        <w:rFonts w:ascii="Times New Roman" w:hAnsi="Times New Roman" w:hint="default"/>
      </w:rPr>
    </w:lvl>
    <w:lvl w:ilvl="8" w:tplc="150004B8"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2"/>
  </w:num>
  <w:num w:numId="3">
    <w:abstractNumId w:val="4"/>
  </w:num>
  <w:num w:numId="4">
    <w:abstractNumId w:val="9"/>
  </w:num>
  <w:num w:numId="5">
    <w:abstractNumId w:val="0"/>
  </w:num>
  <w:num w:numId="6">
    <w:abstractNumId w:val="13"/>
  </w:num>
  <w:num w:numId="7">
    <w:abstractNumId w:val="1"/>
  </w:num>
  <w:num w:numId="8">
    <w:abstractNumId w:val="3"/>
  </w:num>
  <w:num w:numId="9">
    <w:abstractNumId w:val="7"/>
  </w:num>
  <w:num w:numId="10">
    <w:abstractNumId w:val="10"/>
  </w:num>
  <w:num w:numId="11">
    <w:abstractNumId w:val="8"/>
  </w:num>
  <w:num w:numId="12">
    <w:abstractNumId w:val="1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FE"/>
    <w:rsid w:val="0006608D"/>
    <w:rsid w:val="00072544"/>
    <w:rsid w:val="000947EF"/>
    <w:rsid w:val="000B763E"/>
    <w:rsid w:val="000C7844"/>
    <w:rsid w:val="00122A35"/>
    <w:rsid w:val="00193CD7"/>
    <w:rsid w:val="002213FE"/>
    <w:rsid w:val="00247300"/>
    <w:rsid w:val="003C2881"/>
    <w:rsid w:val="00426920"/>
    <w:rsid w:val="00520CE5"/>
    <w:rsid w:val="005A7CC6"/>
    <w:rsid w:val="00643F9C"/>
    <w:rsid w:val="00727FE1"/>
    <w:rsid w:val="00864DCD"/>
    <w:rsid w:val="008B60F9"/>
    <w:rsid w:val="009D7F61"/>
    <w:rsid w:val="00A8342B"/>
    <w:rsid w:val="00B30286"/>
    <w:rsid w:val="00B62F13"/>
    <w:rsid w:val="00BE284C"/>
    <w:rsid w:val="00C06F5A"/>
    <w:rsid w:val="00D24B6A"/>
    <w:rsid w:val="00DA72A8"/>
    <w:rsid w:val="00DE0C30"/>
    <w:rsid w:val="00E52614"/>
    <w:rsid w:val="00E84532"/>
    <w:rsid w:val="00EB6D86"/>
    <w:rsid w:val="00EF2CD9"/>
    <w:rsid w:val="00F1611C"/>
    <w:rsid w:val="00F34D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61FE9-B33D-4E60-83C8-D414CE43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Arial Unicode MS"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FE1"/>
    <w:pPr>
      <w:widowControl w:val="0"/>
      <w:tabs>
        <w:tab w:val="left" w:pos="567"/>
      </w:tabs>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3FE"/>
    <w:pPr>
      <w:widowControl/>
      <w:tabs>
        <w:tab w:val="clear" w:pos="567"/>
      </w:tabs>
      <w:spacing w:before="100" w:beforeAutospacing="1" w:after="100" w:afterAutospacing="1"/>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2213FE"/>
    <w:pPr>
      <w:ind w:left="720"/>
      <w:contextualSpacing/>
    </w:pPr>
  </w:style>
  <w:style w:type="paragraph" w:styleId="BalloonText">
    <w:name w:val="Balloon Text"/>
    <w:basedOn w:val="Normal"/>
    <w:link w:val="BalloonTextChar"/>
    <w:uiPriority w:val="99"/>
    <w:semiHidden/>
    <w:unhideWhenUsed/>
    <w:rsid w:val="00DE0C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C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3327">
      <w:bodyDiv w:val="1"/>
      <w:marLeft w:val="0"/>
      <w:marRight w:val="0"/>
      <w:marTop w:val="0"/>
      <w:marBottom w:val="0"/>
      <w:divBdr>
        <w:top w:val="none" w:sz="0" w:space="0" w:color="auto"/>
        <w:left w:val="none" w:sz="0" w:space="0" w:color="auto"/>
        <w:bottom w:val="none" w:sz="0" w:space="0" w:color="auto"/>
        <w:right w:val="none" w:sz="0" w:space="0" w:color="auto"/>
      </w:divBdr>
      <w:divsChild>
        <w:div w:id="1202671757">
          <w:marLeft w:val="547"/>
          <w:marRight w:val="0"/>
          <w:marTop w:val="86"/>
          <w:marBottom w:val="0"/>
          <w:divBdr>
            <w:top w:val="none" w:sz="0" w:space="0" w:color="auto"/>
            <w:left w:val="none" w:sz="0" w:space="0" w:color="auto"/>
            <w:bottom w:val="none" w:sz="0" w:space="0" w:color="auto"/>
            <w:right w:val="none" w:sz="0" w:space="0" w:color="auto"/>
          </w:divBdr>
        </w:div>
        <w:div w:id="1614170950">
          <w:marLeft w:val="547"/>
          <w:marRight w:val="0"/>
          <w:marTop w:val="86"/>
          <w:marBottom w:val="0"/>
          <w:divBdr>
            <w:top w:val="none" w:sz="0" w:space="0" w:color="auto"/>
            <w:left w:val="none" w:sz="0" w:space="0" w:color="auto"/>
            <w:bottom w:val="none" w:sz="0" w:space="0" w:color="auto"/>
            <w:right w:val="none" w:sz="0" w:space="0" w:color="auto"/>
          </w:divBdr>
        </w:div>
        <w:div w:id="1699356217">
          <w:marLeft w:val="547"/>
          <w:marRight w:val="0"/>
          <w:marTop w:val="86"/>
          <w:marBottom w:val="0"/>
          <w:divBdr>
            <w:top w:val="none" w:sz="0" w:space="0" w:color="auto"/>
            <w:left w:val="none" w:sz="0" w:space="0" w:color="auto"/>
            <w:bottom w:val="none" w:sz="0" w:space="0" w:color="auto"/>
            <w:right w:val="none" w:sz="0" w:space="0" w:color="auto"/>
          </w:divBdr>
        </w:div>
        <w:div w:id="387844510">
          <w:marLeft w:val="547"/>
          <w:marRight w:val="0"/>
          <w:marTop w:val="86"/>
          <w:marBottom w:val="0"/>
          <w:divBdr>
            <w:top w:val="none" w:sz="0" w:space="0" w:color="auto"/>
            <w:left w:val="none" w:sz="0" w:space="0" w:color="auto"/>
            <w:bottom w:val="none" w:sz="0" w:space="0" w:color="auto"/>
            <w:right w:val="none" w:sz="0" w:space="0" w:color="auto"/>
          </w:divBdr>
        </w:div>
        <w:div w:id="1260984948">
          <w:marLeft w:val="547"/>
          <w:marRight w:val="0"/>
          <w:marTop w:val="86"/>
          <w:marBottom w:val="0"/>
          <w:divBdr>
            <w:top w:val="none" w:sz="0" w:space="0" w:color="auto"/>
            <w:left w:val="none" w:sz="0" w:space="0" w:color="auto"/>
            <w:bottom w:val="none" w:sz="0" w:space="0" w:color="auto"/>
            <w:right w:val="none" w:sz="0" w:space="0" w:color="auto"/>
          </w:divBdr>
        </w:div>
        <w:div w:id="134370003">
          <w:marLeft w:val="547"/>
          <w:marRight w:val="0"/>
          <w:marTop w:val="86"/>
          <w:marBottom w:val="0"/>
          <w:divBdr>
            <w:top w:val="none" w:sz="0" w:space="0" w:color="auto"/>
            <w:left w:val="none" w:sz="0" w:space="0" w:color="auto"/>
            <w:bottom w:val="none" w:sz="0" w:space="0" w:color="auto"/>
            <w:right w:val="none" w:sz="0" w:space="0" w:color="auto"/>
          </w:divBdr>
        </w:div>
      </w:divsChild>
    </w:div>
    <w:div w:id="185825991">
      <w:bodyDiv w:val="1"/>
      <w:marLeft w:val="0"/>
      <w:marRight w:val="0"/>
      <w:marTop w:val="0"/>
      <w:marBottom w:val="0"/>
      <w:divBdr>
        <w:top w:val="none" w:sz="0" w:space="0" w:color="auto"/>
        <w:left w:val="none" w:sz="0" w:space="0" w:color="auto"/>
        <w:bottom w:val="none" w:sz="0" w:space="0" w:color="auto"/>
        <w:right w:val="none" w:sz="0" w:space="0" w:color="auto"/>
      </w:divBdr>
      <w:divsChild>
        <w:div w:id="1030180023">
          <w:marLeft w:val="965"/>
          <w:marRight w:val="0"/>
          <w:marTop w:val="134"/>
          <w:marBottom w:val="0"/>
          <w:divBdr>
            <w:top w:val="none" w:sz="0" w:space="0" w:color="auto"/>
            <w:left w:val="none" w:sz="0" w:space="0" w:color="auto"/>
            <w:bottom w:val="none" w:sz="0" w:space="0" w:color="auto"/>
            <w:right w:val="none" w:sz="0" w:space="0" w:color="auto"/>
          </w:divBdr>
        </w:div>
        <w:div w:id="1604610410">
          <w:marLeft w:val="965"/>
          <w:marRight w:val="0"/>
          <w:marTop w:val="134"/>
          <w:marBottom w:val="0"/>
          <w:divBdr>
            <w:top w:val="none" w:sz="0" w:space="0" w:color="auto"/>
            <w:left w:val="none" w:sz="0" w:space="0" w:color="auto"/>
            <w:bottom w:val="none" w:sz="0" w:space="0" w:color="auto"/>
            <w:right w:val="none" w:sz="0" w:space="0" w:color="auto"/>
          </w:divBdr>
        </w:div>
        <w:div w:id="364985204">
          <w:marLeft w:val="965"/>
          <w:marRight w:val="0"/>
          <w:marTop w:val="134"/>
          <w:marBottom w:val="0"/>
          <w:divBdr>
            <w:top w:val="none" w:sz="0" w:space="0" w:color="auto"/>
            <w:left w:val="none" w:sz="0" w:space="0" w:color="auto"/>
            <w:bottom w:val="none" w:sz="0" w:space="0" w:color="auto"/>
            <w:right w:val="none" w:sz="0" w:space="0" w:color="auto"/>
          </w:divBdr>
        </w:div>
        <w:div w:id="354963742">
          <w:marLeft w:val="965"/>
          <w:marRight w:val="0"/>
          <w:marTop w:val="134"/>
          <w:marBottom w:val="0"/>
          <w:divBdr>
            <w:top w:val="none" w:sz="0" w:space="0" w:color="auto"/>
            <w:left w:val="none" w:sz="0" w:space="0" w:color="auto"/>
            <w:bottom w:val="none" w:sz="0" w:space="0" w:color="auto"/>
            <w:right w:val="none" w:sz="0" w:space="0" w:color="auto"/>
          </w:divBdr>
        </w:div>
        <w:div w:id="1197432212">
          <w:marLeft w:val="965"/>
          <w:marRight w:val="0"/>
          <w:marTop w:val="134"/>
          <w:marBottom w:val="0"/>
          <w:divBdr>
            <w:top w:val="none" w:sz="0" w:space="0" w:color="auto"/>
            <w:left w:val="none" w:sz="0" w:space="0" w:color="auto"/>
            <w:bottom w:val="none" w:sz="0" w:space="0" w:color="auto"/>
            <w:right w:val="none" w:sz="0" w:space="0" w:color="auto"/>
          </w:divBdr>
        </w:div>
      </w:divsChild>
    </w:div>
    <w:div w:id="234902986">
      <w:bodyDiv w:val="1"/>
      <w:marLeft w:val="0"/>
      <w:marRight w:val="0"/>
      <w:marTop w:val="0"/>
      <w:marBottom w:val="0"/>
      <w:divBdr>
        <w:top w:val="none" w:sz="0" w:space="0" w:color="auto"/>
        <w:left w:val="none" w:sz="0" w:space="0" w:color="auto"/>
        <w:bottom w:val="none" w:sz="0" w:space="0" w:color="auto"/>
        <w:right w:val="none" w:sz="0" w:space="0" w:color="auto"/>
      </w:divBdr>
    </w:div>
    <w:div w:id="258950602">
      <w:bodyDiv w:val="1"/>
      <w:marLeft w:val="0"/>
      <w:marRight w:val="0"/>
      <w:marTop w:val="0"/>
      <w:marBottom w:val="0"/>
      <w:divBdr>
        <w:top w:val="none" w:sz="0" w:space="0" w:color="auto"/>
        <w:left w:val="none" w:sz="0" w:space="0" w:color="auto"/>
        <w:bottom w:val="none" w:sz="0" w:space="0" w:color="auto"/>
        <w:right w:val="none" w:sz="0" w:space="0" w:color="auto"/>
      </w:divBdr>
    </w:div>
    <w:div w:id="414399943">
      <w:bodyDiv w:val="1"/>
      <w:marLeft w:val="0"/>
      <w:marRight w:val="0"/>
      <w:marTop w:val="0"/>
      <w:marBottom w:val="0"/>
      <w:divBdr>
        <w:top w:val="none" w:sz="0" w:space="0" w:color="auto"/>
        <w:left w:val="none" w:sz="0" w:space="0" w:color="auto"/>
        <w:bottom w:val="none" w:sz="0" w:space="0" w:color="auto"/>
        <w:right w:val="none" w:sz="0" w:space="0" w:color="auto"/>
      </w:divBdr>
      <w:divsChild>
        <w:div w:id="378240407">
          <w:marLeft w:val="547"/>
          <w:marRight w:val="0"/>
          <w:marTop w:val="86"/>
          <w:marBottom w:val="0"/>
          <w:divBdr>
            <w:top w:val="none" w:sz="0" w:space="0" w:color="auto"/>
            <w:left w:val="none" w:sz="0" w:space="0" w:color="auto"/>
            <w:bottom w:val="none" w:sz="0" w:space="0" w:color="auto"/>
            <w:right w:val="none" w:sz="0" w:space="0" w:color="auto"/>
          </w:divBdr>
        </w:div>
        <w:div w:id="492456255">
          <w:marLeft w:val="547"/>
          <w:marRight w:val="0"/>
          <w:marTop w:val="86"/>
          <w:marBottom w:val="0"/>
          <w:divBdr>
            <w:top w:val="none" w:sz="0" w:space="0" w:color="auto"/>
            <w:left w:val="none" w:sz="0" w:space="0" w:color="auto"/>
            <w:bottom w:val="none" w:sz="0" w:space="0" w:color="auto"/>
            <w:right w:val="none" w:sz="0" w:space="0" w:color="auto"/>
          </w:divBdr>
        </w:div>
        <w:div w:id="850527141">
          <w:marLeft w:val="547"/>
          <w:marRight w:val="0"/>
          <w:marTop w:val="86"/>
          <w:marBottom w:val="0"/>
          <w:divBdr>
            <w:top w:val="none" w:sz="0" w:space="0" w:color="auto"/>
            <w:left w:val="none" w:sz="0" w:space="0" w:color="auto"/>
            <w:bottom w:val="none" w:sz="0" w:space="0" w:color="auto"/>
            <w:right w:val="none" w:sz="0" w:space="0" w:color="auto"/>
          </w:divBdr>
        </w:div>
        <w:div w:id="657610629">
          <w:marLeft w:val="547"/>
          <w:marRight w:val="0"/>
          <w:marTop w:val="86"/>
          <w:marBottom w:val="0"/>
          <w:divBdr>
            <w:top w:val="none" w:sz="0" w:space="0" w:color="auto"/>
            <w:left w:val="none" w:sz="0" w:space="0" w:color="auto"/>
            <w:bottom w:val="none" w:sz="0" w:space="0" w:color="auto"/>
            <w:right w:val="none" w:sz="0" w:space="0" w:color="auto"/>
          </w:divBdr>
        </w:div>
        <w:div w:id="141510929">
          <w:marLeft w:val="547"/>
          <w:marRight w:val="0"/>
          <w:marTop w:val="86"/>
          <w:marBottom w:val="0"/>
          <w:divBdr>
            <w:top w:val="none" w:sz="0" w:space="0" w:color="auto"/>
            <w:left w:val="none" w:sz="0" w:space="0" w:color="auto"/>
            <w:bottom w:val="none" w:sz="0" w:space="0" w:color="auto"/>
            <w:right w:val="none" w:sz="0" w:space="0" w:color="auto"/>
          </w:divBdr>
        </w:div>
        <w:div w:id="853613681">
          <w:marLeft w:val="547"/>
          <w:marRight w:val="0"/>
          <w:marTop w:val="86"/>
          <w:marBottom w:val="0"/>
          <w:divBdr>
            <w:top w:val="none" w:sz="0" w:space="0" w:color="auto"/>
            <w:left w:val="none" w:sz="0" w:space="0" w:color="auto"/>
            <w:bottom w:val="none" w:sz="0" w:space="0" w:color="auto"/>
            <w:right w:val="none" w:sz="0" w:space="0" w:color="auto"/>
          </w:divBdr>
        </w:div>
        <w:div w:id="609237895">
          <w:marLeft w:val="547"/>
          <w:marRight w:val="0"/>
          <w:marTop w:val="86"/>
          <w:marBottom w:val="0"/>
          <w:divBdr>
            <w:top w:val="none" w:sz="0" w:space="0" w:color="auto"/>
            <w:left w:val="none" w:sz="0" w:space="0" w:color="auto"/>
            <w:bottom w:val="none" w:sz="0" w:space="0" w:color="auto"/>
            <w:right w:val="none" w:sz="0" w:space="0" w:color="auto"/>
          </w:divBdr>
        </w:div>
        <w:div w:id="1969431992">
          <w:marLeft w:val="547"/>
          <w:marRight w:val="0"/>
          <w:marTop w:val="86"/>
          <w:marBottom w:val="0"/>
          <w:divBdr>
            <w:top w:val="none" w:sz="0" w:space="0" w:color="auto"/>
            <w:left w:val="none" w:sz="0" w:space="0" w:color="auto"/>
            <w:bottom w:val="none" w:sz="0" w:space="0" w:color="auto"/>
            <w:right w:val="none" w:sz="0" w:space="0" w:color="auto"/>
          </w:divBdr>
        </w:div>
      </w:divsChild>
    </w:div>
    <w:div w:id="473564590">
      <w:bodyDiv w:val="1"/>
      <w:marLeft w:val="0"/>
      <w:marRight w:val="0"/>
      <w:marTop w:val="0"/>
      <w:marBottom w:val="0"/>
      <w:divBdr>
        <w:top w:val="none" w:sz="0" w:space="0" w:color="auto"/>
        <w:left w:val="none" w:sz="0" w:space="0" w:color="auto"/>
        <w:bottom w:val="none" w:sz="0" w:space="0" w:color="auto"/>
        <w:right w:val="none" w:sz="0" w:space="0" w:color="auto"/>
      </w:divBdr>
      <w:divsChild>
        <w:div w:id="585841968">
          <w:marLeft w:val="547"/>
          <w:marRight w:val="0"/>
          <w:marTop w:val="86"/>
          <w:marBottom w:val="0"/>
          <w:divBdr>
            <w:top w:val="none" w:sz="0" w:space="0" w:color="auto"/>
            <w:left w:val="none" w:sz="0" w:space="0" w:color="auto"/>
            <w:bottom w:val="none" w:sz="0" w:space="0" w:color="auto"/>
            <w:right w:val="none" w:sz="0" w:space="0" w:color="auto"/>
          </w:divBdr>
        </w:div>
        <w:div w:id="1402098027">
          <w:marLeft w:val="547"/>
          <w:marRight w:val="0"/>
          <w:marTop w:val="86"/>
          <w:marBottom w:val="0"/>
          <w:divBdr>
            <w:top w:val="none" w:sz="0" w:space="0" w:color="auto"/>
            <w:left w:val="none" w:sz="0" w:space="0" w:color="auto"/>
            <w:bottom w:val="none" w:sz="0" w:space="0" w:color="auto"/>
            <w:right w:val="none" w:sz="0" w:space="0" w:color="auto"/>
          </w:divBdr>
        </w:div>
        <w:div w:id="1060637114">
          <w:marLeft w:val="547"/>
          <w:marRight w:val="0"/>
          <w:marTop w:val="86"/>
          <w:marBottom w:val="0"/>
          <w:divBdr>
            <w:top w:val="none" w:sz="0" w:space="0" w:color="auto"/>
            <w:left w:val="none" w:sz="0" w:space="0" w:color="auto"/>
            <w:bottom w:val="none" w:sz="0" w:space="0" w:color="auto"/>
            <w:right w:val="none" w:sz="0" w:space="0" w:color="auto"/>
          </w:divBdr>
        </w:div>
        <w:div w:id="862674026">
          <w:marLeft w:val="547"/>
          <w:marRight w:val="0"/>
          <w:marTop w:val="86"/>
          <w:marBottom w:val="0"/>
          <w:divBdr>
            <w:top w:val="none" w:sz="0" w:space="0" w:color="auto"/>
            <w:left w:val="none" w:sz="0" w:space="0" w:color="auto"/>
            <w:bottom w:val="none" w:sz="0" w:space="0" w:color="auto"/>
            <w:right w:val="none" w:sz="0" w:space="0" w:color="auto"/>
          </w:divBdr>
        </w:div>
        <w:div w:id="1721392661">
          <w:marLeft w:val="547"/>
          <w:marRight w:val="0"/>
          <w:marTop w:val="86"/>
          <w:marBottom w:val="0"/>
          <w:divBdr>
            <w:top w:val="none" w:sz="0" w:space="0" w:color="auto"/>
            <w:left w:val="none" w:sz="0" w:space="0" w:color="auto"/>
            <w:bottom w:val="none" w:sz="0" w:space="0" w:color="auto"/>
            <w:right w:val="none" w:sz="0" w:space="0" w:color="auto"/>
          </w:divBdr>
        </w:div>
        <w:div w:id="777024988">
          <w:marLeft w:val="547"/>
          <w:marRight w:val="0"/>
          <w:marTop w:val="86"/>
          <w:marBottom w:val="0"/>
          <w:divBdr>
            <w:top w:val="none" w:sz="0" w:space="0" w:color="auto"/>
            <w:left w:val="none" w:sz="0" w:space="0" w:color="auto"/>
            <w:bottom w:val="none" w:sz="0" w:space="0" w:color="auto"/>
            <w:right w:val="none" w:sz="0" w:space="0" w:color="auto"/>
          </w:divBdr>
        </w:div>
        <w:div w:id="966812029">
          <w:marLeft w:val="547"/>
          <w:marRight w:val="0"/>
          <w:marTop w:val="86"/>
          <w:marBottom w:val="0"/>
          <w:divBdr>
            <w:top w:val="none" w:sz="0" w:space="0" w:color="auto"/>
            <w:left w:val="none" w:sz="0" w:space="0" w:color="auto"/>
            <w:bottom w:val="none" w:sz="0" w:space="0" w:color="auto"/>
            <w:right w:val="none" w:sz="0" w:space="0" w:color="auto"/>
          </w:divBdr>
        </w:div>
      </w:divsChild>
    </w:div>
    <w:div w:id="498153439">
      <w:bodyDiv w:val="1"/>
      <w:marLeft w:val="0"/>
      <w:marRight w:val="0"/>
      <w:marTop w:val="0"/>
      <w:marBottom w:val="0"/>
      <w:divBdr>
        <w:top w:val="none" w:sz="0" w:space="0" w:color="auto"/>
        <w:left w:val="none" w:sz="0" w:space="0" w:color="auto"/>
        <w:bottom w:val="none" w:sz="0" w:space="0" w:color="auto"/>
        <w:right w:val="none" w:sz="0" w:space="0" w:color="auto"/>
      </w:divBdr>
    </w:div>
    <w:div w:id="519589493">
      <w:bodyDiv w:val="1"/>
      <w:marLeft w:val="0"/>
      <w:marRight w:val="0"/>
      <w:marTop w:val="0"/>
      <w:marBottom w:val="0"/>
      <w:divBdr>
        <w:top w:val="none" w:sz="0" w:space="0" w:color="auto"/>
        <w:left w:val="none" w:sz="0" w:space="0" w:color="auto"/>
        <w:bottom w:val="none" w:sz="0" w:space="0" w:color="auto"/>
        <w:right w:val="none" w:sz="0" w:space="0" w:color="auto"/>
      </w:divBdr>
      <w:divsChild>
        <w:div w:id="1017584683">
          <w:marLeft w:val="965"/>
          <w:marRight w:val="0"/>
          <w:marTop w:val="115"/>
          <w:marBottom w:val="0"/>
          <w:divBdr>
            <w:top w:val="none" w:sz="0" w:space="0" w:color="auto"/>
            <w:left w:val="none" w:sz="0" w:space="0" w:color="auto"/>
            <w:bottom w:val="none" w:sz="0" w:space="0" w:color="auto"/>
            <w:right w:val="none" w:sz="0" w:space="0" w:color="auto"/>
          </w:divBdr>
        </w:div>
        <w:div w:id="730270230">
          <w:marLeft w:val="965"/>
          <w:marRight w:val="0"/>
          <w:marTop w:val="115"/>
          <w:marBottom w:val="0"/>
          <w:divBdr>
            <w:top w:val="none" w:sz="0" w:space="0" w:color="auto"/>
            <w:left w:val="none" w:sz="0" w:space="0" w:color="auto"/>
            <w:bottom w:val="none" w:sz="0" w:space="0" w:color="auto"/>
            <w:right w:val="none" w:sz="0" w:space="0" w:color="auto"/>
          </w:divBdr>
        </w:div>
        <w:div w:id="1551112835">
          <w:marLeft w:val="965"/>
          <w:marRight w:val="0"/>
          <w:marTop w:val="115"/>
          <w:marBottom w:val="0"/>
          <w:divBdr>
            <w:top w:val="none" w:sz="0" w:space="0" w:color="auto"/>
            <w:left w:val="none" w:sz="0" w:space="0" w:color="auto"/>
            <w:bottom w:val="none" w:sz="0" w:space="0" w:color="auto"/>
            <w:right w:val="none" w:sz="0" w:space="0" w:color="auto"/>
          </w:divBdr>
        </w:div>
        <w:div w:id="1886601750">
          <w:marLeft w:val="965"/>
          <w:marRight w:val="0"/>
          <w:marTop w:val="115"/>
          <w:marBottom w:val="0"/>
          <w:divBdr>
            <w:top w:val="none" w:sz="0" w:space="0" w:color="auto"/>
            <w:left w:val="none" w:sz="0" w:space="0" w:color="auto"/>
            <w:bottom w:val="none" w:sz="0" w:space="0" w:color="auto"/>
            <w:right w:val="none" w:sz="0" w:space="0" w:color="auto"/>
          </w:divBdr>
        </w:div>
        <w:div w:id="867524942">
          <w:marLeft w:val="965"/>
          <w:marRight w:val="0"/>
          <w:marTop w:val="115"/>
          <w:marBottom w:val="0"/>
          <w:divBdr>
            <w:top w:val="none" w:sz="0" w:space="0" w:color="auto"/>
            <w:left w:val="none" w:sz="0" w:space="0" w:color="auto"/>
            <w:bottom w:val="none" w:sz="0" w:space="0" w:color="auto"/>
            <w:right w:val="none" w:sz="0" w:space="0" w:color="auto"/>
          </w:divBdr>
        </w:div>
      </w:divsChild>
    </w:div>
    <w:div w:id="639848813">
      <w:bodyDiv w:val="1"/>
      <w:marLeft w:val="0"/>
      <w:marRight w:val="0"/>
      <w:marTop w:val="0"/>
      <w:marBottom w:val="0"/>
      <w:divBdr>
        <w:top w:val="none" w:sz="0" w:space="0" w:color="auto"/>
        <w:left w:val="none" w:sz="0" w:space="0" w:color="auto"/>
        <w:bottom w:val="none" w:sz="0" w:space="0" w:color="auto"/>
        <w:right w:val="none" w:sz="0" w:space="0" w:color="auto"/>
      </w:divBdr>
      <w:divsChild>
        <w:div w:id="470833151">
          <w:marLeft w:val="965"/>
          <w:marRight w:val="0"/>
          <w:marTop w:val="96"/>
          <w:marBottom w:val="0"/>
          <w:divBdr>
            <w:top w:val="none" w:sz="0" w:space="0" w:color="auto"/>
            <w:left w:val="none" w:sz="0" w:space="0" w:color="auto"/>
            <w:bottom w:val="none" w:sz="0" w:space="0" w:color="auto"/>
            <w:right w:val="none" w:sz="0" w:space="0" w:color="auto"/>
          </w:divBdr>
        </w:div>
        <w:div w:id="1160851632">
          <w:marLeft w:val="965"/>
          <w:marRight w:val="0"/>
          <w:marTop w:val="96"/>
          <w:marBottom w:val="0"/>
          <w:divBdr>
            <w:top w:val="none" w:sz="0" w:space="0" w:color="auto"/>
            <w:left w:val="none" w:sz="0" w:space="0" w:color="auto"/>
            <w:bottom w:val="none" w:sz="0" w:space="0" w:color="auto"/>
            <w:right w:val="none" w:sz="0" w:space="0" w:color="auto"/>
          </w:divBdr>
        </w:div>
        <w:div w:id="1515606308">
          <w:marLeft w:val="965"/>
          <w:marRight w:val="0"/>
          <w:marTop w:val="96"/>
          <w:marBottom w:val="0"/>
          <w:divBdr>
            <w:top w:val="none" w:sz="0" w:space="0" w:color="auto"/>
            <w:left w:val="none" w:sz="0" w:space="0" w:color="auto"/>
            <w:bottom w:val="none" w:sz="0" w:space="0" w:color="auto"/>
            <w:right w:val="none" w:sz="0" w:space="0" w:color="auto"/>
          </w:divBdr>
        </w:div>
        <w:div w:id="1119646931">
          <w:marLeft w:val="965"/>
          <w:marRight w:val="0"/>
          <w:marTop w:val="96"/>
          <w:marBottom w:val="0"/>
          <w:divBdr>
            <w:top w:val="none" w:sz="0" w:space="0" w:color="auto"/>
            <w:left w:val="none" w:sz="0" w:space="0" w:color="auto"/>
            <w:bottom w:val="none" w:sz="0" w:space="0" w:color="auto"/>
            <w:right w:val="none" w:sz="0" w:space="0" w:color="auto"/>
          </w:divBdr>
        </w:div>
        <w:div w:id="1877815477">
          <w:marLeft w:val="965"/>
          <w:marRight w:val="0"/>
          <w:marTop w:val="96"/>
          <w:marBottom w:val="0"/>
          <w:divBdr>
            <w:top w:val="none" w:sz="0" w:space="0" w:color="auto"/>
            <w:left w:val="none" w:sz="0" w:space="0" w:color="auto"/>
            <w:bottom w:val="none" w:sz="0" w:space="0" w:color="auto"/>
            <w:right w:val="none" w:sz="0" w:space="0" w:color="auto"/>
          </w:divBdr>
        </w:div>
        <w:div w:id="155145142">
          <w:marLeft w:val="965"/>
          <w:marRight w:val="0"/>
          <w:marTop w:val="96"/>
          <w:marBottom w:val="0"/>
          <w:divBdr>
            <w:top w:val="none" w:sz="0" w:space="0" w:color="auto"/>
            <w:left w:val="none" w:sz="0" w:space="0" w:color="auto"/>
            <w:bottom w:val="none" w:sz="0" w:space="0" w:color="auto"/>
            <w:right w:val="none" w:sz="0" w:space="0" w:color="auto"/>
          </w:divBdr>
        </w:div>
        <w:div w:id="820000975">
          <w:marLeft w:val="965"/>
          <w:marRight w:val="0"/>
          <w:marTop w:val="96"/>
          <w:marBottom w:val="0"/>
          <w:divBdr>
            <w:top w:val="none" w:sz="0" w:space="0" w:color="auto"/>
            <w:left w:val="none" w:sz="0" w:space="0" w:color="auto"/>
            <w:bottom w:val="none" w:sz="0" w:space="0" w:color="auto"/>
            <w:right w:val="none" w:sz="0" w:space="0" w:color="auto"/>
          </w:divBdr>
        </w:div>
        <w:div w:id="1902596608">
          <w:marLeft w:val="965"/>
          <w:marRight w:val="0"/>
          <w:marTop w:val="96"/>
          <w:marBottom w:val="0"/>
          <w:divBdr>
            <w:top w:val="none" w:sz="0" w:space="0" w:color="auto"/>
            <w:left w:val="none" w:sz="0" w:space="0" w:color="auto"/>
            <w:bottom w:val="none" w:sz="0" w:space="0" w:color="auto"/>
            <w:right w:val="none" w:sz="0" w:space="0" w:color="auto"/>
          </w:divBdr>
        </w:div>
        <w:div w:id="1487166428">
          <w:marLeft w:val="965"/>
          <w:marRight w:val="0"/>
          <w:marTop w:val="96"/>
          <w:marBottom w:val="0"/>
          <w:divBdr>
            <w:top w:val="none" w:sz="0" w:space="0" w:color="auto"/>
            <w:left w:val="none" w:sz="0" w:space="0" w:color="auto"/>
            <w:bottom w:val="none" w:sz="0" w:space="0" w:color="auto"/>
            <w:right w:val="none" w:sz="0" w:space="0" w:color="auto"/>
          </w:divBdr>
        </w:div>
        <w:div w:id="1167136377">
          <w:marLeft w:val="965"/>
          <w:marRight w:val="0"/>
          <w:marTop w:val="96"/>
          <w:marBottom w:val="0"/>
          <w:divBdr>
            <w:top w:val="none" w:sz="0" w:space="0" w:color="auto"/>
            <w:left w:val="none" w:sz="0" w:space="0" w:color="auto"/>
            <w:bottom w:val="none" w:sz="0" w:space="0" w:color="auto"/>
            <w:right w:val="none" w:sz="0" w:space="0" w:color="auto"/>
          </w:divBdr>
        </w:div>
      </w:divsChild>
    </w:div>
    <w:div w:id="766539397">
      <w:bodyDiv w:val="1"/>
      <w:marLeft w:val="0"/>
      <w:marRight w:val="0"/>
      <w:marTop w:val="0"/>
      <w:marBottom w:val="0"/>
      <w:divBdr>
        <w:top w:val="none" w:sz="0" w:space="0" w:color="auto"/>
        <w:left w:val="none" w:sz="0" w:space="0" w:color="auto"/>
        <w:bottom w:val="none" w:sz="0" w:space="0" w:color="auto"/>
        <w:right w:val="none" w:sz="0" w:space="0" w:color="auto"/>
      </w:divBdr>
    </w:div>
    <w:div w:id="819348826">
      <w:bodyDiv w:val="1"/>
      <w:marLeft w:val="0"/>
      <w:marRight w:val="0"/>
      <w:marTop w:val="0"/>
      <w:marBottom w:val="0"/>
      <w:divBdr>
        <w:top w:val="none" w:sz="0" w:space="0" w:color="auto"/>
        <w:left w:val="none" w:sz="0" w:space="0" w:color="auto"/>
        <w:bottom w:val="none" w:sz="0" w:space="0" w:color="auto"/>
        <w:right w:val="none" w:sz="0" w:space="0" w:color="auto"/>
      </w:divBdr>
    </w:div>
    <w:div w:id="927466265">
      <w:bodyDiv w:val="1"/>
      <w:marLeft w:val="0"/>
      <w:marRight w:val="0"/>
      <w:marTop w:val="0"/>
      <w:marBottom w:val="0"/>
      <w:divBdr>
        <w:top w:val="none" w:sz="0" w:space="0" w:color="auto"/>
        <w:left w:val="none" w:sz="0" w:space="0" w:color="auto"/>
        <w:bottom w:val="none" w:sz="0" w:space="0" w:color="auto"/>
        <w:right w:val="none" w:sz="0" w:space="0" w:color="auto"/>
      </w:divBdr>
    </w:div>
    <w:div w:id="1052847531">
      <w:bodyDiv w:val="1"/>
      <w:marLeft w:val="0"/>
      <w:marRight w:val="0"/>
      <w:marTop w:val="0"/>
      <w:marBottom w:val="0"/>
      <w:divBdr>
        <w:top w:val="none" w:sz="0" w:space="0" w:color="auto"/>
        <w:left w:val="none" w:sz="0" w:space="0" w:color="auto"/>
        <w:bottom w:val="none" w:sz="0" w:space="0" w:color="auto"/>
        <w:right w:val="none" w:sz="0" w:space="0" w:color="auto"/>
      </w:divBdr>
      <w:divsChild>
        <w:div w:id="629937997">
          <w:marLeft w:val="547"/>
          <w:marRight w:val="0"/>
          <w:marTop w:val="115"/>
          <w:marBottom w:val="0"/>
          <w:divBdr>
            <w:top w:val="none" w:sz="0" w:space="0" w:color="auto"/>
            <w:left w:val="none" w:sz="0" w:space="0" w:color="auto"/>
            <w:bottom w:val="none" w:sz="0" w:space="0" w:color="auto"/>
            <w:right w:val="none" w:sz="0" w:space="0" w:color="auto"/>
          </w:divBdr>
        </w:div>
        <w:div w:id="1223831114">
          <w:marLeft w:val="547"/>
          <w:marRight w:val="0"/>
          <w:marTop w:val="115"/>
          <w:marBottom w:val="0"/>
          <w:divBdr>
            <w:top w:val="none" w:sz="0" w:space="0" w:color="auto"/>
            <w:left w:val="none" w:sz="0" w:space="0" w:color="auto"/>
            <w:bottom w:val="none" w:sz="0" w:space="0" w:color="auto"/>
            <w:right w:val="none" w:sz="0" w:space="0" w:color="auto"/>
          </w:divBdr>
        </w:div>
        <w:div w:id="1898083879">
          <w:marLeft w:val="547"/>
          <w:marRight w:val="0"/>
          <w:marTop w:val="115"/>
          <w:marBottom w:val="0"/>
          <w:divBdr>
            <w:top w:val="none" w:sz="0" w:space="0" w:color="auto"/>
            <w:left w:val="none" w:sz="0" w:space="0" w:color="auto"/>
            <w:bottom w:val="none" w:sz="0" w:space="0" w:color="auto"/>
            <w:right w:val="none" w:sz="0" w:space="0" w:color="auto"/>
          </w:divBdr>
        </w:div>
        <w:div w:id="1902792888">
          <w:marLeft w:val="547"/>
          <w:marRight w:val="0"/>
          <w:marTop w:val="115"/>
          <w:marBottom w:val="0"/>
          <w:divBdr>
            <w:top w:val="none" w:sz="0" w:space="0" w:color="auto"/>
            <w:left w:val="none" w:sz="0" w:space="0" w:color="auto"/>
            <w:bottom w:val="none" w:sz="0" w:space="0" w:color="auto"/>
            <w:right w:val="none" w:sz="0" w:space="0" w:color="auto"/>
          </w:divBdr>
        </w:div>
      </w:divsChild>
    </w:div>
    <w:div w:id="1062365964">
      <w:bodyDiv w:val="1"/>
      <w:marLeft w:val="0"/>
      <w:marRight w:val="0"/>
      <w:marTop w:val="0"/>
      <w:marBottom w:val="0"/>
      <w:divBdr>
        <w:top w:val="none" w:sz="0" w:space="0" w:color="auto"/>
        <w:left w:val="none" w:sz="0" w:space="0" w:color="auto"/>
        <w:bottom w:val="none" w:sz="0" w:space="0" w:color="auto"/>
        <w:right w:val="none" w:sz="0" w:space="0" w:color="auto"/>
      </w:divBdr>
      <w:divsChild>
        <w:div w:id="1301761682">
          <w:marLeft w:val="547"/>
          <w:marRight w:val="0"/>
          <w:marTop w:val="96"/>
          <w:marBottom w:val="0"/>
          <w:divBdr>
            <w:top w:val="none" w:sz="0" w:space="0" w:color="auto"/>
            <w:left w:val="none" w:sz="0" w:space="0" w:color="auto"/>
            <w:bottom w:val="none" w:sz="0" w:space="0" w:color="auto"/>
            <w:right w:val="none" w:sz="0" w:space="0" w:color="auto"/>
          </w:divBdr>
        </w:div>
        <w:div w:id="456291984">
          <w:marLeft w:val="547"/>
          <w:marRight w:val="0"/>
          <w:marTop w:val="96"/>
          <w:marBottom w:val="0"/>
          <w:divBdr>
            <w:top w:val="none" w:sz="0" w:space="0" w:color="auto"/>
            <w:left w:val="none" w:sz="0" w:space="0" w:color="auto"/>
            <w:bottom w:val="none" w:sz="0" w:space="0" w:color="auto"/>
            <w:right w:val="none" w:sz="0" w:space="0" w:color="auto"/>
          </w:divBdr>
        </w:div>
        <w:div w:id="1000351655">
          <w:marLeft w:val="547"/>
          <w:marRight w:val="0"/>
          <w:marTop w:val="96"/>
          <w:marBottom w:val="0"/>
          <w:divBdr>
            <w:top w:val="none" w:sz="0" w:space="0" w:color="auto"/>
            <w:left w:val="none" w:sz="0" w:space="0" w:color="auto"/>
            <w:bottom w:val="none" w:sz="0" w:space="0" w:color="auto"/>
            <w:right w:val="none" w:sz="0" w:space="0" w:color="auto"/>
          </w:divBdr>
        </w:div>
        <w:div w:id="1830441327">
          <w:marLeft w:val="547"/>
          <w:marRight w:val="0"/>
          <w:marTop w:val="96"/>
          <w:marBottom w:val="0"/>
          <w:divBdr>
            <w:top w:val="none" w:sz="0" w:space="0" w:color="auto"/>
            <w:left w:val="none" w:sz="0" w:space="0" w:color="auto"/>
            <w:bottom w:val="none" w:sz="0" w:space="0" w:color="auto"/>
            <w:right w:val="none" w:sz="0" w:space="0" w:color="auto"/>
          </w:divBdr>
        </w:div>
      </w:divsChild>
    </w:div>
    <w:div w:id="1144421586">
      <w:bodyDiv w:val="1"/>
      <w:marLeft w:val="0"/>
      <w:marRight w:val="0"/>
      <w:marTop w:val="0"/>
      <w:marBottom w:val="0"/>
      <w:divBdr>
        <w:top w:val="none" w:sz="0" w:space="0" w:color="auto"/>
        <w:left w:val="none" w:sz="0" w:space="0" w:color="auto"/>
        <w:bottom w:val="none" w:sz="0" w:space="0" w:color="auto"/>
        <w:right w:val="none" w:sz="0" w:space="0" w:color="auto"/>
      </w:divBdr>
      <w:divsChild>
        <w:div w:id="1315990295">
          <w:marLeft w:val="547"/>
          <w:marRight w:val="0"/>
          <w:marTop w:val="115"/>
          <w:marBottom w:val="0"/>
          <w:divBdr>
            <w:top w:val="none" w:sz="0" w:space="0" w:color="auto"/>
            <w:left w:val="none" w:sz="0" w:space="0" w:color="auto"/>
            <w:bottom w:val="none" w:sz="0" w:space="0" w:color="auto"/>
            <w:right w:val="none" w:sz="0" w:space="0" w:color="auto"/>
          </w:divBdr>
        </w:div>
        <w:div w:id="1010058600">
          <w:marLeft w:val="547"/>
          <w:marRight w:val="0"/>
          <w:marTop w:val="115"/>
          <w:marBottom w:val="0"/>
          <w:divBdr>
            <w:top w:val="none" w:sz="0" w:space="0" w:color="auto"/>
            <w:left w:val="none" w:sz="0" w:space="0" w:color="auto"/>
            <w:bottom w:val="none" w:sz="0" w:space="0" w:color="auto"/>
            <w:right w:val="none" w:sz="0" w:space="0" w:color="auto"/>
          </w:divBdr>
        </w:div>
        <w:div w:id="754135853">
          <w:marLeft w:val="547"/>
          <w:marRight w:val="0"/>
          <w:marTop w:val="115"/>
          <w:marBottom w:val="0"/>
          <w:divBdr>
            <w:top w:val="none" w:sz="0" w:space="0" w:color="auto"/>
            <w:left w:val="none" w:sz="0" w:space="0" w:color="auto"/>
            <w:bottom w:val="none" w:sz="0" w:space="0" w:color="auto"/>
            <w:right w:val="none" w:sz="0" w:space="0" w:color="auto"/>
          </w:divBdr>
        </w:div>
        <w:div w:id="967853840">
          <w:marLeft w:val="547"/>
          <w:marRight w:val="0"/>
          <w:marTop w:val="115"/>
          <w:marBottom w:val="0"/>
          <w:divBdr>
            <w:top w:val="none" w:sz="0" w:space="0" w:color="auto"/>
            <w:left w:val="none" w:sz="0" w:space="0" w:color="auto"/>
            <w:bottom w:val="none" w:sz="0" w:space="0" w:color="auto"/>
            <w:right w:val="none" w:sz="0" w:space="0" w:color="auto"/>
          </w:divBdr>
        </w:div>
        <w:div w:id="1138566897">
          <w:marLeft w:val="547"/>
          <w:marRight w:val="0"/>
          <w:marTop w:val="115"/>
          <w:marBottom w:val="0"/>
          <w:divBdr>
            <w:top w:val="none" w:sz="0" w:space="0" w:color="auto"/>
            <w:left w:val="none" w:sz="0" w:space="0" w:color="auto"/>
            <w:bottom w:val="none" w:sz="0" w:space="0" w:color="auto"/>
            <w:right w:val="none" w:sz="0" w:space="0" w:color="auto"/>
          </w:divBdr>
        </w:div>
        <w:div w:id="261838906">
          <w:marLeft w:val="547"/>
          <w:marRight w:val="0"/>
          <w:marTop w:val="115"/>
          <w:marBottom w:val="0"/>
          <w:divBdr>
            <w:top w:val="none" w:sz="0" w:space="0" w:color="auto"/>
            <w:left w:val="none" w:sz="0" w:space="0" w:color="auto"/>
            <w:bottom w:val="none" w:sz="0" w:space="0" w:color="auto"/>
            <w:right w:val="none" w:sz="0" w:space="0" w:color="auto"/>
          </w:divBdr>
        </w:div>
        <w:div w:id="1216283493">
          <w:marLeft w:val="547"/>
          <w:marRight w:val="0"/>
          <w:marTop w:val="115"/>
          <w:marBottom w:val="0"/>
          <w:divBdr>
            <w:top w:val="none" w:sz="0" w:space="0" w:color="auto"/>
            <w:left w:val="none" w:sz="0" w:space="0" w:color="auto"/>
            <w:bottom w:val="none" w:sz="0" w:space="0" w:color="auto"/>
            <w:right w:val="none" w:sz="0" w:space="0" w:color="auto"/>
          </w:divBdr>
        </w:div>
        <w:div w:id="603072266">
          <w:marLeft w:val="547"/>
          <w:marRight w:val="0"/>
          <w:marTop w:val="115"/>
          <w:marBottom w:val="0"/>
          <w:divBdr>
            <w:top w:val="none" w:sz="0" w:space="0" w:color="auto"/>
            <w:left w:val="none" w:sz="0" w:space="0" w:color="auto"/>
            <w:bottom w:val="none" w:sz="0" w:space="0" w:color="auto"/>
            <w:right w:val="none" w:sz="0" w:space="0" w:color="auto"/>
          </w:divBdr>
        </w:div>
        <w:div w:id="1980844389">
          <w:marLeft w:val="547"/>
          <w:marRight w:val="0"/>
          <w:marTop w:val="115"/>
          <w:marBottom w:val="0"/>
          <w:divBdr>
            <w:top w:val="none" w:sz="0" w:space="0" w:color="auto"/>
            <w:left w:val="none" w:sz="0" w:space="0" w:color="auto"/>
            <w:bottom w:val="none" w:sz="0" w:space="0" w:color="auto"/>
            <w:right w:val="none" w:sz="0" w:space="0" w:color="auto"/>
          </w:divBdr>
        </w:div>
      </w:divsChild>
    </w:div>
    <w:div w:id="1167087269">
      <w:bodyDiv w:val="1"/>
      <w:marLeft w:val="0"/>
      <w:marRight w:val="0"/>
      <w:marTop w:val="0"/>
      <w:marBottom w:val="0"/>
      <w:divBdr>
        <w:top w:val="none" w:sz="0" w:space="0" w:color="auto"/>
        <w:left w:val="none" w:sz="0" w:space="0" w:color="auto"/>
        <w:bottom w:val="none" w:sz="0" w:space="0" w:color="auto"/>
        <w:right w:val="none" w:sz="0" w:space="0" w:color="auto"/>
      </w:divBdr>
    </w:div>
    <w:div w:id="1196769581">
      <w:bodyDiv w:val="1"/>
      <w:marLeft w:val="0"/>
      <w:marRight w:val="0"/>
      <w:marTop w:val="0"/>
      <w:marBottom w:val="0"/>
      <w:divBdr>
        <w:top w:val="none" w:sz="0" w:space="0" w:color="auto"/>
        <w:left w:val="none" w:sz="0" w:space="0" w:color="auto"/>
        <w:bottom w:val="none" w:sz="0" w:space="0" w:color="auto"/>
        <w:right w:val="none" w:sz="0" w:space="0" w:color="auto"/>
      </w:divBdr>
    </w:div>
    <w:div w:id="1250382641">
      <w:bodyDiv w:val="1"/>
      <w:marLeft w:val="0"/>
      <w:marRight w:val="0"/>
      <w:marTop w:val="0"/>
      <w:marBottom w:val="0"/>
      <w:divBdr>
        <w:top w:val="none" w:sz="0" w:space="0" w:color="auto"/>
        <w:left w:val="none" w:sz="0" w:space="0" w:color="auto"/>
        <w:bottom w:val="none" w:sz="0" w:space="0" w:color="auto"/>
        <w:right w:val="none" w:sz="0" w:space="0" w:color="auto"/>
      </w:divBdr>
    </w:div>
    <w:div w:id="1274362564">
      <w:bodyDiv w:val="1"/>
      <w:marLeft w:val="0"/>
      <w:marRight w:val="0"/>
      <w:marTop w:val="0"/>
      <w:marBottom w:val="0"/>
      <w:divBdr>
        <w:top w:val="none" w:sz="0" w:space="0" w:color="auto"/>
        <w:left w:val="none" w:sz="0" w:space="0" w:color="auto"/>
        <w:bottom w:val="none" w:sz="0" w:space="0" w:color="auto"/>
        <w:right w:val="none" w:sz="0" w:space="0" w:color="auto"/>
      </w:divBdr>
      <w:divsChild>
        <w:div w:id="1335034649">
          <w:marLeft w:val="965"/>
          <w:marRight w:val="0"/>
          <w:marTop w:val="115"/>
          <w:marBottom w:val="0"/>
          <w:divBdr>
            <w:top w:val="none" w:sz="0" w:space="0" w:color="auto"/>
            <w:left w:val="none" w:sz="0" w:space="0" w:color="auto"/>
            <w:bottom w:val="none" w:sz="0" w:space="0" w:color="auto"/>
            <w:right w:val="none" w:sz="0" w:space="0" w:color="auto"/>
          </w:divBdr>
        </w:div>
        <w:div w:id="417799019">
          <w:marLeft w:val="965"/>
          <w:marRight w:val="0"/>
          <w:marTop w:val="115"/>
          <w:marBottom w:val="0"/>
          <w:divBdr>
            <w:top w:val="none" w:sz="0" w:space="0" w:color="auto"/>
            <w:left w:val="none" w:sz="0" w:space="0" w:color="auto"/>
            <w:bottom w:val="none" w:sz="0" w:space="0" w:color="auto"/>
            <w:right w:val="none" w:sz="0" w:space="0" w:color="auto"/>
          </w:divBdr>
        </w:div>
        <w:div w:id="1713074150">
          <w:marLeft w:val="965"/>
          <w:marRight w:val="0"/>
          <w:marTop w:val="115"/>
          <w:marBottom w:val="0"/>
          <w:divBdr>
            <w:top w:val="none" w:sz="0" w:space="0" w:color="auto"/>
            <w:left w:val="none" w:sz="0" w:space="0" w:color="auto"/>
            <w:bottom w:val="none" w:sz="0" w:space="0" w:color="auto"/>
            <w:right w:val="none" w:sz="0" w:space="0" w:color="auto"/>
          </w:divBdr>
        </w:div>
        <w:div w:id="141823037">
          <w:marLeft w:val="965"/>
          <w:marRight w:val="0"/>
          <w:marTop w:val="115"/>
          <w:marBottom w:val="0"/>
          <w:divBdr>
            <w:top w:val="none" w:sz="0" w:space="0" w:color="auto"/>
            <w:left w:val="none" w:sz="0" w:space="0" w:color="auto"/>
            <w:bottom w:val="none" w:sz="0" w:space="0" w:color="auto"/>
            <w:right w:val="none" w:sz="0" w:space="0" w:color="auto"/>
          </w:divBdr>
        </w:div>
        <w:div w:id="209344443">
          <w:marLeft w:val="965"/>
          <w:marRight w:val="0"/>
          <w:marTop w:val="115"/>
          <w:marBottom w:val="0"/>
          <w:divBdr>
            <w:top w:val="none" w:sz="0" w:space="0" w:color="auto"/>
            <w:left w:val="none" w:sz="0" w:space="0" w:color="auto"/>
            <w:bottom w:val="none" w:sz="0" w:space="0" w:color="auto"/>
            <w:right w:val="none" w:sz="0" w:space="0" w:color="auto"/>
          </w:divBdr>
        </w:div>
      </w:divsChild>
    </w:div>
    <w:div w:id="1629118723">
      <w:bodyDiv w:val="1"/>
      <w:marLeft w:val="0"/>
      <w:marRight w:val="0"/>
      <w:marTop w:val="0"/>
      <w:marBottom w:val="0"/>
      <w:divBdr>
        <w:top w:val="none" w:sz="0" w:space="0" w:color="auto"/>
        <w:left w:val="none" w:sz="0" w:space="0" w:color="auto"/>
        <w:bottom w:val="none" w:sz="0" w:space="0" w:color="auto"/>
        <w:right w:val="none" w:sz="0" w:space="0" w:color="auto"/>
      </w:divBdr>
      <w:divsChild>
        <w:div w:id="1478567411">
          <w:marLeft w:val="547"/>
          <w:marRight w:val="0"/>
          <w:marTop w:val="86"/>
          <w:marBottom w:val="0"/>
          <w:divBdr>
            <w:top w:val="none" w:sz="0" w:space="0" w:color="auto"/>
            <w:left w:val="none" w:sz="0" w:space="0" w:color="auto"/>
            <w:bottom w:val="none" w:sz="0" w:space="0" w:color="auto"/>
            <w:right w:val="none" w:sz="0" w:space="0" w:color="auto"/>
          </w:divBdr>
        </w:div>
        <w:div w:id="965162655">
          <w:marLeft w:val="547"/>
          <w:marRight w:val="0"/>
          <w:marTop w:val="86"/>
          <w:marBottom w:val="0"/>
          <w:divBdr>
            <w:top w:val="none" w:sz="0" w:space="0" w:color="auto"/>
            <w:left w:val="none" w:sz="0" w:space="0" w:color="auto"/>
            <w:bottom w:val="none" w:sz="0" w:space="0" w:color="auto"/>
            <w:right w:val="none" w:sz="0" w:space="0" w:color="auto"/>
          </w:divBdr>
        </w:div>
        <w:div w:id="1831023090">
          <w:marLeft w:val="547"/>
          <w:marRight w:val="0"/>
          <w:marTop w:val="86"/>
          <w:marBottom w:val="0"/>
          <w:divBdr>
            <w:top w:val="none" w:sz="0" w:space="0" w:color="auto"/>
            <w:left w:val="none" w:sz="0" w:space="0" w:color="auto"/>
            <w:bottom w:val="none" w:sz="0" w:space="0" w:color="auto"/>
            <w:right w:val="none" w:sz="0" w:space="0" w:color="auto"/>
          </w:divBdr>
        </w:div>
        <w:div w:id="128405039">
          <w:marLeft w:val="547"/>
          <w:marRight w:val="0"/>
          <w:marTop w:val="86"/>
          <w:marBottom w:val="0"/>
          <w:divBdr>
            <w:top w:val="none" w:sz="0" w:space="0" w:color="auto"/>
            <w:left w:val="none" w:sz="0" w:space="0" w:color="auto"/>
            <w:bottom w:val="none" w:sz="0" w:space="0" w:color="auto"/>
            <w:right w:val="none" w:sz="0" w:space="0" w:color="auto"/>
          </w:divBdr>
        </w:div>
        <w:div w:id="1603490492">
          <w:marLeft w:val="547"/>
          <w:marRight w:val="0"/>
          <w:marTop w:val="86"/>
          <w:marBottom w:val="0"/>
          <w:divBdr>
            <w:top w:val="none" w:sz="0" w:space="0" w:color="auto"/>
            <w:left w:val="none" w:sz="0" w:space="0" w:color="auto"/>
            <w:bottom w:val="none" w:sz="0" w:space="0" w:color="auto"/>
            <w:right w:val="none" w:sz="0" w:space="0" w:color="auto"/>
          </w:divBdr>
        </w:div>
        <w:div w:id="349451202">
          <w:marLeft w:val="547"/>
          <w:marRight w:val="0"/>
          <w:marTop w:val="86"/>
          <w:marBottom w:val="0"/>
          <w:divBdr>
            <w:top w:val="none" w:sz="0" w:space="0" w:color="auto"/>
            <w:left w:val="none" w:sz="0" w:space="0" w:color="auto"/>
            <w:bottom w:val="none" w:sz="0" w:space="0" w:color="auto"/>
            <w:right w:val="none" w:sz="0" w:space="0" w:color="auto"/>
          </w:divBdr>
        </w:div>
        <w:div w:id="754790129">
          <w:marLeft w:val="547"/>
          <w:marRight w:val="0"/>
          <w:marTop w:val="86"/>
          <w:marBottom w:val="0"/>
          <w:divBdr>
            <w:top w:val="none" w:sz="0" w:space="0" w:color="auto"/>
            <w:left w:val="none" w:sz="0" w:space="0" w:color="auto"/>
            <w:bottom w:val="none" w:sz="0" w:space="0" w:color="auto"/>
            <w:right w:val="none" w:sz="0" w:space="0" w:color="auto"/>
          </w:divBdr>
        </w:div>
        <w:div w:id="440225069">
          <w:marLeft w:val="547"/>
          <w:marRight w:val="0"/>
          <w:marTop w:val="86"/>
          <w:marBottom w:val="0"/>
          <w:divBdr>
            <w:top w:val="none" w:sz="0" w:space="0" w:color="auto"/>
            <w:left w:val="none" w:sz="0" w:space="0" w:color="auto"/>
            <w:bottom w:val="none" w:sz="0" w:space="0" w:color="auto"/>
            <w:right w:val="none" w:sz="0" w:space="0" w:color="auto"/>
          </w:divBdr>
        </w:div>
      </w:divsChild>
    </w:div>
    <w:div w:id="1737509639">
      <w:bodyDiv w:val="1"/>
      <w:marLeft w:val="0"/>
      <w:marRight w:val="0"/>
      <w:marTop w:val="0"/>
      <w:marBottom w:val="0"/>
      <w:divBdr>
        <w:top w:val="none" w:sz="0" w:space="0" w:color="auto"/>
        <w:left w:val="none" w:sz="0" w:space="0" w:color="auto"/>
        <w:bottom w:val="none" w:sz="0" w:space="0" w:color="auto"/>
        <w:right w:val="none" w:sz="0" w:space="0" w:color="auto"/>
      </w:divBdr>
    </w:div>
    <w:div w:id="1761825565">
      <w:bodyDiv w:val="1"/>
      <w:marLeft w:val="0"/>
      <w:marRight w:val="0"/>
      <w:marTop w:val="0"/>
      <w:marBottom w:val="0"/>
      <w:divBdr>
        <w:top w:val="none" w:sz="0" w:space="0" w:color="auto"/>
        <w:left w:val="none" w:sz="0" w:space="0" w:color="auto"/>
        <w:bottom w:val="none" w:sz="0" w:space="0" w:color="auto"/>
        <w:right w:val="none" w:sz="0" w:space="0" w:color="auto"/>
      </w:divBdr>
      <w:divsChild>
        <w:div w:id="973145155">
          <w:marLeft w:val="965"/>
          <w:marRight w:val="0"/>
          <w:marTop w:val="115"/>
          <w:marBottom w:val="0"/>
          <w:divBdr>
            <w:top w:val="none" w:sz="0" w:space="0" w:color="auto"/>
            <w:left w:val="none" w:sz="0" w:space="0" w:color="auto"/>
            <w:bottom w:val="none" w:sz="0" w:space="0" w:color="auto"/>
            <w:right w:val="none" w:sz="0" w:space="0" w:color="auto"/>
          </w:divBdr>
        </w:div>
        <w:div w:id="1979145753">
          <w:marLeft w:val="965"/>
          <w:marRight w:val="0"/>
          <w:marTop w:val="115"/>
          <w:marBottom w:val="0"/>
          <w:divBdr>
            <w:top w:val="none" w:sz="0" w:space="0" w:color="auto"/>
            <w:left w:val="none" w:sz="0" w:space="0" w:color="auto"/>
            <w:bottom w:val="none" w:sz="0" w:space="0" w:color="auto"/>
            <w:right w:val="none" w:sz="0" w:space="0" w:color="auto"/>
          </w:divBdr>
        </w:div>
        <w:div w:id="1499692791">
          <w:marLeft w:val="965"/>
          <w:marRight w:val="0"/>
          <w:marTop w:val="115"/>
          <w:marBottom w:val="0"/>
          <w:divBdr>
            <w:top w:val="none" w:sz="0" w:space="0" w:color="auto"/>
            <w:left w:val="none" w:sz="0" w:space="0" w:color="auto"/>
            <w:bottom w:val="none" w:sz="0" w:space="0" w:color="auto"/>
            <w:right w:val="none" w:sz="0" w:space="0" w:color="auto"/>
          </w:divBdr>
        </w:div>
        <w:div w:id="1680547129">
          <w:marLeft w:val="965"/>
          <w:marRight w:val="0"/>
          <w:marTop w:val="115"/>
          <w:marBottom w:val="0"/>
          <w:divBdr>
            <w:top w:val="none" w:sz="0" w:space="0" w:color="auto"/>
            <w:left w:val="none" w:sz="0" w:space="0" w:color="auto"/>
            <w:bottom w:val="none" w:sz="0" w:space="0" w:color="auto"/>
            <w:right w:val="none" w:sz="0" w:space="0" w:color="auto"/>
          </w:divBdr>
        </w:div>
        <w:div w:id="1763797129">
          <w:marLeft w:val="965"/>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1190</Words>
  <Characters>6788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O'Sullivan - Architects</dc:creator>
  <cp:keywords/>
  <dc:description/>
  <cp:lastModifiedBy>Marian Dunne</cp:lastModifiedBy>
  <cp:revision>2</cp:revision>
  <cp:lastPrinted>2016-11-09T15:54:00Z</cp:lastPrinted>
  <dcterms:created xsi:type="dcterms:W3CDTF">2016-11-10T16:21:00Z</dcterms:created>
  <dcterms:modified xsi:type="dcterms:W3CDTF">2016-11-10T16:21:00Z</dcterms:modified>
</cp:coreProperties>
</file>