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FD" w:rsidRPr="00482AFD" w:rsidRDefault="00482AFD" w:rsidP="00482A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</w:pPr>
      <w:r w:rsidRPr="00482AFD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t>COMHAIRLE CONTAE ÁTHA CLIATH THEAS</w:t>
      </w:r>
      <w:r w:rsidRPr="00482AFD">
        <w:rPr>
          <w:rFonts w:ascii="Verdana" w:eastAsia="Times New Roman" w:hAnsi="Verdana" w:cs="Times New Roman"/>
          <w:b/>
          <w:bCs/>
          <w:color w:val="000000"/>
          <w:sz w:val="31"/>
          <w:szCs w:val="31"/>
          <w:u w:val="single"/>
          <w:lang w:eastAsia="en-IE"/>
        </w:rPr>
        <w:br/>
        <w:t>SOUTH DUBLIN COUNTY COUNCIL</w:t>
      </w:r>
    </w:p>
    <w:p w:rsidR="00482AFD" w:rsidRPr="00482AFD" w:rsidRDefault="00482AFD" w:rsidP="00482AFD">
      <w:pPr>
        <w:spacing w:before="300" w:after="30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482AFD">
        <w:rPr>
          <w:rFonts w:ascii="Verdana" w:eastAsia="Times New Roman" w:hAnsi="Verdana" w:cs="Times New Roman"/>
          <w:noProof/>
          <w:color w:val="000000"/>
          <w:sz w:val="24"/>
          <w:szCs w:val="24"/>
          <w:lang w:eastAsia="en-IE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AFD" w:rsidRPr="00482AFD" w:rsidRDefault="00482AFD" w:rsidP="00482A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482AF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MEETING OF RATHFARNHAM/TEMPLEOGUE-TERENURE AREA COMMITTEE</w:t>
      </w:r>
    </w:p>
    <w:p w:rsidR="00482AFD" w:rsidRPr="00482AFD" w:rsidRDefault="00482AFD" w:rsidP="00482A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 w:rsidRPr="00482AF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Tuesday, November 08, 2016</w:t>
      </w:r>
    </w:p>
    <w:p w:rsidR="00482AFD" w:rsidRPr="00482AFD" w:rsidRDefault="00436583" w:rsidP="00482A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>HEADED ITEM NO. 5</w:t>
      </w:r>
      <w:bookmarkStart w:id="0" w:name="_GoBack"/>
      <w:bookmarkEnd w:id="0"/>
      <w:r w:rsidR="00482AFD" w:rsidRPr="00482AF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eastAsia="en-IE"/>
        </w:rPr>
        <w:t xml:space="preserve"> (B)</w:t>
      </w:r>
    </w:p>
    <w:p w:rsidR="00482AFD" w:rsidRPr="00482AFD" w:rsidRDefault="00482AFD" w:rsidP="00482A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482A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Councillor Paula Donovan</w:t>
      </w:r>
    </w:p>
    <w:tbl>
      <w:tblPr>
        <w:tblW w:w="1314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3"/>
        <w:gridCol w:w="9437"/>
      </w:tblGrid>
      <w:tr w:rsidR="00482AFD" w:rsidRPr="00482AFD" w:rsidTr="00482AFD">
        <w:trPr>
          <w:tblCellSpacing w:w="15" w:type="dxa"/>
        </w:trPr>
        <w:tc>
          <w:tcPr>
            <w:tcW w:w="13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proofErr w:type="spellStart"/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Reg</w:t>
            </w:r>
            <w:proofErr w:type="spellEnd"/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Ref:</w:t>
            </w: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  SD16A/0355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Applicant: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Broadcrest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Ltd.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Date Received: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13-Oct-2016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Location: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Site south of </w:t>
            </w: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Scholarstown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Road, west of Stocking Lane, north of </w:t>
            </w: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Ballyboden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 Waterworks and east of Woodfield, </w:t>
            </w: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Ballyboden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, Dublin 16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Development: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Modifications to 6 permitted two storey, two bed units (type 3C &amp; 3D) to convert to 6 two storey three bed units (types 1A &amp; 1B).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Decision Due: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07-Dec-2016</w:t>
            </w:r>
          </w:p>
        </w:tc>
      </w:tr>
    </w:tbl>
    <w:p w:rsidR="00482AFD" w:rsidRPr="00482AFD" w:rsidRDefault="00482AFD" w:rsidP="00482A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IE"/>
        </w:rPr>
      </w:pPr>
      <w:r w:rsidRPr="00482AF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n-IE"/>
        </w:rPr>
        <w:t> Councillor Ronan McMahon</w:t>
      </w:r>
    </w:p>
    <w:tbl>
      <w:tblPr>
        <w:tblW w:w="1314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3"/>
        <w:gridCol w:w="9437"/>
      </w:tblGrid>
      <w:tr w:rsidR="00482AFD" w:rsidRPr="00482AFD" w:rsidTr="00482AFD">
        <w:trPr>
          <w:tblCellSpacing w:w="15" w:type="dxa"/>
        </w:trPr>
        <w:tc>
          <w:tcPr>
            <w:tcW w:w="13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proofErr w:type="spellStart"/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Reg</w:t>
            </w:r>
            <w:proofErr w:type="spellEnd"/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 xml:space="preserve"> Ref:</w:t>
            </w: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  SD16A/0354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Applicant: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Bernard </w:t>
            </w: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Glennon</w:t>
            </w:r>
            <w:proofErr w:type="spellEnd"/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lastRenderedPageBreak/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lastRenderedPageBreak/>
              <w:t>Date Received: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13-Oct-2016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Location: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Ballymorefinn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 xml:space="preserve">, </w:t>
            </w:r>
            <w:proofErr w:type="spellStart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Bohernabreena</w:t>
            </w:r>
            <w:proofErr w:type="spellEnd"/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, Co. Dublin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Development: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Proposed dwelling &amp; farm structure with associated site works including relocation of existing farm entrance, and proposed wastewater treatment system and integrated constructed wetland system all at the existing farm.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  <w:tr w:rsidR="00482AFD" w:rsidRPr="00482AFD" w:rsidTr="00482AFD">
        <w:trPr>
          <w:tblCellSpacing w:w="15" w:type="dxa"/>
        </w:trPr>
        <w:tc>
          <w:tcPr>
            <w:tcW w:w="3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  <w:lang w:eastAsia="en-IE"/>
              </w:rPr>
              <w:t>Decision Due:</w:t>
            </w:r>
          </w:p>
        </w:tc>
        <w:tc>
          <w:tcPr>
            <w:tcW w:w="946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07-Dec-2016</w:t>
            </w:r>
          </w:p>
          <w:p w:rsidR="00482AFD" w:rsidRPr="00482AFD" w:rsidRDefault="00482AFD" w:rsidP="00482A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</w:pPr>
            <w:r w:rsidRPr="00482AFD">
              <w:rPr>
                <w:rFonts w:ascii="Verdana" w:eastAsia="Times New Roman" w:hAnsi="Verdana" w:cs="Times New Roman"/>
                <w:color w:val="000000"/>
                <w:sz w:val="23"/>
                <w:szCs w:val="23"/>
                <w:lang w:eastAsia="en-IE"/>
              </w:rPr>
              <w:t> </w:t>
            </w:r>
          </w:p>
        </w:tc>
      </w:tr>
    </w:tbl>
    <w:p w:rsidR="0030055E" w:rsidRDefault="0030055E"/>
    <w:sectPr w:rsidR="003005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FD"/>
    <w:rsid w:val="0030055E"/>
    <w:rsid w:val="00436583"/>
    <w:rsid w:val="004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C5F30-C106-4135-8A05-3BF2457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482A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482AFD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482A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uiPriority w:val="22"/>
    <w:qFormat/>
    <w:rsid w:val="00482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2</cp:revision>
  <dcterms:created xsi:type="dcterms:W3CDTF">2016-11-04T12:17:00Z</dcterms:created>
  <dcterms:modified xsi:type="dcterms:W3CDTF">2016-11-07T10:43:00Z</dcterms:modified>
</cp:coreProperties>
</file>