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142" w:rsidRPr="00DD6E16" w:rsidRDefault="00F30142" w:rsidP="00F30142">
      <w:pPr>
        <w:pStyle w:val="PlainText"/>
        <w:jc w:val="center"/>
        <w:rPr>
          <w:rFonts w:ascii="Times New Roman" w:hAnsi="Times New Roman"/>
          <w:b/>
          <w:sz w:val="24"/>
          <w:szCs w:val="24"/>
          <w:u w:val="single"/>
        </w:rPr>
      </w:pPr>
      <w:r w:rsidRPr="00DD6E16">
        <w:rPr>
          <w:rFonts w:ascii="Times New Roman" w:hAnsi="Times New Roman"/>
          <w:b/>
          <w:sz w:val="24"/>
          <w:szCs w:val="24"/>
          <w:u w:val="single"/>
        </w:rPr>
        <w:t>COMHAIRLE CONTAE ÁTHA CLIATH THEAS</w:t>
      </w:r>
    </w:p>
    <w:p w:rsidR="00F30142" w:rsidRPr="00DD6E16" w:rsidRDefault="00F30142" w:rsidP="00F30142">
      <w:pPr>
        <w:pStyle w:val="PlainText"/>
        <w:jc w:val="center"/>
        <w:rPr>
          <w:rFonts w:ascii="Times New Roman" w:hAnsi="Times New Roman"/>
          <w:b/>
          <w:sz w:val="24"/>
          <w:szCs w:val="24"/>
          <w:u w:val="single"/>
        </w:rPr>
      </w:pPr>
      <w:r w:rsidRPr="00DD6E16">
        <w:rPr>
          <w:rFonts w:ascii="Times New Roman" w:hAnsi="Times New Roman"/>
          <w:b/>
          <w:sz w:val="24"/>
          <w:szCs w:val="24"/>
          <w:u w:val="single"/>
        </w:rPr>
        <w:t>SOUTH DUBLIN COUNTY COUNCIL</w:t>
      </w:r>
    </w:p>
    <w:p w:rsidR="00F30142" w:rsidRPr="00DD6E16" w:rsidRDefault="00F30142" w:rsidP="00F30142">
      <w:pPr>
        <w:pStyle w:val="PlainText"/>
        <w:jc w:val="center"/>
        <w:rPr>
          <w:rFonts w:ascii="Times New Roman" w:hAnsi="Times New Roman"/>
          <w:b/>
          <w:sz w:val="24"/>
          <w:szCs w:val="24"/>
          <w:u w:val="single"/>
        </w:rPr>
      </w:pPr>
    </w:p>
    <w:p w:rsidR="00F30142" w:rsidRPr="00DD6E16" w:rsidRDefault="00F30142" w:rsidP="00F30142">
      <w:pPr>
        <w:pStyle w:val="PlainText"/>
        <w:jc w:val="center"/>
        <w:rPr>
          <w:rFonts w:ascii="Times New Roman" w:hAnsi="Times New Roman"/>
          <w:b/>
          <w:sz w:val="24"/>
          <w:szCs w:val="24"/>
          <w:u w:val="single"/>
        </w:rPr>
      </w:pPr>
      <w:r w:rsidRPr="00DD6E16">
        <w:rPr>
          <w:rFonts w:ascii="Times New Roman" w:hAnsi="Times New Roman"/>
          <w:b/>
          <w:sz w:val="24"/>
          <w:szCs w:val="24"/>
          <w:u w:val="single"/>
        </w:rPr>
        <w:t>LUCAN AREA COMMITTEE MEETING</w:t>
      </w:r>
    </w:p>
    <w:p w:rsidR="00F30142" w:rsidRDefault="00F30142" w:rsidP="00F30142">
      <w:pPr>
        <w:pStyle w:val="PlainText"/>
        <w:rPr>
          <w:rFonts w:ascii="Times New Roman" w:hAnsi="Times New Roman"/>
          <w:b/>
          <w:sz w:val="24"/>
          <w:szCs w:val="24"/>
        </w:rPr>
      </w:pPr>
    </w:p>
    <w:p w:rsidR="00F30142" w:rsidRPr="00DD6E16" w:rsidRDefault="00F30142" w:rsidP="00F30142">
      <w:pPr>
        <w:pStyle w:val="PlainText"/>
        <w:rPr>
          <w:rFonts w:ascii="Times New Roman" w:hAnsi="Times New Roman"/>
          <w:b/>
          <w:sz w:val="24"/>
          <w:szCs w:val="24"/>
        </w:rPr>
      </w:pPr>
      <w:r w:rsidRPr="00DD6E16">
        <w:rPr>
          <w:rFonts w:ascii="Times New Roman" w:hAnsi="Times New Roman"/>
          <w:b/>
          <w:sz w:val="24"/>
          <w:szCs w:val="24"/>
        </w:rPr>
        <w:t>Minutes of Lucan Area Committee Meeting dealing with Performance &amp; Change Management,</w:t>
      </w:r>
      <w:r w:rsidR="00C110BB">
        <w:rPr>
          <w:rFonts w:ascii="Times New Roman" w:hAnsi="Times New Roman"/>
          <w:b/>
          <w:sz w:val="24"/>
          <w:szCs w:val="24"/>
        </w:rPr>
        <w:t xml:space="preserve"> Corporate Support, Public Realm, </w:t>
      </w:r>
      <w:r>
        <w:rPr>
          <w:rFonts w:ascii="Times New Roman" w:hAnsi="Times New Roman"/>
          <w:b/>
          <w:sz w:val="24"/>
          <w:szCs w:val="24"/>
        </w:rPr>
        <w:t xml:space="preserve">Environment, Water &amp; Drainage, Community, </w:t>
      </w:r>
      <w:r w:rsidR="00C110BB">
        <w:rPr>
          <w:rFonts w:ascii="Times New Roman" w:hAnsi="Times New Roman"/>
          <w:b/>
          <w:sz w:val="24"/>
          <w:szCs w:val="24"/>
        </w:rPr>
        <w:t xml:space="preserve">Housing, Planning, </w:t>
      </w:r>
      <w:r>
        <w:rPr>
          <w:rFonts w:ascii="Times New Roman" w:hAnsi="Times New Roman"/>
          <w:b/>
          <w:sz w:val="24"/>
          <w:szCs w:val="24"/>
        </w:rPr>
        <w:t>Transportation</w:t>
      </w:r>
      <w:r w:rsidR="00C110BB">
        <w:rPr>
          <w:rFonts w:ascii="Times New Roman" w:hAnsi="Times New Roman"/>
          <w:b/>
          <w:sz w:val="24"/>
          <w:szCs w:val="24"/>
        </w:rPr>
        <w:t xml:space="preserve">, Libraries &amp; Arts and Economic Development </w:t>
      </w:r>
      <w:r w:rsidRPr="00DD6E16">
        <w:rPr>
          <w:rFonts w:ascii="Times New Roman" w:hAnsi="Times New Roman"/>
          <w:b/>
          <w:sz w:val="24"/>
          <w:szCs w:val="24"/>
        </w:rPr>
        <w:t>held on 2</w:t>
      </w:r>
      <w:r w:rsidR="00C110BB">
        <w:rPr>
          <w:rFonts w:ascii="Times New Roman" w:hAnsi="Times New Roman"/>
          <w:b/>
          <w:sz w:val="24"/>
          <w:szCs w:val="24"/>
        </w:rPr>
        <w:t>3</w:t>
      </w:r>
      <w:r w:rsidR="00C110BB" w:rsidRPr="00C110BB">
        <w:rPr>
          <w:rFonts w:ascii="Times New Roman" w:hAnsi="Times New Roman"/>
          <w:b/>
          <w:sz w:val="24"/>
          <w:szCs w:val="24"/>
          <w:vertAlign w:val="superscript"/>
        </w:rPr>
        <w:t>rd</w:t>
      </w:r>
      <w:r w:rsidR="00C110BB">
        <w:rPr>
          <w:rFonts w:ascii="Times New Roman" w:hAnsi="Times New Roman"/>
          <w:b/>
          <w:sz w:val="24"/>
          <w:szCs w:val="24"/>
        </w:rPr>
        <w:t xml:space="preserve"> June</w:t>
      </w:r>
      <w:r w:rsidRPr="00DD6E16">
        <w:rPr>
          <w:rFonts w:ascii="Times New Roman" w:hAnsi="Times New Roman"/>
          <w:b/>
          <w:sz w:val="24"/>
          <w:szCs w:val="24"/>
        </w:rPr>
        <w:t xml:space="preserve"> 2016.</w:t>
      </w:r>
    </w:p>
    <w:p w:rsidR="00F30142" w:rsidRPr="00DD6E16" w:rsidRDefault="00F30142" w:rsidP="00F30142">
      <w:pPr>
        <w:pStyle w:val="PlainText"/>
        <w:rPr>
          <w:rFonts w:ascii="Times New Roman" w:hAnsi="Times New Roman"/>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F30142" w:rsidRPr="00DD6E16" w:rsidTr="00F133D4">
        <w:tc>
          <w:tcPr>
            <w:tcW w:w="3960" w:type="dxa"/>
          </w:tcPr>
          <w:p w:rsidR="00F30142" w:rsidRPr="00DD6E16" w:rsidRDefault="00F30142" w:rsidP="00F133D4">
            <w:pPr>
              <w:jc w:val="center"/>
              <w:rPr>
                <w:b/>
              </w:rPr>
            </w:pPr>
            <w:r w:rsidRPr="00DD6E16">
              <w:rPr>
                <w:b/>
              </w:rPr>
              <w:t>PRESENT</w:t>
            </w:r>
          </w:p>
        </w:tc>
      </w:tr>
      <w:tr w:rsidR="00F30142" w:rsidRPr="00DD6E16" w:rsidTr="00F133D4">
        <w:tc>
          <w:tcPr>
            <w:tcW w:w="3960" w:type="dxa"/>
          </w:tcPr>
          <w:p w:rsidR="00F30142" w:rsidRPr="00DD6E16" w:rsidRDefault="00F30142" w:rsidP="00F133D4">
            <w:pPr>
              <w:jc w:val="center"/>
              <w:rPr>
                <w:b/>
              </w:rPr>
            </w:pPr>
            <w:r w:rsidRPr="00DD6E16">
              <w:rPr>
                <w:b/>
              </w:rPr>
              <w:t>COUNCILLORS</w:t>
            </w:r>
          </w:p>
        </w:tc>
      </w:tr>
      <w:tr w:rsidR="00F30142" w:rsidRPr="00DD6E16" w:rsidTr="00F133D4">
        <w:tc>
          <w:tcPr>
            <w:tcW w:w="3960" w:type="dxa"/>
          </w:tcPr>
          <w:p w:rsidR="00F30142" w:rsidRPr="00DD6E16" w:rsidRDefault="00F30142" w:rsidP="00F133D4">
            <w:pPr>
              <w:jc w:val="center"/>
              <w:rPr>
                <w:b/>
              </w:rPr>
            </w:pPr>
            <w:r w:rsidRPr="00DD6E16">
              <w:rPr>
                <w:b/>
              </w:rPr>
              <w:t>V. Casserly</w:t>
            </w:r>
          </w:p>
        </w:tc>
      </w:tr>
      <w:tr w:rsidR="00F30142" w:rsidRPr="00DD6E16" w:rsidTr="00F133D4">
        <w:tc>
          <w:tcPr>
            <w:tcW w:w="3960" w:type="dxa"/>
          </w:tcPr>
          <w:p w:rsidR="00F30142" w:rsidRPr="00DD6E16" w:rsidRDefault="00F30142" w:rsidP="00F133D4">
            <w:pPr>
              <w:jc w:val="center"/>
              <w:rPr>
                <w:b/>
              </w:rPr>
            </w:pPr>
            <w:r w:rsidRPr="00DD6E16">
              <w:rPr>
                <w:b/>
              </w:rPr>
              <w:t>P. Gogarty</w:t>
            </w:r>
          </w:p>
        </w:tc>
      </w:tr>
      <w:tr w:rsidR="00F30142" w:rsidRPr="00DD6E16" w:rsidTr="00F133D4">
        <w:tc>
          <w:tcPr>
            <w:tcW w:w="3960" w:type="dxa"/>
          </w:tcPr>
          <w:p w:rsidR="00F30142" w:rsidRPr="00DD6E16" w:rsidRDefault="00F30142" w:rsidP="00F133D4">
            <w:pPr>
              <w:jc w:val="center"/>
              <w:rPr>
                <w:b/>
              </w:rPr>
            </w:pPr>
            <w:r w:rsidRPr="00DD6E16">
              <w:rPr>
                <w:b/>
              </w:rPr>
              <w:t>W. Lavelle</w:t>
            </w:r>
          </w:p>
        </w:tc>
      </w:tr>
      <w:tr w:rsidR="00F30142" w:rsidRPr="00DD6E16" w:rsidTr="00F133D4">
        <w:tc>
          <w:tcPr>
            <w:tcW w:w="3960" w:type="dxa"/>
          </w:tcPr>
          <w:p w:rsidR="00F30142" w:rsidRPr="00DD6E16" w:rsidRDefault="00F30142" w:rsidP="00F133D4">
            <w:pPr>
              <w:jc w:val="center"/>
              <w:rPr>
                <w:b/>
              </w:rPr>
            </w:pPr>
            <w:r>
              <w:rPr>
                <w:b/>
              </w:rPr>
              <w:t>R. Nolan</w:t>
            </w:r>
          </w:p>
        </w:tc>
      </w:tr>
      <w:tr w:rsidR="00F30142" w:rsidRPr="00DD6E16" w:rsidTr="00F133D4">
        <w:tc>
          <w:tcPr>
            <w:tcW w:w="3960" w:type="dxa"/>
          </w:tcPr>
          <w:p w:rsidR="00F30142" w:rsidRPr="00DD6E16" w:rsidRDefault="00F30142" w:rsidP="00F133D4">
            <w:pPr>
              <w:jc w:val="center"/>
              <w:rPr>
                <w:b/>
              </w:rPr>
            </w:pPr>
            <w:r w:rsidRPr="00DD6E16">
              <w:rPr>
                <w:b/>
              </w:rPr>
              <w:t>D. O’Brien</w:t>
            </w:r>
          </w:p>
        </w:tc>
      </w:tr>
      <w:tr w:rsidR="00F30142" w:rsidRPr="00DD6E16" w:rsidTr="00F133D4">
        <w:tc>
          <w:tcPr>
            <w:tcW w:w="3960" w:type="dxa"/>
          </w:tcPr>
          <w:p w:rsidR="00F30142" w:rsidRPr="00DD6E16" w:rsidRDefault="00F30142" w:rsidP="00F133D4">
            <w:pPr>
              <w:jc w:val="center"/>
              <w:rPr>
                <w:b/>
              </w:rPr>
            </w:pPr>
            <w:r>
              <w:rPr>
                <w:b/>
              </w:rPr>
              <w:t>G. O’Connell</w:t>
            </w:r>
          </w:p>
        </w:tc>
      </w:tr>
      <w:tr w:rsidR="00F30142" w:rsidRPr="00DD6E16" w:rsidTr="00F133D4">
        <w:tc>
          <w:tcPr>
            <w:tcW w:w="3960" w:type="dxa"/>
          </w:tcPr>
          <w:p w:rsidR="00F30142" w:rsidRPr="00DD6E16" w:rsidRDefault="00F30142" w:rsidP="00F133D4">
            <w:pPr>
              <w:jc w:val="center"/>
              <w:rPr>
                <w:b/>
              </w:rPr>
            </w:pPr>
            <w:r w:rsidRPr="00DD6E16">
              <w:rPr>
                <w:b/>
              </w:rPr>
              <w:t>L. O’Toole</w:t>
            </w:r>
          </w:p>
        </w:tc>
      </w:tr>
    </w:tbl>
    <w:p w:rsidR="00F30142" w:rsidRPr="00DD6E16" w:rsidRDefault="00F30142" w:rsidP="00F30142">
      <w:pPr>
        <w:pStyle w:val="BodyText"/>
        <w:rPr>
          <w:b/>
          <w:color w:val="0070C0"/>
        </w:rPr>
      </w:pPr>
    </w:p>
    <w:p w:rsidR="00F30142" w:rsidRPr="00F23BA6" w:rsidRDefault="00F30142" w:rsidP="00F30142">
      <w:pPr>
        <w:jc w:val="center"/>
        <w:rPr>
          <w:b/>
          <w:u w:val="single"/>
        </w:rPr>
      </w:pPr>
      <w:r w:rsidRPr="00F23BA6">
        <w:rPr>
          <w:b/>
          <w:u w:val="single"/>
        </w:rPr>
        <w:t>OFFICIALS PRESENT</w:t>
      </w:r>
    </w:p>
    <w:tbl>
      <w:tblPr>
        <w:tblW w:w="9180" w:type="dxa"/>
        <w:tblInd w:w="828" w:type="dxa"/>
        <w:tblLook w:val="0000" w:firstRow="0" w:lastRow="0" w:firstColumn="0" w:lastColumn="0" w:noHBand="0" w:noVBand="0"/>
      </w:tblPr>
      <w:tblGrid>
        <w:gridCol w:w="4680"/>
        <w:gridCol w:w="4500"/>
      </w:tblGrid>
      <w:tr w:rsidR="00F30142" w:rsidRPr="00DD6E16" w:rsidTr="00F133D4">
        <w:tc>
          <w:tcPr>
            <w:tcW w:w="4680" w:type="dxa"/>
          </w:tcPr>
          <w:p w:rsidR="00F30142" w:rsidRPr="00C935AE" w:rsidRDefault="00F30142" w:rsidP="00F133D4">
            <w:pPr>
              <w:pStyle w:val="ListParagraph"/>
            </w:pPr>
          </w:p>
          <w:p w:rsidR="00F30142" w:rsidRPr="00C935AE" w:rsidRDefault="00F30142" w:rsidP="00F133D4">
            <w:r w:rsidRPr="00C935AE">
              <w:t>Senior Executive Officer</w:t>
            </w:r>
          </w:p>
        </w:tc>
        <w:tc>
          <w:tcPr>
            <w:tcW w:w="4500" w:type="dxa"/>
          </w:tcPr>
          <w:p w:rsidR="00F30142" w:rsidRPr="00FD64AB" w:rsidRDefault="00F30142" w:rsidP="00F133D4">
            <w:pPr>
              <w:ind w:right="-468"/>
              <w:rPr>
                <w:color w:val="FF0000"/>
                <w:lang w:val="de-DE"/>
              </w:rPr>
            </w:pPr>
          </w:p>
          <w:p w:rsidR="00F30142" w:rsidRPr="009C26CD" w:rsidRDefault="00F133D4" w:rsidP="00F133D4">
            <w:pPr>
              <w:ind w:right="-468"/>
              <w:rPr>
                <w:lang w:val="de-DE"/>
              </w:rPr>
            </w:pPr>
            <w:r>
              <w:rPr>
                <w:lang w:val="de-DE"/>
              </w:rPr>
              <w:t>L. Leonard, M. Maguire</w:t>
            </w:r>
          </w:p>
        </w:tc>
      </w:tr>
      <w:tr w:rsidR="00F30142" w:rsidRPr="00DD6E16" w:rsidTr="00F133D4">
        <w:tc>
          <w:tcPr>
            <w:tcW w:w="4680" w:type="dxa"/>
          </w:tcPr>
          <w:p w:rsidR="00F30142" w:rsidRPr="00C935AE" w:rsidRDefault="00F30142" w:rsidP="00F133D4">
            <w:r w:rsidRPr="00C935AE">
              <w:t>Senior Engineer</w:t>
            </w:r>
          </w:p>
          <w:p w:rsidR="00F30142" w:rsidRDefault="00F30142" w:rsidP="00F133D4">
            <w:r w:rsidRPr="00C935AE">
              <w:t>Senior Executive Parks Superintendent</w:t>
            </w:r>
          </w:p>
          <w:p w:rsidR="00F133D4" w:rsidRPr="00C935AE" w:rsidRDefault="00F133D4" w:rsidP="00F133D4">
            <w:r>
              <w:t>Executive Parks Superintendent</w:t>
            </w:r>
          </w:p>
          <w:p w:rsidR="00F30142" w:rsidRPr="00C935AE" w:rsidRDefault="00F30142" w:rsidP="00F133D4">
            <w:r w:rsidRPr="00C935AE">
              <w:t>Senior Planner</w:t>
            </w:r>
          </w:p>
          <w:p w:rsidR="00F30142" w:rsidRPr="00C935AE" w:rsidRDefault="00F30142" w:rsidP="00F133D4">
            <w:r w:rsidRPr="00C935AE">
              <w:t>A/County Librarian</w:t>
            </w:r>
          </w:p>
        </w:tc>
        <w:tc>
          <w:tcPr>
            <w:tcW w:w="4500" w:type="dxa"/>
          </w:tcPr>
          <w:p w:rsidR="00F30142" w:rsidRPr="009C26CD" w:rsidRDefault="00F133D4" w:rsidP="00F133D4">
            <w:r>
              <w:t>W. Purcell</w:t>
            </w:r>
          </w:p>
          <w:p w:rsidR="00F30142" w:rsidRPr="00FD64AB" w:rsidRDefault="00F30142" w:rsidP="00F133D4">
            <w:r w:rsidRPr="00FD64AB">
              <w:t>D. Fennell</w:t>
            </w:r>
          </w:p>
          <w:p w:rsidR="00F30142" w:rsidRDefault="00F133D4" w:rsidP="00F133D4">
            <w:r>
              <w:t>O. Harrington</w:t>
            </w:r>
          </w:p>
          <w:p w:rsidR="00F30142" w:rsidRPr="00C935AE" w:rsidRDefault="00F30142" w:rsidP="00F133D4">
            <w:r>
              <w:t xml:space="preserve">N O’Byrne, </w:t>
            </w:r>
            <w:r w:rsidRPr="00C935AE">
              <w:t>B. Keaney</w:t>
            </w:r>
          </w:p>
          <w:p w:rsidR="00F30142" w:rsidRPr="00FD64AB" w:rsidRDefault="00F30142" w:rsidP="00F133D4">
            <w:pPr>
              <w:rPr>
                <w:color w:val="FF0000"/>
              </w:rPr>
            </w:pPr>
            <w:r w:rsidRPr="00FD64AB">
              <w:t>B. Meenaghan</w:t>
            </w:r>
          </w:p>
        </w:tc>
      </w:tr>
      <w:tr w:rsidR="00F30142" w:rsidRPr="00DD6E16" w:rsidTr="00F133D4">
        <w:tc>
          <w:tcPr>
            <w:tcW w:w="4680" w:type="dxa"/>
          </w:tcPr>
          <w:p w:rsidR="00F30142" w:rsidRPr="00C935AE" w:rsidRDefault="00F30142" w:rsidP="00F133D4">
            <w:r w:rsidRPr="00C935AE">
              <w:t>Administrative Officer</w:t>
            </w:r>
          </w:p>
          <w:p w:rsidR="00F30142" w:rsidRPr="00C935AE" w:rsidRDefault="00F133D4" w:rsidP="00F133D4">
            <w:r>
              <w:t xml:space="preserve">Senior </w:t>
            </w:r>
            <w:r w:rsidR="00F30142" w:rsidRPr="00C935AE">
              <w:t>Staff Officer</w:t>
            </w:r>
          </w:p>
          <w:p w:rsidR="00F30142" w:rsidRPr="00C935AE" w:rsidRDefault="00F30142" w:rsidP="00F133D4">
            <w:r w:rsidRPr="00C935AE">
              <w:t>Clerical Officer</w:t>
            </w:r>
          </w:p>
        </w:tc>
        <w:tc>
          <w:tcPr>
            <w:tcW w:w="4500" w:type="dxa"/>
          </w:tcPr>
          <w:p w:rsidR="00F30142" w:rsidRPr="00FD64AB" w:rsidRDefault="00F133D4" w:rsidP="00F133D4">
            <w:pPr>
              <w:rPr>
                <w:color w:val="FF0000"/>
              </w:rPr>
            </w:pPr>
            <w:r>
              <w:t>A. Byrne, T. Shanahan</w:t>
            </w:r>
          </w:p>
          <w:p w:rsidR="00F30142" w:rsidRPr="009C26CD" w:rsidRDefault="00F133D4" w:rsidP="00F133D4">
            <w:r>
              <w:t>D. Wall</w:t>
            </w:r>
          </w:p>
          <w:p w:rsidR="001941D9" w:rsidRPr="00FD64AB" w:rsidRDefault="00F30142" w:rsidP="001941D9">
            <w:pPr>
              <w:rPr>
                <w:color w:val="FF0000"/>
              </w:rPr>
            </w:pPr>
            <w:r w:rsidRPr="009C26CD">
              <w:t>A. Shaw</w:t>
            </w:r>
          </w:p>
        </w:tc>
      </w:tr>
      <w:tr w:rsidR="00F30142" w:rsidRPr="00DD6E16" w:rsidTr="00F133D4">
        <w:tc>
          <w:tcPr>
            <w:tcW w:w="4680" w:type="dxa"/>
          </w:tcPr>
          <w:p w:rsidR="00F30142" w:rsidRPr="00DD6E16" w:rsidRDefault="00F30142" w:rsidP="00F133D4">
            <w:pPr>
              <w:rPr>
                <w:color w:val="FF0000"/>
              </w:rPr>
            </w:pPr>
          </w:p>
        </w:tc>
        <w:tc>
          <w:tcPr>
            <w:tcW w:w="4500" w:type="dxa"/>
          </w:tcPr>
          <w:p w:rsidR="00F30142" w:rsidRPr="00DD6E16" w:rsidRDefault="00F30142" w:rsidP="00F133D4">
            <w:pPr>
              <w:rPr>
                <w:color w:val="FF0000"/>
              </w:rPr>
            </w:pPr>
          </w:p>
        </w:tc>
      </w:tr>
      <w:tr w:rsidR="00F30142" w:rsidRPr="00DD6E16" w:rsidTr="00F133D4">
        <w:tc>
          <w:tcPr>
            <w:tcW w:w="4680" w:type="dxa"/>
          </w:tcPr>
          <w:p w:rsidR="00F30142" w:rsidRPr="00DD6E16" w:rsidRDefault="00F30142" w:rsidP="00F133D4">
            <w:pPr>
              <w:rPr>
                <w:color w:val="FF0000"/>
              </w:rPr>
            </w:pPr>
          </w:p>
        </w:tc>
        <w:tc>
          <w:tcPr>
            <w:tcW w:w="4500" w:type="dxa"/>
          </w:tcPr>
          <w:p w:rsidR="00F30142" w:rsidRPr="00DD6E16" w:rsidRDefault="00F30142" w:rsidP="00F133D4">
            <w:pPr>
              <w:rPr>
                <w:color w:val="FF0000"/>
              </w:rPr>
            </w:pPr>
          </w:p>
        </w:tc>
      </w:tr>
    </w:tbl>
    <w:p w:rsidR="00F30142" w:rsidRPr="00DD6E16" w:rsidRDefault="00F30142" w:rsidP="00F30142">
      <w:proofErr w:type="gramStart"/>
      <w:r w:rsidRPr="00DD6E16">
        <w:t>An</w:t>
      </w:r>
      <w:proofErr w:type="gramEnd"/>
      <w:r w:rsidRPr="00DD6E16">
        <w:t xml:space="preserve"> </w:t>
      </w:r>
      <w:proofErr w:type="spellStart"/>
      <w:r w:rsidRPr="00DD6E16">
        <w:t>Cathaoirleach</w:t>
      </w:r>
      <w:proofErr w:type="spellEnd"/>
      <w:r w:rsidRPr="00DD6E16">
        <w:t xml:space="preserve">, Councillor </w:t>
      </w:r>
      <w:r>
        <w:t>G. O’Connell</w:t>
      </w:r>
      <w:r w:rsidRPr="00DD6E16">
        <w:t xml:space="preserve"> presided.</w:t>
      </w:r>
    </w:p>
    <w:p w:rsidR="00F30142" w:rsidRPr="00DD6E16" w:rsidRDefault="00F30142" w:rsidP="00F30142">
      <w:pPr>
        <w:rPr>
          <w:color w:val="0070C0"/>
        </w:rPr>
      </w:pPr>
    </w:p>
    <w:p w:rsidR="00F30142" w:rsidRPr="00DD6E16" w:rsidRDefault="00F30142" w:rsidP="00F30142">
      <w:pPr>
        <w:pStyle w:val="Heading3"/>
        <w:spacing w:after="0" w:afterAutospacing="0"/>
        <w:rPr>
          <w:sz w:val="24"/>
          <w:szCs w:val="24"/>
          <w:u w:val="single"/>
        </w:rPr>
      </w:pPr>
      <w:r w:rsidRPr="00DD6E16">
        <w:rPr>
          <w:sz w:val="24"/>
          <w:szCs w:val="24"/>
          <w:u w:val="single"/>
        </w:rPr>
        <w:t>L/</w:t>
      </w:r>
      <w:r w:rsidR="007008F0">
        <w:rPr>
          <w:sz w:val="24"/>
          <w:szCs w:val="24"/>
          <w:u w:val="single"/>
        </w:rPr>
        <w:t>362</w:t>
      </w:r>
      <w:r w:rsidR="00D56AC5">
        <w:rPr>
          <w:sz w:val="24"/>
          <w:szCs w:val="24"/>
          <w:u w:val="single"/>
        </w:rPr>
        <w:t>/16 - H1 Item ID</w:t>
      </w:r>
      <w:r w:rsidR="00D56AC5" w:rsidRPr="0096097B">
        <w:rPr>
          <w:sz w:val="24"/>
          <w:szCs w:val="24"/>
          <w:u w:val="single"/>
        </w:rPr>
        <w:t>:</w:t>
      </w:r>
      <w:r w:rsidR="00D56AC5" w:rsidRPr="0096097B">
        <w:rPr>
          <w:u w:val="single"/>
        </w:rPr>
        <w:t xml:space="preserve"> </w:t>
      </w:r>
      <w:proofErr w:type="gramStart"/>
      <w:r w:rsidR="00D56AC5" w:rsidRPr="0096097B">
        <w:rPr>
          <w:sz w:val="24"/>
          <w:szCs w:val="24"/>
          <w:u w:val="single"/>
        </w:rPr>
        <w:t xml:space="preserve">50176 </w:t>
      </w:r>
      <w:r w:rsidRPr="0096097B">
        <w:rPr>
          <w:sz w:val="24"/>
          <w:szCs w:val="24"/>
          <w:u w:val="single"/>
        </w:rPr>
        <w:t xml:space="preserve"> </w:t>
      </w:r>
      <w:r w:rsidRPr="00DD6E16">
        <w:rPr>
          <w:sz w:val="24"/>
          <w:szCs w:val="24"/>
          <w:u w:val="single"/>
        </w:rPr>
        <w:t>–</w:t>
      </w:r>
      <w:proofErr w:type="gramEnd"/>
      <w:r w:rsidRPr="00DD6E16">
        <w:rPr>
          <w:sz w:val="24"/>
          <w:szCs w:val="24"/>
          <w:u w:val="single"/>
        </w:rPr>
        <w:t xml:space="preserve"> CONFIRMATION AND RE-AFFIRMATION OF MINUTES OF MEETING OF </w:t>
      </w:r>
      <w:r>
        <w:rPr>
          <w:sz w:val="24"/>
          <w:szCs w:val="24"/>
          <w:u w:val="single"/>
        </w:rPr>
        <w:t>26</w:t>
      </w:r>
      <w:r w:rsidRPr="00364958">
        <w:rPr>
          <w:sz w:val="24"/>
          <w:szCs w:val="24"/>
          <w:u w:val="single"/>
          <w:vertAlign w:val="superscript"/>
        </w:rPr>
        <w:t>th</w:t>
      </w:r>
      <w:r>
        <w:rPr>
          <w:sz w:val="24"/>
          <w:szCs w:val="24"/>
          <w:u w:val="single"/>
        </w:rPr>
        <w:t xml:space="preserve"> April</w:t>
      </w:r>
      <w:r w:rsidRPr="00DD6E16">
        <w:rPr>
          <w:sz w:val="24"/>
          <w:szCs w:val="24"/>
          <w:u w:val="single"/>
        </w:rPr>
        <w:t xml:space="preserve"> 2016.</w:t>
      </w:r>
    </w:p>
    <w:p w:rsidR="00F30142" w:rsidRPr="00DD6E16" w:rsidRDefault="00F30142" w:rsidP="00F30142">
      <w:pPr>
        <w:pStyle w:val="PlainText"/>
        <w:rPr>
          <w:rFonts w:ascii="Times New Roman" w:hAnsi="Times New Roman"/>
          <w:sz w:val="24"/>
          <w:szCs w:val="24"/>
        </w:rPr>
      </w:pPr>
    </w:p>
    <w:p w:rsidR="00F30142" w:rsidRPr="00DD6E16" w:rsidRDefault="00F30142" w:rsidP="00F30142">
      <w:pPr>
        <w:pStyle w:val="PlainText"/>
        <w:rPr>
          <w:rFonts w:ascii="Times New Roman" w:hAnsi="Times New Roman"/>
          <w:sz w:val="24"/>
          <w:szCs w:val="24"/>
        </w:rPr>
      </w:pPr>
      <w:r w:rsidRPr="00DD6E16">
        <w:rPr>
          <w:rFonts w:ascii="Times New Roman" w:hAnsi="Times New Roman"/>
          <w:sz w:val="24"/>
          <w:szCs w:val="24"/>
        </w:rPr>
        <w:t xml:space="preserve">Minutes of Lucan Area Committee Meeting dealing with </w:t>
      </w:r>
      <w:r w:rsidR="001941D9">
        <w:rPr>
          <w:rFonts w:ascii="Times New Roman" w:hAnsi="Times New Roman"/>
          <w:sz w:val="24"/>
          <w:szCs w:val="24"/>
        </w:rPr>
        <w:t xml:space="preserve">Economic </w:t>
      </w:r>
      <w:r w:rsidR="009B679A">
        <w:rPr>
          <w:rFonts w:ascii="Times New Roman" w:hAnsi="Times New Roman"/>
          <w:sz w:val="24"/>
          <w:szCs w:val="24"/>
        </w:rPr>
        <w:t>Development</w:t>
      </w:r>
      <w:r w:rsidR="001941D9">
        <w:rPr>
          <w:rFonts w:ascii="Times New Roman" w:hAnsi="Times New Roman"/>
          <w:sz w:val="24"/>
          <w:szCs w:val="24"/>
        </w:rPr>
        <w:t>, Libraries &amp; Arts, Corporate</w:t>
      </w:r>
      <w:r w:rsidR="009B679A">
        <w:rPr>
          <w:rFonts w:ascii="Times New Roman" w:hAnsi="Times New Roman"/>
          <w:sz w:val="24"/>
          <w:szCs w:val="24"/>
        </w:rPr>
        <w:t xml:space="preserve"> Support, </w:t>
      </w:r>
      <w:r w:rsidRPr="00DD6E16">
        <w:rPr>
          <w:rFonts w:ascii="Times New Roman" w:hAnsi="Times New Roman"/>
          <w:sz w:val="24"/>
          <w:szCs w:val="24"/>
        </w:rPr>
        <w:t xml:space="preserve">Performance &amp; Change Management, </w:t>
      </w:r>
      <w:r w:rsidR="009B679A">
        <w:rPr>
          <w:rFonts w:ascii="Times New Roman" w:hAnsi="Times New Roman"/>
          <w:sz w:val="24"/>
          <w:szCs w:val="24"/>
        </w:rPr>
        <w:t>Environment, Water &amp; Drainage, Public Realm, Housing, Community, Transportation and Planning</w:t>
      </w:r>
      <w:r w:rsidRPr="00DD6E16">
        <w:rPr>
          <w:rFonts w:ascii="Times New Roman" w:hAnsi="Times New Roman"/>
          <w:sz w:val="24"/>
          <w:szCs w:val="24"/>
        </w:rPr>
        <w:t xml:space="preserve"> held on </w:t>
      </w:r>
      <w:r>
        <w:rPr>
          <w:rFonts w:ascii="Times New Roman" w:hAnsi="Times New Roman"/>
          <w:sz w:val="24"/>
          <w:szCs w:val="24"/>
        </w:rPr>
        <w:t>2</w:t>
      </w:r>
      <w:r w:rsidR="009B679A">
        <w:rPr>
          <w:rFonts w:ascii="Times New Roman" w:hAnsi="Times New Roman"/>
          <w:sz w:val="24"/>
          <w:szCs w:val="24"/>
        </w:rPr>
        <w:t>4</w:t>
      </w:r>
      <w:r w:rsidR="009B679A" w:rsidRPr="009B679A">
        <w:rPr>
          <w:rFonts w:ascii="Times New Roman" w:hAnsi="Times New Roman"/>
          <w:sz w:val="24"/>
          <w:szCs w:val="24"/>
          <w:vertAlign w:val="superscript"/>
        </w:rPr>
        <w:t>th</w:t>
      </w:r>
      <w:r w:rsidR="009B679A">
        <w:rPr>
          <w:rFonts w:ascii="Times New Roman" w:hAnsi="Times New Roman"/>
          <w:sz w:val="24"/>
          <w:szCs w:val="24"/>
        </w:rPr>
        <w:t xml:space="preserve"> May</w:t>
      </w:r>
      <w:r w:rsidRPr="00DD6E16">
        <w:rPr>
          <w:rFonts w:ascii="Times New Roman" w:hAnsi="Times New Roman"/>
          <w:sz w:val="24"/>
          <w:szCs w:val="24"/>
        </w:rPr>
        <w:t xml:space="preserve"> 2016</w:t>
      </w:r>
      <w:r w:rsidRPr="00DD6E16">
        <w:rPr>
          <w:rFonts w:ascii="Times New Roman" w:hAnsi="Times New Roman"/>
          <w:b/>
          <w:sz w:val="24"/>
          <w:szCs w:val="24"/>
        </w:rPr>
        <w:t>,</w:t>
      </w:r>
      <w:r w:rsidRPr="00DD6E16">
        <w:rPr>
          <w:rFonts w:ascii="Times New Roman" w:hAnsi="Times New Roman"/>
          <w:sz w:val="24"/>
          <w:szCs w:val="24"/>
        </w:rPr>
        <w:t xml:space="preserve"> which had been circulated, were submitted and </w:t>
      </w:r>
      <w:r w:rsidRPr="00DD6E16">
        <w:rPr>
          <w:rFonts w:ascii="Times New Roman" w:hAnsi="Times New Roman"/>
          <w:b/>
          <w:sz w:val="24"/>
          <w:szCs w:val="24"/>
        </w:rPr>
        <w:t>APPROVED</w:t>
      </w:r>
      <w:r w:rsidRPr="00DD6E16">
        <w:rPr>
          <w:rFonts w:ascii="Times New Roman" w:hAnsi="Times New Roman"/>
          <w:sz w:val="24"/>
          <w:szCs w:val="24"/>
        </w:rPr>
        <w:t xml:space="preserve"> as a true record and signed.</w:t>
      </w:r>
    </w:p>
    <w:p w:rsidR="00D56AC5" w:rsidRDefault="00F30142" w:rsidP="001941D9">
      <w:pPr>
        <w:pStyle w:val="PlainText"/>
        <w:rPr>
          <w:rFonts w:ascii="Times New Roman" w:hAnsi="Times New Roman"/>
          <w:b/>
          <w:sz w:val="24"/>
          <w:szCs w:val="24"/>
        </w:rPr>
      </w:pPr>
      <w:r w:rsidRPr="00DD6E16">
        <w:rPr>
          <w:rFonts w:ascii="Times New Roman" w:hAnsi="Times New Roman"/>
          <w:sz w:val="24"/>
          <w:szCs w:val="24"/>
        </w:rPr>
        <w:t xml:space="preserve">It was proposed by Councillor </w:t>
      </w:r>
      <w:r>
        <w:rPr>
          <w:rFonts w:ascii="Times New Roman" w:hAnsi="Times New Roman"/>
          <w:sz w:val="24"/>
          <w:szCs w:val="24"/>
        </w:rPr>
        <w:t>G. O’Connell</w:t>
      </w:r>
      <w:r w:rsidRPr="00DD6E16">
        <w:rPr>
          <w:rFonts w:ascii="Times New Roman" w:hAnsi="Times New Roman"/>
          <w:sz w:val="24"/>
          <w:szCs w:val="24"/>
        </w:rPr>
        <w:t xml:space="preserve">, seconded by Councillor </w:t>
      </w:r>
      <w:r w:rsidR="009B679A">
        <w:rPr>
          <w:rFonts w:ascii="Times New Roman" w:hAnsi="Times New Roman"/>
          <w:sz w:val="24"/>
          <w:szCs w:val="24"/>
        </w:rPr>
        <w:t>P. Gogarty</w:t>
      </w:r>
      <w:r w:rsidRPr="00DD6E16">
        <w:rPr>
          <w:rFonts w:ascii="Times New Roman" w:hAnsi="Times New Roman"/>
          <w:sz w:val="24"/>
          <w:szCs w:val="24"/>
        </w:rPr>
        <w:t xml:space="preserve"> and </w:t>
      </w:r>
      <w:r w:rsidRPr="00DD6E16">
        <w:rPr>
          <w:rFonts w:ascii="Times New Roman" w:hAnsi="Times New Roman"/>
          <w:b/>
          <w:sz w:val="24"/>
          <w:szCs w:val="24"/>
        </w:rPr>
        <w:t>RESOLVED</w:t>
      </w:r>
      <w:r w:rsidRPr="00DD6E16">
        <w:rPr>
          <w:rFonts w:ascii="Times New Roman" w:hAnsi="Times New Roman"/>
          <w:sz w:val="24"/>
          <w:szCs w:val="24"/>
        </w:rPr>
        <w:t xml:space="preserve">: “That the recommendations contained in the Minutes of the </w:t>
      </w:r>
      <w:r>
        <w:rPr>
          <w:rFonts w:ascii="Times New Roman" w:hAnsi="Times New Roman"/>
          <w:sz w:val="24"/>
          <w:szCs w:val="24"/>
        </w:rPr>
        <w:t>2</w:t>
      </w:r>
      <w:r w:rsidR="009B679A">
        <w:rPr>
          <w:rFonts w:ascii="Times New Roman" w:hAnsi="Times New Roman"/>
          <w:sz w:val="24"/>
          <w:szCs w:val="24"/>
        </w:rPr>
        <w:t>4</w:t>
      </w:r>
      <w:r w:rsidR="009B679A" w:rsidRPr="009B679A">
        <w:rPr>
          <w:rFonts w:ascii="Times New Roman" w:hAnsi="Times New Roman"/>
          <w:sz w:val="24"/>
          <w:szCs w:val="24"/>
          <w:vertAlign w:val="superscript"/>
        </w:rPr>
        <w:t>th</w:t>
      </w:r>
      <w:r w:rsidR="009B679A">
        <w:rPr>
          <w:rFonts w:ascii="Times New Roman" w:hAnsi="Times New Roman"/>
          <w:sz w:val="24"/>
          <w:szCs w:val="24"/>
        </w:rPr>
        <w:t xml:space="preserve"> May</w:t>
      </w:r>
      <w:r w:rsidRPr="00DD6E16">
        <w:rPr>
          <w:rFonts w:ascii="Times New Roman" w:hAnsi="Times New Roman"/>
          <w:sz w:val="24"/>
          <w:szCs w:val="24"/>
        </w:rPr>
        <w:t xml:space="preserve"> 2016 be </w:t>
      </w:r>
      <w:r w:rsidRPr="00DD6E16">
        <w:rPr>
          <w:rFonts w:ascii="Times New Roman" w:hAnsi="Times New Roman"/>
          <w:b/>
          <w:sz w:val="24"/>
          <w:szCs w:val="24"/>
        </w:rPr>
        <w:t>ADOPTED</w:t>
      </w:r>
      <w:r w:rsidRPr="00DD6E16">
        <w:rPr>
          <w:rFonts w:ascii="Times New Roman" w:hAnsi="Times New Roman"/>
          <w:sz w:val="24"/>
          <w:szCs w:val="24"/>
        </w:rPr>
        <w:t xml:space="preserve"> and </w:t>
      </w:r>
      <w:r w:rsidRPr="00DD6E16">
        <w:rPr>
          <w:rFonts w:ascii="Times New Roman" w:hAnsi="Times New Roman"/>
          <w:b/>
          <w:sz w:val="24"/>
          <w:szCs w:val="24"/>
        </w:rPr>
        <w:t>APPROVED.”</w:t>
      </w:r>
    </w:p>
    <w:p w:rsidR="001941D9" w:rsidRDefault="001941D9" w:rsidP="001941D9">
      <w:pPr>
        <w:pStyle w:val="PlainText"/>
      </w:pPr>
    </w:p>
    <w:p w:rsidR="00D56AC5" w:rsidRDefault="009E02D3" w:rsidP="00D56AC5">
      <w:pPr>
        <w:spacing w:line="259" w:lineRule="auto"/>
        <w:rPr>
          <w:color w:val="FF0000"/>
        </w:rPr>
      </w:pPr>
      <w:hyperlink r:id="rId8" w:tgtFrame="_blank" w:history="1">
        <w:r w:rsidR="00D56AC5" w:rsidRPr="00EE22C5">
          <w:rPr>
            <w:rStyle w:val="Hyperlink"/>
            <w:color w:val="FF0000"/>
          </w:rPr>
          <w:t>HI 1 - Minutes</w:t>
        </w:r>
      </w:hyperlink>
      <w:r w:rsidR="00D56AC5" w:rsidRPr="00EE22C5">
        <w:rPr>
          <w:color w:val="FF0000"/>
        </w:rPr>
        <w:t xml:space="preserve"> </w:t>
      </w:r>
    </w:p>
    <w:p w:rsidR="00F30142" w:rsidRPr="00DD6E16" w:rsidRDefault="00F30142" w:rsidP="00F30142">
      <w:pPr>
        <w:pStyle w:val="Heading3"/>
        <w:spacing w:after="0" w:afterAutospacing="0"/>
        <w:rPr>
          <w:sz w:val="24"/>
          <w:szCs w:val="24"/>
          <w:u w:val="single"/>
        </w:rPr>
      </w:pPr>
      <w:r w:rsidRPr="00DD6E16">
        <w:rPr>
          <w:sz w:val="24"/>
          <w:szCs w:val="24"/>
          <w:u w:val="single"/>
        </w:rPr>
        <w:lastRenderedPageBreak/>
        <w:t>L/</w:t>
      </w:r>
      <w:r w:rsidR="007008F0">
        <w:rPr>
          <w:sz w:val="24"/>
          <w:szCs w:val="24"/>
          <w:u w:val="single"/>
        </w:rPr>
        <w:t>363</w:t>
      </w:r>
      <w:r w:rsidRPr="00DD6E16">
        <w:rPr>
          <w:sz w:val="24"/>
          <w:szCs w:val="24"/>
          <w:u w:val="single"/>
        </w:rPr>
        <w:t>/16 - QUESTIONS</w:t>
      </w:r>
    </w:p>
    <w:p w:rsidR="00F30142" w:rsidRDefault="00F30142" w:rsidP="00F30142">
      <w:pPr>
        <w:pStyle w:val="Heading3"/>
        <w:spacing w:after="0" w:afterAutospacing="0"/>
        <w:rPr>
          <w:b w:val="0"/>
          <w:color w:val="0070C0"/>
          <w:sz w:val="24"/>
          <w:szCs w:val="24"/>
        </w:rPr>
      </w:pPr>
      <w:r w:rsidRPr="00DD6E16">
        <w:rPr>
          <w:b w:val="0"/>
          <w:sz w:val="24"/>
          <w:szCs w:val="24"/>
        </w:rPr>
        <w:t>It was proposed by Councillor</w:t>
      </w:r>
      <w:r>
        <w:rPr>
          <w:b w:val="0"/>
          <w:sz w:val="24"/>
          <w:szCs w:val="24"/>
        </w:rPr>
        <w:t xml:space="preserve"> </w:t>
      </w:r>
      <w:r w:rsidR="0096097B">
        <w:rPr>
          <w:b w:val="0"/>
          <w:sz w:val="24"/>
          <w:szCs w:val="24"/>
        </w:rPr>
        <w:t>G. O’Connell</w:t>
      </w:r>
      <w:r w:rsidRPr="00DD6E16">
        <w:rPr>
          <w:b w:val="0"/>
          <w:sz w:val="24"/>
          <w:szCs w:val="24"/>
        </w:rPr>
        <w:t xml:space="preserve">, seconded by Councillor </w:t>
      </w:r>
      <w:r w:rsidR="0096097B">
        <w:rPr>
          <w:b w:val="0"/>
          <w:sz w:val="24"/>
          <w:szCs w:val="24"/>
        </w:rPr>
        <w:t>P. Gogarty</w:t>
      </w:r>
      <w:r>
        <w:rPr>
          <w:b w:val="0"/>
          <w:sz w:val="24"/>
          <w:szCs w:val="24"/>
        </w:rPr>
        <w:t xml:space="preserve"> and</w:t>
      </w:r>
      <w:r w:rsidRPr="00DD6E16">
        <w:rPr>
          <w:b w:val="0"/>
          <w:color w:val="0070C0"/>
          <w:sz w:val="24"/>
          <w:szCs w:val="24"/>
        </w:rPr>
        <w:t xml:space="preserve"> </w:t>
      </w:r>
      <w:r w:rsidRPr="00DD6E16">
        <w:rPr>
          <w:b w:val="0"/>
          <w:sz w:val="24"/>
          <w:szCs w:val="24"/>
        </w:rPr>
        <w:t>RESOLVED:</w:t>
      </w:r>
    </w:p>
    <w:p w:rsidR="00F30142" w:rsidRPr="00DD6E16" w:rsidRDefault="00F30142" w:rsidP="00F30142">
      <w:pPr>
        <w:pStyle w:val="Heading3"/>
        <w:spacing w:after="0" w:afterAutospacing="0"/>
        <w:rPr>
          <w:b w:val="0"/>
          <w:color w:val="0070C0"/>
          <w:sz w:val="24"/>
          <w:szCs w:val="24"/>
        </w:rPr>
      </w:pPr>
      <w:r w:rsidRPr="00DD6E16">
        <w:rPr>
          <w:b w:val="0"/>
          <w:sz w:val="24"/>
          <w:szCs w:val="24"/>
        </w:rPr>
        <w:t>“That pursuant to Stand</w:t>
      </w:r>
      <w:r w:rsidR="0096097B">
        <w:rPr>
          <w:b w:val="0"/>
          <w:sz w:val="24"/>
          <w:szCs w:val="24"/>
        </w:rPr>
        <w:t>ing Order No. 13, Questions 1-18</w:t>
      </w:r>
      <w:r>
        <w:rPr>
          <w:b w:val="0"/>
          <w:sz w:val="24"/>
          <w:szCs w:val="24"/>
        </w:rPr>
        <w:t xml:space="preserve"> </w:t>
      </w:r>
      <w:r w:rsidRPr="00DD6E16">
        <w:rPr>
          <w:b w:val="0"/>
          <w:sz w:val="24"/>
          <w:szCs w:val="24"/>
        </w:rPr>
        <w:t>be</w:t>
      </w:r>
      <w:r w:rsidRPr="00DD6E16">
        <w:rPr>
          <w:sz w:val="24"/>
          <w:szCs w:val="24"/>
        </w:rPr>
        <w:t xml:space="preserve"> ADOPTED</w:t>
      </w:r>
      <w:r w:rsidRPr="00DD6E16">
        <w:rPr>
          <w:b w:val="0"/>
          <w:sz w:val="24"/>
          <w:szCs w:val="24"/>
        </w:rPr>
        <w:t xml:space="preserve"> and </w:t>
      </w:r>
      <w:r w:rsidRPr="00DD6E16">
        <w:rPr>
          <w:sz w:val="24"/>
          <w:szCs w:val="24"/>
        </w:rPr>
        <w:t>APPROVED</w:t>
      </w:r>
      <w:r w:rsidRPr="00DD6E16">
        <w:rPr>
          <w:b w:val="0"/>
          <w:sz w:val="24"/>
          <w:szCs w:val="24"/>
        </w:rPr>
        <w:t>”</w:t>
      </w:r>
    </w:p>
    <w:p w:rsidR="00F30142" w:rsidRDefault="00F30142" w:rsidP="00F30142"/>
    <w:p w:rsidR="00F30142" w:rsidRDefault="00F30142"/>
    <w:p w:rsidR="00F30142" w:rsidRDefault="00F30142"/>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1D0F9F">
        <w:trPr>
          <w:tblCellSpacing w:w="15" w:type="dxa"/>
        </w:trPr>
        <w:tc>
          <w:tcPr>
            <w:tcW w:w="0" w:type="auto"/>
            <w:vAlign w:val="center"/>
            <w:hideMark/>
          </w:tcPr>
          <w:p w:rsidR="001D0F9F" w:rsidRDefault="00813969">
            <w:pPr>
              <w:pStyle w:val="Heading2"/>
              <w:jc w:val="center"/>
              <w:rPr>
                <w:u w:val="single"/>
              </w:rPr>
            </w:pPr>
            <w:r>
              <w:rPr>
                <w:u w:val="single"/>
              </w:rPr>
              <w:t>Performance &amp; Change Management</w:t>
            </w:r>
          </w:p>
          <w:p w:rsidR="001D0F9F" w:rsidRDefault="00975F1D">
            <w:pPr>
              <w:pStyle w:val="Heading3"/>
              <w:spacing w:after="0" w:afterAutospacing="0"/>
              <w:rPr>
                <w:u w:val="single"/>
              </w:rPr>
            </w:pPr>
            <w:r>
              <w:rPr>
                <w:u w:val="single"/>
              </w:rPr>
              <w:t>L/</w:t>
            </w:r>
            <w:r w:rsidR="007008F0">
              <w:rPr>
                <w:u w:val="single"/>
              </w:rPr>
              <w:t>364</w:t>
            </w:r>
            <w:r>
              <w:rPr>
                <w:u w:val="single"/>
              </w:rPr>
              <w:t xml:space="preserve">/16 - </w:t>
            </w:r>
            <w:r w:rsidR="00813969">
              <w:rPr>
                <w:u w:val="single"/>
              </w:rPr>
              <w:t>H2 Item ID</w:t>
            </w:r>
            <w:proofErr w:type="gramStart"/>
            <w:r w:rsidR="00813969">
              <w:rPr>
                <w:u w:val="single"/>
              </w:rPr>
              <w:t>:49961</w:t>
            </w:r>
            <w:proofErr w:type="gramEnd"/>
            <w:r>
              <w:rPr>
                <w:u w:val="single"/>
              </w:rPr>
              <w:t>- NEW WORKS</w:t>
            </w:r>
          </w:p>
          <w:p w:rsidR="001D0F9F" w:rsidRDefault="00813969">
            <w:pPr>
              <w:pStyle w:val="NormalWeb"/>
            </w:pPr>
            <w:r>
              <w:t>New Works (No Business)</w:t>
            </w:r>
          </w:p>
          <w:p w:rsidR="001D0F9F" w:rsidRDefault="00975F1D">
            <w:pPr>
              <w:pStyle w:val="Heading3"/>
              <w:spacing w:after="0" w:afterAutospacing="0"/>
              <w:rPr>
                <w:u w:val="single"/>
              </w:rPr>
            </w:pPr>
            <w:r>
              <w:rPr>
                <w:u w:val="single"/>
              </w:rPr>
              <w:t>L/</w:t>
            </w:r>
            <w:r w:rsidR="007008F0">
              <w:rPr>
                <w:u w:val="single"/>
              </w:rPr>
              <w:t>365</w:t>
            </w:r>
            <w:r>
              <w:rPr>
                <w:u w:val="single"/>
              </w:rPr>
              <w:t xml:space="preserve">/16 - </w:t>
            </w:r>
            <w:r w:rsidR="00813969">
              <w:rPr>
                <w:u w:val="single"/>
              </w:rPr>
              <w:t>C1 Item ID</w:t>
            </w:r>
            <w:proofErr w:type="gramStart"/>
            <w:r w:rsidR="00813969">
              <w:rPr>
                <w:u w:val="single"/>
              </w:rPr>
              <w:t>:49962</w:t>
            </w:r>
            <w:proofErr w:type="gramEnd"/>
            <w:r>
              <w:rPr>
                <w:u w:val="single"/>
              </w:rPr>
              <w:t xml:space="preserve"> - CORRESPONDENCE</w:t>
            </w:r>
          </w:p>
          <w:p w:rsidR="001D0F9F" w:rsidRDefault="00813969">
            <w:pPr>
              <w:pStyle w:val="NormalWeb"/>
            </w:pPr>
            <w:r>
              <w:t>Correspondence (No Business)</w:t>
            </w:r>
          </w:p>
          <w:p w:rsidR="00975F1D" w:rsidRDefault="00975F1D">
            <w:pPr>
              <w:pStyle w:val="Heading2"/>
              <w:jc w:val="center"/>
              <w:rPr>
                <w:u w:val="single"/>
              </w:rPr>
            </w:pPr>
          </w:p>
          <w:p w:rsidR="001D0F9F" w:rsidRDefault="00813969">
            <w:pPr>
              <w:pStyle w:val="Heading2"/>
              <w:jc w:val="center"/>
              <w:rPr>
                <w:u w:val="single"/>
              </w:rPr>
            </w:pPr>
            <w:r>
              <w:rPr>
                <w:u w:val="single"/>
              </w:rPr>
              <w:t>Corporate Support</w:t>
            </w:r>
          </w:p>
          <w:p w:rsidR="001D0F9F" w:rsidRDefault="00975F1D">
            <w:pPr>
              <w:pStyle w:val="Heading3"/>
              <w:spacing w:after="0" w:afterAutospacing="0"/>
              <w:rPr>
                <w:u w:val="single"/>
              </w:rPr>
            </w:pPr>
            <w:r>
              <w:rPr>
                <w:u w:val="single"/>
              </w:rPr>
              <w:t>L/</w:t>
            </w:r>
            <w:r w:rsidR="007008F0">
              <w:rPr>
                <w:u w:val="single"/>
              </w:rPr>
              <w:t>366</w:t>
            </w:r>
            <w:r>
              <w:rPr>
                <w:u w:val="single"/>
              </w:rPr>
              <w:t xml:space="preserve">/16 - </w:t>
            </w:r>
            <w:r w:rsidR="00813969">
              <w:rPr>
                <w:u w:val="single"/>
              </w:rPr>
              <w:t>H3 Item ID</w:t>
            </w:r>
            <w:proofErr w:type="gramStart"/>
            <w:r w:rsidR="00813969">
              <w:rPr>
                <w:u w:val="single"/>
              </w:rPr>
              <w:t>:49963</w:t>
            </w:r>
            <w:proofErr w:type="gramEnd"/>
            <w:r>
              <w:rPr>
                <w:u w:val="single"/>
              </w:rPr>
              <w:t xml:space="preserve"> – NEW WORKS</w:t>
            </w:r>
          </w:p>
          <w:p w:rsidR="001D0F9F" w:rsidRDefault="00813969">
            <w:pPr>
              <w:pStyle w:val="NormalWeb"/>
            </w:pPr>
            <w:r>
              <w:t>New Works (No Business)</w:t>
            </w:r>
          </w:p>
          <w:p w:rsidR="001D0F9F" w:rsidRDefault="00975F1D">
            <w:pPr>
              <w:pStyle w:val="Heading3"/>
              <w:spacing w:after="0" w:afterAutospacing="0"/>
              <w:rPr>
                <w:u w:val="single"/>
              </w:rPr>
            </w:pPr>
            <w:r>
              <w:rPr>
                <w:u w:val="single"/>
              </w:rPr>
              <w:t>L/</w:t>
            </w:r>
            <w:r w:rsidR="007008F0">
              <w:rPr>
                <w:u w:val="single"/>
              </w:rPr>
              <w:t>367</w:t>
            </w:r>
            <w:r>
              <w:rPr>
                <w:u w:val="single"/>
              </w:rPr>
              <w:t xml:space="preserve">/16 - </w:t>
            </w:r>
            <w:r w:rsidR="00813969">
              <w:rPr>
                <w:u w:val="single"/>
              </w:rPr>
              <w:t>C2 Item ID</w:t>
            </w:r>
            <w:proofErr w:type="gramStart"/>
            <w:r w:rsidR="00813969">
              <w:rPr>
                <w:u w:val="single"/>
              </w:rPr>
              <w:t>:49964</w:t>
            </w:r>
            <w:proofErr w:type="gramEnd"/>
            <w:r>
              <w:rPr>
                <w:u w:val="single"/>
              </w:rPr>
              <w:t xml:space="preserve"> - CORRESPONDENCE</w:t>
            </w:r>
          </w:p>
          <w:p w:rsidR="001D0F9F" w:rsidRDefault="00813969">
            <w:pPr>
              <w:pStyle w:val="proposed"/>
            </w:pPr>
            <w:r>
              <w:t>Proposed by Corporate Support</w:t>
            </w:r>
          </w:p>
          <w:p w:rsidR="001D0F9F" w:rsidRDefault="00813969">
            <w:pPr>
              <w:pStyle w:val="NormalWeb"/>
            </w:pPr>
            <w:r>
              <w:t>Correspondence (No Business)</w:t>
            </w:r>
          </w:p>
          <w:p w:rsidR="001D0F9F" w:rsidRDefault="00975F1D">
            <w:pPr>
              <w:pStyle w:val="Heading3"/>
              <w:spacing w:after="0" w:afterAutospacing="0"/>
              <w:rPr>
                <w:u w:val="single"/>
              </w:rPr>
            </w:pPr>
            <w:r>
              <w:rPr>
                <w:u w:val="single"/>
              </w:rPr>
              <w:t>L/</w:t>
            </w:r>
            <w:r w:rsidR="007008F0">
              <w:rPr>
                <w:u w:val="single"/>
              </w:rPr>
              <w:t>368</w:t>
            </w:r>
            <w:r>
              <w:rPr>
                <w:u w:val="single"/>
              </w:rPr>
              <w:t xml:space="preserve">/16 - </w:t>
            </w:r>
            <w:r w:rsidR="00813969">
              <w:rPr>
                <w:u w:val="single"/>
              </w:rPr>
              <w:t>M1 Item ID</w:t>
            </w:r>
            <w:proofErr w:type="gramStart"/>
            <w:r w:rsidR="00813969">
              <w:rPr>
                <w:u w:val="single"/>
              </w:rPr>
              <w:t>:49821</w:t>
            </w:r>
            <w:proofErr w:type="gramEnd"/>
            <w:r>
              <w:rPr>
                <w:u w:val="single"/>
              </w:rPr>
              <w:t xml:space="preserve"> </w:t>
            </w:r>
            <w:r w:rsidR="00CA2AC3">
              <w:rPr>
                <w:u w:val="single"/>
              </w:rPr>
              <w:t>–</w:t>
            </w:r>
            <w:r>
              <w:rPr>
                <w:u w:val="single"/>
              </w:rPr>
              <w:t xml:space="preserve"> </w:t>
            </w:r>
            <w:r w:rsidR="00CA2AC3">
              <w:rPr>
                <w:u w:val="single"/>
              </w:rPr>
              <w:t>BALLYOWEN CASTLE</w:t>
            </w:r>
          </w:p>
          <w:p w:rsidR="001D0F9F" w:rsidRDefault="00813969">
            <w:pPr>
              <w:pStyle w:val="proposed"/>
            </w:pPr>
            <w:r>
              <w:t>Proposed by Councillor V. Casserly</w:t>
            </w:r>
            <w:r w:rsidR="008403AB">
              <w:t xml:space="preserve"> and </w:t>
            </w:r>
            <w:r>
              <w:t>Councillor W. Lavelle</w:t>
            </w:r>
            <w:r w:rsidR="00213C9A">
              <w:t xml:space="preserve"> seconded by Councillor P. Gogarty:-</w:t>
            </w:r>
          </w:p>
          <w:p w:rsidR="001D0F9F" w:rsidRDefault="00813969">
            <w:pPr>
              <w:pStyle w:val="NormalWeb"/>
            </w:pPr>
            <w:r>
              <w:t>That this Area Committee:</w:t>
            </w:r>
          </w:p>
          <w:p w:rsidR="001D0F9F" w:rsidRDefault="00813969">
            <w:pPr>
              <w:pStyle w:val="NormalWeb"/>
            </w:pPr>
            <w:r>
              <w:t>Noting:</w:t>
            </w:r>
          </w:p>
          <w:p w:rsidR="001D0F9F" w:rsidRDefault="00813969">
            <w:pPr>
              <w:numPr>
                <w:ilvl w:val="0"/>
                <w:numId w:val="1"/>
              </w:numPr>
              <w:spacing w:before="100" w:beforeAutospacing="1" w:after="100" w:afterAutospacing="1" w:line="259" w:lineRule="auto"/>
            </w:pPr>
            <w:r>
              <w:t xml:space="preserve">The recent refusal, by An </w:t>
            </w:r>
            <w:proofErr w:type="spellStart"/>
            <w:r>
              <w:t>Bord</w:t>
            </w:r>
            <w:proofErr w:type="spellEnd"/>
            <w:r>
              <w:t xml:space="preserve"> </w:t>
            </w:r>
            <w:proofErr w:type="spellStart"/>
            <w:r>
              <w:t>Pleanala</w:t>
            </w:r>
            <w:proofErr w:type="spellEnd"/>
            <w:r>
              <w:t xml:space="preserve">, of planning permission for a privately-developed facility at </w:t>
            </w:r>
            <w:proofErr w:type="spellStart"/>
            <w:r>
              <w:t>Ballyowen</w:t>
            </w:r>
            <w:proofErr w:type="spellEnd"/>
            <w:r>
              <w:t xml:space="preserve"> Castle which was to re-house HSE services in Lucan;</w:t>
            </w:r>
          </w:p>
          <w:p w:rsidR="001D0F9F" w:rsidRDefault="00813969">
            <w:pPr>
              <w:numPr>
                <w:ilvl w:val="0"/>
                <w:numId w:val="1"/>
              </w:numPr>
              <w:spacing w:before="100" w:beforeAutospacing="1" w:after="100" w:afterAutospacing="1" w:line="259" w:lineRule="auto"/>
            </w:pPr>
            <w:r>
              <w:t>The ongoing need for improved facilities and increased capacity in terms of primary care provision and assessment and therapeutic services for person with disabilities and special needs in the Lucan area, particularly noting its population is in excess of Waterford City;</w:t>
            </w:r>
          </w:p>
          <w:p w:rsidR="001D0F9F" w:rsidRDefault="00813969">
            <w:pPr>
              <w:numPr>
                <w:ilvl w:val="0"/>
                <w:numId w:val="1"/>
              </w:numPr>
              <w:spacing w:before="100" w:beforeAutospacing="1" w:after="100" w:afterAutospacing="1" w:line="259" w:lineRule="auto"/>
            </w:pPr>
            <w:r>
              <w:lastRenderedPageBreak/>
              <w:t>The need to enhance community-based care services for the elderly, particularly in the Lucan Village area where there is a higher proportion of older residents;</w:t>
            </w:r>
          </w:p>
          <w:p w:rsidR="001D0F9F" w:rsidRDefault="00813969">
            <w:pPr>
              <w:numPr>
                <w:ilvl w:val="0"/>
                <w:numId w:val="1"/>
              </w:numPr>
              <w:spacing w:before="100" w:beforeAutospacing="1" w:after="100" w:afterAutospacing="1" w:line="259" w:lineRule="auto"/>
            </w:pPr>
            <w:r>
              <w:t xml:space="preserve">The significant local opposition to the proposal (in the context of the </w:t>
            </w:r>
            <w:proofErr w:type="spellStart"/>
            <w:r>
              <w:t>Ballyowen</w:t>
            </w:r>
            <w:proofErr w:type="spellEnd"/>
            <w:r>
              <w:t xml:space="preserve"> Castle planning application) to close the Dispensary Lane Health Centre in Lucan Village;</w:t>
            </w:r>
          </w:p>
          <w:p w:rsidR="001D0F9F" w:rsidRDefault="00813969">
            <w:pPr>
              <w:pStyle w:val="NormalWeb"/>
            </w:pPr>
            <w:r>
              <w:t>Proposes:</w:t>
            </w:r>
          </w:p>
          <w:p w:rsidR="001D0F9F" w:rsidRDefault="00813969">
            <w:pPr>
              <w:numPr>
                <w:ilvl w:val="0"/>
                <w:numId w:val="2"/>
              </w:numPr>
              <w:spacing w:before="100" w:beforeAutospacing="1" w:after="100" w:afterAutospacing="1" w:line="259" w:lineRule="auto"/>
            </w:pPr>
            <w:r>
              <w:t>The development, to be led by the HSE, of a purpose built Primary Care Centre for Lucan on a greenfield site to include space for assessment and therapeutic services for persons with disabilities and special needs;</w:t>
            </w:r>
          </w:p>
          <w:p w:rsidR="001D0F9F" w:rsidRDefault="00813969">
            <w:pPr>
              <w:numPr>
                <w:ilvl w:val="0"/>
                <w:numId w:val="2"/>
              </w:numPr>
              <w:spacing w:before="100" w:beforeAutospacing="1" w:after="100" w:afterAutospacing="1" w:line="259" w:lineRule="auto"/>
            </w:pPr>
            <w:r>
              <w:t>The retention of a satellite centre at Dispensary Lane including public health nursing services for local families and a nurse-led day care services for the elderly;</w:t>
            </w:r>
          </w:p>
          <w:p w:rsidR="001D0F9F" w:rsidRDefault="00813969">
            <w:pPr>
              <w:pStyle w:val="NormalWeb"/>
            </w:pPr>
            <w:r>
              <w:t>Resolves to:</w:t>
            </w:r>
          </w:p>
          <w:p w:rsidR="001D0F9F" w:rsidRDefault="00813969">
            <w:pPr>
              <w:numPr>
                <w:ilvl w:val="0"/>
                <w:numId w:val="3"/>
              </w:numPr>
              <w:spacing w:before="100" w:beforeAutospacing="1" w:after="100" w:afterAutospacing="1" w:line="259" w:lineRule="auto"/>
            </w:pPr>
            <w:r>
              <w:t>Invite representatives of the HSE (BOTH from the Local Health Office AND Estates function) to meet with members of this Committee to discuss the proposals set-out in this motion;</w:t>
            </w:r>
          </w:p>
          <w:p w:rsidR="001D0F9F" w:rsidRDefault="00813969">
            <w:pPr>
              <w:numPr>
                <w:ilvl w:val="0"/>
                <w:numId w:val="3"/>
              </w:numPr>
              <w:spacing w:before="100" w:beforeAutospacing="1" w:after="100" w:afterAutospacing="1" w:line="259" w:lineRule="auto"/>
            </w:pPr>
            <w:r>
              <w:t>Requests the Chief Executive of this Council to assign relevant managers from both the Land-Use Planning and Economic Development directorates to attend this meeting and to support the potential realisation of these proposals, for example through identification, planning designation and/or disposal of an appropriate greenfield site.</w:t>
            </w:r>
          </w:p>
          <w:p w:rsidR="001D0F9F" w:rsidRDefault="00CA2AC3">
            <w:pPr>
              <w:pStyle w:val="NormalWeb"/>
            </w:pPr>
            <w:r>
              <w:rPr>
                <w:rStyle w:val="Strong"/>
                <w:b w:val="0"/>
              </w:rPr>
              <w:t xml:space="preserve">The following report by the Chief Executive was </w:t>
            </w:r>
            <w:r w:rsidRPr="00CA2AC3">
              <w:rPr>
                <w:rStyle w:val="Strong"/>
              </w:rPr>
              <w:t>READ:</w:t>
            </w:r>
          </w:p>
          <w:p w:rsidR="001D0F9F" w:rsidRDefault="00213C9A">
            <w:pPr>
              <w:pStyle w:val="NormalWeb"/>
            </w:pPr>
            <w:r>
              <w:t>“</w:t>
            </w:r>
            <w:r w:rsidR="00813969">
              <w:t>Should the motion be passed, an invitation will issue to the HSE to meet with members of the Committee.</w:t>
            </w:r>
          </w:p>
          <w:p w:rsidR="001D0F9F" w:rsidRDefault="00813969">
            <w:pPr>
              <w:pStyle w:val="NormalWeb"/>
            </w:pPr>
            <w:r>
              <w:t>It is not considered appropriate that managers from Planning and Economic Development attend such a meeting, the provision of support from the executive would be better provided in a pre-planning forum where matters can be discussed and assistance given as is customary.</w:t>
            </w:r>
            <w:r w:rsidR="00213C9A">
              <w:t>”</w:t>
            </w:r>
          </w:p>
          <w:p w:rsidR="00213C9A" w:rsidRDefault="00213C9A">
            <w:pPr>
              <w:pStyle w:val="NormalWeb"/>
            </w:pPr>
            <w:r>
              <w:t>Following contributions from Councillors P. Gogart</w:t>
            </w:r>
            <w:r w:rsidR="004D7161">
              <w:t>y, G. O’Connell and W. Lavelle</w:t>
            </w:r>
            <w:r>
              <w:t xml:space="preserve">, Ms. L. Leonard, Senior Executive Officer responded to queries raised and the Motion was </w:t>
            </w:r>
            <w:r w:rsidRPr="00213C9A">
              <w:rPr>
                <w:b/>
              </w:rPr>
              <w:t>AGREED</w:t>
            </w:r>
            <w:r>
              <w:t>.</w:t>
            </w:r>
          </w:p>
          <w:p w:rsidR="008403AB" w:rsidRDefault="008403AB">
            <w:pPr>
              <w:pStyle w:val="Heading2"/>
              <w:jc w:val="center"/>
              <w:rPr>
                <w:u w:val="single"/>
              </w:rPr>
            </w:pPr>
          </w:p>
          <w:p w:rsidR="008403AB" w:rsidRDefault="008403AB">
            <w:pPr>
              <w:pStyle w:val="Heading2"/>
              <w:jc w:val="center"/>
              <w:rPr>
                <w:u w:val="single"/>
              </w:rPr>
            </w:pPr>
          </w:p>
          <w:p w:rsidR="008403AB" w:rsidRDefault="008403AB">
            <w:pPr>
              <w:pStyle w:val="Heading2"/>
              <w:jc w:val="center"/>
              <w:rPr>
                <w:u w:val="single"/>
              </w:rPr>
            </w:pPr>
          </w:p>
          <w:p w:rsidR="001D0F9F" w:rsidRDefault="00813969">
            <w:pPr>
              <w:pStyle w:val="Heading2"/>
              <w:jc w:val="center"/>
              <w:rPr>
                <w:u w:val="single"/>
              </w:rPr>
            </w:pPr>
            <w:r>
              <w:rPr>
                <w:u w:val="single"/>
              </w:rPr>
              <w:lastRenderedPageBreak/>
              <w:t>Public Realm</w:t>
            </w:r>
          </w:p>
          <w:p w:rsidR="00081FA0" w:rsidRDefault="00081FA0">
            <w:pPr>
              <w:pStyle w:val="Heading3"/>
              <w:spacing w:after="0" w:afterAutospacing="0"/>
              <w:rPr>
                <w:u w:val="single"/>
              </w:rPr>
            </w:pPr>
          </w:p>
          <w:p w:rsidR="001D0F9F" w:rsidRDefault="00CA2AC3">
            <w:pPr>
              <w:pStyle w:val="Heading3"/>
              <w:spacing w:after="0" w:afterAutospacing="0"/>
              <w:rPr>
                <w:u w:val="single"/>
              </w:rPr>
            </w:pPr>
            <w:r>
              <w:rPr>
                <w:u w:val="single"/>
              </w:rPr>
              <w:t>L/</w:t>
            </w:r>
            <w:r w:rsidR="007008F0">
              <w:rPr>
                <w:u w:val="single"/>
              </w:rPr>
              <w:t>369</w:t>
            </w:r>
            <w:r>
              <w:rPr>
                <w:u w:val="single"/>
              </w:rPr>
              <w:t>/16 -</w:t>
            </w:r>
            <w:r w:rsidR="00813969">
              <w:rPr>
                <w:u w:val="single"/>
              </w:rPr>
              <w:t>Q1</w:t>
            </w:r>
            <w:r>
              <w:rPr>
                <w:u w:val="single"/>
              </w:rPr>
              <w:t xml:space="preserve"> - </w:t>
            </w:r>
            <w:r w:rsidR="00813969">
              <w:rPr>
                <w:u w:val="single"/>
              </w:rPr>
              <w:t>Item ID</w:t>
            </w:r>
            <w:proofErr w:type="gramStart"/>
            <w:r w:rsidR="00813969">
              <w:rPr>
                <w:u w:val="single"/>
              </w:rPr>
              <w:t>:50032</w:t>
            </w:r>
            <w:proofErr w:type="gramEnd"/>
            <w:r>
              <w:rPr>
                <w:u w:val="single"/>
              </w:rPr>
              <w:t xml:space="preserve"> – ALL-WEATHER FACILITY AT AIRLIE HEIGHTS</w:t>
            </w:r>
          </w:p>
          <w:p w:rsidR="001D0F9F" w:rsidRDefault="00813969">
            <w:pPr>
              <w:pStyle w:val="proposed"/>
            </w:pPr>
            <w:r>
              <w:t>Proposed by Councillor W. Lavelle</w:t>
            </w:r>
          </w:p>
          <w:p w:rsidR="001D0F9F" w:rsidRDefault="00813969">
            <w:pPr>
              <w:pStyle w:val="NormalWeb"/>
            </w:pPr>
            <w:r>
              <w:t>"To ask the Chief Executive to outline the next steps and timelines involved in delivery of the planned All-Weather Facility at Airlie Heights, in conjunction with Lucan United FC?"</w:t>
            </w:r>
          </w:p>
          <w:p w:rsidR="001D0F9F" w:rsidRDefault="00813969">
            <w:pPr>
              <w:pStyle w:val="NormalWeb"/>
            </w:pPr>
            <w:r>
              <w:rPr>
                <w:rStyle w:val="Strong"/>
              </w:rPr>
              <w:t>REPLY:</w:t>
            </w:r>
          </w:p>
          <w:p w:rsidR="001D0F9F" w:rsidRDefault="00813969">
            <w:pPr>
              <w:pStyle w:val="NormalWeb"/>
            </w:pPr>
            <w:r>
              <w:t>At the request of the Chair of the Lucan Area Committee, a recent meeting with the Lucan Area Councillors and the Director of Environment Water and Climate Change and the Director of Housing, Social and Community Development was convened to discuss the issues involved in the project plans for the new all-weather pitch at Airlie Heights.</w:t>
            </w:r>
          </w:p>
          <w:p w:rsidR="001D0F9F" w:rsidRDefault="00813969">
            <w:pPr>
              <w:pStyle w:val="NormalWeb"/>
            </w:pPr>
            <w:r>
              <w:t>It was agreed that, in order to progress this project, and in the best interests of all concerned, that representatives from Lucan United FC and the Local Residents Groups should meet. It is understood that such an offer exists from the Club.</w:t>
            </w:r>
          </w:p>
          <w:p w:rsidR="001D0F9F" w:rsidRDefault="00813969">
            <w:pPr>
              <w:pStyle w:val="NormalWeb"/>
            </w:pPr>
            <w:r>
              <w:t xml:space="preserve">The Council outlined fully its understanding and position in relation to the Capital Sports Grant award following the An </w:t>
            </w:r>
            <w:proofErr w:type="spellStart"/>
            <w:r>
              <w:t>Bord</w:t>
            </w:r>
            <w:proofErr w:type="spellEnd"/>
            <w:r>
              <w:t xml:space="preserve"> </w:t>
            </w:r>
            <w:proofErr w:type="spellStart"/>
            <w:r>
              <w:t>Pleanála</w:t>
            </w:r>
            <w:proofErr w:type="spellEnd"/>
            <w:r>
              <w:t xml:space="preserve"> decision on the planning application and appeal, and how the Council intends to proceed to advance the project."</w:t>
            </w:r>
          </w:p>
          <w:p w:rsidR="001D0F9F" w:rsidRDefault="00CA2AC3">
            <w:pPr>
              <w:pStyle w:val="Heading3"/>
              <w:spacing w:after="0" w:afterAutospacing="0"/>
              <w:rPr>
                <w:u w:val="single"/>
              </w:rPr>
            </w:pPr>
            <w:r>
              <w:rPr>
                <w:u w:val="single"/>
              </w:rPr>
              <w:t>L/</w:t>
            </w:r>
            <w:r w:rsidR="007008F0">
              <w:rPr>
                <w:u w:val="single"/>
              </w:rPr>
              <w:t>370</w:t>
            </w:r>
            <w:r>
              <w:rPr>
                <w:u w:val="single"/>
              </w:rPr>
              <w:t xml:space="preserve">/16 - </w:t>
            </w:r>
            <w:r w:rsidR="00813969">
              <w:rPr>
                <w:u w:val="single"/>
              </w:rPr>
              <w:t>Q2 Item ID</w:t>
            </w:r>
            <w:proofErr w:type="gramStart"/>
            <w:r w:rsidR="00813969">
              <w:rPr>
                <w:u w:val="single"/>
              </w:rPr>
              <w:t>:50043</w:t>
            </w:r>
            <w:proofErr w:type="gramEnd"/>
            <w:r>
              <w:rPr>
                <w:u w:val="single"/>
              </w:rPr>
              <w:t xml:space="preserve"> – CCTV AT THE N4 FOOTBRIDGE ESKER LANE/CHERBURY PARK</w:t>
            </w:r>
          </w:p>
          <w:p w:rsidR="001D0F9F" w:rsidRDefault="00813969">
            <w:pPr>
              <w:pStyle w:val="proposed"/>
            </w:pPr>
            <w:r>
              <w:t>Proposed by Councillor E. O'Brien</w:t>
            </w:r>
          </w:p>
          <w:p w:rsidR="001D0F9F" w:rsidRDefault="00813969">
            <w:pPr>
              <w:pStyle w:val="NormalWeb"/>
            </w:pPr>
            <w:r>
              <w:t xml:space="preserve">"To ask the Chief Executive if any steps have been taken with regard to the potential installation of CCTV cameras at the N4 footbridge between Esker Lane and </w:t>
            </w:r>
            <w:proofErr w:type="spellStart"/>
            <w:r>
              <w:t>Cherbury</w:t>
            </w:r>
            <w:proofErr w:type="spellEnd"/>
            <w:r>
              <w:t xml:space="preserve"> Park on foot of the Chief Executive reply to motion 48314?"</w:t>
            </w:r>
          </w:p>
          <w:p w:rsidR="001D0F9F" w:rsidRDefault="00813969">
            <w:pPr>
              <w:pStyle w:val="NormalWeb"/>
            </w:pPr>
            <w:r>
              <w:rPr>
                <w:rStyle w:val="Strong"/>
              </w:rPr>
              <w:t>REPLY:</w:t>
            </w:r>
          </w:p>
          <w:p w:rsidR="001D0F9F" w:rsidRDefault="00813969">
            <w:pPr>
              <w:pStyle w:val="NormalWeb"/>
            </w:pPr>
            <w:r>
              <w:t>The pruning works that were undertaken at this location have improved sightlines and increased visibility along this route. The issue of the public lighting was referred to the Public Lighting Section for assessment.</w:t>
            </w:r>
          </w:p>
          <w:p w:rsidR="001D0F9F" w:rsidRDefault="00813969">
            <w:pPr>
              <w:pStyle w:val="NormalWeb"/>
            </w:pPr>
            <w:r>
              <w:t>While there are no current proposal to install CCTV at this location, the anti-social problems referred to in Motion 48314 are still subject to further discussions with the Gardaí.</w:t>
            </w:r>
          </w:p>
          <w:p w:rsidR="008403AB" w:rsidRDefault="008403AB">
            <w:pPr>
              <w:pStyle w:val="Heading3"/>
              <w:spacing w:after="0" w:afterAutospacing="0"/>
              <w:rPr>
                <w:u w:val="single"/>
              </w:rPr>
            </w:pPr>
          </w:p>
          <w:p w:rsidR="008403AB" w:rsidRDefault="008403AB">
            <w:pPr>
              <w:pStyle w:val="Heading3"/>
              <w:spacing w:after="0" w:afterAutospacing="0"/>
              <w:rPr>
                <w:u w:val="single"/>
              </w:rPr>
            </w:pPr>
          </w:p>
          <w:p w:rsidR="008403AB" w:rsidRDefault="008403AB">
            <w:pPr>
              <w:pStyle w:val="Heading3"/>
              <w:spacing w:after="0" w:afterAutospacing="0"/>
              <w:rPr>
                <w:u w:val="single"/>
              </w:rPr>
            </w:pPr>
          </w:p>
          <w:p w:rsidR="001D0F9F" w:rsidRDefault="00CA2AC3">
            <w:pPr>
              <w:pStyle w:val="Heading3"/>
              <w:spacing w:after="0" w:afterAutospacing="0"/>
              <w:rPr>
                <w:u w:val="single"/>
              </w:rPr>
            </w:pPr>
            <w:r>
              <w:rPr>
                <w:u w:val="single"/>
              </w:rPr>
              <w:lastRenderedPageBreak/>
              <w:t>L/</w:t>
            </w:r>
            <w:r w:rsidR="007008F0">
              <w:rPr>
                <w:u w:val="single"/>
              </w:rPr>
              <w:t>371</w:t>
            </w:r>
            <w:r>
              <w:rPr>
                <w:u w:val="single"/>
              </w:rPr>
              <w:t xml:space="preserve">/16 - </w:t>
            </w:r>
            <w:r w:rsidR="00813969">
              <w:rPr>
                <w:u w:val="single"/>
              </w:rPr>
              <w:t>Q3 Item ID</w:t>
            </w:r>
            <w:proofErr w:type="gramStart"/>
            <w:r w:rsidR="00813969">
              <w:rPr>
                <w:u w:val="single"/>
              </w:rPr>
              <w:t>:50047</w:t>
            </w:r>
            <w:proofErr w:type="gramEnd"/>
            <w:r>
              <w:rPr>
                <w:u w:val="single"/>
              </w:rPr>
              <w:t xml:space="preserve"> – PLAYGROUND AT GRIFFEEN VALLEY PARK</w:t>
            </w:r>
          </w:p>
          <w:p w:rsidR="001D0F9F" w:rsidRDefault="00813969">
            <w:pPr>
              <w:pStyle w:val="proposed"/>
            </w:pPr>
            <w:r>
              <w:t>Proposed by Councillor E. O'Brien</w:t>
            </w:r>
          </w:p>
          <w:p w:rsidR="001D0F9F" w:rsidRDefault="00813969">
            <w:pPr>
              <w:pStyle w:val="NormalWeb"/>
            </w:pPr>
            <w:r>
              <w:t xml:space="preserve">"To ask the Chief Executive to detail the number of questionnaires replied to following recent public consultation concerning improvements to the playground at </w:t>
            </w:r>
            <w:proofErr w:type="spellStart"/>
            <w:r>
              <w:t>Griffeen</w:t>
            </w:r>
            <w:proofErr w:type="spellEnd"/>
            <w:r>
              <w:t xml:space="preserve"> Valley Park and when it is expected a report on the said consultation will be available?"</w:t>
            </w:r>
          </w:p>
          <w:p w:rsidR="001D0F9F" w:rsidRDefault="00813969">
            <w:pPr>
              <w:pStyle w:val="NormalWeb"/>
            </w:pPr>
            <w:r>
              <w:rPr>
                <w:rStyle w:val="Strong"/>
              </w:rPr>
              <w:t>REPLY:</w:t>
            </w:r>
          </w:p>
          <w:p w:rsidR="001D0F9F" w:rsidRDefault="00813969">
            <w:pPr>
              <w:pStyle w:val="NormalWeb"/>
            </w:pPr>
            <w:r>
              <w:t xml:space="preserve">The consultation on the construction of a new playground in </w:t>
            </w:r>
            <w:proofErr w:type="spellStart"/>
            <w:r>
              <w:t>Griffeen</w:t>
            </w:r>
            <w:proofErr w:type="spellEnd"/>
            <w:r>
              <w:t xml:space="preserve"> Valley Park was carried out over a 2 week period at the beginning of May 2016.  It involved 5 visits to </w:t>
            </w:r>
            <w:proofErr w:type="spellStart"/>
            <w:r>
              <w:t>Griffeen</w:t>
            </w:r>
            <w:proofErr w:type="spellEnd"/>
            <w:r>
              <w:t xml:space="preserve"> Playground on different days and at different times.  During the visits the consultation staff discussed with playground users and guardians their views on a newly renovated playground.  They had an option to fill out a questionnaire or make a verbal submission.  The Council also sent questionnaires to local schools and crèches and accepted completed questionnaires by email.  In total there were over 160 individual responses by questionnaire and many hours of conversation with playground users – this information will be used to inform the plans for the new playground.</w:t>
            </w:r>
          </w:p>
          <w:p w:rsidR="001D0F9F" w:rsidRDefault="00813969">
            <w:pPr>
              <w:pStyle w:val="NormalWeb"/>
            </w:pPr>
            <w:r>
              <w:t>A presentation on the process and the next stages accompanies this report.</w:t>
            </w:r>
          </w:p>
          <w:p w:rsidR="001D0F9F" w:rsidRDefault="00CA2AC3">
            <w:pPr>
              <w:pStyle w:val="Heading3"/>
              <w:spacing w:after="0" w:afterAutospacing="0"/>
              <w:rPr>
                <w:u w:val="single"/>
              </w:rPr>
            </w:pPr>
            <w:r>
              <w:rPr>
                <w:u w:val="single"/>
              </w:rPr>
              <w:t>L/</w:t>
            </w:r>
            <w:r w:rsidR="007008F0">
              <w:rPr>
                <w:u w:val="single"/>
              </w:rPr>
              <w:t>372</w:t>
            </w:r>
            <w:r>
              <w:rPr>
                <w:u w:val="single"/>
              </w:rPr>
              <w:t xml:space="preserve">/16 - </w:t>
            </w:r>
            <w:r w:rsidR="00813969">
              <w:rPr>
                <w:u w:val="single"/>
              </w:rPr>
              <w:t>Q4 Item ID</w:t>
            </w:r>
            <w:proofErr w:type="gramStart"/>
            <w:r w:rsidR="00813969">
              <w:rPr>
                <w:u w:val="single"/>
              </w:rPr>
              <w:t>:50056</w:t>
            </w:r>
            <w:proofErr w:type="gramEnd"/>
            <w:r>
              <w:rPr>
                <w:u w:val="single"/>
              </w:rPr>
              <w:t xml:space="preserve"> – LIGHTS AT LUCAN HARRIERS/WESTON HOCKEY CLUB</w:t>
            </w:r>
          </w:p>
          <w:p w:rsidR="001D0F9F" w:rsidRDefault="00813969">
            <w:pPr>
              <w:pStyle w:val="proposed"/>
            </w:pPr>
            <w:r>
              <w:t>Proposed by Councillor L. O'Toole</w:t>
            </w:r>
          </w:p>
          <w:p w:rsidR="001D0F9F" w:rsidRDefault="00813969">
            <w:pPr>
              <w:pStyle w:val="NormalWeb"/>
            </w:pPr>
            <w:r>
              <w:t>"Could the Chief Executive provide an update on the installation of the lights at Lucan Harrie</w:t>
            </w:r>
            <w:r w:rsidR="00CA2AC3">
              <w:t>r</w:t>
            </w:r>
            <w:r>
              <w:t>s / Weston Hockey club car park?"</w:t>
            </w:r>
          </w:p>
          <w:p w:rsidR="001D0F9F" w:rsidRDefault="00813969">
            <w:pPr>
              <w:pStyle w:val="NormalWeb"/>
            </w:pPr>
            <w:r>
              <w:rPr>
                <w:rStyle w:val="Strong"/>
              </w:rPr>
              <w:t>REPLY:</w:t>
            </w:r>
          </w:p>
          <w:p w:rsidR="001D0F9F" w:rsidRDefault="00813969">
            <w:pPr>
              <w:pStyle w:val="NormalWeb"/>
            </w:pPr>
            <w:r>
              <w:t>The Public Realm Section have spoken to the Senior Executive Engineer in the Public Lighting Section regarding this project and it is being prioritised.</w:t>
            </w:r>
          </w:p>
          <w:p w:rsidR="001D0F9F" w:rsidRDefault="00CA2AC3">
            <w:pPr>
              <w:pStyle w:val="Heading3"/>
              <w:spacing w:after="0" w:afterAutospacing="0"/>
              <w:rPr>
                <w:u w:val="single"/>
              </w:rPr>
            </w:pPr>
            <w:r>
              <w:rPr>
                <w:u w:val="single"/>
              </w:rPr>
              <w:t>L/</w:t>
            </w:r>
            <w:r w:rsidR="007008F0">
              <w:rPr>
                <w:u w:val="single"/>
              </w:rPr>
              <w:t>373</w:t>
            </w:r>
            <w:r>
              <w:rPr>
                <w:u w:val="single"/>
              </w:rPr>
              <w:t xml:space="preserve">/16 - </w:t>
            </w:r>
            <w:r w:rsidR="00813969">
              <w:rPr>
                <w:u w:val="single"/>
              </w:rPr>
              <w:t>H4 Item ID</w:t>
            </w:r>
            <w:proofErr w:type="gramStart"/>
            <w:r w:rsidR="00813969">
              <w:rPr>
                <w:u w:val="single"/>
              </w:rPr>
              <w:t>:49698</w:t>
            </w:r>
            <w:proofErr w:type="gramEnd"/>
            <w:r>
              <w:rPr>
                <w:u w:val="single"/>
              </w:rPr>
              <w:t xml:space="preserve"> -  TREE PLANTING PROGRAMME</w:t>
            </w:r>
          </w:p>
          <w:p w:rsidR="001D0F9F" w:rsidRDefault="00F966E8">
            <w:pPr>
              <w:pStyle w:val="proposed"/>
            </w:pPr>
            <w:r>
              <w:t>Ms. O. Harrington, Executive Parks Superintendent presented the following report:-</w:t>
            </w:r>
          </w:p>
          <w:p w:rsidR="001D0F9F" w:rsidRPr="00F966E8" w:rsidRDefault="00813969" w:rsidP="00F966E8">
            <w:pPr>
              <w:pStyle w:val="NormalWeb"/>
              <w:jc w:val="center"/>
              <w:rPr>
                <w:u w:val="single"/>
              </w:rPr>
            </w:pPr>
            <w:r w:rsidRPr="00F966E8">
              <w:rPr>
                <w:rStyle w:val="Strong"/>
                <w:u w:val="single"/>
              </w:rPr>
              <w:t>2016 Tree Planting Programme</w:t>
            </w:r>
          </w:p>
          <w:p w:rsidR="001D0F9F" w:rsidRDefault="00F966E8">
            <w:pPr>
              <w:pStyle w:val="NormalWeb"/>
            </w:pPr>
            <w:r>
              <w:t>“</w:t>
            </w:r>
            <w:r w:rsidR="00813969">
              <w:t>Trees make a major contribution to the character and appearance of South Dublin County. They provide significant economic, social, environmental, ecological and aesthetic benefits to communities and to urban and residential streets, parks and open spaces. They also enhance biodiversity and play a crucial role in mitigating climate change.</w:t>
            </w:r>
          </w:p>
          <w:p w:rsidR="001D0F9F" w:rsidRDefault="00813969">
            <w:pPr>
              <w:pStyle w:val="NormalWeb"/>
            </w:pPr>
            <w:r>
              <w:t>South Dublin County Council recognises the value of street trees in the urban environment and is committed to planting new trees to ensure that the visual amenity in South Dublin is assured for future generations.</w:t>
            </w:r>
          </w:p>
          <w:p w:rsidR="001D0F9F" w:rsidRDefault="00813969">
            <w:pPr>
              <w:pStyle w:val="NormalWeb"/>
            </w:pPr>
            <w:r>
              <w:lastRenderedPageBreak/>
              <w:t>In recent years, due to increased demand for maintenance to be carried out on the c. 60,000 existing trees, the Council has focussed the application of its available resources primarily on tree pruning and removal activity. This has resulted in very limited implementation of new or replacement tree planting across the county over the past few years.</w:t>
            </w:r>
          </w:p>
          <w:p w:rsidR="001D0F9F" w:rsidRDefault="00813969">
            <w:pPr>
              <w:pStyle w:val="NormalWeb"/>
            </w:pPr>
            <w:r>
              <w:t>However, as committed in the 2015-2020 Tree Management Policy "Living With Trees", the Council aims to identify an annual target and budget for tree planting to re-establish its commitment to a countywide programme of tree planting to ensure the renewal and continuity of our tree population. In this regard, an additional €50,000 provision for tree planting is included under the Council's 2016 budget. This equates to approximately 1,000 trees across the county. A tree planting programme has been prepared and this will be carried out during late Autumn/ Winter 2016 and Spring 2017.</w:t>
            </w:r>
          </w:p>
          <w:p w:rsidR="001D0F9F" w:rsidRDefault="00813969">
            <w:pPr>
              <w:pStyle w:val="NormalWeb"/>
            </w:pPr>
            <w:r>
              <w:t>The extent of the 2016 tree planting programme is determined by prioritising areas where trees have been removed or where there is an identified need to increase the overall tree cover. Requests from Council members and local residents for new trees in their streets or areas have also be taken into consideration and have been prioritised according to the number of trees already on the street, including those in front gardens and on adjacent land.</w:t>
            </w:r>
          </w:p>
          <w:p w:rsidR="001D0F9F" w:rsidRDefault="00813969">
            <w:pPr>
              <w:pStyle w:val="NormalWeb"/>
            </w:pPr>
            <w:r>
              <w:t>The principle of planting the ‘right tree in the right place’ will apply for all new and replacement tree planting. The careful selection of appropriate tree species and planting location is essential to minimise future nuisance issues and unnecessary maintenance costs. Potential sites for tree planting have been inspected to assess their suitability for new trees, considering factors such as services, sight lines, warning signs and traffic signals, distance from public lighting columns, space for future crown and root growth, etc.</w:t>
            </w:r>
          </w:p>
          <w:p w:rsidR="001D0F9F" w:rsidRDefault="00813969">
            <w:pPr>
              <w:pStyle w:val="NormalWeb"/>
            </w:pPr>
            <w:r>
              <w:t>Details of the proposed tree planting programme in 2016 are set out in the table below: </w:t>
            </w:r>
          </w:p>
          <w:tbl>
            <w:tblPr>
              <w:tblW w:w="4200" w:type="pct"/>
              <w:tblCellSpacing w:w="15" w:type="dxa"/>
              <w:tblCellMar>
                <w:top w:w="15" w:type="dxa"/>
                <w:left w:w="15" w:type="dxa"/>
                <w:bottom w:w="15" w:type="dxa"/>
                <w:right w:w="15" w:type="dxa"/>
              </w:tblCellMar>
              <w:tblLook w:val="04A0" w:firstRow="1" w:lastRow="0" w:firstColumn="1" w:lastColumn="0" w:noHBand="0" w:noVBand="1"/>
            </w:tblPr>
            <w:tblGrid>
              <w:gridCol w:w="1109"/>
              <w:gridCol w:w="2620"/>
              <w:gridCol w:w="1553"/>
              <w:gridCol w:w="1126"/>
              <w:gridCol w:w="1098"/>
            </w:tblGrid>
            <w:tr w:rsidR="001D0F9F">
              <w:trPr>
                <w:tblCellSpacing w:w="15" w:type="dxa"/>
              </w:trPr>
              <w:tc>
                <w:tcPr>
                  <w:tcW w:w="888" w:type="dxa"/>
                  <w:vAlign w:val="center"/>
                  <w:hideMark/>
                </w:tcPr>
                <w:p w:rsidR="001D0F9F" w:rsidRDefault="00813969">
                  <w:pPr>
                    <w:pStyle w:val="NormalWeb"/>
                  </w:pPr>
                  <w:r>
                    <w:t xml:space="preserve">House No. </w:t>
                  </w:r>
                </w:p>
              </w:tc>
              <w:tc>
                <w:tcPr>
                  <w:tcW w:w="2112" w:type="dxa"/>
                  <w:vAlign w:val="center"/>
                  <w:hideMark/>
                </w:tcPr>
                <w:p w:rsidR="001D0F9F" w:rsidRDefault="00813969">
                  <w:pPr>
                    <w:pStyle w:val="NormalWeb"/>
                  </w:pPr>
                  <w:r>
                    <w:t xml:space="preserve">Address 1 </w:t>
                  </w:r>
                </w:p>
              </w:tc>
              <w:tc>
                <w:tcPr>
                  <w:tcW w:w="1284" w:type="dxa"/>
                  <w:vAlign w:val="center"/>
                  <w:hideMark/>
                </w:tcPr>
                <w:p w:rsidR="001D0F9F" w:rsidRDefault="00813969">
                  <w:pPr>
                    <w:pStyle w:val="NormalWeb"/>
                  </w:pPr>
                  <w:r>
                    <w:t xml:space="preserve">Address 2 </w:t>
                  </w:r>
                </w:p>
              </w:tc>
              <w:tc>
                <w:tcPr>
                  <w:tcW w:w="924" w:type="dxa"/>
                  <w:vAlign w:val="center"/>
                  <w:hideMark/>
                </w:tcPr>
                <w:p w:rsidR="001D0F9F" w:rsidRDefault="00813969">
                  <w:pPr>
                    <w:pStyle w:val="NormalWeb"/>
                  </w:pPr>
                  <w:r>
                    <w:t xml:space="preserve">Site Type - Street or Open Space (OS) </w:t>
                  </w:r>
                </w:p>
              </w:tc>
              <w:tc>
                <w:tcPr>
                  <w:tcW w:w="888" w:type="dxa"/>
                  <w:vAlign w:val="center"/>
                  <w:hideMark/>
                </w:tcPr>
                <w:p w:rsidR="001D0F9F" w:rsidRDefault="00813969">
                  <w:pPr>
                    <w:pStyle w:val="NormalWeb"/>
                  </w:pPr>
                  <w:r>
                    <w:t xml:space="preserve">Quantity </w:t>
                  </w:r>
                </w:p>
              </w:tc>
            </w:tr>
            <w:tr w:rsidR="001D0F9F">
              <w:trPr>
                <w:tblCellSpacing w:w="15" w:type="dxa"/>
              </w:trPr>
              <w:tc>
                <w:tcPr>
                  <w:tcW w:w="888" w:type="dxa"/>
                  <w:vAlign w:val="center"/>
                  <w:hideMark/>
                </w:tcPr>
                <w:p w:rsidR="001D0F9F" w:rsidRDefault="00813969">
                  <w:pPr>
                    <w:pStyle w:val="NormalWeb"/>
                  </w:pPr>
                  <w:r>
                    <w:t xml:space="preserve">22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23/24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29/30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42/43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50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Large Open space </w:t>
                  </w:r>
                </w:p>
              </w:tc>
              <w:tc>
                <w:tcPr>
                  <w:tcW w:w="888" w:type="dxa"/>
                  <w:vAlign w:val="center"/>
                  <w:hideMark/>
                </w:tcPr>
                <w:p w:rsidR="001D0F9F" w:rsidRDefault="00813969">
                  <w:pPr>
                    <w:pStyle w:val="NormalWeb"/>
                  </w:pPr>
                  <w:r>
                    <w:t xml:space="preserve">3 </w:t>
                  </w:r>
                </w:p>
              </w:tc>
            </w:tr>
            <w:tr w:rsidR="001D0F9F">
              <w:trPr>
                <w:tblCellSpacing w:w="15" w:type="dxa"/>
              </w:trPr>
              <w:tc>
                <w:tcPr>
                  <w:tcW w:w="888" w:type="dxa"/>
                  <w:vAlign w:val="center"/>
                  <w:hideMark/>
                </w:tcPr>
                <w:p w:rsidR="001D0F9F" w:rsidRDefault="00813969">
                  <w:pPr>
                    <w:pStyle w:val="NormalWeb"/>
                  </w:pPr>
                  <w:r>
                    <w:t xml:space="preserve">Opp. 49-50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Open space </w:t>
                  </w:r>
                </w:p>
              </w:tc>
              <w:tc>
                <w:tcPr>
                  <w:tcW w:w="888" w:type="dxa"/>
                  <w:vAlign w:val="center"/>
                  <w:hideMark/>
                </w:tcPr>
                <w:p w:rsidR="001D0F9F" w:rsidRDefault="00813969">
                  <w:pPr>
                    <w:pStyle w:val="NormalWeb"/>
                  </w:pPr>
                  <w:r>
                    <w:t xml:space="preserve">3 </w:t>
                  </w:r>
                </w:p>
              </w:tc>
            </w:tr>
            <w:tr w:rsidR="001D0F9F">
              <w:trPr>
                <w:tblCellSpacing w:w="15" w:type="dxa"/>
              </w:trPr>
              <w:tc>
                <w:tcPr>
                  <w:tcW w:w="888" w:type="dxa"/>
                  <w:vAlign w:val="center"/>
                  <w:hideMark/>
                </w:tcPr>
                <w:p w:rsidR="001D0F9F" w:rsidRDefault="00813969">
                  <w:pPr>
                    <w:pStyle w:val="NormalWeb"/>
                  </w:pPr>
                  <w:r>
                    <w:t xml:space="preserve">Opp. 118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Open space </w:t>
                  </w:r>
                </w:p>
              </w:tc>
              <w:tc>
                <w:tcPr>
                  <w:tcW w:w="888" w:type="dxa"/>
                  <w:vAlign w:val="center"/>
                  <w:hideMark/>
                </w:tcPr>
                <w:p w:rsidR="001D0F9F" w:rsidRDefault="00813969">
                  <w:pPr>
                    <w:pStyle w:val="NormalWeb"/>
                  </w:pPr>
                  <w:r>
                    <w:t xml:space="preserve">3 </w:t>
                  </w:r>
                </w:p>
              </w:tc>
            </w:tr>
            <w:tr w:rsidR="001D0F9F">
              <w:trPr>
                <w:tblCellSpacing w:w="15" w:type="dxa"/>
              </w:trPr>
              <w:tc>
                <w:tcPr>
                  <w:tcW w:w="888" w:type="dxa"/>
                  <w:vAlign w:val="center"/>
                  <w:hideMark/>
                </w:tcPr>
                <w:p w:rsidR="001D0F9F" w:rsidRDefault="00813969">
                  <w:pPr>
                    <w:pStyle w:val="NormalWeb"/>
                  </w:pPr>
                  <w:r>
                    <w:t xml:space="preserve">Opp. 96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Open space </w:t>
                  </w:r>
                </w:p>
              </w:tc>
              <w:tc>
                <w:tcPr>
                  <w:tcW w:w="888" w:type="dxa"/>
                  <w:vAlign w:val="center"/>
                  <w:hideMark/>
                </w:tcPr>
                <w:p w:rsidR="001D0F9F" w:rsidRDefault="00813969">
                  <w:pPr>
                    <w:pStyle w:val="NormalWeb"/>
                  </w:pPr>
                  <w:r>
                    <w:t xml:space="preserve">3 </w:t>
                  </w:r>
                </w:p>
              </w:tc>
            </w:tr>
            <w:tr w:rsidR="001D0F9F">
              <w:trPr>
                <w:tblCellSpacing w:w="15" w:type="dxa"/>
              </w:trPr>
              <w:tc>
                <w:tcPr>
                  <w:tcW w:w="888" w:type="dxa"/>
                  <w:vAlign w:val="center"/>
                  <w:hideMark/>
                </w:tcPr>
                <w:p w:rsidR="001D0F9F" w:rsidRDefault="00813969">
                  <w:pPr>
                    <w:pStyle w:val="NormalWeb"/>
                  </w:pPr>
                  <w:r>
                    <w:t xml:space="preserve">Side of 221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Open space </w:t>
                  </w:r>
                </w:p>
              </w:tc>
              <w:tc>
                <w:tcPr>
                  <w:tcW w:w="888" w:type="dxa"/>
                  <w:vAlign w:val="center"/>
                  <w:hideMark/>
                </w:tcPr>
                <w:p w:rsidR="001D0F9F" w:rsidRDefault="00813969">
                  <w:pPr>
                    <w:pStyle w:val="NormalWeb"/>
                  </w:pPr>
                  <w:r>
                    <w:t xml:space="preserve">3 </w:t>
                  </w:r>
                </w:p>
              </w:tc>
            </w:tr>
            <w:tr w:rsidR="001D0F9F">
              <w:trPr>
                <w:tblCellSpacing w:w="15" w:type="dxa"/>
              </w:trPr>
              <w:tc>
                <w:tcPr>
                  <w:tcW w:w="888" w:type="dxa"/>
                  <w:vAlign w:val="center"/>
                  <w:hideMark/>
                </w:tcPr>
                <w:p w:rsidR="001D0F9F" w:rsidRDefault="00813969">
                  <w:pPr>
                    <w:pStyle w:val="NormalWeb"/>
                  </w:pPr>
                  <w:r>
                    <w:lastRenderedPageBreak/>
                    <w:t xml:space="preserve">Side of 156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Open space </w:t>
                  </w:r>
                </w:p>
              </w:tc>
              <w:tc>
                <w:tcPr>
                  <w:tcW w:w="888" w:type="dxa"/>
                  <w:vAlign w:val="center"/>
                  <w:hideMark/>
                </w:tcPr>
                <w:p w:rsidR="001D0F9F" w:rsidRDefault="00813969">
                  <w:pPr>
                    <w:pStyle w:val="NormalWeb"/>
                  </w:pPr>
                  <w:r>
                    <w:t xml:space="preserve">3 </w:t>
                  </w:r>
                </w:p>
              </w:tc>
            </w:tr>
            <w:tr w:rsidR="001D0F9F">
              <w:trPr>
                <w:tblCellSpacing w:w="15" w:type="dxa"/>
              </w:trPr>
              <w:tc>
                <w:tcPr>
                  <w:tcW w:w="888" w:type="dxa"/>
                  <w:vAlign w:val="center"/>
                  <w:hideMark/>
                </w:tcPr>
                <w:p w:rsidR="001D0F9F" w:rsidRDefault="00813969">
                  <w:pPr>
                    <w:pStyle w:val="NormalWeb"/>
                  </w:pPr>
                  <w:r>
                    <w:t xml:space="preserve">221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260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171/172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197/198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199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Open space </w:t>
                  </w:r>
                </w:p>
              </w:tc>
              <w:tc>
                <w:tcPr>
                  <w:tcW w:w="888" w:type="dxa"/>
                  <w:vAlign w:val="center"/>
                  <w:hideMark/>
                </w:tcPr>
                <w:p w:rsidR="001D0F9F" w:rsidRDefault="00813969">
                  <w:pPr>
                    <w:pStyle w:val="NormalWeb"/>
                  </w:pPr>
                  <w:r>
                    <w:t xml:space="preserve">3 </w:t>
                  </w:r>
                </w:p>
              </w:tc>
            </w:tr>
            <w:tr w:rsidR="001D0F9F">
              <w:trPr>
                <w:tblCellSpacing w:w="15" w:type="dxa"/>
              </w:trPr>
              <w:tc>
                <w:tcPr>
                  <w:tcW w:w="888" w:type="dxa"/>
                  <w:vAlign w:val="center"/>
                  <w:hideMark/>
                </w:tcPr>
                <w:p w:rsidR="001D0F9F" w:rsidRDefault="00813969">
                  <w:pPr>
                    <w:pStyle w:val="NormalWeb"/>
                  </w:pPr>
                  <w:r>
                    <w:t xml:space="preserve">206/207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203/204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211/212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213/214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76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122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124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126/127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Opp. 129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130/131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133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Open space </w:t>
                  </w:r>
                </w:p>
              </w:tc>
              <w:tc>
                <w:tcPr>
                  <w:tcW w:w="888" w:type="dxa"/>
                  <w:vAlign w:val="center"/>
                  <w:hideMark/>
                </w:tcPr>
                <w:p w:rsidR="001D0F9F" w:rsidRDefault="00813969">
                  <w:pPr>
                    <w:pStyle w:val="NormalWeb"/>
                  </w:pPr>
                  <w:r>
                    <w:t xml:space="preserve">3 </w:t>
                  </w:r>
                </w:p>
              </w:tc>
            </w:tr>
            <w:tr w:rsidR="001D0F9F">
              <w:trPr>
                <w:tblCellSpacing w:w="15" w:type="dxa"/>
              </w:trPr>
              <w:tc>
                <w:tcPr>
                  <w:tcW w:w="888" w:type="dxa"/>
                  <w:vAlign w:val="center"/>
                  <w:hideMark/>
                </w:tcPr>
                <w:p w:rsidR="001D0F9F" w:rsidRDefault="00813969">
                  <w:pPr>
                    <w:pStyle w:val="NormalWeb"/>
                  </w:pPr>
                  <w:r>
                    <w:t xml:space="preserve">269/270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148/149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146/147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137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235/236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237/238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258/259 </w:t>
                  </w:r>
                </w:p>
              </w:tc>
              <w:tc>
                <w:tcPr>
                  <w:tcW w:w="2112" w:type="dxa"/>
                  <w:vAlign w:val="center"/>
                  <w:hideMark/>
                </w:tcPr>
                <w:p w:rsidR="001D0F9F" w:rsidRDefault="00813969">
                  <w:pPr>
                    <w:pStyle w:val="NormalWeb"/>
                  </w:pPr>
                  <w:r>
                    <w:t xml:space="preserve">Arthur Griffith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On </w:t>
                  </w:r>
                </w:p>
              </w:tc>
              <w:tc>
                <w:tcPr>
                  <w:tcW w:w="2112" w:type="dxa"/>
                  <w:vAlign w:val="center"/>
                  <w:hideMark/>
                </w:tcPr>
                <w:p w:rsidR="001D0F9F" w:rsidRDefault="00813969">
                  <w:pPr>
                    <w:pStyle w:val="NormalWeb"/>
                  </w:pPr>
                  <w:proofErr w:type="spellStart"/>
                  <w:r>
                    <w:t>Ballynakelly</w:t>
                  </w:r>
                  <w:proofErr w:type="spellEnd"/>
                  <w:r>
                    <w:t xml:space="preserve"> Roundabout </w:t>
                  </w:r>
                </w:p>
              </w:tc>
              <w:tc>
                <w:tcPr>
                  <w:tcW w:w="1284" w:type="dxa"/>
                  <w:vAlign w:val="center"/>
                  <w:hideMark/>
                </w:tcPr>
                <w:p w:rsidR="001D0F9F" w:rsidRDefault="00813969">
                  <w:pPr>
                    <w:pStyle w:val="NormalWeb"/>
                  </w:pPr>
                  <w:r>
                    <w:t xml:space="preserve">Newcastle </w:t>
                  </w:r>
                </w:p>
              </w:tc>
              <w:tc>
                <w:tcPr>
                  <w:tcW w:w="924" w:type="dxa"/>
                  <w:vAlign w:val="center"/>
                  <w:hideMark/>
                </w:tcPr>
                <w:p w:rsidR="001D0F9F" w:rsidRDefault="00813969">
                  <w:pPr>
                    <w:pStyle w:val="NormalWeb"/>
                  </w:pPr>
                  <w:r>
                    <w:t xml:space="preserve">Open space </w:t>
                  </w:r>
                </w:p>
              </w:tc>
              <w:tc>
                <w:tcPr>
                  <w:tcW w:w="888" w:type="dxa"/>
                  <w:vAlign w:val="center"/>
                  <w:hideMark/>
                </w:tcPr>
                <w:p w:rsidR="001D0F9F" w:rsidRDefault="00813969">
                  <w:pPr>
                    <w:pStyle w:val="NormalWeb"/>
                  </w:pPr>
                  <w:r>
                    <w:t xml:space="preserve">5 </w:t>
                  </w:r>
                </w:p>
              </w:tc>
            </w:tr>
            <w:tr w:rsidR="001D0F9F">
              <w:trPr>
                <w:tblCellSpacing w:w="15" w:type="dxa"/>
              </w:trPr>
              <w:tc>
                <w:tcPr>
                  <w:tcW w:w="888" w:type="dxa"/>
                  <w:vAlign w:val="center"/>
                  <w:hideMark/>
                </w:tcPr>
                <w:p w:rsidR="001D0F9F" w:rsidRDefault="00813969">
                  <w:pPr>
                    <w:pStyle w:val="NormalWeb"/>
                  </w:pPr>
                  <w:r>
                    <w:t xml:space="preserve">Adjacent to </w:t>
                  </w:r>
                </w:p>
              </w:tc>
              <w:tc>
                <w:tcPr>
                  <w:tcW w:w="2112" w:type="dxa"/>
                  <w:vAlign w:val="center"/>
                  <w:hideMark/>
                </w:tcPr>
                <w:p w:rsidR="001D0F9F" w:rsidRDefault="00813969">
                  <w:pPr>
                    <w:pStyle w:val="NormalWeb"/>
                  </w:pPr>
                  <w:proofErr w:type="spellStart"/>
                  <w:r>
                    <w:t>Ballynakelly</w:t>
                  </w:r>
                  <w:proofErr w:type="spellEnd"/>
                </w:p>
                <w:p w:rsidR="001D0F9F" w:rsidRDefault="00813969">
                  <w:pPr>
                    <w:pStyle w:val="NormalWeb"/>
                  </w:pPr>
                  <w:r>
                    <w:t xml:space="preserve">Roundabout </w:t>
                  </w:r>
                </w:p>
              </w:tc>
              <w:tc>
                <w:tcPr>
                  <w:tcW w:w="1284" w:type="dxa"/>
                  <w:vAlign w:val="center"/>
                  <w:hideMark/>
                </w:tcPr>
                <w:p w:rsidR="001D0F9F" w:rsidRDefault="00813969">
                  <w:pPr>
                    <w:pStyle w:val="NormalWeb"/>
                  </w:pPr>
                  <w:r>
                    <w:t xml:space="preserve">Newcastle </w:t>
                  </w:r>
                </w:p>
              </w:tc>
              <w:tc>
                <w:tcPr>
                  <w:tcW w:w="924" w:type="dxa"/>
                  <w:vAlign w:val="center"/>
                  <w:hideMark/>
                </w:tcPr>
                <w:p w:rsidR="001D0F9F" w:rsidRDefault="00813969">
                  <w:pPr>
                    <w:pStyle w:val="NormalWeb"/>
                  </w:pPr>
                  <w:r>
                    <w:t xml:space="preserve">Open space </w:t>
                  </w:r>
                </w:p>
              </w:tc>
              <w:tc>
                <w:tcPr>
                  <w:tcW w:w="888" w:type="dxa"/>
                  <w:vAlign w:val="center"/>
                  <w:hideMark/>
                </w:tcPr>
                <w:p w:rsidR="001D0F9F" w:rsidRDefault="00813969">
                  <w:pPr>
                    <w:pStyle w:val="NormalWeb"/>
                  </w:pPr>
                  <w:r>
                    <w:t xml:space="preserve">3 </w:t>
                  </w:r>
                </w:p>
              </w:tc>
            </w:tr>
            <w:tr w:rsidR="001D0F9F">
              <w:trPr>
                <w:tblCellSpacing w:w="15" w:type="dxa"/>
              </w:trPr>
              <w:tc>
                <w:tcPr>
                  <w:tcW w:w="888" w:type="dxa"/>
                  <w:vAlign w:val="center"/>
                  <w:hideMark/>
                </w:tcPr>
                <w:p w:rsidR="001D0F9F" w:rsidRDefault="00813969">
                  <w:pPr>
                    <w:pStyle w:val="NormalWeb"/>
                  </w:pPr>
                  <w:r>
                    <w:t xml:space="preserve">Opp. 194 </w:t>
                  </w:r>
                </w:p>
              </w:tc>
              <w:tc>
                <w:tcPr>
                  <w:tcW w:w="2112" w:type="dxa"/>
                  <w:vAlign w:val="center"/>
                  <w:hideMark/>
                </w:tcPr>
                <w:p w:rsidR="001D0F9F" w:rsidRDefault="00813969">
                  <w:pPr>
                    <w:pStyle w:val="NormalWeb"/>
                  </w:pPr>
                  <w:r>
                    <w:t xml:space="preserve">Beech Park House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Triangle- open space </w:t>
                  </w:r>
                </w:p>
              </w:tc>
              <w:tc>
                <w:tcPr>
                  <w:tcW w:w="888" w:type="dxa"/>
                  <w:vAlign w:val="center"/>
                  <w:hideMark/>
                </w:tcPr>
                <w:p w:rsidR="001D0F9F" w:rsidRDefault="00813969">
                  <w:pPr>
                    <w:pStyle w:val="NormalWeb"/>
                  </w:pPr>
                  <w:r>
                    <w:t xml:space="preserve">2 </w:t>
                  </w:r>
                </w:p>
              </w:tc>
            </w:tr>
            <w:tr w:rsidR="001D0F9F">
              <w:trPr>
                <w:tblCellSpacing w:w="15" w:type="dxa"/>
              </w:trPr>
              <w:tc>
                <w:tcPr>
                  <w:tcW w:w="888" w:type="dxa"/>
                  <w:vAlign w:val="center"/>
                  <w:hideMark/>
                </w:tcPr>
                <w:p w:rsidR="001D0F9F" w:rsidRDefault="00813969">
                  <w:pPr>
                    <w:pStyle w:val="NormalWeb"/>
                  </w:pPr>
                  <w:r>
                    <w:t xml:space="preserve">15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21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22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10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59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68/69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79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lastRenderedPageBreak/>
                    <w:t xml:space="preserve">Side of 262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2 </w:t>
                  </w:r>
                </w:p>
              </w:tc>
            </w:tr>
            <w:tr w:rsidR="001D0F9F">
              <w:trPr>
                <w:tblCellSpacing w:w="15" w:type="dxa"/>
              </w:trPr>
              <w:tc>
                <w:tcPr>
                  <w:tcW w:w="888" w:type="dxa"/>
                  <w:vAlign w:val="center"/>
                  <w:hideMark/>
                </w:tcPr>
                <w:p w:rsidR="001D0F9F" w:rsidRDefault="00813969">
                  <w:pPr>
                    <w:pStyle w:val="NormalWeb"/>
                  </w:pPr>
                  <w:r>
                    <w:t xml:space="preserve">284/285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288/289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295A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162/163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298/299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155-side and front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2 </w:t>
                  </w:r>
                </w:p>
              </w:tc>
            </w:tr>
            <w:tr w:rsidR="001D0F9F">
              <w:trPr>
                <w:tblCellSpacing w:w="15" w:type="dxa"/>
              </w:trPr>
              <w:tc>
                <w:tcPr>
                  <w:tcW w:w="888" w:type="dxa"/>
                  <w:vAlign w:val="center"/>
                  <w:hideMark/>
                </w:tcPr>
                <w:p w:rsidR="001D0F9F" w:rsidRDefault="00813969">
                  <w:pPr>
                    <w:pStyle w:val="NormalWeb"/>
                  </w:pPr>
                  <w:r>
                    <w:t xml:space="preserve">153/154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28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27-side of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148/149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144/145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127/128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134/135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150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173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192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200/201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210/211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235 </w:t>
                  </w:r>
                </w:p>
              </w:tc>
              <w:tc>
                <w:tcPr>
                  <w:tcW w:w="2112" w:type="dxa"/>
                  <w:vAlign w:val="center"/>
                  <w:hideMark/>
                </w:tcPr>
                <w:p w:rsidR="001D0F9F" w:rsidRDefault="00813969">
                  <w:pPr>
                    <w:pStyle w:val="NormalWeb"/>
                  </w:pPr>
                  <w:r>
                    <w:t xml:space="preserve">Beech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68/69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70/71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72/73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62/63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64/65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65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Open space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1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58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2/3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4/5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56/57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45/46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16/17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41/42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33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29/30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42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lastRenderedPageBreak/>
                    <w:t xml:space="preserve">77-side &amp; front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2 </w:t>
                  </w:r>
                </w:p>
              </w:tc>
            </w:tr>
            <w:tr w:rsidR="001D0F9F">
              <w:trPr>
                <w:tblCellSpacing w:w="15" w:type="dxa"/>
              </w:trPr>
              <w:tc>
                <w:tcPr>
                  <w:tcW w:w="888" w:type="dxa"/>
                  <w:vAlign w:val="center"/>
                  <w:hideMark/>
                </w:tcPr>
                <w:p w:rsidR="001D0F9F" w:rsidRDefault="00813969">
                  <w:pPr>
                    <w:pStyle w:val="NormalWeb"/>
                  </w:pPr>
                  <w:r>
                    <w:t xml:space="preserve">78-79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80/81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84/85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90/91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92/93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98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3 </w:t>
                  </w:r>
                </w:p>
              </w:tc>
            </w:tr>
            <w:tr w:rsidR="001D0F9F">
              <w:trPr>
                <w:tblCellSpacing w:w="15" w:type="dxa"/>
              </w:trPr>
              <w:tc>
                <w:tcPr>
                  <w:tcW w:w="888" w:type="dxa"/>
                  <w:vAlign w:val="center"/>
                  <w:hideMark/>
                </w:tcPr>
                <w:p w:rsidR="001D0F9F" w:rsidRDefault="00813969">
                  <w:pPr>
                    <w:pStyle w:val="NormalWeb"/>
                  </w:pPr>
                  <w:r>
                    <w:t xml:space="preserve">99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100/101 </w:t>
                  </w:r>
                </w:p>
              </w:tc>
              <w:tc>
                <w:tcPr>
                  <w:tcW w:w="2112" w:type="dxa"/>
                  <w:vAlign w:val="center"/>
                  <w:hideMark/>
                </w:tcPr>
                <w:p w:rsidR="001D0F9F" w:rsidRDefault="00813969">
                  <w:pPr>
                    <w:pStyle w:val="NormalWeb"/>
                  </w:pPr>
                  <w:r>
                    <w:t xml:space="preserve">Beech Grove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16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18A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49/51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71/73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85/89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87-89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91/93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97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99/101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103/105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111/113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115/117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123/125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Opp.37-39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Opp. 31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2 </w:t>
                  </w:r>
                </w:p>
              </w:tc>
            </w:tr>
            <w:tr w:rsidR="001D0F9F">
              <w:trPr>
                <w:tblCellSpacing w:w="15" w:type="dxa"/>
              </w:trPr>
              <w:tc>
                <w:tcPr>
                  <w:tcW w:w="888" w:type="dxa"/>
                  <w:vAlign w:val="center"/>
                  <w:hideMark/>
                </w:tcPr>
                <w:p w:rsidR="001D0F9F" w:rsidRDefault="00813969">
                  <w:pPr>
                    <w:pStyle w:val="NormalWeb"/>
                  </w:pPr>
                  <w:r>
                    <w:t xml:space="preserve">43-45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59/61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63/65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121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127A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80/82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76/78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66/68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64/66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52/54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40/42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32/34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24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22/24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1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2 </w:t>
                  </w:r>
                </w:p>
              </w:tc>
            </w:tr>
            <w:tr w:rsidR="001D0F9F">
              <w:trPr>
                <w:tblCellSpacing w:w="15" w:type="dxa"/>
              </w:trPr>
              <w:tc>
                <w:tcPr>
                  <w:tcW w:w="888" w:type="dxa"/>
                  <w:vAlign w:val="center"/>
                  <w:hideMark/>
                </w:tcPr>
                <w:p w:rsidR="001D0F9F" w:rsidRDefault="00813969">
                  <w:pPr>
                    <w:pStyle w:val="NormalWeb"/>
                  </w:pPr>
                  <w:r>
                    <w:lastRenderedPageBreak/>
                    <w:t xml:space="preserve">7/9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13/15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23/25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27 </w:t>
                  </w:r>
                </w:p>
              </w:tc>
              <w:tc>
                <w:tcPr>
                  <w:tcW w:w="2112" w:type="dxa"/>
                  <w:vAlign w:val="center"/>
                  <w:hideMark/>
                </w:tcPr>
                <w:p w:rsidR="001D0F9F" w:rsidRDefault="00813969">
                  <w:pPr>
                    <w:pStyle w:val="NormalWeb"/>
                  </w:pPr>
                  <w:proofErr w:type="spellStart"/>
                  <w:r>
                    <w:t>Culmore</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18/19 </w:t>
                  </w:r>
                </w:p>
              </w:tc>
              <w:tc>
                <w:tcPr>
                  <w:tcW w:w="2112" w:type="dxa"/>
                  <w:vAlign w:val="center"/>
                  <w:hideMark/>
                </w:tcPr>
                <w:p w:rsidR="001D0F9F" w:rsidRDefault="00813969">
                  <w:pPr>
                    <w:pStyle w:val="NormalWeb"/>
                  </w:pPr>
                  <w:proofErr w:type="spellStart"/>
                  <w:r>
                    <w:t>Culmore</w:t>
                  </w:r>
                  <w:proofErr w:type="spellEnd"/>
                  <w:r>
                    <w:t xml:space="preserve"> Park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17/18 </w:t>
                  </w:r>
                </w:p>
              </w:tc>
              <w:tc>
                <w:tcPr>
                  <w:tcW w:w="2112" w:type="dxa"/>
                  <w:vAlign w:val="center"/>
                  <w:hideMark/>
                </w:tcPr>
                <w:p w:rsidR="001D0F9F" w:rsidRDefault="00813969">
                  <w:pPr>
                    <w:pStyle w:val="NormalWeb"/>
                  </w:pPr>
                  <w:proofErr w:type="spellStart"/>
                  <w:r>
                    <w:t>Culmore</w:t>
                  </w:r>
                  <w:proofErr w:type="spellEnd"/>
                  <w:r>
                    <w:t xml:space="preserve"> Park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15 </w:t>
                  </w:r>
                </w:p>
              </w:tc>
              <w:tc>
                <w:tcPr>
                  <w:tcW w:w="2112" w:type="dxa"/>
                  <w:vAlign w:val="center"/>
                  <w:hideMark/>
                </w:tcPr>
                <w:p w:rsidR="001D0F9F" w:rsidRDefault="00813969">
                  <w:pPr>
                    <w:pStyle w:val="NormalWeb"/>
                  </w:pPr>
                  <w:proofErr w:type="spellStart"/>
                  <w:r>
                    <w:t>Culmore</w:t>
                  </w:r>
                  <w:proofErr w:type="spellEnd"/>
                  <w:r>
                    <w:t xml:space="preserve"> Park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11/12 </w:t>
                  </w:r>
                </w:p>
              </w:tc>
              <w:tc>
                <w:tcPr>
                  <w:tcW w:w="2112" w:type="dxa"/>
                  <w:vAlign w:val="center"/>
                  <w:hideMark/>
                </w:tcPr>
                <w:p w:rsidR="001D0F9F" w:rsidRDefault="00813969">
                  <w:pPr>
                    <w:pStyle w:val="NormalWeb"/>
                  </w:pPr>
                  <w:proofErr w:type="spellStart"/>
                  <w:r>
                    <w:t>Culmore</w:t>
                  </w:r>
                  <w:proofErr w:type="spellEnd"/>
                  <w:r>
                    <w:t xml:space="preserve"> Park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12 </w:t>
                  </w:r>
                </w:p>
              </w:tc>
              <w:tc>
                <w:tcPr>
                  <w:tcW w:w="2112" w:type="dxa"/>
                  <w:vAlign w:val="center"/>
                  <w:hideMark/>
                </w:tcPr>
                <w:p w:rsidR="001D0F9F" w:rsidRDefault="00813969">
                  <w:pPr>
                    <w:pStyle w:val="NormalWeb"/>
                  </w:pPr>
                  <w:r>
                    <w:t xml:space="preserve">Chalet Gardens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21 </w:t>
                  </w:r>
                </w:p>
              </w:tc>
              <w:tc>
                <w:tcPr>
                  <w:tcW w:w="2112" w:type="dxa"/>
                  <w:vAlign w:val="center"/>
                  <w:hideMark/>
                </w:tcPr>
                <w:p w:rsidR="001D0F9F" w:rsidRDefault="00813969">
                  <w:pPr>
                    <w:pStyle w:val="NormalWeb"/>
                  </w:pPr>
                  <w:r>
                    <w:t xml:space="preserve">Chalet Gardens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23 </w:t>
                  </w:r>
                </w:p>
              </w:tc>
              <w:tc>
                <w:tcPr>
                  <w:tcW w:w="2112" w:type="dxa"/>
                  <w:vAlign w:val="center"/>
                  <w:hideMark/>
                </w:tcPr>
                <w:p w:rsidR="001D0F9F" w:rsidRDefault="00813969">
                  <w:pPr>
                    <w:pStyle w:val="NormalWeb"/>
                  </w:pPr>
                  <w:r>
                    <w:t xml:space="preserve">Chalet Gardens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5 </w:t>
                  </w:r>
                </w:p>
              </w:tc>
              <w:tc>
                <w:tcPr>
                  <w:tcW w:w="2112" w:type="dxa"/>
                  <w:vAlign w:val="center"/>
                  <w:hideMark/>
                </w:tcPr>
                <w:p w:rsidR="001D0F9F" w:rsidRDefault="00813969">
                  <w:pPr>
                    <w:pStyle w:val="NormalWeb"/>
                  </w:pPr>
                  <w:proofErr w:type="spellStart"/>
                  <w:r>
                    <w:t>Finnspark</w:t>
                  </w:r>
                  <w:proofErr w:type="spellEnd"/>
                  <w:r>
                    <w:t>/</w:t>
                  </w:r>
                  <w:proofErr w:type="spellStart"/>
                  <w:r>
                    <w:t>Finnswood</w:t>
                  </w:r>
                  <w:proofErr w:type="spellEnd"/>
                  <w:r>
                    <w:t xml:space="preserve">, </w:t>
                  </w:r>
                  <w:proofErr w:type="spellStart"/>
                  <w:r>
                    <w:t>Finnstown</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Open space </w:t>
                  </w:r>
                </w:p>
              </w:tc>
              <w:tc>
                <w:tcPr>
                  <w:tcW w:w="888" w:type="dxa"/>
                  <w:vAlign w:val="center"/>
                  <w:hideMark/>
                </w:tcPr>
                <w:p w:rsidR="001D0F9F" w:rsidRDefault="00813969">
                  <w:pPr>
                    <w:pStyle w:val="NormalWeb"/>
                  </w:pPr>
                  <w:r>
                    <w:t xml:space="preserve">5 </w:t>
                  </w:r>
                </w:p>
              </w:tc>
            </w:tr>
            <w:tr w:rsidR="001D0F9F">
              <w:trPr>
                <w:tblCellSpacing w:w="15" w:type="dxa"/>
              </w:trPr>
              <w:tc>
                <w:tcPr>
                  <w:tcW w:w="888" w:type="dxa"/>
                  <w:vAlign w:val="center"/>
                  <w:hideMark/>
                </w:tcPr>
                <w:p w:rsidR="001D0F9F" w:rsidRDefault="00813969">
                  <w:pPr>
                    <w:pStyle w:val="NormalWeb"/>
                  </w:pPr>
                  <w:r>
                    <w:t xml:space="preserve">19 </w:t>
                  </w:r>
                </w:p>
              </w:tc>
              <w:tc>
                <w:tcPr>
                  <w:tcW w:w="2112" w:type="dxa"/>
                  <w:vAlign w:val="center"/>
                  <w:hideMark/>
                </w:tcPr>
                <w:p w:rsidR="001D0F9F" w:rsidRDefault="00813969">
                  <w:pPr>
                    <w:pStyle w:val="NormalWeb"/>
                  </w:pPr>
                  <w:proofErr w:type="spellStart"/>
                  <w:r>
                    <w:t>Finnspark</w:t>
                  </w:r>
                  <w:proofErr w:type="spellEnd"/>
                  <w:r>
                    <w:t xml:space="preserve">, </w:t>
                  </w:r>
                  <w:proofErr w:type="spellStart"/>
                  <w:r>
                    <w:t>Finnstown</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2 </w:t>
                  </w:r>
                </w:p>
              </w:tc>
            </w:tr>
            <w:tr w:rsidR="001D0F9F">
              <w:trPr>
                <w:tblCellSpacing w:w="15" w:type="dxa"/>
              </w:trPr>
              <w:tc>
                <w:tcPr>
                  <w:tcW w:w="888" w:type="dxa"/>
                  <w:vAlign w:val="center"/>
                  <w:hideMark/>
                </w:tcPr>
                <w:p w:rsidR="001D0F9F" w:rsidRDefault="00813969">
                  <w:pPr>
                    <w:pStyle w:val="NormalWeb"/>
                  </w:pPr>
                  <w:r>
                    <w:t xml:space="preserve">Opp. 21 </w:t>
                  </w:r>
                </w:p>
              </w:tc>
              <w:tc>
                <w:tcPr>
                  <w:tcW w:w="2112" w:type="dxa"/>
                  <w:vAlign w:val="center"/>
                  <w:hideMark/>
                </w:tcPr>
                <w:p w:rsidR="001D0F9F" w:rsidRDefault="00813969">
                  <w:pPr>
                    <w:pStyle w:val="NormalWeb"/>
                  </w:pPr>
                  <w:proofErr w:type="spellStart"/>
                  <w:r>
                    <w:t>Finnspark</w:t>
                  </w:r>
                  <w:proofErr w:type="spellEnd"/>
                  <w:r>
                    <w:t xml:space="preserve">, </w:t>
                  </w:r>
                  <w:proofErr w:type="spellStart"/>
                  <w:r>
                    <w:t>Finnstown</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Open space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1/2 </w:t>
                  </w:r>
                </w:p>
              </w:tc>
              <w:tc>
                <w:tcPr>
                  <w:tcW w:w="2112" w:type="dxa"/>
                  <w:vAlign w:val="center"/>
                  <w:hideMark/>
                </w:tcPr>
                <w:p w:rsidR="001D0F9F" w:rsidRDefault="00813969">
                  <w:pPr>
                    <w:pStyle w:val="NormalWeb"/>
                  </w:pPr>
                  <w:proofErr w:type="spellStart"/>
                  <w:r>
                    <w:t>Finnspark</w:t>
                  </w:r>
                  <w:proofErr w:type="spellEnd"/>
                  <w:r>
                    <w:t xml:space="preserve">, </w:t>
                  </w:r>
                  <w:proofErr w:type="spellStart"/>
                  <w:r>
                    <w:t>Finnstown</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1/3 </w:t>
                  </w:r>
                </w:p>
              </w:tc>
              <w:tc>
                <w:tcPr>
                  <w:tcW w:w="2112" w:type="dxa"/>
                  <w:vAlign w:val="center"/>
                  <w:hideMark/>
                </w:tcPr>
                <w:p w:rsidR="001D0F9F" w:rsidRDefault="00813969">
                  <w:pPr>
                    <w:pStyle w:val="NormalWeb"/>
                  </w:pPr>
                  <w:proofErr w:type="spellStart"/>
                  <w:r>
                    <w:t>Finnsvale</w:t>
                  </w:r>
                  <w:proofErr w:type="spellEnd"/>
                  <w:r>
                    <w:t xml:space="preserve">, </w:t>
                  </w:r>
                  <w:proofErr w:type="spellStart"/>
                  <w:r>
                    <w:t>Finnstown</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6/8 </w:t>
                  </w:r>
                </w:p>
              </w:tc>
              <w:tc>
                <w:tcPr>
                  <w:tcW w:w="2112" w:type="dxa"/>
                  <w:vAlign w:val="center"/>
                  <w:hideMark/>
                </w:tcPr>
                <w:p w:rsidR="001D0F9F" w:rsidRDefault="00813969">
                  <w:pPr>
                    <w:pStyle w:val="NormalWeb"/>
                  </w:pPr>
                  <w:proofErr w:type="spellStart"/>
                  <w:r>
                    <w:t>Finnsvale</w:t>
                  </w:r>
                  <w:proofErr w:type="spellEnd"/>
                  <w:r>
                    <w:t xml:space="preserve">, </w:t>
                  </w:r>
                  <w:proofErr w:type="spellStart"/>
                  <w:r>
                    <w:t>Finnstown</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Opp. 10 </w:t>
                  </w:r>
                </w:p>
              </w:tc>
              <w:tc>
                <w:tcPr>
                  <w:tcW w:w="2112" w:type="dxa"/>
                  <w:vAlign w:val="center"/>
                  <w:hideMark/>
                </w:tcPr>
                <w:p w:rsidR="001D0F9F" w:rsidRDefault="00813969">
                  <w:pPr>
                    <w:pStyle w:val="NormalWeb"/>
                  </w:pPr>
                  <w:proofErr w:type="spellStart"/>
                  <w:r>
                    <w:t>Finnsview</w:t>
                  </w:r>
                  <w:proofErr w:type="spellEnd"/>
                  <w:r>
                    <w:t xml:space="preserve">, </w:t>
                  </w:r>
                  <w:proofErr w:type="spellStart"/>
                  <w:r>
                    <w:t>Finnstown</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2/4 </w:t>
                  </w:r>
                </w:p>
              </w:tc>
              <w:tc>
                <w:tcPr>
                  <w:tcW w:w="2112" w:type="dxa"/>
                  <w:vAlign w:val="center"/>
                  <w:hideMark/>
                </w:tcPr>
                <w:p w:rsidR="001D0F9F" w:rsidRDefault="00813969">
                  <w:pPr>
                    <w:pStyle w:val="NormalWeb"/>
                  </w:pPr>
                  <w:proofErr w:type="spellStart"/>
                  <w:r>
                    <w:t>Finnsview</w:t>
                  </w:r>
                  <w:proofErr w:type="spellEnd"/>
                  <w:r>
                    <w:t xml:space="preserve">, </w:t>
                  </w:r>
                  <w:proofErr w:type="spellStart"/>
                  <w:r>
                    <w:t>Finnstown</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15 </w:t>
                  </w:r>
                </w:p>
              </w:tc>
              <w:tc>
                <w:tcPr>
                  <w:tcW w:w="2112" w:type="dxa"/>
                  <w:vAlign w:val="center"/>
                  <w:hideMark/>
                </w:tcPr>
                <w:p w:rsidR="001D0F9F" w:rsidRDefault="00813969">
                  <w:pPr>
                    <w:pStyle w:val="NormalWeb"/>
                  </w:pPr>
                  <w:proofErr w:type="spellStart"/>
                  <w:r>
                    <w:t>Finnsview</w:t>
                  </w:r>
                  <w:proofErr w:type="spellEnd"/>
                  <w:r>
                    <w:t xml:space="preserve">, </w:t>
                  </w:r>
                  <w:proofErr w:type="spellStart"/>
                  <w:r>
                    <w:t>Finnstown</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21/23 </w:t>
                  </w:r>
                </w:p>
              </w:tc>
              <w:tc>
                <w:tcPr>
                  <w:tcW w:w="2112" w:type="dxa"/>
                  <w:vAlign w:val="center"/>
                  <w:hideMark/>
                </w:tcPr>
                <w:p w:rsidR="001D0F9F" w:rsidRDefault="00813969">
                  <w:pPr>
                    <w:pStyle w:val="NormalWeb"/>
                  </w:pPr>
                  <w:proofErr w:type="spellStart"/>
                  <w:r>
                    <w:t>Finnswood</w:t>
                  </w:r>
                  <w:proofErr w:type="spellEnd"/>
                  <w:r>
                    <w:t xml:space="preserve">, </w:t>
                  </w:r>
                  <w:proofErr w:type="spellStart"/>
                  <w:r>
                    <w:t>Finnstown</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33/35 </w:t>
                  </w:r>
                </w:p>
              </w:tc>
              <w:tc>
                <w:tcPr>
                  <w:tcW w:w="2112" w:type="dxa"/>
                  <w:vAlign w:val="center"/>
                  <w:hideMark/>
                </w:tcPr>
                <w:p w:rsidR="001D0F9F" w:rsidRDefault="00813969">
                  <w:pPr>
                    <w:pStyle w:val="NormalWeb"/>
                  </w:pPr>
                  <w:proofErr w:type="spellStart"/>
                  <w:r>
                    <w:t>Finnswood</w:t>
                  </w:r>
                  <w:proofErr w:type="spellEnd"/>
                  <w:r>
                    <w:t xml:space="preserve">, </w:t>
                  </w:r>
                  <w:proofErr w:type="spellStart"/>
                  <w:r>
                    <w:t>Finnstown</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36 </w:t>
                  </w:r>
                </w:p>
              </w:tc>
              <w:tc>
                <w:tcPr>
                  <w:tcW w:w="2112" w:type="dxa"/>
                  <w:vAlign w:val="center"/>
                  <w:hideMark/>
                </w:tcPr>
                <w:p w:rsidR="001D0F9F" w:rsidRDefault="00813969">
                  <w:pPr>
                    <w:pStyle w:val="NormalWeb"/>
                  </w:pPr>
                  <w:proofErr w:type="spellStart"/>
                  <w:r>
                    <w:t>Finnswood</w:t>
                  </w:r>
                  <w:proofErr w:type="spellEnd"/>
                  <w:r>
                    <w:t xml:space="preserve">, </w:t>
                  </w:r>
                  <w:proofErr w:type="spellStart"/>
                  <w:r>
                    <w:t>Finnstown</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25/27 </w:t>
                  </w:r>
                </w:p>
              </w:tc>
              <w:tc>
                <w:tcPr>
                  <w:tcW w:w="2112" w:type="dxa"/>
                  <w:vAlign w:val="center"/>
                  <w:hideMark/>
                </w:tcPr>
                <w:p w:rsidR="001D0F9F" w:rsidRDefault="00813969">
                  <w:pPr>
                    <w:pStyle w:val="NormalWeb"/>
                  </w:pPr>
                  <w:proofErr w:type="spellStart"/>
                  <w:r>
                    <w:t>Finnswood</w:t>
                  </w:r>
                  <w:proofErr w:type="spellEnd"/>
                  <w:r>
                    <w:t xml:space="preserve">, </w:t>
                  </w:r>
                  <w:proofErr w:type="spellStart"/>
                  <w:r>
                    <w:t>Finnstown</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30 </w:t>
                  </w:r>
                </w:p>
              </w:tc>
              <w:tc>
                <w:tcPr>
                  <w:tcW w:w="2112" w:type="dxa"/>
                  <w:vAlign w:val="center"/>
                  <w:hideMark/>
                </w:tcPr>
                <w:p w:rsidR="001D0F9F" w:rsidRDefault="00813969">
                  <w:pPr>
                    <w:pStyle w:val="NormalWeb"/>
                  </w:pPr>
                  <w:proofErr w:type="spellStart"/>
                  <w:r>
                    <w:t>Fforster</w:t>
                  </w:r>
                  <w:proofErr w:type="spellEnd"/>
                  <w:r>
                    <w:t xml:space="preserve"> Court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Park </w:t>
                  </w:r>
                </w:p>
              </w:tc>
              <w:tc>
                <w:tcPr>
                  <w:tcW w:w="2112" w:type="dxa"/>
                  <w:vAlign w:val="center"/>
                  <w:hideMark/>
                </w:tcPr>
                <w:p w:rsidR="001D0F9F" w:rsidRDefault="00813969">
                  <w:pPr>
                    <w:pStyle w:val="NormalWeb"/>
                  </w:pPr>
                  <w:proofErr w:type="spellStart"/>
                  <w:r>
                    <w:t>Griffeen</w:t>
                  </w:r>
                  <w:proofErr w:type="spellEnd"/>
                  <w:r>
                    <w:t xml:space="preserve"> Valley Park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Open Space </w:t>
                  </w:r>
                </w:p>
              </w:tc>
              <w:tc>
                <w:tcPr>
                  <w:tcW w:w="888" w:type="dxa"/>
                  <w:vAlign w:val="center"/>
                  <w:hideMark/>
                </w:tcPr>
                <w:p w:rsidR="001D0F9F" w:rsidRDefault="00813969">
                  <w:pPr>
                    <w:pStyle w:val="NormalWeb"/>
                  </w:pPr>
                  <w:r>
                    <w:t xml:space="preserve">11 </w:t>
                  </w:r>
                </w:p>
              </w:tc>
            </w:tr>
            <w:tr w:rsidR="001D0F9F">
              <w:trPr>
                <w:tblCellSpacing w:w="15" w:type="dxa"/>
              </w:trPr>
              <w:tc>
                <w:tcPr>
                  <w:tcW w:w="888" w:type="dxa"/>
                  <w:vAlign w:val="center"/>
                  <w:hideMark/>
                </w:tcPr>
                <w:p w:rsidR="001D0F9F" w:rsidRDefault="00813969">
                  <w:pPr>
                    <w:pStyle w:val="NormalWeb"/>
                  </w:pPr>
                  <w:r>
                    <w:t xml:space="preserve">20/22 </w:t>
                  </w:r>
                </w:p>
              </w:tc>
              <w:tc>
                <w:tcPr>
                  <w:tcW w:w="2112" w:type="dxa"/>
                  <w:vAlign w:val="center"/>
                  <w:hideMark/>
                </w:tcPr>
                <w:p w:rsidR="001D0F9F" w:rsidRDefault="00813969">
                  <w:pPr>
                    <w:pStyle w:val="NormalWeb"/>
                  </w:pPr>
                  <w:proofErr w:type="spellStart"/>
                  <w:r>
                    <w:t>Glenaulin</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26/28 </w:t>
                  </w:r>
                </w:p>
              </w:tc>
              <w:tc>
                <w:tcPr>
                  <w:tcW w:w="2112" w:type="dxa"/>
                  <w:vAlign w:val="center"/>
                  <w:hideMark/>
                </w:tcPr>
                <w:p w:rsidR="001D0F9F" w:rsidRDefault="00813969">
                  <w:pPr>
                    <w:pStyle w:val="NormalWeb"/>
                  </w:pPr>
                  <w:proofErr w:type="spellStart"/>
                  <w:r>
                    <w:t>Glenaulin</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34 </w:t>
                  </w:r>
                </w:p>
              </w:tc>
              <w:tc>
                <w:tcPr>
                  <w:tcW w:w="2112" w:type="dxa"/>
                  <w:vAlign w:val="center"/>
                  <w:hideMark/>
                </w:tcPr>
                <w:p w:rsidR="001D0F9F" w:rsidRDefault="00813969">
                  <w:pPr>
                    <w:pStyle w:val="NormalWeb"/>
                  </w:pPr>
                  <w:proofErr w:type="spellStart"/>
                  <w:r>
                    <w:t>Glenaulin</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56 </w:t>
                  </w:r>
                </w:p>
              </w:tc>
              <w:tc>
                <w:tcPr>
                  <w:tcW w:w="2112" w:type="dxa"/>
                  <w:vAlign w:val="center"/>
                  <w:hideMark/>
                </w:tcPr>
                <w:p w:rsidR="001D0F9F" w:rsidRDefault="00813969">
                  <w:pPr>
                    <w:pStyle w:val="NormalWeb"/>
                  </w:pPr>
                  <w:proofErr w:type="spellStart"/>
                  <w:r>
                    <w:t>Glenaulin</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60/62 </w:t>
                  </w:r>
                </w:p>
              </w:tc>
              <w:tc>
                <w:tcPr>
                  <w:tcW w:w="2112" w:type="dxa"/>
                  <w:vAlign w:val="center"/>
                  <w:hideMark/>
                </w:tcPr>
                <w:p w:rsidR="001D0F9F" w:rsidRDefault="00813969">
                  <w:pPr>
                    <w:pStyle w:val="NormalWeb"/>
                  </w:pPr>
                  <w:proofErr w:type="spellStart"/>
                  <w:r>
                    <w:t>Glenaulin</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Front &amp; side of 68 </w:t>
                  </w:r>
                </w:p>
              </w:tc>
              <w:tc>
                <w:tcPr>
                  <w:tcW w:w="2112" w:type="dxa"/>
                  <w:vAlign w:val="center"/>
                  <w:hideMark/>
                </w:tcPr>
                <w:p w:rsidR="001D0F9F" w:rsidRDefault="00813969">
                  <w:pPr>
                    <w:pStyle w:val="NormalWeb"/>
                  </w:pPr>
                  <w:proofErr w:type="spellStart"/>
                  <w:r>
                    <w:t>Glenaulin</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2 </w:t>
                  </w:r>
                </w:p>
              </w:tc>
            </w:tr>
            <w:tr w:rsidR="001D0F9F">
              <w:trPr>
                <w:tblCellSpacing w:w="15" w:type="dxa"/>
              </w:trPr>
              <w:tc>
                <w:tcPr>
                  <w:tcW w:w="888" w:type="dxa"/>
                  <w:vAlign w:val="center"/>
                  <w:hideMark/>
                </w:tcPr>
                <w:p w:rsidR="001D0F9F" w:rsidRDefault="00813969">
                  <w:pPr>
                    <w:pStyle w:val="NormalWeb"/>
                  </w:pPr>
                  <w:r>
                    <w:t xml:space="preserve">Front &amp; side of 59 </w:t>
                  </w:r>
                </w:p>
              </w:tc>
              <w:tc>
                <w:tcPr>
                  <w:tcW w:w="2112" w:type="dxa"/>
                  <w:vAlign w:val="center"/>
                  <w:hideMark/>
                </w:tcPr>
                <w:p w:rsidR="001D0F9F" w:rsidRDefault="00813969">
                  <w:pPr>
                    <w:pStyle w:val="NormalWeb"/>
                  </w:pPr>
                  <w:proofErr w:type="spellStart"/>
                  <w:r>
                    <w:t>Glenaulin</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2 </w:t>
                  </w:r>
                </w:p>
              </w:tc>
            </w:tr>
            <w:tr w:rsidR="001D0F9F">
              <w:trPr>
                <w:tblCellSpacing w:w="15" w:type="dxa"/>
              </w:trPr>
              <w:tc>
                <w:tcPr>
                  <w:tcW w:w="888" w:type="dxa"/>
                  <w:vAlign w:val="center"/>
                  <w:hideMark/>
                </w:tcPr>
                <w:p w:rsidR="001D0F9F" w:rsidRDefault="00813969">
                  <w:pPr>
                    <w:pStyle w:val="NormalWeb"/>
                  </w:pPr>
                  <w:r>
                    <w:t xml:space="preserve">41/43 </w:t>
                  </w:r>
                </w:p>
              </w:tc>
              <w:tc>
                <w:tcPr>
                  <w:tcW w:w="2112" w:type="dxa"/>
                  <w:vAlign w:val="center"/>
                  <w:hideMark/>
                </w:tcPr>
                <w:p w:rsidR="001D0F9F" w:rsidRDefault="00813969">
                  <w:pPr>
                    <w:pStyle w:val="NormalWeb"/>
                  </w:pPr>
                  <w:proofErr w:type="spellStart"/>
                  <w:r>
                    <w:t>Glenaulin</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37/39 </w:t>
                  </w:r>
                </w:p>
              </w:tc>
              <w:tc>
                <w:tcPr>
                  <w:tcW w:w="2112" w:type="dxa"/>
                  <w:vAlign w:val="center"/>
                  <w:hideMark/>
                </w:tcPr>
                <w:p w:rsidR="001D0F9F" w:rsidRDefault="00813969">
                  <w:pPr>
                    <w:pStyle w:val="NormalWeb"/>
                  </w:pPr>
                  <w:proofErr w:type="spellStart"/>
                  <w:r>
                    <w:t>Glenaulin</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33/35 </w:t>
                  </w:r>
                </w:p>
              </w:tc>
              <w:tc>
                <w:tcPr>
                  <w:tcW w:w="2112" w:type="dxa"/>
                  <w:vAlign w:val="center"/>
                  <w:hideMark/>
                </w:tcPr>
                <w:p w:rsidR="001D0F9F" w:rsidRDefault="00813969">
                  <w:pPr>
                    <w:pStyle w:val="NormalWeb"/>
                  </w:pPr>
                  <w:proofErr w:type="spellStart"/>
                  <w:r>
                    <w:t>Glenaulin</w:t>
                  </w:r>
                  <w:proofErr w:type="spellEnd"/>
                  <w:r>
                    <w:t xml:space="preserve"> Road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1 </w:t>
                  </w:r>
                </w:p>
              </w:tc>
              <w:tc>
                <w:tcPr>
                  <w:tcW w:w="2112" w:type="dxa"/>
                  <w:vAlign w:val="center"/>
                  <w:hideMark/>
                </w:tcPr>
                <w:p w:rsidR="001D0F9F" w:rsidRDefault="00813969">
                  <w:pPr>
                    <w:pStyle w:val="NormalWeb"/>
                  </w:pPr>
                  <w:r>
                    <w:t xml:space="preserve">Lucan Heights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lastRenderedPageBreak/>
                    <w:t xml:space="preserve">7-8 </w:t>
                  </w:r>
                </w:p>
              </w:tc>
              <w:tc>
                <w:tcPr>
                  <w:tcW w:w="2112" w:type="dxa"/>
                  <w:vAlign w:val="center"/>
                  <w:hideMark/>
                </w:tcPr>
                <w:p w:rsidR="001D0F9F" w:rsidRDefault="00813969">
                  <w:pPr>
                    <w:pStyle w:val="NormalWeb"/>
                  </w:pPr>
                  <w:r>
                    <w:t xml:space="preserve">Lucan Heights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15/16 </w:t>
                  </w:r>
                </w:p>
              </w:tc>
              <w:tc>
                <w:tcPr>
                  <w:tcW w:w="2112" w:type="dxa"/>
                  <w:vAlign w:val="center"/>
                  <w:hideMark/>
                </w:tcPr>
                <w:p w:rsidR="001D0F9F" w:rsidRDefault="00813969">
                  <w:pPr>
                    <w:pStyle w:val="NormalWeb"/>
                  </w:pPr>
                  <w:r>
                    <w:t xml:space="preserve">Lucan Heights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66 </w:t>
                  </w:r>
                </w:p>
              </w:tc>
              <w:tc>
                <w:tcPr>
                  <w:tcW w:w="2112" w:type="dxa"/>
                  <w:vAlign w:val="center"/>
                  <w:hideMark/>
                </w:tcPr>
                <w:p w:rsidR="001D0F9F" w:rsidRDefault="00813969">
                  <w:pPr>
                    <w:pStyle w:val="NormalWeb"/>
                  </w:pPr>
                  <w:r>
                    <w:t xml:space="preserve">Lucan Heights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62/63 </w:t>
                  </w:r>
                </w:p>
              </w:tc>
              <w:tc>
                <w:tcPr>
                  <w:tcW w:w="2112" w:type="dxa"/>
                  <w:vAlign w:val="center"/>
                  <w:hideMark/>
                </w:tcPr>
                <w:p w:rsidR="001D0F9F" w:rsidRDefault="00813969">
                  <w:pPr>
                    <w:pStyle w:val="NormalWeb"/>
                  </w:pPr>
                  <w:r>
                    <w:t xml:space="preserve">Lucan Heights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56 </w:t>
                  </w:r>
                </w:p>
              </w:tc>
              <w:tc>
                <w:tcPr>
                  <w:tcW w:w="2112" w:type="dxa"/>
                  <w:vAlign w:val="center"/>
                  <w:hideMark/>
                </w:tcPr>
                <w:p w:rsidR="001D0F9F" w:rsidRDefault="00813969">
                  <w:pPr>
                    <w:pStyle w:val="NormalWeb"/>
                  </w:pPr>
                  <w:r>
                    <w:t xml:space="preserve">Lucan Heights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46 </w:t>
                  </w:r>
                </w:p>
              </w:tc>
              <w:tc>
                <w:tcPr>
                  <w:tcW w:w="2112" w:type="dxa"/>
                  <w:vAlign w:val="center"/>
                  <w:hideMark/>
                </w:tcPr>
                <w:p w:rsidR="001D0F9F" w:rsidRDefault="00813969">
                  <w:pPr>
                    <w:pStyle w:val="NormalWeb"/>
                  </w:pPr>
                  <w:r>
                    <w:t xml:space="preserve">Lucan Heights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Side of 32 </w:t>
                  </w:r>
                </w:p>
              </w:tc>
              <w:tc>
                <w:tcPr>
                  <w:tcW w:w="2112" w:type="dxa"/>
                  <w:vAlign w:val="center"/>
                  <w:hideMark/>
                </w:tcPr>
                <w:p w:rsidR="001D0F9F" w:rsidRDefault="00813969">
                  <w:pPr>
                    <w:pStyle w:val="NormalWeb"/>
                  </w:pPr>
                  <w:r>
                    <w:t xml:space="preserve">Lucan Heights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33/34 </w:t>
                  </w:r>
                </w:p>
              </w:tc>
              <w:tc>
                <w:tcPr>
                  <w:tcW w:w="2112" w:type="dxa"/>
                  <w:vAlign w:val="center"/>
                  <w:hideMark/>
                </w:tcPr>
                <w:p w:rsidR="001D0F9F" w:rsidRDefault="00813969">
                  <w:pPr>
                    <w:pStyle w:val="NormalWeb"/>
                  </w:pPr>
                  <w:r>
                    <w:t xml:space="preserve">Lucan Heights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102/103 </w:t>
                  </w:r>
                </w:p>
              </w:tc>
              <w:tc>
                <w:tcPr>
                  <w:tcW w:w="2112" w:type="dxa"/>
                  <w:vAlign w:val="center"/>
                  <w:hideMark/>
                </w:tcPr>
                <w:p w:rsidR="001D0F9F" w:rsidRDefault="00813969">
                  <w:pPr>
                    <w:pStyle w:val="NormalWeb"/>
                  </w:pPr>
                  <w:r>
                    <w:t xml:space="preserve">Lucan Heights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110/111 </w:t>
                  </w:r>
                </w:p>
              </w:tc>
              <w:tc>
                <w:tcPr>
                  <w:tcW w:w="2112" w:type="dxa"/>
                  <w:vAlign w:val="center"/>
                  <w:hideMark/>
                </w:tcPr>
                <w:p w:rsidR="001D0F9F" w:rsidRDefault="00813969">
                  <w:pPr>
                    <w:pStyle w:val="NormalWeb"/>
                  </w:pPr>
                  <w:r>
                    <w:t xml:space="preserve">Lucan Heights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99 </w:t>
                  </w:r>
                </w:p>
              </w:tc>
              <w:tc>
                <w:tcPr>
                  <w:tcW w:w="2112" w:type="dxa"/>
                  <w:vAlign w:val="center"/>
                  <w:hideMark/>
                </w:tcPr>
                <w:p w:rsidR="001D0F9F" w:rsidRDefault="00813969">
                  <w:pPr>
                    <w:pStyle w:val="NormalWeb"/>
                  </w:pPr>
                  <w:r>
                    <w:t xml:space="preserve">Lucan Heights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93 </w:t>
                  </w:r>
                </w:p>
              </w:tc>
              <w:tc>
                <w:tcPr>
                  <w:tcW w:w="2112" w:type="dxa"/>
                  <w:vAlign w:val="center"/>
                  <w:hideMark/>
                </w:tcPr>
                <w:p w:rsidR="001D0F9F" w:rsidRDefault="00813969">
                  <w:pPr>
                    <w:pStyle w:val="NormalWeb"/>
                  </w:pPr>
                  <w:r>
                    <w:t xml:space="preserve">Lucan Heights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88-89 </w:t>
                  </w:r>
                </w:p>
              </w:tc>
              <w:tc>
                <w:tcPr>
                  <w:tcW w:w="2112" w:type="dxa"/>
                  <w:vAlign w:val="center"/>
                  <w:hideMark/>
                </w:tcPr>
                <w:p w:rsidR="001D0F9F" w:rsidRDefault="00813969">
                  <w:pPr>
                    <w:pStyle w:val="NormalWeb"/>
                  </w:pPr>
                  <w:r>
                    <w:t xml:space="preserve">Lucan Heights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76 </w:t>
                  </w:r>
                </w:p>
              </w:tc>
              <w:tc>
                <w:tcPr>
                  <w:tcW w:w="2112" w:type="dxa"/>
                  <w:vAlign w:val="center"/>
                  <w:hideMark/>
                </w:tcPr>
                <w:p w:rsidR="001D0F9F" w:rsidRDefault="00813969">
                  <w:pPr>
                    <w:pStyle w:val="NormalWeb"/>
                  </w:pPr>
                  <w:r>
                    <w:t xml:space="preserve">Lucan Heights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Opp. 2 </w:t>
                  </w:r>
                </w:p>
              </w:tc>
              <w:tc>
                <w:tcPr>
                  <w:tcW w:w="2112" w:type="dxa"/>
                  <w:vAlign w:val="center"/>
                  <w:hideMark/>
                </w:tcPr>
                <w:p w:rsidR="001D0F9F" w:rsidRDefault="00813969">
                  <w:pPr>
                    <w:pStyle w:val="NormalWeb"/>
                  </w:pPr>
                  <w:r>
                    <w:t xml:space="preserve">Manor Park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 </w:t>
                  </w:r>
                </w:p>
              </w:tc>
              <w:tc>
                <w:tcPr>
                  <w:tcW w:w="2112" w:type="dxa"/>
                  <w:vAlign w:val="center"/>
                  <w:hideMark/>
                </w:tcPr>
                <w:p w:rsidR="001D0F9F" w:rsidRDefault="00813969">
                  <w:pPr>
                    <w:pStyle w:val="NormalWeb"/>
                  </w:pPr>
                  <w:r>
                    <w:t xml:space="preserve">Manor Park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6/8 </w:t>
                  </w:r>
                </w:p>
              </w:tc>
              <w:tc>
                <w:tcPr>
                  <w:tcW w:w="2112" w:type="dxa"/>
                  <w:vAlign w:val="center"/>
                  <w:hideMark/>
                </w:tcPr>
                <w:p w:rsidR="001D0F9F" w:rsidRDefault="00813969">
                  <w:pPr>
                    <w:pStyle w:val="NormalWeb"/>
                  </w:pPr>
                  <w:r>
                    <w:t xml:space="preserve">Manor Park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16/18 </w:t>
                  </w:r>
                </w:p>
              </w:tc>
              <w:tc>
                <w:tcPr>
                  <w:tcW w:w="2112" w:type="dxa"/>
                  <w:vAlign w:val="center"/>
                  <w:hideMark/>
                </w:tcPr>
                <w:p w:rsidR="001D0F9F" w:rsidRDefault="00813969">
                  <w:pPr>
                    <w:pStyle w:val="NormalWeb"/>
                  </w:pPr>
                  <w:r>
                    <w:t xml:space="preserve">Manor Park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22/24 </w:t>
                  </w:r>
                </w:p>
              </w:tc>
              <w:tc>
                <w:tcPr>
                  <w:tcW w:w="2112" w:type="dxa"/>
                  <w:vAlign w:val="center"/>
                  <w:hideMark/>
                </w:tcPr>
                <w:p w:rsidR="001D0F9F" w:rsidRDefault="00813969">
                  <w:pPr>
                    <w:pStyle w:val="NormalWeb"/>
                  </w:pPr>
                  <w:r>
                    <w:t xml:space="preserve">Manor Park </w:t>
                  </w:r>
                </w:p>
              </w:tc>
              <w:tc>
                <w:tcPr>
                  <w:tcW w:w="1284" w:type="dxa"/>
                  <w:vAlign w:val="center"/>
                  <w:hideMark/>
                </w:tcPr>
                <w:p w:rsidR="001D0F9F" w:rsidRDefault="00813969">
                  <w:pPr>
                    <w:pStyle w:val="NormalWeb"/>
                  </w:pPr>
                  <w:proofErr w:type="spellStart"/>
                  <w:r>
                    <w:t>Palmerstown</w:t>
                  </w:r>
                  <w:proofErr w:type="spellEnd"/>
                  <w:r>
                    <w:t xml:space="preserve">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Front of </w:t>
                  </w:r>
                </w:p>
              </w:tc>
              <w:tc>
                <w:tcPr>
                  <w:tcW w:w="2112" w:type="dxa"/>
                  <w:vAlign w:val="center"/>
                  <w:hideMark/>
                </w:tcPr>
                <w:p w:rsidR="001D0F9F" w:rsidRDefault="00813969">
                  <w:pPr>
                    <w:pStyle w:val="NormalWeb"/>
                  </w:pPr>
                  <w:r>
                    <w:t xml:space="preserve">St Andrews Church, Main Street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14/15 </w:t>
                  </w:r>
                </w:p>
              </w:tc>
              <w:tc>
                <w:tcPr>
                  <w:tcW w:w="2112" w:type="dxa"/>
                  <w:vAlign w:val="center"/>
                  <w:hideMark/>
                </w:tcPr>
                <w:p w:rsidR="001D0F9F" w:rsidRDefault="00813969">
                  <w:pPr>
                    <w:pStyle w:val="NormalWeb"/>
                  </w:pPr>
                  <w:proofErr w:type="spellStart"/>
                  <w:r>
                    <w:t>Woodview</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24/25 </w:t>
                  </w:r>
                </w:p>
              </w:tc>
              <w:tc>
                <w:tcPr>
                  <w:tcW w:w="2112" w:type="dxa"/>
                  <w:vAlign w:val="center"/>
                  <w:hideMark/>
                </w:tcPr>
                <w:p w:rsidR="001D0F9F" w:rsidRDefault="00813969">
                  <w:pPr>
                    <w:pStyle w:val="NormalWeb"/>
                  </w:pPr>
                  <w:proofErr w:type="spellStart"/>
                  <w:r>
                    <w:t>Woodview</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26/27 </w:t>
                  </w:r>
                </w:p>
              </w:tc>
              <w:tc>
                <w:tcPr>
                  <w:tcW w:w="2112" w:type="dxa"/>
                  <w:vAlign w:val="center"/>
                  <w:hideMark/>
                </w:tcPr>
                <w:p w:rsidR="001D0F9F" w:rsidRDefault="00813969">
                  <w:pPr>
                    <w:pStyle w:val="NormalWeb"/>
                  </w:pPr>
                  <w:proofErr w:type="spellStart"/>
                  <w:r>
                    <w:t>Woodview</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28/29 </w:t>
                  </w:r>
                </w:p>
              </w:tc>
              <w:tc>
                <w:tcPr>
                  <w:tcW w:w="2112" w:type="dxa"/>
                  <w:vAlign w:val="center"/>
                  <w:hideMark/>
                </w:tcPr>
                <w:p w:rsidR="001D0F9F" w:rsidRDefault="00813969">
                  <w:pPr>
                    <w:pStyle w:val="NormalWeb"/>
                  </w:pPr>
                  <w:proofErr w:type="spellStart"/>
                  <w:r>
                    <w:t>Woodview</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74 </w:t>
                  </w:r>
                </w:p>
              </w:tc>
              <w:tc>
                <w:tcPr>
                  <w:tcW w:w="2112" w:type="dxa"/>
                  <w:vAlign w:val="center"/>
                  <w:hideMark/>
                </w:tcPr>
                <w:p w:rsidR="001D0F9F" w:rsidRDefault="00813969">
                  <w:pPr>
                    <w:pStyle w:val="NormalWeb"/>
                  </w:pPr>
                  <w:proofErr w:type="spellStart"/>
                  <w:r>
                    <w:t>Woodview</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72/73 </w:t>
                  </w:r>
                </w:p>
              </w:tc>
              <w:tc>
                <w:tcPr>
                  <w:tcW w:w="2112" w:type="dxa"/>
                  <w:vAlign w:val="center"/>
                  <w:hideMark/>
                </w:tcPr>
                <w:p w:rsidR="001D0F9F" w:rsidRDefault="00813969">
                  <w:pPr>
                    <w:pStyle w:val="NormalWeb"/>
                  </w:pPr>
                  <w:proofErr w:type="spellStart"/>
                  <w:r>
                    <w:t>Woodview</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70/71 </w:t>
                  </w:r>
                </w:p>
              </w:tc>
              <w:tc>
                <w:tcPr>
                  <w:tcW w:w="2112" w:type="dxa"/>
                  <w:vAlign w:val="center"/>
                  <w:hideMark/>
                </w:tcPr>
                <w:p w:rsidR="001D0F9F" w:rsidRDefault="00813969">
                  <w:pPr>
                    <w:pStyle w:val="NormalWeb"/>
                  </w:pPr>
                  <w:proofErr w:type="spellStart"/>
                  <w:r>
                    <w:t>Woodview</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66/67 </w:t>
                  </w:r>
                </w:p>
              </w:tc>
              <w:tc>
                <w:tcPr>
                  <w:tcW w:w="2112" w:type="dxa"/>
                  <w:vAlign w:val="center"/>
                  <w:hideMark/>
                </w:tcPr>
                <w:p w:rsidR="001D0F9F" w:rsidRDefault="00813969">
                  <w:pPr>
                    <w:pStyle w:val="NormalWeb"/>
                  </w:pPr>
                  <w:proofErr w:type="spellStart"/>
                  <w:r>
                    <w:t>Woodview</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62/63 </w:t>
                  </w:r>
                </w:p>
              </w:tc>
              <w:tc>
                <w:tcPr>
                  <w:tcW w:w="2112" w:type="dxa"/>
                  <w:vAlign w:val="center"/>
                  <w:hideMark/>
                </w:tcPr>
                <w:p w:rsidR="001D0F9F" w:rsidRDefault="00813969">
                  <w:pPr>
                    <w:pStyle w:val="NormalWeb"/>
                  </w:pPr>
                  <w:proofErr w:type="spellStart"/>
                  <w:r>
                    <w:t>Woodview</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r w:rsidR="001D0F9F">
              <w:trPr>
                <w:tblCellSpacing w:w="15" w:type="dxa"/>
              </w:trPr>
              <w:tc>
                <w:tcPr>
                  <w:tcW w:w="888" w:type="dxa"/>
                  <w:vAlign w:val="center"/>
                  <w:hideMark/>
                </w:tcPr>
                <w:p w:rsidR="001D0F9F" w:rsidRDefault="00813969">
                  <w:pPr>
                    <w:pStyle w:val="NormalWeb"/>
                  </w:pPr>
                  <w:r>
                    <w:t xml:space="preserve">55/56 </w:t>
                  </w:r>
                </w:p>
              </w:tc>
              <w:tc>
                <w:tcPr>
                  <w:tcW w:w="2112" w:type="dxa"/>
                  <w:vAlign w:val="center"/>
                  <w:hideMark/>
                </w:tcPr>
                <w:p w:rsidR="001D0F9F" w:rsidRDefault="00813969">
                  <w:pPr>
                    <w:pStyle w:val="NormalWeb"/>
                  </w:pPr>
                  <w:proofErr w:type="spellStart"/>
                  <w:r>
                    <w:t>Woodview</w:t>
                  </w:r>
                  <w:proofErr w:type="spellEnd"/>
                  <w:r>
                    <w:t xml:space="preserve"> </w:t>
                  </w:r>
                </w:p>
              </w:tc>
              <w:tc>
                <w:tcPr>
                  <w:tcW w:w="1284" w:type="dxa"/>
                  <w:vAlign w:val="center"/>
                  <w:hideMark/>
                </w:tcPr>
                <w:p w:rsidR="001D0F9F" w:rsidRDefault="00813969">
                  <w:pPr>
                    <w:pStyle w:val="NormalWeb"/>
                  </w:pPr>
                  <w:r>
                    <w:t xml:space="preserve">Lucan </w:t>
                  </w:r>
                </w:p>
              </w:tc>
              <w:tc>
                <w:tcPr>
                  <w:tcW w:w="924" w:type="dxa"/>
                  <w:vAlign w:val="center"/>
                  <w:hideMark/>
                </w:tcPr>
                <w:p w:rsidR="001D0F9F" w:rsidRDefault="00813969">
                  <w:pPr>
                    <w:pStyle w:val="NormalWeb"/>
                  </w:pPr>
                  <w:r>
                    <w:t xml:space="preserve">Street </w:t>
                  </w:r>
                </w:p>
              </w:tc>
              <w:tc>
                <w:tcPr>
                  <w:tcW w:w="888" w:type="dxa"/>
                  <w:vAlign w:val="center"/>
                  <w:hideMark/>
                </w:tcPr>
                <w:p w:rsidR="001D0F9F" w:rsidRDefault="00813969">
                  <w:pPr>
                    <w:pStyle w:val="NormalWeb"/>
                  </w:pPr>
                  <w:r>
                    <w:t xml:space="preserve">1 </w:t>
                  </w:r>
                </w:p>
              </w:tc>
            </w:tr>
          </w:tbl>
          <w:p w:rsidR="00F966E8" w:rsidRPr="00F966E8" w:rsidRDefault="00F966E8" w:rsidP="00F966E8">
            <w:pPr>
              <w:pStyle w:val="Heading3"/>
              <w:spacing w:after="0" w:afterAutospacing="0"/>
              <w:rPr>
                <w:b w:val="0"/>
              </w:rPr>
            </w:pPr>
            <w:r>
              <w:rPr>
                <w:b w:val="0"/>
              </w:rPr>
              <w:t xml:space="preserve">It was </w:t>
            </w:r>
            <w:r w:rsidRPr="00F966E8">
              <w:t>AGREED</w:t>
            </w:r>
            <w:r>
              <w:rPr>
                <w:b w:val="0"/>
              </w:rPr>
              <w:t xml:space="preserve"> to take the following Motion 2 with the above Headed Item.</w:t>
            </w:r>
          </w:p>
          <w:p w:rsidR="00F966E8" w:rsidRDefault="00F966E8" w:rsidP="00F966E8">
            <w:pPr>
              <w:pStyle w:val="Heading3"/>
              <w:spacing w:after="0" w:afterAutospacing="0"/>
              <w:rPr>
                <w:u w:val="single"/>
              </w:rPr>
            </w:pPr>
            <w:r>
              <w:rPr>
                <w:u w:val="single"/>
              </w:rPr>
              <w:t>M2 Item ID</w:t>
            </w:r>
            <w:proofErr w:type="gramStart"/>
            <w:r>
              <w:rPr>
                <w:u w:val="single"/>
              </w:rPr>
              <w:t>:50061</w:t>
            </w:r>
            <w:proofErr w:type="gramEnd"/>
            <w:r>
              <w:rPr>
                <w:u w:val="single"/>
              </w:rPr>
              <w:t xml:space="preserve"> – TREE MAINTENANCE PROGRAMME</w:t>
            </w:r>
          </w:p>
          <w:p w:rsidR="00F966E8" w:rsidRDefault="00F966E8" w:rsidP="00F966E8">
            <w:pPr>
              <w:pStyle w:val="proposed"/>
            </w:pPr>
            <w:r>
              <w:t>Proposed by Councillor G. O'Connell</w:t>
            </w:r>
            <w:r w:rsidR="00FE215A">
              <w:t xml:space="preserve"> seconded by Councillor L. O’Toole:-</w:t>
            </w:r>
          </w:p>
          <w:p w:rsidR="00F966E8" w:rsidRDefault="00F966E8" w:rsidP="00F966E8">
            <w:pPr>
              <w:pStyle w:val="NormalWeb"/>
            </w:pPr>
            <w:proofErr w:type="spellStart"/>
            <w:r>
              <w:rPr>
                <w:rStyle w:val="Strong"/>
              </w:rPr>
              <w:t>Cathaoirleach's</w:t>
            </w:r>
            <w:proofErr w:type="spellEnd"/>
            <w:r>
              <w:rPr>
                <w:rStyle w:val="Strong"/>
              </w:rPr>
              <w:t xml:space="preserve"> Business</w:t>
            </w:r>
          </w:p>
          <w:p w:rsidR="00F966E8" w:rsidRDefault="00F966E8" w:rsidP="00F966E8">
            <w:pPr>
              <w:pStyle w:val="NormalWeb"/>
            </w:pPr>
            <w:r>
              <w:t xml:space="preserve">"That this Committee congratulates the Council in setting up two Tree Maintenance Crews and the progress that has been made in some areas, however it is equally concerning at the way in which the Tree Maintenance Programme is working out in practice especially as there are many trees in Estates in the Lucan </w:t>
            </w:r>
            <w:proofErr w:type="spellStart"/>
            <w:r>
              <w:t>Palmerstown</w:t>
            </w:r>
            <w:proofErr w:type="spellEnd"/>
            <w:r>
              <w:t xml:space="preserve"> Area that are healthy but totally </w:t>
            </w:r>
            <w:r>
              <w:lastRenderedPageBreak/>
              <w:t>out of place in a residential area. The trees in question are blocking out light from homes leaving residents open to depression and (driveways and gardens leading to moss and worse) are in some cases damaging the garden walls and/or lawns and produce the level of leaves in Autumn that (especially elderly and other) residents find impossible to deal with."</w:t>
            </w:r>
          </w:p>
          <w:p w:rsidR="00F966E8" w:rsidRDefault="00F966E8" w:rsidP="00F966E8">
            <w:pPr>
              <w:pStyle w:val="NormalWeb"/>
            </w:pPr>
            <w:r>
              <w:rPr>
                <w:rStyle w:val="Strong"/>
                <w:b w:val="0"/>
              </w:rPr>
              <w:t xml:space="preserve">The following report by the Chief Executive was </w:t>
            </w:r>
            <w:r w:rsidRPr="00CA2AC3">
              <w:rPr>
                <w:rStyle w:val="Strong"/>
              </w:rPr>
              <w:t>READ:</w:t>
            </w:r>
          </w:p>
          <w:p w:rsidR="00F966E8" w:rsidRDefault="00F966E8" w:rsidP="00F966E8">
            <w:pPr>
              <w:pStyle w:val="NormalWeb"/>
            </w:pPr>
            <w:r>
              <w:t>"The Council's Tree Management Policy 2015-2020 'Living With Trees' sets out the Council's policy in relation to the criteria for tree pruning and removal in general and in relation to specific issues. </w:t>
            </w:r>
          </w:p>
          <w:p w:rsidR="00F966E8" w:rsidRDefault="00F966E8" w:rsidP="00F966E8">
            <w:pPr>
              <w:pStyle w:val="NormalWeb"/>
            </w:pPr>
            <w:r>
              <w:t>In line with the Policy, the focus of the 2016 Tree Maintenance Programme and future programmes is on entire roads or whole estates. This represents a move away from reactive pruning of individual trees on a one off basis to a planned programme of maintenance. The objective of this approach is to increase the efficiency and productivity of the tree maintenance crews and to advance a proactive programme of cyclical pruning that is targeted at priority locations where intervention is most needed to yield wider community benefit.  Having a planned approach also reduces the risk of tree failure and nuisance to residents, and will help to pre-empt complaints and meet the majority of customer requirements for tree works.</w:t>
            </w:r>
          </w:p>
          <w:p w:rsidR="00F966E8" w:rsidRDefault="00F966E8" w:rsidP="00F966E8">
            <w:pPr>
              <w:pStyle w:val="NormalWeb"/>
            </w:pPr>
            <w:r>
              <w:t>In this regard, the 2016 Tree Maintenance Programme for the Lucan/</w:t>
            </w:r>
            <w:proofErr w:type="spellStart"/>
            <w:r>
              <w:t>Palmerstown</w:t>
            </w:r>
            <w:proofErr w:type="spellEnd"/>
            <w:r>
              <w:t xml:space="preserve"> area represents a list of estates and roads that have been identified as priority for tree maintenance.  Priority is being given to estates and roads where there are significant clusters of individual trees that have been surveyed and a requirement for works has been identified.  In advance of tree works being undertaken within an estate or road that is included on the current programme, a full survey of every tree in the estate is carried out having regard in the first instance for the health and condition of the tree and taking account of issues relating to the trees location and surroundings.  This survey then informs the scheduling of a programme of tree pruning and removals as considered necessary for that estate or road.  It is important to note that not every tree within an estate or road requires maintenance.</w:t>
            </w:r>
          </w:p>
          <w:p w:rsidR="00F966E8" w:rsidRDefault="00F966E8" w:rsidP="00F966E8">
            <w:pPr>
              <w:pStyle w:val="NormalWeb"/>
            </w:pPr>
            <w:r>
              <w:t xml:space="preserve">Where requests for maintenance have been made to the Council in regard to specific issues, we are endeavouring wherever possible to undertake inspection of the tree in advance of issuing a response.  Occasionally, following inspection, the response to a tree-related customer enquiry is not in line with the customer's opinion and this is sometimes interpreted as lack of action by the Council. This particularly occurs where trees conflict with people and infrastructure which creates objectives and unwarranted pressures for trees to be pruned or felled. The Council recognises that trees under its ownership/management may be implicated in causing damage or obstruction to nearby built structures but is also aware that this is not always the case and that nearby trees often get blamed for damage before a thorough investigation is carried out. Some other reasons for structural failure are inadequate foundation design, general structural failure, </w:t>
            </w:r>
            <w:proofErr w:type="gramStart"/>
            <w:r>
              <w:t>poor</w:t>
            </w:r>
            <w:proofErr w:type="gramEnd"/>
            <w:r>
              <w:t xml:space="preserve"> quality construction, nearby excavations or major works to adjacent properties. Property owners will be expected to provide evidence that a particular tree is causing damage to the property and that all reasonable engineering alternatives have been explored before felling will be considered. Similarly, where trees are considered to be in conflict with infrastructure or the built environment on land in public </w:t>
            </w:r>
            <w:r>
              <w:lastRenderedPageBreak/>
              <w:t>ownership, the removal of healthy trees will only be considered as a last resort when the prevailing issue cannot be otherwise mitigated. </w:t>
            </w:r>
          </w:p>
          <w:p w:rsidR="00F966E8" w:rsidRDefault="00F966E8" w:rsidP="00F966E8">
            <w:pPr>
              <w:pStyle w:val="NormalWeb"/>
            </w:pPr>
            <w:r>
              <w:t>With regard to leaf fall management, the loss of leaves from trees in the autumn is part of the natural cycle that cannot be avoided by pruning. The Council organises a street cleaning service which will sweep leaves from most streets and residential roads during the autumn period.  Residents Associations are encouraged to assist their elderly neighbours where there are temporary issues with leaves on private property in order to avoid the unwarranted removal of healthy street trees.</w:t>
            </w:r>
          </w:p>
          <w:p w:rsidR="00F966E8" w:rsidRDefault="00F966E8" w:rsidP="00F966E8">
            <w:pPr>
              <w:pStyle w:val="NormalWeb"/>
            </w:pPr>
            <w:r>
              <w:t>The Council’s role in street tree management is to try to achieve a balanced compromise, which is acceptable to the community at large but not necessarily to every individual within the community and to safeguard the tree population for the future, within available resources.  When carrying out tree inspections, the Council endeavours to balance the health and safety considerations of the tree itself with the amenity and other benefits of trees for the wider community." </w:t>
            </w:r>
          </w:p>
          <w:p w:rsidR="00F966E8" w:rsidRDefault="00F966E8">
            <w:pPr>
              <w:pStyle w:val="Heading3"/>
              <w:spacing w:after="0" w:afterAutospacing="0"/>
              <w:rPr>
                <w:u w:val="single"/>
              </w:rPr>
            </w:pPr>
            <w:r w:rsidRPr="00F966E8">
              <w:rPr>
                <w:b w:val="0"/>
              </w:rPr>
              <w:t>Following</w:t>
            </w:r>
            <w:r>
              <w:rPr>
                <w:b w:val="0"/>
              </w:rPr>
              <w:t xml:space="preserve"> contributions from Councillor G. O’Connell and P. Gogarty, Ms. O. Harrington, Executive Parks Superintendent responded to queries raised and the report as </w:t>
            </w:r>
            <w:r w:rsidRPr="00F966E8">
              <w:t>NOTED</w:t>
            </w:r>
            <w:r>
              <w:rPr>
                <w:b w:val="0"/>
              </w:rPr>
              <w:t>.</w:t>
            </w:r>
          </w:p>
          <w:p w:rsidR="001D0F9F" w:rsidRDefault="00CA2AC3">
            <w:pPr>
              <w:pStyle w:val="Heading3"/>
              <w:spacing w:after="0" w:afterAutospacing="0"/>
              <w:rPr>
                <w:u w:val="single"/>
              </w:rPr>
            </w:pPr>
            <w:r>
              <w:rPr>
                <w:u w:val="single"/>
              </w:rPr>
              <w:t>L/</w:t>
            </w:r>
            <w:r w:rsidR="007008F0">
              <w:rPr>
                <w:u w:val="single"/>
              </w:rPr>
              <w:t>374</w:t>
            </w:r>
            <w:r>
              <w:rPr>
                <w:u w:val="single"/>
              </w:rPr>
              <w:t xml:space="preserve">/16 - </w:t>
            </w:r>
            <w:r w:rsidR="00813969">
              <w:rPr>
                <w:u w:val="single"/>
              </w:rPr>
              <w:t>H5 Item ID</w:t>
            </w:r>
            <w:proofErr w:type="gramStart"/>
            <w:r w:rsidR="00813969">
              <w:rPr>
                <w:u w:val="single"/>
              </w:rPr>
              <w:t>:49965</w:t>
            </w:r>
            <w:proofErr w:type="gramEnd"/>
            <w:r>
              <w:rPr>
                <w:u w:val="single"/>
              </w:rPr>
              <w:t xml:space="preserve"> – NEW WORKS</w:t>
            </w:r>
          </w:p>
          <w:p w:rsidR="001D0F9F" w:rsidRDefault="00813969">
            <w:pPr>
              <w:pStyle w:val="NormalWeb"/>
            </w:pPr>
            <w:r>
              <w:t>New Works (No Business)</w:t>
            </w:r>
          </w:p>
          <w:p w:rsidR="001D0F9F" w:rsidRDefault="00CA2AC3">
            <w:pPr>
              <w:pStyle w:val="Heading3"/>
              <w:spacing w:after="0" w:afterAutospacing="0"/>
              <w:rPr>
                <w:u w:val="single"/>
              </w:rPr>
            </w:pPr>
            <w:r>
              <w:rPr>
                <w:u w:val="single"/>
              </w:rPr>
              <w:t>L/</w:t>
            </w:r>
            <w:r w:rsidR="007008F0">
              <w:rPr>
                <w:u w:val="single"/>
              </w:rPr>
              <w:t>375</w:t>
            </w:r>
            <w:r>
              <w:rPr>
                <w:u w:val="single"/>
              </w:rPr>
              <w:t xml:space="preserve">/16 - </w:t>
            </w:r>
            <w:r w:rsidR="00813969">
              <w:rPr>
                <w:u w:val="single"/>
              </w:rPr>
              <w:t>C3</w:t>
            </w:r>
            <w:r>
              <w:rPr>
                <w:u w:val="single"/>
              </w:rPr>
              <w:t xml:space="preserve"> </w:t>
            </w:r>
            <w:r w:rsidR="00813969">
              <w:rPr>
                <w:u w:val="single"/>
              </w:rPr>
              <w:t>Item ID</w:t>
            </w:r>
            <w:proofErr w:type="gramStart"/>
            <w:r w:rsidR="00813969">
              <w:rPr>
                <w:u w:val="single"/>
              </w:rPr>
              <w:t>:49966</w:t>
            </w:r>
            <w:proofErr w:type="gramEnd"/>
            <w:r>
              <w:rPr>
                <w:u w:val="single"/>
              </w:rPr>
              <w:t xml:space="preserve"> - CORRESPONDENCE</w:t>
            </w:r>
          </w:p>
          <w:p w:rsidR="001D0F9F" w:rsidRDefault="00813969">
            <w:pPr>
              <w:pStyle w:val="NormalWeb"/>
            </w:pPr>
            <w:r>
              <w:t>Correspondence(No Business)</w:t>
            </w:r>
          </w:p>
          <w:p w:rsidR="001D0F9F" w:rsidRDefault="00CA2AC3">
            <w:pPr>
              <w:pStyle w:val="Heading3"/>
              <w:spacing w:after="0" w:afterAutospacing="0"/>
              <w:rPr>
                <w:u w:val="single"/>
              </w:rPr>
            </w:pPr>
            <w:r>
              <w:rPr>
                <w:u w:val="single"/>
              </w:rPr>
              <w:t>L/</w:t>
            </w:r>
            <w:r w:rsidR="007008F0">
              <w:rPr>
                <w:u w:val="single"/>
              </w:rPr>
              <w:t>376</w:t>
            </w:r>
            <w:r>
              <w:rPr>
                <w:u w:val="single"/>
              </w:rPr>
              <w:t xml:space="preserve">/16 - </w:t>
            </w:r>
            <w:r w:rsidR="00813969">
              <w:rPr>
                <w:u w:val="single"/>
              </w:rPr>
              <w:t>M3 Item ID</w:t>
            </w:r>
            <w:proofErr w:type="gramStart"/>
            <w:r w:rsidR="00813969">
              <w:rPr>
                <w:u w:val="single"/>
              </w:rPr>
              <w:t>:50005</w:t>
            </w:r>
            <w:proofErr w:type="gramEnd"/>
            <w:r>
              <w:rPr>
                <w:u w:val="single"/>
              </w:rPr>
              <w:t xml:space="preserve"> – WOODVIEW HEIGHTS RESIDENTS</w:t>
            </w:r>
          </w:p>
          <w:p w:rsidR="001D0F9F" w:rsidRDefault="00813969">
            <w:pPr>
              <w:pStyle w:val="proposed"/>
            </w:pPr>
            <w:r>
              <w:t>Proposed by Councillor V. Casserly</w:t>
            </w:r>
            <w:r w:rsidR="00FE215A">
              <w:t xml:space="preserve"> seconded by Councillor W. Lavelle:-</w:t>
            </w:r>
          </w:p>
          <w:p w:rsidR="001D0F9F" w:rsidRDefault="00813969">
            <w:pPr>
              <w:pStyle w:val="NormalWeb"/>
            </w:pPr>
            <w:r>
              <w:t xml:space="preserve">"That this Area Committee requests the Chief Executive to examine the proposal by </w:t>
            </w:r>
            <w:proofErr w:type="spellStart"/>
            <w:r>
              <w:t>Woodview</w:t>
            </w:r>
            <w:proofErr w:type="spellEnd"/>
            <w:r>
              <w:t xml:space="preserve"> Heights residents for the incremental removal of the solid, masonry boundary wall between </w:t>
            </w:r>
            <w:proofErr w:type="spellStart"/>
            <w:r>
              <w:t>Dodsboro</w:t>
            </w:r>
            <w:proofErr w:type="spellEnd"/>
            <w:r>
              <w:t xml:space="preserve"> Road and the open space either side of the entrance to their estate and the replacement of the wall with railings so as to enhance visibility and passive surveillance of this open space and to eliminate the secluded areas currently created between the wall and adjoining trees given that there areas are regularly used for anti-social activity; with a view to commencing some initial works in 2017."</w:t>
            </w:r>
          </w:p>
          <w:p w:rsidR="00542DB5" w:rsidRDefault="00542DB5" w:rsidP="00542DB5">
            <w:pPr>
              <w:pStyle w:val="NormalWeb"/>
            </w:pPr>
            <w:r>
              <w:rPr>
                <w:rStyle w:val="Strong"/>
                <w:b w:val="0"/>
              </w:rPr>
              <w:t xml:space="preserve">The following report by the Chief Executive was </w:t>
            </w:r>
            <w:r w:rsidRPr="00CA2AC3">
              <w:rPr>
                <w:rStyle w:val="Strong"/>
              </w:rPr>
              <w:t>READ:</w:t>
            </w:r>
          </w:p>
          <w:p w:rsidR="001D0F9F" w:rsidRDefault="00813969">
            <w:pPr>
              <w:pStyle w:val="NormalWeb"/>
            </w:pPr>
            <w:r>
              <w:t xml:space="preserve">"The Public Realm Section is not aware of the proposal by </w:t>
            </w:r>
            <w:proofErr w:type="spellStart"/>
            <w:proofErr w:type="gramStart"/>
            <w:r>
              <w:t>Woodview</w:t>
            </w:r>
            <w:proofErr w:type="spellEnd"/>
            <w:r>
              <w:t xml:space="preserve"> Heights</w:t>
            </w:r>
            <w:proofErr w:type="gramEnd"/>
            <w:r>
              <w:t xml:space="preserve"> residents for the incremental removal of the wall and replacing it with a railing. The removal of the wall and replacing it with railings will result in the expenditure of significant resources and there is no guarantee that it will resolve the issue. It may be possible to avoid this course of action altogether by undertaking tree and shrub pruning/thinning works. The area will be inspected </w:t>
            </w:r>
            <w:r>
              <w:lastRenderedPageBreak/>
              <w:t>to determine the most appropriate course of action and if appropriate will be listed for consideration for works in the 2017 Tree Programme.</w:t>
            </w:r>
          </w:p>
          <w:p w:rsidR="001D0F9F" w:rsidRDefault="00813969">
            <w:pPr>
              <w:pStyle w:val="NormalWeb"/>
            </w:pPr>
            <w:r>
              <w:t>Residents should be advised that where they encounter or witness incidences of anti-social behaviour, these should be reported to An Garda Síochána who have the powers to enforce the law under the relevant Criminal Justice and Public Order Acts."</w:t>
            </w:r>
          </w:p>
          <w:p w:rsidR="00FE215A" w:rsidRDefault="00FE215A">
            <w:pPr>
              <w:pStyle w:val="NormalWeb"/>
            </w:pPr>
            <w:r>
              <w:t xml:space="preserve">Following contributions from Councillors V. Casserly and W. Lavelle, Mr. D. Fennell, Senior Executive Parks Superintendent, responded to queries raised and the report was </w:t>
            </w:r>
            <w:r w:rsidRPr="00FE215A">
              <w:rPr>
                <w:b/>
              </w:rPr>
              <w:t>NOTED</w:t>
            </w:r>
            <w:r>
              <w:t>.</w:t>
            </w:r>
          </w:p>
          <w:p w:rsidR="001D0F9F" w:rsidRDefault="00542DB5">
            <w:pPr>
              <w:pStyle w:val="Heading3"/>
              <w:spacing w:after="0" w:afterAutospacing="0"/>
              <w:rPr>
                <w:u w:val="single"/>
              </w:rPr>
            </w:pPr>
            <w:r>
              <w:rPr>
                <w:u w:val="single"/>
              </w:rPr>
              <w:t>L/</w:t>
            </w:r>
            <w:r w:rsidR="007008F0">
              <w:rPr>
                <w:u w:val="single"/>
              </w:rPr>
              <w:t>377</w:t>
            </w:r>
            <w:r>
              <w:rPr>
                <w:u w:val="single"/>
              </w:rPr>
              <w:t xml:space="preserve">/16 - </w:t>
            </w:r>
            <w:r w:rsidR="00813969">
              <w:rPr>
                <w:u w:val="single"/>
              </w:rPr>
              <w:t>M4 Item ID</w:t>
            </w:r>
            <w:proofErr w:type="gramStart"/>
            <w:r w:rsidR="00813969">
              <w:rPr>
                <w:u w:val="single"/>
              </w:rPr>
              <w:t>:50023</w:t>
            </w:r>
            <w:proofErr w:type="gramEnd"/>
            <w:r>
              <w:rPr>
                <w:u w:val="single"/>
              </w:rPr>
              <w:t xml:space="preserve"> –BINS IN LUCAN &amp; PALMERSTOWN PARKS</w:t>
            </w:r>
          </w:p>
          <w:p w:rsidR="001D0F9F" w:rsidRDefault="00813969">
            <w:pPr>
              <w:pStyle w:val="proposed"/>
            </w:pPr>
            <w:r>
              <w:t>Proposed by Councillor L. O'Toole</w:t>
            </w:r>
            <w:r w:rsidR="00673FD5">
              <w:t>, seconded by Councillor P. Gogarty:-</w:t>
            </w:r>
          </w:p>
          <w:p w:rsidR="001D0F9F" w:rsidRDefault="00813969">
            <w:pPr>
              <w:pStyle w:val="NormalWeb"/>
            </w:pPr>
            <w:r>
              <w:t xml:space="preserve">"Further to my bin survey in 2015 which highlighted the inadequate amount of bins in Lucan and </w:t>
            </w:r>
            <w:proofErr w:type="spellStart"/>
            <w:r>
              <w:t>Palmerstown</w:t>
            </w:r>
            <w:proofErr w:type="spellEnd"/>
            <w:r>
              <w:t xml:space="preserve"> parks that this committee asks the Chief Executive to commit to increasing the number of bins in our parks and in particular </w:t>
            </w:r>
            <w:proofErr w:type="spellStart"/>
            <w:r>
              <w:t>Willsbrook</w:t>
            </w:r>
            <w:proofErr w:type="spellEnd"/>
            <w:r>
              <w:t xml:space="preserve"> park that currently has no bin."</w:t>
            </w:r>
          </w:p>
          <w:p w:rsidR="00542DB5" w:rsidRDefault="00542DB5" w:rsidP="00542DB5">
            <w:pPr>
              <w:pStyle w:val="NormalWeb"/>
            </w:pPr>
            <w:r>
              <w:rPr>
                <w:rStyle w:val="Strong"/>
                <w:b w:val="0"/>
              </w:rPr>
              <w:t xml:space="preserve">The following report by the Chief Executive was </w:t>
            </w:r>
            <w:r w:rsidRPr="00CA2AC3">
              <w:rPr>
                <w:rStyle w:val="Strong"/>
              </w:rPr>
              <w:t>READ:</w:t>
            </w:r>
          </w:p>
          <w:p w:rsidR="001D0F9F" w:rsidRDefault="00673FD5">
            <w:pPr>
              <w:pStyle w:val="NormalWeb"/>
            </w:pPr>
            <w:r>
              <w:t>“</w:t>
            </w:r>
            <w:r w:rsidR="00813969">
              <w:t>As part of the Litter Management Plan the Council is currently reviewing litter bin provision in Public Realm having regard to Litter Bin Placement Protocol, and will expand the litter bin stock around the County as deemed to be necessary.</w:t>
            </w:r>
          </w:p>
          <w:p w:rsidR="001D0F9F" w:rsidRDefault="00813969">
            <w:pPr>
              <w:pStyle w:val="NormalWeb"/>
            </w:pPr>
            <w:r>
              <w:t xml:space="preserve">Bins have been provided on the periphery of </w:t>
            </w:r>
            <w:proofErr w:type="spellStart"/>
            <w:r>
              <w:t>Willsbrook</w:t>
            </w:r>
            <w:proofErr w:type="spellEnd"/>
            <w:r>
              <w:t xml:space="preserve"> Park to facilitate park users and the general public.  There is a bin at the entrance to the park at the junction of Esker Lane/Esker Park and also in the vicinity of the entrance opposite </w:t>
            </w:r>
            <w:proofErr w:type="spellStart"/>
            <w:r>
              <w:t>Bewley</w:t>
            </w:r>
            <w:proofErr w:type="spellEnd"/>
            <w:r>
              <w:t xml:space="preserve"> Estate.</w:t>
            </w:r>
            <w:r w:rsidR="00673FD5">
              <w:t>”</w:t>
            </w:r>
          </w:p>
          <w:p w:rsidR="00673FD5" w:rsidRDefault="004577F1">
            <w:pPr>
              <w:pStyle w:val="NormalWeb"/>
            </w:pPr>
            <w:r>
              <w:t xml:space="preserve">Following contributions from Councillor L. O’Toole, Mr. D. Fennell, Senior Executive Parks Superintendent responded to queries raised and the report was </w:t>
            </w:r>
            <w:r w:rsidRPr="0029481F">
              <w:rPr>
                <w:b/>
              </w:rPr>
              <w:t>NOTED.</w:t>
            </w:r>
          </w:p>
          <w:p w:rsidR="001D0F9F" w:rsidRDefault="00542DB5">
            <w:pPr>
              <w:pStyle w:val="Heading3"/>
              <w:spacing w:after="0" w:afterAutospacing="0"/>
              <w:rPr>
                <w:u w:val="single"/>
              </w:rPr>
            </w:pPr>
            <w:r>
              <w:rPr>
                <w:u w:val="single"/>
              </w:rPr>
              <w:t>L/</w:t>
            </w:r>
            <w:r w:rsidR="007008F0">
              <w:rPr>
                <w:u w:val="single"/>
              </w:rPr>
              <w:t>378</w:t>
            </w:r>
            <w:r>
              <w:rPr>
                <w:u w:val="single"/>
              </w:rPr>
              <w:t xml:space="preserve">/16 - </w:t>
            </w:r>
            <w:r w:rsidR="00813969">
              <w:rPr>
                <w:u w:val="single"/>
              </w:rPr>
              <w:t>M5 Item ID</w:t>
            </w:r>
            <w:proofErr w:type="gramStart"/>
            <w:r w:rsidR="00813969">
              <w:rPr>
                <w:u w:val="single"/>
              </w:rPr>
              <w:t>:50028</w:t>
            </w:r>
            <w:proofErr w:type="gramEnd"/>
            <w:r>
              <w:rPr>
                <w:u w:val="single"/>
              </w:rPr>
              <w:t xml:space="preserve"> – GRASS CUTTING IN LUCAN &amp; PALMERSTOWN</w:t>
            </w:r>
          </w:p>
          <w:p w:rsidR="001D0F9F" w:rsidRDefault="00813969">
            <w:pPr>
              <w:pStyle w:val="proposed"/>
            </w:pPr>
            <w:r>
              <w:t>Proposed by Councillor P. Gogarty</w:t>
            </w:r>
            <w:r w:rsidR="0029481F">
              <w:t>, seconded by Councillor D. O’Brien:-</w:t>
            </w:r>
          </w:p>
          <w:p w:rsidR="001D0F9F" w:rsidRDefault="00813969">
            <w:pPr>
              <w:pStyle w:val="NormalWeb"/>
            </w:pPr>
            <w:r>
              <w:t xml:space="preserve">"That the Chief Executive report on the serious delays in grass cutting in Lucan, </w:t>
            </w:r>
            <w:proofErr w:type="spellStart"/>
            <w:r>
              <w:t>Palmerstown</w:t>
            </w:r>
            <w:proofErr w:type="spellEnd"/>
            <w:r>
              <w:t xml:space="preserve"> and elsewhere due to retirements and other resource issues and confirm that all efforts have been made to alleviate the backlog; to ensure further cuts take place before the end of the summer; and to provide a report of what has been done to date as of this meeting as well as provide an indicative schedule for the remainder of the season."</w:t>
            </w:r>
          </w:p>
          <w:p w:rsidR="00542DB5" w:rsidRDefault="00542DB5" w:rsidP="00542DB5">
            <w:pPr>
              <w:pStyle w:val="NormalWeb"/>
            </w:pPr>
            <w:r>
              <w:rPr>
                <w:rStyle w:val="Strong"/>
                <w:b w:val="0"/>
              </w:rPr>
              <w:t xml:space="preserve">The following report by the Chief Executive was </w:t>
            </w:r>
            <w:r w:rsidRPr="00CA2AC3">
              <w:rPr>
                <w:rStyle w:val="Strong"/>
              </w:rPr>
              <w:t>READ:</w:t>
            </w:r>
          </w:p>
          <w:p w:rsidR="001D0F9F" w:rsidRDefault="00542DB5">
            <w:pPr>
              <w:pStyle w:val="NormalWeb"/>
            </w:pPr>
            <w:r>
              <w:t>“</w:t>
            </w:r>
            <w:r w:rsidR="00813969">
              <w:t xml:space="preserve">The increase in grass growth as a result of the weather in May and June has led to a delay in grass cutting in the Lucan area. The soil temperature for May was 10% </w:t>
            </w:r>
            <w:r w:rsidR="00813969">
              <w:rPr>
                <w:vertAlign w:val="superscript"/>
              </w:rPr>
              <w:t xml:space="preserve">1 </w:t>
            </w:r>
            <w:r w:rsidR="00813969">
              <w:t xml:space="preserve">higher than the mean soil temperature for the years 2013-2016. While the rainfall for May was only </w:t>
            </w:r>
            <w:r w:rsidR="00813969">
              <w:lastRenderedPageBreak/>
              <w:t>marginally up by 6% on the mean rainfall for the same period, there was a significant increase in June with a 15% rise.</w:t>
            </w:r>
          </w:p>
          <w:p w:rsidR="001D0F9F" w:rsidRDefault="00813969">
            <w:pPr>
              <w:pStyle w:val="NormalWeb"/>
            </w:pPr>
            <w:r>
              <w:t>The combination of higher soil temperature and rainfall levels resulted in faster rates of grass growth. This has the effect of slowing down grass cutting operations as the travel speed of the machinery has to be reduced to account for the longer grass. If machines were to maintain the same travel speeds as they do during normal growth conditions the result would be patchy and uneven grass cutting and machinery damage. The seasonal nature of this spike in grass growth is more significant this year than in previous years, however it tends to be limited to the current period and already significant progress has been made to address the issue.</w:t>
            </w:r>
          </w:p>
          <w:p w:rsidR="001D0F9F" w:rsidRDefault="00813969">
            <w:pPr>
              <w:pStyle w:val="NormalWeb"/>
            </w:pPr>
            <w:r>
              <w:t xml:space="preserve">While the </w:t>
            </w:r>
            <w:r w:rsidR="0029481F">
              <w:t>retirement of staff has had an e</w:t>
            </w:r>
            <w:r>
              <w:t>ffect on grass cutting operations this is now being addressed through a recruitment process following the lifting of the recruitment embargo.</w:t>
            </w:r>
          </w:p>
          <w:p w:rsidR="001D0F9F" w:rsidRDefault="00813969">
            <w:pPr>
              <w:pStyle w:val="NormalWeb"/>
            </w:pPr>
            <w:r>
              <w:t>The grass cutting schedule for the Lucan Area generally follows a cyclical route and is set out in the table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5"/>
              <w:gridCol w:w="3117"/>
            </w:tblGrid>
            <w:tr w:rsidR="001D0F9F">
              <w:trPr>
                <w:tblCellSpacing w:w="15" w:type="dxa"/>
              </w:trPr>
              <w:tc>
                <w:tcPr>
                  <w:tcW w:w="660" w:type="dxa"/>
                  <w:vAlign w:val="center"/>
                  <w:hideMark/>
                </w:tcPr>
                <w:p w:rsidR="001D0F9F" w:rsidRDefault="00813969">
                  <w:pPr>
                    <w:pStyle w:val="NormalWeb"/>
                  </w:pPr>
                  <w:r>
                    <w:t xml:space="preserve">No </w:t>
                  </w:r>
                </w:p>
              </w:tc>
              <w:tc>
                <w:tcPr>
                  <w:tcW w:w="3072" w:type="dxa"/>
                  <w:vAlign w:val="center"/>
                  <w:hideMark/>
                </w:tcPr>
                <w:p w:rsidR="001D0F9F" w:rsidRDefault="00813969">
                  <w:pPr>
                    <w:pStyle w:val="NormalWeb"/>
                  </w:pPr>
                  <w:r>
                    <w:t xml:space="preserve">ESTATE NAME </w:t>
                  </w:r>
                </w:p>
              </w:tc>
            </w:tr>
            <w:tr w:rsidR="001D0F9F">
              <w:trPr>
                <w:tblCellSpacing w:w="15" w:type="dxa"/>
              </w:trPr>
              <w:tc>
                <w:tcPr>
                  <w:tcW w:w="660" w:type="dxa"/>
                  <w:vAlign w:val="center"/>
                  <w:hideMark/>
                </w:tcPr>
                <w:p w:rsidR="001D0F9F" w:rsidRDefault="00813969">
                  <w:pPr>
                    <w:pStyle w:val="NormalWeb"/>
                  </w:pPr>
                  <w:r>
                    <w:t xml:space="preserve">1 </w:t>
                  </w:r>
                </w:p>
              </w:tc>
              <w:tc>
                <w:tcPr>
                  <w:tcW w:w="3072" w:type="dxa"/>
                  <w:vAlign w:val="center"/>
                  <w:hideMark/>
                </w:tcPr>
                <w:p w:rsidR="001D0F9F" w:rsidRDefault="00813969">
                  <w:pPr>
                    <w:pStyle w:val="NormalWeb"/>
                  </w:pPr>
                  <w:proofErr w:type="spellStart"/>
                  <w:r>
                    <w:t>Rosberry</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2 </w:t>
                  </w:r>
                </w:p>
              </w:tc>
              <w:tc>
                <w:tcPr>
                  <w:tcW w:w="3072" w:type="dxa"/>
                  <w:vAlign w:val="center"/>
                  <w:hideMark/>
                </w:tcPr>
                <w:p w:rsidR="001D0F9F" w:rsidRDefault="00813969">
                  <w:pPr>
                    <w:pStyle w:val="NormalWeb"/>
                  </w:pPr>
                  <w:proofErr w:type="spellStart"/>
                  <w:r>
                    <w:t>Haydens</w:t>
                  </w:r>
                  <w:proofErr w:type="spellEnd"/>
                  <w:r>
                    <w:t xml:space="preserve"> Lane </w:t>
                  </w:r>
                </w:p>
              </w:tc>
            </w:tr>
            <w:tr w:rsidR="001D0F9F">
              <w:trPr>
                <w:tblCellSpacing w:w="15" w:type="dxa"/>
              </w:trPr>
              <w:tc>
                <w:tcPr>
                  <w:tcW w:w="660" w:type="dxa"/>
                  <w:vAlign w:val="center"/>
                  <w:hideMark/>
                </w:tcPr>
                <w:p w:rsidR="001D0F9F" w:rsidRDefault="00813969">
                  <w:pPr>
                    <w:pStyle w:val="NormalWeb"/>
                  </w:pPr>
                  <w:r>
                    <w:t xml:space="preserve">3 </w:t>
                  </w:r>
                </w:p>
              </w:tc>
              <w:tc>
                <w:tcPr>
                  <w:tcW w:w="3072" w:type="dxa"/>
                  <w:vAlign w:val="center"/>
                  <w:hideMark/>
                </w:tcPr>
                <w:p w:rsidR="001D0F9F" w:rsidRDefault="00813969">
                  <w:pPr>
                    <w:pStyle w:val="NormalWeb"/>
                  </w:pPr>
                  <w:proofErr w:type="spellStart"/>
                  <w:r>
                    <w:t>Tullyhall</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4 </w:t>
                  </w:r>
                </w:p>
              </w:tc>
              <w:tc>
                <w:tcPr>
                  <w:tcW w:w="3072" w:type="dxa"/>
                  <w:vAlign w:val="center"/>
                  <w:hideMark/>
                </w:tcPr>
                <w:p w:rsidR="001D0F9F" w:rsidRDefault="00813969">
                  <w:pPr>
                    <w:pStyle w:val="NormalWeb"/>
                  </w:pPr>
                  <w:proofErr w:type="spellStart"/>
                  <w:r>
                    <w:t>Griffeen</w:t>
                  </w:r>
                  <w:proofErr w:type="spellEnd"/>
                  <w:r>
                    <w:t xml:space="preserve"> Estate </w:t>
                  </w:r>
                </w:p>
              </w:tc>
            </w:tr>
            <w:tr w:rsidR="001D0F9F">
              <w:trPr>
                <w:tblCellSpacing w:w="15" w:type="dxa"/>
              </w:trPr>
              <w:tc>
                <w:tcPr>
                  <w:tcW w:w="660" w:type="dxa"/>
                  <w:vAlign w:val="center"/>
                  <w:hideMark/>
                </w:tcPr>
                <w:p w:rsidR="001D0F9F" w:rsidRDefault="00813969">
                  <w:pPr>
                    <w:pStyle w:val="NormalWeb"/>
                  </w:pPr>
                  <w:r>
                    <w:t xml:space="preserve">5 </w:t>
                  </w:r>
                </w:p>
              </w:tc>
              <w:tc>
                <w:tcPr>
                  <w:tcW w:w="3072" w:type="dxa"/>
                  <w:vAlign w:val="center"/>
                  <w:hideMark/>
                </w:tcPr>
                <w:p w:rsidR="001D0F9F" w:rsidRDefault="00813969">
                  <w:pPr>
                    <w:pStyle w:val="NormalWeb"/>
                  </w:pPr>
                  <w:proofErr w:type="spellStart"/>
                  <w:r>
                    <w:t>Griffeen</w:t>
                  </w:r>
                  <w:proofErr w:type="spellEnd"/>
                  <w:r>
                    <w:t xml:space="preserve"> Avenue </w:t>
                  </w:r>
                </w:p>
              </w:tc>
            </w:tr>
            <w:tr w:rsidR="001D0F9F">
              <w:trPr>
                <w:tblCellSpacing w:w="15" w:type="dxa"/>
              </w:trPr>
              <w:tc>
                <w:tcPr>
                  <w:tcW w:w="660" w:type="dxa"/>
                  <w:vAlign w:val="center"/>
                  <w:hideMark/>
                </w:tcPr>
                <w:p w:rsidR="001D0F9F" w:rsidRDefault="00813969">
                  <w:pPr>
                    <w:pStyle w:val="NormalWeb"/>
                  </w:pPr>
                  <w:r>
                    <w:t xml:space="preserve">6 </w:t>
                  </w:r>
                </w:p>
              </w:tc>
              <w:tc>
                <w:tcPr>
                  <w:tcW w:w="3072" w:type="dxa"/>
                  <w:vAlign w:val="center"/>
                  <w:hideMark/>
                </w:tcPr>
                <w:p w:rsidR="001D0F9F" w:rsidRDefault="00813969">
                  <w:pPr>
                    <w:pStyle w:val="NormalWeb"/>
                  </w:pPr>
                  <w:proofErr w:type="spellStart"/>
                  <w:r>
                    <w:t>Griffeen</w:t>
                  </w:r>
                  <w:proofErr w:type="spellEnd"/>
                  <w:r>
                    <w:t xml:space="preserve"> Valley Park South </w:t>
                  </w:r>
                </w:p>
              </w:tc>
            </w:tr>
            <w:tr w:rsidR="001D0F9F">
              <w:trPr>
                <w:tblCellSpacing w:w="15" w:type="dxa"/>
              </w:trPr>
              <w:tc>
                <w:tcPr>
                  <w:tcW w:w="660" w:type="dxa"/>
                  <w:vAlign w:val="center"/>
                  <w:hideMark/>
                </w:tcPr>
                <w:p w:rsidR="001D0F9F" w:rsidRDefault="00813969">
                  <w:pPr>
                    <w:pStyle w:val="NormalWeb"/>
                  </w:pPr>
                  <w:r>
                    <w:t xml:space="preserve">7 </w:t>
                  </w:r>
                </w:p>
              </w:tc>
              <w:tc>
                <w:tcPr>
                  <w:tcW w:w="3072" w:type="dxa"/>
                  <w:vAlign w:val="center"/>
                  <w:hideMark/>
                </w:tcPr>
                <w:p w:rsidR="001D0F9F" w:rsidRDefault="00813969">
                  <w:pPr>
                    <w:pStyle w:val="NormalWeb"/>
                  </w:pPr>
                  <w:r>
                    <w:t xml:space="preserve">Arthur Griffith Park Estate </w:t>
                  </w:r>
                </w:p>
              </w:tc>
            </w:tr>
            <w:tr w:rsidR="001D0F9F">
              <w:trPr>
                <w:tblCellSpacing w:w="15" w:type="dxa"/>
              </w:trPr>
              <w:tc>
                <w:tcPr>
                  <w:tcW w:w="660" w:type="dxa"/>
                  <w:vAlign w:val="center"/>
                  <w:hideMark/>
                </w:tcPr>
                <w:p w:rsidR="001D0F9F" w:rsidRDefault="00813969">
                  <w:pPr>
                    <w:pStyle w:val="NormalWeb"/>
                  </w:pPr>
                  <w:r>
                    <w:t xml:space="preserve">8 </w:t>
                  </w:r>
                </w:p>
              </w:tc>
              <w:tc>
                <w:tcPr>
                  <w:tcW w:w="3072" w:type="dxa"/>
                  <w:vAlign w:val="center"/>
                  <w:hideMark/>
                </w:tcPr>
                <w:p w:rsidR="001D0F9F" w:rsidRDefault="00813969">
                  <w:pPr>
                    <w:pStyle w:val="NormalWeb"/>
                  </w:pPr>
                  <w:r>
                    <w:t xml:space="preserve">Esker Drive Road </w:t>
                  </w:r>
                </w:p>
              </w:tc>
            </w:tr>
            <w:tr w:rsidR="001D0F9F">
              <w:trPr>
                <w:tblCellSpacing w:w="15" w:type="dxa"/>
              </w:trPr>
              <w:tc>
                <w:tcPr>
                  <w:tcW w:w="660" w:type="dxa"/>
                  <w:vAlign w:val="center"/>
                  <w:hideMark/>
                </w:tcPr>
                <w:p w:rsidR="001D0F9F" w:rsidRDefault="00813969">
                  <w:pPr>
                    <w:pStyle w:val="NormalWeb"/>
                  </w:pPr>
                  <w:r>
                    <w:t xml:space="preserve">9 </w:t>
                  </w:r>
                </w:p>
              </w:tc>
              <w:tc>
                <w:tcPr>
                  <w:tcW w:w="3072" w:type="dxa"/>
                  <w:vAlign w:val="center"/>
                  <w:hideMark/>
                </w:tcPr>
                <w:p w:rsidR="001D0F9F" w:rsidRDefault="00813969">
                  <w:pPr>
                    <w:pStyle w:val="NormalWeb"/>
                  </w:pPr>
                  <w:proofErr w:type="spellStart"/>
                  <w:r>
                    <w:t>Johnsbridge</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10 </w:t>
                  </w:r>
                </w:p>
              </w:tc>
              <w:tc>
                <w:tcPr>
                  <w:tcW w:w="3072" w:type="dxa"/>
                  <w:vAlign w:val="center"/>
                  <w:hideMark/>
                </w:tcPr>
                <w:p w:rsidR="001D0F9F" w:rsidRDefault="00813969">
                  <w:pPr>
                    <w:pStyle w:val="NormalWeb"/>
                  </w:pPr>
                  <w:r>
                    <w:t xml:space="preserve">The Forge </w:t>
                  </w:r>
                </w:p>
              </w:tc>
            </w:tr>
            <w:tr w:rsidR="001D0F9F">
              <w:trPr>
                <w:tblCellSpacing w:w="15" w:type="dxa"/>
              </w:trPr>
              <w:tc>
                <w:tcPr>
                  <w:tcW w:w="660" w:type="dxa"/>
                  <w:vAlign w:val="center"/>
                  <w:hideMark/>
                </w:tcPr>
                <w:p w:rsidR="001D0F9F" w:rsidRDefault="00813969">
                  <w:pPr>
                    <w:pStyle w:val="NormalWeb"/>
                  </w:pPr>
                  <w:r>
                    <w:t xml:space="preserve">11 </w:t>
                  </w:r>
                </w:p>
              </w:tc>
              <w:tc>
                <w:tcPr>
                  <w:tcW w:w="3072" w:type="dxa"/>
                  <w:vAlign w:val="center"/>
                  <w:hideMark/>
                </w:tcPr>
                <w:p w:rsidR="001D0F9F" w:rsidRDefault="00813969">
                  <w:pPr>
                    <w:pStyle w:val="NormalWeb"/>
                  </w:pPr>
                  <w:proofErr w:type="spellStart"/>
                  <w:r>
                    <w:t>Cannonbrook</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12 </w:t>
                  </w:r>
                </w:p>
              </w:tc>
              <w:tc>
                <w:tcPr>
                  <w:tcW w:w="3072" w:type="dxa"/>
                  <w:vAlign w:val="center"/>
                  <w:hideMark/>
                </w:tcPr>
                <w:p w:rsidR="001D0F9F" w:rsidRDefault="00813969">
                  <w:pPr>
                    <w:pStyle w:val="NormalWeb"/>
                  </w:pPr>
                  <w:proofErr w:type="spellStart"/>
                  <w:r>
                    <w:t>Finnstown</w:t>
                  </w:r>
                  <w:proofErr w:type="spellEnd"/>
                  <w:r>
                    <w:t xml:space="preserve"> Estate </w:t>
                  </w:r>
                </w:p>
              </w:tc>
            </w:tr>
            <w:tr w:rsidR="001D0F9F">
              <w:trPr>
                <w:tblCellSpacing w:w="15" w:type="dxa"/>
              </w:trPr>
              <w:tc>
                <w:tcPr>
                  <w:tcW w:w="660" w:type="dxa"/>
                  <w:vAlign w:val="center"/>
                  <w:hideMark/>
                </w:tcPr>
                <w:p w:rsidR="001D0F9F" w:rsidRDefault="00813969">
                  <w:pPr>
                    <w:pStyle w:val="NormalWeb"/>
                  </w:pPr>
                  <w:r>
                    <w:t xml:space="preserve">13 </w:t>
                  </w:r>
                </w:p>
              </w:tc>
              <w:tc>
                <w:tcPr>
                  <w:tcW w:w="3072" w:type="dxa"/>
                  <w:vAlign w:val="center"/>
                  <w:hideMark/>
                </w:tcPr>
                <w:p w:rsidR="001D0F9F" w:rsidRDefault="00813969">
                  <w:pPr>
                    <w:pStyle w:val="NormalWeb"/>
                  </w:pPr>
                  <w:r>
                    <w:t xml:space="preserve">Westbury </w:t>
                  </w:r>
                </w:p>
              </w:tc>
            </w:tr>
            <w:tr w:rsidR="001D0F9F">
              <w:trPr>
                <w:tblCellSpacing w:w="15" w:type="dxa"/>
              </w:trPr>
              <w:tc>
                <w:tcPr>
                  <w:tcW w:w="660" w:type="dxa"/>
                  <w:vAlign w:val="center"/>
                  <w:hideMark/>
                </w:tcPr>
                <w:p w:rsidR="001D0F9F" w:rsidRDefault="00813969">
                  <w:pPr>
                    <w:pStyle w:val="NormalWeb"/>
                  </w:pPr>
                  <w:r>
                    <w:t xml:space="preserve">14 </w:t>
                  </w:r>
                </w:p>
              </w:tc>
              <w:tc>
                <w:tcPr>
                  <w:tcW w:w="3072" w:type="dxa"/>
                  <w:vAlign w:val="center"/>
                  <w:hideMark/>
                </w:tcPr>
                <w:p w:rsidR="001D0F9F" w:rsidRDefault="00813969">
                  <w:pPr>
                    <w:pStyle w:val="NormalWeb"/>
                  </w:pPr>
                  <w:r>
                    <w:t xml:space="preserve">Hillcrest </w:t>
                  </w:r>
                </w:p>
              </w:tc>
            </w:tr>
            <w:tr w:rsidR="001D0F9F">
              <w:trPr>
                <w:tblCellSpacing w:w="15" w:type="dxa"/>
              </w:trPr>
              <w:tc>
                <w:tcPr>
                  <w:tcW w:w="660" w:type="dxa"/>
                  <w:vAlign w:val="center"/>
                  <w:hideMark/>
                </w:tcPr>
                <w:p w:rsidR="001D0F9F" w:rsidRDefault="00813969">
                  <w:pPr>
                    <w:pStyle w:val="NormalWeb"/>
                  </w:pPr>
                  <w:r>
                    <w:t xml:space="preserve">15 </w:t>
                  </w:r>
                </w:p>
              </w:tc>
              <w:tc>
                <w:tcPr>
                  <w:tcW w:w="3072" w:type="dxa"/>
                  <w:vAlign w:val="center"/>
                  <w:hideMark/>
                </w:tcPr>
                <w:p w:rsidR="001D0F9F" w:rsidRDefault="00813969">
                  <w:pPr>
                    <w:pStyle w:val="NormalWeb"/>
                  </w:pPr>
                  <w:r>
                    <w:t xml:space="preserve">Green Park/West Park </w:t>
                  </w:r>
                </w:p>
              </w:tc>
            </w:tr>
            <w:tr w:rsidR="001D0F9F">
              <w:trPr>
                <w:tblCellSpacing w:w="15" w:type="dxa"/>
              </w:trPr>
              <w:tc>
                <w:tcPr>
                  <w:tcW w:w="660" w:type="dxa"/>
                  <w:vAlign w:val="center"/>
                  <w:hideMark/>
                </w:tcPr>
                <w:p w:rsidR="001D0F9F" w:rsidRDefault="00813969">
                  <w:pPr>
                    <w:pStyle w:val="NormalWeb"/>
                  </w:pPr>
                  <w:r>
                    <w:t xml:space="preserve">16 </w:t>
                  </w:r>
                </w:p>
              </w:tc>
              <w:tc>
                <w:tcPr>
                  <w:tcW w:w="3072" w:type="dxa"/>
                  <w:vAlign w:val="center"/>
                  <w:hideMark/>
                </w:tcPr>
                <w:p w:rsidR="001D0F9F" w:rsidRDefault="00813969">
                  <w:pPr>
                    <w:pStyle w:val="NormalWeb"/>
                  </w:pPr>
                  <w:r>
                    <w:t xml:space="preserve">Adamstown Open Space </w:t>
                  </w:r>
                </w:p>
              </w:tc>
            </w:tr>
            <w:tr w:rsidR="001D0F9F">
              <w:trPr>
                <w:tblCellSpacing w:w="15" w:type="dxa"/>
              </w:trPr>
              <w:tc>
                <w:tcPr>
                  <w:tcW w:w="660" w:type="dxa"/>
                  <w:vAlign w:val="center"/>
                  <w:hideMark/>
                </w:tcPr>
                <w:p w:rsidR="001D0F9F" w:rsidRDefault="00813969">
                  <w:pPr>
                    <w:pStyle w:val="NormalWeb"/>
                  </w:pPr>
                  <w:r>
                    <w:t xml:space="preserve">17 </w:t>
                  </w:r>
                </w:p>
              </w:tc>
              <w:tc>
                <w:tcPr>
                  <w:tcW w:w="3072" w:type="dxa"/>
                  <w:vAlign w:val="center"/>
                  <w:hideMark/>
                </w:tcPr>
                <w:p w:rsidR="001D0F9F" w:rsidRDefault="00813969">
                  <w:pPr>
                    <w:pStyle w:val="NormalWeb"/>
                  </w:pPr>
                  <w:proofErr w:type="spellStart"/>
                  <w:r>
                    <w:t>Woodview</w:t>
                  </w:r>
                  <w:proofErr w:type="spellEnd"/>
                  <w:r>
                    <w:t xml:space="preserve"> Heights </w:t>
                  </w:r>
                </w:p>
              </w:tc>
            </w:tr>
            <w:tr w:rsidR="001D0F9F">
              <w:trPr>
                <w:tblCellSpacing w:w="15" w:type="dxa"/>
              </w:trPr>
              <w:tc>
                <w:tcPr>
                  <w:tcW w:w="660" w:type="dxa"/>
                  <w:vAlign w:val="center"/>
                  <w:hideMark/>
                </w:tcPr>
                <w:p w:rsidR="001D0F9F" w:rsidRDefault="00813969">
                  <w:pPr>
                    <w:pStyle w:val="NormalWeb"/>
                  </w:pPr>
                  <w:r>
                    <w:t xml:space="preserve">18 </w:t>
                  </w:r>
                </w:p>
              </w:tc>
              <w:tc>
                <w:tcPr>
                  <w:tcW w:w="3072" w:type="dxa"/>
                  <w:vAlign w:val="center"/>
                  <w:hideMark/>
                </w:tcPr>
                <w:p w:rsidR="001D0F9F" w:rsidRDefault="00813969">
                  <w:pPr>
                    <w:pStyle w:val="NormalWeb"/>
                  </w:pPr>
                  <w:r>
                    <w:t xml:space="preserve">Airlie Heights </w:t>
                  </w:r>
                </w:p>
              </w:tc>
            </w:tr>
            <w:tr w:rsidR="001D0F9F">
              <w:trPr>
                <w:tblCellSpacing w:w="15" w:type="dxa"/>
              </w:trPr>
              <w:tc>
                <w:tcPr>
                  <w:tcW w:w="660" w:type="dxa"/>
                  <w:vAlign w:val="center"/>
                  <w:hideMark/>
                </w:tcPr>
                <w:p w:rsidR="001D0F9F" w:rsidRDefault="00813969">
                  <w:pPr>
                    <w:pStyle w:val="NormalWeb"/>
                  </w:pPr>
                  <w:r>
                    <w:t xml:space="preserve">19 </w:t>
                  </w:r>
                </w:p>
              </w:tc>
              <w:tc>
                <w:tcPr>
                  <w:tcW w:w="3072" w:type="dxa"/>
                  <w:vAlign w:val="center"/>
                  <w:hideMark/>
                </w:tcPr>
                <w:p w:rsidR="001D0F9F" w:rsidRDefault="00813969">
                  <w:pPr>
                    <w:pStyle w:val="NormalWeb"/>
                  </w:pPr>
                  <w:proofErr w:type="spellStart"/>
                  <w:r>
                    <w:t>Dodsborough</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20 </w:t>
                  </w:r>
                </w:p>
              </w:tc>
              <w:tc>
                <w:tcPr>
                  <w:tcW w:w="3072" w:type="dxa"/>
                  <w:vAlign w:val="center"/>
                  <w:hideMark/>
                </w:tcPr>
                <w:p w:rsidR="001D0F9F" w:rsidRDefault="00813969">
                  <w:pPr>
                    <w:pStyle w:val="NormalWeb"/>
                  </w:pPr>
                  <w:r>
                    <w:t xml:space="preserve">Millstream Road </w:t>
                  </w:r>
                </w:p>
              </w:tc>
            </w:tr>
            <w:tr w:rsidR="001D0F9F">
              <w:trPr>
                <w:tblCellSpacing w:w="15" w:type="dxa"/>
              </w:trPr>
              <w:tc>
                <w:tcPr>
                  <w:tcW w:w="660" w:type="dxa"/>
                  <w:vAlign w:val="center"/>
                  <w:hideMark/>
                </w:tcPr>
                <w:p w:rsidR="001D0F9F" w:rsidRDefault="00813969">
                  <w:pPr>
                    <w:pStyle w:val="NormalWeb"/>
                  </w:pPr>
                  <w:r>
                    <w:t xml:space="preserve">21 </w:t>
                  </w:r>
                </w:p>
              </w:tc>
              <w:tc>
                <w:tcPr>
                  <w:tcW w:w="3072" w:type="dxa"/>
                  <w:vAlign w:val="center"/>
                  <w:hideMark/>
                </w:tcPr>
                <w:p w:rsidR="001D0F9F" w:rsidRDefault="00813969">
                  <w:pPr>
                    <w:pStyle w:val="NormalWeb"/>
                  </w:pPr>
                  <w:r>
                    <w:t xml:space="preserve">Kew Park </w:t>
                  </w:r>
                </w:p>
              </w:tc>
            </w:tr>
            <w:tr w:rsidR="001D0F9F">
              <w:trPr>
                <w:tblCellSpacing w:w="15" w:type="dxa"/>
              </w:trPr>
              <w:tc>
                <w:tcPr>
                  <w:tcW w:w="660" w:type="dxa"/>
                  <w:vAlign w:val="center"/>
                  <w:hideMark/>
                </w:tcPr>
                <w:p w:rsidR="001D0F9F" w:rsidRDefault="00813969">
                  <w:pPr>
                    <w:pStyle w:val="NormalWeb"/>
                  </w:pPr>
                  <w:r>
                    <w:t xml:space="preserve">22 </w:t>
                  </w:r>
                </w:p>
              </w:tc>
              <w:tc>
                <w:tcPr>
                  <w:tcW w:w="3072" w:type="dxa"/>
                  <w:vAlign w:val="center"/>
                  <w:hideMark/>
                </w:tcPr>
                <w:p w:rsidR="001D0F9F" w:rsidRDefault="00813969">
                  <w:pPr>
                    <w:pStyle w:val="NormalWeb"/>
                  </w:pPr>
                  <w:r>
                    <w:t xml:space="preserve">Weston </w:t>
                  </w:r>
                </w:p>
              </w:tc>
            </w:tr>
            <w:tr w:rsidR="001D0F9F">
              <w:trPr>
                <w:tblCellSpacing w:w="15" w:type="dxa"/>
              </w:trPr>
              <w:tc>
                <w:tcPr>
                  <w:tcW w:w="660" w:type="dxa"/>
                  <w:vAlign w:val="center"/>
                  <w:hideMark/>
                </w:tcPr>
                <w:p w:rsidR="001D0F9F" w:rsidRDefault="00813969">
                  <w:pPr>
                    <w:pStyle w:val="NormalWeb"/>
                  </w:pPr>
                  <w:r>
                    <w:t xml:space="preserve">23 </w:t>
                  </w:r>
                </w:p>
              </w:tc>
              <w:tc>
                <w:tcPr>
                  <w:tcW w:w="3072" w:type="dxa"/>
                  <w:vAlign w:val="center"/>
                  <w:hideMark/>
                </w:tcPr>
                <w:p w:rsidR="001D0F9F" w:rsidRDefault="00813969">
                  <w:pPr>
                    <w:pStyle w:val="NormalWeb"/>
                  </w:pPr>
                  <w:r>
                    <w:t xml:space="preserve">Lucan Demesne </w:t>
                  </w:r>
                </w:p>
              </w:tc>
            </w:tr>
            <w:tr w:rsidR="001D0F9F">
              <w:trPr>
                <w:tblCellSpacing w:w="15" w:type="dxa"/>
              </w:trPr>
              <w:tc>
                <w:tcPr>
                  <w:tcW w:w="660" w:type="dxa"/>
                  <w:vAlign w:val="center"/>
                  <w:hideMark/>
                </w:tcPr>
                <w:p w:rsidR="001D0F9F" w:rsidRDefault="00813969">
                  <w:pPr>
                    <w:pStyle w:val="NormalWeb"/>
                  </w:pPr>
                  <w:r>
                    <w:t xml:space="preserve">24 </w:t>
                  </w:r>
                </w:p>
              </w:tc>
              <w:tc>
                <w:tcPr>
                  <w:tcW w:w="3072" w:type="dxa"/>
                  <w:vAlign w:val="center"/>
                  <w:hideMark/>
                </w:tcPr>
                <w:p w:rsidR="001D0F9F" w:rsidRDefault="00813969">
                  <w:pPr>
                    <w:pStyle w:val="NormalWeb"/>
                  </w:pPr>
                  <w:proofErr w:type="spellStart"/>
                  <w:r>
                    <w:t>Ardeevin</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25 </w:t>
                  </w:r>
                </w:p>
              </w:tc>
              <w:tc>
                <w:tcPr>
                  <w:tcW w:w="3072" w:type="dxa"/>
                  <w:vAlign w:val="center"/>
                  <w:hideMark/>
                </w:tcPr>
                <w:p w:rsidR="001D0F9F" w:rsidRDefault="00813969">
                  <w:pPr>
                    <w:pStyle w:val="NormalWeb"/>
                  </w:pPr>
                  <w:proofErr w:type="spellStart"/>
                  <w:r>
                    <w:t>Vessey</w:t>
                  </w:r>
                  <w:proofErr w:type="spellEnd"/>
                  <w:r>
                    <w:t xml:space="preserve"> Park </w:t>
                  </w:r>
                </w:p>
              </w:tc>
            </w:tr>
            <w:tr w:rsidR="001D0F9F">
              <w:trPr>
                <w:tblCellSpacing w:w="15" w:type="dxa"/>
              </w:trPr>
              <w:tc>
                <w:tcPr>
                  <w:tcW w:w="660" w:type="dxa"/>
                  <w:vAlign w:val="center"/>
                  <w:hideMark/>
                </w:tcPr>
                <w:p w:rsidR="001D0F9F" w:rsidRDefault="00813969">
                  <w:pPr>
                    <w:pStyle w:val="NormalWeb"/>
                  </w:pPr>
                  <w:r>
                    <w:lastRenderedPageBreak/>
                    <w:t xml:space="preserve">26 </w:t>
                  </w:r>
                </w:p>
              </w:tc>
              <w:tc>
                <w:tcPr>
                  <w:tcW w:w="3072" w:type="dxa"/>
                  <w:vAlign w:val="center"/>
                  <w:hideMark/>
                </w:tcPr>
                <w:p w:rsidR="001D0F9F" w:rsidRDefault="00813969">
                  <w:pPr>
                    <w:pStyle w:val="NormalWeb"/>
                  </w:pPr>
                  <w:r>
                    <w:t xml:space="preserve">Lucan Park </w:t>
                  </w:r>
                </w:p>
              </w:tc>
            </w:tr>
            <w:tr w:rsidR="001D0F9F">
              <w:trPr>
                <w:tblCellSpacing w:w="15" w:type="dxa"/>
              </w:trPr>
              <w:tc>
                <w:tcPr>
                  <w:tcW w:w="660" w:type="dxa"/>
                  <w:vAlign w:val="center"/>
                  <w:hideMark/>
                </w:tcPr>
                <w:p w:rsidR="001D0F9F" w:rsidRDefault="00813969">
                  <w:pPr>
                    <w:pStyle w:val="NormalWeb"/>
                  </w:pPr>
                  <w:r>
                    <w:t xml:space="preserve">27 </w:t>
                  </w:r>
                </w:p>
              </w:tc>
              <w:tc>
                <w:tcPr>
                  <w:tcW w:w="3072" w:type="dxa"/>
                  <w:vAlign w:val="center"/>
                  <w:hideMark/>
                </w:tcPr>
                <w:p w:rsidR="001D0F9F" w:rsidRDefault="00813969">
                  <w:pPr>
                    <w:pStyle w:val="NormalWeb"/>
                  </w:pPr>
                  <w:proofErr w:type="spellStart"/>
                  <w:r>
                    <w:t>Sarsfield</w:t>
                  </w:r>
                  <w:proofErr w:type="spellEnd"/>
                  <w:r>
                    <w:t xml:space="preserve"> Estate </w:t>
                  </w:r>
                </w:p>
              </w:tc>
            </w:tr>
            <w:tr w:rsidR="001D0F9F">
              <w:trPr>
                <w:tblCellSpacing w:w="15" w:type="dxa"/>
              </w:trPr>
              <w:tc>
                <w:tcPr>
                  <w:tcW w:w="660" w:type="dxa"/>
                  <w:vAlign w:val="center"/>
                  <w:hideMark/>
                </w:tcPr>
                <w:p w:rsidR="001D0F9F" w:rsidRDefault="00813969">
                  <w:pPr>
                    <w:pStyle w:val="NormalWeb"/>
                  </w:pPr>
                  <w:r>
                    <w:t xml:space="preserve">28 </w:t>
                  </w:r>
                </w:p>
              </w:tc>
              <w:tc>
                <w:tcPr>
                  <w:tcW w:w="3072" w:type="dxa"/>
                  <w:vAlign w:val="center"/>
                  <w:hideMark/>
                </w:tcPr>
                <w:p w:rsidR="001D0F9F" w:rsidRDefault="00813969">
                  <w:pPr>
                    <w:pStyle w:val="NormalWeb"/>
                  </w:pPr>
                  <w:r>
                    <w:t xml:space="preserve">Lucan Weir </w:t>
                  </w:r>
                </w:p>
              </w:tc>
            </w:tr>
            <w:tr w:rsidR="001D0F9F">
              <w:trPr>
                <w:tblCellSpacing w:w="15" w:type="dxa"/>
              </w:trPr>
              <w:tc>
                <w:tcPr>
                  <w:tcW w:w="660" w:type="dxa"/>
                  <w:vAlign w:val="center"/>
                  <w:hideMark/>
                </w:tcPr>
                <w:p w:rsidR="001D0F9F" w:rsidRDefault="00813969">
                  <w:pPr>
                    <w:pStyle w:val="NormalWeb"/>
                  </w:pPr>
                  <w:r>
                    <w:t xml:space="preserve">29 </w:t>
                  </w:r>
                </w:p>
              </w:tc>
              <w:tc>
                <w:tcPr>
                  <w:tcW w:w="3072" w:type="dxa"/>
                  <w:vAlign w:val="center"/>
                  <w:hideMark/>
                </w:tcPr>
                <w:p w:rsidR="001D0F9F" w:rsidRDefault="00813969">
                  <w:pPr>
                    <w:pStyle w:val="NormalWeb"/>
                  </w:pPr>
                  <w:r>
                    <w:t xml:space="preserve">Chapel Hill/Scouts Den </w:t>
                  </w:r>
                </w:p>
              </w:tc>
            </w:tr>
            <w:tr w:rsidR="001D0F9F">
              <w:trPr>
                <w:tblCellSpacing w:w="15" w:type="dxa"/>
              </w:trPr>
              <w:tc>
                <w:tcPr>
                  <w:tcW w:w="660" w:type="dxa"/>
                  <w:vAlign w:val="center"/>
                  <w:hideMark/>
                </w:tcPr>
                <w:p w:rsidR="001D0F9F" w:rsidRDefault="00813969">
                  <w:pPr>
                    <w:pStyle w:val="NormalWeb"/>
                  </w:pPr>
                  <w:r>
                    <w:t xml:space="preserve">30 </w:t>
                  </w:r>
                </w:p>
              </w:tc>
              <w:tc>
                <w:tcPr>
                  <w:tcW w:w="3072" w:type="dxa"/>
                  <w:vAlign w:val="center"/>
                  <w:hideMark/>
                </w:tcPr>
                <w:p w:rsidR="001D0F9F" w:rsidRDefault="00813969">
                  <w:pPr>
                    <w:pStyle w:val="NormalWeb"/>
                  </w:pPr>
                  <w:r>
                    <w:t>Beech Park/</w:t>
                  </w:r>
                  <w:proofErr w:type="spellStart"/>
                  <w:r>
                    <w:t>Cherbury</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31 </w:t>
                  </w:r>
                </w:p>
              </w:tc>
              <w:tc>
                <w:tcPr>
                  <w:tcW w:w="3072" w:type="dxa"/>
                  <w:vAlign w:val="center"/>
                  <w:hideMark/>
                </w:tcPr>
                <w:p w:rsidR="001D0F9F" w:rsidRDefault="00813969">
                  <w:pPr>
                    <w:pStyle w:val="NormalWeb"/>
                  </w:pPr>
                  <w:r>
                    <w:t xml:space="preserve">Lucan Heights/Esker Lawns </w:t>
                  </w:r>
                </w:p>
              </w:tc>
            </w:tr>
            <w:tr w:rsidR="001D0F9F">
              <w:trPr>
                <w:tblCellSpacing w:w="15" w:type="dxa"/>
              </w:trPr>
              <w:tc>
                <w:tcPr>
                  <w:tcW w:w="660" w:type="dxa"/>
                  <w:vAlign w:val="center"/>
                  <w:hideMark/>
                </w:tcPr>
                <w:p w:rsidR="001D0F9F" w:rsidRDefault="00813969">
                  <w:pPr>
                    <w:pStyle w:val="NormalWeb"/>
                  </w:pPr>
                  <w:r>
                    <w:t xml:space="preserve">32 </w:t>
                  </w:r>
                </w:p>
              </w:tc>
              <w:tc>
                <w:tcPr>
                  <w:tcW w:w="3072" w:type="dxa"/>
                  <w:vAlign w:val="center"/>
                  <w:hideMark/>
                </w:tcPr>
                <w:p w:rsidR="001D0F9F" w:rsidRDefault="00813969">
                  <w:pPr>
                    <w:pStyle w:val="NormalWeb"/>
                  </w:pPr>
                  <w:r>
                    <w:t xml:space="preserve">Old Lucan Road </w:t>
                  </w:r>
                </w:p>
              </w:tc>
            </w:tr>
            <w:tr w:rsidR="001D0F9F">
              <w:trPr>
                <w:tblCellSpacing w:w="15" w:type="dxa"/>
              </w:trPr>
              <w:tc>
                <w:tcPr>
                  <w:tcW w:w="660" w:type="dxa"/>
                  <w:vAlign w:val="center"/>
                  <w:hideMark/>
                </w:tcPr>
                <w:p w:rsidR="001D0F9F" w:rsidRDefault="00813969">
                  <w:pPr>
                    <w:pStyle w:val="NormalWeb"/>
                  </w:pPr>
                  <w:r>
                    <w:t xml:space="preserve">33 </w:t>
                  </w:r>
                </w:p>
              </w:tc>
              <w:tc>
                <w:tcPr>
                  <w:tcW w:w="3072" w:type="dxa"/>
                  <w:vAlign w:val="center"/>
                  <w:hideMark/>
                </w:tcPr>
                <w:p w:rsidR="001D0F9F" w:rsidRDefault="00813969">
                  <w:pPr>
                    <w:pStyle w:val="NormalWeb"/>
                  </w:pPr>
                  <w:proofErr w:type="spellStart"/>
                  <w:r>
                    <w:t>Ballydowd</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34 </w:t>
                  </w:r>
                </w:p>
              </w:tc>
              <w:tc>
                <w:tcPr>
                  <w:tcW w:w="3072" w:type="dxa"/>
                  <w:vAlign w:val="center"/>
                  <w:hideMark/>
                </w:tcPr>
                <w:p w:rsidR="001D0F9F" w:rsidRDefault="00813969">
                  <w:pPr>
                    <w:pStyle w:val="NormalWeb"/>
                  </w:pPr>
                  <w:proofErr w:type="spellStart"/>
                  <w:r>
                    <w:t>Roselawn</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35 </w:t>
                  </w:r>
                </w:p>
              </w:tc>
              <w:tc>
                <w:tcPr>
                  <w:tcW w:w="3072" w:type="dxa"/>
                  <w:vAlign w:val="center"/>
                  <w:hideMark/>
                </w:tcPr>
                <w:p w:rsidR="001D0F9F" w:rsidRDefault="00813969">
                  <w:pPr>
                    <w:pStyle w:val="NormalWeb"/>
                  </w:pPr>
                  <w:proofErr w:type="spellStart"/>
                  <w:r>
                    <w:t>Ballyowen</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36 </w:t>
                  </w:r>
                </w:p>
              </w:tc>
              <w:tc>
                <w:tcPr>
                  <w:tcW w:w="3072" w:type="dxa"/>
                  <w:vAlign w:val="center"/>
                  <w:hideMark/>
                </w:tcPr>
                <w:p w:rsidR="001D0F9F" w:rsidRDefault="00813969">
                  <w:pPr>
                    <w:pStyle w:val="NormalWeb"/>
                  </w:pPr>
                  <w:proofErr w:type="spellStart"/>
                  <w:r>
                    <w:t>Larkfield</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37 </w:t>
                  </w:r>
                </w:p>
              </w:tc>
              <w:tc>
                <w:tcPr>
                  <w:tcW w:w="3072" w:type="dxa"/>
                  <w:vAlign w:val="center"/>
                  <w:hideMark/>
                </w:tcPr>
                <w:p w:rsidR="001D0F9F" w:rsidRDefault="00813969">
                  <w:pPr>
                    <w:pStyle w:val="NormalWeb"/>
                  </w:pPr>
                  <w:r>
                    <w:t xml:space="preserve">Foxford </w:t>
                  </w:r>
                </w:p>
              </w:tc>
            </w:tr>
            <w:tr w:rsidR="001D0F9F">
              <w:trPr>
                <w:tblCellSpacing w:w="15" w:type="dxa"/>
              </w:trPr>
              <w:tc>
                <w:tcPr>
                  <w:tcW w:w="660" w:type="dxa"/>
                  <w:vAlign w:val="center"/>
                  <w:hideMark/>
                </w:tcPr>
                <w:p w:rsidR="001D0F9F" w:rsidRDefault="00813969">
                  <w:pPr>
                    <w:pStyle w:val="NormalWeb"/>
                  </w:pPr>
                  <w:r>
                    <w:t xml:space="preserve">38 </w:t>
                  </w:r>
                </w:p>
              </w:tc>
              <w:tc>
                <w:tcPr>
                  <w:tcW w:w="3072" w:type="dxa"/>
                  <w:vAlign w:val="center"/>
                  <w:hideMark/>
                </w:tcPr>
                <w:p w:rsidR="001D0F9F" w:rsidRDefault="00813969">
                  <w:pPr>
                    <w:pStyle w:val="NormalWeb"/>
                  </w:pPr>
                  <w:proofErr w:type="spellStart"/>
                  <w:r>
                    <w:t>Cluain</w:t>
                  </w:r>
                  <w:proofErr w:type="spellEnd"/>
                  <w:r>
                    <w:t xml:space="preserve"> </w:t>
                  </w:r>
                  <w:proofErr w:type="spellStart"/>
                  <w:r>
                    <w:t>Rí</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39 </w:t>
                  </w:r>
                </w:p>
              </w:tc>
              <w:tc>
                <w:tcPr>
                  <w:tcW w:w="3072" w:type="dxa"/>
                  <w:vAlign w:val="center"/>
                  <w:hideMark/>
                </w:tcPr>
                <w:p w:rsidR="001D0F9F" w:rsidRDefault="00813969">
                  <w:pPr>
                    <w:pStyle w:val="NormalWeb"/>
                  </w:pPr>
                  <w:proofErr w:type="spellStart"/>
                  <w:r>
                    <w:t>Liffey</w:t>
                  </w:r>
                  <w:proofErr w:type="spellEnd"/>
                  <w:r>
                    <w:t xml:space="preserve"> Valley estate </w:t>
                  </w:r>
                </w:p>
              </w:tc>
            </w:tr>
            <w:tr w:rsidR="001D0F9F">
              <w:trPr>
                <w:tblCellSpacing w:w="15" w:type="dxa"/>
              </w:trPr>
              <w:tc>
                <w:tcPr>
                  <w:tcW w:w="660" w:type="dxa"/>
                  <w:vAlign w:val="center"/>
                  <w:hideMark/>
                </w:tcPr>
                <w:p w:rsidR="001D0F9F" w:rsidRDefault="00813969">
                  <w:pPr>
                    <w:pStyle w:val="NormalWeb"/>
                  </w:pPr>
                  <w:r>
                    <w:t xml:space="preserve">40 </w:t>
                  </w:r>
                </w:p>
              </w:tc>
              <w:tc>
                <w:tcPr>
                  <w:tcW w:w="3072" w:type="dxa"/>
                  <w:vAlign w:val="center"/>
                  <w:hideMark/>
                </w:tcPr>
                <w:p w:rsidR="001D0F9F" w:rsidRDefault="00813969">
                  <w:pPr>
                    <w:pStyle w:val="NormalWeb"/>
                  </w:pPr>
                  <w:r>
                    <w:t xml:space="preserve">Mount Andrew </w:t>
                  </w:r>
                </w:p>
              </w:tc>
            </w:tr>
            <w:tr w:rsidR="001D0F9F">
              <w:trPr>
                <w:tblCellSpacing w:w="15" w:type="dxa"/>
              </w:trPr>
              <w:tc>
                <w:tcPr>
                  <w:tcW w:w="660" w:type="dxa"/>
                  <w:vAlign w:val="center"/>
                  <w:hideMark/>
                </w:tcPr>
                <w:p w:rsidR="001D0F9F" w:rsidRDefault="00813969">
                  <w:pPr>
                    <w:pStyle w:val="NormalWeb"/>
                  </w:pPr>
                  <w:r>
                    <w:t xml:space="preserve">41 </w:t>
                  </w:r>
                </w:p>
              </w:tc>
              <w:tc>
                <w:tcPr>
                  <w:tcW w:w="3072" w:type="dxa"/>
                  <w:vAlign w:val="center"/>
                  <w:hideMark/>
                </w:tcPr>
                <w:p w:rsidR="001D0F9F" w:rsidRDefault="00813969">
                  <w:pPr>
                    <w:pStyle w:val="NormalWeb"/>
                  </w:pPr>
                  <w:r>
                    <w:t xml:space="preserve">Hermitage Park </w:t>
                  </w:r>
                </w:p>
              </w:tc>
            </w:tr>
            <w:tr w:rsidR="001D0F9F">
              <w:trPr>
                <w:tblCellSpacing w:w="15" w:type="dxa"/>
              </w:trPr>
              <w:tc>
                <w:tcPr>
                  <w:tcW w:w="660" w:type="dxa"/>
                  <w:vAlign w:val="center"/>
                  <w:hideMark/>
                </w:tcPr>
                <w:p w:rsidR="001D0F9F" w:rsidRDefault="00813969">
                  <w:pPr>
                    <w:pStyle w:val="NormalWeb"/>
                  </w:pPr>
                  <w:r>
                    <w:t xml:space="preserve">42 </w:t>
                  </w:r>
                </w:p>
              </w:tc>
              <w:tc>
                <w:tcPr>
                  <w:tcW w:w="3072" w:type="dxa"/>
                  <w:vAlign w:val="center"/>
                  <w:hideMark/>
                </w:tcPr>
                <w:p w:rsidR="001D0F9F" w:rsidRDefault="00813969">
                  <w:pPr>
                    <w:pStyle w:val="NormalWeb"/>
                  </w:pPr>
                  <w:proofErr w:type="spellStart"/>
                  <w:r>
                    <w:t>Lomans</w:t>
                  </w:r>
                  <w:proofErr w:type="spellEnd"/>
                  <w:r>
                    <w:t xml:space="preserve"> Road </w:t>
                  </w:r>
                </w:p>
              </w:tc>
            </w:tr>
            <w:tr w:rsidR="001D0F9F">
              <w:trPr>
                <w:tblCellSpacing w:w="15" w:type="dxa"/>
              </w:trPr>
              <w:tc>
                <w:tcPr>
                  <w:tcW w:w="660" w:type="dxa"/>
                  <w:vAlign w:val="center"/>
                  <w:hideMark/>
                </w:tcPr>
                <w:p w:rsidR="001D0F9F" w:rsidRDefault="00813969">
                  <w:pPr>
                    <w:pStyle w:val="NormalWeb"/>
                  </w:pPr>
                  <w:r>
                    <w:t xml:space="preserve">43 </w:t>
                  </w:r>
                </w:p>
              </w:tc>
              <w:tc>
                <w:tcPr>
                  <w:tcW w:w="3072" w:type="dxa"/>
                  <w:vAlign w:val="center"/>
                  <w:hideMark/>
                </w:tcPr>
                <w:p w:rsidR="001D0F9F" w:rsidRDefault="00813969">
                  <w:pPr>
                    <w:pStyle w:val="NormalWeb"/>
                  </w:pPr>
                  <w:r>
                    <w:t xml:space="preserve">Esker Meadows </w:t>
                  </w:r>
                </w:p>
              </w:tc>
            </w:tr>
            <w:tr w:rsidR="001D0F9F">
              <w:trPr>
                <w:tblCellSpacing w:w="15" w:type="dxa"/>
              </w:trPr>
              <w:tc>
                <w:tcPr>
                  <w:tcW w:w="660" w:type="dxa"/>
                  <w:vAlign w:val="center"/>
                  <w:hideMark/>
                </w:tcPr>
                <w:p w:rsidR="001D0F9F" w:rsidRDefault="00813969">
                  <w:pPr>
                    <w:pStyle w:val="NormalWeb"/>
                  </w:pPr>
                  <w:r>
                    <w:t xml:space="preserve">44 </w:t>
                  </w:r>
                </w:p>
              </w:tc>
              <w:tc>
                <w:tcPr>
                  <w:tcW w:w="3072" w:type="dxa"/>
                  <w:vAlign w:val="center"/>
                  <w:hideMark/>
                </w:tcPr>
                <w:p w:rsidR="001D0F9F" w:rsidRDefault="00813969">
                  <w:pPr>
                    <w:pStyle w:val="NormalWeb"/>
                  </w:pPr>
                  <w:r>
                    <w:t xml:space="preserve">Esker Woods </w:t>
                  </w:r>
                </w:p>
              </w:tc>
            </w:tr>
            <w:tr w:rsidR="001D0F9F">
              <w:trPr>
                <w:tblCellSpacing w:w="15" w:type="dxa"/>
              </w:trPr>
              <w:tc>
                <w:tcPr>
                  <w:tcW w:w="660" w:type="dxa"/>
                  <w:vAlign w:val="center"/>
                  <w:hideMark/>
                </w:tcPr>
                <w:p w:rsidR="001D0F9F" w:rsidRDefault="00813969">
                  <w:pPr>
                    <w:pStyle w:val="NormalWeb"/>
                  </w:pPr>
                  <w:r>
                    <w:t xml:space="preserve">45 </w:t>
                  </w:r>
                </w:p>
              </w:tc>
              <w:tc>
                <w:tcPr>
                  <w:tcW w:w="3072" w:type="dxa"/>
                  <w:vAlign w:val="center"/>
                  <w:hideMark/>
                </w:tcPr>
                <w:p w:rsidR="001D0F9F" w:rsidRDefault="00813969">
                  <w:pPr>
                    <w:pStyle w:val="NormalWeb"/>
                  </w:pPr>
                  <w:proofErr w:type="spellStart"/>
                  <w:r>
                    <w:t>Bewley</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46 </w:t>
                  </w:r>
                </w:p>
              </w:tc>
              <w:tc>
                <w:tcPr>
                  <w:tcW w:w="3072" w:type="dxa"/>
                  <w:vAlign w:val="center"/>
                  <w:hideMark/>
                </w:tcPr>
                <w:p w:rsidR="001D0F9F" w:rsidRDefault="00813969">
                  <w:pPr>
                    <w:pStyle w:val="NormalWeb"/>
                  </w:pPr>
                  <w:proofErr w:type="spellStart"/>
                  <w:r>
                    <w:t>Willsbrook</w:t>
                  </w:r>
                  <w:proofErr w:type="spellEnd"/>
                  <w:r>
                    <w:t xml:space="preserve"> Estate </w:t>
                  </w:r>
                </w:p>
              </w:tc>
            </w:tr>
            <w:tr w:rsidR="001D0F9F">
              <w:trPr>
                <w:tblCellSpacing w:w="15" w:type="dxa"/>
              </w:trPr>
              <w:tc>
                <w:tcPr>
                  <w:tcW w:w="660" w:type="dxa"/>
                  <w:vAlign w:val="center"/>
                  <w:hideMark/>
                </w:tcPr>
                <w:p w:rsidR="001D0F9F" w:rsidRDefault="00813969">
                  <w:pPr>
                    <w:pStyle w:val="NormalWeb"/>
                  </w:pPr>
                  <w:r>
                    <w:t xml:space="preserve">47 </w:t>
                  </w:r>
                </w:p>
              </w:tc>
              <w:tc>
                <w:tcPr>
                  <w:tcW w:w="3072" w:type="dxa"/>
                  <w:vAlign w:val="center"/>
                  <w:hideMark/>
                </w:tcPr>
                <w:p w:rsidR="001D0F9F" w:rsidRDefault="00813969">
                  <w:pPr>
                    <w:pStyle w:val="NormalWeb"/>
                  </w:pPr>
                  <w:r>
                    <w:t xml:space="preserve">Woodville Downs </w:t>
                  </w:r>
                </w:p>
              </w:tc>
            </w:tr>
            <w:tr w:rsidR="001D0F9F">
              <w:trPr>
                <w:tblCellSpacing w:w="15" w:type="dxa"/>
              </w:trPr>
              <w:tc>
                <w:tcPr>
                  <w:tcW w:w="660" w:type="dxa"/>
                  <w:vAlign w:val="center"/>
                  <w:hideMark/>
                </w:tcPr>
                <w:p w:rsidR="001D0F9F" w:rsidRDefault="00813969">
                  <w:pPr>
                    <w:pStyle w:val="NormalWeb"/>
                  </w:pPr>
                  <w:r>
                    <w:t xml:space="preserve">48 </w:t>
                  </w:r>
                </w:p>
              </w:tc>
              <w:tc>
                <w:tcPr>
                  <w:tcW w:w="3072" w:type="dxa"/>
                  <w:vAlign w:val="center"/>
                  <w:hideMark/>
                </w:tcPr>
                <w:p w:rsidR="001D0F9F" w:rsidRDefault="00813969">
                  <w:pPr>
                    <w:pStyle w:val="NormalWeb"/>
                  </w:pPr>
                  <w:r>
                    <w:t xml:space="preserve">Hermitage </w:t>
                  </w:r>
                </w:p>
              </w:tc>
            </w:tr>
            <w:tr w:rsidR="001D0F9F">
              <w:trPr>
                <w:tblCellSpacing w:w="15" w:type="dxa"/>
              </w:trPr>
              <w:tc>
                <w:tcPr>
                  <w:tcW w:w="660" w:type="dxa"/>
                  <w:vAlign w:val="center"/>
                  <w:hideMark/>
                </w:tcPr>
                <w:p w:rsidR="001D0F9F" w:rsidRDefault="00813969">
                  <w:pPr>
                    <w:pStyle w:val="NormalWeb"/>
                  </w:pPr>
                  <w:r>
                    <w:t xml:space="preserve">49 </w:t>
                  </w:r>
                </w:p>
              </w:tc>
              <w:tc>
                <w:tcPr>
                  <w:tcW w:w="3072" w:type="dxa"/>
                  <w:vAlign w:val="center"/>
                  <w:hideMark/>
                </w:tcPr>
                <w:p w:rsidR="001D0F9F" w:rsidRDefault="00813969">
                  <w:pPr>
                    <w:pStyle w:val="NormalWeb"/>
                  </w:pPr>
                  <w:r>
                    <w:t xml:space="preserve">Fairway </w:t>
                  </w:r>
                </w:p>
              </w:tc>
            </w:tr>
            <w:tr w:rsidR="001D0F9F">
              <w:trPr>
                <w:tblCellSpacing w:w="15" w:type="dxa"/>
              </w:trPr>
              <w:tc>
                <w:tcPr>
                  <w:tcW w:w="660" w:type="dxa"/>
                  <w:vAlign w:val="center"/>
                  <w:hideMark/>
                </w:tcPr>
                <w:p w:rsidR="001D0F9F" w:rsidRDefault="00813969">
                  <w:pPr>
                    <w:pStyle w:val="NormalWeb"/>
                  </w:pPr>
                  <w:r>
                    <w:t xml:space="preserve">50 </w:t>
                  </w:r>
                </w:p>
              </w:tc>
              <w:tc>
                <w:tcPr>
                  <w:tcW w:w="3072" w:type="dxa"/>
                  <w:vAlign w:val="center"/>
                  <w:hideMark/>
                </w:tcPr>
                <w:p w:rsidR="001D0F9F" w:rsidRDefault="00813969">
                  <w:pPr>
                    <w:pStyle w:val="NormalWeb"/>
                  </w:pPr>
                  <w:r>
                    <w:t xml:space="preserve">Mount </w:t>
                  </w:r>
                  <w:proofErr w:type="spellStart"/>
                  <w:r>
                    <w:t>Bellew</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51 </w:t>
                  </w:r>
                </w:p>
              </w:tc>
              <w:tc>
                <w:tcPr>
                  <w:tcW w:w="3072" w:type="dxa"/>
                  <w:vAlign w:val="center"/>
                  <w:hideMark/>
                </w:tcPr>
                <w:p w:rsidR="001D0F9F" w:rsidRDefault="00813969">
                  <w:pPr>
                    <w:pStyle w:val="NormalWeb"/>
                  </w:pPr>
                  <w:r>
                    <w:t xml:space="preserve">St Andrews </w:t>
                  </w:r>
                </w:p>
              </w:tc>
            </w:tr>
            <w:tr w:rsidR="001D0F9F">
              <w:trPr>
                <w:tblCellSpacing w:w="15" w:type="dxa"/>
              </w:trPr>
              <w:tc>
                <w:tcPr>
                  <w:tcW w:w="660" w:type="dxa"/>
                  <w:vAlign w:val="center"/>
                  <w:hideMark/>
                </w:tcPr>
                <w:p w:rsidR="001D0F9F" w:rsidRDefault="00813969">
                  <w:pPr>
                    <w:pStyle w:val="NormalWeb"/>
                  </w:pPr>
                  <w:r>
                    <w:t xml:space="preserve">52 </w:t>
                  </w:r>
                </w:p>
              </w:tc>
              <w:tc>
                <w:tcPr>
                  <w:tcW w:w="3072" w:type="dxa"/>
                  <w:vAlign w:val="center"/>
                  <w:hideMark/>
                </w:tcPr>
                <w:p w:rsidR="001D0F9F" w:rsidRDefault="00813969">
                  <w:pPr>
                    <w:pStyle w:val="NormalWeb"/>
                  </w:pPr>
                  <w:proofErr w:type="spellStart"/>
                  <w:r>
                    <w:t>Elmbrook</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53 </w:t>
                  </w:r>
                </w:p>
              </w:tc>
              <w:tc>
                <w:tcPr>
                  <w:tcW w:w="3072" w:type="dxa"/>
                  <w:vAlign w:val="center"/>
                  <w:hideMark/>
                </w:tcPr>
                <w:p w:rsidR="001D0F9F" w:rsidRDefault="00813969">
                  <w:pPr>
                    <w:pStyle w:val="NormalWeb"/>
                  </w:pPr>
                  <w:proofErr w:type="spellStart"/>
                  <w:r>
                    <w:t>Willsbrook</w:t>
                  </w:r>
                  <w:proofErr w:type="spellEnd"/>
                  <w:r>
                    <w:t xml:space="preserve"> Park </w:t>
                  </w:r>
                </w:p>
              </w:tc>
            </w:tr>
            <w:tr w:rsidR="001D0F9F">
              <w:trPr>
                <w:tblCellSpacing w:w="15" w:type="dxa"/>
              </w:trPr>
              <w:tc>
                <w:tcPr>
                  <w:tcW w:w="660" w:type="dxa"/>
                  <w:vAlign w:val="center"/>
                  <w:hideMark/>
                </w:tcPr>
                <w:p w:rsidR="001D0F9F" w:rsidRDefault="00813969">
                  <w:pPr>
                    <w:pStyle w:val="NormalWeb"/>
                  </w:pPr>
                  <w:r>
                    <w:t xml:space="preserve">54 </w:t>
                  </w:r>
                </w:p>
              </w:tc>
              <w:tc>
                <w:tcPr>
                  <w:tcW w:w="3072" w:type="dxa"/>
                  <w:vAlign w:val="center"/>
                  <w:hideMark/>
                </w:tcPr>
                <w:p w:rsidR="001D0F9F" w:rsidRDefault="00813969">
                  <w:pPr>
                    <w:pStyle w:val="NormalWeb"/>
                  </w:pPr>
                  <w:r>
                    <w:t xml:space="preserve">Esker Park </w:t>
                  </w:r>
                </w:p>
              </w:tc>
            </w:tr>
            <w:tr w:rsidR="001D0F9F">
              <w:trPr>
                <w:tblCellSpacing w:w="15" w:type="dxa"/>
              </w:trPr>
              <w:tc>
                <w:tcPr>
                  <w:tcW w:w="660" w:type="dxa"/>
                  <w:vAlign w:val="center"/>
                  <w:hideMark/>
                </w:tcPr>
                <w:p w:rsidR="001D0F9F" w:rsidRDefault="00813969">
                  <w:pPr>
                    <w:pStyle w:val="NormalWeb"/>
                  </w:pPr>
                  <w:r>
                    <w:t xml:space="preserve">55 </w:t>
                  </w:r>
                </w:p>
              </w:tc>
              <w:tc>
                <w:tcPr>
                  <w:tcW w:w="3072" w:type="dxa"/>
                  <w:vAlign w:val="center"/>
                  <w:hideMark/>
                </w:tcPr>
                <w:p w:rsidR="001D0F9F" w:rsidRDefault="00813969">
                  <w:pPr>
                    <w:pStyle w:val="NormalWeb"/>
                  </w:pPr>
                  <w:r>
                    <w:t xml:space="preserve">Esker Lodge </w:t>
                  </w:r>
                </w:p>
              </w:tc>
            </w:tr>
            <w:tr w:rsidR="001D0F9F">
              <w:trPr>
                <w:tblCellSpacing w:w="15" w:type="dxa"/>
              </w:trPr>
              <w:tc>
                <w:tcPr>
                  <w:tcW w:w="660" w:type="dxa"/>
                  <w:vAlign w:val="center"/>
                  <w:hideMark/>
                </w:tcPr>
                <w:p w:rsidR="001D0F9F" w:rsidRDefault="00813969">
                  <w:pPr>
                    <w:pStyle w:val="NormalWeb"/>
                  </w:pPr>
                  <w:r>
                    <w:t xml:space="preserve">56 </w:t>
                  </w:r>
                </w:p>
              </w:tc>
              <w:tc>
                <w:tcPr>
                  <w:tcW w:w="3072" w:type="dxa"/>
                  <w:vAlign w:val="center"/>
                  <w:hideMark/>
                </w:tcPr>
                <w:p w:rsidR="001D0F9F" w:rsidRDefault="00813969">
                  <w:pPr>
                    <w:pStyle w:val="NormalWeb"/>
                  </w:pPr>
                  <w:proofErr w:type="spellStart"/>
                  <w:r>
                    <w:t>Fforsters</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57 </w:t>
                  </w:r>
                </w:p>
              </w:tc>
              <w:tc>
                <w:tcPr>
                  <w:tcW w:w="3072" w:type="dxa"/>
                  <w:vAlign w:val="center"/>
                  <w:hideMark/>
                </w:tcPr>
                <w:p w:rsidR="001D0F9F" w:rsidRDefault="00813969">
                  <w:pPr>
                    <w:pStyle w:val="NormalWeb"/>
                  </w:pPr>
                  <w:proofErr w:type="spellStart"/>
                  <w:r>
                    <w:t>Moyglass</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58 </w:t>
                  </w:r>
                </w:p>
              </w:tc>
              <w:tc>
                <w:tcPr>
                  <w:tcW w:w="3072" w:type="dxa"/>
                  <w:vAlign w:val="center"/>
                  <w:hideMark/>
                </w:tcPr>
                <w:p w:rsidR="001D0F9F" w:rsidRDefault="00813969">
                  <w:pPr>
                    <w:pStyle w:val="NormalWeb"/>
                  </w:pPr>
                  <w:r>
                    <w:t xml:space="preserve">Castle </w:t>
                  </w:r>
                  <w:proofErr w:type="spellStart"/>
                  <w:r>
                    <w:t>Riada</w:t>
                  </w:r>
                  <w:proofErr w:type="spellEnd"/>
                  <w:r>
                    <w:t xml:space="preserve"> </w:t>
                  </w:r>
                </w:p>
              </w:tc>
            </w:tr>
            <w:tr w:rsidR="001D0F9F">
              <w:trPr>
                <w:tblCellSpacing w:w="15" w:type="dxa"/>
              </w:trPr>
              <w:tc>
                <w:tcPr>
                  <w:tcW w:w="660" w:type="dxa"/>
                  <w:vAlign w:val="center"/>
                  <w:hideMark/>
                </w:tcPr>
                <w:p w:rsidR="001D0F9F" w:rsidRDefault="00813969">
                  <w:pPr>
                    <w:pStyle w:val="NormalWeb"/>
                  </w:pPr>
                  <w:r>
                    <w:t xml:space="preserve">59 </w:t>
                  </w:r>
                </w:p>
              </w:tc>
              <w:tc>
                <w:tcPr>
                  <w:tcW w:w="3072" w:type="dxa"/>
                  <w:vAlign w:val="center"/>
                  <w:hideMark/>
                </w:tcPr>
                <w:p w:rsidR="001D0F9F" w:rsidRDefault="00813969">
                  <w:pPr>
                    <w:pStyle w:val="NormalWeb"/>
                  </w:pPr>
                  <w:r>
                    <w:t xml:space="preserve">Elm Estate </w:t>
                  </w:r>
                </w:p>
              </w:tc>
            </w:tr>
            <w:tr w:rsidR="001D0F9F">
              <w:trPr>
                <w:tblCellSpacing w:w="15" w:type="dxa"/>
              </w:trPr>
              <w:tc>
                <w:tcPr>
                  <w:tcW w:w="660" w:type="dxa"/>
                  <w:vAlign w:val="center"/>
                  <w:hideMark/>
                </w:tcPr>
                <w:p w:rsidR="001D0F9F" w:rsidRDefault="00813969">
                  <w:pPr>
                    <w:pStyle w:val="NormalWeb"/>
                  </w:pPr>
                  <w:r>
                    <w:t xml:space="preserve">60 </w:t>
                  </w:r>
                </w:p>
              </w:tc>
              <w:tc>
                <w:tcPr>
                  <w:tcW w:w="3072" w:type="dxa"/>
                  <w:vAlign w:val="center"/>
                  <w:hideMark/>
                </w:tcPr>
                <w:p w:rsidR="001D0F9F" w:rsidRDefault="00813969">
                  <w:pPr>
                    <w:pStyle w:val="NormalWeb"/>
                  </w:pPr>
                  <w:proofErr w:type="spellStart"/>
                  <w:r>
                    <w:t>Griffeen</w:t>
                  </w:r>
                  <w:proofErr w:type="spellEnd"/>
                  <w:r>
                    <w:t xml:space="preserve"> Glen </w:t>
                  </w:r>
                </w:p>
              </w:tc>
            </w:tr>
          </w:tbl>
          <w:p w:rsidR="001D0F9F" w:rsidRDefault="00813969">
            <w:pPr>
              <w:pStyle w:val="NormalWeb"/>
            </w:pPr>
            <w:r>
              <w:rPr>
                <w:vertAlign w:val="superscript"/>
              </w:rPr>
              <w:t>1</w:t>
            </w:r>
            <w:r>
              <w:t xml:space="preserve"> </w:t>
            </w:r>
            <w:hyperlink r:id="rId9" w:history="1">
              <w:r w:rsidR="0029481F" w:rsidRPr="00600B1A">
                <w:rPr>
                  <w:rStyle w:val="Hyperlink"/>
                </w:rPr>
                <w:t>www.met.ie/climate/monthly-data</w:t>
              </w:r>
            </w:hyperlink>
            <w:r w:rsidR="00542DB5">
              <w:t>”</w:t>
            </w:r>
          </w:p>
          <w:p w:rsidR="0029481F" w:rsidRDefault="0029481F">
            <w:pPr>
              <w:pStyle w:val="NormalWeb"/>
            </w:pPr>
            <w:r>
              <w:t>Following contributions from Councillor P. Gogarty, W. Lavelle, L. O’Toole, D. O’Brien, R. Nolan and G. O’Connell,</w:t>
            </w:r>
            <w:r w:rsidR="00312913">
              <w:t xml:space="preserve"> Mr. D. Fennell, Senior Executive Parks Superintendent responded to queries raised and the report was </w:t>
            </w:r>
            <w:r w:rsidR="00312913" w:rsidRPr="00312913">
              <w:rPr>
                <w:b/>
              </w:rPr>
              <w:t>NOTED</w:t>
            </w:r>
            <w:r w:rsidR="00312913">
              <w:t>.</w:t>
            </w:r>
          </w:p>
          <w:p w:rsidR="001D0F9F" w:rsidRDefault="00542DB5">
            <w:pPr>
              <w:pStyle w:val="Heading3"/>
              <w:spacing w:after="0" w:afterAutospacing="0"/>
              <w:rPr>
                <w:u w:val="single"/>
              </w:rPr>
            </w:pPr>
            <w:r>
              <w:rPr>
                <w:u w:val="single"/>
              </w:rPr>
              <w:lastRenderedPageBreak/>
              <w:t>L/</w:t>
            </w:r>
            <w:r w:rsidR="007008F0">
              <w:rPr>
                <w:u w:val="single"/>
              </w:rPr>
              <w:t>379</w:t>
            </w:r>
            <w:r>
              <w:rPr>
                <w:u w:val="single"/>
              </w:rPr>
              <w:t xml:space="preserve">/16 - </w:t>
            </w:r>
            <w:r w:rsidR="00813969">
              <w:rPr>
                <w:u w:val="single"/>
              </w:rPr>
              <w:t>M6 Item ID</w:t>
            </w:r>
            <w:proofErr w:type="gramStart"/>
            <w:r w:rsidR="00813969">
              <w:rPr>
                <w:u w:val="single"/>
              </w:rPr>
              <w:t>:50057</w:t>
            </w:r>
            <w:proofErr w:type="gramEnd"/>
            <w:r>
              <w:rPr>
                <w:u w:val="single"/>
              </w:rPr>
              <w:t xml:space="preserve"> – ESKER CELTIC F.C.</w:t>
            </w:r>
          </w:p>
          <w:p w:rsidR="001D0F9F" w:rsidRDefault="00813969">
            <w:pPr>
              <w:pStyle w:val="proposed"/>
            </w:pPr>
            <w:r>
              <w:t>Proposed by Councillor V. Casserly</w:t>
            </w:r>
            <w:r w:rsidR="005943CF">
              <w:t xml:space="preserve"> seconded by Councillor W. Lavelle:-</w:t>
            </w:r>
          </w:p>
          <w:p w:rsidR="001D0F9F" w:rsidRDefault="00813969">
            <w:pPr>
              <w:pStyle w:val="NormalWeb"/>
            </w:pPr>
            <w:r>
              <w:t>"That this Area Committee requests the Chief Executive to engage with the FAI Football for All programme and with Esker Celtic FC with a view to progressing proposals to situate a dedicated frame football facility at Hermitage Park, including agreeing an approach to progressing any necessary planning processes and identifying a funding source."</w:t>
            </w:r>
          </w:p>
          <w:p w:rsidR="00542DB5" w:rsidRDefault="00542DB5" w:rsidP="00542DB5">
            <w:pPr>
              <w:pStyle w:val="NormalWeb"/>
            </w:pPr>
            <w:r>
              <w:rPr>
                <w:rStyle w:val="Strong"/>
                <w:b w:val="0"/>
              </w:rPr>
              <w:t xml:space="preserve">The following report by the Chief Executive was </w:t>
            </w:r>
            <w:r w:rsidRPr="00CA2AC3">
              <w:rPr>
                <w:rStyle w:val="Strong"/>
              </w:rPr>
              <w:t>READ:</w:t>
            </w:r>
          </w:p>
          <w:p w:rsidR="001D0F9F" w:rsidRDefault="00813969">
            <w:pPr>
              <w:pStyle w:val="NormalWeb"/>
            </w:pPr>
            <w:r>
              <w:t>"At a recent meeting with Esker Celtic FC to discuss a number of issues it was agreed:</w:t>
            </w:r>
          </w:p>
          <w:p w:rsidR="001D0F9F" w:rsidRDefault="00813969">
            <w:pPr>
              <w:numPr>
                <w:ilvl w:val="0"/>
                <w:numId w:val="4"/>
              </w:numPr>
              <w:spacing w:before="100" w:beforeAutospacing="1" w:after="100" w:afterAutospacing="1" w:line="259" w:lineRule="auto"/>
            </w:pPr>
            <w:r>
              <w:t>to consider the provision of a secure outdoor facility for the storage of football related equipment and that would allow the equipment to be easily accessed without having to transport it each time that it was required for games</w:t>
            </w:r>
          </w:p>
          <w:p w:rsidR="001D0F9F" w:rsidRDefault="00813969">
            <w:pPr>
              <w:numPr>
                <w:ilvl w:val="0"/>
                <w:numId w:val="4"/>
              </w:numPr>
              <w:spacing w:before="100" w:beforeAutospacing="1" w:after="100" w:afterAutospacing="1" w:line="259" w:lineRule="auto"/>
            </w:pPr>
            <w:r>
              <w:t>to consider a proposal by the club for a synthetic surfaced area that would facilitate its use for the Football for All FAI programme</w:t>
            </w:r>
          </w:p>
          <w:p w:rsidR="001D0F9F" w:rsidRDefault="00813969">
            <w:pPr>
              <w:pStyle w:val="NormalWeb"/>
            </w:pPr>
            <w:r>
              <w:t>Further progress on these items will be dependent on the provision of the financial resources being available and the Council will work proactively with the Club to ensure that progress is made on them." </w:t>
            </w:r>
          </w:p>
          <w:p w:rsidR="005943CF" w:rsidRDefault="005943CF">
            <w:pPr>
              <w:pStyle w:val="NormalWeb"/>
            </w:pPr>
            <w:r>
              <w:t xml:space="preserve">Following contributions from V. Casserly, W. Lavelle, G. O’Connell and L. O’Toole, Ms. M. Maguire, Senior Executive Officer, responded to queries raised and the report was </w:t>
            </w:r>
            <w:r w:rsidRPr="005943CF">
              <w:rPr>
                <w:b/>
              </w:rPr>
              <w:t>NOTED.</w:t>
            </w:r>
          </w:p>
          <w:p w:rsidR="001D0F9F" w:rsidRDefault="00542DB5">
            <w:pPr>
              <w:pStyle w:val="Heading3"/>
              <w:spacing w:after="0" w:afterAutospacing="0"/>
              <w:rPr>
                <w:u w:val="single"/>
              </w:rPr>
            </w:pPr>
            <w:r>
              <w:rPr>
                <w:u w:val="single"/>
              </w:rPr>
              <w:t>L/</w:t>
            </w:r>
            <w:r w:rsidR="007008F0">
              <w:rPr>
                <w:u w:val="single"/>
              </w:rPr>
              <w:t>380</w:t>
            </w:r>
            <w:r>
              <w:rPr>
                <w:u w:val="single"/>
              </w:rPr>
              <w:t xml:space="preserve">/16 - </w:t>
            </w:r>
            <w:r w:rsidR="00813969">
              <w:rPr>
                <w:u w:val="single"/>
              </w:rPr>
              <w:t>M7 Item ID</w:t>
            </w:r>
            <w:proofErr w:type="gramStart"/>
            <w:r w:rsidR="00813969">
              <w:rPr>
                <w:u w:val="single"/>
              </w:rPr>
              <w:t>:50039</w:t>
            </w:r>
            <w:proofErr w:type="gramEnd"/>
            <w:r>
              <w:rPr>
                <w:u w:val="single"/>
              </w:rPr>
              <w:t xml:space="preserve"> – ALL WEATHER PITCH PROPOSAL IN AIRLIE HEIGHTS</w:t>
            </w:r>
          </w:p>
          <w:p w:rsidR="001D0F9F" w:rsidRDefault="00813969">
            <w:pPr>
              <w:pStyle w:val="proposed"/>
            </w:pPr>
            <w:r>
              <w:t>Proposed by Councillor P. Gogarty</w:t>
            </w:r>
            <w:r w:rsidR="009E2B86">
              <w:t xml:space="preserve"> seconded by Councillor G. O’Connell:-</w:t>
            </w:r>
          </w:p>
          <w:p w:rsidR="001D0F9F" w:rsidRDefault="00813969">
            <w:pPr>
              <w:pStyle w:val="NormalWeb"/>
            </w:pPr>
            <w:r>
              <w:t>"That this Area Committee resolves, through the auspices of the Chair, to arrange and advertise within four weeks of this date an information sharing and question and answer forum on the all-weather pitch proposal in Airlie Heights, preferably on a weekend morning, with a neutral mediator invited to chair and summarise. Such a meeting should invite representatives of Lucan United to make a formal presentation about the development, invite the Residents Action Group to make a follow up presentation and subsequently allow individual residents and club members to ask questions and make points in a respectful way within strict time limits.</w:t>
            </w:r>
          </w:p>
          <w:p w:rsidR="001D0F9F" w:rsidRDefault="00813969">
            <w:pPr>
              <w:pStyle w:val="NormalWeb"/>
            </w:pPr>
            <w:r>
              <w:t>Council officials should be invited as observers and in keeping with the community spirit of the meeting, elected representatives should not be allowed to address the floor directly and take up valuable listening time, unless there is a specific request for such an input, and then only at the end of the meeting. Key points should be recorded and entered on displays so that any areas of contention/agreement following the first part of the forum can be examined to see if there is room for a workable solution that would result in a win-win situation for all concerned.</w:t>
            </w:r>
          </w:p>
          <w:p w:rsidR="001D0F9F" w:rsidRDefault="00813969">
            <w:pPr>
              <w:pStyle w:val="NormalWeb"/>
            </w:pPr>
            <w:r>
              <w:t xml:space="preserve">At the very least such a forum will provide clarity on some of the issues and help inform local elected representatives as to what future course of action they should take in terms of </w:t>
            </w:r>
            <w:r>
              <w:lastRenderedPageBreak/>
              <w:t>the limited powers available to them. Should either Lucan United or the Residents Action Group not agree to attend such a forum, the event will not proceed and Councillors will reserve the right to make future representations on the issue based on such actions as well as information provided by all stakeholders to date."</w:t>
            </w:r>
          </w:p>
          <w:p w:rsidR="00542DB5" w:rsidRDefault="00542DB5" w:rsidP="00542DB5">
            <w:pPr>
              <w:pStyle w:val="NormalWeb"/>
            </w:pPr>
            <w:r>
              <w:rPr>
                <w:rStyle w:val="Strong"/>
                <w:b w:val="0"/>
              </w:rPr>
              <w:t xml:space="preserve">The following report by the Chief Executive was </w:t>
            </w:r>
            <w:r w:rsidRPr="00CA2AC3">
              <w:rPr>
                <w:rStyle w:val="Strong"/>
              </w:rPr>
              <w:t>READ:</w:t>
            </w:r>
          </w:p>
          <w:p w:rsidR="001D0F9F" w:rsidRDefault="00813969">
            <w:pPr>
              <w:pStyle w:val="NormalWeb"/>
            </w:pPr>
            <w:r>
              <w:t xml:space="preserve">"At the request of the Chair of the LAC, a recent meeting with the Lucan Area Councillors and the Director of Environment Water and Climate Change and the Director of Housing, Social and Community Development was convened to discuss the issues involved in the project plans for the new all-weather pitch at Airlie Heights. It was agreed that in order to progress this project that in the best interests of all concerned that representatives from Lucan United FC and the Local Residents Groups should meet. It is understood that such an offer exists from the Club. The Council outlined fully its understanding and position in relation to the Capital Sports Grant award following the An </w:t>
            </w:r>
            <w:proofErr w:type="spellStart"/>
            <w:r>
              <w:t>Bord</w:t>
            </w:r>
            <w:proofErr w:type="spellEnd"/>
            <w:r>
              <w:t xml:space="preserve"> </w:t>
            </w:r>
            <w:proofErr w:type="spellStart"/>
            <w:r>
              <w:t>Pleanála</w:t>
            </w:r>
            <w:proofErr w:type="spellEnd"/>
            <w:r>
              <w:t xml:space="preserve"> decision on the planning application and appeal and how the Council intends to proceed to advance the project."</w:t>
            </w:r>
          </w:p>
          <w:p w:rsidR="000277D1" w:rsidRPr="000277D1" w:rsidRDefault="000277D1" w:rsidP="000277D1">
            <w:pPr>
              <w:autoSpaceDE w:val="0"/>
              <w:autoSpaceDN w:val="0"/>
              <w:spacing w:before="100" w:after="100"/>
              <w:rPr>
                <w:color w:val="000000"/>
                <w:lang w:val="en"/>
              </w:rPr>
            </w:pPr>
            <w:r w:rsidRPr="000277D1">
              <w:rPr>
                <w:color w:val="000000"/>
                <w:lang w:val="en"/>
              </w:rPr>
              <w:t>A lengthy debate ensued with</w:t>
            </w:r>
            <w:r>
              <w:rPr>
                <w:color w:val="000000"/>
                <w:lang w:val="en"/>
              </w:rPr>
              <w:t xml:space="preserve"> contributions from </w:t>
            </w:r>
            <w:proofErr w:type="spellStart"/>
            <w:r>
              <w:rPr>
                <w:color w:val="000000"/>
                <w:lang w:val="en"/>
              </w:rPr>
              <w:t>Councillors</w:t>
            </w:r>
            <w:proofErr w:type="spellEnd"/>
            <w:r>
              <w:rPr>
                <w:color w:val="000000"/>
                <w:lang w:val="en"/>
              </w:rPr>
              <w:t xml:space="preserve"> </w:t>
            </w:r>
            <w:r w:rsidRPr="000277D1">
              <w:rPr>
                <w:color w:val="000000"/>
                <w:lang w:val="en"/>
              </w:rPr>
              <w:t xml:space="preserve">P. Gogarty, W. Lavelle, L. O’Toole, D. O’Brien, and G. O’Connell. Differing views regarding the perception of appropriate representation to date for all residents, and the sentiments of the motion were expressed. Ms. M. Maguire, Senior Executive Officer responded to queries raised and reiterated the Council's position regarding the </w:t>
            </w:r>
            <w:r w:rsidRPr="000277D1">
              <w:rPr>
                <w:color w:val="000000"/>
              </w:rPr>
              <w:t>project, having applied and successfully received a sports capital grant and for which there is now full planning permission</w:t>
            </w:r>
            <w:r w:rsidRPr="000277D1">
              <w:rPr>
                <w:color w:val="000000"/>
                <w:lang w:val="en"/>
              </w:rPr>
              <w:t xml:space="preserve">. </w:t>
            </w:r>
          </w:p>
          <w:p w:rsidR="000277D1" w:rsidRPr="000277D1" w:rsidRDefault="000277D1" w:rsidP="000277D1">
            <w:pPr>
              <w:autoSpaceDE w:val="0"/>
              <w:autoSpaceDN w:val="0"/>
              <w:spacing w:before="100" w:after="100"/>
              <w:rPr>
                <w:color w:val="000000"/>
                <w:lang w:val="en"/>
              </w:rPr>
            </w:pPr>
            <w:r>
              <w:rPr>
                <w:color w:val="000000"/>
                <w:lang w:val="en"/>
              </w:rPr>
              <w:t xml:space="preserve">The </w:t>
            </w:r>
            <w:proofErr w:type="spellStart"/>
            <w:r w:rsidRPr="000277D1">
              <w:rPr>
                <w:color w:val="000000"/>
                <w:lang w:val="en"/>
              </w:rPr>
              <w:t>Cathaoirleach</w:t>
            </w:r>
            <w:proofErr w:type="spellEnd"/>
            <w:r>
              <w:rPr>
                <w:color w:val="000000"/>
                <w:lang w:val="en"/>
              </w:rPr>
              <w:t xml:space="preserve">, </w:t>
            </w:r>
            <w:proofErr w:type="spellStart"/>
            <w:r>
              <w:rPr>
                <w:color w:val="000000"/>
                <w:lang w:val="en"/>
              </w:rPr>
              <w:t>Councillor</w:t>
            </w:r>
            <w:proofErr w:type="spellEnd"/>
            <w:r>
              <w:rPr>
                <w:color w:val="000000"/>
                <w:lang w:val="en"/>
              </w:rPr>
              <w:t xml:space="preserve"> G.</w:t>
            </w:r>
            <w:r w:rsidRPr="000277D1">
              <w:rPr>
                <w:color w:val="000000"/>
                <w:lang w:val="en"/>
              </w:rPr>
              <w:t xml:space="preserve"> O'Connell put the motion to a vote </w:t>
            </w:r>
            <w:r>
              <w:rPr>
                <w:color w:val="000000"/>
                <w:lang w:val="en"/>
              </w:rPr>
              <w:t>with a show of hands which resu</w:t>
            </w:r>
            <w:r w:rsidRPr="000277D1">
              <w:rPr>
                <w:color w:val="000000"/>
                <w:lang w:val="en"/>
              </w:rPr>
              <w:t>lted as follows: For: 4, Against:</w:t>
            </w:r>
            <w:r>
              <w:rPr>
                <w:color w:val="000000"/>
                <w:lang w:val="en"/>
              </w:rPr>
              <w:t xml:space="preserve"> </w:t>
            </w:r>
            <w:r w:rsidRPr="000277D1">
              <w:rPr>
                <w:color w:val="000000"/>
                <w:lang w:val="en"/>
              </w:rPr>
              <w:t>2, Abstained</w:t>
            </w:r>
            <w:r>
              <w:rPr>
                <w:color w:val="000000"/>
                <w:lang w:val="en"/>
              </w:rPr>
              <w:t>:</w:t>
            </w:r>
            <w:r w:rsidRPr="000277D1">
              <w:rPr>
                <w:color w:val="000000"/>
                <w:lang w:val="en"/>
              </w:rPr>
              <w:t xml:space="preserve"> 2, </w:t>
            </w:r>
            <w:r w:rsidR="00707007">
              <w:rPr>
                <w:color w:val="000000"/>
                <w:lang w:val="en"/>
              </w:rPr>
              <w:t>The Motion was</w:t>
            </w:r>
            <w:r w:rsidRPr="000277D1">
              <w:rPr>
                <w:color w:val="000000"/>
                <w:lang w:val="en"/>
              </w:rPr>
              <w:t xml:space="preserve"> </w:t>
            </w:r>
            <w:r w:rsidR="00707007" w:rsidRPr="00707007">
              <w:rPr>
                <w:b/>
                <w:color w:val="000000"/>
                <w:lang w:val="en"/>
              </w:rPr>
              <w:t>PASSED</w:t>
            </w:r>
            <w:r w:rsidR="00707007">
              <w:rPr>
                <w:color w:val="000000"/>
                <w:lang w:val="en"/>
              </w:rPr>
              <w:t>.</w:t>
            </w:r>
          </w:p>
          <w:p w:rsidR="000277D1" w:rsidRPr="004726FB" w:rsidRDefault="000277D1">
            <w:pPr>
              <w:pStyle w:val="NormalWeb"/>
              <w:rPr>
                <w:b/>
                <w:color w:val="FF0000"/>
                <w:u w:val="single"/>
              </w:rPr>
            </w:pPr>
          </w:p>
          <w:p w:rsidR="004726FB" w:rsidRDefault="004726FB">
            <w:pPr>
              <w:pStyle w:val="NormalWeb"/>
            </w:pPr>
          </w:p>
          <w:p w:rsidR="001D0F9F" w:rsidRDefault="00813969">
            <w:pPr>
              <w:pStyle w:val="Heading2"/>
              <w:jc w:val="center"/>
              <w:rPr>
                <w:u w:val="single"/>
              </w:rPr>
            </w:pPr>
            <w:r>
              <w:rPr>
                <w:u w:val="single"/>
              </w:rPr>
              <w:t>Environment</w:t>
            </w:r>
          </w:p>
          <w:p w:rsidR="001D0F9F" w:rsidRDefault="00542DB5">
            <w:pPr>
              <w:pStyle w:val="Heading3"/>
              <w:spacing w:after="0" w:afterAutospacing="0"/>
              <w:rPr>
                <w:u w:val="single"/>
              </w:rPr>
            </w:pPr>
            <w:r>
              <w:rPr>
                <w:u w:val="single"/>
              </w:rPr>
              <w:t>L/</w:t>
            </w:r>
            <w:r w:rsidR="007008F0">
              <w:rPr>
                <w:u w:val="single"/>
              </w:rPr>
              <w:t>381</w:t>
            </w:r>
            <w:r>
              <w:rPr>
                <w:u w:val="single"/>
              </w:rPr>
              <w:t xml:space="preserve">/16 - </w:t>
            </w:r>
            <w:r w:rsidR="00813969">
              <w:rPr>
                <w:u w:val="single"/>
              </w:rPr>
              <w:t>H6 Item ID</w:t>
            </w:r>
            <w:proofErr w:type="gramStart"/>
            <w:r w:rsidR="00813969">
              <w:rPr>
                <w:u w:val="single"/>
              </w:rPr>
              <w:t>:49850</w:t>
            </w:r>
            <w:proofErr w:type="gramEnd"/>
            <w:r>
              <w:rPr>
                <w:u w:val="single"/>
              </w:rPr>
              <w:t xml:space="preserve"> – UPDATE ON LITTER MANAGEMENT PLAN</w:t>
            </w:r>
          </w:p>
          <w:p w:rsidR="00575428" w:rsidRPr="00575428" w:rsidRDefault="00575428">
            <w:pPr>
              <w:pStyle w:val="NormalWeb"/>
              <w:rPr>
                <w:rStyle w:val="Strong"/>
                <w:b w:val="0"/>
                <w:iCs/>
              </w:rPr>
            </w:pPr>
            <w:r>
              <w:rPr>
                <w:rStyle w:val="Strong"/>
                <w:b w:val="0"/>
                <w:iCs/>
              </w:rPr>
              <w:t>Ms. M. Maguire, Senior Executive Officer presented the following report:-</w:t>
            </w:r>
          </w:p>
          <w:p w:rsidR="001D0F9F" w:rsidRDefault="00813969">
            <w:pPr>
              <w:pStyle w:val="NormalWeb"/>
            </w:pPr>
            <w:r>
              <w:rPr>
                <w:rStyle w:val="Strong"/>
                <w:i/>
                <w:iCs/>
              </w:rPr>
              <w:t xml:space="preserve">Update on Litter </w:t>
            </w:r>
            <w:proofErr w:type="spellStart"/>
            <w:r>
              <w:rPr>
                <w:rStyle w:val="Strong"/>
                <w:i/>
                <w:iCs/>
              </w:rPr>
              <w:t>Managment</w:t>
            </w:r>
            <w:proofErr w:type="spellEnd"/>
            <w:r>
              <w:rPr>
                <w:rStyle w:val="Strong"/>
                <w:i/>
                <w:iCs/>
              </w:rPr>
              <w:t xml:space="preserve"> Plan</w:t>
            </w:r>
          </w:p>
          <w:p w:rsidR="001D0F9F" w:rsidRDefault="009E02D3">
            <w:pPr>
              <w:spacing w:line="259" w:lineRule="auto"/>
            </w:pPr>
            <w:hyperlink r:id="rId10" w:tgtFrame="_blank" w:history="1">
              <w:r w:rsidR="00813969">
                <w:rPr>
                  <w:rStyle w:val="Hyperlink"/>
                </w:rPr>
                <w:t>HI 6</w:t>
              </w:r>
            </w:hyperlink>
            <w:r w:rsidR="00813969">
              <w:t xml:space="preserve"> </w:t>
            </w:r>
          </w:p>
          <w:p w:rsidR="00575428" w:rsidRPr="00575428" w:rsidRDefault="00575428">
            <w:pPr>
              <w:pStyle w:val="Heading3"/>
              <w:spacing w:after="0" w:afterAutospacing="0"/>
              <w:rPr>
                <w:b w:val="0"/>
              </w:rPr>
            </w:pPr>
            <w:r>
              <w:rPr>
                <w:b w:val="0"/>
              </w:rPr>
              <w:t xml:space="preserve">Following contributions from Councillors D. O’Brien and W. Lavelle, Ms. M. Maguire, Senior Executive Officer responded to queries raised and the report was </w:t>
            </w:r>
            <w:r w:rsidRPr="00575428">
              <w:t>NOTED</w:t>
            </w:r>
            <w:r>
              <w:rPr>
                <w:b w:val="0"/>
              </w:rPr>
              <w:t>.</w:t>
            </w:r>
          </w:p>
          <w:p w:rsidR="009E02D3" w:rsidRDefault="009E02D3">
            <w:pPr>
              <w:pStyle w:val="Heading3"/>
              <w:spacing w:after="0" w:afterAutospacing="0"/>
              <w:rPr>
                <w:u w:val="single"/>
              </w:rPr>
            </w:pPr>
          </w:p>
          <w:p w:rsidR="001D0F9F" w:rsidRDefault="00542DB5">
            <w:pPr>
              <w:pStyle w:val="Heading3"/>
              <w:spacing w:after="0" w:afterAutospacing="0"/>
              <w:rPr>
                <w:u w:val="single"/>
              </w:rPr>
            </w:pPr>
            <w:r>
              <w:rPr>
                <w:u w:val="single"/>
              </w:rPr>
              <w:lastRenderedPageBreak/>
              <w:t>L/</w:t>
            </w:r>
            <w:r w:rsidR="007008F0">
              <w:rPr>
                <w:u w:val="single"/>
              </w:rPr>
              <w:t>382</w:t>
            </w:r>
            <w:r>
              <w:rPr>
                <w:u w:val="single"/>
              </w:rPr>
              <w:t xml:space="preserve">/16 - </w:t>
            </w:r>
            <w:r w:rsidR="00813969">
              <w:rPr>
                <w:u w:val="single"/>
              </w:rPr>
              <w:t>H7 Item ID</w:t>
            </w:r>
            <w:proofErr w:type="gramStart"/>
            <w:r w:rsidR="00813969">
              <w:rPr>
                <w:u w:val="single"/>
              </w:rPr>
              <w:t>:49967</w:t>
            </w:r>
            <w:proofErr w:type="gramEnd"/>
            <w:r>
              <w:rPr>
                <w:u w:val="single"/>
              </w:rPr>
              <w:t xml:space="preserve"> – NEW WORKS</w:t>
            </w:r>
          </w:p>
          <w:p w:rsidR="001D0F9F" w:rsidRDefault="00813969">
            <w:pPr>
              <w:pStyle w:val="NormalWeb"/>
            </w:pPr>
            <w:r>
              <w:t>New Works (No Business)</w:t>
            </w:r>
          </w:p>
          <w:p w:rsidR="001D0F9F" w:rsidRDefault="00542DB5">
            <w:pPr>
              <w:pStyle w:val="Heading3"/>
              <w:spacing w:after="0" w:afterAutospacing="0"/>
              <w:rPr>
                <w:u w:val="single"/>
              </w:rPr>
            </w:pPr>
            <w:r>
              <w:rPr>
                <w:u w:val="single"/>
              </w:rPr>
              <w:t>L/</w:t>
            </w:r>
            <w:r w:rsidR="007008F0">
              <w:rPr>
                <w:u w:val="single"/>
              </w:rPr>
              <w:t>383</w:t>
            </w:r>
            <w:r>
              <w:rPr>
                <w:u w:val="single"/>
              </w:rPr>
              <w:t xml:space="preserve">/16 - </w:t>
            </w:r>
            <w:r w:rsidR="00813969">
              <w:rPr>
                <w:u w:val="single"/>
              </w:rPr>
              <w:t>C4 Item ID</w:t>
            </w:r>
            <w:proofErr w:type="gramStart"/>
            <w:r w:rsidR="00813969">
              <w:rPr>
                <w:u w:val="single"/>
              </w:rPr>
              <w:t>:49968</w:t>
            </w:r>
            <w:proofErr w:type="gramEnd"/>
            <w:r>
              <w:rPr>
                <w:u w:val="single"/>
              </w:rPr>
              <w:t xml:space="preserve"> - CORRESPONDENCE</w:t>
            </w:r>
          </w:p>
          <w:p w:rsidR="001D0F9F" w:rsidRDefault="00813969">
            <w:pPr>
              <w:pStyle w:val="NormalWeb"/>
            </w:pPr>
            <w:r>
              <w:t>Correspondence (No Business)</w:t>
            </w:r>
          </w:p>
          <w:p w:rsidR="001D0F9F" w:rsidRDefault="001836EC">
            <w:pPr>
              <w:pStyle w:val="Heading3"/>
              <w:spacing w:after="0" w:afterAutospacing="0"/>
              <w:rPr>
                <w:u w:val="single"/>
              </w:rPr>
            </w:pPr>
            <w:r>
              <w:rPr>
                <w:u w:val="single"/>
              </w:rPr>
              <w:t>L/</w:t>
            </w:r>
            <w:r w:rsidR="007008F0">
              <w:rPr>
                <w:u w:val="single"/>
              </w:rPr>
              <w:t>384</w:t>
            </w:r>
            <w:r>
              <w:rPr>
                <w:u w:val="single"/>
              </w:rPr>
              <w:t xml:space="preserve">/16 - </w:t>
            </w:r>
            <w:r w:rsidR="00813969">
              <w:rPr>
                <w:u w:val="single"/>
              </w:rPr>
              <w:t>M8 Item ID</w:t>
            </w:r>
            <w:proofErr w:type="gramStart"/>
            <w:r w:rsidR="00813969">
              <w:rPr>
                <w:u w:val="single"/>
              </w:rPr>
              <w:t>:50063</w:t>
            </w:r>
            <w:proofErr w:type="gramEnd"/>
            <w:r>
              <w:rPr>
                <w:u w:val="single"/>
              </w:rPr>
              <w:t xml:space="preserve"> -  LITTER BINS</w:t>
            </w:r>
          </w:p>
          <w:p w:rsidR="001D0F9F" w:rsidRDefault="00813969">
            <w:pPr>
              <w:pStyle w:val="proposed"/>
            </w:pPr>
            <w:r>
              <w:t>Proposed by Councillor G. O'Connell</w:t>
            </w:r>
            <w:r w:rsidR="00FA1F74">
              <w:t xml:space="preserve"> seconded by Councillor W. Lavelle:-</w:t>
            </w:r>
          </w:p>
          <w:p w:rsidR="001D0F9F" w:rsidRDefault="00813969">
            <w:pPr>
              <w:pStyle w:val="NormalWeb"/>
            </w:pPr>
            <w:proofErr w:type="spellStart"/>
            <w:r>
              <w:rPr>
                <w:rStyle w:val="Strong"/>
              </w:rPr>
              <w:t>Cathaoirleach's</w:t>
            </w:r>
            <w:proofErr w:type="spellEnd"/>
            <w:r>
              <w:rPr>
                <w:rStyle w:val="Strong"/>
              </w:rPr>
              <w:t xml:space="preserve"> Business</w:t>
            </w:r>
          </w:p>
          <w:p w:rsidR="001D0F9F" w:rsidRDefault="00813969">
            <w:pPr>
              <w:pStyle w:val="NormalWeb"/>
            </w:pPr>
            <w:r>
              <w:t>"That this committee requests the Manager responsible to respond positively to local tidy town and/or community groups who request litter bins in locations they know will make a difference even though they do not SEEM to comply with out Litter Management Plan. The plan may have to be amended."</w:t>
            </w:r>
          </w:p>
          <w:p w:rsidR="001836EC" w:rsidRDefault="001836EC" w:rsidP="001836EC">
            <w:pPr>
              <w:pStyle w:val="NormalWeb"/>
            </w:pPr>
            <w:r>
              <w:rPr>
                <w:rStyle w:val="Strong"/>
                <w:b w:val="0"/>
              </w:rPr>
              <w:t xml:space="preserve">The following report by the Chief Executive was </w:t>
            </w:r>
            <w:r w:rsidRPr="00CA2AC3">
              <w:rPr>
                <w:rStyle w:val="Strong"/>
              </w:rPr>
              <w:t>READ:</w:t>
            </w:r>
          </w:p>
          <w:p w:rsidR="001D0F9F" w:rsidRDefault="00813969">
            <w:pPr>
              <w:pStyle w:val="NormalWeb"/>
            </w:pPr>
            <w:r>
              <w:t>"As part of the Litter Management Plan the Council is currently reviewing litter bin provision in Public Realm having regard to Litter Bin Placement Protocol, and will expand the litter bin stock around the County as deemed to be necessary."</w:t>
            </w:r>
          </w:p>
          <w:p w:rsidR="00FA1F74" w:rsidRDefault="00FA1F74">
            <w:pPr>
              <w:pStyle w:val="NormalWeb"/>
            </w:pPr>
            <w:r>
              <w:t xml:space="preserve">The report was </w:t>
            </w:r>
            <w:r w:rsidRPr="00FA1F74">
              <w:rPr>
                <w:b/>
              </w:rPr>
              <w:t>MOVED</w:t>
            </w:r>
            <w:r>
              <w:t xml:space="preserve"> without debate.</w:t>
            </w:r>
          </w:p>
          <w:p w:rsidR="008403AB" w:rsidRDefault="008403AB">
            <w:pPr>
              <w:pStyle w:val="Heading2"/>
              <w:jc w:val="center"/>
              <w:rPr>
                <w:u w:val="single"/>
              </w:rPr>
            </w:pPr>
          </w:p>
          <w:p w:rsidR="001D0F9F" w:rsidRDefault="00813969">
            <w:pPr>
              <w:pStyle w:val="Heading2"/>
              <w:jc w:val="center"/>
              <w:rPr>
                <w:u w:val="single"/>
              </w:rPr>
            </w:pPr>
            <w:r>
              <w:rPr>
                <w:u w:val="single"/>
              </w:rPr>
              <w:t>Water &amp; Drainage</w:t>
            </w:r>
          </w:p>
          <w:p w:rsidR="001D0F9F" w:rsidRDefault="004D489D">
            <w:pPr>
              <w:pStyle w:val="Heading3"/>
              <w:spacing w:after="0" w:afterAutospacing="0"/>
              <w:rPr>
                <w:u w:val="single"/>
              </w:rPr>
            </w:pPr>
            <w:r>
              <w:rPr>
                <w:u w:val="single"/>
              </w:rPr>
              <w:t>L/</w:t>
            </w:r>
            <w:r w:rsidR="007008F0">
              <w:rPr>
                <w:u w:val="single"/>
              </w:rPr>
              <w:t>385</w:t>
            </w:r>
            <w:r>
              <w:rPr>
                <w:u w:val="single"/>
              </w:rPr>
              <w:t xml:space="preserve">/16 - </w:t>
            </w:r>
            <w:r w:rsidR="00813969">
              <w:rPr>
                <w:u w:val="single"/>
              </w:rPr>
              <w:t>H8 Item ID</w:t>
            </w:r>
            <w:proofErr w:type="gramStart"/>
            <w:r w:rsidR="00813969">
              <w:rPr>
                <w:u w:val="single"/>
              </w:rPr>
              <w:t>:49969</w:t>
            </w:r>
            <w:proofErr w:type="gramEnd"/>
            <w:r>
              <w:rPr>
                <w:u w:val="single"/>
              </w:rPr>
              <w:t xml:space="preserve"> – NEW WORKS</w:t>
            </w:r>
          </w:p>
          <w:p w:rsidR="001D0F9F" w:rsidRDefault="00813969">
            <w:pPr>
              <w:pStyle w:val="NormalWeb"/>
            </w:pPr>
            <w:r>
              <w:t>New Works (No Business)</w:t>
            </w:r>
          </w:p>
          <w:p w:rsidR="001D0F9F" w:rsidRDefault="004D489D">
            <w:pPr>
              <w:pStyle w:val="Heading3"/>
              <w:spacing w:after="0" w:afterAutospacing="0"/>
              <w:rPr>
                <w:u w:val="single"/>
              </w:rPr>
            </w:pPr>
            <w:r>
              <w:rPr>
                <w:u w:val="single"/>
              </w:rPr>
              <w:t>L/</w:t>
            </w:r>
            <w:r w:rsidR="007008F0">
              <w:rPr>
                <w:u w:val="single"/>
              </w:rPr>
              <w:t>386</w:t>
            </w:r>
            <w:r>
              <w:rPr>
                <w:u w:val="single"/>
              </w:rPr>
              <w:t xml:space="preserve">/16 - </w:t>
            </w:r>
            <w:r w:rsidR="00813969">
              <w:rPr>
                <w:u w:val="single"/>
              </w:rPr>
              <w:t>C5 Item ID</w:t>
            </w:r>
            <w:proofErr w:type="gramStart"/>
            <w:r w:rsidR="00813969">
              <w:rPr>
                <w:u w:val="single"/>
              </w:rPr>
              <w:t>:49970</w:t>
            </w:r>
            <w:proofErr w:type="gramEnd"/>
            <w:r>
              <w:rPr>
                <w:u w:val="single"/>
              </w:rPr>
              <w:t xml:space="preserve"> - CORRESPONDENACE</w:t>
            </w:r>
          </w:p>
          <w:p w:rsidR="001D0F9F" w:rsidRDefault="00813969">
            <w:pPr>
              <w:pStyle w:val="NormalWeb"/>
            </w:pPr>
            <w:r>
              <w:t>Correspondence (No Business)</w:t>
            </w:r>
          </w:p>
          <w:p w:rsidR="001D0F9F" w:rsidRDefault="004D489D">
            <w:pPr>
              <w:pStyle w:val="Heading3"/>
              <w:spacing w:after="0" w:afterAutospacing="0"/>
              <w:rPr>
                <w:u w:val="single"/>
              </w:rPr>
            </w:pPr>
            <w:r>
              <w:rPr>
                <w:u w:val="single"/>
              </w:rPr>
              <w:t>L/</w:t>
            </w:r>
            <w:r w:rsidR="007008F0">
              <w:rPr>
                <w:u w:val="single"/>
              </w:rPr>
              <w:t>387</w:t>
            </w:r>
            <w:r>
              <w:rPr>
                <w:u w:val="single"/>
              </w:rPr>
              <w:t xml:space="preserve">/16 - </w:t>
            </w:r>
            <w:r w:rsidR="00813969">
              <w:rPr>
                <w:u w:val="single"/>
              </w:rPr>
              <w:t>M9 Item ID</w:t>
            </w:r>
            <w:proofErr w:type="gramStart"/>
            <w:r w:rsidR="00813969">
              <w:rPr>
                <w:u w:val="single"/>
              </w:rPr>
              <w:t>:50025</w:t>
            </w:r>
            <w:proofErr w:type="gramEnd"/>
            <w:r>
              <w:rPr>
                <w:u w:val="single"/>
              </w:rPr>
              <w:t xml:space="preserve"> – FLOODING/WATER DRAINAGE ON BALLYOWEN LANE</w:t>
            </w:r>
          </w:p>
          <w:p w:rsidR="001D0F9F" w:rsidRDefault="00813969">
            <w:pPr>
              <w:pStyle w:val="proposed"/>
            </w:pPr>
            <w:r>
              <w:t>Proposed by Councillor L. O'Toole</w:t>
            </w:r>
            <w:r w:rsidR="00624303">
              <w:t>, seconded by Councillor G. O’Connell:-</w:t>
            </w:r>
          </w:p>
          <w:p w:rsidR="001D0F9F" w:rsidRDefault="00813969">
            <w:pPr>
              <w:pStyle w:val="NormalWeb"/>
            </w:pPr>
            <w:r>
              <w:t xml:space="preserve">"Following previous questions submitted on the issue of investigating the flooding/water drainage problem on </w:t>
            </w:r>
            <w:proofErr w:type="spellStart"/>
            <w:r>
              <w:t>Ballyowen</w:t>
            </w:r>
            <w:proofErr w:type="spellEnd"/>
            <w:r w:rsidR="004D489D">
              <w:t xml:space="preserve"> Lane that this C</w:t>
            </w:r>
            <w:r>
              <w:t xml:space="preserve">ommittee requests an update on the findings of this examination and also to ask the Chief Executive to confirm if the water drainage </w:t>
            </w:r>
            <w:r>
              <w:lastRenderedPageBreak/>
              <w:t>issues at this location is connected to similar water drainage problems at Hermitage Park (Esker Football Club)."</w:t>
            </w:r>
          </w:p>
          <w:p w:rsidR="004D489D" w:rsidRDefault="004D489D" w:rsidP="004D489D">
            <w:pPr>
              <w:pStyle w:val="NormalWeb"/>
            </w:pPr>
            <w:r>
              <w:rPr>
                <w:rStyle w:val="Strong"/>
                <w:b w:val="0"/>
              </w:rPr>
              <w:t xml:space="preserve">The following report by the Chief Executive was </w:t>
            </w:r>
            <w:r w:rsidRPr="00CA2AC3">
              <w:rPr>
                <w:rStyle w:val="Strong"/>
              </w:rPr>
              <w:t>READ:</w:t>
            </w:r>
          </w:p>
          <w:p w:rsidR="001D0F9F" w:rsidRDefault="00813969">
            <w:pPr>
              <w:pStyle w:val="NormalWeb"/>
            </w:pPr>
            <w:r>
              <w:t>"The SDCC Drainage section has examined the area and found that the issues are not connected to similar drainage issues at Hermitage Park.</w:t>
            </w:r>
          </w:p>
          <w:p w:rsidR="001D0F9F" w:rsidRDefault="00813969">
            <w:pPr>
              <w:pStyle w:val="NormalWeb"/>
            </w:pPr>
            <w:r>
              <w:t>We are considering a number of potential solutions in conjun</w:t>
            </w:r>
            <w:r w:rsidR="004D489D">
              <w:t>c</w:t>
            </w:r>
            <w:r>
              <w:t>tion with the Roads Department and hope to agree a suitable solution in the near future."</w:t>
            </w:r>
          </w:p>
          <w:p w:rsidR="00624303" w:rsidRDefault="00624303" w:rsidP="00624303">
            <w:pPr>
              <w:pStyle w:val="NormalWeb"/>
            </w:pPr>
            <w:r>
              <w:t xml:space="preserve">The report was </w:t>
            </w:r>
            <w:r w:rsidRPr="00FA1F74">
              <w:rPr>
                <w:b/>
              </w:rPr>
              <w:t>MOVED</w:t>
            </w:r>
            <w:r>
              <w:t xml:space="preserve"> without debate.</w:t>
            </w:r>
          </w:p>
          <w:p w:rsidR="00624303" w:rsidRDefault="00624303">
            <w:pPr>
              <w:pStyle w:val="NormalWeb"/>
            </w:pPr>
          </w:p>
          <w:p w:rsidR="001D0F9F" w:rsidRDefault="00813969">
            <w:pPr>
              <w:pStyle w:val="Heading2"/>
              <w:jc w:val="center"/>
              <w:rPr>
                <w:u w:val="single"/>
              </w:rPr>
            </w:pPr>
            <w:r>
              <w:rPr>
                <w:u w:val="single"/>
              </w:rPr>
              <w:t>Community</w:t>
            </w:r>
          </w:p>
          <w:p w:rsidR="001D0F9F" w:rsidRDefault="00721C32">
            <w:pPr>
              <w:pStyle w:val="Heading3"/>
              <w:spacing w:after="0" w:afterAutospacing="0"/>
              <w:rPr>
                <w:u w:val="single"/>
              </w:rPr>
            </w:pPr>
            <w:r>
              <w:rPr>
                <w:u w:val="single"/>
              </w:rPr>
              <w:t>L/</w:t>
            </w:r>
            <w:r w:rsidR="007008F0">
              <w:rPr>
                <w:u w:val="single"/>
              </w:rPr>
              <w:t>388</w:t>
            </w:r>
            <w:r>
              <w:rPr>
                <w:u w:val="single"/>
              </w:rPr>
              <w:t xml:space="preserve">/16 - </w:t>
            </w:r>
            <w:r w:rsidR="00813969">
              <w:rPr>
                <w:u w:val="single"/>
              </w:rPr>
              <w:t>Q5 Item ID</w:t>
            </w:r>
            <w:proofErr w:type="gramStart"/>
            <w:r w:rsidR="00813969">
              <w:rPr>
                <w:u w:val="single"/>
              </w:rPr>
              <w:t>:50042</w:t>
            </w:r>
            <w:proofErr w:type="gramEnd"/>
            <w:r>
              <w:rPr>
                <w:u w:val="single"/>
              </w:rPr>
              <w:t xml:space="preserve"> – LUCAN SWIMMING POOL</w:t>
            </w:r>
          </w:p>
          <w:p w:rsidR="001D0F9F" w:rsidRDefault="00813969">
            <w:pPr>
              <w:pStyle w:val="proposed"/>
            </w:pPr>
            <w:r>
              <w:t>Proposed by Councillor P. Gogarty</w:t>
            </w:r>
          </w:p>
          <w:p w:rsidR="001D0F9F" w:rsidRDefault="00813969">
            <w:pPr>
              <w:pStyle w:val="NormalWeb"/>
            </w:pPr>
            <w:r>
              <w:t>"To ask the Chief Executive if the final information and feasibility requirements for the supplementary €3.8 national funding for Lucan Swimming Pool has been signed off so that this can be progressed and merged with the Council's larger €6.2+ million contribution to allow the project to commence and be completed (as previously indicated to this Councillor in April) by the projected date of Oct/Nov 2018, if not sooner?"</w:t>
            </w:r>
          </w:p>
          <w:p w:rsidR="00721C32" w:rsidRDefault="00721C32" w:rsidP="00721C32">
            <w:pPr>
              <w:pStyle w:val="NormalWeb"/>
            </w:pPr>
            <w:r>
              <w:rPr>
                <w:rStyle w:val="Strong"/>
                <w:b w:val="0"/>
              </w:rPr>
              <w:t xml:space="preserve">The following report by the Chief Executive was </w:t>
            </w:r>
            <w:r w:rsidRPr="00CA2AC3">
              <w:rPr>
                <w:rStyle w:val="Strong"/>
              </w:rPr>
              <w:t>READ:</w:t>
            </w:r>
          </w:p>
          <w:p w:rsidR="001D0F9F" w:rsidRDefault="00721C32">
            <w:pPr>
              <w:pStyle w:val="NormalWeb"/>
            </w:pPr>
            <w:r>
              <w:t>“</w:t>
            </w:r>
            <w:r w:rsidR="00813969">
              <w:t>Work is continuing on a number of fronts to advance the Lucan Swimming Pool project within the available resources and as part of an overall plan to deliver a large number of key infrastructural projects.</w:t>
            </w:r>
          </w:p>
          <w:p w:rsidR="001D0F9F" w:rsidRDefault="00813969">
            <w:pPr>
              <w:pStyle w:val="NormalWeb"/>
            </w:pPr>
            <w:r>
              <w:t>In this regard the procurement route for appointment of the Design Team has been approved. Work is progressing on the finalisation of the tender documentation for the Design Team for the pool and it is planned that these invitations will be published in the near future. In order to expedite the procurement of the design team they are being drawn from an existing framework and in this way it is anticipated that the Council will be in a position to seek approval for their appointment next month.</w:t>
            </w:r>
          </w:p>
          <w:p w:rsidR="001D0F9F" w:rsidRDefault="00813969">
            <w:pPr>
              <w:pStyle w:val="NormalWeb"/>
            </w:pPr>
            <w:r>
              <w:t>When the Design Team has been appointed the first task they will be assigned will be to carry out a full cost benefit analysis on the different configurations with a view to finalising the approach to be taken by the third quarter of this year. As soon as this work has been satisfactorily completed details will be presented including sketch proposals to this Area Committee in the last quarter of this year. </w:t>
            </w:r>
          </w:p>
          <w:p w:rsidR="001D0F9F" w:rsidRDefault="00813969">
            <w:pPr>
              <w:pStyle w:val="NormalWeb"/>
            </w:pPr>
            <w:r>
              <w:t>The Council is also maintaining contact with the Department of Sport to ensure that they are fully up to date with the Council's planning and delivery process.</w:t>
            </w:r>
            <w:r w:rsidR="00721C32">
              <w:t>”</w:t>
            </w:r>
          </w:p>
          <w:p w:rsidR="008403AB" w:rsidRDefault="008403AB">
            <w:pPr>
              <w:pStyle w:val="Heading3"/>
              <w:spacing w:after="0" w:afterAutospacing="0"/>
              <w:rPr>
                <w:u w:val="single"/>
              </w:rPr>
            </w:pPr>
          </w:p>
          <w:p w:rsidR="001D0F9F" w:rsidRDefault="00721C32">
            <w:pPr>
              <w:pStyle w:val="Heading3"/>
              <w:spacing w:after="0" w:afterAutospacing="0"/>
              <w:rPr>
                <w:u w:val="single"/>
              </w:rPr>
            </w:pPr>
            <w:r>
              <w:rPr>
                <w:u w:val="single"/>
              </w:rPr>
              <w:lastRenderedPageBreak/>
              <w:t>L/</w:t>
            </w:r>
            <w:r w:rsidR="007008F0">
              <w:rPr>
                <w:u w:val="single"/>
              </w:rPr>
              <w:t>389</w:t>
            </w:r>
            <w:r>
              <w:rPr>
                <w:u w:val="single"/>
              </w:rPr>
              <w:t xml:space="preserve">/16 - </w:t>
            </w:r>
            <w:r w:rsidR="00813969">
              <w:rPr>
                <w:u w:val="single"/>
              </w:rPr>
              <w:t>Q6 Item ID</w:t>
            </w:r>
            <w:proofErr w:type="gramStart"/>
            <w:r w:rsidR="00813969">
              <w:rPr>
                <w:u w:val="single"/>
              </w:rPr>
              <w:t>:50034</w:t>
            </w:r>
            <w:proofErr w:type="gramEnd"/>
            <w:r>
              <w:rPr>
                <w:u w:val="single"/>
              </w:rPr>
              <w:t xml:space="preserve"> – ADAMSTOWN SPORTS &amp; COMMUNITY HALL</w:t>
            </w:r>
          </w:p>
          <w:p w:rsidR="001D0F9F" w:rsidRDefault="00813969">
            <w:pPr>
              <w:pStyle w:val="proposed"/>
            </w:pPr>
            <w:r>
              <w:t>Proposed by Councillor W. Lavelle</w:t>
            </w:r>
          </w:p>
          <w:p w:rsidR="001D0F9F" w:rsidRDefault="00813969">
            <w:pPr>
              <w:pStyle w:val="NormalWeb"/>
            </w:pPr>
            <w:r>
              <w:t>"To ask the Chief Executive to provide a detailed update on the work of the design team for the new Adamstown Sports &amp; Community Hall, including an update on the development of the brief for the community element of the new facility?"</w:t>
            </w:r>
          </w:p>
          <w:p w:rsidR="00721C32" w:rsidRDefault="00721C32" w:rsidP="00721C32">
            <w:pPr>
              <w:pStyle w:val="NormalWeb"/>
            </w:pPr>
            <w:r>
              <w:rPr>
                <w:rStyle w:val="Strong"/>
                <w:b w:val="0"/>
              </w:rPr>
              <w:t xml:space="preserve">The following report by the Chief Executive was </w:t>
            </w:r>
            <w:r w:rsidRPr="00CA2AC3">
              <w:rPr>
                <w:rStyle w:val="Strong"/>
              </w:rPr>
              <w:t>READ:</w:t>
            </w:r>
          </w:p>
          <w:p w:rsidR="001D0F9F" w:rsidRDefault="00721C32">
            <w:pPr>
              <w:pStyle w:val="NormalWeb"/>
            </w:pPr>
            <w:r>
              <w:t>“</w:t>
            </w:r>
            <w:r w:rsidR="00813969">
              <w:t>The community organisations set out their desired requirements and provided these to the SDCC Community Development Team. These have been forwarded to the Developers to consider in terms of feasibility and cost. The Design team including Quantity Surveyors will be costing designs and options.  Further meetings will be held with the Developers and DDLETB when costs of options are known. The Developers have agreed to then inform the community groups the options in terms of cost, site options and restrictions etc.</w:t>
            </w:r>
            <w:r>
              <w:t>”</w:t>
            </w:r>
          </w:p>
          <w:p w:rsidR="001D0F9F" w:rsidRDefault="00721C32">
            <w:pPr>
              <w:pStyle w:val="Heading3"/>
              <w:spacing w:after="0" w:afterAutospacing="0"/>
              <w:rPr>
                <w:u w:val="single"/>
              </w:rPr>
            </w:pPr>
            <w:r>
              <w:rPr>
                <w:u w:val="single"/>
              </w:rPr>
              <w:t>L/</w:t>
            </w:r>
            <w:r w:rsidR="007008F0">
              <w:rPr>
                <w:u w:val="single"/>
              </w:rPr>
              <w:t>390</w:t>
            </w:r>
            <w:r>
              <w:rPr>
                <w:u w:val="single"/>
              </w:rPr>
              <w:t xml:space="preserve">/16 - </w:t>
            </w:r>
            <w:r w:rsidR="00813969">
              <w:rPr>
                <w:u w:val="single"/>
              </w:rPr>
              <w:t>Q7 Item ID</w:t>
            </w:r>
            <w:proofErr w:type="gramStart"/>
            <w:r w:rsidR="00813969">
              <w:rPr>
                <w:u w:val="single"/>
              </w:rPr>
              <w:t>:50035</w:t>
            </w:r>
            <w:proofErr w:type="gramEnd"/>
            <w:r>
              <w:rPr>
                <w:u w:val="single"/>
              </w:rPr>
              <w:t xml:space="preserve"> – LIFFEY VALLEY SHOPPING CENTRE</w:t>
            </w:r>
          </w:p>
          <w:p w:rsidR="001D0F9F" w:rsidRDefault="00813969">
            <w:pPr>
              <w:pStyle w:val="proposed"/>
            </w:pPr>
            <w:r>
              <w:t>Proposed by Councillor W. Lavelle</w:t>
            </w:r>
          </w:p>
          <w:p w:rsidR="001D0F9F" w:rsidRDefault="00813969">
            <w:pPr>
              <w:pStyle w:val="NormalWeb"/>
            </w:pPr>
            <w:r>
              <w:t xml:space="preserve">"To ask the Chief Executive to examine fully the potential for securing usable community space, for transfer to the Council, as part of conditions to any grant of permission in respect of planning application SD16A/0027 for an extension to </w:t>
            </w:r>
            <w:proofErr w:type="spellStart"/>
            <w:r>
              <w:t>Liffey</w:t>
            </w:r>
            <w:proofErr w:type="spellEnd"/>
            <w:r>
              <w:t xml:space="preserve"> Valley Shopping Centre, noting that the library space required by the LAP is not being provided?"</w:t>
            </w:r>
          </w:p>
          <w:p w:rsidR="001D0F9F" w:rsidRDefault="00813969">
            <w:pPr>
              <w:pStyle w:val="NormalWeb"/>
            </w:pPr>
            <w:r>
              <w:rPr>
                <w:rStyle w:val="Strong"/>
              </w:rPr>
              <w:t>REPLY:</w:t>
            </w:r>
          </w:p>
          <w:p w:rsidR="001D0F9F" w:rsidRDefault="00813969">
            <w:pPr>
              <w:pStyle w:val="NormalWeb"/>
            </w:pPr>
            <w:r>
              <w:t>This Planning Application is currently out for Further Information and response awaited. The request will be considered in the deliberation on the application.</w:t>
            </w:r>
          </w:p>
          <w:p w:rsidR="001D0F9F" w:rsidRDefault="00D24E0F">
            <w:pPr>
              <w:pStyle w:val="Heading3"/>
              <w:spacing w:after="0" w:afterAutospacing="0"/>
              <w:rPr>
                <w:u w:val="single"/>
              </w:rPr>
            </w:pPr>
            <w:r>
              <w:rPr>
                <w:u w:val="single"/>
              </w:rPr>
              <w:t>L/</w:t>
            </w:r>
            <w:r w:rsidR="007008F0">
              <w:rPr>
                <w:u w:val="single"/>
              </w:rPr>
              <w:t>391</w:t>
            </w:r>
            <w:r>
              <w:rPr>
                <w:u w:val="single"/>
              </w:rPr>
              <w:t xml:space="preserve">/16 - </w:t>
            </w:r>
            <w:r w:rsidR="00813969">
              <w:rPr>
                <w:u w:val="single"/>
              </w:rPr>
              <w:t>Q8 Item ID</w:t>
            </w:r>
            <w:proofErr w:type="gramStart"/>
            <w:r w:rsidR="00813969">
              <w:rPr>
                <w:u w:val="single"/>
              </w:rPr>
              <w:t>:50045</w:t>
            </w:r>
            <w:proofErr w:type="gramEnd"/>
            <w:r>
              <w:rPr>
                <w:u w:val="single"/>
              </w:rPr>
              <w:t xml:space="preserve"> – ADAMSTOWN SDZ</w:t>
            </w:r>
          </w:p>
          <w:p w:rsidR="001D0F9F" w:rsidRDefault="00813969">
            <w:pPr>
              <w:pStyle w:val="proposed"/>
            </w:pPr>
            <w:r>
              <w:t>Proposed by Councillor E. O'Brien</w:t>
            </w:r>
          </w:p>
          <w:p w:rsidR="001D0F9F" w:rsidRDefault="00813969">
            <w:pPr>
              <w:pStyle w:val="NormalWeb"/>
            </w:pPr>
            <w:r>
              <w:t xml:space="preserve">"To ask the Chief Executive if there has been any further communication between SDCC and the </w:t>
            </w:r>
            <w:proofErr w:type="spellStart"/>
            <w:r>
              <w:t>Castlethorn</w:t>
            </w:r>
            <w:proofErr w:type="spellEnd"/>
            <w:r>
              <w:t xml:space="preserve"> Construction following the appointment of their design team and subsequent meeting of stakeholders on the 11th of May last in relation to Adamstown SDZ?"</w:t>
            </w:r>
          </w:p>
          <w:p w:rsidR="001D0F9F" w:rsidRDefault="00813969">
            <w:pPr>
              <w:pStyle w:val="NormalWeb"/>
            </w:pPr>
            <w:r>
              <w:rPr>
                <w:rStyle w:val="Strong"/>
              </w:rPr>
              <w:t>REPLY:</w:t>
            </w:r>
          </w:p>
          <w:p w:rsidR="001D0F9F" w:rsidRDefault="00813969">
            <w:pPr>
              <w:pStyle w:val="NormalWeb"/>
            </w:pPr>
            <w:r>
              <w:t>The community organisations set out their desired requirements and provided these to the SDCC Community Development Team. These have been forwarded to the Developers to consider in terms of feasibility and cost. The Design team including Quantity Surveyors will be costing designs and options.  Further meetings will be held with the Developers and DDLETB when costs of options are known. The Developers have agreed to then inform the community groups the options in terms of cost, site options and restrictions etc.</w:t>
            </w:r>
          </w:p>
          <w:p w:rsidR="008403AB" w:rsidRDefault="008403AB">
            <w:pPr>
              <w:pStyle w:val="Heading3"/>
              <w:spacing w:after="0" w:afterAutospacing="0"/>
              <w:rPr>
                <w:u w:val="single"/>
              </w:rPr>
            </w:pPr>
          </w:p>
          <w:p w:rsidR="001D0F9F" w:rsidRDefault="00D24E0F">
            <w:pPr>
              <w:pStyle w:val="Heading3"/>
              <w:spacing w:after="0" w:afterAutospacing="0"/>
              <w:rPr>
                <w:u w:val="single"/>
              </w:rPr>
            </w:pPr>
            <w:r>
              <w:rPr>
                <w:u w:val="single"/>
              </w:rPr>
              <w:lastRenderedPageBreak/>
              <w:t>L/</w:t>
            </w:r>
            <w:r w:rsidR="007008F0">
              <w:rPr>
                <w:u w:val="single"/>
              </w:rPr>
              <w:t>392</w:t>
            </w:r>
            <w:r>
              <w:rPr>
                <w:u w:val="single"/>
              </w:rPr>
              <w:t xml:space="preserve">/16 - </w:t>
            </w:r>
            <w:r w:rsidR="00813969">
              <w:rPr>
                <w:u w:val="single"/>
              </w:rPr>
              <w:t>Q9 Item ID</w:t>
            </w:r>
            <w:proofErr w:type="gramStart"/>
            <w:r w:rsidR="00813969">
              <w:rPr>
                <w:u w:val="single"/>
              </w:rPr>
              <w:t>:50055</w:t>
            </w:r>
            <w:proofErr w:type="gramEnd"/>
            <w:r>
              <w:rPr>
                <w:u w:val="single"/>
              </w:rPr>
              <w:t xml:space="preserve"> – LUCAN SWIMMING POOL</w:t>
            </w:r>
          </w:p>
          <w:p w:rsidR="001D0F9F" w:rsidRDefault="00813969">
            <w:pPr>
              <w:pStyle w:val="proposed"/>
            </w:pPr>
            <w:r>
              <w:t>Proposed by Councillor L. O'Toole</w:t>
            </w:r>
          </w:p>
          <w:p w:rsidR="001D0F9F" w:rsidRDefault="00813969">
            <w:pPr>
              <w:pStyle w:val="NormalWeb"/>
            </w:pPr>
            <w:r>
              <w:t>"To ask the CEO to confirm the status of the feasibility study for the Lucan swimming pool program application including what stage it’s at, and when it’s expected to be completed. To also advise this committee what the next step is in the process?"</w:t>
            </w:r>
          </w:p>
          <w:p w:rsidR="001D0F9F" w:rsidRDefault="00813969">
            <w:pPr>
              <w:pStyle w:val="NormalWeb"/>
            </w:pPr>
            <w:r>
              <w:rPr>
                <w:rStyle w:val="Strong"/>
              </w:rPr>
              <w:t>REPLY:</w:t>
            </w:r>
          </w:p>
          <w:p w:rsidR="001D0F9F" w:rsidRDefault="00813969">
            <w:pPr>
              <w:pStyle w:val="NormalWeb"/>
            </w:pPr>
            <w:r>
              <w:t>Work is continuing on a number of fronts to advance the Lucan Swimming Pool project within the available resources and as part of an overall plan to deliver a large number of key infrastructural projects.</w:t>
            </w:r>
          </w:p>
          <w:p w:rsidR="001D0F9F" w:rsidRDefault="00813969">
            <w:pPr>
              <w:pStyle w:val="NormalWeb"/>
            </w:pPr>
            <w:r>
              <w:t>In this regard the procurement route for appointment of the Design Team has been approved. Work is progressing on the finalisation of the tender documentation for the Design Team for the pool and it is planned that these invitations will be published in the near future. In order to expedite the procurement of the design team they are being drawn from an existing framework and in this way it is anticipated that the Council will be in a position to seek approval for their appointment next month.</w:t>
            </w:r>
          </w:p>
          <w:p w:rsidR="001D0F9F" w:rsidRDefault="00813969">
            <w:pPr>
              <w:pStyle w:val="NormalWeb"/>
            </w:pPr>
            <w:r>
              <w:t>When the Design Team has been appointed the first task they will be assigned will be to carry out a full cost benefit analysis on the different configurations with a view to finalising the approach to be taken by the third quarter of this year. As soon as this work has been satisfactorily completed details will be presented including sketch proposals to this Area Committee in the last quarter of this year. </w:t>
            </w:r>
          </w:p>
          <w:p w:rsidR="001D0F9F" w:rsidRDefault="00813969">
            <w:pPr>
              <w:pStyle w:val="NormalWeb"/>
            </w:pPr>
            <w:r>
              <w:t>The Council is also maintaining contact with the Department of Sport to ensure that they are fully up to date with the Council's planning and delivery process.</w:t>
            </w:r>
          </w:p>
          <w:p w:rsidR="001D0F9F" w:rsidRDefault="00D24E0F">
            <w:pPr>
              <w:pStyle w:val="Heading3"/>
              <w:spacing w:after="0" w:afterAutospacing="0"/>
              <w:rPr>
                <w:u w:val="single"/>
              </w:rPr>
            </w:pPr>
            <w:r>
              <w:rPr>
                <w:u w:val="single"/>
              </w:rPr>
              <w:t>L/</w:t>
            </w:r>
            <w:r w:rsidR="007008F0">
              <w:rPr>
                <w:u w:val="single"/>
              </w:rPr>
              <w:t>393</w:t>
            </w:r>
            <w:r>
              <w:rPr>
                <w:u w:val="single"/>
              </w:rPr>
              <w:t xml:space="preserve">/16 - </w:t>
            </w:r>
            <w:r w:rsidR="00813969">
              <w:rPr>
                <w:u w:val="single"/>
              </w:rPr>
              <w:t>H9 Item ID</w:t>
            </w:r>
            <w:proofErr w:type="gramStart"/>
            <w:r w:rsidR="00813969">
              <w:rPr>
                <w:u w:val="single"/>
              </w:rPr>
              <w:t>:49971</w:t>
            </w:r>
            <w:proofErr w:type="gramEnd"/>
            <w:r>
              <w:rPr>
                <w:u w:val="single"/>
              </w:rPr>
              <w:t xml:space="preserve"> – NEW WORKS</w:t>
            </w:r>
          </w:p>
          <w:p w:rsidR="001D0F9F" w:rsidRDefault="00813969">
            <w:pPr>
              <w:pStyle w:val="NormalWeb"/>
            </w:pPr>
            <w:r>
              <w:t>New Works (No Business)</w:t>
            </w:r>
          </w:p>
          <w:p w:rsidR="001D0F9F" w:rsidRDefault="00D24E0F">
            <w:pPr>
              <w:pStyle w:val="Heading3"/>
              <w:spacing w:after="0" w:afterAutospacing="0"/>
              <w:rPr>
                <w:u w:val="single"/>
              </w:rPr>
            </w:pPr>
            <w:r>
              <w:rPr>
                <w:u w:val="single"/>
              </w:rPr>
              <w:t>L/</w:t>
            </w:r>
            <w:r w:rsidR="007008F0">
              <w:rPr>
                <w:u w:val="single"/>
              </w:rPr>
              <w:t>394</w:t>
            </w:r>
            <w:r>
              <w:rPr>
                <w:u w:val="single"/>
              </w:rPr>
              <w:t xml:space="preserve">/16 - </w:t>
            </w:r>
            <w:r w:rsidR="00813969">
              <w:rPr>
                <w:u w:val="single"/>
              </w:rPr>
              <w:t>C6 Item ID</w:t>
            </w:r>
            <w:proofErr w:type="gramStart"/>
            <w:r w:rsidR="00813969">
              <w:rPr>
                <w:u w:val="single"/>
              </w:rPr>
              <w:t>:49972</w:t>
            </w:r>
            <w:proofErr w:type="gramEnd"/>
            <w:r>
              <w:rPr>
                <w:u w:val="single"/>
              </w:rPr>
              <w:t xml:space="preserve"> - CORRESPONDENCE</w:t>
            </w:r>
          </w:p>
          <w:p w:rsidR="001D0F9F" w:rsidRDefault="00813969">
            <w:pPr>
              <w:pStyle w:val="NormalWeb"/>
            </w:pPr>
            <w:r>
              <w:t>Correspondence (No Business)</w:t>
            </w:r>
          </w:p>
          <w:p w:rsidR="001D0F9F" w:rsidRDefault="00D24E0F">
            <w:pPr>
              <w:pStyle w:val="Heading3"/>
              <w:spacing w:after="0" w:afterAutospacing="0"/>
              <w:rPr>
                <w:u w:val="single"/>
              </w:rPr>
            </w:pPr>
            <w:r>
              <w:rPr>
                <w:u w:val="single"/>
              </w:rPr>
              <w:t>L/</w:t>
            </w:r>
            <w:r w:rsidR="007008F0">
              <w:rPr>
                <w:u w:val="single"/>
              </w:rPr>
              <w:t>395</w:t>
            </w:r>
            <w:r>
              <w:rPr>
                <w:u w:val="single"/>
              </w:rPr>
              <w:t xml:space="preserve">/16 - </w:t>
            </w:r>
            <w:r w:rsidR="00813969">
              <w:rPr>
                <w:u w:val="single"/>
              </w:rPr>
              <w:t>M10 Item ID</w:t>
            </w:r>
            <w:proofErr w:type="gramStart"/>
            <w:r w:rsidR="00813969">
              <w:rPr>
                <w:u w:val="single"/>
              </w:rPr>
              <w:t>:50026</w:t>
            </w:r>
            <w:proofErr w:type="gramEnd"/>
            <w:r>
              <w:rPr>
                <w:u w:val="single"/>
              </w:rPr>
              <w:t xml:space="preserve"> – CCTV IN THE LUCAN &amp; PALMERSTOWN AREA</w:t>
            </w:r>
          </w:p>
          <w:p w:rsidR="001D0F9F" w:rsidRDefault="00813969">
            <w:pPr>
              <w:pStyle w:val="proposed"/>
            </w:pPr>
            <w:r>
              <w:t>Proposed by Councillor L. O'Toole</w:t>
            </w:r>
            <w:r w:rsidR="00624303">
              <w:t xml:space="preserve"> seconded by Councillor P. Gogarty:-</w:t>
            </w:r>
          </w:p>
          <w:p w:rsidR="001D0F9F" w:rsidRDefault="00813969">
            <w:pPr>
              <w:pStyle w:val="NormalWeb"/>
            </w:pPr>
            <w:r>
              <w:t xml:space="preserve">"Further to a JPC meeting where I requested that Lucan be included for CCTV to help address anti-social behaviour this committee asks the CEO to liaise with the Lucan Gardaí to identify areas/locations where CCTV can be installed in the Lucan and </w:t>
            </w:r>
            <w:proofErr w:type="spellStart"/>
            <w:r>
              <w:t>Palmerstown</w:t>
            </w:r>
            <w:proofErr w:type="spellEnd"/>
            <w:r>
              <w:t xml:space="preserve"> area."</w:t>
            </w:r>
          </w:p>
          <w:p w:rsidR="00D24E0F" w:rsidRDefault="00D24E0F" w:rsidP="00D24E0F">
            <w:pPr>
              <w:pStyle w:val="NormalWeb"/>
            </w:pPr>
            <w:r>
              <w:rPr>
                <w:rStyle w:val="Strong"/>
                <w:b w:val="0"/>
              </w:rPr>
              <w:t xml:space="preserve">The following report by the Chief Executive was </w:t>
            </w:r>
            <w:r w:rsidRPr="00CA2AC3">
              <w:rPr>
                <w:rStyle w:val="Strong"/>
              </w:rPr>
              <w:t>READ:</w:t>
            </w:r>
          </w:p>
          <w:p w:rsidR="001D0F9F" w:rsidRDefault="00813969">
            <w:pPr>
              <w:pStyle w:val="NormalWeb"/>
            </w:pPr>
            <w:r>
              <w:lastRenderedPageBreak/>
              <w:t xml:space="preserve">"The </w:t>
            </w:r>
            <w:r>
              <w:rPr>
                <w:rStyle w:val="ms-rtefontsize-3"/>
              </w:rPr>
              <w:t xml:space="preserve">Community Based CCTV </w:t>
            </w:r>
            <w:r>
              <w:t>Scheme (which was led by the then Department of Justice and Law Reform) commenced in 2005 and aimed to support local communities who wished to install and maintain community CCTV security systems in their area, with the goal of increasing public safety and reducing the risk of anti-social and criminal activity.</w:t>
            </w:r>
          </w:p>
          <w:p w:rsidR="001D0F9F" w:rsidRDefault="00813969">
            <w:pPr>
              <w:spacing w:line="259" w:lineRule="auto"/>
              <w:divId w:val="946811573"/>
            </w:pPr>
            <w:r>
              <w:t xml:space="preserve">The scheme was intended to support </w:t>
            </w:r>
            <w:r>
              <w:rPr>
                <w:rStyle w:val="Strong"/>
              </w:rPr>
              <w:t>community-based organisations</w:t>
            </w:r>
            <w:r>
              <w:t xml:space="preserve"> that wish to provide community CCTV systems, in order to deter illegal or anti-social behaviour in places to which the general public have routine access, such as residential communities, city and town centres. The scheme was designed to provide financial assistance, to qualifying local organisations, towards meeting the capital costs associated with the establishment of local community CCTV systems.  Applications made by local community based organisations in South Dublin County were suc</w:t>
            </w:r>
            <w:r w:rsidR="008403AB">
              <w:t>c</w:t>
            </w:r>
            <w:r>
              <w:t>essful in the following areas: Tallaght/</w:t>
            </w:r>
            <w:proofErr w:type="spellStart"/>
            <w:r>
              <w:t>Jobstown</w:t>
            </w:r>
            <w:proofErr w:type="spellEnd"/>
            <w:r>
              <w:t>, Tallaght/Killinarden, Tallaght/Brookfield-</w:t>
            </w:r>
            <w:proofErr w:type="spellStart"/>
            <w:r>
              <w:t>Fettercairn</w:t>
            </w:r>
            <w:proofErr w:type="spellEnd"/>
            <w:r>
              <w:t xml:space="preserve"> and </w:t>
            </w:r>
            <w:proofErr w:type="spellStart"/>
            <w:r>
              <w:t>Clondalkin</w:t>
            </w:r>
            <w:proofErr w:type="spellEnd"/>
            <w:r>
              <w:t>.  There was no provision in this scheme for ongoing monitoring and maintenance.</w:t>
            </w:r>
          </w:p>
          <w:p w:rsidR="001D0F9F" w:rsidRDefault="00813969">
            <w:pPr>
              <w:spacing w:line="259" w:lineRule="auto"/>
              <w:divId w:val="1466384633"/>
            </w:pPr>
            <w:r>
              <w:t> </w:t>
            </w:r>
          </w:p>
          <w:p w:rsidR="001D0F9F" w:rsidRDefault="00813969">
            <w:pPr>
              <w:spacing w:line="259" w:lineRule="auto"/>
              <w:divId w:val="659386225"/>
            </w:pPr>
            <w:r>
              <w:t>The Community CCTV Scheme is no longer open to any new funding applications</w:t>
            </w:r>
            <w:r>
              <w:rPr>
                <w:rStyle w:val="Strong"/>
              </w:rPr>
              <w:t xml:space="preserve">. </w:t>
            </w:r>
            <w:r>
              <w:t>It is advisable that a feasibility study be presented by local community justifying the need and indicating possible areas for CCTV."</w:t>
            </w:r>
          </w:p>
          <w:p w:rsidR="00624303" w:rsidRDefault="00624303">
            <w:pPr>
              <w:spacing w:line="259" w:lineRule="auto"/>
              <w:divId w:val="659386225"/>
            </w:pPr>
            <w:r>
              <w:t>Following contributions from Councillor L. O’Too</w:t>
            </w:r>
            <w:r w:rsidR="008403AB">
              <w:t xml:space="preserve">le, Ms. A. Byrne, </w:t>
            </w:r>
            <w:proofErr w:type="gramStart"/>
            <w:r w:rsidR="008403AB">
              <w:t>Administrative</w:t>
            </w:r>
            <w:proofErr w:type="gramEnd"/>
            <w:r w:rsidR="008403AB">
              <w:t xml:space="preserve"> </w:t>
            </w:r>
            <w:r>
              <w:t xml:space="preserve">Officer responded to queries raised and the report was </w:t>
            </w:r>
            <w:r w:rsidRPr="00624303">
              <w:rPr>
                <w:b/>
              </w:rPr>
              <w:t>NOTED.</w:t>
            </w:r>
          </w:p>
          <w:p w:rsidR="001D0F9F" w:rsidRDefault="00D24E0F">
            <w:pPr>
              <w:pStyle w:val="Heading3"/>
              <w:spacing w:after="0" w:afterAutospacing="0"/>
              <w:rPr>
                <w:u w:val="single"/>
              </w:rPr>
            </w:pPr>
            <w:r>
              <w:rPr>
                <w:u w:val="single"/>
              </w:rPr>
              <w:t>L/</w:t>
            </w:r>
            <w:r w:rsidR="007008F0">
              <w:rPr>
                <w:u w:val="single"/>
              </w:rPr>
              <w:t>396</w:t>
            </w:r>
            <w:r>
              <w:rPr>
                <w:u w:val="single"/>
              </w:rPr>
              <w:t xml:space="preserve">/16 - </w:t>
            </w:r>
            <w:r w:rsidR="00813969">
              <w:rPr>
                <w:u w:val="single"/>
              </w:rPr>
              <w:t>M11 Item ID</w:t>
            </w:r>
            <w:proofErr w:type="gramStart"/>
            <w:r w:rsidR="00813969">
              <w:rPr>
                <w:u w:val="single"/>
              </w:rPr>
              <w:t>:50029</w:t>
            </w:r>
            <w:proofErr w:type="gramEnd"/>
            <w:r>
              <w:rPr>
                <w:u w:val="single"/>
              </w:rPr>
              <w:t xml:space="preserve"> – SPORTS/COMMUNITY HALL IN ADAMSTOWN</w:t>
            </w:r>
          </w:p>
          <w:p w:rsidR="001D0F9F" w:rsidRDefault="00813969">
            <w:pPr>
              <w:pStyle w:val="proposed"/>
            </w:pPr>
            <w:r>
              <w:t>Proposed by Councillor P. Gogarty</w:t>
            </w:r>
            <w:r w:rsidR="006556CB">
              <w:t xml:space="preserve"> seconded by Councillor G. O’Connell:-</w:t>
            </w:r>
          </w:p>
          <w:p w:rsidR="001D0F9F" w:rsidRDefault="00813969">
            <w:pPr>
              <w:pStyle w:val="NormalWeb"/>
            </w:pPr>
            <w:r>
              <w:t>"That the Chief Executive provides and update and commitment on the likely scheduled date for the agreed follow-up meeting between the ETB, Council, Developer, Adamstown Community College parents/staff and Adamstown Community reps to examine workable design changes and clarifications regarding the pending sports/community hall plan before going to planning permission and tender; following the timely submission of design inputs from school and community stakeholders."</w:t>
            </w:r>
          </w:p>
          <w:p w:rsidR="00D24E0F" w:rsidRDefault="00D24E0F" w:rsidP="00D24E0F">
            <w:pPr>
              <w:pStyle w:val="NormalWeb"/>
            </w:pPr>
            <w:r>
              <w:rPr>
                <w:rStyle w:val="Strong"/>
                <w:b w:val="0"/>
              </w:rPr>
              <w:t xml:space="preserve">The following report by the Chief Executive was </w:t>
            </w:r>
            <w:r w:rsidRPr="00CA2AC3">
              <w:rPr>
                <w:rStyle w:val="Strong"/>
              </w:rPr>
              <w:t>READ:</w:t>
            </w:r>
          </w:p>
          <w:p w:rsidR="001D0F9F" w:rsidRDefault="00813969">
            <w:pPr>
              <w:pStyle w:val="NormalWeb"/>
            </w:pPr>
            <w:r>
              <w:t>"The community organisations set out their desired requirements and provided these to the SDCC Community Development Team. These have been forwarded to the Developers to consider in terms of feasibility and cost. The Design team including Quantity Surveyors will be costing designs and options.  Further meetings will be held with the Developers and DDLETB when costs of options are known. The Developers have agreed to then inform the community groups the options in terms of cost, site options and restrictions etc."</w:t>
            </w:r>
          </w:p>
          <w:p w:rsidR="006556CB" w:rsidRDefault="006556CB">
            <w:pPr>
              <w:pStyle w:val="NormalWeb"/>
            </w:pPr>
            <w:r>
              <w:t xml:space="preserve">Following contributions from Councillor P. Gogarty, Ms. A. Byrne, </w:t>
            </w:r>
            <w:proofErr w:type="gramStart"/>
            <w:r>
              <w:t>Administrative</w:t>
            </w:r>
            <w:proofErr w:type="gramEnd"/>
            <w:r>
              <w:t xml:space="preserve"> Officer responded to queries raised and the report was </w:t>
            </w:r>
            <w:r w:rsidRPr="006556CB">
              <w:rPr>
                <w:b/>
              </w:rPr>
              <w:t>NOTED</w:t>
            </w:r>
            <w:r>
              <w:t>.</w:t>
            </w:r>
          </w:p>
          <w:p w:rsidR="008403AB" w:rsidRDefault="008403AB">
            <w:pPr>
              <w:pStyle w:val="Heading3"/>
              <w:spacing w:after="0" w:afterAutospacing="0"/>
              <w:rPr>
                <w:u w:val="single"/>
              </w:rPr>
            </w:pPr>
          </w:p>
          <w:p w:rsidR="008403AB" w:rsidRDefault="008403AB">
            <w:pPr>
              <w:pStyle w:val="Heading3"/>
              <w:spacing w:after="0" w:afterAutospacing="0"/>
              <w:rPr>
                <w:u w:val="single"/>
              </w:rPr>
            </w:pPr>
          </w:p>
          <w:p w:rsidR="001D0F9F" w:rsidRDefault="00D24E0F">
            <w:pPr>
              <w:pStyle w:val="Heading3"/>
              <w:spacing w:after="0" w:afterAutospacing="0"/>
              <w:rPr>
                <w:u w:val="single"/>
              </w:rPr>
            </w:pPr>
            <w:r>
              <w:rPr>
                <w:u w:val="single"/>
              </w:rPr>
              <w:lastRenderedPageBreak/>
              <w:t>L/</w:t>
            </w:r>
            <w:r w:rsidR="007008F0">
              <w:rPr>
                <w:u w:val="single"/>
              </w:rPr>
              <w:t>397</w:t>
            </w:r>
            <w:r>
              <w:rPr>
                <w:u w:val="single"/>
              </w:rPr>
              <w:t xml:space="preserve">/16 - </w:t>
            </w:r>
            <w:r w:rsidR="00813969">
              <w:rPr>
                <w:u w:val="single"/>
              </w:rPr>
              <w:t>M12 Item ID</w:t>
            </w:r>
            <w:proofErr w:type="gramStart"/>
            <w:r w:rsidR="00813969">
              <w:rPr>
                <w:u w:val="single"/>
              </w:rPr>
              <w:t>:50048</w:t>
            </w:r>
            <w:proofErr w:type="gramEnd"/>
            <w:r>
              <w:rPr>
                <w:u w:val="single"/>
              </w:rPr>
              <w:t xml:space="preserve"> – SWIMMING POOL &amp; ANCILLARY SERVICES AT GRIFFEEN VALLEY PARK</w:t>
            </w:r>
          </w:p>
          <w:p w:rsidR="001D0F9F" w:rsidRDefault="0089654E">
            <w:pPr>
              <w:pStyle w:val="proposed"/>
            </w:pPr>
            <w:r>
              <w:t>In the absence of</w:t>
            </w:r>
            <w:r w:rsidR="00813969">
              <w:t xml:space="preserve"> Councillor E. O'Brien</w:t>
            </w:r>
            <w:r>
              <w:t xml:space="preserve"> the Motion </w:t>
            </w:r>
            <w:r w:rsidRPr="0089654E">
              <w:rPr>
                <w:b/>
              </w:rPr>
              <w:t>FALLS.</w:t>
            </w:r>
          </w:p>
          <w:p w:rsidR="001D0F9F" w:rsidRDefault="00813969">
            <w:pPr>
              <w:pStyle w:val="NormalWeb"/>
            </w:pPr>
            <w:r>
              <w:t xml:space="preserve">"That this Area Committee agrees to increased advertisement and publication of notices pursuant to the planned Part VIII public consultation regarding the construction of a swimming pool and ancillary services at </w:t>
            </w:r>
            <w:proofErr w:type="spellStart"/>
            <w:r>
              <w:t>Griffeen</w:t>
            </w:r>
            <w:proofErr w:type="spellEnd"/>
            <w:r>
              <w:t xml:space="preserve"> Valley Park to ensure the maximum possible input from the public."</w:t>
            </w:r>
          </w:p>
          <w:p w:rsidR="001D0F9F" w:rsidRDefault="00813969">
            <w:pPr>
              <w:pStyle w:val="Heading2"/>
              <w:jc w:val="center"/>
              <w:rPr>
                <w:u w:val="single"/>
              </w:rPr>
            </w:pPr>
            <w:r>
              <w:rPr>
                <w:u w:val="single"/>
              </w:rPr>
              <w:t>Housing</w:t>
            </w:r>
          </w:p>
          <w:p w:rsidR="001D0F9F" w:rsidRDefault="00D24E0F">
            <w:pPr>
              <w:pStyle w:val="Heading3"/>
              <w:spacing w:after="0" w:afterAutospacing="0"/>
              <w:rPr>
                <w:u w:val="single"/>
              </w:rPr>
            </w:pPr>
            <w:r>
              <w:rPr>
                <w:u w:val="single"/>
              </w:rPr>
              <w:t>L/</w:t>
            </w:r>
            <w:r w:rsidR="007008F0">
              <w:rPr>
                <w:u w:val="single"/>
              </w:rPr>
              <w:t>398</w:t>
            </w:r>
            <w:r>
              <w:rPr>
                <w:u w:val="single"/>
              </w:rPr>
              <w:t xml:space="preserve">/16 - </w:t>
            </w:r>
            <w:r w:rsidR="00813969">
              <w:rPr>
                <w:u w:val="single"/>
              </w:rPr>
              <w:t>Q10 Item ID</w:t>
            </w:r>
            <w:proofErr w:type="gramStart"/>
            <w:r w:rsidR="00813969">
              <w:rPr>
                <w:u w:val="single"/>
              </w:rPr>
              <w:t>:50041</w:t>
            </w:r>
            <w:proofErr w:type="gramEnd"/>
            <w:r>
              <w:rPr>
                <w:u w:val="single"/>
              </w:rPr>
              <w:t xml:space="preserve"> – SOCIAL OR AFFORDABLE HOUSING UNITS IN THE LUCAN ELECTORAL AREA</w:t>
            </w:r>
          </w:p>
          <w:p w:rsidR="001D0F9F" w:rsidRDefault="00813969">
            <w:pPr>
              <w:pStyle w:val="proposed"/>
            </w:pPr>
            <w:r>
              <w:t>Proposed by Councillor P. Gogarty</w:t>
            </w:r>
          </w:p>
          <w:p w:rsidR="001D0F9F" w:rsidRDefault="00813969">
            <w:pPr>
              <w:pStyle w:val="NormalWeb"/>
            </w:pPr>
            <w:r>
              <w:t xml:space="preserve">"To ask the Chief Executive to provide a report on any social or affordable housing units that will be provided in the Lucan Electoral Area or in bordering areas such as </w:t>
            </w:r>
            <w:proofErr w:type="spellStart"/>
            <w:r>
              <w:t>Balgaddy</w:t>
            </w:r>
            <w:proofErr w:type="spellEnd"/>
            <w:r>
              <w:t xml:space="preserve"> in the coming 12 months; to outline locations and plans for any emergency modular accom</w:t>
            </w:r>
            <w:r w:rsidR="00D24E0F">
              <w:t>m</w:t>
            </w:r>
            <w:r>
              <w:t>odation in the same locations; and if he will make a statement on the matter?"</w:t>
            </w:r>
          </w:p>
          <w:p w:rsidR="001D0F9F" w:rsidRDefault="00813969">
            <w:pPr>
              <w:pStyle w:val="NormalWeb"/>
            </w:pPr>
            <w:r>
              <w:rPr>
                <w:rStyle w:val="Strong"/>
              </w:rPr>
              <w:t>REPLY:</w:t>
            </w:r>
          </w:p>
          <w:p w:rsidR="001D0F9F" w:rsidRDefault="00813969">
            <w:pPr>
              <w:pStyle w:val="NormalWeb"/>
            </w:pPr>
            <w:r>
              <w:t>No social housing units will be constructed in the Lucan Electoral Area within the next 12 months. There is currently no affordable housing scheme in the country.</w:t>
            </w:r>
          </w:p>
          <w:p w:rsidR="001D0F9F" w:rsidRDefault="00813969">
            <w:pPr>
              <w:pStyle w:val="NormalWeb"/>
            </w:pPr>
            <w:r>
              <w:t xml:space="preserve">Regarding Part V, the only development we are aware of for the Lucan electoral Area is in </w:t>
            </w:r>
            <w:proofErr w:type="spellStart"/>
            <w:r>
              <w:t>Tullyhall</w:t>
            </w:r>
            <w:proofErr w:type="spellEnd"/>
            <w:r>
              <w:t xml:space="preserve"> Lucan where it is proposed to build 59 units. Our Part V requirement is 6 and we are currently waiting on the developer to supply costings and confirm his development schedule</w:t>
            </w:r>
          </w:p>
          <w:p w:rsidR="001D0F9F" w:rsidRDefault="008736B9">
            <w:pPr>
              <w:pStyle w:val="Heading3"/>
              <w:spacing w:after="0" w:afterAutospacing="0"/>
              <w:rPr>
                <w:u w:val="single"/>
              </w:rPr>
            </w:pPr>
            <w:r>
              <w:rPr>
                <w:u w:val="single"/>
              </w:rPr>
              <w:t>L/</w:t>
            </w:r>
            <w:r w:rsidR="007008F0">
              <w:rPr>
                <w:u w:val="single"/>
              </w:rPr>
              <w:t>399</w:t>
            </w:r>
            <w:r>
              <w:rPr>
                <w:u w:val="single"/>
              </w:rPr>
              <w:t xml:space="preserve">/16 - </w:t>
            </w:r>
            <w:r w:rsidR="00813969">
              <w:rPr>
                <w:u w:val="single"/>
              </w:rPr>
              <w:t>H10 Item ID</w:t>
            </w:r>
            <w:proofErr w:type="gramStart"/>
            <w:r w:rsidR="00813969">
              <w:rPr>
                <w:u w:val="single"/>
              </w:rPr>
              <w:t>:49974</w:t>
            </w:r>
            <w:proofErr w:type="gramEnd"/>
            <w:r>
              <w:rPr>
                <w:u w:val="single"/>
              </w:rPr>
              <w:t xml:space="preserve"> – NEW WORKS</w:t>
            </w:r>
          </w:p>
          <w:p w:rsidR="001D0F9F" w:rsidRDefault="00813969">
            <w:pPr>
              <w:pStyle w:val="NormalWeb"/>
            </w:pPr>
            <w:r>
              <w:t>New Works (No Business)</w:t>
            </w:r>
          </w:p>
          <w:p w:rsidR="001D0F9F" w:rsidRDefault="008736B9">
            <w:pPr>
              <w:pStyle w:val="Heading3"/>
              <w:spacing w:after="0" w:afterAutospacing="0"/>
              <w:rPr>
                <w:u w:val="single"/>
              </w:rPr>
            </w:pPr>
            <w:r>
              <w:rPr>
                <w:u w:val="single"/>
              </w:rPr>
              <w:t>L/</w:t>
            </w:r>
            <w:r w:rsidR="007008F0">
              <w:rPr>
                <w:u w:val="single"/>
              </w:rPr>
              <w:t>400/</w:t>
            </w:r>
            <w:r>
              <w:rPr>
                <w:u w:val="single"/>
              </w:rPr>
              <w:t xml:space="preserve">16 - </w:t>
            </w:r>
            <w:r w:rsidR="00813969">
              <w:rPr>
                <w:u w:val="single"/>
              </w:rPr>
              <w:t>C7 Item ID</w:t>
            </w:r>
            <w:proofErr w:type="gramStart"/>
            <w:r w:rsidR="00813969">
              <w:rPr>
                <w:u w:val="single"/>
              </w:rPr>
              <w:t>:49975</w:t>
            </w:r>
            <w:proofErr w:type="gramEnd"/>
            <w:r>
              <w:rPr>
                <w:u w:val="single"/>
              </w:rPr>
              <w:t xml:space="preserve"> - CORRESPONDENCE</w:t>
            </w:r>
          </w:p>
          <w:p w:rsidR="001D0F9F" w:rsidRDefault="00813969">
            <w:pPr>
              <w:pStyle w:val="NormalWeb"/>
            </w:pPr>
            <w:r>
              <w:t>Correspondence (No Business)</w:t>
            </w:r>
          </w:p>
          <w:p w:rsidR="001D0F9F" w:rsidRDefault="00813969">
            <w:pPr>
              <w:pStyle w:val="Heading2"/>
              <w:jc w:val="center"/>
              <w:rPr>
                <w:u w:val="single"/>
              </w:rPr>
            </w:pPr>
            <w:r>
              <w:rPr>
                <w:u w:val="single"/>
              </w:rPr>
              <w:t>Planning</w:t>
            </w:r>
          </w:p>
          <w:p w:rsidR="001D0F9F" w:rsidRDefault="008736B9">
            <w:pPr>
              <w:pStyle w:val="Heading3"/>
              <w:spacing w:after="0" w:afterAutospacing="0"/>
              <w:rPr>
                <w:u w:val="single"/>
              </w:rPr>
            </w:pPr>
            <w:r>
              <w:rPr>
                <w:u w:val="single"/>
              </w:rPr>
              <w:t>L/</w:t>
            </w:r>
            <w:r w:rsidR="007008F0">
              <w:rPr>
                <w:u w:val="single"/>
              </w:rPr>
              <w:t>401</w:t>
            </w:r>
            <w:r>
              <w:rPr>
                <w:u w:val="single"/>
              </w:rPr>
              <w:t xml:space="preserve">/16 - </w:t>
            </w:r>
            <w:r w:rsidR="00813969">
              <w:rPr>
                <w:u w:val="single"/>
              </w:rPr>
              <w:t>Q11 Item ID</w:t>
            </w:r>
            <w:proofErr w:type="gramStart"/>
            <w:r w:rsidR="00813969">
              <w:rPr>
                <w:u w:val="single"/>
              </w:rPr>
              <w:t>:50036</w:t>
            </w:r>
            <w:proofErr w:type="gramEnd"/>
            <w:r>
              <w:rPr>
                <w:u w:val="single"/>
              </w:rPr>
              <w:t xml:space="preserve"> – LACK OF AVAILABLE PARKING SPACES IN THE PADDOCKS ESTATE</w:t>
            </w:r>
          </w:p>
          <w:p w:rsidR="001D0F9F" w:rsidRDefault="00813969">
            <w:pPr>
              <w:pStyle w:val="proposed"/>
            </w:pPr>
            <w:r>
              <w:t>Proposed by Councillor W. Lavelle</w:t>
            </w:r>
          </w:p>
          <w:p w:rsidR="001D0F9F" w:rsidRDefault="00813969">
            <w:pPr>
              <w:pStyle w:val="NormalWeb"/>
            </w:pPr>
            <w:r>
              <w:t xml:space="preserve">"To ask the Chief Executive to examine the serious lack of available parking spaces for residents of The Paddocks estate and to advise on the feasibility of seeking or facilitating the </w:t>
            </w:r>
            <w:r>
              <w:lastRenderedPageBreak/>
              <w:t>future provision of an overflow car parking area on undeveloped open space close to the junction of The Paddocks Drive, Walk &amp; Crescent?"</w:t>
            </w:r>
          </w:p>
          <w:p w:rsidR="001D0F9F" w:rsidRDefault="00813969">
            <w:pPr>
              <w:pStyle w:val="NormalWeb"/>
            </w:pPr>
            <w:r>
              <w:rPr>
                <w:rStyle w:val="Strong"/>
              </w:rPr>
              <w:t>REPLY:</w:t>
            </w:r>
          </w:p>
          <w:p w:rsidR="001D0F9F" w:rsidRDefault="00813969">
            <w:pPr>
              <w:pStyle w:val="NormalWeb"/>
            </w:pPr>
            <w:r>
              <w:t>The appropriate level of car parking set out in the Planning Permission has been provided. We will request that the Receiver / Investor consider incorporating additional parking in any new application for the lands undeveloped.</w:t>
            </w:r>
          </w:p>
          <w:p w:rsidR="001D0F9F" w:rsidRDefault="008736B9">
            <w:pPr>
              <w:pStyle w:val="Heading3"/>
              <w:spacing w:after="0" w:afterAutospacing="0"/>
              <w:rPr>
                <w:u w:val="single"/>
              </w:rPr>
            </w:pPr>
            <w:r>
              <w:rPr>
                <w:u w:val="single"/>
              </w:rPr>
              <w:t>L/</w:t>
            </w:r>
            <w:r w:rsidR="007008F0">
              <w:rPr>
                <w:u w:val="single"/>
              </w:rPr>
              <w:t>402</w:t>
            </w:r>
            <w:r>
              <w:rPr>
                <w:u w:val="single"/>
              </w:rPr>
              <w:t xml:space="preserve">/16 - </w:t>
            </w:r>
            <w:r w:rsidR="00813969">
              <w:rPr>
                <w:u w:val="single"/>
              </w:rPr>
              <w:t>Q12 Item ID</w:t>
            </w:r>
            <w:proofErr w:type="gramStart"/>
            <w:r w:rsidR="00813969">
              <w:rPr>
                <w:u w:val="single"/>
              </w:rPr>
              <w:t>:50046</w:t>
            </w:r>
            <w:proofErr w:type="gramEnd"/>
            <w:r>
              <w:rPr>
                <w:u w:val="single"/>
              </w:rPr>
              <w:t xml:space="preserve"> – OLD MILL CEMETERY IN PALMERSTOWN</w:t>
            </w:r>
          </w:p>
          <w:p w:rsidR="001D0F9F" w:rsidRDefault="00813969">
            <w:pPr>
              <w:pStyle w:val="proposed"/>
            </w:pPr>
            <w:r>
              <w:t>Proposed by Councillor E. O'Brien</w:t>
            </w:r>
          </w:p>
          <w:p w:rsidR="001D0F9F" w:rsidRDefault="00813969">
            <w:pPr>
              <w:pStyle w:val="NormalWeb"/>
            </w:pPr>
            <w:r>
              <w:t xml:space="preserve">"To ask the Chief Executive if security measures can be put in place to ensure the safeguarding of the Old Mill cemetery in </w:t>
            </w:r>
            <w:proofErr w:type="spellStart"/>
            <w:r>
              <w:t>Palmerstown</w:t>
            </w:r>
            <w:proofErr w:type="spellEnd"/>
            <w:r>
              <w:t xml:space="preserve"> following recent acts of vandalism?"</w:t>
            </w:r>
          </w:p>
          <w:p w:rsidR="001D0F9F" w:rsidRDefault="00813969">
            <w:pPr>
              <w:pStyle w:val="NormalWeb"/>
            </w:pPr>
            <w:r>
              <w:rPr>
                <w:rStyle w:val="Strong"/>
              </w:rPr>
              <w:t>REPLY:</w:t>
            </w:r>
          </w:p>
          <w:p w:rsidR="001D0F9F" w:rsidRDefault="00813969">
            <w:pPr>
              <w:pStyle w:val="NormalWeb"/>
            </w:pPr>
            <w:r>
              <w:t>Local resident groups have been in contact directly with the Councils Architectural Conservation Officer with regard to this recent issue.  The Councils Architectural Conservation Officer has arranged for a site inspection be carried out by a conservation engineer who was previously engaged for works to the perimeter wall at this site which were completed at the end of 2015.  During this work vegetation was cleared from the gable of the church structure and a more detailed inspection was carried out in order that a schedule of works could be agreed to form the next phase of works.  Due to other priority projects and budget constrains phase two works were not achievable during 2016 but are planned for early 2017.  However due to reports of recent vandalism to the church gable an inspection to ascertain the current condition of the church structure will be arranged as soon as possible between Councils Architectural Conservation Officer and Conservation Engineer in order to allow the level of work required to be identified.</w:t>
            </w:r>
          </w:p>
          <w:p w:rsidR="008403AB" w:rsidRDefault="008403AB">
            <w:pPr>
              <w:pStyle w:val="Heading3"/>
              <w:spacing w:after="0" w:afterAutospacing="0"/>
              <w:rPr>
                <w:u w:val="single"/>
              </w:rPr>
            </w:pPr>
          </w:p>
          <w:p w:rsidR="001D0F9F" w:rsidRDefault="008736B9">
            <w:pPr>
              <w:pStyle w:val="Heading3"/>
              <w:spacing w:after="0" w:afterAutospacing="0"/>
              <w:rPr>
                <w:u w:val="single"/>
              </w:rPr>
            </w:pPr>
            <w:r>
              <w:rPr>
                <w:u w:val="single"/>
              </w:rPr>
              <w:t>L/</w:t>
            </w:r>
            <w:r w:rsidR="007008F0">
              <w:rPr>
                <w:u w:val="single"/>
              </w:rPr>
              <w:t>403</w:t>
            </w:r>
            <w:r>
              <w:rPr>
                <w:u w:val="single"/>
              </w:rPr>
              <w:t xml:space="preserve">/16 - </w:t>
            </w:r>
            <w:r w:rsidR="00813969">
              <w:rPr>
                <w:u w:val="single"/>
              </w:rPr>
              <w:t>H11 Item ID</w:t>
            </w:r>
            <w:proofErr w:type="gramStart"/>
            <w:r w:rsidR="00813969">
              <w:rPr>
                <w:u w:val="single"/>
              </w:rPr>
              <w:t>:49976</w:t>
            </w:r>
            <w:proofErr w:type="gramEnd"/>
            <w:r>
              <w:rPr>
                <w:u w:val="single"/>
              </w:rPr>
              <w:t xml:space="preserve"> – PLANNING FILES</w:t>
            </w:r>
          </w:p>
          <w:p w:rsidR="008403AB" w:rsidRDefault="00813969" w:rsidP="008736B9">
            <w:pPr>
              <w:pStyle w:val="NormalWeb"/>
            </w:pPr>
            <w:r>
              <w:t xml:space="preserve">Planning Files </w:t>
            </w:r>
            <w:r>
              <w:br/>
              <w:t>A. Large Applications Under Consideration (no business)</w:t>
            </w:r>
            <w:r>
              <w:br/>
            </w:r>
          </w:p>
          <w:p w:rsidR="008736B9" w:rsidRDefault="00813969" w:rsidP="008736B9">
            <w:pPr>
              <w:pStyle w:val="NormalWeb"/>
            </w:pPr>
            <w:r>
              <w:t>B. Files Requested by Members</w:t>
            </w:r>
          </w:p>
          <w:tbl>
            <w:tblPr>
              <w:tblStyle w:val="TableGrid"/>
              <w:tblW w:w="0" w:type="auto"/>
              <w:tblLook w:val="04A0" w:firstRow="1" w:lastRow="0" w:firstColumn="1" w:lastColumn="0" w:noHBand="0" w:noVBand="1"/>
            </w:tblPr>
            <w:tblGrid>
              <w:gridCol w:w="8926"/>
            </w:tblGrid>
            <w:tr w:rsidR="00FE1DD8" w:rsidRPr="00FE1DD8" w:rsidTr="00FE1DD8">
              <w:tc>
                <w:tcPr>
                  <w:tcW w:w="8926" w:type="dxa"/>
                </w:tcPr>
                <w:p w:rsidR="00FE1DD8" w:rsidRPr="00FE1DD8" w:rsidRDefault="00FE1DD8" w:rsidP="00A04D21">
                  <w:pPr>
                    <w:rPr>
                      <w:rFonts w:ascii="Tahoma" w:hAnsi="Tahoma" w:cs="Tahoma"/>
                    </w:rPr>
                  </w:pPr>
                  <w:r w:rsidRPr="00FE1DD8">
                    <w:rPr>
                      <w:rFonts w:ascii="Tahoma" w:hAnsi="Tahoma" w:cs="Tahoma"/>
                      <w:b/>
                    </w:rPr>
                    <w:t>File Discussed</w:t>
                  </w:r>
                  <w:r w:rsidRPr="00FE1DD8">
                    <w:rPr>
                      <w:rFonts w:ascii="Tahoma" w:hAnsi="Tahoma" w:cs="Tahoma"/>
                    </w:rPr>
                    <w:t>:</w:t>
                  </w:r>
                  <w:r w:rsidRPr="00FE1DD8">
                    <w:rPr>
                      <w:rFonts w:ascii="Tahoma" w:hAnsi="Tahoma" w:cs="Tahoma"/>
                    </w:rPr>
                    <w:tab/>
                  </w:r>
                  <w:r w:rsidRPr="00FE1DD8">
                    <w:rPr>
                      <w:rFonts w:ascii="Tahoma" w:hAnsi="Tahoma" w:cs="Tahoma"/>
                    </w:rPr>
                    <w:tab/>
                    <w:t>SD16A/0144</w:t>
                  </w:r>
                </w:p>
              </w:tc>
            </w:tr>
            <w:tr w:rsidR="00FE1DD8" w:rsidRPr="00FE1DD8" w:rsidTr="00FE1DD8">
              <w:tc>
                <w:tcPr>
                  <w:tcW w:w="8926" w:type="dxa"/>
                </w:tcPr>
                <w:p w:rsidR="00FE1DD8" w:rsidRPr="00FE1DD8" w:rsidRDefault="00FE1DD8" w:rsidP="00A04D21">
                  <w:pPr>
                    <w:rPr>
                      <w:rFonts w:ascii="Tahoma" w:hAnsi="Tahoma" w:cs="Tahoma"/>
                    </w:rPr>
                  </w:pPr>
                </w:p>
              </w:tc>
            </w:tr>
            <w:tr w:rsidR="00FE1DD8" w:rsidRPr="00FE1DD8" w:rsidTr="00FE1DD8">
              <w:tc>
                <w:tcPr>
                  <w:tcW w:w="8926" w:type="dxa"/>
                </w:tcPr>
                <w:p w:rsidR="00FE1DD8" w:rsidRPr="00FE1DD8" w:rsidRDefault="00FE1DD8" w:rsidP="00A04D21">
                  <w:pPr>
                    <w:rPr>
                      <w:rFonts w:ascii="Tahoma" w:hAnsi="Tahoma" w:cs="Tahoma"/>
                    </w:rPr>
                  </w:pPr>
                  <w:r w:rsidRPr="00FE1DD8">
                    <w:rPr>
                      <w:rFonts w:ascii="Tahoma" w:hAnsi="Tahoma" w:cs="Tahoma"/>
                      <w:b/>
                    </w:rPr>
                    <w:t>Location</w:t>
                  </w:r>
                  <w:r w:rsidRPr="00FE1DD8">
                    <w:rPr>
                      <w:rFonts w:ascii="Tahoma" w:hAnsi="Tahoma" w:cs="Tahoma"/>
                    </w:rPr>
                    <w:t>:</w:t>
                  </w:r>
                  <w:r w:rsidRPr="00FE1DD8">
                    <w:rPr>
                      <w:rFonts w:ascii="Tahoma" w:hAnsi="Tahoma" w:cs="Tahoma"/>
                    </w:rPr>
                    <w:tab/>
                  </w:r>
                  <w:proofErr w:type="spellStart"/>
                  <w:r w:rsidRPr="00FE1DD8">
                    <w:rPr>
                      <w:rFonts w:ascii="Tahoma" w:hAnsi="Tahoma" w:cs="Tahoma"/>
                    </w:rPr>
                    <w:t>Tandys</w:t>
                  </w:r>
                  <w:proofErr w:type="spellEnd"/>
                  <w:r w:rsidRPr="00FE1DD8">
                    <w:rPr>
                      <w:rFonts w:ascii="Tahoma" w:hAnsi="Tahoma" w:cs="Tahoma"/>
                    </w:rPr>
                    <w:t xml:space="preserve"> Lane, Lucan, Co. Dublin</w:t>
                  </w:r>
                </w:p>
              </w:tc>
            </w:tr>
            <w:tr w:rsidR="00FE1DD8" w:rsidRPr="00FE1DD8" w:rsidTr="00FE1DD8">
              <w:tc>
                <w:tcPr>
                  <w:tcW w:w="8926" w:type="dxa"/>
                </w:tcPr>
                <w:p w:rsidR="00FE1DD8" w:rsidRPr="00FE1DD8" w:rsidRDefault="00FE1DD8" w:rsidP="00A04D21">
                  <w:pPr>
                    <w:rPr>
                      <w:rFonts w:ascii="Tahoma" w:hAnsi="Tahoma" w:cs="Tahoma"/>
                    </w:rPr>
                  </w:pPr>
                </w:p>
              </w:tc>
            </w:tr>
            <w:tr w:rsidR="00FE1DD8" w:rsidRPr="00FE1DD8" w:rsidTr="00FE1DD8">
              <w:tc>
                <w:tcPr>
                  <w:tcW w:w="8926" w:type="dxa"/>
                </w:tcPr>
                <w:p w:rsidR="00FE1DD8" w:rsidRPr="00FE1DD8" w:rsidRDefault="00FE1DD8" w:rsidP="00A04D21">
                  <w:pPr>
                    <w:rPr>
                      <w:rFonts w:ascii="Tahoma" w:hAnsi="Tahoma" w:cs="Tahoma"/>
                    </w:rPr>
                  </w:pPr>
                  <w:r w:rsidRPr="00FE1DD8">
                    <w:rPr>
                      <w:rFonts w:ascii="Tahoma" w:hAnsi="Tahoma" w:cs="Tahoma"/>
                      <w:b/>
                    </w:rPr>
                    <w:t>Comments</w:t>
                  </w:r>
                  <w:r w:rsidRPr="00FE1DD8">
                    <w:rPr>
                      <w:rFonts w:ascii="Tahoma" w:hAnsi="Tahoma" w:cs="Tahoma"/>
                    </w:rPr>
                    <w:t>:</w:t>
                  </w:r>
                  <w:r w:rsidRPr="00FE1DD8">
                    <w:rPr>
                      <w:rFonts w:ascii="Tahoma" w:hAnsi="Tahoma" w:cs="Tahoma"/>
                    </w:rPr>
                    <w:tab/>
                  </w:r>
                  <w:r w:rsidRPr="00FE1DD8">
                    <w:rPr>
                      <w:rFonts w:ascii="Tahoma" w:hAnsi="Tahoma" w:cs="Tahoma"/>
                    </w:rPr>
                    <w:tab/>
                  </w:r>
                  <w:r w:rsidRPr="00FE1DD8">
                    <w:rPr>
                      <w:rFonts w:ascii="Tahoma" w:hAnsi="Tahoma" w:cs="Tahoma"/>
                    </w:rPr>
                    <w:tab/>
                    <w:t>The Application was noted.</w:t>
                  </w:r>
                </w:p>
              </w:tc>
            </w:tr>
          </w:tbl>
          <w:p w:rsidR="008736B9" w:rsidRDefault="008736B9" w:rsidP="008736B9">
            <w:pPr>
              <w:pStyle w:val="NormalWeb"/>
            </w:pPr>
          </w:p>
          <w:p w:rsidR="008403AB" w:rsidRDefault="008403AB" w:rsidP="008736B9">
            <w:pPr>
              <w:pStyle w:val="NormalWeb"/>
            </w:pPr>
          </w:p>
          <w:tbl>
            <w:tblPr>
              <w:tblStyle w:val="TableGrid"/>
              <w:tblW w:w="0" w:type="auto"/>
              <w:tblLook w:val="04A0" w:firstRow="1" w:lastRow="0" w:firstColumn="1" w:lastColumn="0" w:noHBand="0" w:noVBand="1"/>
            </w:tblPr>
            <w:tblGrid>
              <w:gridCol w:w="8926"/>
            </w:tblGrid>
            <w:tr w:rsidR="00FE1DD8" w:rsidRPr="00FE1DD8" w:rsidTr="00FE1DD8">
              <w:tc>
                <w:tcPr>
                  <w:tcW w:w="8926" w:type="dxa"/>
                </w:tcPr>
                <w:p w:rsidR="00FE1DD8" w:rsidRPr="00FE1DD8" w:rsidRDefault="00FE1DD8" w:rsidP="00A04D21">
                  <w:pPr>
                    <w:rPr>
                      <w:rFonts w:ascii="Tahoma" w:hAnsi="Tahoma" w:cs="Tahoma"/>
                    </w:rPr>
                  </w:pPr>
                  <w:r w:rsidRPr="00FE1DD8">
                    <w:rPr>
                      <w:rFonts w:ascii="Tahoma" w:hAnsi="Tahoma" w:cs="Tahoma"/>
                      <w:b/>
                    </w:rPr>
                    <w:t>File Discussed</w:t>
                  </w:r>
                  <w:r w:rsidRPr="00FE1DD8">
                    <w:rPr>
                      <w:rFonts w:ascii="Tahoma" w:hAnsi="Tahoma" w:cs="Tahoma"/>
                    </w:rPr>
                    <w:t>:</w:t>
                  </w:r>
                  <w:r w:rsidRPr="00FE1DD8">
                    <w:rPr>
                      <w:rFonts w:ascii="Tahoma" w:hAnsi="Tahoma" w:cs="Tahoma"/>
                    </w:rPr>
                    <w:tab/>
                  </w:r>
                  <w:r w:rsidRPr="00FE1DD8">
                    <w:rPr>
                      <w:rFonts w:ascii="Tahoma" w:hAnsi="Tahoma" w:cs="Tahoma"/>
                    </w:rPr>
                    <w:tab/>
                    <w:t>SD16A/0142</w:t>
                  </w:r>
                </w:p>
              </w:tc>
            </w:tr>
            <w:tr w:rsidR="00FE1DD8" w:rsidRPr="00FE1DD8" w:rsidTr="00FE1DD8">
              <w:tc>
                <w:tcPr>
                  <w:tcW w:w="8926" w:type="dxa"/>
                </w:tcPr>
                <w:p w:rsidR="00FE1DD8" w:rsidRPr="00FE1DD8" w:rsidRDefault="00FE1DD8" w:rsidP="00A04D21">
                  <w:pPr>
                    <w:rPr>
                      <w:rFonts w:ascii="Tahoma" w:hAnsi="Tahoma" w:cs="Tahoma"/>
                    </w:rPr>
                  </w:pPr>
                </w:p>
              </w:tc>
            </w:tr>
            <w:tr w:rsidR="00FE1DD8" w:rsidRPr="00FE1DD8" w:rsidTr="00FE1DD8">
              <w:tc>
                <w:tcPr>
                  <w:tcW w:w="8926" w:type="dxa"/>
                </w:tcPr>
                <w:p w:rsidR="00FE1DD8" w:rsidRPr="00FE1DD8" w:rsidRDefault="00FE1DD8" w:rsidP="00A04D21">
                  <w:pPr>
                    <w:rPr>
                      <w:rFonts w:ascii="Tahoma" w:hAnsi="Tahoma" w:cs="Tahoma"/>
                    </w:rPr>
                  </w:pPr>
                  <w:r w:rsidRPr="00FE1DD8">
                    <w:rPr>
                      <w:rFonts w:ascii="Tahoma" w:hAnsi="Tahoma" w:cs="Tahoma"/>
                      <w:b/>
                    </w:rPr>
                    <w:t>Location</w:t>
                  </w:r>
                  <w:r w:rsidRPr="00FE1DD8">
                    <w:rPr>
                      <w:rFonts w:ascii="Tahoma" w:hAnsi="Tahoma" w:cs="Tahoma"/>
                    </w:rPr>
                    <w:t>:</w:t>
                  </w:r>
                  <w:r w:rsidRPr="00FE1DD8">
                    <w:rPr>
                      <w:rFonts w:ascii="Tahoma" w:hAnsi="Tahoma" w:cs="Tahoma"/>
                    </w:rPr>
                    <w:tab/>
                    <w:t xml:space="preserve">47, </w:t>
                  </w:r>
                  <w:proofErr w:type="spellStart"/>
                  <w:r w:rsidRPr="00FE1DD8">
                    <w:rPr>
                      <w:rFonts w:ascii="Tahoma" w:hAnsi="Tahoma" w:cs="Tahoma"/>
                    </w:rPr>
                    <w:t>Dodsboro</w:t>
                  </w:r>
                  <w:proofErr w:type="spellEnd"/>
                  <w:r w:rsidRPr="00FE1DD8">
                    <w:rPr>
                      <w:rFonts w:ascii="Tahoma" w:hAnsi="Tahoma" w:cs="Tahoma"/>
                    </w:rPr>
                    <w:t xml:space="preserve"> Cottages, Lucan, Co. Dublin</w:t>
                  </w:r>
                </w:p>
              </w:tc>
            </w:tr>
            <w:tr w:rsidR="00FE1DD8" w:rsidRPr="00FE1DD8" w:rsidTr="00FE1DD8">
              <w:tc>
                <w:tcPr>
                  <w:tcW w:w="8926" w:type="dxa"/>
                </w:tcPr>
                <w:p w:rsidR="00FE1DD8" w:rsidRPr="00FE1DD8" w:rsidRDefault="00FE1DD8" w:rsidP="00A04D21">
                  <w:pPr>
                    <w:rPr>
                      <w:rFonts w:ascii="Tahoma" w:hAnsi="Tahoma" w:cs="Tahoma"/>
                    </w:rPr>
                  </w:pPr>
                </w:p>
              </w:tc>
            </w:tr>
            <w:tr w:rsidR="00FE1DD8" w:rsidRPr="00FE1DD8" w:rsidTr="00FE1DD8">
              <w:tc>
                <w:tcPr>
                  <w:tcW w:w="8926" w:type="dxa"/>
                </w:tcPr>
                <w:p w:rsidR="00FE1DD8" w:rsidRPr="00FE1DD8" w:rsidRDefault="00FE1DD8" w:rsidP="00A04D21">
                  <w:pPr>
                    <w:rPr>
                      <w:rFonts w:ascii="Tahoma" w:hAnsi="Tahoma" w:cs="Tahoma"/>
                    </w:rPr>
                  </w:pPr>
                  <w:r w:rsidRPr="00FE1DD8">
                    <w:rPr>
                      <w:rFonts w:ascii="Tahoma" w:hAnsi="Tahoma" w:cs="Tahoma"/>
                      <w:b/>
                    </w:rPr>
                    <w:t>Comments</w:t>
                  </w:r>
                  <w:r w:rsidRPr="00FE1DD8">
                    <w:rPr>
                      <w:rFonts w:ascii="Tahoma" w:hAnsi="Tahoma" w:cs="Tahoma"/>
                    </w:rPr>
                    <w:t>:</w:t>
                  </w:r>
                  <w:r w:rsidRPr="00FE1DD8">
                    <w:rPr>
                      <w:rFonts w:ascii="Tahoma" w:hAnsi="Tahoma" w:cs="Tahoma"/>
                    </w:rPr>
                    <w:tab/>
                  </w:r>
                  <w:r w:rsidRPr="00FE1DD8">
                    <w:rPr>
                      <w:rFonts w:ascii="Tahoma" w:hAnsi="Tahoma" w:cs="Tahoma"/>
                    </w:rPr>
                    <w:tab/>
                  </w:r>
                  <w:r w:rsidRPr="00FE1DD8">
                    <w:rPr>
                      <w:rFonts w:ascii="Tahoma" w:hAnsi="Tahoma" w:cs="Tahoma"/>
                    </w:rPr>
                    <w:tab/>
                    <w:t>The Application was noted.</w:t>
                  </w:r>
                </w:p>
              </w:tc>
            </w:tr>
          </w:tbl>
          <w:p w:rsidR="008736B9" w:rsidRDefault="008736B9" w:rsidP="008736B9">
            <w:pPr>
              <w:pStyle w:val="NormalWeb"/>
            </w:pPr>
          </w:p>
          <w:tbl>
            <w:tblPr>
              <w:tblStyle w:val="TableGrid"/>
              <w:tblW w:w="0" w:type="auto"/>
              <w:tblLook w:val="04A0" w:firstRow="1" w:lastRow="0" w:firstColumn="1" w:lastColumn="0" w:noHBand="0" w:noVBand="1"/>
            </w:tblPr>
            <w:tblGrid>
              <w:gridCol w:w="8926"/>
            </w:tblGrid>
            <w:tr w:rsidR="00FE1DD8" w:rsidRPr="00FE1DD8" w:rsidTr="00FE1DD8">
              <w:tc>
                <w:tcPr>
                  <w:tcW w:w="8926" w:type="dxa"/>
                </w:tcPr>
                <w:p w:rsidR="00FE1DD8" w:rsidRPr="00FE1DD8" w:rsidRDefault="00FE1DD8" w:rsidP="00A04D21">
                  <w:pPr>
                    <w:rPr>
                      <w:rFonts w:ascii="Tahoma" w:hAnsi="Tahoma" w:cs="Tahoma"/>
                    </w:rPr>
                  </w:pPr>
                  <w:r w:rsidRPr="00FE1DD8">
                    <w:rPr>
                      <w:rFonts w:ascii="Tahoma" w:hAnsi="Tahoma" w:cs="Tahoma"/>
                      <w:b/>
                    </w:rPr>
                    <w:t>File Discussed</w:t>
                  </w:r>
                  <w:r w:rsidRPr="00FE1DD8">
                    <w:rPr>
                      <w:rFonts w:ascii="Tahoma" w:hAnsi="Tahoma" w:cs="Tahoma"/>
                    </w:rPr>
                    <w:t>:</w:t>
                  </w:r>
                  <w:r w:rsidRPr="00FE1DD8">
                    <w:rPr>
                      <w:rFonts w:ascii="Tahoma" w:hAnsi="Tahoma" w:cs="Tahoma"/>
                    </w:rPr>
                    <w:tab/>
                  </w:r>
                  <w:r w:rsidRPr="00FE1DD8">
                    <w:rPr>
                      <w:rFonts w:ascii="Tahoma" w:hAnsi="Tahoma" w:cs="Tahoma"/>
                    </w:rPr>
                    <w:tab/>
                    <w:t>SD16A/0072</w:t>
                  </w:r>
                </w:p>
              </w:tc>
            </w:tr>
            <w:tr w:rsidR="00FE1DD8" w:rsidRPr="00FE1DD8" w:rsidTr="00FE1DD8">
              <w:tc>
                <w:tcPr>
                  <w:tcW w:w="8926" w:type="dxa"/>
                </w:tcPr>
                <w:p w:rsidR="00FE1DD8" w:rsidRPr="00FE1DD8" w:rsidRDefault="00FE1DD8" w:rsidP="00A04D21">
                  <w:pPr>
                    <w:rPr>
                      <w:rFonts w:ascii="Tahoma" w:hAnsi="Tahoma" w:cs="Tahoma"/>
                    </w:rPr>
                  </w:pPr>
                </w:p>
              </w:tc>
            </w:tr>
            <w:tr w:rsidR="00FE1DD8" w:rsidRPr="00FE1DD8" w:rsidTr="00FE1DD8">
              <w:tc>
                <w:tcPr>
                  <w:tcW w:w="8926" w:type="dxa"/>
                </w:tcPr>
                <w:p w:rsidR="00FE1DD8" w:rsidRPr="00FE1DD8" w:rsidRDefault="00FE1DD8" w:rsidP="00A04D21">
                  <w:pPr>
                    <w:rPr>
                      <w:rFonts w:ascii="Tahoma" w:hAnsi="Tahoma" w:cs="Tahoma"/>
                    </w:rPr>
                  </w:pPr>
                  <w:r w:rsidRPr="00FE1DD8">
                    <w:rPr>
                      <w:rFonts w:ascii="Tahoma" w:hAnsi="Tahoma" w:cs="Tahoma"/>
                      <w:b/>
                    </w:rPr>
                    <w:t>Location</w:t>
                  </w:r>
                  <w:r w:rsidRPr="00FE1DD8">
                    <w:rPr>
                      <w:rFonts w:ascii="Tahoma" w:hAnsi="Tahoma" w:cs="Tahoma"/>
                    </w:rPr>
                    <w:t>:</w:t>
                  </w:r>
                  <w:r w:rsidRPr="00FE1DD8">
                    <w:rPr>
                      <w:rFonts w:ascii="Tahoma" w:hAnsi="Tahoma" w:cs="Tahoma"/>
                    </w:rPr>
                    <w:tab/>
                    <w:t xml:space="preserve">Saint Joseph's College, Post Primary School and Soil </w:t>
                  </w:r>
                  <w:proofErr w:type="spellStart"/>
                  <w:r w:rsidRPr="00FE1DD8">
                    <w:rPr>
                      <w:rFonts w:ascii="Tahoma" w:hAnsi="Tahoma" w:cs="Tahoma"/>
                    </w:rPr>
                    <w:t>Mhuire</w:t>
                  </w:r>
                  <w:proofErr w:type="spellEnd"/>
                  <w:r w:rsidRPr="00FE1DD8">
                    <w:rPr>
                      <w:rFonts w:ascii="Tahoma" w:hAnsi="Tahoma" w:cs="Tahoma"/>
                    </w:rPr>
                    <w:t xml:space="preserve"> Girls National School, Lucan Road, Lucan, Co. Dublin</w:t>
                  </w:r>
                </w:p>
              </w:tc>
            </w:tr>
            <w:tr w:rsidR="00FE1DD8" w:rsidRPr="00FE1DD8" w:rsidTr="00FE1DD8">
              <w:tc>
                <w:tcPr>
                  <w:tcW w:w="8926" w:type="dxa"/>
                </w:tcPr>
                <w:p w:rsidR="00FE1DD8" w:rsidRPr="00FE1DD8" w:rsidRDefault="00FE1DD8" w:rsidP="00A04D21">
                  <w:pPr>
                    <w:rPr>
                      <w:rFonts w:ascii="Tahoma" w:hAnsi="Tahoma" w:cs="Tahoma"/>
                    </w:rPr>
                  </w:pPr>
                </w:p>
              </w:tc>
            </w:tr>
            <w:tr w:rsidR="00FE1DD8" w:rsidRPr="00FE1DD8" w:rsidTr="00FE1DD8">
              <w:tc>
                <w:tcPr>
                  <w:tcW w:w="8926" w:type="dxa"/>
                </w:tcPr>
                <w:p w:rsidR="00FE1DD8" w:rsidRPr="00FE1DD8" w:rsidRDefault="00FE1DD8" w:rsidP="00A04D21">
                  <w:pPr>
                    <w:rPr>
                      <w:rFonts w:ascii="Tahoma" w:hAnsi="Tahoma" w:cs="Tahoma"/>
                    </w:rPr>
                  </w:pPr>
                  <w:r w:rsidRPr="00FE1DD8">
                    <w:rPr>
                      <w:rFonts w:ascii="Tahoma" w:hAnsi="Tahoma" w:cs="Tahoma"/>
                      <w:b/>
                    </w:rPr>
                    <w:t>Comments</w:t>
                  </w:r>
                  <w:r w:rsidRPr="00FE1DD8">
                    <w:rPr>
                      <w:rFonts w:ascii="Tahoma" w:hAnsi="Tahoma" w:cs="Tahoma"/>
                    </w:rPr>
                    <w:t>:</w:t>
                  </w:r>
                  <w:r w:rsidRPr="00FE1DD8">
                    <w:rPr>
                      <w:rFonts w:ascii="Tahoma" w:hAnsi="Tahoma" w:cs="Tahoma"/>
                    </w:rPr>
                    <w:tab/>
                  </w:r>
                  <w:r w:rsidRPr="00FE1DD8">
                    <w:rPr>
                      <w:rFonts w:ascii="Tahoma" w:hAnsi="Tahoma" w:cs="Tahoma"/>
                    </w:rPr>
                    <w:tab/>
                  </w:r>
                  <w:r w:rsidRPr="00FE1DD8">
                    <w:rPr>
                      <w:rFonts w:ascii="Tahoma" w:hAnsi="Tahoma" w:cs="Tahoma"/>
                    </w:rPr>
                    <w:tab/>
                    <w:t>The Application was noted.</w:t>
                  </w:r>
                </w:p>
              </w:tc>
            </w:tr>
          </w:tbl>
          <w:p w:rsidR="008736B9" w:rsidRDefault="008736B9" w:rsidP="008736B9">
            <w:pPr>
              <w:pStyle w:val="NormalWeb"/>
            </w:pPr>
          </w:p>
          <w:tbl>
            <w:tblPr>
              <w:tblStyle w:val="TableGrid"/>
              <w:tblW w:w="0" w:type="auto"/>
              <w:tblLook w:val="04A0" w:firstRow="1" w:lastRow="0" w:firstColumn="1" w:lastColumn="0" w:noHBand="0" w:noVBand="1"/>
            </w:tblPr>
            <w:tblGrid>
              <w:gridCol w:w="8926"/>
            </w:tblGrid>
            <w:tr w:rsidR="00FE1DD8" w:rsidRPr="00FE1DD8" w:rsidTr="00FE1DD8">
              <w:tc>
                <w:tcPr>
                  <w:tcW w:w="8926" w:type="dxa"/>
                </w:tcPr>
                <w:p w:rsidR="00FE1DD8" w:rsidRPr="00FE1DD8" w:rsidRDefault="00FE1DD8" w:rsidP="00A04D21">
                  <w:pPr>
                    <w:rPr>
                      <w:rFonts w:ascii="Tahoma" w:hAnsi="Tahoma" w:cs="Tahoma"/>
                    </w:rPr>
                  </w:pPr>
                  <w:r w:rsidRPr="00FE1DD8">
                    <w:rPr>
                      <w:rFonts w:ascii="Tahoma" w:hAnsi="Tahoma" w:cs="Tahoma"/>
                      <w:b/>
                    </w:rPr>
                    <w:t>File Discussed</w:t>
                  </w:r>
                  <w:r w:rsidRPr="00FE1DD8">
                    <w:rPr>
                      <w:rFonts w:ascii="Tahoma" w:hAnsi="Tahoma" w:cs="Tahoma"/>
                    </w:rPr>
                    <w:t>:</w:t>
                  </w:r>
                  <w:r w:rsidRPr="00FE1DD8">
                    <w:rPr>
                      <w:rFonts w:ascii="Tahoma" w:hAnsi="Tahoma" w:cs="Tahoma"/>
                    </w:rPr>
                    <w:tab/>
                  </w:r>
                  <w:r w:rsidRPr="00FE1DD8">
                    <w:rPr>
                      <w:rFonts w:ascii="Tahoma" w:hAnsi="Tahoma" w:cs="Tahoma"/>
                    </w:rPr>
                    <w:tab/>
                    <w:t>SD16A/0027</w:t>
                  </w:r>
                </w:p>
              </w:tc>
            </w:tr>
            <w:tr w:rsidR="00FE1DD8" w:rsidRPr="00FE1DD8" w:rsidTr="00FE1DD8">
              <w:tc>
                <w:tcPr>
                  <w:tcW w:w="8926" w:type="dxa"/>
                </w:tcPr>
                <w:p w:rsidR="00FE1DD8" w:rsidRPr="00FE1DD8" w:rsidRDefault="00FE1DD8" w:rsidP="00A04D21">
                  <w:pPr>
                    <w:rPr>
                      <w:rFonts w:ascii="Tahoma" w:hAnsi="Tahoma" w:cs="Tahoma"/>
                    </w:rPr>
                  </w:pPr>
                </w:p>
              </w:tc>
            </w:tr>
            <w:tr w:rsidR="00FE1DD8" w:rsidRPr="00FE1DD8" w:rsidTr="00FE1DD8">
              <w:tc>
                <w:tcPr>
                  <w:tcW w:w="8926" w:type="dxa"/>
                </w:tcPr>
                <w:p w:rsidR="00FE1DD8" w:rsidRPr="00FE1DD8" w:rsidRDefault="00FE1DD8" w:rsidP="00A04D21">
                  <w:pPr>
                    <w:rPr>
                      <w:rFonts w:ascii="Tahoma" w:hAnsi="Tahoma" w:cs="Tahoma"/>
                    </w:rPr>
                  </w:pPr>
                  <w:r w:rsidRPr="00FE1DD8">
                    <w:rPr>
                      <w:rFonts w:ascii="Tahoma" w:hAnsi="Tahoma" w:cs="Tahoma"/>
                      <w:b/>
                    </w:rPr>
                    <w:t>Location</w:t>
                  </w:r>
                  <w:r w:rsidRPr="00FE1DD8">
                    <w:rPr>
                      <w:rFonts w:ascii="Tahoma" w:hAnsi="Tahoma" w:cs="Tahoma"/>
                    </w:rPr>
                    <w:t>:</w:t>
                  </w:r>
                  <w:r w:rsidRPr="00FE1DD8">
                    <w:rPr>
                      <w:rFonts w:ascii="Tahoma" w:hAnsi="Tahoma" w:cs="Tahoma"/>
                    </w:rPr>
                    <w:tab/>
                  </w:r>
                  <w:proofErr w:type="spellStart"/>
                  <w:r w:rsidRPr="00FE1DD8">
                    <w:rPr>
                      <w:rFonts w:ascii="Tahoma" w:hAnsi="Tahoma" w:cs="Tahoma"/>
                    </w:rPr>
                    <w:t>Liffey</w:t>
                  </w:r>
                  <w:proofErr w:type="spellEnd"/>
                  <w:r w:rsidRPr="00FE1DD8">
                    <w:rPr>
                      <w:rFonts w:ascii="Tahoma" w:hAnsi="Tahoma" w:cs="Tahoma"/>
                    </w:rPr>
                    <w:t xml:space="preserve"> Valley Shopping Centre, </w:t>
                  </w:r>
                  <w:proofErr w:type="spellStart"/>
                  <w:r w:rsidRPr="00FE1DD8">
                    <w:rPr>
                      <w:rFonts w:ascii="Tahoma" w:hAnsi="Tahoma" w:cs="Tahoma"/>
                    </w:rPr>
                    <w:t>Fonthill</w:t>
                  </w:r>
                  <w:proofErr w:type="spellEnd"/>
                  <w:r w:rsidRPr="00FE1DD8">
                    <w:rPr>
                      <w:rFonts w:ascii="Tahoma" w:hAnsi="Tahoma" w:cs="Tahoma"/>
                    </w:rPr>
                    <w:t xml:space="preserve"> Road, </w:t>
                  </w:r>
                  <w:proofErr w:type="spellStart"/>
                  <w:r w:rsidRPr="00FE1DD8">
                    <w:rPr>
                      <w:rFonts w:ascii="Tahoma" w:hAnsi="Tahoma" w:cs="Tahoma"/>
                    </w:rPr>
                    <w:t>Clondalkin</w:t>
                  </w:r>
                  <w:proofErr w:type="spellEnd"/>
                  <w:r w:rsidRPr="00FE1DD8">
                    <w:rPr>
                      <w:rFonts w:ascii="Tahoma" w:hAnsi="Tahoma" w:cs="Tahoma"/>
                    </w:rPr>
                    <w:t>, Dublin, 22</w:t>
                  </w:r>
                </w:p>
              </w:tc>
            </w:tr>
            <w:tr w:rsidR="00FE1DD8" w:rsidRPr="00FE1DD8" w:rsidTr="00FE1DD8">
              <w:tc>
                <w:tcPr>
                  <w:tcW w:w="8926" w:type="dxa"/>
                </w:tcPr>
                <w:p w:rsidR="00FE1DD8" w:rsidRPr="00FE1DD8" w:rsidRDefault="00FE1DD8" w:rsidP="00A04D21">
                  <w:pPr>
                    <w:rPr>
                      <w:rFonts w:ascii="Tahoma" w:hAnsi="Tahoma" w:cs="Tahoma"/>
                    </w:rPr>
                  </w:pPr>
                </w:p>
              </w:tc>
            </w:tr>
            <w:tr w:rsidR="00FE1DD8" w:rsidRPr="00FE1DD8" w:rsidTr="00FE1DD8">
              <w:tc>
                <w:tcPr>
                  <w:tcW w:w="8926" w:type="dxa"/>
                </w:tcPr>
                <w:p w:rsidR="00FE1DD8" w:rsidRPr="00FE1DD8" w:rsidRDefault="00FE1DD8" w:rsidP="00A04D21">
                  <w:pPr>
                    <w:rPr>
                      <w:rFonts w:ascii="Tahoma" w:hAnsi="Tahoma" w:cs="Tahoma"/>
                    </w:rPr>
                  </w:pPr>
                  <w:r w:rsidRPr="00FE1DD8">
                    <w:rPr>
                      <w:rFonts w:ascii="Tahoma" w:hAnsi="Tahoma" w:cs="Tahoma"/>
                      <w:b/>
                    </w:rPr>
                    <w:t>Comments</w:t>
                  </w:r>
                  <w:r w:rsidRPr="00FE1DD8">
                    <w:rPr>
                      <w:rFonts w:ascii="Tahoma" w:hAnsi="Tahoma" w:cs="Tahoma"/>
                    </w:rPr>
                    <w:t>:</w:t>
                  </w:r>
                  <w:r w:rsidRPr="00FE1DD8">
                    <w:rPr>
                      <w:rFonts w:ascii="Tahoma" w:hAnsi="Tahoma" w:cs="Tahoma"/>
                    </w:rPr>
                    <w:tab/>
                  </w:r>
                  <w:r w:rsidRPr="00FE1DD8">
                    <w:rPr>
                      <w:rFonts w:ascii="Tahoma" w:hAnsi="Tahoma" w:cs="Tahoma"/>
                    </w:rPr>
                    <w:tab/>
                  </w:r>
                  <w:r w:rsidRPr="00FE1DD8">
                    <w:rPr>
                      <w:rFonts w:ascii="Tahoma" w:hAnsi="Tahoma" w:cs="Tahoma"/>
                    </w:rPr>
                    <w:tab/>
                    <w:t>The Application was noted.</w:t>
                  </w:r>
                </w:p>
              </w:tc>
            </w:tr>
          </w:tbl>
          <w:p w:rsidR="001D0F9F" w:rsidRPr="008736B9" w:rsidRDefault="00FE1DD8" w:rsidP="008736B9">
            <w:pPr>
              <w:pStyle w:val="NormalWeb"/>
              <w:rPr>
                <w:b/>
                <w:u w:val="single"/>
              </w:rPr>
            </w:pPr>
            <w:r>
              <w:rPr>
                <w:b/>
                <w:u w:val="single"/>
              </w:rPr>
              <w:t>L/</w:t>
            </w:r>
            <w:r w:rsidR="007008F0">
              <w:rPr>
                <w:b/>
                <w:u w:val="single"/>
              </w:rPr>
              <w:t>404</w:t>
            </w:r>
            <w:r>
              <w:rPr>
                <w:b/>
                <w:u w:val="single"/>
              </w:rPr>
              <w:t xml:space="preserve">/16 - </w:t>
            </w:r>
            <w:r w:rsidR="00813969" w:rsidRPr="008736B9">
              <w:rPr>
                <w:b/>
                <w:u w:val="single"/>
              </w:rPr>
              <w:t>H12 Item ID:49977</w:t>
            </w:r>
            <w:r>
              <w:rPr>
                <w:b/>
                <w:u w:val="single"/>
              </w:rPr>
              <w:t xml:space="preserve"> – NEW WORKS</w:t>
            </w:r>
          </w:p>
          <w:p w:rsidR="001D0F9F" w:rsidRDefault="00813969">
            <w:pPr>
              <w:pStyle w:val="NormalWeb"/>
            </w:pPr>
            <w:r>
              <w:t>New Works (No Business)</w:t>
            </w:r>
          </w:p>
          <w:p w:rsidR="001D0F9F" w:rsidRDefault="00FE1DD8">
            <w:pPr>
              <w:pStyle w:val="Heading3"/>
              <w:spacing w:after="0" w:afterAutospacing="0"/>
              <w:rPr>
                <w:u w:val="single"/>
              </w:rPr>
            </w:pPr>
            <w:r>
              <w:rPr>
                <w:u w:val="single"/>
              </w:rPr>
              <w:t>L/</w:t>
            </w:r>
            <w:r w:rsidR="007008F0">
              <w:rPr>
                <w:u w:val="single"/>
              </w:rPr>
              <w:t>405</w:t>
            </w:r>
            <w:r>
              <w:rPr>
                <w:u w:val="single"/>
              </w:rPr>
              <w:t xml:space="preserve">/16 - </w:t>
            </w:r>
            <w:r w:rsidR="00813969">
              <w:rPr>
                <w:u w:val="single"/>
              </w:rPr>
              <w:t>C8 Item ID</w:t>
            </w:r>
            <w:proofErr w:type="gramStart"/>
            <w:r w:rsidR="00813969">
              <w:rPr>
                <w:u w:val="single"/>
              </w:rPr>
              <w:t>:49978</w:t>
            </w:r>
            <w:proofErr w:type="gramEnd"/>
            <w:r>
              <w:rPr>
                <w:u w:val="single"/>
              </w:rPr>
              <w:t xml:space="preserve"> - CORRESPONDENCE</w:t>
            </w:r>
          </w:p>
          <w:p w:rsidR="001D0F9F" w:rsidRDefault="00813969">
            <w:pPr>
              <w:pStyle w:val="NormalWeb"/>
            </w:pPr>
            <w:r>
              <w:t>Correspondence (No Business)</w:t>
            </w:r>
          </w:p>
          <w:p w:rsidR="001D0F9F" w:rsidRDefault="00FE1DD8">
            <w:pPr>
              <w:pStyle w:val="Heading3"/>
              <w:spacing w:after="0" w:afterAutospacing="0"/>
              <w:rPr>
                <w:u w:val="single"/>
              </w:rPr>
            </w:pPr>
            <w:r>
              <w:rPr>
                <w:u w:val="single"/>
              </w:rPr>
              <w:t>L/</w:t>
            </w:r>
            <w:r w:rsidR="007008F0">
              <w:rPr>
                <w:u w:val="single"/>
              </w:rPr>
              <w:t>406</w:t>
            </w:r>
            <w:r>
              <w:rPr>
                <w:u w:val="single"/>
              </w:rPr>
              <w:t xml:space="preserve">/16 - </w:t>
            </w:r>
            <w:r w:rsidR="00813969">
              <w:rPr>
                <w:u w:val="single"/>
              </w:rPr>
              <w:t>M13 Item ID</w:t>
            </w:r>
            <w:proofErr w:type="gramStart"/>
            <w:r w:rsidR="00813969">
              <w:rPr>
                <w:u w:val="single"/>
              </w:rPr>
              <w:t>:50058</w:t>
            </w:r>
            <w:proofErr w:type="gramEnd"/>
            <w:r>
              <w:rPr>
                <w:u w:val="single"/>
              </w:rPr>
              <w:t xml:space="preserve"> – VANDALISM AT MILL LANE PALMERSTOWN</w:t>
            </w:r>
          </w:p>
          <w:p w:rsidR="001D0F9F" w:rsidRDefault="00813969">
            <w:pPr>
              <w:pStyle w:val="proposed"/>
            </w:pPr>
            <w:r>
              <w:t>Proposed by Councillor G. O'Connell</w:t>
            </w:r>
            <w:r w:rsidR="00BD0837">
              <w:t xml:space="preserve"> seconded by Councillor D. O’Brien:-</w:t>
            </w:r>
          </w:p>
          <w:p w:rsidR="001D0F9F" w:rsidRDefault="00813969">
            <w:pPr>
              <w:pStyle w:val="NormalWeb"/>
            </w:pPr>
            <w:proofErr w:type="spellStart"/>
            <w:r>
              <w:rPr>
                <w:rStyle w:val="Strong"/>
              </w:rPr>
              <w:t>Cathaoirleach's</w:t>
            </w:r>
            <w:proofErr w:type="spellEnd"/>
            <w:r>
              <w:rPr>
                <w:rStyle w:val="Strong"/>
              </w:rPr>
              <w:t xml:space="preserve"> Business</w:t>
            </w:r>
          </w:p>
          <w:p w:rsidR="001D0F9F" w:rsidRDefault="00813969">
            <w:pPr>
              <w:pStyle w:val="NormalWeb"/>
            </w:pPr>
            <w:r>
              <w:t xml:space="preserve">"That this committee write to and congratulate the </w:t>
            </w:r>
            <w:proofErr w:type="spellStart"/>
            <w:r>
              <w:t>Palmerstown</w:t>
            </w:r>
            <w:proofErr w:type="spellEnd"/>
            <w:r>
              <w:t xml:space="preserve"> Volunteers who have undertaken care and maintenance work in the historic and heritage graveyard at Mill Lane in </w:t>
            </w:r>
            <w:proofErr w:type="spellStart"/>
            <w:r>
              <w:t>Palmerstown</w:t>
            </w:r>
            <w:proofErr w:type="spellEnd"/>
            <w:r>
              <w:t>, condemns the recent acts of vandalism and requests that this Council provide whatever protection it can so that the Graveyard and Church is preserved for future generations and that compliments to good work of the volunteers."</w:t>
            </w:r>
          </w:p>
          <w:p w:rsidR="001D0F9F" w:rsidRDefault="00FE1DD8">
            <w:pPr>
              <w:pStyle w:val="NormalWeb"/>
            </w:pPr>
            <w:r>
              <w:rPr>
                <w:rStyle w:val="Strong"/>
                <w:b w:val="0"/>
              </w:rPr>
              <w:t xml:space="preserve">The following report by the Chief Executive was </w:t>
            </w:r>
            <w:r w:rsidR="00813969">
              <w:rPr>
                <w:rStyle w:val="Strong"/>
              </w:rPr>
              <w:t>RE</w:t>
            </w:r>
            <w:r>
              <w:rPr>
                <w:rStyle w:val="Strong"/>
              </w:rPr>
              <w:t>AD</w:t>
            </w:r>
            <w:r w:rsidR="00813969">
              <w:rPr>
                <w:rStyle w:val="Strong"/>
              </w:rPr>
              <w:t>:</w:t>
            </w:r>
          </w:p>
          <w:p w:rsidR="001D0F9F" w:rsidRDefault="00813969">
            <w:pPr>
              <w:pStyle w:val="NormalWeb"/>
            </w:pPr>
            <w:r>
              <w:lastRenderedPageBreak/>
              <w:t>"Local resident groups have been in contact directly with the Councils Architectural Conservation Officer with regard to this recent issue.  The Councils Architectural Conservation Officer has arranged for a site inspection be carried out by a conservation engineer who was previously engaged for works to the perimeter wall at this site which were completed at the end of 2015.  During this work vegetation was cleared from the gable of the church structure and a more detailed inspection was carried out in order that a schedule of works could be agreed to form the next phase of works.  Due to other priority projects and budget constrains phase two works were not achievable during 2016 but are planned for early 2017.  However due to reports of recent vandalism to the church gable an inspection to ascertain the current condition of the church structure will be arranged as soon as possible between Councils Architectural Conservation Officer and Conservation Engineer in order to allow the level of work required to be identified."</w:t>
            </w:r>
          </w:p>
          <w:p w:rsidR="00BD0837" w:rsidRDefault="00BD0837">
            <w:pPr>
              <w:pStyle w:val="NormalWeb"/>
            </w:pPr>
            <w:r>
              <w:t xml:space="preserve">Following contributions from Councillors G. O’Connell and D. O’Brien, Mr. N. O’Byrne, Senior Planner responded to queries raised and the report was </w:t>
            </w:r>
            <w:r w:rsidRPr="00BD0837">
              <w:rPr>
                <w:b/>
              </w:rPr>
              <w:t>NOTED</w:t>
            </w:r>
            <w:r>
              <w:t>.</w:t>
            </w:r>
          </w:p>
          <w:p w:rsidR="001D0F9F" w:rsidRDefault="00A04D21">
            <w:pPr>
              <w:pStyle w:val="Heading3"/>
              <w:spacing w:after="0" w:afterAutospacing="0"/>
              <w:rPr>
                <w:u w:val="single"/>
              </w:rPr>
            </w:pPr>
            <w:r>
              <w:rPr>
                <w:u w:val="single"/>
              </w:rPr>
              <w:t>L/</w:t>
            </w:r>
            <w:r w:rsidR="007008F0">
              <w:rPr>
                <w:u w:val="single"/>
              </w:rPr>
              <w:t>407</w:t>
            </w:r>
            <w:r>
              <w:rPr>
                <w:u w:val="single"/>
              </w:rPr>
              <w:t xml:space="preserve">/16 - </w:t>
            </w:r>
            <w:r w:rsidR="00813969">
              <w:rPr>
                <w:u w:val="single"/>
              </w:rPr>
              <w:t>M14 Item ID</w:t>
            </w:r>
            <w:proofErr w:type="gramStart"/>
            <w:r w:rsidR="00813969">
              <w:rPr>
                <w:u w:val="single"/>
              </w:rPr>
              <w:t>:49452</w:t>
            </w:r>
            <w:proofErr w:type="gramEnd"/>
            <w:r w:rsidR="00F61252">
              <w:rPr>
                <w:u w:val="single"/>
              </w:rPr>
              <w:t xml:space="preserve"> – ADAMSTOWN</w:t>
            </w:r>
            <w:r>
              <w:rPr>
                <w:u w:val="single"/>
              </w:rPr>
              <w:t xml:space="preserve"> SDZ STEERING GROUP</w:t>
            </w:r>
          </w:p>
          <w:p w:rsidR="001D0F9F" w:rsidRDefault="00813969">
            <w:pPr>
              <w:pStyle w:val="proposed"/>
            </w:pPr>
            <w:r>
              <w:t>Proposed by Councillor V. Casserly</w:t>
            </w:r>
            <w:r w:rsidR="006C7BA4">
              <w:t xml:space="preserve"> seconded by Councillor W. Lavelle:-</w:t>
            </w:r>
          </w:p>
          <w:p w:rsidR="001D0F9F" w:rsidRDefault="00813969">
            <w:pPr>
              <w:pStyle w:val="NormalWeb"/>
            </w:pPr>
            <w:r>
              <w:t>"That this Area Committee request the Chief Executive to reconvene regular meetings of the Adamstown SDZ Steering Group to be attended by local elected members."</w:t>
            </w:r>
          </w:p>
          <w:p w:rsidR="00A04D21" w:rsidRDefault="00A04D21" w:rsidP="00A04D21">
            <w:pPr>
              <w:pStyle w:val="NormalWeb"/>
            </w:pPr>
            <w:r>
              <w:rPr>
                <w:rStyle w:val="Strong"/>
                <w:b w:val="0"/>
              </w:rPr>
              <w:t xml:space="preserve">The following report by the Chief Executive was </w:t>
            </w:r>
            <w:r>
              <w:rPr>
                <w:rStyle w:val="Strong"/>
              </w:rPr>
              <w:t>READ:</w:t>
            </w:r>
          </w:p>
          <w:p w:rsidR="001D0F9F" w:rsidRDefault="00813969">
            <w:pPr>
              <w:pStyle w:val="NormalWeb"/>
            </w:pPr>
            <w:r>
              <w:t>"Development on the Adamstown Strategy Development Zone (SDZ) is recommencing after a number of years on inactivity. The nature of the engagement on the Adamstown SDZ between South Dublin County Council and the developers is still be scoped out. In order to keep the members briefed on progress in relation to development within the SDZ, the Land Use, Planning and Transportation Department will issue an update report to members for information for each quarter of the year commencing September 2016."  </w:t>
            </w:r>
          </w:p>
          <w:p w:rsidR="00BD0837" w:rsidRPr="00BD0837" w:rsidRDefault="00BD0837">
            <w:pPr>
              <w:pStyle w:val="Heading3"/>
              <w:spacing w:after="0" w:afterAutospacing="0"/>
              <w:rPr>
                <w:b w:val="0"/>
              </w:rPr>
            </w:pPr>
            <w:r>
              <w:rPr>
                <w:b w:val="0"/>
              </w:rPr>
              <w:t xml:space="preserve">It was </w:t>
            </w:r>
            <w:r w:rsidRPr="00BD0837">
              <w:t>AGREED</w:t>
            </w:r>
            <w:r>
              <w:rPr>
                <w:b w:val="0"/>
              </w:rPr>
              <w:t xml:space="preserve"> to take Motion 15 in conjunction with Motion 14</w:t>
            </w:r>
          </w:p>
          <w:p w:rsidR="001D0F9F" w:rsidRDefault="00813969">
            <w:pPr>
              <w:pStyle w:val="Heading3"/>
              <w:spacing w:after="0" w:afterAutospacing="0"/>
              <w:rPr>
                <w:u w:val="single"/>
              </w:rPr>
            </w:pPr>
            <w:r>
              <w:rPr>
                <w:u w:val="single"/>
              </w:rPr>
              <w:t>M15 Item ID</w:t>
            </w:r>
            <w:proofErr w:type="gramStart"/>
            <w:r>
              <w:rPr>
                <w:u w:val="single"/>
              </w:rPr>
              <w:t>:49992</w:t>
            </w:r>
            <w:proofErr w:type="gramEnd"/>
            <w:r w:rsidR="00A04D21">
              <w:rPr>
                <w:u w:val="single"/>
              </w:rPr>
              <w:t xml:space="preserve"> – ADAMSTOWN SDZ</w:t>
            </w:r>
          </w:p>
          <w:p w:rsidR="001D0F9F" w:rsidRDefault="00813969">
            <w:pPr>
              <w:pStyle w:val="proposed"/>
            </w:pPr>
            <w:r>
              <w:t>Proposed by Councillor W. Lavelle</w:t>
            </w:r>
            <w:r w:rsidR="006C7BA4">
              <w:t xml:space="preserve"> seconded by Councillor V. Casserly:-</w:t>
            </w:r>
          </w:p>
          <w:p w:rsidR="001D0F9F" w:rsidRDefault="00813969">
            <w:pPr>
              <w:pStyle w:val="NormalWeb"/>
            </w:pPr>
            <w:r>
              <w:t xml:space="preserve">"That this Area Committee requests the Chief Executive to provide an update on the status of all Phase 2 &amp; 3 requirements in terms of infrastructure, services, facilities and amenities, including </w:t>
            </w:r>
            <w:r w:rsidRPr="006C7BA4">
              <w:t>a detailed update in relation to the required Newcastle Road (R120) study; and further calls on the Chief Executive to</w:t>
            </w:r>
            <w:r w:rsidR="006C7BA4" w:rsidRPr="006C7BA4">
              <w:t xml:space="preserve"> </w:t>
            </w:r>
            <w:r w:rsidR="006C7BA4" w:rsidRPr="006C7BA4">
              <w:rPr>
                <w:bCs/>
                <w:iCs/>
              </w:rPr>
              <w:t xml:space="preserve">work in conjunction with landowners/developers to apply for funding from the new Housing Infrastructure Fund </w:t>
            </w:r>
            <w:r w:rsidRPr="006C7BA4">
              <w:t xml:space="preserve"> to facilitate</w:t>
            </w:r>
            <w:r>
              <w:t xml:space="preserve"> expedient and sustainable housing supply at Adamstown SDZ through the implementation of any outstanding Phase 2 &amp; 3 requirements, including provision of:</w:t>
            </w:r>
          </w:p>
          <w:p w:rsidR="001D0F9F" w:rsidRDefault="00813969">
            <w:pPr>
              <w:pStyle w:val="NormalWeb"/>
            </w:pPr>
            <w:r>
              <w:t>- An All Weather Pitch;</w:t>
            </w:r>
          </w:p>
          <w:p w:rsidR="001D0F9F" w:rsidRDefault="00813969">
            <w:pPr>
              <w:pStyle w:val="NormalWeb"/>
            </w:pPr>
            <w:r>
              <w:t>- Loop Road #1.</w:t>
            </w:r>
          </w:p>
          <w:p w:rsidR="001D0F9F" w:rsidRDefault="00813969">
            <w:pPr>
              <w:pStyle w:val="NormalWeb"/>
            </w:pPr>
            <w:r>
              <w:lastRenderedPageBreak/>
              <w:t>- Loop Road #2;</w:t>
            </w:r>
          </w:p>
          <w:p w:rsidR="001D0F9F" w:rsidRDefault="00813969">
            <w:pPr>
              <w:pStyle w:val="NormalWeb"/>
            </w:pPr>
            <w:r>
              <w:t>- Tandy’s Lane Park;</w:t>
            </w:r>
          </w:p>
          <w:p w:rsidR="001D0F9F" w:rsidRDefault="00813969">
            <w:pPr>
              <w:pStyle w:val="NormalWeb"/>
            </w:pPr>
            <w:r>
              <w:t>- Improvement works to the Newcastle Road (R120) between Adamstown and the N4 arising from the Newcastle Road Study; </w:t>
            </w:r>
          </w:p>
          <w:p w:rsidR="001D0F9F" w:rsidRDefault="00813969">
            <w:pPr>
              <w:pStyle w:val="NormalWeb"/>
            </w:pPr>
            <w:r>
              <w:t xml:space="preserve">As well as bringing forward further road developments such as the much-needed link from Adamstown SDZ to </w:t>
            </w:r>
            <w:proofErr w:type="spellStart"/>
            <w:r>
              <w:t>Celbridge</w:t>
            </w:r>
            <w:proofErr w:type="spellEnd"/>
            <w:r>
              <w:t xml:space="preserve"> Road which would in turn open-up development land in the west of the SDZ."</w:t>
            </w:r>
          </w:p>
          <w:p w:rsidR="00672A42" w:rsidRDefault="00672A42">
            <w:pPr>
              <w:pStyle w:val="NormalWeb"/>
            </w:pPr>
            <w:r>
              <w:t xml:space="preserve">The following report by the Chief Executive was </w:t>
            </w:r>
            <w:r w:rsidRPr="00672A42">
              <w:rPr>
                <w:b/>
              </w:rPr>
              <w:t>READ:</w:t>
            </w:r>
          </w:p>
          <w:p w:rsidR="001D0F9F" w:rsidRDefault="009E02D3">
            <w:pPr>
              <w:spacing w:line="259" w:lineRule="auto"/>
            </w:pPr>
            <w:hyperlink r:id="rId11" w:tgtFrame="_blank" w:history="1">
              <w:r w:rsidR="00813969">
                <w:rPr>
                  <w:rStyle w:val="Hyperlink"/>
                </w:rPr>
                <w:t>M15 - Adamstown SDZ Phase 2 &amp; 3</w:t>
              </w:r>
            </w:hyperlink>
            <w:r w:rsidR="00813969">
              <w:t xml:space="preserve"> </w:t>
            </w:r>
          </w:p>
          <w:p w:rsidR="006C7BA4" w:rsidRPr="006C7BA4" w:rsidRDefault="006C7BA4">
            <w:pPr>
              <w:pStyle w:val="Heading3"/>
              <w:spacing w:after="0" w:afterAutospacing="0"/>
              <w:rPr>
                <w:b w:val="0"/>
              </w:rPr>
            </w:pPr>
            <w:r w:rsidRPr="006C7BA4">
              <w:rPr>
                <w:b w:val="0"/>
              </w:rPr>
              <w:t>Following</w:t>
            </w:r>
            <w:r>
              <w:rPr>
                <w:b w:val="0"/>
              </w:rPr>
              <w:t xml:space="preserve"> contributions from Councillor W. Lavelle, Mr. B. Keaney, Senior Planner responded to queries raised and the Amended report was </w:t>
            </w:r>
            <w:r w:rsidRPr="006C7BA4">
              <w:t>NOTED.</w:t>
            </w:r>
          </w:p>
          <w:p w:rsidR="001D0F9F" w:rsidRDefault="00C41441">
            <w:pPr>
              <w:pStyle w:val="Heading3"/>
              <w:spacing w:after="0" w:afterAutospacing="0"/>
              <w:rPr>
                <w:u w:val="single"/>
              </w:rPr>
            </w:pPr>
            <w:r>
              <w:rPr>
                <w:u w:val="single"/>
              </w:rPr>
              <w:t>L/</w:t>
            </w:r>
            <w:r w:rsidR="007008F0">
              <w:rPr>
                <w:u w:val="single"/>
              </w:rPr>
              <w:t>408</w:t>
            </w:r>
            <w:r>
              <w:rPr>
                <w:u w:val="single"/>
              </w:rPr>
              <w:t xml:space="preserve">/16 - </w:t>
            </w:r>
            <w:r w:rsidR="00813969">
              <w:rPr>
                <w:u w:val="single"/>
              </w:rPr>
              <w:t>M16 Item ID</w:t>
            </w:r>
            <w:proofErr w:type="gramStart"/>
            <w:r w:rsidR="00813969">
              <w:rPr>
                <w:u w:val="single"/>
              </w:rPr>
              <w:t>:50059</w:t>
            </w:r>
            <w:proofErr w:type="gramEnd"/>
            <w:r>
              <w:rPr>
                <w:u w:val="single"/>
              </w:rPr>
              <w:t xml:space="preserve"> </w:t>
            </w:r>
            <w:r w:rsidR="003632CC">
              <w:rPr>
                <w:u w:val="single"/>
              </w:rPr>
              <w:t>–</w:t>
            </w:r>
            <w:r>
              <w:rPr>
                <w:u w:val="single"/>
              </w:rPr>
              <w:t xml:space="preserve"> </w:t>
            </w:r>
            <w:r w:rsidR="003632CC">
              <w:rPr>
                <w:u w:val="single"/>
              </w:rPr>
              <w:t>LIFFEY VALLEY</w:t>
            </w:r>
          </w:p>
          <w:p w:rsidR="001D0F9F" w:rsidRDefault="00813969">
            <w:pPr>
              <w:pStyle w:val="proposed"/>
            </w:pPr>
            <w:r>
              <w:t>Proposed by Councillor G. O'Connell</w:t>
            </w:r>
            <w:r w:rsidR="00CF179E">
              <w:t xml:space="preserve"> seconded by Councillor L. O’Toole:-</w:t>
            </w:r>
          </w:p>
          <w:p w:rsidR="001D0F9F" w:rsidRDefault="00813969">
            <w:pPr>
              <w:pStyle w:val="NormalWeb"/>
            </w:pPr>
            <w:r>
              <w:t xml:space="preserve">"Following the very successful workshop on the </w:t>
            </w:r>
            <w:proofErr w:type="spellStart"/>
            <w:r>
              <w:t>Liffey</w:t>
            </w:r>
            <w:proofErr w:type="spellEnd"/>
            <w:r>
              <w:t xml:space="preserve"> Valley involving Elected Councillors and Council Officials from both this County and Fingal, that Management provide an update on progress on items discussed at that meeting to include a strategy for progressing both the SAAO Management Committee and ongoing collaboration between the two Local Authorities and on how the City and Kildare Councils can be productively involved."</w:t>
            </w:r>
          </w:p>
          <w:p w:rsidR="006D3C57" w:rsidRDefault="006D3C57" w:rsidP="006D3C57">
            <w:pPr>
              <w:pStyle w:val="NormalWeb"/>
            </w:pPr>
            <w:r>
              <w:t xml:space="preserve">The following report by the Chief Executive was </w:t>
            </w:r>
            <w:r w:rsidRPr="00672A42">
              <w:rPr>
                <w:b/>
              </w:rPr>
              <w:t>READ:</w:t>
            </w:r>
          </w:p>
          <w:p w:rsidR="001D0F9F" w:rsidRDefault="006D3C57">
            <w:pPr>
              <w:pStyle w:val="NormalWeb"/>
            </w:pPr>
            <w:r>
              <w:t>“</w:t>
            </w:r>
            <w:r w:rsidR="00813969">
              <w:t>The recent workshop between the Elected Members of Fingal and South Dublin County Council, and the respective officials from both Authorities was held on the 8</w:t>
            </w:r>
            <w:r w:rsidR="00813969">
              <w:rPr>
                <w:vertAlign w:val="superscript"/>
              </w:rPr>
              <w:t>th</w:t>
            </w:r>
            <w:r w:rsidR="00813969">
              <w:t xml:space="preserve"> of June 2016. A number of issues were raised by the Elected Members and a summary of these views was circulated to the Elected Members on the 13</w:t>
            </w:r>
            <w:r w:rsidR="00813969">
              <w:rPr>
                <w:vertAlign w:val="superscript"/>
              </w:rPr>
              <w:t>th</w:t>
            </w:r>
            <w:r w:rsidR="00813969">
              <w:t xml:space="preserve"> of June. South Dublin County Council is currently formulating a view on the issues arising. It was agreed at the workshop that a consultation meeting would be held in September 2016 with the </w:t>
            </w:r>
            <w:proofErr w:type="spellStart"/>
            <w:r w:rsidR="00813969">
              <w:t>Blueway</w:t>
            </w:r>
            <w:proofErr w:type="spellEnd"/>
            <w:r w:rsidR="00813969">
              <w:t xml:space="preserve"> Consultant.</w:t>
            </w:r>
            <w:r>
              <w:t>”</w:t>
            </w:r>
          </w:p>
          <w:p w:rsidR="00CF179E" w:rsidRDefault="00CF179E">
            <w:pPr>
              <w:pStyle w:val="NormalWeb"/>
            </w:pPr>
            <w:r>
              <w:t xml:space="preserve">Following contributions from Councillors G. O’Connell and L. O’Toole, Mr. B. Keaney, Senior Planner responded to queries raised and the report was </w:t>
            </w:r>
            <w:r w:rsidRPr="00CF179E">
              <w:rPr>
                <w:b/>
              </w:rPr>
              <w:t>NOTED.</w:t>
            </w:r>
          </w:p>
          <w:p w:rsidR="001D0F9F" w:rsidRDefault="006D3C57">
            <w:pPr>
              <w:pStyle w:val="Heading3"/>
              <w:spacing w:after="0" w:afterAutospacing="0"/>
              <w:rPr>
                <w:u w:val="single"/>
              </w:rPr>
            </w:pPr>
            <w:r>
              <w:rPr>
                <w:u w:val="single"/>
              </w:rPr>
              <w:t>L/</w:t>
            </w:r>
            <w:r w:rsidR="007008F0">
              <w:rPr>
                <w:u w:val="single"/>
              </w:rPr>
              <w:t>409</w:t>
            </w:r>
            <w:r>
              <w:rPr>
                <w:u w:val="single"/>
              </w:rPr>
              <w:t xml:space="preserve">/16 - </w:t>
            </w:r>
            <w:r w:rsidR="00813969">
              <w:rPr>
                <w:u w:val="single"/>
              </w:rPr>
              <w:t>M17 Item ID</w:t>
            </w:r>
            <w:proofErr w:type="gramStart"/>
            <w:r w:rsidR="00813969">
              <w:rPr>
                <w:u w:val="single"/>
              </w:rPr>
              <w:t>:50062</w:t>
            </w:r>
            <w:proofErr w:type="gramEnd"/>
            <w:r>
              <w:rPr>
                <w:u w:val="single"/>
              </w:rPr>
              <w:t xml:space="preserve"> – CAR PARK IN COUNCIL PUBLIC PARK</w:t>
            </w:r>
          </w:p>
          <w:p w:rsidR="001D0F9F" w:rsidRDefault="00813969">
            <w:pPr>
              <w:pStyle w:val="proposed"/>
            </w:pPr>
            <w:r>
              <w:t>Proposed by Councillor G. O'Connell</w:t>
            </w:r>
            <w:r w:rsidR="000E6C03">
              <w:t xml:space="preserve"> seconded by Councillor P. Gogarty:-</w:t>
            </w:r>
          </w:p>
          <w:p w:rsidR="001D0F9F" w:rsidRDefault="00813969">
            <w:pPr>
              <w:pStyle w:val="NormalWeb"/>
            </w:pPr>
            <w:r>
              <w:t>"That the CEO provide this Committee with a definitive answer to the question: Is a car park in a Council Public Park exempt Development and if yes, can he quote the source for this assertion."</w:t>
            </w:r>
          </w:p>
          <w:p w:rsidR="006D3C57" w:rsidRDefault="006D3C57" w:rsidP="006D3C57">
            <w:pPr>
              <w:pStyle w:val="NormalWeb"/>
            </w:pPr>
            <w:r>
              <w:t xml:space="preserve">The following report by the Chief Executive was </w:t>
            </w:r>
            <w:r w:rsidRPr="00672A42">
              <w:rPr>
                <w:b/>
              </w:rPr>
              <w:t>READ:</w:t>
            </w:r>
          </w:p>
          <w:p w:rsidR="001D0F9F" w:rsidRDefault="00813969">
            <w:pPr>
              <w:pStyle w:val="NormalWeb"/>
            </w:pPr>
            <w:r>
              <w:lastRenderedPageBreak/>
              <w:t>"The issue of whether a car park in a Council Public Park is exempt Development depends on its scale and consequently cost.</w:t>
            </w:r>
          </w:p>
          <w:p w:rsidR="001D0F9F" w:rsidRDefault="00813969">
            <w:pPr>
              <w:pStyle w:val="NormalWeb"/>
            </w:pPr>
            <w:r>
              <w:t>Article 80 in Part 8 of the Planning and Development Regulations 2001 – 2015 sets out development prescribed for purposes of section 179 of the Planning Acts</w:t>
            </w:r>
          </w:p>
          <w:p w:rsidR="001D0F9F" w:rsidRDefault="00813969">
            <w:pPr>
              <w:pStyle w:val="NormalWeb"/>
            </w:pPr>
            <w:r>
              <w:t>Article 80:</w:t>
            </w:r>
          </w:p>
          <w:p w:rsidR="001D0F9F" w:rsidRDefault="00813969">
            <w:pPr>
              <w:pStyle w:val="NormalWeb"/>
            </w:pPr>
            <w:r>
              <w:t>(1) Subject to sub-article (2) and sub-section (6) of section 179 of the Act, the following classes of development, hereafter in this Part referred to as ‘‘proposed development’’, are hereby prescribed for the purposes of section 179 of the Act —</w:t>
            </w:r>
          </w:p>
          <w:p w:rsidR="001D0F9F" w:rsidRDefault="00813969">
            <w:pPr>
              <w:pStyle w:val="NormalWeb"/>
            </w:pPr>
            <w:r>
              <w:t>(a) the construction or erection of a house,</w:t>
            </w:r>
          </w:p>
          <w:p w:rsidR="001D0F9F" w:rsidRDefault="00813969">
            <w:pPr>
              <w:pStyle w:val="NormalWeb"/>
            </w:pPr>
            <w:r>
              <w:t>(b) the construction of a new road or the widening or realignment of an existing road, where the length of the new road or of the widened or realigned portion of the existing road, as the case may be, would be—</w:t>
            </w:r>
          </w:p>
          <w:p w:rsidR="001D0F9F" w:rsidRDefault="00813969">
            <w:pPr>
              <w:pStyle w:val="NormalWeb"/>
            </w:pPr>
            <w:r>
              <w:t>(</w:t>
            </w:r>
            <w:proofErr w:type="spellStart"/>
            <w:r>
              <w:t>i</w:t>
            </w:r>
            <w:proofErr w:type="spellEnd"/>
            <w:r>
              <w:t>) in the case of a road in an urban area, 100 metres or more, or</w:t>
            </w:r>
          </w:p>
          <w:p w:rsidR="001D0F9F" w:rsidRDefault="00813969">
            <w:pPr>
              <w:pStyle w:val="NormalWeb"/>
            </w:pPr>
            <w:r>
              <w:t>(ii) in the case of a road in any other area, 1 kilometre or more,</w:t>
            </w:r>
          </w:p>
          <w:p w:rsidR="001D0F9F" w:rsidRDefault="00813969">
            <w:pPr>
              <w:pStyle w:val="NormalWeb"/>
            </w:pPr>
            <w:r>
              <w:t>(c) the construction of a bridge or tunnel,</w:t>
            </w:r>
          </w:p>
          <w:p w:rsidR="001D0F9F" w:rsidRDefault="00813969">
            <w:pPr>
              <w:pStyle w:val="NormalWeb"/>
            </w:pPr>
            <w:r>
              <w:t>(d) the construction or erection of pumping stations, treatment works, holding tanks or outfall facilities for waste water or storm water,</w:t>
            </w:r>
          </w:p>
          <w:p w:rsidR="001D0F9F" w:rsidRDefault="00813969">
            <w:pPr>
              <w:pStyle w:val="NormalWeb"/>
            </w:pPr>
            <w:r>
              <w:t xml:space="preserve">(e) the construction or erection of water intake or treatment works, </w:t>
            </w:r>
            <w:proofErr w:type="spellStart"/>
            <w:r>
              <w:t>overground</w:t>
            </w:r>
            <w:proofErr w:type="spellEnd"/>
            <w:r>
              <w:t xml:space="preserve"> aqueducts, or dams or other installations designed to hold water or to store it on a long-term basis,</w:t>
            </w:r>
          </w:p>
          <w:p w:rsidR="001D0F9F" w:rsidRDefault="00813969">
            <w:pPr>
              <w:pStyle w:val="NormalWeb"/>
            </w:pPr>
            <w:r>
              <w:t>(f) drilling for water supplies,</w:t>
            </w:r>
          </w:p>
          <w:p w:rsidR="001D0F9F" w:rsidRDefault="00813969">
            <w:pPr>
              <w:pStyle w:val="NormalWeb"/>
            </w:pPr>
            <w:r>
              <w:t>(g) the construction of a swimming pool,</w:t>
            </w:r>
          </w:p>
          <w:p w:rsidR="001D0F9F" w:rsidRDefault="00813969">
            <w:pPr>
              <w:pStyle w:val="NormalWeb"/>
            </w:pPr>
            <w:r>
              <w:t>(h) the use of land, or the construction or erection of any installation or facility, for the disposal of waste, not being—</w:t>
            </w:r>
          </w:p>
          <w:p w:rsidR="001D0F9F" w:rsidRDefault="00813969">
            <w:pPr>
              <w:pStyle w:val="NormalWeb"/>
            </w:pPr>
            <w:r>
              <w:t>(</w:t>
            </w:r>
            <w:proofErr w:type="spellStart"/>
            <w:r>
              <w:t>i</w:t>
            </w:r>
            <w:proofErr w:type="spellEnd"/>
            <w:r>
              <w:t>) development which comprises or is for the purposes of an activity in relation to which a waste licence is required or</w:t>
            </w:r>
          </w:p>
          <w:p w:rsidR="001D0F9F" w:rsidRDefault="00813969">
            <w:pPr>
              <w:pStyle w:val="NormalWeb"/>
            </w:pPr>
            <w:r>
              <w:t>(ii) development consisting of the provision of a bring facility which comprises not more than 5 receptacles,</w:t>
            </w:r>
          </w:p>
          <w:p w:rsidR="001D0F9F" w:rsidRDefault="00813969">
            <w:pPr>
              <w:pStyle w:val="NormalWeb"/>
            </w:pPr>
            <w:r>
              <w:t>(</w:t>
            </w:r>
            <w:proofErr w:type="spellStart"/>
            <w:r>
              <w:t>i</w:t>
            </w:r>
            <w:proofErr w:type="spellEnd"/>
            <w:r>
              <w:t>) the use of land as a burial ground,</w:t>
            </w:r>
          </w:p>
          <w:p w:rsidR="001D0F9F" w:rsidRDefault="00813969">
            <w:pPr>
              <w:pStyle w:val="NormalWeb"/>
            </w:pPr>
            <w:r>
              <w:t>(j) the construction or erection of a fire station, a library or a public toilet, and</w:t>
            </w:r>
          </w:p>
          <w:p w:rsidR="001D0F9F" w:rsidRDefault="00813969">
            <w:pPr>
              <w:pStyle w:val="NormalWeb"/>
            </w:pPr>
            <w:r>
              <w:lastRenderedPageBreak/>
              <w:t>(k) any development other than those specified in paragraphs (a) to (j), the estimated cost of which exceeds €126,000, not being development consisting of the laying underground of sewers, mains, pipes or other apparatus.</w:t>
            </w:r>
          </w:p>
          <w:p w:rsidR="001D0F9F" w:rsidRDefault="00813969">
            <w:pPr>
              <w:pStyle w:val="NormalWeb"/>
            </w:pPr>
            <w:r>
              <w:t>(2)</w:t>
            </w:r>
          </w:p>
          <w:p w:rsidR="001D0F9F" w:rsidRDefault="00813969">
            <w:pPr>
              <w:pStyle w:val="NormalWeb"/>
            </w:pPr>
            <w:r>
              <w:t>(a) Subject to paragraph (b), this Part shall not apply to proposed development that a local authority that is a planning authority proposes to carry out outside its functional area.</w:t>
            </w:r>
          </w:p>
          <w:p w:rsidR="001D0F9F" w:rsidRDefault="00813969">
            <w:pPr>
              <w:pStyle w:val="NormalWeb"/>
            </w:pPr>
            <w:r>
              <w:t>(b) This Part shall apply to development of a class specified in sub-article (1) (b) or (c) that a local authority that is a planning authority proposes to carry out outside its functional area.</w:t>
            </w:r>
          </w:p>
          <w:p w:rsidR="001D0F9F" w:rsidRDefault="00813969">
            <w:pPr>
              <w:pStyle w:val="NormalWeb"/>
            </w:pPr>
            <w:r>
              <w:t>(c) This Part shall also apply to development which is carried out within the functional area of a local authority that is a planning authority, on behalf of, or in partnership with the local authority, pursuant to a contract with the local authority.</w:t>
            </w:r>
          </w:p>
          <w:p w:rsidR="001D0F9F" w:rsidRDefault="00813969">
            <w:pPr>
              <w:pStyle w:val="NormalWeb"/>
            </w:pPr>
            <w:r>
              <w:t>If the scale of the car park is such that the estimated cost does not exceed €126,000 as set out in Article 80(1</w:t>
            </w:r>
            <w:proofErr w:type="gramStart"/>
            <w:r>
              <w:t>)(</w:t>
            </w:r>
            <w:proofErr w:type="gramEnd"/>
            <w:r>
              <w:t>k) above, it would be exempt.  If the cost exceeds €126,000, Part 8 provisions under the Planning and Development Regulations 2001 – 2015 would apply."</w:t>
            </w:r>
          </w:p>
          <w:p w:rsidR="006D3C57" w:rsidRDefault="000E6C03" w:rsidP="009E02D3">
            <w:pPr>
              <w:pStyle w:val="NormalWeb"/>
              <w:rPr>
                <w:u w:val="single"/>
              </w:rPr>
            </w:pPr>
            <w:r>
              <w:t xml:space="preserve">Following contributions from Councillors G. O’Connell, P. Gogarty, W. Lavelle and L. O’Toole, Mr. </w:t>
            </w:r>
            <w:r w:rsidR="00CD69F8">
              <w:t>N. O’Byrne, Senior Planner</w:t>
            </w:r>
            <w:r>
              <w:t xml:space="preserve"> responded to queries raised and the Report was </w:t>
            </w:r>
            <w:r w:rsidRPr="000E6C03">
              <w:rPr>
                <w:b/>
              </w:rPr>
              <w:t>NOTED.</w:t>
            </w:r>
          </w:p>
          <w:p w:rsidR="001D0F9F" w:rsidRDefault="00813969">
            <w:pPr>
              <w:pStyle w:val="Heading2"/>
              <w:jc w:val="center"/>
              <w:rPr>
                <w:u w:val="single"/>
              </w:rPr>
            </w:pPr>
            <w:r>
              <w:rPr>
                <w:u w:val="single"/>
              </w:rPr>
              <w:t>Transportation</w:t>
            </w:r>
          </w:p>
          <w:p w:rsidR="001D0F9F" w:rsidRDefault="006D3C57">
            <w:pPr>
              <w:pStyle w:val="Heading3"/>
              <w:spacing w:after="0" w:afterAutospacing="0"/>
              <w:rPr>
                <w:u w:val="single"/>
              </w:rPr>
            </w:pPr>
            <w:r>
              <w:rPr>
                <w:u w:val="single"/>
              </w:rPr>
              <w:t>L/</w:t>
            </w:r>
            <w:r w:rsidR="007008F0">
              <w:rPr>
                <w:u w:val="single"/>
              </w:rPr>
              <w:t>410</w:t>
            </w:r>
            <w:r>
              <w:rPr>
                <w:u w:val="single"/>
              </w:rPr>
              <w:t xml:space="preserve">/16 - </w:t>
            </w:r>
            <w:r w:rsidR="00813969">
              <w:rPr>
                <w:u w:val="single"/>
              </w:rPr>
              <w:t>Q13 Item ID</w:t>
            </w:r>
            <w:proofErr w:type="gramStart"/>
            <w:r w:rsidR="00813969">
              <w:rPr>
                <w:u w:val="single"/>
              </w:rPr>
              <w:t>:50033</w:t>
            </w:r>
            <w:proofErr w:type="gramEnd"/>
            <w:r>
              <w:rPr>
                <w:u w:val="single"/>
              </w:rPr>
              <w:t xml:space="preserve"> – SEASONAL AND FESTIV LIGHTING LUCAN VILLAGE</w:t>
            </w:r>
          </w:p>
          <w:p w:rsidR="001D0F9F" w:rsidRDefault="00813969">
            <w:pPr>
              <w:pStyle w:val="proposed"/>
            </w:pPr>
            <w:r>
              <w:t>Proposed by Councillor W. Lavelle</w:t>
            </w:r>
          </w:p>
          <w:p w:rsidR="001D0F9F" w:rsidRDefault="00813969">
            <w:pPr>
              <w:pStyle w:val="NormalWeb"/>
            </w:pPr>
            <w:r>
              <w:t>"To ask the Chief Executive to set-up a site meeting in Lucan Village between elected members and relevant council staff to discuss the various issues relating to the potential installation of seasonal and festive lighting?"</w:t>
            </w:r>
          </w:p>
          <w:p w:rsidR="001D0F9F" w:rsidRDefault="00813969">
            <w:pPr>
              <w:pStyle w:val="NormalWeb"/>
            </w:pPr>
            <w:r>
              <w:rPr>
                <w:rStyle w:val="Strong"/>
              </w:rPr>
              <w:t>REPLY:</w:t>
            </w:r>
          </w:p>
          <w:p w:rsidR="001D0F9F" w:rsidRDefault="00813969">
            <w:pPr>
              <w:pStyle w:val="NormalWeb"/>
            </w:pPr>
            <w:r>
              <w:t>The provision of seasonal and festive lighting is not in the remit of the Public Lighting Section or the Villages Initiative. This item is being discussed at Senior Management Team level regarding council policy on the matter.</w:t>
            </w:r>
          </w:p>
          <w:p w:rsidR="001D0F9F" w:rsidRDefault="006D3C57">
            <w:pPr>
              <w:pStyle w:val="Heading3"/>
              <w:spacing w:after="0" w:afterAutospacing="0"/>
              <w:rPr>
                <w:u w:val="single"/>
              </w:rPr>
            </w:pPr>
            <w:r>
              <w:rPr>
                <w:u w:val="single"/>
              </w:rPr>
              <w:t>L/</w:t>
            </w:r>
            <w:r w:rsidR="007008F0">
              <w:rPr>
                <w:u w:val="single"/>
              </w:rPr>
              <w:t>411</w:t>
            </w:r>
            <w:r>
              <w:rPr>
                <w:u w:val="single"/>
              </w:rPr>
              <w:t xml:space="preserve">/16 - </w:t>
            </w:r>
            <w:r w:rsidR="00813969">
              <w:rPr>
                <w:u w:val="single"/>
              </w:rPr>
              <w:t>Q14 Item ID</w:t>
            </w:r>
            <w:proofErr w:type="gramStart"/>
            <w:r w:rsidR="00813969">
              <w:rPr>
                <w:u w:val="single"/>
              </w:rPr>
              <w:t>:49475</w:t>
            </w:r>
            <w:proofErr w:type="gramEnd"/>
            <w:r>
              <w:rPr>
                <w:u w:val="single"/>
              </w:rPr>
              <w:t xml:space="preserve"> – BIKE LOCKERS IN LUCAN</w:t>
            </w:r>
          </w:p>
          <w:p w:rsidR="001D0F9F" w:rsidRDefault="00813969">
            <w:pPr>
              <w:pStyle w:val="proposed"/>
            </w:pPr>
            <w:r>
              <w:t>Proposed by Councillor D. O'Brien</w:t>
            </w:r>
          </w:p>
          <w:p w:rsidR="001D0F9F" w:rsidRDefault="00813969">
            <w:pPr>
              <w:pStyle w:val="NormalWeb"/>
            </w:pPr>
            <w:r>
              <w:t>"To ask the Chief Executive for a report on the full cost to the council of the bike lockers in Lucan and the yearly cost for the management programme with bikelockers.ie. Also who has the responsibility of the upkeep of the lockers?"</w:t>
            </w:r>
          </w:p>
          <w:p w:rsidR="009E02D3" w:rsidRDefault="009E02D3">
            <w:pPr>
              <w:pStyle w:val="NormalWeb"/>
              <w:rPr>
                <w:rStyle w:val="Strong"/>
              </w:rPr>
            </w:pPr>
          </w:p>
          <w:p w:rsidR="001D0F9F" w:rsidRDefault="00813969">
            <w:pPr>
              <w:pStyle w:val="NormalWeb"/>
            </w:pPr>
            <w:r>
              <w:rPr>
                <w:rStyle w:val="Strong"/>
              </w:rPr>
              <w:lastRenderedPageBreak/>
              <w:t>REPLY:</w:t>
            </w:r>
          </w:p>
          <w:p w:rsidR="001D0F9F" w:rsidRDefault="00813969">
            <w:pPr>
              <w:pStyle w:val="NormalWeb"/>
            </w:pPr>
            <w:r>
              <w:t>The total cost of 10 number lockers including padlocks and delivery is €12,372.50.  The lockers are managed by Bikelockers.ie who charge a yearly fee for rental and there is no cost to the Council for this service. Bikelockers.ie are responsible for the upkeep of these lockers in general from their fee but there is no maintenance contract in place with the Council. South Dublin County Council would have responsibility for maintaining the lockers in the event of damage. As this is a pilot scheme we will monitor the situation in regard to their usage and will consider the viability of a maintenance contract going forward.</w:t>
            </w:r>
          </w:p>
          <w:p w:rsidR="001D0F9F" w:rsidRDefault="006D3C57">
            <w:pPr>
              <w:pStyle w:val="Heading3"/>
              <w:spacing w:after="0" w:afterAutospacing="0"/>
              <w:rPr>
                <w:u w:val="single"/>
              </w:rPr>
            </w:pPr>
            <w:r>
              <w:rPr>
                <w:u w:val="single"/>
              </w:rPr>
              <w:t>L/</w:t>
            </w:r>
            <w:r w:rsidR="007008F0">
              <w:rPr>
                <w:u w:val="single"/>
              </w:rPr>
              <w:t>412</w:t>
            </w:r>
            <w:r>
              <w:rPr>
                <w:u w:val="single"/>
              </w:rPr>
              <w:t xml:space="preserve">/16 - </w:t>
            </w:r>
            <w:r w:rsidR="00813969">
              <w:rPr>
                <w:u w:val="single"/>
              </w:rPr>
              <w:t>Q15 Item ID</w:t>
            </w:r>
            <w:proofErr w:type="gramStart"/>
            <w:r w:rsidR="00813969">
              <w:rPr>
                <w:u w:val="single"/>
              </w:rPr>
              <w:t>:49503</w:t>
            </w:r>
            <w:proofErr w:type="gramEnd"/>
            <w:r>
              <w:rPr>
                <w:u w:val="single"/>
              </w:rPr>
              <w:t xml:space="preserve"> – 3.5 TON RESTRICTION IN LUCAN LEA</w:t>
            </w:r>
          </w:p>
          <w:p w:rsidR="001D0F9F" w:rsidRDefault="00813969">
            <w:pPr>
              <w:pStyle w:val="proposed"/>
            </w:pPr>
            <w:r>
              <w:t>Proposed by Councillor D. O'Brien</w:t>
            </w:r>
          </w:p>
          <w:p w:rsidR="001D0F9F" w:rsidRDefault="00813969">
            <w:pPr>
              <w:pStyle w:val="NormalWeb"/>
            </w:pPr>
            <w:r>
              <w:t>"To ask the Chief Executive for a list of roads in the Lucan LEA that currently have a 3.5 Ton weight restriction?"</w:t>
            </w:r>
          </w:p>
          <w:p w:rsidR="001D0F9F" w:rsidRDefault="00813969">
            <w:pPr>
              <w:pStyle w:val="NormalWeb"/>
            </w:pPr>
            <w:r>
              <w:rPr>
                <w:rStyle w:val="Strong"/>
              </w:rPr>
              <w:t>REPLY:</w:t>
            </w:r>
          </w:p>
          <w:p w:rsidR="001D0F9F" w:rsidRDefault="00813969">
            <w:pPr>
              <w:pStyle w:val="NormalWeb"/>
            </w:pPr>
            <w:r>
              <w:t>There are currently no roads in the Lucan LEA with 3.5 tonne weight restriction.</w:t>
            </w:r>
          </w:p>
          <w:p w:rsidR="001D0F9F" w:rsidRDefault="006D3C57">
            <w:pPr>
              <w:pStyle w:val="Heading3"/>
              <w:spacing w:after="0" w:afterAutospacing="0"/>
              <w:rPr>
                <w:u w:val="single"/>
              </w:rPr>
            </w:pPr>
            <w:r>
              <w:rPr>
                <w:u w:val="single"/>
              </w:rPr>
              <w:t>L/</w:t>
            </w:r>
            <w:r w:rsidR="007008F0">
              <w:rPr>
                <w:u w:val="single"/>
              </w:rPr>
              <w:t>413</w:t>
            </w:r>
            <w:r>
              <w:rPr>
                <w:u w:val="single"/>
              </w:rPr>
              <w:t xml:space="preserve">/16 - </w:t>
            </w:r>
            <w:r w:rsidR="00813969">
              <w:rPr>
                <w:u w:val="single"/>
              </w:rPr>
              <w:t>Q16 Item ID</w:t>
            </w:r>
            <w:proofErr w:type="gramStart"/>
            <w:r w:rsidR="00813969">
              <w:rPr>
                <w:u w:val="single"/>
              </w:rPr>
              <w:t>:49627</w:t>
            </w:r>
            <w:proofErr w:type="gramEnd"/>
            <w:r>
              <w:rPr>
                <w:u w:val="single"/>
              </w:rPr>
              <w:t xml:space="preserve"> – ROAD SAFETY AT THE OVAL AND IT SURROUNDS</w:t>
            </w:r>
          </w:p>
          <w:p w:rsidR="001D0F9F" w:rsidRDefault="00813969">
            <w:pPr>
              <w:pStyle w:val="proposed"/>
            </w:pPr>
            <w:r>
              <w:t>Proposed by Councillor G. O'Connell</w:t>
            </w:r>
          </w:p>
          <w:p w:rsidR="001D0F9F" w:rsidRDefault="00813969">
            <w:pPr>
              <w:pStyle w:val="NormalWeb"/>
            </w:pPr>
            <w:r>
              <w:t xml:space="preserve">"To ask that the Chief Executive give a report on the recent meeting with </w:t>
            </w:r>
            <w:proofErr w:type="spellStart"/>
            <w:r>
              <w:t>Palmerstown</w:t>
            </w:r>
            <w:proofErr w:type="spellEnd"/>
            <w:r>
              <w:t xml:space="preserve"> Community Council on how </w:t>
            </w:r>
            <w:proofErr w:type="spellStart"/>
            <w:r>
              <w:t>Kennelsfort</w:t>
            </w:r>
            <w:proofErr w:type="spellEnd"/>
            <w:r>
              <w:t xml:space="preserve"> Road and the Estates between the Oval and </w:t>
            </w:r>
            <w:proofErr w:type="spellStart"/>
            <w:r>
              <w:t>Kennelsfort</w:t>
            </w:r>
            <w:proofErr w:type="spellEnd"/>
            <w:r>
              <w:t xml:space="preserve"> Road can be made safer for residents, pedestrians and cyclists and to include any progress on the issues raised into regulating traffic by such restriction as would be acceptable to the local community and reflect those in neighbouring jurisdiction?"</w:t>
            </w:r>
          </w:p>
          <w:p w:rsidR="001D0F9F" w:rsidRDefault="00813969">
            <w:pPr>
              <w:pStyle w:val="NormalWeb"/>
            </w:pPr>
            <w:r>
              <w:rPr>
                <w:rStyle w:val="Strong"/>
              </w:rPr>
              <w:t>REPLY:</w:t>
            </w:r>
            <w:r>
              <w:t> </w:t>
            </w:r>
          </w:p>
          <w:p w:rsidR="001D0F9F" w:rsidRDefault="00813969">
            <w:pPr>
              <w:pStyle w:val="NormalWeb"/>
            </w:pPr>
            <w:r>
              <w:t xml:space="preserve">A commitment was given at the meeting that close monitoring of HGV volumes would be undertaken, this work is ongoing and included the placing of a traffic counter on </w:t>
            </w:r>
            <w:proofErr w:type="spellStart"/>
            <w:r>
              <w:t>Kennelsfort</w:t>
            </w:r>
            <w:proofErr w:type="spellEnd"/>
            <w:r>
              <w:t xml:space="preserve"> Rd, the results from this will be analysed but initial readings show low usage of any vehicles with 3 or more axles. There was a weekday average of 13 vehicles per day being 0.1% of traffic. In addition the number of vehicles exceeding the speed limit as a % of overall traffic volumes is low. Further analysis of the data will be undertaken.</w:t>
            </w:r>
          </w:p>
          <w:p w:rsidR="001D0F9F" w:rsidRDefault="00813969">
            <w:pPr>
              <w:pStyle w:val="NormalWeb"/>
            </w:pPr>
            <w:r>
              <w:t xml:space="preserve">RSA accident data for the years 2005-2013 has been examined and shows a very low number of accidents for that period for </w:t>
            </w:r>
            <w:proofErr w:type="spellStart"/>
            <w:r>
              <w:t>Kennelsfort</w:t>
            </w:r>
            <w:proofErr w:type="spellEnd"/>
            <w:r>
              <w:t xml:space="preserve"> Road.</w:t>
            </w:r>
          </w:p>
          <w:p w:rsidR="001D0F9F" w:rsidRDefault="00813969">
            <w:pPr>
              <w:pStyle w:val="NormalWeb"/>
            </w:pPr>
            <w:r>
              <w:t>As part of the monitoring, some improvements to signage that is considered misleading is under review.</w:t>
            </w:r>
          </w:p>
          <w:p w:rsidR="008403AB" w:rsidRDefault="008403AB">
            <w:pPr>
              <w:pStyle w:val="Heading3"/>
              <w:spacing w:after="0" w:afterAutospacing="0"/>
              <w:rPr>
                <w:u w:val="single"/>
              </w:rPr>
            </w:pPr>
          </w:p>
          <w:p w:rsidR="008403AB" w:rsidRDefault="008403AB">
            <w:pPr>
              <w:pStyle w:val="Heading3"/>
              <w:spacing w:after="0" w:afterAutospacing="0"/>
              <w:rPr>
                <w:u w:val="single"/>
              </w:rPr>
            </w:pPr>
          </w:p>
          <w:p w:rsidR="001D0F9F" w:rsidRDefault="006D3C57">
            <w:pPr>
              <w:pStyle w:val="Heading3"/>
              <w:spacing w:after="0" w:afterAutospacing="0"/>
              <w:rPr>
                <w:u w:val="single"/>
              </w:rPr>
            </w:pPr>
            <w:r>
              <w:rPr>
                <w:u w:val="single"/>
              </w:rPr>
              <w:lastRenderedPageBreak/>
              <w:t>L/</w:t>
            </w:r>
            <w:r w:rsidR="007008F0">
              <w:rPr>
                <w:u w:val="single"/>
              </w:rPr>
              <w:t>414</w:t>
            </w:r>
            <w:r>
              <w:rPr>
                <w:u w:val="single"/>
              </w:rPr>
              <w:t xml:space="preserve">/16 - </w:t>
            </w:r>
            <w:r w:rsidR="00813969">
              <w:rPr>
                <w:u w:val="single"/>
              </w:rPr>
              <w:t>Q17 Item ID</w:t>
            </w:r>
            <w:proofErr w:type="gramStart"/>
            <w:r w:rsidR="00813969">
              <w:rPr>
                <w:u w:val="single"/>
              </w:rPr>
              <w:t>:50064</w:t>
            </w:r>
            <w:proofErr w:type="gramEnd"/>
            <w:r>
              <w:rPr>
                <w:u w:val="single"/>
              </w:rPr>
              <w:t xml:space="preserve"> – TRAFFIC LIGHTS AT THE JUNCTION OF KENNELSFORT ROAD/THE COLDCUT</w:t>
            </w:r>
          </w:p>
          <w:p w:rsidR="001D0F9F" w:rsidRDefault="00813969">
            <w:pPr>
              <w:pStyle w:val="proposed"/>
            </w:pPr>
            <w:r>
              <w:t>Proposed by Councillor G. O'Connell</w:t>
            </w:r>
          </w:p>
          <w:p w:rsidR="001D0F9F" w:rsidRDefault="00813969">
            <w:pPr>
              <w:pStyle w:val="NormalWeb"/>
            </w:pPr>
            <w:r>
              <w:t xml:space="preserve">"To ask the Chief Executive for a report on progress on the proposal that this Council take over responsibility for the Traffic Lights at the junction of </w:t>
            </w:r>
            <w:proofErr w:type="spellStart"/>
            <w:r>
              <w:t>Kennelsfort</w:t>
            </w:r>
            <w:proofErr w:type="spellEnd"/>
            <w:r>
              <w:t xml:space="preserve"> Road/The </w:t>
            </w:r>
            <w:proofErr w:type="spellStart"/>
            <w:r>
              <w:t>Coldcut</w:t>
            </w:r>
            <w:proofErr w:type="spellEnd"/>
            <w:r>
              <w:t>?"</w:t>
            </w:r>
          </w:p>
          <w:p w:rsidR="001D0F9F" w:rsidRDefault="00813969">
            <w:pPr>
              <w:pStyle w:val="NormalWeb"/>
            </w:pPr>
            <w:r>
              <w:rPr>
                <w:rStyle w:val="Strong"/>
              </w:rPr>
              <w:t>REPLY:</w:t>
            </w:r>
          </w:p>
          <w:p w:rsidR="001D0F9F" w:rsidRDefault="00813969">
            <w:pPr>
              <w:pStyle w:val="NormalWeb"/>
            </w:pPr>
            <w:r>
              <w:t xml:space="preserve">No such proposal has been put to the Council. There is a legal agreement between Dublin City Council and South Dublin County Council in this matter. To revoke this agreement would require that a formal proposal </w:t>
            </w:r>
            <w:proofErr w:type="spellStart"/>
            <w:r>
              <w:t>recinding</w:t>
            </w:r>
            <w:proofErr w:type="spellEnd"/>
            <w:r>
              <w:t xml:space="preserve"> such agreement be put to and approved by both Councils.</w:t>
            </w:r>
          </w:p>
          <w:p w:rsidR="001D0F9F" w:rsidRDefault="00813969">
            <w:pPr>
              <w:pStyle w:val="NormalWeb"/>
            </w:pPr>
            <w:r>
              <w:t>A considerable outlay would also be required to install traffic equipment to SDCC specification.</w:t>
            </w:r>
          </w:p>
          <w:p w:rsidR="001D0F9F" w:rsidRDefault="00813969">
            <w:pPr>
              <w:pStyle w:val="NormalWeb"/>
            </w:pPr>
            <w:r>
              <w:t xml:space="preserve">Should the members so desire the Law Agent could be asked to draw up such a proposal in accordance with the Local Government </w:t>
            </w:r>
            <w:proofErr w:type="gramStart"/>
            <w:r>
              <w:t>Acts.</w:t>
            </w:r>
            <w:proofErr w:type="gramEnd"/>
          </w:p>
          <w:p w:rsidR="001D0F9F" w:rsidRDefault="006D3C57">
            <w:pPr>
              <w:pStyle w:val="Heading3"/>
              <w:spacing w:after="0" w:afterAutospacing="0"/>
              <w:rPr>
                <w:u w:val="single"/>
              </w:rPr>
            </w:pPr>
            <w:r>
              <w:rPr>
                <w:u w:val="single"/>
              </w:rPr>
              <w:t>L/</w:t>
            </w:r>
            <w:r w:rsidR="007008F0">
              <w:rPr>
                <w:u w:val="single"/>
              </w:rPr>
              <w:t>415</w:t>
            </w:r>
            <w:r>
              <w:rPr>
                <w:u w:val="single"/>
              </w:rPr>
              <w:t xml:space="preserve">/16 - </w:t>
            </w:r>
            <w:r w:rsidR="00813969">
              <w:rPr>
                <w:u w:val="single"/>
              </w:rPr>
              <w:t>Q18 Item ID</w:t>
            </w:r>
            <w:proofErr w:type="gramStart"/>
            <w:r w:rsidR="00813969">
              <w:rPr>
                <w:u w:val="single"/>
              </w:rPr>
              <w:t>:49242</w:t>
            </w:r>
            <w:proofErr w:type="gramEnd"/>
            <w:r>
              <w:rPr>
                <w:u w:val="single"/>
              </w:rPr>
              <w:t xml:space="preserve"> – BUS ROUTE ALONG THE ORR</w:t>
            </w:r>
          </w:p>
          <w:p w:rsidR="001D0F9F" w:rsidRDefault="00813969">
            <w:pPr>
              <w:pStyle w:val="proposed"/>
            </w:pPr>
            <w:r>
              <w:t>Proposed by Councillor L. O'Toole</w:t>
            </w:r>
          </w:p>
          <w:p w:rsidR="001D0F9F" w:rsidRDefault="00813969">
            <w:pPr>
              <w:pStyle w:val="NormalWeb"/>
            </w:pPr>
            <w:r>
              <w:t>"To ask Chief Executive for an update from Dublin Bus regarding a requested bus route along the ORR as per Q18 at the March30th 2016 Lucan ACM?"</w:t>
            </w:r>
          </w:p>
          <w:p w:rsidR="001D0F9F" w:rsidRDefault="00813969">
            <w:pPr>
              <w:pStyle w:val="NormalWeb"/>
            </w:pPr>
            <w:r>
              <w:rPr>
                <w:rStyle w:val="Strong"/>
              </w:rPr>
              <w:t>REPLY:</w:t>
            </w:r>
          </w:p>
          <w:p w:rsidR="001D0F9F" w:rsidRDefault="00813969">
            <w:pPr>
              <w:pStyle w:val="NormalWeb"/>
            </w:pPr>
            <w:r>
              <w:t>Following the 30th March Lucan ACM a request was sent to Dublin bus on 19th April 2016 for a response.  A further request was sent on 27th May by email and subsequently on 30th May by phone to the head office.  A reply was received from head office indicating that the relevant person would make contact with the Council in due course.  To date no further response has been received.</w:t>
            </w:r>
          </w:p>
          <w:p w:rsidR="001D0F9F" w:rsidRDefault="006D3C57">
            <w:pPr>
              <w:pStyle w:val="Heading3"/>
              <w:spacing w:after="0" w:afterAutospacing="0"/>
              <w:rPr>
                <w:u w:val="single"/>
              </w:rPr>
            </w:pPr>
            <w:r>
              <w:rPr>
                <w:u w:val="single"/>
              </w:rPr>
              <w:t>L/</w:t>
            </w:r>
            <w:r w:rsidR="007008F0">
              <w:rPr>
                <w:u w:val="single"/>
              </w:rPr>
              <w:t>416</w:t>
            </w:r>
            <w:r>
              <w:rPr>
                <w:u w:val="single"/>
              </w:rPr>
              <w:t xml:space="preserve">/16 - </w:t>
            </w:r>
            <w:r w:rsidR="00813969">
              <w:rPr>
                <w:u w:val="single"/>
              </w:rPr>
              <w:t>H13 Item ID</w:t>
            </w:r>
            <w:proofErr w:type="gramStart"/>
            <w:r w:rsidR="00813969">
              <w:rPr>
                <w:u w:val="single"/>
              </w:rPr>
              <w:t>:50054</w:t>
            </w:r>
            <w:proofErr w:type="gramEnd"/>
            <w:r>
              <w:rPr>
                <w:u w:val="single"/>
              </w:rPr>
              <w:t xml:space="preserve"> – SPEED LIMIT REVIEW</w:t>
            </w:r>
          </w:p>
          <w:p w:rsidR="00425CBF" w:rsidRDefault="00425CBF">
            <w:pPr>
              <w:pStyle w:val="NormalWeb"/>
            </w:pPr>
            <w:r>
              <w:t>Mr. W. Purcell, Senior Engineer presented the report:-</w:t>
            </w:r>
          </w:p>
          <w:p w:rsidR="001D0F9F" w:rsidRDefault="00813969">
            <w:pPr>
              <w:pStyle w:val="NormalWeb"/>
            </w:pPr>
            <w:r>
              <w:t>Speed Limit Review</w:t>
            </w:r>
          </w:p>
          <w:p w:rsidR="001D0F9F" w:rsidRDefault="009E02D3">
            <w:pPr>
              <w:spacing w:line="259" w:lineRule="auto"/>
            </w:pPr>
            <w:hyperlink r:id="rId12" w:tgtFrame="_blank" w:history="1">
              <w:r w:rsidR="00813969">
                <w:rPr>
                  <w:rStyle w:val="Hyperlink"/>
                </w:rPr>
                <w:t>HI 13 - Map</w:t>
              </w:r>
            </w:hyperlink>
            <w:r w:rsidR="00813969">
              <w:br/>
            </w:r>
            <w:hyperlink r:id="rId13" w:tgtFrame="_blank" w:history="1">
              <w:r w:rsidR="00813969">
                <w:rPr>
                  <w:rStyle w:val="Hyperlink"/>
                </w:rPr>
                <w:t>HI 13 Draft Speed Limit Bye-Laws</w:t>
              </w:r>
            </w:hyperlink>
            <w:r w:rsidR="00813969">
              <w:br/>
            </w:r>
            <w:hyperlink r:id="rId14" w:tgtFrame="_blank" w:history="1">
              <w:r w:rsidR="00813969">
                <w:rPr>
                  <w:rStyle w:val="Hyperlink"/>
                </w:rPr>
                <w:t>HI 13 Proposed Changes Speed Limit Bye-Laws</w:t>
              </w:r>
            </w:hyperlink>
            <w:r w:rsidR="00813969">
              <w:br/>
            </w:r>
            <w:hyperlink r:id="rId15" w:tgtFrame="_blank" w:history="1">
              <w:r w:rsidR="00813969">
                <w:rPr>
                  <w:rStyle w:val="Hyperlink"/>
                </w:rPr>
                <w:t>HI 13 Speed Limited Review Proposed Changes Draft</w:t>
              </w:r>
            </w:hyperlink>
          </w:p>
          <w:p w:rsidR="006D3C57" w:rsidRPr="00425CBF" w:rsidRDefault="00425CBF">
            <w:pPr>
              <w:pStyle w:val="Heading3"/>
              <w:spacing w:after="0" w:afterAutospacing="0"/>
              <w:rPr>
                <w:b w:val="0"/>
              </w:rPr>
            </w:pPr>
            <w:r>
              <w:rPr>
                <w:b w:val="0"/>
              </w:rPr>
              <w:t xml:space="preserve">Following contributions from Councillors W. Lavelle and D. O’Brien, Mr. W. Purcell, Senior Engineer responded to queries raised and the report was </w:t>
            </w:r>
            <w:r w:rsidRPr="00425CBF">
              <w:t>NOTED</w:t>
            </w:r>
            <w:r>
              <w:rPr>
                <w:b w:val="0"/>
              </w:rPr>
              <w:t>.</w:t>
            </w:r>
          </w:p>
          <w:p w:rsidR="001D0F9F" w:rsidRDefault="006D3C57">
            <w:pPr>
              <w:pStyle w:val="Heading3"/>
              <w:spacing w:after="0" w:afterAutospacing="0"/>
              <w:rPr>
                <w:u w:val="single"/>
              </w:rPr>
            </w:pPr>
            <w:r>
              <w:rPr>
                <w:u w:val="single"/>
              </w:rPr>
              <w:lastRenderedPageBreak/>
              <w:t>L/</w:t>
            </w:r>
            <w:r w:rsidR="007008F0">
              <w:rPr>
                <w:u w:val="single"/>
              </w:rPr>
              <w:t>417</w:t>
            </w:r>
            <w:r>
              <w:rPr>
                <w:u w:val="single"/>
              </w:rPr>
              <w:t xml:space="preserve">/16 - </w:t>
            </w:r>
            <w:r w:rsidR="00813969">
              <w:rPr>
                <w:u w:val="single"/>
              </w:rPr>
              <w:t>H14 Item ID</w:t>
            </w:r>
            <w:proofErr w:type="gramStart"/>
            <w:r w:rsidR="00813969">
              <w:rPr>
                <w:u w:val="single"/>
              </w:rPr>
              <w:t>:49979</w:t>
            </w:r>
            <w:proofErr w:type="gramEnd"/>
            <w:r>
              <w:rPr>
                <w:u w:val="single"/>
              </w:rPr>
              <w:t xml:space="preserve"> – PROPOSED DECLARATION OF ROADS TO BE PUBLIC ROADS</w:t>
            </w:r>
          </w:p>
          <w:p w:rsidR="001D0F9F" w:rsidRDefault="00813969">
            <w:pPr>
              <w:pStyle w:val="NormalWeb"/>
            </w:pPr>
            <w:r>
              <w:t>Proposed Declaration of Roads to be Public Roads (No business)</w:t>
            </w:r>
          </w:p>
          <w:p w:rsidR="001D0F9F" w:rsidRDefault="006D3C57">
            <w:pPr>
              <w:pStyle w:val="Heading3"/>
              <w:spacing w:after="0" w:afterAutospacing="0"/>
              <w:rPr>
                <w:u w:val="single"/>
              </w:rPr>
            </w:pPr>
            <w:r>
              <w:rPr>
                <w:u w:val="single"/>
              </w:rPr>
              <w:t>L/</w:t>
            </w:r>
            <w:r w:rsidR="007008F0">
              <w:rPr>
                <w:u w:val="single"/>
              </w:rPr>
              <w:t>418</w:t>
            </w:r>
            <w:r>
              <w:rPr>
                <w:u w:val="single"/>
              </w:rPr>
              <w:t xml:space="preserve">/16 - </w:t>
            </w:r>
            <w:r w:rsidR="00813969">
              <w:rPr>
                <w:u w:val="single"/>
              </w:rPr>
              <w:t>H15 Item ID</w:t>
            </w:r>
            <w:proofErr w:type="gramStart"/>
            <w:r w:rsidR="00813969">
              <w:rPr>
                <w:u w:val="single"/>
              </w:rPr>
              <w:t>:49980</w:t>
            </w:r>
            <w:proofErr w:type="gramEnd"/>
            <w:r>
              <w:rPr>
                <w:u w:val="single"/>
              </w:rPr>
              <w:t xml:space="preserve"> – NEW WORKS</w:t>
            </w:r>
          </w:p>
          <w:p w:rsidR="001D0F9F" w:rsidRDefault="00813969">
            <w:pPr>
              <w:pStyle w:val="NormalWeb"/>
            </w:pPr>
            <w:r>
              <w:t>New Works (No Business)</w:t>
            </w:r>
          </w:p>
          <w:p w:rsidR="001D0F9F" w:rsidRDefault="006D3C57">
            <w:pPr>
              <w:pStyle w:val="Heading3"/>
              <w:spacing w:after="0" w:afterAutospacing="0"/>
              <w:rPr>
                <w:u w:val="single"/>
              </w:rPr>
            </w:pPr>
            <w:r>
              <w:rPr>
                <w:u w:val="single"/>
              </w:rPr>
              <w:t>L/</w:t>
            </w:r>
            <w:r w:rsidR="007008F0">
              <w:rPr>
                <w:u w:val="single"/>
              </w:rPr>
              <w:t>419</w:t>
            </w:r>
            <w:r>
              <w:rPr>
                <w:u w:val="single"/>
              </w:rPr>
              <w:t xml:space="preserve">/16 - </w:t>
            </w:r>
            <w:r w:rsidR="00813969">
              <w:rPr>
                <w:u w:val="single"/>
              </w:rPr>
              <w:t>C9 Item ID</w:t>
            </w:r>
            <w:proofErr w:type="gramStart"/>
            <w:r w:rsidR="00813969">
              <w:rPr>
                <w:u w:val="single"/>
              </w:rPr>
              <w:t>:49981</w:t>
            </w:r>
            <w:proofErr w:type="gramEnd"/>
            <w:r>
              <w:rPr>
                <w:u w:val="single"/>
              </w:rPr>
              <w:t xml:space="preserve"> - CORRESPONDENCE</w:t>
            </w:r>
          </w:p>
          <w:p w:rsidR="001D0F9F" w:rsidRDefault="00813969">
            <w:pPr>
              <w:pStyle w:val="NormalWeb"/>
            </w:pPr>
            <w:r>
              <w:t>Correspondence (No Business)</w:t>
            </w:r>
          </w:p>
          <w:p w:rsidR="001D0F9F" w:rsidRDefault="000124E0">
            <w:pPr>
              <w:pStyle w:val="Heading3"/>
              <w:spacing w:after="0" w:afterAutospacing="0"/>
              <w:rPr>
                <w:u w:val="single"/>
              </w:rPr>
            </w:pPr>
            <w:r>
              <w:rPr>
                <w:u w:val="single"/>
              </w:rPr>
              <w:t>L/</w:t>
            </w:r>
            <w:r w:rsidR="007008F0">
              <w:rPr>
                <w:u w:val="single"/>
              </w:rPr>
              <w:t>420</w:t>
            </w:r>
            <w:r>
              <w:rPr>
                <w:u w:val="single"/>
              </w:rPr>
              <w:t xml:space="preserve">/16 - </w:t>
            </w:r>
            <w:r w:rsidR="00813969">
              <w:rPr>
                <w:u w:val="single"/>
              </w:rPr>
              <w:t>M18 Item ID</w:t>
            </w:r>
            <w:proofErr w:type="gramStart"/>
            <w:r w:rsidR="00813969">
              <w:rPr>
                <w:u w:val="single"/>
              </w:rPr>
              <w:t>:50060</w:t>
            </w:r>
            <w:proofErr w:type="gramEnd"/>
            <w:r>
              <w:rPr>
                <w:u w:val="single"/>
              </w:rPr>
              <w:t xml:space="preserve"> – SIGNAGE FOR PALMERSTOWN</w:t>
            </w:r>
          </w:p>
          <w:p w:rsidR="001D0F9F" w:rsidRDefault="00813969">
            <w:pPr>
              <w:pStyle w:val="proposed"/>
            </w:pPr>
            <w:r>
              <w:t>Proposed by Councillor G. O'Connell</w:t>
            </w:r>
            <w:r w:rsidR="008F4F0E">
              <w:t xml:space="preserve"> seconded by Councillor D. O’Brien:-</w:t>
            </w:r>
          </w:p>
          <w:p w:rsidR="001D0F9F" w:rsidRDefault="00813969">
            <w:pPr>
              <w:pStyle w:val="NormalWeb"/>
            </w:pPr>
            <w:proofErr w:type="spellStart"/>
            <w:r>
              <w:rPr>
                <w:rStyle w:val="Strong"/>
              </w:rPr>
              <w:t>Cathaoirleach's</w:t>
            </w:r>
            <w:proofErr w:type="spellEnd"/>
            <w:r>
              <w:rPr>
                <w:rStyle w:val="Strong"/>
              </w:rPr>
              <w:t xml:space="preserve"> Business</w:t>
            </w:r>
            <w:r>
              <w:br/>
              <w:t xml:space="preserve">"This committee expresses its disappointment at the lack of progress in having even some of the signage replaced to reflect the will of the people in </w:t>
            </w:r>
            <w:proofErr w:type="spellStart"/>
            <w:r>
              <w:t>Palmerstown</w:t>
            </w:r>
            <w:proofErr w:type="spellEnd"/>
            <w:r>
              <w:t xml:space="preserve"> who </w:t>
            </w:r>
            <w:proofErr w:type="spellStart"/>
            <w:r>
              <w:t>vote</w:t>
            </w:r>
            <w:proofErr w:type="spellEnd"/>
            <w:r>
              <w:t xml:space="preserve"> unanimously to drop the name “Palmerston” by plebiscite in 2013 and calls on the Council to bring forward a timeframe within which all of the signage will be corrected."</w:t>
            </w:r>
          </w:p>
          <w:p w:rsidR="000124E0" w:rsidRDefault="000124E0" w:rsidP="000124E0">
            <w:pPr>
              <w:pStyle w:val="NormalWeb"/>
            </w:pPr>
            <w:r>
              <w:t xml:space="preserve">The following report by the Chief Executive was </w:t>
            </w:r>
            <w:r w:rsidRPr="00672A42">
              <w:rPr>
                <w:b/>
              </w:rPr>
              <w:t>READ:</w:t>
            </w:r>
          </w:p>
          <w:p w:rsidR="001D0F9F" w:rsidRDefault="00813969">
            <w:pPr>
              <w:pStyle w:val="NormalWeb"/>
            </w:pPr>
            <w:r>
              <w:t>"The remaining local sign on the outbound lane of the R148  has been fitted last week</w:t>
            </w:r>
          </w:p>
          <w:p w:rsidR="001D0F9F" w:rsidRDefault="00813969">
            <w:pPr>
              <w:pStyle w:val="NormalWeb"/>
            </w:pPr>
            <w:r>
              <w:t>There are 3 gantry signs to be changed and the Area Engineer has been requested to get quotations for the work.</w:t>
            </w:r>
          </w:p>
          <w:p w:rsidR="001D0F9F" w:rsidRDefault="00813969">
            <w:pPr>
              <w:pStyle w:val="NormalWeb"/>
            </w:pPr>
            <w:r>
              <w:t>This will entail road or lane closures.</w:t>
            </w:r>
          </w:p>
          <w:p w:rsidR="001D0F9F" w:rsidRDefault="00813969">
            <w:pPr>
              <w:pStyle w:val="NormalWeb"/>
            </w:pPr>
            <w:r>
              <w:t>TII have been asked about the gantries on the M50 but will change the wording when the signs are being repaired/replaced."</w:t>
            </w:r>
          </w:p>
          <w:p w:rsidR="008F4F0E" w:rsidRDefault="008F4F0E">
            <w:pPr>
              <w:pStyle w:val="NormalWeb"/>
            </w:pPr>
            <w:r>
              <w:t xml:space="preserve">Following contributions from Councillor G. O’Connell, Mr. W. Purcell, Senior Engineer responded to queries raised and the report was </w:t>
            </w:r>
            <w:r w:rsidRPr="008F4F0E">
              <w:rPr>
                <w:b/>
              </w:rPr>
              <w:t>NOTED</w:t>
            </w:r>
            <w:r>
              <w:t>.</w:t>
            </w:r>
          </w:p>
          <w:p w:rsidR="001D0F9F" w:rsidRDefault="000124E0">
            <w:pPr>
              <w:pStyle w:val="Heading3"/>
              <w:spacing w:after="0" w:afterAutospacing="0"/>
              <w:rPr>
                <w:u w:val="single"/>
              </w:rPr>
            </w:pPr>
            <w:r>
              <w:rPr>
                <w:u w:val="single"/>
              </w:rPr>
              <w:t>L/</w:t>
            </w:r>
            <w:r w:rsidR="007008F0">
              <w:rPr>
                <w:u w:val="single"/>
              </w:rPr>
              <w:t>421</w:t>
            </w:r>
            <w:r>
              <w:rPr>
                <w:u w:val="single"/>
              </w:rPr>
              <w:t xml:space="preserve">/16 - </w:t>
            </w:r>
            <w:r w:rsidR="00813969">
              <w:rPr>
                <w:u w:val="single"/>
              </w:rPr>
              <w:t>M19 Item ID</w:t>
            </w:r>
            <w:proofErr w:type="gramStart"/>
            <w:r w:rsidR="00813969">
              <w:rPr>
                <w:u w:val="single"/>
              </w:rPr>
              <w:t>:50006</w:t>
            </w:r>
            <w:proofErr w:type="gramEnd"/>
            <w:r>
              <w:rPr>
                <w:u w:val="single"/>
              </w:rPr>
              <w:t xml:space="preserve"> – ILLEGAL PARKING AT TANDY’S LANE JUNCTIO</w:t>
            </w:r>
            <w:r w:rsidR="005937F8">
              <w:rPr>
                <w:u w:val="single"/>
              </w:rPr>
              <w:t>N</w:t>
            </w:r>
          </w:p>
          <w:p w:rsidR="001D0F9F" w:rsidRDefault="00813969">
            <w:pPr>
              <w:pStyle w:val="proposed"/>
            </w:pPr>
            <w:r>
              <w:t>Proposed by Councillor V. Casserly</w:t>
            </w:r>
            <w:r w:rsidR="003D3E99">
              <w:t xml:space="preserve"> seconded by Councillor P. Gogarty:-</w:t>
            </w:r>
          </w:p>
          <w:p w:rsidR="001D0F9F" w:rsidRDefault="00813969">
            <w:pPr>
              <w:pStyle w:val="NormalWeb"/>
            </w:pPr>
            <w:r>
              <w:t xml:space="preserve">"That this Area Committee notes the ongoing and persistent problem of illegal and unsafe parking on double yellow lines at and around the junction of Tandy’s Lane and </w:t>
            </w:r>
            <w:proofErr w:type="spellStart"/>
            <w:r>
              <w:t>Woodview</w:t>
            </w:r>
            <w:proofErr w:type="spellEnd"/>
            <w:r>
              <w:t xml:space="preserve"> estate; and requests the Chief Executive to examine options for physical works such as built-out of the kerb, installation of bollards or a raised traffic calming cushion that could be implemented at this location in an effort to improve safety for all road users."</w:t>
            </w:r>
          </w:p>
          <w:p w:rsidR="005937F8" w:rsidRDefault="005937F8" w:rsidP="005937F8">
            <w:pPr>
              <w:pStyle w:val="NormalWeb"/>
            </w:pPr>
            <w:r>
              <w:lastRenderedPageBreak/>
              <w:t xml:space="preserve">The following report by the Chief Executive was </w:t>
            </w:r>
            <w:r w:rsidRPr="00672A42">
              <w:rPr>
                <w:b/>
              </w:rPr>
              <w:t>READ:</w:t>
            </w:r>
          </w:p>
          <w:p w:rsidR="001D0F9F" w:rsidRDefault="00813969">
            <w:pPr>
              <w:pStyle w:val="NormalWeb"/>
            </w:pPr>
            <w:r>
              <w:t>"South Dublin County Council have carried out numerous inspections at this location on foot of members and public requests in the a.m. and p.m. over a number of years and we have never found the problem to exist.</w:t>
            </w:r>
          </w:p>
          <w:p w:rsidR="001D0F9F" w:rsidRDefault="00813969">
            <w:pPr>
              <w:pStyle w:val="NormalWeb"/>
            </w:pPr>
            <w:r>
              <w:t>We respectfully request a schedule of times when it might be prudent for the SDCC Technical Staff to inspect and observe the illegal behaviour referred to."</w:t>
            </w:r>
          </w:p>
          <w:p w:rsidR="00F75377" w:rsidRDefault="003D3E99" w:rsidP="00913261">
            <w:pPr>
              <w:pStyle w:val="NormalWeb"/>
              <w:rPr>
                <w:b/>
                <w:i/>
                <w:u w:val="single"/>
              </w:rPr>
            </w:pPr>
            <w:r>
              <w:t xml:space="preserve">Following contributions from Councillors V. Casserly, P. Gogarty, R. Nolan, L. O’Toole, W. Lavelle and G. O’Connell, Mr. W. Purcell, Senior Engineer responded to queries raised and </w:t>
            </w:r>
            <w:r w:rsidRPr="00197D21">
              <w:rPr>
                <w:b/>
              </w:rPr>
              <w:t>AGREED</w:t>
            </w:r>
            <w:r>
              <w:t xml:space="preserve"> to email the Members with an update.</w:t>
            </w:r>
            <w:r w:rsidR="00913261">
              <w:rPr>
                <w:b/>
                <w:i/>
                <w:u w:val="single"/>
              </w:rPr>
              <w:t xml:space="preserve"> </w:t>
            </w:r>
          </w:p>
          <w:p w:rsidR="00F75377" w:rsidRDefault="00F75377" w:rsidP="00913261">
            <w:pPr>
              <w:pStyle w:val="NormalWeb"/>
              <w:rPr>
                <w:b/>
                <w:i/>
                <w:u w:val="single"/>
              </w:rPr>
            </w:pPr>
          </w:p>
          <w:p w:rsidR="00F75377" w:rsidRDefault="00F75377" w:rsidP="00F75377">
            <w:pPr>
              <w:pStyle w:val="NormalWeb"/>
              <w:rPr>
                <w:b/>
              </w:rPr>
            </w:pPr>
            <w:r>
              <w:rPr>
                <w:b/>
                <w:i/>
                <w:u w:val="single"/>
              </w:rPr>
              <w:t>L/</w:t>
            </w:r>
            <w:r w:rsidR="007008F0">
              <w:rPr>
                <w:b/>
                <w:i/>
                <w:u w:val="single"/>
              </w:rPr>
              <w:t>422</w:t>
            </w:r>
            <w:r w:rsidRPr="008403AB">
              <w:rPr>
                <w:b/>
                <w:i/>
                <w:u w:val="single"/>
              </w:rPr>
              <w:t>/16 - SUSPENSORY MOTION – 2</w:t>
            </w:r>
            <w:r w:rsidRPr="008403AB">
              <w:rPr>
                <w:b/>
                <w:i/>
                <w:u w:val="single"/>
                <w:vertAlign w:val="superscript"/>
              </w:rPr>
              <w:t>ND</w:t>
            </w:r>
            <w:r w:rsidRPr="008403AB">
              <w:rPr>
                <w:b/>
                <w:i/>
                <w:u w:val="single"/>
              </w:rPr>
              <w:t xml:space="preserve"> ENTRANCE FOR SUPERVALU SHOPPING CENTRE</w:t>
            </w:r>
            <w:r>
              <w:rPr>
                <w:b/>
                <w:i/>
                <w:u w:val="single"/>
              </w:rPr>
              <w:br/>
            </w:r>
            <w:r>
              <w:t xml:space="preserve">Proposed by Councillor L. </w:t>
            </w:r>
            <w:proofErr w:type="gramStart"/>
            <w:r>
              <w:t>O’Toole .</w:t>
            </w:r>
            <w:proofErr w:type="gramEnd"/>
            <w:r>
              <w:t xml:space="preserve"> seconded by Councillor </w:t>
            </w:r>
            <w:proofErr w:type="spellStart"/>
            <w:r>
              <w:t>D.O’Brien</w:t>
            </w:r>
            <w:proofErr w:type="spellEnd"/>
            <w:r>
              <w:t xml:space="preserve"> and supported by Councillors P. Gogarty, R. Nolan, V. Casserly, W. Lavelle and G. O’Connell and </w:t>
            </w:r>
            <w:r w:rsidRPr="00B1522C">
              <w:rPr>
                <w:b/>
              </w:rPr>
              <w:t>AGREED</w:t>
            </w:r>
            <w:r>
              <w:rPr>
                <w:b/>
              </w:rPr>
              <w:t>:-</w:t>
            </w:r>
          </w:p>
          <w:p w:rsidR="00F75377" w:rsidRDefault="00F75377" w:rsidP="00F75377">
            <w:pPr>
              <w:rPr>
                <w:sz w:val="22"/>
                <w:szCs w:val="22"/>
              </w:rPr>
            </w:pPr>
            <w:r>
              <w:t>“THAT THIS COMMITTEE CALLS ON THE CEO TO ENGAGE FURTHER WITH THE MANAGEMENT OF SUPERVALU SHOPPING CENTRE REGARDING THE SECOND (BACK) ENTRANCE WHICH HAS BEEN THE SUBJECT OF A HIGH VOLUME OF CAR ACCIDENTS THAT HAVE HAPPENED OVER THE LAST FEW MONTHS. THAT THE CEO ALSO ENGAGES WITH THE GARDAI TO ASCERTAIN IF THIS AREA NEEDS TO BE HIGHLIGHTED AS A “BLACK SPOT”</w:t>
            </w:r>
          </w:p>
          <w:p w:rsidR="00F75377" w:rsidRDefault="00F75377" w:rsidP="00F75377">
            <w:r>
              <w:t>23.06.16</w:t>
            </w:r>
          </w:p>
          <w:p w:rsidR="00F75377" w:rsidRPr="00F75377" w:rsidRDefault="00F75377" w:rsidP="00913261">
            <w:pPr>
              <w:pStyle w:val="NormalWeb"/>
              <w:rPr>
                <w:b/>
                <w:i/>
                <w:u w:val="single"/>
              </w:rPr>
            </w:pPr>
          </w:p>
          <w:p w:rsidR="001D0F9F" w:rsidRDefault="005937F8">
            <w:pPr>
              <w:pStyle w:val="Heading3"/>
              <w:spacing w:after="0" w:afterAutospacing="0"/>
              <w:rPr>
                <w:u w:val="single"/>
              </w:rPr>
            </w:pPr>
            <w:r>
              <w:rPr>
                <w:u w:val="single"/>
              </w:rPr>
              <w:t>L/</w:t>
            </w:r>
            <w:r w:rsidR="007008F0">
              <w:rPr>
                <w:u w:val="single"/>
              </w:rPr>
              <w:t>423</w:t>
            </w:r>
            <w:r>
              <w:rPr>
                <w:u w:val="single"/>
              </w:rPr>
              <w:t xml:space="preserve">/16 - </w:t>
            </w:r>
            <w:r w:rsidR="00813969">
              <w:rPr>
                <w:u w:val="single"/>
              </w:rPr>
              <w:t>M20 Item ID</w:t>
            </w:r>
            <w:proofErr w:type="gramStart"/>
            <w:r w:rsidR="00813969">
              <w:rPr>
                <w:u w:val="single"/>
              </w:rPr>
              <w:t>:50024</w:t>
            </w:r>
            <w:proofErr w:type="gramEnd"/>
            <w:r>
              <w:rPr>
                <w:u w:val="single"/>
              </w:rPr>
              <w:t xml:space="preserve"> – ROAD SAFETY AT LUCAN SARSFIELD</w:t>
            </w:r>
          </w:p>
          <w:p w:rsidR="001D0F9F" w:rsidRDefault="00813969">
            <w:pPr>
              <w:pStyle w:val="proposed"/>
            </w:pPr>
            <w:r>
              <w:t>Proposed by Councillor L. O'Toole</w:t>
            </w:r>
            <w:r w:rsidR="00807B17">
              <w:t xml:space="preserve"> seconded by Councillor G. O’Connell:-</w:t>
            </w:r>
          </w:p>
          <w:p w:rsidR="001D0F9F" w:rsidRDefault="00807B17">
            <w:pPr>
              <w:pStyle w:val="NormalWeb"/>
            </w:pPr>
            <w:r>
              <w:t>"That this C</w:t>
            </w:r>
            <w:r w:rsidR="00813969">
              <w:t xml:space="preserve">ommittee asks the Chief Executive to include road safety features at Lucan </w:t>
            </w:r>
            <w:proofErr w:type="spellStart"/>
            <w:r w:rsidR="00813969">
              <w:t>Sarsfield</w:t>
            </w:r>
            <w:proofErr w:type="spellEnd"/>
            <w:r w:rsidR="00813969">
              <w:t xml:space="preserve"> and consider a pedestrian crossing at the Lucan </w:t>
            </w:r>
            <w:proofErr w:type="spellStart"/>
            <w:r w:rsidR="00813969">
              <w:t>Sarsfield</w:t>
            </w:r>
            <w:proofErr w:type="spellEnd"/>
            <w:r w:rsidR="00813969">
              <w:t xml:space="preserve"> entrance/exit when the Newcastle road is being widened considering that a large number of children and adults walk to the club particularly during the summer months."</w:t>
            </w:r>
          </w:p>
          <w:p w:rsidR="005937F8" w:rsidRDefault="005937F8" w:rsidP="005937F8">
            <w:pPr>
              <w:pStyle w:val="NormalWeb"/>
            </w:pPr>
            <w:r>
              <w:t xml:space="preserve">The following report by the Chief Executive was </w:t>
            </w:r>
            <w:r w:rsidRPr="00672A42">
              <w:rPr>
                <w:b/>
              </w:rPr>
              <w:t>READ:</w:t>
            </w:r>
          </w:p>
          <w:p w:rsidR="001D0F9F" w:rsidRDefault="00813969">
            <w:pPr>
              <w:pStyle w:val="NormalWeb"/>
            </w:pPr>
            <w:r>
              <w:t>"On completion of the Works, signalised pedestrian crossing facilities will be provided as part of the proposed Adamstown Road Improvement Scheme at two locations to facilitate pedestrians and cyclists in the vicinity of Lucan Pitch and Putt Club. These will be located immediately north of the club grounds and on the 12</w:t>
            </w:r>
            <w:r>
              <w:rPr>
                <w:vertAlign w:val="superscript"/>
              </w:rPr>
              <w:t>th</w:t>
            </w:r>
            <w:r>
              <w:t xml:space="preserve"> Lock Bridge. This will provide a much improved environment for all pedestrian and cycle users but especially users of the Grand Canal Green Route, Lucan </w:t>
            </w:r>
            <w:proofErr w:type="spellStart"/>
            <w:r>
              <w:t>Sarsfields</w:t>
            </w:r>
            <w:proofErr w:type="spellEnd"/>
            <w:r>
              <w:t xml:space="preserve"> GAA Club and Lucan Pitch and Putt Club.</w:t>
            </w:r>
          </w:p>
          <w:p w:rsidR="001D0F9F" w:rsidRDefault="00813969">
            <w:pPr>
              <w:pStyle w:val="NormalWeb"/>
            </w:pPr>
            <w:r>
              <w:lastRenderedPageBreak/>
              <w:t>During construction of the scheme it will be a requirement of the Contractor to ensure approved traffic safety and management is implemented at all times including all pedestrian movement throughout the scheme."</w:t>
            </w:r>
          </w:p>
          <w:p w:rsidR="00807B17" w:rsidRDefault="00807B17">
            <w:pPr>
              <w:pStyle w:val="NormalWeb"/>
            </w:pPr>
            <w:r>
              <w:t xml:space="preserve">Following contributions from Councillors L. O’Toole and V. Casserly, Mr. W. Purcell, Senior Engineer responded to queries raised and the report was </w:t>
            </w:r>
            <w:r w:rsidRPr="00807B17">
              <w:rPr>
                <w:b/>
              </w:rPr>
              <w:t>NOTED</w:t>
            </w:r>
            <w:r>
              <w:t>.</w:t>
            </w:r>
          </w:p>
          <w:p w:rsidR="001D0F9F" w:rsidRDefault="005937F8">
            <w:pPr>
              <w:pStyle w:val="Heading3"/>
              <w:spacing w:after="0" w:afterAutospacing="0"/>
              <w:rPr>
                <w:u w:val="single"/>
              </w:rPr>
            </w:pPr>
            <w:r>
              <w:rPr>
                <w:u w:val="single"/>
              </w:rPr>
              <w:t>L/</w:t>
            </w:r>
            <w:r w:rsidR="007008F0">
              <w:rPr>
                <w:u w:val="single"/>
              </w:rPr>
              <w:t>424</w:t>
            </w:r>
            <w:r>
              <w:rPr>
                <w:u w:val="single"/>
              </w:rPr>
              <w:t xml:space="preserve">/16 - </w:t>
            </w:r>
            <w:r w:rsidR="00813969">
              <w:rPr>
                <w:u w:val="single"/>
              </w:rPr>
              <w:t>M21 Item ID</w:t>
            </w:r>
            <w:proofErr w:type="gramStart"/>
            <w:r w:rsidR="00813969">
              <w:rPr>
                <w:u w:val="single"/>
              </w:rPr>
              <w:t>:50031</w:t>
            </w:r>
            <w:proofErr w:type="gramEnd"/>
            <w:r>
              <w:rPr>
                <w:u w:val="single"/>
              </w:rPr>
              <w:t xml:space="preserve"> – SAFE DROP OFF AND TURNING AREA FOR LUCAN EDUCATE TOGETHER N.S. AT MOUNT BELLEW WAY</w:t>
            </w:r>
          </w:p>
          <w:p w:rsidR="001D0F9F" w:rsidRDefault="00813969">
            <w:pPr>
              <w:pStyle w:val="proposed"/>
            </w:pPr>
            <w:r>
              <w:t>Proposed by Councillor W. Lavelle</w:t>
            </w:r>
            <w:r w:rsidR="00305C2E">
              <w:t xml:space="preserve"> seconded by Councillor G. O’Connell:-</w:t>
            </w:r>
          </w:p>
          <w:p w:rsidR="001D0F9F" w:rsidRDefault="00813969">
            <w:pPr>
              <w:pStyle w:val="NormalWeb"/>
            </w:pPr>
            <w:r>
              <w:t>"That this Area Committee reque</w:t>
            </w:r>
            <w:r w:rsidR="005937F8">
              <w:t xml:space="preserve">sts that the Chief Executive </w:t>
            </w:r>
            <w:r>
              <w:t xml:space="preserve">engage with both the Department of Education &amp; Skills and the National Transport Authority with a view to agreeing an approach and funding source for the provision of a much-needed safe drop-off and turning area for Lucan Educate Together NS at Mount </w:t>
            </w:r>
            <w:proofErr w:type="spellStart"/>
            <w:r>
              <w:t>Bellew</w:t>
            </w:r>
            <w:proofErr w:type="spellEnd"/>
            <w:r>
              <w:t xml:space="preserve"> Way, noting in particular the new OS zoning of the vacant lands next to the school and the inclusion of Objective TM7 SLO 1 in the new Development Plan."</w:t>
            </w:r>
          </w:p>
          <w:p w:rsidR="005937F8" w:rsidRDefault="005937F8" w:rsidP="005937F8">
            <w:pPr>
              <w:pStyle w:val="NormalWeb"/>
            </w:pPr>
            <w:r>
              <w:t xml:space="preserve">The following report by the Chief Executive was </w:t>
            </w:r>
            <w:r w:rsidRPr="00672A42">
              <w:rPr>
                <w:b/>
              </w:rPr>
              <w:t>READ:</w:t>
            </w:r>
          </w:p>
          <w:p w:rsidR="001D0F9F" w:rsidRDefault="00813969">
            <w:pPr>
              <w:pStyle w:val="NormalWeb"/>
            </w:pPr>
            <w:r>
              <w:t>“If the Motion is passed the National Transport Authority and Department of Skills will be contacted with a view to establishing a working group.”</w:t>
            </w:r>
          </w:p>
          <w:p w:rsidR="00305C2E" w:rsidRDefault="00305C2E">
            <w:pPr>
              <w:pStyle w:val="NormalWeb"/>
            </w:pPr>
            <w:r>
              <w:t xml:space="preserve">This Motion was </w:t>
            </w:r>
            <w:r w:rsidRPr="00305C2E">
              <w:rPr>
                <w:b/>
              </w:rPr>
              <w:t>MOVED</w:t>
            </w:r>
            <w:r>
              <w:t xml:space="preserve"> without Debate.</w:t>
            </w:r>
          </w:p>
          <w:p w:rsidR="001D0F9F" w:rsidRDefault="005937F8">
            <w:pPr>
              <w:pStyle w:val="Heading3"/>
              <w:spacing w:after="0" w:afterAutospacing="0"/>
              <w:rPr>
                <w:u w:val="single"/>
              </w:rPr>
            </w:pPr>
            <w:r>
              <w:rPr>
                <w:u w:val="single"/>
              </w:rPr>
              <w:t>L/</w:t>
            </w:r>
            <w:r w:rsidR="007008F0">
              <w:rPr>
                <w:u w:val="single"/>
              </w:rPr>
              <w:t>425</w:t>
            </w:r>
            <w:r>
              <w:rPr>
                <w:u w:val="single"/>
              </w:rPr>
              <w:t xml:space="preserve">/16 - </w:t>
            </w:r>
            <w:r w:rsidR="00813969">
              <w:rPr>
                <w:u w:val="single"/>
              </w:rPr>
              <w:t>M22 Item ID</w:t>
            </w:r>
            <w:proofErr w:type="gramStart"/>
            <w:r w:rsidR="00813969">
              <w:rPr>
                <w:u w:val="single"/>
              </w:rPr>
              <w:t>:50040</w:t>
            </w:r>
            <w:proofErr w:type="gramEnd"/>
            <w:r>
              <w:rPr>
                <w:u w:val="single"/>
              </w:rPr>
              <w:t xml:space="preserve"> – GRADE SEPARATE JUNCTION AT KENNELSOFRT ROAD/R148 INTERCHANGE</w:t>
            </w:r>
          </w:p>
          <w:p w:rsidR="001D0F9F" w:rsidRDefault="00813969">
            <w:pPr>
              <w:pStyle w:val="proposed"/>
            </w:pPr>
            <w:r>
              <w:t>Proposed by Councillor P. Gogarty</w:t>
            </w:r>
            <w:r w:rsidR="00343A22">
              <w:t xml:space="preserve"> seconded by Councillor G. O’Connell:-</w:t>
            </w:r>
          </w:p>
          <w:p w:rsidR="001D0F9F" w:rsidRDefault="00813969">
            <w:pPr>
              <w:pStyle w:val="NormalWeb"/>
            </w:pPr>
            <w:r>
              <w:t xml:space="preserve">"That this Council, following on from the objective of a grade separate junction at </w:t>
            </w:r>
            <w:proofErr w:type="spellStart"/>
            <w:r>
              <w:t>Kennelsfort</w:t>
            </w:r>
            <w:proofErr w:type="spellEnd"/>
            <w:r>
              <w:t xml:space="preserve"> Road/R148 inter</w:t>
            </w:r>
            <w:r w:rsidR="00343A22">
              <w:t>c</w:t>
            </w:r>
            <w:r>
              <w:t>hange being  inserted into the six year roads programme, immediately undertake a feasibility study and provide draft designs on this much-needed infrastructure."</w:t>
            </w:r>
          </w:p>
          <w:p w:rsidR="005937F8" w:rsidRDefault="005937F8" w:rsidP="005937F8">
            <w:pPr>
              <w:pStyle w:val="NormalWeb"/>
            </w:pPr>
            <w:r>
              <w:t xml:space="preserve">The following report by the Chief Executive was </w:t>
            </w:r>
            <w:r w:rsidRPr="00672A42">
              <w:rPr>
                <w:b/>
              </w:rPr>
              <w:t>READ:</w:t>
            </w:r>
          </w:p>
          <w:p w:rsidR="001D0F9F" w:rsidRDefault="00813969">
            <w:pPr>
              <w:pStyle w:val="NormalWeb"/>
            </w:pPr>
            <w:r>
              <w:t xml:space="preserve">"We have enclosed a sketch showing the possible alignment of the proposed upgrade to the </w:t>
            </w:r>
            <w:proofErr w:type="spellStart"/>
            <w:r>
              <w:t>Kennelsfort</w:t>
            </w:r>
            <w:proofErr w:type="spellEnd"/>
            <w:r>
              <w:t xml:space="preserve"> Rd/N4. It is estimated that this junction upgrade will cost in the region of €30-40m due to the difficulty of construction, the required retaining walls, earthmoving and traffic management. SDCC will endeavour to request funding for this junction upgrade. However, the current policy issued in the draft transport strategy produced by the NTA 2016-2035 indicates that the main investment will be in public transport and cycling. The Roads problem will be limited and the upgrading of this junction is not on the program of proposed road improvements. Carrying out a feasibility study and draft designs would require considerable investment by the Council both in manpower and cost with little likelihood of receiving the necessary funding."</w:t>
            </w:r>
          </w:p>
          <w:p w:rsidR="00343A22" w:rsidRDefault="009E02D3">
            <w:pPr>
              <w:spacing w:line="259" w:lineRule="auto"/>
              <w:rPr>
                <w:rStyle w:val="Hyperlink"/>
              </w:rPr>
            </w:pPr>
            <w:hyperlink r:id="rId16" w:tgtFrame="_blank" w:history="1">
              <w:r w:rsidR="00813969">
                <w:rPr>
                  <w:rStyle w:val="Hyperlink"/>
                </w:rPr>
                <w:t>Map</w:t>
              </w:r>
            </w:hyperlink>
          </w:p>
          <w:p w:rsidR="00343A22" w:rsidRDefault="00343A22">
            <w:pPr>
              <w:spacing w:line="259" w:lineRule="auto"/>
              <w:rPr>
                <w:rStyle w:val="Hyperlink"/>
              </w:rPr>
            </w:pPr>
          </w:p>
          <w:p w:rsidR="001D0F9F" w:rsidRPr="00343A22" w:rsidRDefault="00813969">
            <w:pPr>
              <w:spacing w:line="259" w:lineRule="auto"/>
            </w:pPr>
            <w:r>
              <w:lastRenderedPageBreak/>
              <w:br/>
            </w:r>
            <w:r w:rsidR="00343A22">
              <w:t xml:space="preserve">Following contributions from Councillors P. Gogarty and G. O’Connell, Mr. W. Purcell, Senior Engineer responded to queries raised and the report was </w:t>
            </w:r>
            <w:r w:rsidR="00343A22" w:rsidRPr="00343A22">
              <w:rPr>
                <w:b/>
              </w:rPr>
              <w:t>NOTED.</w:t>
            </w:r>
          </w:p>
          <w:p w:rsidR="00FD1642" w:rsidRDefault="00FD1642">
            <w:pPr>
              <w:pStyle w:val="Heading2"/>
              <w:jc w:val="center"/>
              <w:rPr>
                <w:u w:val="single"/>
              </w:rPr>
            </w:pPr>
          </w:p>
          <w:p w:rsidR="001D0F9F" w:rsidRDefault="00813969">
            <w:pPr>
              <w:pStyle w:val="Heading2"/>
              <w:jc w:val="center"/>
              <w:rPr>
                <w:u w:val="single"/>
              </w:rPr>
            </w:pPr>
            <w:r>
              <w:rPr>
                <w:u w:val="single"/>
              </w:rPr>
              <w:t>Libraries &amp; Arts</w:t>
            </w:r>
          </w:p>
          <w:p w:rsidR="001D0F9F" w:rsidRDefault="00C83B67">
            <w:pPr>
              <w:pStyle w:val="Heading3"/>
              <w:spacing w:after="0" w:afterAutospacing="0"/>
              <w:rPr>
                <w:u w:val="single"/>
              </w:rPr>
            </w:pPr>
            <w:r>
              <w:rPr>
                <w:u w:val="single"/>
              </w:rPr>
              <w:t>L/</w:t>
            </w:r>
            <w:r w:rsidR="007008F0">
              <w:rPr>
                <w:u w:val="single"/>
              </w:rPr>
              <w:t>426</w:t>
            </w:r>
            <w:r>
              <w:rPr>
                <w:u w:val="single"/>
              </w:rPr>
              <w:t xml:space="preserve">/16 - </w:t>
            </w:r>
            <w:r w:rsidR="00813969">
              <w:rPr>
                <w:u w:val="single"/>
              </w:rPr>
              <w:t>H16 Item ID</w:t>
            </w:r>
            <w:proofErr w:type="gramStart"/>
            <w:r w:rsidR="00813969">
              <w:rPr>
                <w:u w:val="single"/>
              </w:rPr>
              <w:t>:49982</w:t>
            </w:r>
            <w:proofErr w:type="gramEnd"/>
            <w:r>
              <w:rPr>
                <w:u w:val="single"/>
              </w:rPr>
              <w:t xml:space="preserve"> – LIBRARIES NEWS &amp; EVENTS</w:t>
            </w:r>
          </w:p>
          <w:p w:rsidR="00FD1642" w:rsidRDefault="00FD1642">
            <w:pPr>
              <w:pStyle w:val="NormalWeb"/>
            </w:pPr>
            <w:r>
              <w:t>Ms. B. M</w:t>
            </w:r>
            <w:r w:rsidR="003164F3">
              <w:t>eenaghan presented the following report:-</w:t>
            </w:r>
          </w:p>
          <w:p w:rsidR="001D0F9F" w:rsidRDefault="00813969">
            <w:pPr>
              <w:pStyle w:val="NormalWeb"/>
            </w:pPr>
            <w:r>
              <w:t>Library News &amp; Events</w:t>
            </w:r>
          </w:p>
          <w:p w:rsidR="001D0F9F" w:rsidRDefault="009E02D3">
            <w:pPr>
              <w:spacing w:line="259" w:lineRule="auto"/>
            </w:pPr>
            <w:hyperlink r:id="rId17" w:tgtFrame="_blank" w:history="1">
              <w:r w:rsidR="00813969">
                <w:rPr>
                  <w:rStyle w:val="Hyperlink"/>
                </w:rPr>
                <w:t>HI 16 - Library news &amp; events</w:t>
              </w:r>
            </w:hyperlink>
            <w:r w:rsidR="00813969">
              <w:t xml:space="preserve"> </w:t>
            </w:r>
          </w:p>
          <w:p w:rsidR="005E3DF5" w:rsidRPr="005E3DF5" w:rsidRDefault="005E3DF5">
            <w:pPr>
              <w:pStyle w:val="Heading3"/>
              <w:spacing w:after="0" w:afterAutospacing="0"/>
              <w:rPr>
                <w:b w:val="0"/>
              </w:rPr>
            </w:pPr>
            <w:r w:rsidRPr="005E3DF5">
              <w:rPr>
                <w:b w:val="0"/>
              </w:rPr>
              <w:t>Following contributions</w:t>
            </w:r>
            <w:r>
              <w:rPr>
                <w:b w:val="0"/>
              </w:rPr>
              <w:t xml:space="preserve"> from Councillor G. O’Connell, Ms. B. Meenaghan, </w:t>
            </w:r>
            <w:proofErr w:type="gramStart"/>
            <w:r>
              <w:rPr>
                <w:b w:val="0"/>
              </w:rPr>
              <w:t>A</w:t>
            </w:r>
            <w:proofErr w:type="gramEnd"/>
            <w:r>
              <w:rPr>
                <w:b w:val="0"/>
              </w:rPr>
              <w:t xml:space="preserve">/County Librarian responded to queries raised and the report was </w:t>
            </w:r>
            <w:r w:rsidRPr="005E3DF5">
              <w:t>NOTED</w:t>
            </w:r>
            <w:r>
              <w:rPr>
                <w:b w:val="0"/>
              </w:rPr>
              <w:t>.</w:t>
            </w:r>
          </w:p>
          <w:p w:rsidR="005E3DF5" w:rsidRDefault="005E3DF5">
            <w:pPr>
              <w:pStyle w:val="Heading3"/>
              <w:spacing w:after="0" w:afterAutospacing="0"/>
              <w:rPr>
                <w:u w:val="single"/>
              </w:rPr>
            </w:pPr>
          </w:p>
          <w:p w:rsidR="001D0F9F" w:rsidRDefault="00C83B67">
            <w:pPr>
              <w:pStyle w:val="Heading3"/>
              <w:spacing w:after="0" w:afterAutospacing="0"/>
              <w:rPr>
                <w:u w:val="single"/>
              </w:rPr>
            </w:pPr>
            <w:r>
              <w:rPr>
                <w:u w:val="single"/>
              </w:rPr>
              <w:t>L/</w:t>
            </w:r>
            <w:r w:rsidR="00502EE1">
              <w:rPr>
                <w:u w:val="single"/>
              </w:rPr>
              <w:t>427</w:t>
            </w:r>
            <w:r>
              <w:rPr>
                <w:u w:val="single"/>
              </w:rPr>
              <w:t xml:space="preserve">/16 - </w:t>
            </w:r>
            <w:r w:rsidR="00813969">
              <w:rPr>
                <w:u w:val="single"/>
              </w:rPr>
              <w:t>H17 Item ID</w:t>
            </w:r>
            <w:proofErr w:type="gramStart"/>
            <w:r w:rsidR="00813969">
              <w:rPr>
                <w:u w:val="single"/>
              </w:rPr>
              <w:t>:49983</w:t>
            </w:r>
            <w:proofErr w:type="gramEnd"/>
            <w:r>
              <w:rPr>
                <w:u w:val="single"/>
              </w:rPr>
              <w:t xml:space="preserve"> – APPLICATION FOR ARTS GRANTS</w:t>
            </w:r>
          </w:p>
          <w:p w:rsidR="001D0F9F" w:rsidRDefault="00813969">
            <w:pPr>
              <w:pStyle w:val="NormalWeb"/>
            </w:pPr>
            <w:r>
              <w:t>Application for Arts Grants (No business received)</w:t>
            </w:r>
          </w:p>
          <w:p w:rsidR="001D0F9F" w:rsidRDefault="00C83B67">
            <w:pPr>
              <w:pStyle w:val="Heading3"/>
              <w:spacing w:after="0" w:afterAutospacing="0"/>
              <w:rPr>
                <w:u w:val="single"/>
              </w:rPr>
            </w:pPr>
            <w:r>
              <w:rPr>
                <w:u w:val="single"/>
              </w:rPr>
              <w:t>L/</w:t>
            </w:r>
            <w:r w:rsidR="00502EE1">
              <w:rPr>
                <w:u w:val="single"/>
              </w:rPr>
              <w:t>428</w:t>
            </w:r>
            <w:r>
              <w:rPr>
                <w:u w:val="single"/>
              </w:rPr>
              <w:t xml:space="preserve">/16 - </w:t>
            </w:r>
            <w:r w:rsidR="00813969">
              <w:rPr>
                <w:u w:val="single"/>
              </w:rPr>
              <w:t>H18 Item ID</w:t>
            </w:r>
            <w:proofErr w:type="gramStart"/>
            <w:r w:rsidR="00813969">
              <w:rPr>
                <w:u w:val="single"/>
              </w:rPr>
              <w:t>:49984</w:t>
            </w:r>
            <w:proofErr w:type="gramEnd"/>
            <w:r>
              <w:rPr>
                <w:u w:val="single"/>
              </w:rPr>
              <w:t xml:space="preserve"> – NEW WORKS</w:t>
            </w:r>
          </w:p>
          <w:p w:rsidR="001D0F9F" w:rsidRDefault="00813969">
            <w:pPr>
              <w:pStyle w:val="NormalWeb"/>
            </w:pPr>
            <w:r>
              <w:t>NEW WORKS (No Business)</w:t>
            </w:r>
          </w:p>
          <w:p w:rsidR="001D0F9F" w:rsidRDefault="0097150F">
            <w:pPr>
              <w:pStyle w:val="Heading3"/>
              <w:spacing w:after="0" w:afterAutospacing="0"/>
              <w:rPr>
                <w:u w:val="single"/>
              </w:rPr>
            </w:pPr>
            <w:r>
              <w:rPr>
                <w:u w:val="single"/>
              </w:rPr>
              <w:t>L/</w:t>
            </w:r>
            <w:r w:rsidR="00502EE1">
              <w:rPr>
                <w:u w:val="single"/>
              </w:rPr>
              <w:t>429</w:t>
            </w:r>
            <w:r>
              <w:rPr>
                <w:u w:val="single"/>
              </w:rPr>
              <w:t xml:space="preserve">/16 - </w:t>
            </w:r>
            <w:r w:rsidR="00813969">
              <w:rPr>
                <w:u w:val="single"/>
              </w:rPr>
              <w:t>C10 Item ID</w:t>
            </w:r>
            <w:proofErr w:type="gramStart"/>
            <w:r w:rsidR="00813969">
              <w:rPr>
                <w:u w:val="single"/>
              </w:rPr>
              <w:t>:49985</w:t>
            </w:r>
            <w:proofErr w:type="gramEnd"/>
            <w:r>
              <w:rPr>
                <w:u w:val="single"/>
              </w:rPr>
              <w:t xml:space="preserve"> - CORRESPONDENCE</w:t>
            </w:r>
          </w:p>
          <w:p w:rsidR="001D0F9F" w:rsidRDefault="00813969">
            <w:pPr>
              <w:pStyle w:val="NormalWeb"/>
            </w:pPr>
            <w:r>
              <w:t>Correspondence (No Business)</w:t>
            </w:r>
          </w:p>
          <w:p w:rsidR="0097150F" w:rsidRDefault="0097150F">
            <w:pPr>
              <w:pStyle w:val="Heading2"/>
              <w:jc w:val="center"/>
              <w:rPr>
                <w:u w:val="single"/>
              </w:rPr>
            </w:pPr>
          </w:p>
          <w:p w:rsidR="001D0F9F" w:rsidRDefault="00813969">
            <w:pPr>
              <w:pStyle w:val="Heading2"/>
              <w:jc w:val="center"/>
              <w:rPr>
                <w:u w:val="single"/>
              </w:rPr>
            </w:pPr>
            <w:r>
              <w:rPr>
                <w:u w:val="single"/>
              </w:rPr>
              <w:t>Economic Development</w:t>
            </w:r>
          </w:p>
          <w:p w:rsidR="001D0F9F" w:rsidRDefault="0097150F">
            <w:pPr>
              <w:pStyle w:val="Heading3"/>
              <w:spacing w:after="0" w:afterAutospacing="0"/>
              <w:rPr>
                <w:u w:val="single"/>
              </w:rPr>
            </w:pPr>
            <w:r>
              <w:rPr>
                <w:u w:val="single"/>
              </w:rPr>
              <w:t>L/</w:t>
            </w:r>
            <w:r w:rsidR="00502EE1">
              <w:rPr>
                <w:u w:val="single"/>
              </w:rPr>
              <w:t>430</w:t>
            </w:r>
            <w:r>
              <w:rPr>
                <w:u w:val="single"/>
              </w:rPr>
              <w:t xml:space="preserve">/16 - </w:t>
            </w:r>
            <w:r w:rsidR="00813969">
              <w:rPr>
                <w:u w:val="single"/>
              </w:rPr>
              <w:t>H19 Item ID</w:t>
            </w:r>
            <w:proofErr w:type="gramStart"/>
            <w:r w:rsidR="00813969">
              <w:rPr>
                <w:u w:val="single"/>
              </w:rPr>
              <w:t>:49986</w:t>
            </w:r>
            <w:proofErr w:type="gramEnd"/>
            <w:r>
              <w:rPr>
                <w:u w:val="single"/>
              </w:rPr>
              <w:t xml:space="preserve"> – NEW WORKS</w:t>
            </w:r>
          </w:p>
          <w:p w:rsidR="001D0F9F" w:rsidRDefault="00813969">
            <w:pPr>
              <w:pStyle w:val="NormalWeb"/>
            </w:pPr>
            <w:r>
              <w:t>New Works (No Business)</w:t>
            </w:r>
          </w:p>
          <w:p w:rsidR="001D0F9F" w:rsidRDefault="0097150F">
            <w:pPr>
              <w:pStyle w:val="Heading3"/>
              <w:spacing w:after="0" w:afterAutospacing="0"/>
              <w:rPr>
                <w:u w:val="single"/>
              </w:rPr>
            </w:pPr>
            <w:r>
              <w:rPr>
                <w:u w:val="single"/>
              </w:rPr>
              <w:t>L/</w:t>
            </w:r>
            <w:r w:rsidR="00502EE1">
              <w:rPr>
                <w:u w:val="single"/>
              </w:rPr>
              <w:t>431</w:t>
            </w:r>
            <w:r>
              <w:rPr>
                <w:u w:val="single"/>
              </w:rPr>
              <w:t xml:space="preserve">/16 - </w:t>
            </w:r>
            <w:r w:rsidR="00813969">
              <w:rPr>
                <w:u w:val="single"/>
              </w:rPr>
              <w:t>C11 Item ID</w:t>
            </w:r>
            <w:proofErr w:type="gramStart"/>
            <w:r w:rsidR="00813969">
              <w:rPr>
                <w:u w:val="single"/>
              </w:rPr>
              <w:t>:49987</w:t>
            </w:r>
            <w:proofErr w:type="gramEnd"/>
            <w:r>
              <w:rPr>
                <w:u w:val="single"/>
              </w:rPr>
              <w:t xml:space="preserve"> - CORRESPONDENCE</w:t>
            </w:r>
          </w:p>
          <w:p w:rsidR="001D0F9F" w:rsidRDefault="00813969">
            <w:pPr>
              <w:pStyle w:val="NormalWeb"/>
            </w:pPr>
            <w:r>
              <w:t>Correspondence (No Business)</w:t>
            </w:r>
          </w:p>
          <w:p w:rsidR="001D0F9F" w:rsidRDefault="0097150F">
            <w:pPr>
              <w:pStyle w:val="Heading3"/>
              <w:spacing w:after="0" w:afterAutospacing="0"/>
              <w:rPr>
                <w:u w:val="single"/>
              </w:rPr>
            </w:pPr>
            <w:r>
              <w:rPr>
                <w:u w:val="single"/>
              </w:rPr>
              <w:t>L/</w:t>
            </w:r>
            <w:r w:rsidR="00502EE1">
              <w:rPr>
                <w:u w:val="single"/>
              </w:rPr>
              <w:t>432</w:t>
            </w:r>
            <w:r>
              <w:rPr>
                <w:u w:val="single"/>
              </w:rPr>
              <w:t xml:space="preserve">/16 - </w:t>
            </w:r>
            <w:r w:rsidR="00813969">
              <w:rPr>
                <w:u w:val="single"/>
              </w:rPr>
              <w:t>M23 Item ID</w:t>
            </w:r>
            <w:proofErr w:type="gramStart"/>
            <w:r w:rsidR="00813969">
              <w:rPr>
                <w:u w:val="single"/>
              </w:rPr>
              <w:t>:49993</w:t>
            </w:r>
            <w:proofErr w:type="gramEnd"/>
            <w:r>
              <w:rPr>
                <w:u w:val="single"/>
              </w:rPr>
              <w:t xml:space="preserve"> – RIVER LIFFEY VALLEY GREENWAY</w:t>
            </w:r>
          </w:p>
          <w:p w:rsidR="001D0F9F" w:rsidRDefault="00813969">
            <w:pPr>
              <w:pStyle w:val="proposed"/>
            </w:pPr>
            <w:r>
              <w:lastRenderedPageBreak/>
              <w:t>Proposed by Councillor W. Lavelle</w:t>
            </w:r>
            <w:r w:rsidR="00A16C6A">
              <w:t xml:space="preserve"> seconded by Councillor G. O’Connell:-</w:t>
            </w:r>
          </w:p>
          <w:p w:rsidR="001D0F9F" w:rsidRDefault="00813969">
            <w:pPr>
              <w:pStyle w:val="NormalWeb"/>
            </w:pPr>
            <w:r>
              <w:t>"That this Area Committee:</w:t>
            </w:r>
          </w:p>
          <w:p w:rsidR="001D0F9F" w:rsidRDefault="00813969">
            <w:pPr>
              <w:pStyle w:val="NormalWeb"/>
            </w:pPr>
            <w:r>
              <w:t xml:space="preserve">WELCOMES the focus of the South Dublin Tourism Strategy in proposing a </w:t>
            </w:r>
            <w:proofErr w:type="spellStart"/>
            <w:r>
              <w:t>Liffey</w:t>
            </w:r>
            <w:proofErr w:type="spellEnd"/>
            <w:r>
              <w:t xml:space="preserve"> Valley </w:t>
            </w:r>
            <w:proofErr w:type="spellStart"/>
            <w:r>
              <w:t>Blueway</w:t>
            </w:r>
            <w:proofErr w:type="spellEnd"/>
            <w:r>
              <w:t xml:space="preserve"> and NOTES the progress underway, as outlined in response to my motion at the June Council meeting, including the joint work underway by the tourism functions in Fingal and South Dublin;</w:t>
            </w:r>
          </w:p>
          <w:p w:rsidR="001D0F9F" w:rsidRDefault="00813969">
            <w:pPr>
              <w:pStyle w:val="NormalWeb"/>
            </w:pPr>
            <w:r>
              <w:t xml:space="preserve">CALLS for an increased focus on provision of public access to the River </w:t>
            </w:r>
            <w:proofErr w:type="spellStart"/>
            <w:r>
              <w:t>Liffey</w:t>
            </w:r>
            <w:proofErr w:type="spellEnd"/>
            <w:r>
              <w:t xml:space="preserve"> Valley and the incremental development of a River </w:t>
            </w:r>
            <w:proofErr w:type="spellStart"/>
            <w:r>
              <w:t>Liffey</w:t>
            </w:r>
            <w:proofErr w:type="spellEnd"/>
            <w:r>
              <w:t xml:space="preserve"> Valley Greenway (including along indicative routes provided for in the newly adopted Development Plan) and therefore particularly calls for the following:</w:t>
            </w:r>
          </w:p>
          <w:p w:rsidR="001D0F9F" w:rsidRDefault="00813969">
            <w:pPr>
              <w:pStyle w:val="NormalWeb"/>
            </w:pPr>
            <w:r>
              <w:t xml:space="preserve">1.Building on the recent meeting between officials of this Council and the </w:t>
            </w:r>
            <w:proofErr w:type="spellStart"/>
            <w:r>
              <w:t>Luttrelstown</w:t>
            </w:r>
            <w:proofErr w:type="spellEnd"/>
            <w:r>
              <w:t xml:space="preserve"> Group, the PREPARATION of detailed proposals for a permissive greenway along the River </w:t>
            </w:r>
            <w:proofErr w:type="spellStart"/>
            <w:r>
              <w:t>Liffey</w:t>
            </w:r>
            <w:proofErr w:type="spellEnd"/>
            <w:r>
              <w:t xml:space="preserve"> from Lucan Village to a point west of Hermitage Golf Course with a further greenway linking back to Lucan Road/N4 from this point – to be fully fenced off from adjoining working agricultural land – with </w:t>
            </w:r>
            <w:proofErr w:type="spellStart"/>
            <w:r>
              <w:t>Luttrelstown</w:t>
            </w:r>
            <w:proofErr w:type="spellEnd"/>
            <w:r>
              <w:t xml:space="preserve"> Group to be indemnified by SDCC;</w:t>
            </w:r>
          </w:p>
          <w:p w:rsidR="001D0F9F" w:rsidRDefault="00813969">
            <w:pPr>
              <w:pStyle w:val="NormalWeb"/>
            </w:pPr>
            <w:r>
              <w:t xml:space="preserve">2. PREPARATION of detailed proposals to develop and provide public access to SDCC-owned public open space north of Hermitage Clinic adjoining the Wren’s Nest Weir with a view to providing further incremental greenway linkages across the River and eastbound to connect with </w:t>
            </w:r>
            <w:proofErr w:type="spellStart"/>
            <w:r>
              <w:t>Waterstown</w:t>
            </w:r>
            <w:proofErr w:type="spellEnd"/>
            <w:r>
              <w:t xml:space="preserve"> Park;</w:t>
            </w:r>
          </w:p>
          <w:p w:rsidR="001D0F9F" w:rsidRDefault="00813969">
            <w:pPr>
              <w:pStyle w:val="NormalWeb"/>
            </w:pPr>
            <w:r>
              <w:t xml:space="preserve">3. EXAMINATION of the possibility of acquiring the parcel of open space, within the Lucan House/Italian Embassy grounds, but east of the </w:t>
            </w:r>
            <w:proofErr w:type="spellStart"/>
            <w:r>
              <w:t>Griffeen</w:t>
            </w:r>
            <w:proofErr w:type="spellEnd"/>
            <w:r>
              <w:t xml:space="preserve"> River, for provision of riverside parkland accessed-directly from Lucan Village Main Street while preserving the security of the main Lucan House/Italian Embassy grounds;</w:t>
            </w:r>
          </w:p>
          <w:p w:rsidR="001D0F9F" w:rsidRDefault="00813969">
            <w:pPr>
              <w:pStyle w:val="NormalWeb"/>
            </w:pPr>
            <w:r>
              <w:t xml:space="preserve">And further CALLS for provision to be made, as appropriate, in the next Rolling Capital Programme for funding for these projects, including seeking funding from </w:t>
            </w:r>
            <w:proofErr w:type="spellStart"/>
            <w:r>
              <w:t>Fáilte</w:t>
            </w:r>
            <w:proofErr w:type="spellEnd"/>
            <w:r>
              <w:t xml:space="preserve"> Ireland given that the development of a River </w:t>
            </w:r>
            <w:proofErr w:type="spellStart"/>
            <w:r>
              <w:t>Liffey</w:t>
            </w:r>
            <w:proofErr w:type="spellEnd"/>
            <w:r>
              <w:t xml:space="preserve"> Valley Greenway would strongly support their ‘</w:t>
            </w:r>
            <w:r>
              <w:rPr>
                <w:rStyle w:val="Emphasis"/>
              </w:rPr>
              <w:t xml:space="preserve">Breath of Fresh Air’ </w:t>
            </w:r>
            <w:r>
              <w:t>promotional campaign for Dublin."</w:t>
            </w:r>
          </w:p>
          <w:p w:rsidR="001D0F9F" w:rsidRDefault="0097150F">
            <w:pPr>
              <w:pStyle w:val="NormalWeb"/>
            </w:pPr>
            <w:r w:rsidRPr="0097150F">
              <w:rPr>
                <w:rStyle w:val="Strong"/>
                <w:b w:val="0"/>
              </w:rPr>
              <w:t>The following report by the Chief Executive was</w:t>
            </w:r>
            <w:r>
              <w:rPr>
                <w:rStyle w:val="Strong"/>
              </w:rPr>
              <w:t xml:space="preserve"> READ</w:t>
            </w:r>
            <w:r w:rsidR="00813969">
              <w:rPr>
                <w:rStyle w:val="Strong"/>
              </w:rPr>
              <w:t>:</w:t>
            </w:r>
          </w:p>
          <w:p w:rsidR="001D0F9F" w:rsidRDefault="00813969">
            <w:pPr>
              <w:pStyle w:val="NormalWeb"/>
            </w:pPr>
            <w:r>
              <w:t xml:space="preserve">"As communicated to the Elected Members following the recent workshop in relation to the </w:t>
            </w:r>
            <w:proofErr w:type="spellStart"/>
            <w:r>
              <w:t>Liffey</w:t>
            </w:r>
            <w:proofErr w:type="spellEnd"/>
            <w:r>
              <w:t xml:space="preserve"> Valley Monitoring and Advisory </w:t>
            </w:r>
            <w:proofErr w:type="spellStart"/>
            <w:r>
              <w:t>Committe</w:t>
            </w:r>
            <w:proofErr w:type="spellEnd"/>
            <w:r>
              <w:t xml:space="preserve"> (SAAO), the Council is, in partnership with Fingal County Council, commissioning a feasibility report and plan for the development of a </w:t>
            </w:r>
            <w:proofErr w:type="spellStart"/>
            <w:r>
              <w:t>Liffey</w:t>
            </w:r>
            <w:proofErr w:type="spellEnd"/>
            <w:r>
              <w:t xml:space="preserve"> </w:t>
            </w:r>
            <w:proofErr w:type="spellStart"/>
            <w:r>
              <w:t>Blueway</w:t>
            </w:r>
            <w:proofErr w:type="spellEnd"/>
            <w:r>
              <w:t xml:space="preserve">, with associated recommendations for recreation facility development in Council owned Parks along the </w:t>
            </w:r>
            <w:proofErr w:type="spellStart"/>
            <w:r>
              <w:t>Liffey</w:t>
            </w:r>
            <w:proofErr w:type="spellEnd"/>
            <w:r>
              <w:t>.</w:t>
            </w:r>
          </w:p>
          <w:p w:rsidR="001D0F9F" w:rsidRDefault="00813969">
            <w:pPr>
              <w:pStyle w:val="NormalWeb"/>
            </w:pPr>
            <w:r>
              <w:t xml:space="preserve">As part of the consultation phase of the project, the consultant will be required to engage with local landowners, among the many other stakeholders, and, as outlined in the motion, opportunities to secure safe and sustainable public access adjacent to the </w:t>
            </w:r>
            <w:proofErr w:type="spellStart"/>
            <w:r>
              <w:t>Liffey</w:t>
            </w:r>
            <w:proofErr w:type="spellEnd"/>
            <w:r>
              <w:t xml:space="preserve"> will be explored as part of feasibility.  The findings in this regard will be included in the Consultation Phase Report recommendations.</w:t>
            </w:r>
          </w:p>
          <w:p w:rsidR="001D0F9F" w:rsidRDefault="00813969">
            <w:pPr>
              <w:pStyle w:val="NormalWeb"/>
            </w:pPr>
            <w:r>
              <w:lastRenderedPageBreak/>
              <w:t xml:space="preserve">The </w:t>
            </w:r>
            <w:proofErr w:type="spellStart"/>
            <w:r>
              <w:t>Failte</w:t>
            </w:r>
            <w:proofErr w:type="spellEnd"/>
            <w:r>
              <w:t xml:space="preserve"> Ireland capital fund launched on June 8th 2016 requires that a feasibility report exist before a funding application is considered. It is however anticipated that this fund will be multi-annual to 2020.</w:t>
            </w:r>
          </w:p>
          <w:p w:rsidR="001D0F9F" w:rsidRDefault="00813969">
            <w:pPr>
              <w:pStyle w:val="NormalWeb"/>
            </w:pPr>
            <w:r>
              <w:t xml:space="preserve">In terms of cross-River or overall Greenway access development, the Members may be aware that the </w:t>
            </w:r>
            <w:proofErr w:type="spellStart"/>
            <w:r>
              <w:t>Liffey</w:t>
            </w:r>
            <w:proofErr w:type="spellEnd"/>
            <w:r>
              <w:t xml:space="preserve"> Greenway is included in the NTA Greater Dublin Area Strategy with crossing points identified along the River in our County. Through the Council's Land Use, Planning and Transportation </w:t>
            </w:r>
            <w:proofErr w:type="spellStart"/>
            <w:r>
              <w:t>Deptartment</w:t>
            </w:r>
            <w:proofErr w:type="spellEnd"/>
            <w:r>
              <w:t xml:space="preserve"> National Transport Authority (NTA) funded projects have been the primary source of funding to secure Greenway and cycle facilities for our County and remains the most likely opportunity for such initiatives, where modal shift to sustainable travel modes is achievable."</w:t>
            </w:r>
          </w:p>
          <w:p w:rsidR="00A16C6A" w:rsidRDefault="00A16C6A">
            <w:pPr>
              <w:pStyle w:val="NormalWeb"/>
            </w:pPr>
            <w:r>
              <w:t xml:space="preserve">The motion was </w:t>
            </w:r>
            <w:r w:rsidRPr="00A16C6A">
              <w:rPr>
                <w:b/>
              </w:rPr>
              <w:t>MOVED</w:t>
            </w:r>
            <w:r>
              <w:t xml:space="preserve"> </w:t>
            </w:r>
            <w:r w:rsidR="00DE2E6A">
              <w:t xml:space="preserve">and </w:t>
            </w:r>
            <w:r w:rsidR="00DE2E6A" w:rsidRPr="00DE2E6A">
              <w:rPr>
                <w:b/>
              </w:rPr>
              <w:t>RE-ENTERED.</w:t>
            </w:r>
          </w:p>
          <w:p w:rsidR="003170E5" w:rsidRDefault="003170E5">
            <w:pPr>
              <w:pStyle w:val="Heading3"/>
              <w:spacing w:after="0" w:afterAutospacing="0"/>
              <w:rPr>
                <w:u w:val="single"/>
              </w:rPr>
            </w:pPr>
          </w:p>
          <w:p w:rsidR="001D0F9F" w:rsidRDefault="0097150F">
            <w:pPr>
              <w:pStyle w:val="Heading3"/>
              <w:spacing w:after="0" w:afterAutospacing="0"/>
              <w:rPr>
                <w:u w:val="single"/>
              </w:rPr>
            </w:pPr>
            <w:r>
              <w:rPr>
                <w:u w:val="single"/>
              </w:rPr>
              <w:t>L/</w:t>
            </w:r>
            <w:r w:rsidR="00502EE1">
              <w:rPr>
                <w:u w:val="single"/>
              </w:rPr>
              <w:t>433</w:t>
            </w:r>
            <w:r>
              <w:rPr>
                <w:u w:val="single"/>
              </w:rPr>
              <w:t xml:space="preserve">/16 - </w:t>
            </w:r>
            <w:r w:rsidR="00813969">
              <w:rPr>
                <w:u w:val="single"/>
              </w:rPr>
              <w:t>M24 Item ID</w:t>
            </w:r>
            <w:proofErr w:type="gramStart"/>
            <w:r w:rsidR="00813969">
              <w:rPr>
                <w:u w:val="single"/>
              </w:rPr>
              <w:t>:50022</w:t>
            </w:r>
            <w:proofErr w:type="gramEnd"/>
            <w:r>
              <w:rPr>
                <w:u w:val="single"/>
              </w:rPr>
              <w:t xml:space="preserve"> – SHACKLETON MILLS</w:t>
            </w:r>
          </w:p>
          <w:p w:rsidR="001D0F9F" w:rsidRDefault="00813969">
            <w:pPr>
              <w:pStyle w:val="proposed"/>
            </w:pPr>
            <w:r>
              <w:t>Proposed by Councillor L. O'Toole</w:t>
            </w:r>
            <w:r w:rsidR="0046592D">
              <w:t xml:space="preserve"> seconded by Councillor R. Nolan:-</w:t>
            </w:r>
          </w:p>
          <w:p w:rsidR="001D0F9F" w:rsidRDefault="00813969">
            <w:pPr>
              <w:pStyle w:val="NormalWeb"/>
            </w:pPr>
            <w:r>
              <w:t>"Further to Fingal County Council procurement of Shackleton Mills that the Chief Executive actively engages with Fingal County Council considering this property proximity to Lucan village to ensure all relevant stakeholders are consulted in any future developments ensuring a positive outcome."</w:t>
            </w:r>
          </w:p>
          <w:p w:rsidR="0097150F" w:rsidRDefault="0097150F" w:rsidP="0097150F">
            <w:pPr>
              <w:pStyle w:val="NormalWeb"/>
            </w:pPr>
            <w:r w:rsidRPr="0097150F">
              <w:rPr>
                <w:rStyle w:val="Strong"/>
                <w:b w:val="0"/>
              </w:rPr>
              <w:t>The following report by the Chief Executive was</w:t>
            </w:r>
            <w:r>
              <w:rPr>
                <w:rStyle w:val="Strong"/>
              </w:rPr>
              <w:t xml:space="preserve"> READ:</w:t>
            </w:r>
          </w:p>
          <w:p w:rsidR="001D0F9F" w:rsidRDefault="00813969">
            <w:pPr>
              <w:pStyle w:val="NormalWeb"/>
            </w:pPr>
            <w:r>
              <w:t xml:space="preserve">"The location of Shackleton Mills means that a key factor in the commercial viability of any future proposals for its use will be local patronage from Lucan and </w:t>
            </w:r>
            <w:proofErr w:type="spellStart"/>
            <w:r>
              <w:t>Palmerstown</w:t>
            </w:r>
            <w:proofErr w:type="spellEnd"/>
            <w:r>
              <w:t xml:space="preserve"> villages.  Therefore, it would be expected that appropriate consultation carried out by Fingal County Council with the relevant stakeholders will form a key part of any developing such proposals. </w:t>
            </w:r>
          </w:p>
          <w:p w:rsidR="001D0F9F" w:rsidRDefault="00813969">
            <w:pPr>
              <w:pStyle w:val="NormalWeb"/>
            </w:pPr>
            <w:r>
              <w:t xml:space="preserve">The collaborative relationship that has been established between the tourism functions in this Council and Fingal County Council, including the pending commissioning of the </w:t>
            </w:r>
            <w:proofErr w:type="spellStart"/>
            <w:r>
              <w:t>Liffey</w:t>
            </w:r>
            <w:proofErr w:type="spellEnd"/>
            <w:r>
              <w:t xml:space="preserve"> </w:t>
            </w:r>
            <w:proofErr w:type="spellStart"/>
            <w:r>
              <w:t>Blueway</w:t>
            </w:r>
            <w:proofErr w:type="spellEnd"/>
            <w:r>
              <w:t xml:space="preserve"> Study, will continue to be developed and it is envisaged that this will include appropriate information sharing of plans of mutual interest, including those for Shackleton Mills.  The local Elected Members will also be kept updated on developments accordingly."</w:t>
            </w:r>
          </w:p>
          <w:p w:rsidR="0046592D" w:rsidRDefault="0046592D">
            <w:pPr>
              <w:pStyle w:val="NormalWeb"/>
            </w:pPr>
            <w:r>
              <w:t>Following contributions from Councillor L. O’Toole and G. O’</w:t>
            </w:r>
            <w:r w:rsidR="004A5D1B">
              <w:t xml:space="preserve">Connell, Mr. T. Shanahan, Administrative Officer, responded to queries raised and the report was </w:t>
            </w:r>
            <w:r w:rsidR="004A5D1B" w:rsidRPr="004A5D1B">
              <w:rPr>
                <w:b/>
              </w:rPr>
              <w:t>NOTED.</w:t>
            </w:r>
          </w:p>
          <w:p w:rsidR="003170E5" w:rsidRDefault="003170E5">
            <w:pPr>
              <w:pStyle w:val="Heading3"/>
              <w:spacing w:after="0" w:afterAutospacing="0"/>
              <w:rPr>
                <w:u w:val="single"/>
              </w:rPr>
            </w:pPr>
          </w:p>
          <w:p w:rsidR="001D0F9F" w:rsidRDefault="0097150F">
            <w:pPr>
              <w:pStyle w:val="Heading3"/>
              <w:spacing w:after="0" w:afterAutospacing="0"/>
              <w:rPr>
                <w:u w:val="single"/>
              </w:rPr>
            </w:pPr>
            <w:r>
              <w:rPr>
                <w:u w:val="single"/>
              </w:rPr>
              <w:t>L/</w:t>
            </w:r>
            <w:r w:rsidR="00502EE1">
              <w:rPr>
                <w:u w:val="single"/>
              </w:rPr>
              <w:t>434</w:t>
            </w:r>
            <w:r>
              <w:rPr>
                <w:u w:val="single"/>
              </w:rPr>
              <w:t xml:space="preserve">/16 - </w:t>
            </w:r>
            <w:r w:rsidR="00813969">
              <w:rPr>
                <w:u w:val="single"/>
              </w:rPr>
              <w:t>M25 Item ID</w:t>
            </w:r>
            <w:proofErr w:type="gramStart"/>
            <w:r w:rsidR="00813969">
              <w:rPr>
                <w:u w:val="single"/>
              </w:rPr>
              <w:t>:50066</w:t>
            </w:r>
            <w:proofErr w:type="gramEnd"/>
            <w:r>
              <w:rPr>
                <w:u w:val="single"/>
              </w:rPr>
              <w:t xml:space="preserve"> </w:t>
            </w:r>
            <w:r w:rsidR="00506AB6">
              <w:rPr>
                <w:u w:val="single"/>
              </w:rPr>
              <w:t>–</w:t>
            </w:r>
            <w:r>
              <w:rPr>
                <w:u w:val="single"/>
              </w:rPr>
              <w:t xml:space="preserve"> </w:t>
            </w:r>
            <w:r w:rsidR="00506AB6">
              <w:rPr>
                <w:u w:val="single"/>
              </w:rPr>
              <w:t>LEASE/LICENSE IN RELATION TO THE PARKLANDS IN THE LEA</w:t>
            </w:r>
          </w:p>
          <w:p w:rsidR="001D0F9F" w:rsidRDefault="00813969">
            <w:pPr>
              <w:pStyle w:val="proposed"/>
            </w:pPr>
            <w:r>
              <w:t>Proposed by Councillor G. O'Connell</w:t>
            </w:r>
            <w:r w:rsidR="00DE2E6A">
              <w:t xml:space="preserve"> seconded by Councillor P. Gogarty:-</w:t>
            </w:r>
          </w:p>
          <w:p w:rsidR="001D0F9F" w:rsidRDefault="00813969">
            <w:pPr>
              <w:pStyle w:val="NormalWeb"/>
            </w:pPr>
            <w:r>
              <w:t xml:space="preserve">"That the CEO would provide this committee with the criteria used by this Council in deciding when to provide a “Lease” and when to provide a “Licence” when assigning (part </w:t>
            </w:r>
            <w:r>
              <w:lastRenderedPageBreak/>
              <w:t xml:space="preserve">of) parkland, buildings or other publicity owned property to a sports organisation or community group in the Lucan </w:t>
            </w:r>
            <w:proofErr w:type="spellStart"/>
            <w:r>
              <w:t>Palmerstown</w:t>
            </w:r>
            <w:proofErr w:type="spellEnd"/>
            <w:r>
              <w:t xml:space="preserve"> area." </w:t>
            </w:r>
          </w:p>
          <w:p w:rsidR="00506AB6" w:rsidRDefault="00506AB6" w:rsidP="00506AB6">
            <w:pPr>
              <w:pStyle w:val="NormalWeb"/>
            </w:pPr>
            <w:r w:rsidRPr="0097150F">
              <w:rPr>
                <w:rStyle w:val="Strong"/>
                <w:b w:val="0"/>
              </w:rPr>
              <w:t>The following report by the Chief Executive was</w:t>
            </w:r>
            <w:r>
              <w:rPr>
                <w:rStyle w:val="Strong"/>
              </w:rPr>
              <w:t xml:space="preserve"> READ:</w:t>
            </w:r>
          </w:p>
          <w:p w:rsidR="001D0F9F" w:rsidRDefault="00813969">
            <w:pPr>
              <w:pStyle w:val="NormalWeb"/>
            </w:pPr>
            <w:r>
              <w:t>"Property licences can often be confused with leases.</w:t>
            </w:r>
          </w:p>
          <w:p w:rsidR="001D0F9F" w:rsidRDefault="00813969">
            <w:pPr>
              <w:pStyle w:val="NormalWeb"/>
            </w:pPr>
            <w:r>
              <w:t>There are significant differences between a licence and a lease when it comes to the letting or use of property.</w:t>
            </w:r>
          </w:p>
          <w:p w:rsidR="001D0F9F" w:rsidRDefault="00813969">
            <w:pPr>
              <w:numPr>
                <w:ilvl w:val="0"/>
                <w:numId w:val="5"/>
              </w:numPr>
              <w:spacing w:before="100" w:beforeAutospacing="1" w:after="100" w:afterAutospacing="1" w:line="259" w:lineRule="auto"/>
            </w:pPr>
            <w:r>
              <w:t>A licence, unlike a lease, does not transfer any interest or estate in the land to the licensee</w:t>
            </w:r>
          </w:p>
          <w:p w:rsidR="001D0F9F" w:rsidRDefault="00813969">
            <w:pPr>
              <w:numPr>
                <w:ilvl w:val="0"/>
                <w:numId w:val="5"/>
              </w:numPr>
              <w:spacing w:before="100" w:beforeAutospacing="1" w:after="100" w:afterAutospacing="1" w:line="259" w:lineRule="auto"/>
            </w:pPr>
            <w:r>
              <w:t>A licence is a ‘mere permission’ to use the premises</w:t>
            </w:r>
          </w:p>
          <w:p w:rsidR="001D0F9F" w:rsidRDefault="00813969">
            <w:pPr>
              <w:numPr>
                <w:ilvl w:val="0"/>
                <w:numId w:val="5"/>
              </w:numPr>
              <w:spacing w:before="100" w:beforeAutospacing="1" w:after="100" w:afterAutospacing="1" w:line="259" w:lineRule="auto"/>
            </w:pPr>
            <w:r>
              <w:t>A lease confers statutory rights and protections whereas a licence confers none of these.</w:t>
            </w:r>
          </w:p>
          <w:p w:rsidR="001D0F9F" w:rsidRDefault="00813969">
            <w:pPr>
              <w:pStyle w:val="NormalWeb"/>
            </w:pPr>
            <w:r>
              <w:t>Property owners or intending tenants need to be aware that entering legal relations which involve occupancy of a premises and on-going payments that they should be clear in advance as to what the relationship is and the intentions of the parties involved."</w:t>
            </w:r>
          </w:p>
          <w:p w:rsidR="00DE2E6A" w:rsidRDefault="00DE2E6A">
            <w:pPr>
              <w:pStyle w:val="NormalWeb"/>
            </w:pPr>
            <w:r>
              <w:t xml:space="preserve">Following contributions from Councillor G. O’Connell the report was </w:t>
            </w:r>
            <w:r w:rsidRPr="00DE2E6A">
              <w:rPr>
                <w:b/>
              </w:rPr>
              <w:t>NOTED</w:t>
            </w:r>
            <w:r>
              <w:t>.</w:t>
            </w:r>
          </w:p>
          <w:p w:rsidR="003B43F4" w:rsidRDefault="003B43F4">
            <w:pPr>
              <w:pStyle w:val="NormalWeb"/>
            </w:pPr>
          </w:p>
          <w:p w:rsidR="003B43F4" w:rsidRDefault="003B43F4" w:rsidP="001A5A67">
            <w:pPr>
              <w:pStyle w:val="NormalWeb"/>
            </w:pPr>
            <w:r>
              <w:t>Councillor P. Gogarty with the support of the other Members of this Committee thanked Councillor G. O’Connell for his chairmanship and excellent year and wished him well for the future.</w:t>
            </w:r>
          </w:p>
        </w:tc>
      </w:tr>
      <w:tr w:rsidR="00A16C6A">
        <w:trPr>
          <w:tblCellSpacing w:w="15" w:type="dxa"/>
        </w:trPr>
        <w:tc>
          <w:tcPr>
            <w:tcW w:w="0" w:type="auto"/>
            <w:vAlign w:val="center"/>
          </w:tcPr>
          <w:p w:rsidR="00A16C6A" w:rsidRDefault="00A16C6A">
            <w:pPr>
              <w:pStyle w:val="Heading2"/>
              <w:jc w:val="center"/>
              <w:rPr>
                <w:color w:val="FF0000"/>
                <w:u w:val="single"/>
              </w:rPr>
            </w:pPr>
          </w:p>
          <w:p w:rsidR="001A5A67" w:rsidRPr="00DD6E16" w:rsidRDefault="001A5A67" w:rsidP="001A5A67">
            <w:pPr>
              <w:pStyle w:val="NormalWeb"/>
            </w:pPr>
            <w:r>
              <w:t>The meeting concluded at 5.55</w:t>
            </w:r>
            <w:r w:rsidRPr="00DD6E16">
              <w:t xml:space="preserve"> pm.</w:t>
            </w:r>
          </w:p>
          <w:p w:rsidR="001A5A67" w:rsidRPr="00DD6E16" w:rsidRDefault="001A5A67" w:rsidP="001A5A67">
            <w:pPr>
              <w:pStyle w:val="BodyTextIndent"/>
              <w:ind w:left="0"/>
            </w:pPr>
          </w:p>
          <w:p w:rsidR="001A5A67" w:rsidRPr="00DD6E16" w:rsidRDefault="001A5A67" w:rsidP="001A5A67">
            <w:pPr>
              <w:pStyle w:val="BodyTextIndent"/>
              <w:ind w:left="0"/>
            </w:pPr>
          </w:p>
          <w:p w:rsidR="001A5A67" w:rsidRPr="00DD6E16" w:rsidRDefault="001A5A67" w:rsidP="001A5A67">
            <w:pPr>
              <w:pStyle w:val="BodyTextIndent"/>
              <w:ind w:left="0"/>
            </w:pPr>
          </w:p>
          <w:p w:rsidR="001A5A67" w:rsidRPr="00DD6E16" w:rsidRDefault="001A5A67" w:rsidP="001A5A67">
            <w:pPr>
              <w:pStyle w:val="BodyTextIndent"/>
              <w:ind w:left="0"/>
            </w:pPr>
          </w:p>
          <w:p w:rsidR="001A5A67" w:rsidRPr="00DD6E16" w:rsidRDefault="001A5A67" w:rsidP="001A5A67">
            <w:pPr>
              <w:pStyle w:val="BodyTextIndent"/>
              <w:ind w:left="0"/>
            </w:pPr>
            <w:proofErr w:type="spellStart"/>
            <w:r w:rsidRPr="00DD6E16">
              <w:t>Siniú</w:t>
            </w:r>
            <w:proofErr w:type="spellEnd"/>
            <w:r w:rsidRPr="00DD6E16">
              <w:t xml:space="preserve">  _______________              </w:t>
            </w:r>
            <w:proofErr w:type="spellStart"/>
            <w:r w:rsidRPr="00DD6E16">
              <w:t>Dáta</w:t>
            </w:r>
            <w:proofErr w:type="spellEnd"/>
            <w:r w:rsidRPr="00DD6E16">
              <w:t xml:space="preserve"> ________________</w:t>
            </w:r>
          </w:p>
          <w:p w:rsidR="001A5A67" w:rsidRPr="00DD6E16" w:rsidRDefault="001A5A67" w:rsidP="001A5A67">
            <w:pPr>
              <w:pStyle w:val="PlainText"/>
              <w:rPr>
                <w:rFonts w:ascii="Times New Roman" w:hAnsi="Times New Roman"/>
                <w:sz w:val="24"/>
                <w:szCs w:val="24"/>
              </w:rPr>
            </w:pPr>
            <w:r w:rsidRPr="00DD6E16">
              <w:rPr>
                <w:rFonts w:ascii="Times New Roman" w:hAnsi="Times New Roman"/>
                <w:sz w:val="24"/>
                <w:szCs w:val="24"/>
              </w:rPr>
              <w:t xml:space="preserve">      An </w:t>
            </w:r>
            <w:proofErr w:type="spellStart"/>
            <w:r w:rsidRPr="00DD6E16">
              <w:rPr>
                <w:rFonts w:ascii="Times New Roman" w:hAnsi="Times New Roman"/>
                <w:sz w:val="24"/>
                <w:szCs w:val="24"/>
              </w:rPr>
              <w:t>Cathaoirleach</w:t>
            </w:r>
            <w:proofErr w:type="spellEnd"/>
            <w:r w:rsidRPr="00DD6E16">
              <w:rPr>
                <w:rFonts w:ascii="Times New Roman" w:hAnsi="Times New Roman"/>
                <w:sz w:val="24"/>
                <w:szCs w:val="24"/>
              </w:rPr>
              <w:t xml:space="preserve">  </w:t>
            </w:r>
          </w:p>
          <w:p w:rsidR="001A5A67" w:rsidRPr="00EE22C5" w:rsidRDefault="001A5A67">
            <w:pPr>
              <w:pStyle w:val="Heading2"/>
              <w:jc w:val="center"/>
              <w:rPr>
                <w:color w:val="FF0000"/>
                <w:u w:val="single"/>
              </w:rPr>
            </w:pPr>
          </w:p>
        </w:tc>
      </w:tr>
    </w:tbl>
    <w:p w:rsidR="001D0F9F" w:rsidRDefault="001D0F9F">
      <w:pPr>
        <w:spacing w:after="160" w:line="259" w:lineRule="auto"/>
      </w:pPr>
      <w:bookmarkStart w:id="0" w:name="_GoBack"/>
      <w:bookmarkEnd w:id="0"/>
    </w:p>
    <w:sectPr w:rsidR="001D0F9F" w:rsidSect="000916C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2D3" w:rsidRDefault="009E02D3" w:rsidP="000916CF">
      <w:r>
        <w:separator/>
      </w:r>
    </w:p>
  </w:endnote>
  <w:endnote w:type="continuationSeparator" w:id="0">
    <w:p w:rsidR="009E02D3" w:rsidRDefault="009E02D3" w:rsidP="0009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D3" w:rsidRDefault="009E02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968661"/>
      <w:docPartObj>
        <w:docPartGallery w:val="Page Numbers (Bottom of Page)"/>
        <w:docPartUnique/>
      </w:docPartObj>
    </w:sdtPr>
    <w:sdtEndPr>
      <w:rPr>
        <w:noProof/>
      </w:rPr>
    </w:sdtEndPr>
    <w:sdtContent>
      <w:p w:rsidR="009E02D3" w:rsidRDefault="009E02D3">
        <w:pPr>
          <w:pStyle w:val="Footer"/>
          <w:jc w:val="center"/>
        </w:pPr>
        <w:r>
          <w:fldChar w:fldCharType="begin"/>
        </w:r>
        <w:r>
          <w:instrText xml:space="preserve"> PAGE   \* MERGEFORMAT </w:instrText>
        </w:r>
        <w:r>
          <w:fldChar w:fldCharType="separate"/>
        </w:r>
        <w:r w:rsidR="005E2A80">
          <w:rPr>
            <w:noProof/>
          </w:rPr>
          <w:t>220</w:t>
        </w:r>
        <w:r>
          <w:rPr>
            <w:noProof/>
          </w:rPr>
          <w:fldChar w:fldCharType="end"/>
        </w:r>
      </w:p>
    </w:sdtContent>
  </w:sdt>
  <w:p w:rsidR="009E02D3" w:rsidRDefault="009E02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D3" w:rsidRDefault="009E0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2D3" w:rsidRDefault="009E02D3" w:rsidP="000916CF">
      <w:r>
        <w:separator/>
      </w:r>
    </w:p>
  </w:footnote>
  <w:footnote w:type="continuationSeparator" w:id="0">
    <w:p w:rsidR="009E02D3" w:rsidRDefault="009E02D3" w:rsidP="00091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D3" w:rsidRDefault="009E02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D3" w:rsidRPr="00081FA0" w:rsidRDefault="009E02D3" w:rsidP="00081F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D3" w:rsidRDefault="009E02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145D5"/>
    <w:multiLevelType w:val="multilevel"/>
    <w:tmpl w:val="62E6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47E78"/>
    <w:multiLevelType w:val="multilevel"/>
    <w:tmpl w:val="3054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E3B0F"/>
    <w:multiLevelType w:val="multilevel"/>
    <w:tmpl w:val="E52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8079B2"/>
    <w:multiLevelType w:val="multilevel"/>
    <w:tmpl w:val="F960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485D47"/>
    <w:multiLevelType w:val="multilevel"/>
    <w:tmpl w:val="7350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969"/>
    <w:rsid w:val="000124E0"/>
    <w:rsid w:val="000277D1"/>
    <w:rsid w:val="000526CA"/>
    <w:rsid w:val="00081FA0"/>
    <w:rsid w:val="000916CF"/>
    <w:rsid w:val="00094CAB"/>
    <w:rsid w:val="000E6C03"/>
    <w:rsid w:val="001836EC"/>
    <w:rsid w:val="001941D9"/>
    <w:rsid w:val="00197D21"/>
    <w:rsid w:val="001A5A67"/>
    <w:rsid w:val="001B14C7"/>
    <w:rsid w:val="001D0F9F"/>
    <w:rsid w:val="00213C9A"/>
    <w:rsid w:val="0029481F"/>
    <w:rsid w:val="00305C2E"/>
    <w:rsid w:val="00312913"/>
    <w:rsid w:val="003164F3"/>
    <w:rsid w:val="003170E5"/>
    <w:rsid w:val="00343A22"/>
    <w:rsid w:val="003632CC"/>
    <w:rsid w:val="003864E1"/>
    <w:rsid w:val="003B43F4"/>
    <w:rsid w:val="003C7132"/>
    <w:rsid w:val="003D3E99"/>
    <w:rsid w:val="00425CBF"/>
    <w:rsid w:val="004577F1"/>
    <w:rsid w:val="0046592D"/>
    <w:rsid w:val="004726FB"/>
    <w:rsid w:val="004A5D1B"/>
    <w:rsid w:val="004D489D"/>
    <w:rsid w:val="004D7161"/>
    <w:rsid w:val="004F7BD4"/>
    <w:rsid w:val="00502EE1"/>
    <w:rsid w:val="00506AB6"/>
    <w:rsid w:val="00542DB5"/>
    <w:rsid w:val="00552989"/>
    <w:rsid w:val="00575428"/>
    <w:rsid w:val="005937F8"/>
    <w:rsid w:val="005943CF"/>
    <w:rsid w:val="005E2A80"/>
    <w:rsid w:val="005E3DF5"/>
    <w:rsid w:val="00624303"/>
    <w:rsid w:val="006556CB"/>
    <w:rsid w:val="00672A42"/>
    <w:rsid w:val="00673FD5"/>
    <w:rsid w:val="006C7BA4"/>
    <w:rsid w:val="006D3C57"/>
    <w:rsid w:val="007008F0"/>
    <w:rsid w:val="00707007"/>
    <w:rsid w:val="00721C32"/>
    <w:rsid w:val="007926D8"/>
    <w:rsid w:val="00807B17"/>
    <w:rsid w:val="00813969"/>
    <w:rsid w:val="008403AB"/>
    <w:rsid w:val="008736B9"/>
    <w:rsid w:val="0089654E"/>
    <w:rsid w:val="008F4F0E"/>
    <w:rsid w:val="00913261"/>
    <w:rsid w:val="0096097B"/>
    <w:rsid w:val="0097150F"/>
    <w:rsid w:val="00975F1D"/>
    <w:rsid w:val="009B679A"/>
    <w:rsid w:val="009D552D"/>
    <w:rsid w:val="009E02D3"/>
    <w:rsid w:val="009E2B86"/>
    <w:rsid w:val="00A04D21"/>
    <w:rsid w:val="00A16C6A"/>
    <w:rsid w:val="00A248DF"/>
    <w:rsid w:val="00B1522C"/>
    <w:rsid w:val="00BD0837"/>
    <w:rsid w:val="00C110BB"/>
    <w:rsid w:val="00C41441"/>
    <w:rsid w:val="00C7125F"/>
    <w:rsid w:val="00C83B67"/>
    <w:rsid w:val="00CA2AC3"/>
    <w:rsid w:val="00CD69F8"/>
    <w:rsid w:val="00CF179E"/>
    <w:rsid w:val="00D24E0F"/>
    <w:rsid w:val="00D56AC5"/>
    <w:rsid w:val="00DE2E6A"/>
    <w:rsid w:val="00E72F0D"/>
    <w:rsid w:val="00EE22C5"/>
    <w:rsid w:val="00F133D4"/>
    <w:rsid w:val="00F30142"/>
    <w:rsid w:val="00F61252"/>
    <w:rsid w:val="00F75377"/>
    <w:rsid w:val="00F966E8"/>
    <w:rsid w:val="00FA1F74"/>
    <w:rsid w:val="00FD1642"/>
    <w:rsid w:val="00FE1DD8"/>
    <w:rsid w:val="00FE215A"/>
    <w:rsid w:val="00FE60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6BA6D2-643B-43F8-B08C-A047140F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link w:val="NormalWebChar"/>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customStyle="1" w:styleId="underline">
    <w:name w:val="underline"/>
    <w:basedOn w:val="DefaultParagraphFont"/>
  </w:style>
  <w:style w:type="character" w:styleId="Emphasis">
    <w:name w:val="Emphasis"/>
    <w:basedOn w:val="DefaultParagraphFont"/>
    <w:uiPriority w:val="20"/>
    <w:qFormat/>
    <w:rPr>
      <w:i/>
      <w:iCs/>
    </w:rPr>
  </w:style>
  <w:style w:type="character" w:customStyle="1" w:styleId="ms-rtefontsize-3">
    <w:name w:val="ms-rtefontsize-3"/>
    <w:basedOn w:val="DefaultParagraphFont"/>
  </w:style>
  <w:style w:type="table" w:styleId="TableGrid">
    <w:name w:val="Table Grid"/>
    <w:basedOn w:val="TableNormal"/>
    <w:uiPriority w:val="39"/>
    <w:rsid w:val="00FE1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A5A6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A5A67"/>
    <w:rPr>
      <w:rFonts w:ascii="Calibri" w:eastAsiaTheme="minorHAnsi" w:hAnsi="Calibri" w:cs="Times New Roman"/>
      <w:lang w:eastAsia="en-US"/>
    </w:rPr>
  </w:style>
  <w:style w:type="character" w:customStyle="1" w:styleId="NormalWebChar">
    <w:name w:val="Normal (Web) Char"/>
    <w:link w:val="NormalWeb"/>
    <w:locked/>
    <w:rsid w:val="001A5A67"/>
    <w:rPr>
      <w:rFonts w:ascii="Times New Roman" w:hAnsi="Times New Roman" w:cs="Times New Roman"/>
      <w:sz w:val="24"/>
      <w:szCs w:val="24"/>
    </w:rPr>
  </w:style>
  <w:style w:type="paragraph" w:styleId="BodyTextIndent">
    <w:name w:val="Body Text Indent"/>
    <w:basedOn w:val="Normal"/>
    <w:link w:val="BodyTextIndentChar"/>
    <w:uiPriority w:val="99"/>
    <w:rsid w:val="001A5A67"/>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rsid w:val="001A5A67"/>
    <w:rPr>
      <w:rFonts w:ascii="Times New Roman" w:eastAsia="SimSun" w:hAnsi="Times New Roman" w:cs="Times New Roman"/>
      <w:sz w:val="24"/>
      <w:szCs w:val="24"/>
      <w:lang w:val="en-US" w:eastAsia="en-US"/>
    </w:rPr>
  </w:style>
  <w:style w:type="paragraph" w:styleId="BodyText">
    <w:name w:val="Body Text"/>
    <w:basedOn w:val="Normal"/>
    <w:link w:val="BodyTextChar"/>
    <w:uiPriority w:val="99"/>
    <w:rsid w:val="00F30142"/>
    <w:pPr>
      <w:spacing w:after="120"/>
    </w:pPr>
    <w:rPr>
      <w:rFonts w:eastAsia="Times New Roman"/>
      <w:lang w:val="en-GB" w:eastAsia="en-GB"/>
    </w:rPr>
  </w:style>
  <w:style w:type="character" w:customStyle="1" w:styleId="BodyTextChar">
    <w:name w:val="Body Text Char"/>
    <w:basedOn w:val="DefaultParagraphFont"/>
    <w:link w:val="BodyText"/>
    <w:uiPriority w:val="99"/>
    <w:rsid w:val="00F30142"/>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30142"/>
    <w:pPr>
      <w:ind w:left="720"/>
      <w:contextualSpacing/>
    </w:pPr>
  </w:style>
  <w:style w:type="paragraph" w:styleId="Header">
    <w:name w:val="header"/>
    <w:basedOn w:val="Normal"/>
    <w:link w:val="HeaderChar"/>
    <w:uiPriority w:val="99"/>
    <w:unhideWhenUsed/>
    <w:rsid w:val="000916CF"/>
    <w:pPr>
      <w:tabs>
        <w:tab w:val="center" w:pos="4513"/>
        <w:tab w:val="right" w:pos="9026"/>
      </w:tabs>
    </w:pPr>
  </w:style>
  <w:style w:type="character" w:customStyle="1" w:styleId="HeaderChar">
    <w:name w:val="Header Char"/>
    <w:basedOn w:val="DefaultParagraphFont"/>
    <w:link w:val="Header"/>
    <w:uiPriority w:val="99"/>
    <w:rsid w:val="000916CF"/>
    <w:rPr>
      <w:rFonts w:ascii="Times New Roman" w:hAnsi="Times New Roman" w:cs="Times New Roman"/>
      <w:sz w:val="24"/>
      <w:szCs w:val="24"/>
    </w:rPr>
  </w:style>
  <w:style w:type="paragraph" w:styleId="Footer">
    <w:name w:val="footer"/>
    <w:basedOn w:val="Normal"/>
    <w:link w:val="FooterChar"/>
    <w:uiPriority w:val="99"/>
    <w:unhideWhenUsed/>
    <w:rsid w:val="000916CF"/>
    <w:pPr>
      <w:tabs>
        <w:tab w:val="center" w:pos="4513"/>
        <w:tab w:val="right" w:pos="9026"/>
      </w:tabs>
    </w:pPr>
  </w:style>
  <w:style w:type="character" w:customStyle="1" w:styleId="FooterChar">
    <w:name w:val="Footer Char"/>
    <w:basedOn w:val="DefaultParagraphFont"/>
    <w:link w:val="Footer"/>
    <w:uiPriority w:val="99"/>
    <w:rsid w:val="000916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77687">
      <w:bodyDiv w:val="1"/>
      <w:marLeft w:val="0"/>
      <w:marRight w:val="0"/>
      <w:marTop w:val="0"/>
      <w:marBottom w:val="0"/>
      <w:divBdr>
        <w:top w:val="none" w:sz="0" w:space="0" w:color="auto"/>
        <w:left w:val="none" w:sz="0" w:space="0" w:color="auto"/>
        <w:bottom w:val="none" w:sz="0" w:space="0" w:color="auto"/>
        <w:right w:val="none" w:sz="0" w:space="0" w:color="auto"/>
      </w:divBdr>
    </w:div>
    <w:div w:id="407189958">
      <w:bodyDiv w:val="1"/>
      <w:marLeft w:val="0"/>
      <w:marRight w:val="0"/>
      <w:marTop w:val="0"/>
      <w:marBottom w:val="0"/>
      <w:divBdr>
        <w:top w:val="none" w:sz="0" w:space="0" w:color="auto"/>
        <w:left w:val="none" w:sz="0" w:space="0" w:color="auto"/>
        <w:bottom w:val="none" w:sz="0" w:space="0" w:color="auto"/>
        <w:right w:val="none" w:sz="0" w:space="0" w:color="auto"/>
      </w:divBdr>
    </w:div>
    <w:div w:id="627973331">
      <w:bodyDiv w:val="1"/>
      <w:marLeft w:val="0"/>
      <w:marRight w:val="0"/>
      <w:marTop w:val="0"/>
      <w:marBottom w:val="0"/>
      <w:divBdr>
        <w:top w:val="none" w:sz="0" w:space="0" w:color="auto"/>
        <w:left w:val="none" w:sz="0" w:space="0" w:color="auto"/>
        <w:bottom w:val="none" w:sz="0" w:space="0" w:color="auto"/>
        <w:right w:val="none" w:sz="0" w:space="0" w:color="auto"/>
      </w:divBdr>
    </w:div>
    <w:div w:id="659386225">
      <w:marLeft w:val="0"/>
      <w:marRight w:val="0"/>
      <w:marTop w:val="0"/>
      <w:marBottom w:val="0"/>
      <w:divBdr>
        <w:top w:val="none" w:sz="0" w:space="0" w:color="auto"/>
        <w:left w:val="none" w:sz="0" w:space="0" w:color="auto"/>
        <w:bottom w:val="none" w:sz="0" w:space="0" w:color="auto"/>
        <w:right w:val="none" w:sz="0" w:space="0" w:color="auto"/>
      </w:divBdr>
    </w:div>
    <w:div w:id="856773295">
      <w:bodyDiv w:val="1"/>
      <w:marLeft w:val="0"/>
      <w:marRight w:val="0"/>
      <w:marTop w:val="0"/>
      <w:marBottom w:val="0"/>
      <w:divBdr>
        <w:top w:val="none" w:sz="0" w:space="0" w:color="auto"/>
        <w:left w:val="none" w:sz="0" w:space="0" w:color="auto"/>
        <w:bottom w:val="none" w:sz="0" w:space="0" w:color="auto"/>
        <w:right w:val="none" w:sz="0" w:space="0" w:color="auto"/>
      </w:divBdr>
    </w:div>
    <w:div w:id="946811573">
      <w:marLeft w:val="0"/>
      <w:marRight w:val="0"/>
      <w:marTop w:val="0"/>
      <w:marBottom w:val="0"/>
      <w:divBdr>
        <w:top w:val="none" w:sz="0" w:space="0" w:color="auto"/>
        <w:left w:val="none" w:sz="0" w:space="0" w:color="auto"/>
        <w:bottom w:val="none" w:sz="0" w:space="0" w:color="auto"/>
        <w:right w:val="none" w:sz="0" w:space="0" w:color="auto"/>
      </w:divBdr>
    </w:div>
    <w:div w:id="1336767679">
      <w:bodyDiv w:val="1"/>
      <w:marLeft w:val="0"/>
      <w:marRight w:val="0"/>
      <w:marTop w:val="0"/>
      <w:marBottom w:val="0"/>
      <w:divBdr>
        <w:top w:val="none" w:sz="0" w:space="0" w:color="auto"/>
        <w:left w:val="none" w:sz="0" w:space="0" w:color="auto"/>
        <w:bottom w:val="none" w:sz="0" w:space="0" w:color="auto"/>
        <w:right w:val="none" w:sz="0" w:space="0" w:color="auto"/>
      </w:divBdr>
    </w:div>
    <w:div w:id="1466384633">
      <w:marLeft w:val="0"/>
      <w:marRight w:val="0"/>
      <w:marTop w:val="0"/>
      <w:marBottom w:val="0"/>
      <w:divBdr>
        <w:top w:val="none" w:sz="0" w:space="0" w:color="auto"/>
        <w:left w:val="none" w:sz="0" w:space="0" w:color="auto"/>
        <w:bottom w:val="none" w:sz="0" w:space="0" w:color="auto"/>
        <w:right w:val="none" w:sz="0" w:space="0" w:color="auto"/>
      </w:divBdr>
    </w:div>
    <w:div w:id="1731224295">
      <w:bodyDiv w:val="1"/>
      <w:marLeft w:val="0"/>
      <w:marRight w:val="0"/>
      <w:marTop w:val="0"/>
      <w:marBottom w:val="0"/>
      <w:divBdr>
        <w:top w:val="none" w:sz="0" w:space="0" w:color="auto"/>
        <w:left w:val="none" w:sz="0" w:space="0" w:color="auto"/>
        <w:bottom w:val="none" w:sz="0" w:space="0" w:color="auto"/>
        <w:right w:val="none" w:sz="0" w:space="0" w:color="auto"/>
      </w:divBdr>
    </w:div>
    <w:div w:id="1881892910">
      <w:bodyDiv w:val="1"/>
      <w:marLeft w:val="0"/>
      <w:marRight w:val="0"/>
      <w:marTop w:val="0"/>
      <w:marBottom w:val="0"/>
      <w:divBdr>
        <w:top w:val="none" w:sz="0" w:space="0" w:color="auto"/>
        <w:left w:val="none" w:sz="0" w:space="0" w:color="auto"/>
        <w:bottom w:val="none" w:sz="0" w:space="0" w:color="auto"/>
        <w:right w:val="none" w:sz="0" w:space="0" w:color="auto"/>
      </w:divBdr>
    </w:div>
    <w:div w:id="197528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2648" TargetMode="External"/><Relationship Id="rId13" Type="http://schemas.openxmlformats.org/officeDocument/2006/relationships/hyperlink" Target="http://www.sdublincoco.ie/sdcc/departments/corporate/apps/cmas/documentsview.aspx?id=5253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2616" TargetMode="External"/><Relationship Id="rId17" Type="http://schemas.openxmlformats.org/officeDocument/2006/relationships/hyperlink" Target="http://www.sdublincoco.ie/sdcc/departments/corporate/apps/cmas/documentsview.aspx?id=5254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254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250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2541" TargetMode="External"/><Relationship Id="rId23" Type="http://schemas.openxmlformats.org/officeDocument/2006/relationships/footer" Target="footer3.xml"/><Relationship Id="rId10" Type="http://schemas.openxmlformats.org/officeDocument/2006/relationships/hyperlink" Target="http://www.sdublincoco.ie/sdcc/departments/corporate/apps/cmas/documentsview.aspx?id=5265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et.ie/climate/monthly-data" TargetMode="External"/><Relationship Id="rId14" Type="http://schemas.openxmlformats.org/officeDocument/2006/relationships/hyperlink" Target="http://www.sdublincoco.ie/sdcc/departments/corporate/apps/cmas/documentsview.aspx?id=5254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2FD29-2181-4A7E-BB5F-7038614A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39</Pages>
  <Words>12664</Words>
  <Characters>68692</Characters>
  <Application>Microsoft Office Word</Application>
  <DocSecurity>0</DocSecurity>
  <Lines>572</Lines>
  <Paragraphs>162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71</cp:revision>
  <dcterms:created xsi:type="dcterms:W3CDTF">2016-06-29T10:06:00Z</dcterms:created>
  <dcterms:modified xsi:type="dcterms:W3CDTF">2016-08-19T13:45:00Z</dcterms:modified>
</cp:coreProperties>
</file>