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1F1E" w:rsidRPr="007F14C7" w:rsidRDefault="00551F1E" w:rsidP="00551F1E">
      <w:pPr>
        <w:jc w:val="right"/>
        <w:rPr>
          <w:b/>
          <w:sz w:val="20"/>
          <w:szCs w:val="20"/>
        </w:rPr>
      </w:pPr>
      <w:r>
        <w:rPr>
          <w:b/>
          <w:sz w:val="20"/>
          <w:szCs w:val="20"/>
        </w:rPr>
        <w:t>AL51007B</w:t>
      </w:r>
      <w:r w:rsidRPr="007F14C7">
        <w:rPr>
          <w:b/>
          <w:sz w:val="20"/>
          <w:szCs w:val="20"/>
        </w:rPr>
        <w:t>.NTS</w:t>
      </w:r>
    </w:p>
    <w:p w:rsidR="00551F1E" w:rsidRPr="00F00ECA" w:rsidRDefault="00551F1E" w:rsidP="00551F1E">
      <w:pPr>
        <w:jc w:val="center"/>
        <w:rPr>
          <w:b/>
          <w:sz w:val="44"/>
          <w:szCs w:val="44"/>
        </w:rPr>
      </w:pPr>
      <w:r w:rsidRPr="00F00ECA">
        <w:rPr>
          <w:b/>
          <w:sz w:val="44"/>
          <w:szCs w:val="44"/>
        </w:rPr>
        <w:t xml:space="preserve">South Dublin County </w:t>
      </w:r>
    </w:p>
    <w:p w:rsidR="00F00ECA" w:rsidRDefault="00551F1E" w:rsidP="00551F1E">
      <w:pPr>
        <w:jc w:val="center"/>
        <w:rPr>
          <w:b/>
          <w:sz w:val="44"/>
          <w:szCs w:val="44"/>
        </w:rPr>
      </w:pPr>
      <w:r w:rsidRPr="00F00ECA">
        <w:rPr>
          <w:b/>
          <w:sz w:val="44"/>
          <w:szCs w:val="44"/>
        </w:rPr>
        <w:t>J</w:t>
      </w:r>
      <w:r w:rsidR="00F00ECA">
        <w:rPr>
          <w:b/>
          <w:sz w:val="44"/>
          <w:szCs w:val="44"/>
        </w:rPr>
        <w:t>oint Policing Committee (J</w:t>
      </w:r>
      <w:r w:rsidRPr="00F00ECA">
        <w:rPr>
          <w:b/>
          <w:sz w:val="44"/>
          <w:szCs w:val="44"/>
        </w:rPr>
        <w:t>PC</w:t>
      </w:r>
      <w:r w:rsidR="00F00ECA">
        <w:rPr>
          <w:b/>
          <w:sz w:val="44"/>
          <w:szCs w:val="44"/>
        </w:rPr>
        <w:t>)</w:t>
      </w:r>
    </w:p>
    <w:p w:rsidR="00C12BC1" w:rsidRPr="00F00ECA" w:rsidRDefault="00551F1E" w:rsidP="00551F1E">
      <w:pPr>
        <w:jc w:val="center"/>
        <w:rPr>
          <w:b/>
          <w:sz w:val="44"/>
          <w:szCs w:val="44"/>
        </w:rPr>
      </w:pPr>
      <w:r w:rsidRPr="00F00ECA">
        <w:rPr>
          <w:b/>
          <w:sz w:val="44"/>
          <w:szCs w:val="44"/>
        </w:rPr>
        <w:t xml:space="preserve"> Strategic Plan</w:t>
      </w:r>
    </w:p>
    <w:p w:rsidR="00C12BC1" w:rsidRPr="00F00ECA" w:rsidRDefault="00C12BC1" w:rsidP="00551F1E">
      <w:pPr>
        <w:jc w:val="center"/>
        <w:rPr>
          <w:b/>
          <w:sz w:val="44"/>
          <w:szCs w:val="44"/>
        </w:rPr>
      </w:pPr>
      <w:r w:rsidRPr="00F00ECA">
        <w:rPr>
          <w:b/>
          <w:sz w:val="44"/>
          <w:szCs w:val="44"/>
        </w:rPr>
        <w:t>2016-2022</w:t>
      </w:r>
    </w:p>
    <w:p w:rsidR="00F80762" w:rsidRDefault="00F80762" w:rsidP="00551F1E">
      <w:pPr>
        <w:jc w:val="center"/>
        <w:rPr>
          <w:b/>
          <w:sz w:val="28"/>
          <w:szCs w:val="28"/>
        </w:rPr>
      </w:pPr>
      <w:r w:rsidRPr="00F80762">
        <w:rPr>
          <w:b/>
          <w:noProof/>
          <w:sz w:val="28"/>
          <w:szCs w:val="28"/>
          <w:lang w:eastAsia="en-IE"/>
        </w:rPr>
        <w:drawing>
          <wp:inline distT="0" distB="0" distL="0" distR="0" wp14:anchorId="62C7B026" wp14:editId="21BD85E9">
            <wp:extent cx="3055764" cy="283845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8"/>
                    <a:srcRect l="28389" t="-180" r="28188" b="180"/>
                    <a:stretch/>
                  </pic:blipFill>
                  <pic:spPr>
                    <a:xfrm>
                      <a:off x="0" y="0"/>
                      <a:ext cx="3062996" cy="2845168"/>
                    </a:xfrm>
                    <a:prstGeom prst="rect">
                      <a:avLst/>
                    </a:prstGeom>
                  </pic:spPr>
                </pic:pic>
              </a:graphicData>
            </a:graphic>
          </wp:inline>
        </w:drawing>
      </w:r>
    </w:p>
    <w:p w:rsidR="00F80762" w:rsidRDefault="00F80762" w:rsidP="00CA06B1">
      <w:pPr>
        <w:rPr>
          <w:b/>
          <w:u w:val="single"/>
        </w:rPr>
      </w:pPr>
    </w:p>
    <w:p w:rsidR="00F00ECA" w:rsidRDefault="00F00ECA" w:rsidP="00CA06B1">
      <w:pPr>
        <w:rPr>
          <w:b/>
          <w:u w:val="single"/>
        </w:rPr>
      </w:pPr>
    </w:p>
    <w:p w:rsidR="00F00ECA" w:rsidRDefault="00F00ECA" w:rsidP="00CA06B1">
      <w:pPr>
        <w:rPr>
          <w:b/>
          <w:u w:val="single"/>
        </w:rPr>
      </w:pPr>
    </w:p>
    <w:p w:rsidR="00A61DEB" w:rsidRDefault="00A61DEB" w:rsidP="00CA06B1">
      <w:pPr>
        <w:rPr>
          <w:b/>
          <w:u w:val="single"/>
        </w:rPr>
      </w:pPr>
      <w:r>
        <w:rPr>
          <w:b/>
          <w:u w:val="single"/>
        </w:rPr>
        <w:t>Draft 1</w:t>
      </w:r>
      <w:r w:rsidR="008359E0">
        <w:rPr>
          <w:b/>
          <w:u w:val="single"/>
        </w:rPr>
        <w:t>.3</w:t>
      </w:r>
    </w:p>
    <w:p w:rsidR="00CA06B1" w:rsidRDefault="00CA06B1" w:rsidP="00CA06B1">
      <w:pPr>
        <w:rPr>
          <w:b/>
          <w:u w:val="single"/>
        </w:rPr>
      </w:pPr>
      <w:r w:rsidRPr="00CA06B1">
        <w:rPr>
          <w:b/>
          <w:u w:val="single"/>
        </w:rPr>
        <w:t xml:space="preserve">Updated </w:t>
      </w:r>
      <w:r w:rsidR="008359E0">
        <w:rPr>
          <w:b/>
          <w:u w:val="single"/>
        </w:rPr>
        <w:t>15</w:t>
      </w:r>
      <w:r w:rsidR="00C16DFD" w:rsidRPr="00C16DFD">
        <w:rPr>
          <w:b/>
          <w:u w:val="single"/>
          <w:vertAlign w:val="superscript"/>
        </w:rPr>
        <w:t>th</w:t>
      </w:r>
      <w:r w:rsidR="00C16DFD">
        <w:rPr>
          <w:b/>
          <w:u w:val="single"/>
        </w:rPr>
        <w:t xml:space="preserve"> September</w:t>
      </w:r>
      <w:r w:rsidRPr="00CA06B1">
        <w:rPr>
          <w:b/>
          <w:u w:val="single"/>
        </w:rPr>
        <w:t xml:space="preserve"> 2015</w:t>
      </w:r>
    </w:p>
    <w:p w:rsidR="00F00ECA" w:rsidRDefault="00F00ECA" w:rsidP="00CA06B1">
      <w:pPr>
        <w:rPr>
          <w:b/>
          <w:u w:val="single"/>
        </w:rPr>
      </w:pPr>
    </w:p>
    <w:p w:rsidR="00F80762" w:rsidRDefault="00F00ECA">
      <w:pPr>
        <w:rPr>
          <w:b/>
          <w:u w:val="single"/>
        </w:rPr>
      </w:pPr>
      <w:r w:rsidRPr="00DA016F">
        <w:rPr>
          <w:noProof/>
          <w:lang w:eastAsia="en-IE"/>
        </w:rPr>
        <w:drawing>
          <wp:inline distT="0" distB="0" distL="0" distR="0">
            <wp:extent cx="1560723" cy="1524000"/>
            <wp:effectExtent l="0" t="0" r="1905" b="0"/>
            <wp:docPr id="7" name="Picture 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6092" cy="1529242"/>
                    </a:xfrm>
                    <a:prstGeom prst="rect">
                      <a:avLst/>
                    </a:prstGeom>
                    <a:noFill/>
                    <a:ln>
                      <a:noFill/>
                    </a:ln>
                  </pic:spPr>
                </pic:pic>
              </a:graphicData>
            </a:graphic>
          </wp:inline>
        </w:drawing>
      </w:r>
      <w:r>
        <w:rPr>
          <w:noProof/>
          <w:lang w:eastAsia="en-IE"/>
        </w:rPr>
        <w:t xml:space="preserve">                                                                    </w:t>
      </w:r>
      <w:r w:rsidRPr="00DA016F">
        <w:rPr>
          <w:noProof/>
          <w:lang w:eastAsia="en-IE"/>
        </w:rPr>
        <w:drawing>
          <wp:inline distT="0" distB="0" distL="0" distR="0">
            <wp:extent cx="1982308" cy="1085850"/>
            <wp:effectExtent l="0" t="0" r="0" b="0"/>
            <wp:docPr id="9" name="Picture 9" descr="logo_sdcc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sdcc_rg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1702" cy="1090996"/>
                    </a:xfrm>
                    <a:prstGeom prst="rect">
                      <a:avLst/>
                    </a:prstGeom>
                    <a:noFill/>
                    <a:ln>
                      <a:noFill/>
                    </a:ln>
                  </pic:spPr>
                </pic:pic>
              </a:graphicData>
            </a:graphic>
          </wp:inline>
        </w:drawing>
      </w:r>
    </w:p>
    <w:p w:rsidR="00F00ECA" w:rsidRDefault="00F00ECA">
      <w:pPr>
        <w:rPr>
          <w:b/>
          <w:u w:val="single"/>
        </w:rPr>
      </w:pPr>
    </w:p>
    <w:p w:rsidR="00551F1E" w:rsidRDefault="00C12BC1" w:rsidP="00C12BC1">
      <w:pPr>
        <w:pStyle w:val="ListParagraph"/>
        <w:numPr>
          <w:ilvl w:val="0"/>
          <w:numId w:val="2"/>
        </w:numPr>
        <w:ind w:hanging="720"/>
        <w:rPr>
          <w:b/>
          <w:sz w:val="24"/>
          <w:szCs w:val="24"/>
        </w:rPr>
      </w:pPr>
      <w:r w:rsidRPr="00C12BC1">
        <w:rPr>
          <w:b/>
          <w:sz w:val="24"/>
          <w:szCs w:val="24"/>
        </w:rPr>
        <w:lastRenderedPageBreak/>
        <w:t>Introduction</w:t>
      </w:r>
      <w:r w:rsidR="00551F1E" w:rsidRPr="00C12BC1">
        <w:rPr>
          <w:b/>
          <w:sz w:val="24"/>
          <w:szCs w:val="24"/>
        </w:rPr>
        <w:t xml:space="preserve">  </w:t>
      </w:r>
    </w:p>
    <w:p w:rsidR="00C12BC1" w:rsidRPr="00C12BC1" w:rsidRDefault="00C12BC1" w:rsidP="00C12BC1">
      <w:pPr>
        <w:pStyle w:val="ListParagraph"/>
        <w:rPr>
          <w:b/>
          <w:sz w:val="24"/>
          <w:szCs w:val="24"/>
        </w:rPr>
      </w:pPr>
    </w:p>
    <w:p w:rsidR="00163F25" w:rsidRDefault="00705A5A" w:rsidP="00163F25">
      <w:pPr>
        <w:pStyle w:val="ListParagraph"/>
        <w:numPr>
          <w:ilvl w:val="1"/>
          <w:numId w:val="2"/>
        </w:numPr>
        <w:ind w:left="720" w:hanging="720"/>
      </w:pPr>
      <w:r>
        <w:t xml:space="preserve">The Garda </w:t>
      </w:r>
      <w:r w:rsidR="008359E0">
        <w:t>Síochána</w:t>
      </w:r>
      <w:r>
        <w:t xml:space="preserve"> Act 2005 introduced the establishment of Joint Policing Committees (JPCs) </w:t>
      </w:r>
    </w:p>
    <w:p w:rsidR="00163F25" w:rsidRDefault="00163F25" w:rsidP="00163F25">
      <w:pPr>
        <w:pStyle w:val="ListParagraph"/>
      </w:pPr>
    </w:p>
    <w:p w:rsidR="00163F25" w:rsidRDefault="00705A5A" w:rsidP="00163F25">
      <w:pPr>
        <w:pStyle w:val="ListParagraph"/>
        <w:numPr>
          <w:ilvl w:val="1"/>
          <w:numId w:val="2"/>
        </w:numPr>
        <w:ind w:left="720" w:hanging="720"/>
      </w:pPr>
      <w:r>
        <w:t xml:space="preserve">The function of the JPCs is set out in section 36(2) of the Garda Síochána Act, which states: </w:t>
      </w:r>
    </w:p>
    <w:p w:rsidR="00705A5A" w:rsidRPr="00163F25" w:rsidRDefault="00163F25" w:rsidP="00163F25">
      <w:pPr>
        <w:ind w:left="720"/>
        <w:rPr>
          <w:i/>
        </w:rPr>
      </w:pPr>
      <w:r w:rsidRPr="00163F25">
        <w:rPr>
          <w:i/>
        </w:rPr>
        <w:t>“The Joint Policing C</w:t>
      </w:r>
      <w:r w:rsidR="00705A5A" w:rsidRPr="00163F25">
        <w:rPr>
          <w:i/>
        </w:rPr>
        <w:t xml:space="preserve">ommittee’s function is to serve as a forum for consultations, discussions and recommendations on matters affecting the policing of the local authority’s administrative area, and in particular to – </w:t>
      </w:r>
    </w:p>
    <w:p w:rsidR="00705A5A" w:rsidRPr="00E22926" w:rsidRDefault="00705A5A" w:rsidP="00163F25">
      <w:pPr>
        <w:pStyle w:val="ListParagraph"/>
        <w:numPr>
          <w:ilvl w:val="0"/>
          <w:numId w:val="9"/>
        </w:numPr>
        <w:ind w:left="1080"/>
        <w:rPr>
          <w:i/>
        </w:rPr>
      </w:pPr>
      <w:r w:rsidRPr="00E22926">
        <w:rPr>
          <w:i/>
        </w:rPr>
        <w:t xml:space="preserve">keep under review – </w:t>
      </w:r>
    </w:p>
    <w:p w:rsidR="00705A5A" w:rsidRPr="00E22926" w:rsidRDefault="00705A5A" w:rsidP="00163F25">
      <w:pPr>
        <w:pStyle w:val="ListParagraph"/>
        <w:numPr>
          <w:ilvl w:val="1"/>
          <w:numId w:val="10"/>
        </w:numPr>
        <w:ind w:left="1800"/>
        <w:rPr>
          <w:i/>
        </w:rPr>
      </w:pPr>
      <w:r w:rsidRPr="00E22926">
        <w:rPr>
          <w:i/>
        </w:rPr>
        <w:t xml:space="preserve">the levels and patterns of crime, disorder and anti-social behaviour in that area (including the patterns and levels of misuse of alcohol and drugs), and </w:t>
      </w:r>
    </w:p>
    <w:p w:rsidR="00705A5A" w:rsidRPr="00E22926" w:rsidRDefault="00705A5A" w:rsidP="00163F25">
      <w:pPr>
        <w:pStyle w:val="ListParagraph"/>
        <w:numPr>
          <w:ilvl w:val="1"/>
          <w:numId w:val="10"/>
        </w:numPr>
        <w:ind w:left="1800"/>
        <w:rPr>
          <w:i/>
        </w:rPr>
      </w:pPr>
      <w:r w:rsidRPr="00E22926">
        <w:rPr>
          <w:i/>
        </w:rPr>
        <w:t xml:space="preserve">the factors underlying and contributing to the levels of crime, disorder and anti-social behaviour in the area, </w:t>
      </w:r>
    </w:p>
    <w:p w:rsidR="00705A5A" w:rsidRPr="00E22926" w:rsidRDefault="00705A5A" w:rsidP="00163F25">
      <w:pPr>
        <w:pStyle w:val="ListParagraph"/>
        <w:numPr>
          <w:ilvl w:val="0"/>
          <w:numId w:val="9"/>
        </w:numPr>
        <w:ind w:left="1080"/>
        <w:rPr>
          <w:i/>
        </w:rPr>
      </w:pPr>
      <w:r w:rsidRPr="00E22926">
        <w:rPr>
          <w:i/>
        </w:rPr>
        <w:t xml:space="preserve">advise the local authority concerned and the Garda Síochána on how they might best perform their functions having regard to the need to do everything feasible to improve the safety and quality of life and to prevent crime, disorder and anti-social behaviour within the area, </w:t>
      </w:r>
    </w:p>
    <w:p w:rsidR="00705A5A" w:rsidRPr="00E22926" w:rsidRDefault="00705A5A" w:rsidP="00163F25">
      <w:pPr>
        <w:pStyle w:val="ListParagraph"/>
        <w:numPr>
          <w:ilvl w:val="0"/>
          <w:numId w:val="9"/>
        </w:numPr>
        <w:ind w:left="1080"/>
        <w:rPr>
          <w:i/>
        </w:rPr>
      </w:pPr>
      <w:r w:rsidRPr="00E22926">
        <w:rPr>
          <w:i/>
        </w:rPr>
        <w:t xml:space="preserve">arrange and host public meetings concerning matters affecting the policing of the local authority’s administrative area, </w:t>
      </w:r>
    </w:p>
    <w:p w:rsidR="00705A5A" w:rsidRPr="00E22926" w:rsidRDefault="00705A5A" w:rsidP="00163F25">
      <w:pPr>
        <w:pStyle w:val="ListParagraph"/>
        <w:numPr>
          <w:ilvl w:val="0"/>
          <w:numId w:val="9"/>
        </w:numPr>
        <w:ind w:left="1080"/>
        <w:rPr>
          <w:i/>
        </w:rPr>
      </w:pPr>
      <w:r w:rsidRPr="00E22926">
        <w:rPr>
          <w:i/>
        </w:rPr>
        <w:t xml:space="preserve">establish, in consultation with the local Garda superintendent, as the committee considers necessary within specific neighbourhoods of the area, local policing fora to discuss and make recommendations to the committee concerning matters that it is to keep under review under paragraph (a) or on which it is to advise under paragraph (b), in so far as those matters affect their neighbourhoods, and </w:t>
      </w:r>
    </w:p>
    <w:p w:rsidR="00705A5A" w:rsidRPr="00E22926" w:rsidRDefault="00705A5A" w:rsidP="00163F25">
      <w:pPr>
        <w:pStyle w:val="ListParagraph"/>
        <w:numPr>
          <w:ilvl w:val="0"/>
          <w:numId w:val="9"/>
        </w:numPr>
        <w:ind w:left="1080"/>
        <w:rPr>
          <w:i/>
        </w:rPr>
      </w:pPr>
      <w:r w:rsidRPr="00E22926">
        <w:rPr>
          <w:i/>
        </w:rPr>
        <w:t>co-ordinate the activities of local policing fora under paragraph (d) or otherwise.”</w:t>
      </w:r>
    </w:p>
    <w:p w:rsidR="00705A5A" w:rsidRDefault="00705A5A" w:rsidP="00163F25">
      <w:pPr>
        <w:pStyle w:val="ListParagraph"/>
      </w:pPr>
    </w:p>
    <w:p w:rsidR="00E50F49" w:rsidRPr="00E50F49" w:rsidRDefault="00E50F49" w:rsidP="00FC30B1">
      <w:pPr>
        <w:pStyle w:val="ListParagraph"/>
        <w:numPr>
          <w:ilvl w:val="1"/>
          <w:numId w:val="2"/>
        </w:numPr>
        <w:ind w:left="720" w:hanging="720"/>
        <w:rPr>
          <w:b/>
        </w:rPr>
      </w:pPr>
      <w:r w:rsidRPr="00E50F49">
        <w:rPr>
          <w:b/>
        </w:rPr>
        <w:t>South Dublin County JPC</w:t>
      </w:r>
    </w:p>
    <w:p w:rsidR="00E50F49" w:rsidRDefault="00E50F49" w:rsidP="00E50F49">
      <w:r>
        <w:t>1.3.1</w:t>
      </w:r>
      <w:r>
        <w:tab/>
        <w:t>The South Dublin County JPC has the following structure:</w:t>
      </w:r>
    </w:p>
    <w:p w:rsidR="00E50F49" w:rsidRDefault="00E50F49" w:rsidP="00E50F49">
      <w:pPr>
        <w:jc w:val="center"/>
      </w:pPr>
      <w:r w:rsidRPr="00F80762">
        <w:rPr>
          <w:b/>
          <w:noProof/>
          <w:sz w:val="28"/>
          <w:szCs w:val="28"/>
          <w:lang w:eastAsia="en-IE"/>
        </w:rPr>
        <w:drawing>
          <wp:inline distT="0" distB="0" distL="0" distR="0" wp14:anchorId="7C8729D3" wp14:editId="685C86C6">
            <wp:extent cx="3168560" cy="2943225"/>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8"/>
                    <a:srcRect l="28389" t="-180" r="28188" b="180"/>
                    <a:stretch/>
                  </pic:blipFill>
                  <pic:spPr>
                    <a:xfrm>
                      <a:off x="0" y="0"/>
                      <a:ext cx="3175012" cy="2949218"/>
                    </a:xfrm>
                    <a:prstGeom prst="rect">
                      <a:avLst/>
                    </a:prstGeom>
                  </pic:spPr>
                </pic:pic>
              </a:graphicData>
            </a:graphic>
          </wp:inline>
        </w:drawing>
      </w:r>
    </w:p>
    <w:p w:rsidR="00FC30B1" w:rsidRDefault="00E50F49" w:rsidP="00E50F49">
      <w:r>
        <w:lastRenderedPageBreak/>
        <w:t>1.3.2</w:t>
      </w:r>
      <w:r>
        <w:tab/>
        <w:t xml:space="preserve">It has the </w:t>
      </w:r>
      <w:r w:rsidR="00FC30B1">
        <w:t>following membership:</w:t>
      </w:r>
    </w:p>
    <w:tbl>
      <w:tblPr>
        <w:tblW w:w="7225" w:type="dxa"/>
        <w:tblInd w:w="1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964"/>
        <w:gridCol w:w="3261"/>
      </w:tblGrid>
      <w:tr w:rsidR="00FC30B1" w:rsidRPr="00B50607" w:rsidTr="00B50607">
        <w:trPr>
          <w:trHeight w:val="117"/>
        </w:trPr>
        <w:tc>
          <w:tcPr>
            <w:tcW w:w="3964" w:type="dxa"/>
            <w:shd w:val="clear" w:color="auto" w:fill="auto"/>
            <w:tcMar>
              <w:top w:w="15" w:type="dxa"/>
              <w:left w:w="108" w:type="dxa"/>
              <w:bottom w:w="0" w:type="dxa"/>
              <w:right w:w="108" w:type="dxa"/>
            </w:tcMar>
            <w:hideMark/>
          </w:tcPr>
          <w:p w:rsidR="00FC30B1" w:rsidRPr="00B50607" w:rsidRDefault="00FC30B1" w:rsidP="00FC30B1">
            <w:pPr>
              <w:pStyle w:val="NoSpacing"/>
              <w:rPr>
                <w:b/>
              </w:rPr>
            </w:pPr>
            <w:r w:rsidRPr="00B50607">
              <w:rPr>
                <w:b/>
                <w:lang w:val="en-GB"/>
              </w:rPr>
              <w:t>South Dublin Councillors (14) plus Mayor</w:t>
            </w:r>
          </w:p>
        </w:tc>
        <w:tc>
          <w:tcPr>
            <w:tcW w:w="3261" w:type="dxa"/>
          </w:tcPr>
          <w:p w:rsidR="00FC30B1" w:rsidRPr="00B50607" w:rsidRDefault="00B50607" w:rsidP="00FC30B1">
            <w:pPr>
              <w:pStyle w:val="NoSpacing"/>
              <w:ind w:left="89"/>
              <w:rPr>
                <w:b/>
                <w:lang w:val="en-GB"/>
              </w:rPr>
            </w:pPr>
            <w:r>
              <w:rPr>
                <w:b/>
                <w:lang w:val="en-GB"/>
              </w:rPr>
              <w:t>Area Committee</w:t>
            </w:r>
          </w:p>
        </w:tc>
      </w:tr>
      <w:tr w:rsidR="00FC30B1" w:rsidRPr="00FC30B1" w:rsidTr="00B50607">
        <w:trPr>
          <w:trHeight w:val="206"/>
        </w:trPr>
        <w:tc>
          <w:tcPr>
            <w:tcW w:w="3964" w:type="dxa"/>
            <w:shd w:val="clear" w:color="auto" w:fill="auto"/>
            <w:tcMar>
              <w:top w:w="15" w:type="dxa"/>
              <w:left w:w="108" w:type="dxa"/>
              <w:bottom w:w="0" w:type="dxa"/>
              <w:right w:w="108" w:type="dxa"/>
            </w:tcMar>
            <w:hideMark/>
          </w:tcPr>
          <w:p w:rsidR="00FC30B1" w:rsidRPr="00FC30B1" w:rsidRDefault="00FC30B1" w:rsidP="00FC30B1">
            <w:pPr>
              <w:pStyle w:val="NoSpacing"/>
            </w:pPr>
            <w:r w:rsidRPr="00FC30B1">
              <w:rPr>
                <w:lang w:val="en-GB"/>
              </w:rPr>
              <w:t xml:space="preserve">Cllr. Deirdre O’Donovan </w:t>
            </w:r>
            <w:r>
              <w:rPr>
                <w:lang w:val="en-GB"/>
              </w:rPr>
              <w:t>(</w:t>
            </w:r>
            <w:r w:rsidRPr="00FC30B1">
              <w:rPr>
                <w:lang w:val="en-GB"/>
              </w:rPr>
              <w:t>Chair</w:t>
            </w:r>
            <w:r>
              <w:rPr>
                <w:lang w:val="en-GB"/>
              </w:rPr>
              <w:t>)</w:t>
            </w:r>
            <w:r w:rsidRPr="00FC30B1">
              <w:rPr>
                <w:lang w:val="en-GB"/>
              </w:rPr>
              <w:t xml:space="preserve"> </w:t>
            </w:r>
          </w:p>
        </w:tc>
        <w:tc>
          <w:tcPr>
            <w:tcW w:w="3261" w:type="dxa"/>
          </w:tcPr>
          <w:p w:rsidR="00FC30B1" w:rsidRPr="00FC30B1" w:rsidRDefault="00FC30B1" w:rsidP="00FC30B1">
            <w:pPr>
              <w:pStyle w:val="NoSpacing"/>
              <w:ind w:left="89"/>
              <w:rPr>
                <w:lang w:val="en-GB"/>
              </w:rPr>
            </w:pPr>
            <w:r>
              <w:rPr>
                <w:lang w:val="en-GB"/>
              </w:rPr>
              <w:t>Rathfarnham</w:t>
            </w:r>
          </w:p>
        </w:tc>
      </w:tr>
      <w:tr w:rsidR="00FC30B1" w:rsidRPr="00FC30B1" w:rsidTr="00B50607">
        <w:trPr>
          <w:trHeight w:val="79"/>
        </w:trPr>
        <w:tc>
          <w:tcPr>
            <w:tcW w:w="3964" w:type="dxa"/>
            <w:shd w:val="clear" w:color="auto" w:fill="auto"/>
            <w:tcMar>
              <w:top w:w="15" w:type="dxa"/>
              <w:left w:w="108" w:type="dxa"/>
              <w:bottom w:w="0" w:type="dxa"/>
              <w:right w:w="108" w:type="dxa"/>
            </w:tcMar>
            <w:hideMark/>
          </w:tcPr>
          <w:p w:rsidR="00FC30B1" w:rsidRPr="00FC30B1" w:rsidRDefault="00FC30B1" w:rsidP="00FC30B1">
            <w:pPr>
              <w:pStyle w:val="NoSpacing"/>
            </w:pPr>
            <w:r w:rsidRPr="00FC30B1">
              <w:rPr>
                <w:lang w:val="en-GB"/>
              </w:rPr>
              <w:t>Cllr. Paula Donovan</w:t>
            </w:r>
            <w:r w:rsidRPr="00FC30B1">
              <w:rPr>
                <w:lang w:val="en-GB"/>
              </w:rPr>
              <w:tab/>
            </w:r>
            <w:r>
              <w:rPr>
                <w:lang w:val="en-GB"/>
              </w:rPr>
              <w:t xml:space="preserve"> </w:t>
            </w:r>
          </w:p>
        </w:tc>
        <w:tc>
          <w:tcPr>
            <w:tcW w:w="3261" w:type="dxa"/>
          </w:tcPr>
          <w:p w:rsidR="00FC30B1" w:rsidRPr="00FC30B1" w:rsidRDefault="00FC30B1" w:rsidP="00FC30B1">
            <w:pPr>
              <w:pStyle w:val="NoSpacing"/>
              <w:ind w:left="89"/>
              <w:rPr>
                <w:lang w:val="en-GB"/>
              </w:rPr>
            </w:pPr>
            <w:r>
              <w:rPr>
                <w:lang w:val="en-GB"/>
              </w:rPr>
              <w:t>Rathfarnham</w:t>
            </w:r>
          </w:p>
        </w:tc>
      </w:tr>
      <w:tr w:rsidR="00DF4114" w:rsidRPr="00DF4114" w:rsidTr="00B50607">
        <w:trPr>
          <w:trHeight w:val="79"/>
        </w:trPr>
        <w:tc>
          <w:tcPr>
            <w:tcW w:w="3964" w:type="dxa"/>
            <w:shd w:val="clear" w:color="auto" w:fill="auto"/>
            <w:tcMar>
              <w:top w:w="15" w:type="dxa"/>
              <w:left w:w="108" w:type="dxa"/>
              <w:bottom w:w="0" w:type="dxa"/>
              <w:right w:w="108" w:type="dxa"/>
            </w:tcMar>
          </w:tcPr>
          <w:p w:rsidR="00897B0B" w:rsidRPr="00DF4114" w:rsidRDefault="00897B0B" w:rsidP="00FC30B1">
            <w:pPr>
              <w:pStyle w:val="NoSpacing"/>
              <w:rPr>
                <w:lang w:val="en-GB"/>
              </w:rPr>
            </w:pPr>
            <w:r w:rsidRPr="00DF4114">
              <w:rPr>
                <w:lang w:val="en-GB"/>
              </w:rPr>
              <w:t>Cllr Louise Dunne</w:t>
            </w:r>
          </w:p>
        </w:tc>
        <w:tc>
          <w:tcPr>
            <w:tcW w:w="3261" w:type="dxa"/>
          </w:tcPr>
          <w:p w:rsidR="00897B0B" w:rsidRPr="00DF4114" w:rsidRDefault="00897B0B" w:rsidP="00FC30B1">
            <w:pPr>
              <w:pStyle w:val="NoSpacing"/>
              <w:ind w:left="89"/>
              <w:rPr>
                <w:lang w:val="en-GB"/>
              </w:rPr>
            </w:pPr>
            <w:r w:rsidRPr="00DF4114">
              <w:rPr>
                <w:lang w:val="en-GB"/>
              </w:rPr>
              <w:t>Tallaght South</w:t>
            </w:r>
          </w:p>
        </w:tc>
      </w:tr>
      <w:tr w:rsidR="00FC30B1" w:rsidRPr="00FC30B1" w:rsidTr="00B50607">
        <w:trPr>
          <w:trHeight w:val="297"/>
        </w:trPr>
        <w:tc>
          <w:tcPr>
            <w:tcW w:w="3964" w:type="dxa"/>
            <w:shd w:val="clear" w:color="auto" w:fill="auto"/>
            <w:tcMar>
              <w:top w:w="15" w:type="dxa"/>
              <w:left w:w="108" w:type="dxa"/>
              <w:bottom w:w="0" w:type="dxa"/>
              <w:right w:w="108" w:type="dxa"/>
            </w:tcMar>
            <w:hideMark/>
          </w:tcPr>
          <w:p w:rsidR="00FC30B1" w:rsidRPr="00FC30B1" w:rsidRDefault="00FC30B1" w:rsidP="00FC30B1">
            <w:pPr>
              <w:pStyle w:val="NoSpacing"/>
            </w:pPr>
            <w:r w:rsidRPr="00FC30B1">
              <w:rPr>
                <w:lang w:val="en-GB"/>
              </w:rPr>
              <w:t>Cllr. Brian Lawlor</w:t>
            </w:r>
            <w:r w:rsidRPr="00FC30B1">
              <w:rPr>
                <w:lang w:val="en-GB"/>
              </w:rPr>
              <w:tab/>
            </w:r>
            <w:r>
              <w:rPr>
                <w:lang w:val="en-GB"/>
              </w:rPr>
              <w:t xml:space="preserve"> </w:t>
            </w:r>
          </w:p>
        </w:tc>
        <w:tc>
          <w:tcPr>
            <w:tcW w:w="3261" w:type="dxa"/>
          </w:tcPr>
          <w:p w:rsidR="00FC30B1" w:rsidRPr="00FC30B1" w:rsidRDefault="00FC30B1" w:rsidP="00FC30B1">
            <w:pPr>
              <w:pStyle w:val="NoSpacing"/>
              <w:ind w:left="89"/>
              <w:rPr>
                <w:lang w:val="en-GB"/>
              </w:rPr>
            </w:pPr>
            <w:r>
              <w:rPr>
                <w:lang w:val="en-GB"/>
              </w:rPr>
              <w:t>Templeogue- Terenure</w:t>
            </w:r>
          </w:p>
        </w:tc>
      </w:tr>
      <w:tr w:rsidR="00FC30B1" w:rsidRPr="00FC30B1" w:rsidTr="00B50607">
        <w:trPr>
          <w:trHeight w:val="143"/>
        </w:trPr>
        <w:tc>
          <w:tcPr>
            <w:tcW w:w="3964" w:type="dxa"/>
            <w:shd w:val="clear" w:color="auto" w:fill="auto"/>
            <w:tcMar>
              <w:top w:w="15" w:type="dxa"/>
              <w:left w:w="108" w:type="dxa"/>
              <w:bottom w:w="0" w:type="dxa"/>
              <w:right w:w="108" w:type="dxa"/>
            </w:tcMar>
            <w:hideMark/>
          </w:tcPr>
          <w:p w:rsidR="00FC30B1" w:rsidRPr="00FC30B1" w:rsidRDefault="00FC30B1" w:rsidP="00FC30B1">
            <w:pPr>
              <w:pStyle w:val="NoSpacing"/>
            </w:pPr>
            <w:r w:rsidRPr="00FC30B1">
              <w:rPr>
                <w:lang w:val="en-GB"/>
              </w:rPr>
              <w:t>Cllr. Cathal King</w:t>
            </w:r>
            <w:r w:rsidRPr="00FC30B1">
              <w:rPr>
                <w:lang w:val="en-GB"/>
              </w:rPr>
              <w:tab/>
            </w:r>
            <w:r>
              <w:rPr>
                <w:lang w:val="en-GB"/>
              </w:rPr>
              <w:tab/>
              <w:t xml:space="preserve"> </w:t>
            </w:r>
          </w:p>
        </w:tc>
        <w:tc>
          <w:tcPr>
            <w:tcW w:w="3261" w:type="dxa"/>
          </w:tcPr>
          <w:p w:rsidR="00FC30B1" w:rsidRPr="00FC30B1" w:rsidRDefault="00FC30B1" w:rsidP="00FC30B1">
            <w:pPr>
              <w:pStyle w:val="NoSpacing"/>
              <w:ind w:left="89"/>
              <w:rPr>
                <w:lang w:val="en-GB"/>
              </w:rPr>
            </w:pPr>
            <w:r>
              <w:rPr>
                <w:lang w:val="en-GB"/>
              </w:rPr>
              <w:t>Tallaght South</w:t>
            </w:r>
          </w:p>
        </w:tc>
      </w:tr>
      <w:tr w:rsidR="00FC30B1" w:rsidRPr="00FC30B1" w:rsidTr="00B50607">
        <w:trPr>
          <w:trHeight w:val="112"/>
        </w:trPr>
        <w:tc>
          <w:tcPr>
            <w:tcW w:w="3964" w:type="dxa"/>
            <w:shd w:val="clear" w:color="auto" w:fill="auto"/>
            <w:tcMar>
              <w:top w:w="15" w:type="dxa"/>
              <w:left w:w="108" w:type="dxa"/>
              <w:bottom w:w="0" w:type="dxa"/>
              <w:right w:w="108" w:type="dxa"/>
            </w:tcMar>
            <w:hideMark/>
          </w:tcPr>
          <w:p w:rsidR="00FC30B1" w:rsidRPr="00FC30B1" w:rsidRDefault="00FC30B1" w:rsidP="00FC30B1">
            <w:pPr>
              <w:pStyle w:val="NoSpacing"/>
            </w:pPr>
            <w:r w:rsidRPr="00FC30B1">
              <w:rPr>
                <w:lang w:val="en-GB"/>
              </w:rPr>
              <w:t>Cllr. Brendan Ferron</w:t>
            </w:r>
            <w:r w:rsidRPr="00FC30B1">
              <w:rPr>
                <w:lang w:val="en-GB"/>
              </w:rPr>
              <w:tab/>
            </w:r>
            <w:r>
              <w:rPr>
                <w:lang w:val="en-GB"/>
              </w:rPr>
              <w:t xml:space="preserve"> </w:t>
            </w:r>
          </w:p>
        </w:tc>
        <w:tc>
          <w:tcPr>
            <w:tcW w:w="3261" w:type="dxa"/>
          </w:tcPr>
          <w:p w:rsidR="00FC30B1" w:rsidRPr="00FC30B1" w:rsidRDefault="00FC30B1" w:rsidP="00FC30B1">
            <w:pPr>
              <w:pStyle w:val="NoSpacing"/>
              <w:ind w:left="89"/>
              <w:rPr>
                <w:lang w:val="en-GB"/>
              </w:rPr>
            </w:pPr>
            <w:r>
              <w:rPr>
                <w:lang w:val="en-GB"/>
              </w:rPr>
              <w:t>Tallaght Central</w:t>
            </w:r>
          </w:p>
        </w:tc>
      </w:tr>
      <w:tr w:rsidR="00FC30B1" w:rsidRPr="00FC30B1" w:rsidTr="00B50607">
        <w:trPr>
          <w:trHeight w:val="55"/>
        </w:trPr>
        <w:tc>
          <w:tcPr>
            <w:tcW w:w="3964" w:type="dxa"/>
            <w:shd w:val="clear" w:color="auto" w:fill="auto"/>
            <w:tcMar>
              <w:top w:w="15" w:type="dxa"/>
              <w:left w:w="108" w:type="dxa"/>
              <w:bottom w:w="0" w:type="dxa"/>
              <w:right w:w="108" w:type="dxa"/>
            </w:tcMar>
            <w:hideMark/>
          </w:tcPr>
          <w:p w:rsidR="00FC30B1" w:rsidRPr="00FC30B1" w:rsidRDefault="00FC30B1" w:rsidP="00FC30B1">
            <w:pPr>
              <w:pStyle w:val="NoSpacing"/>
            </w:pPr>
            <w:r w:rsidRPr="00FC30B1">
              <w:rPr>
                <w:lang w:val="en-GB"/>
              </w:rPr>
              <w:t>Cllr. Ed. O’Brien</w:t>
            </w:r>
            <w:r w:rsidRPr="00FC30B1">
              <w:rPr>
                <w:lang w:val="en-GB"/>
              </w:rPr>
              <w:tab/>
            </w:r>
            <w:r>
              <w:rPr>
                <w:lang w:val="en-GB"/>
              </w:rPr>
              <w:tab/>
              <w:t xml:space="preserve"> </w:t>
            </w:r>
          </w:p>
        </w:tc>
        <w:tc>
          <w:tcPr>
            <w:tcW w:w="3261" w:type="dxa"/>
          </w:tcPr>
          <w:p w:rsidR="00FC30B1" w:rsidRPr="00FC30B1" w:rsidRDefault="00FC30B1" w:rsidP="00FC30B1">
            <w:pPr>
              <w:pStyle w:val="NoSpacing"/>
              <w:ind w:left="89"/>
              <w:rPr>
                <w:lang w:val="en-GB"/>
              </w:rPr>
            </w:pPr>
            <w:r>
              <w:rPr>
                <w:lang w:val="en-GB"/>
              </w:rPr>
              <w:t>Lucan</w:t>
            </w:r>
          </w:p>
        </w:tc>
      </w:tr>
      <w:tr w:rsidR="00FC30B1" w:rsidRPr="00FC30B1" w:rsidTr="00B50607">
        <w:trPr>
          <w:trHeight w:val="146"/>
        </w:trPr>
        <w:tc>
          <w:tcPr>
            <w:tcW w:w="3964" w:type="dxa"/>
            <w:shd w:val="clear" w:color="auto" w:fill="auto"/>
            <w:tcMar>
              <w:top w:w="15" w:type="dxa"/>
              <w:left w:w="108" w:type="dxa"/>
              <w:bottom w:w="0" w:type="dxa"/>
              <w:right w:w="108" w:type="dxa"/>
            </w:tcMar>
            <w:hideMark/>
          </w:tcPr>
          <w:p w:rsidR="00FC30B1" w:rsidRPr="00FC30B1" w:rsidRDefault="00FC30B1" w:rsidP="00FC30B1">
            <w:pPr>
              <w:pStyle w:val="NoSpacing"/>
            </w:pPr>
            <w:r w:rsidRPr="00FC30B1">
              <w:rPr>
                <w:lang w:val="en-GB"/>
              </w:rPr>
              <w:t>Cllr. Paul Foley</w:t>
            </w:r>
            <w:r w:rsidRPr="00FC30B1">
              <w:rPr>
                <w:lang w:val="en-GB"/>
              </w:rPr>
              <w:tab/>
            </w:r>
            <w:r w:rsidRPr="00FC30B1">
              <w:rPr>
                <w:lang w:val="en-GB"/>
              </w:rPr>
              <w:tab/>
            </w:r>
            <w:r>
              <w:rPr>
                <w:lang w:val="en-GB"/>
              </w:rPr>
              <w:t xml:space="preserve"> </w:t>
            </w:r>
          </w:p>
        </w:tc>
        <w:tc>
          <w:tcPr>
            <w:tcW w:w="3261" w:type="dxa"/>
          </w:tcPr>
          <w:p w:rsidR="00FC30B1" w:rsidRPr="00FC30B1" w:rsidRDefault="00FC30B1" w:rsidP="00FC30B1">
            <w:pPr>
              <w:pStyle w:val="NoSpacing"/>
              <w:ind w:left="89"/>
              <w:rPr>
                <w:lang w:val="en-GB"/>
              </w:rPr>
            </w:pPr>
            <w:r>
              <w:rPr>
                <w:lang w:val="en-GB"/>
              </w:rPr>
              <w:t>Templeogue- Terenure</w:t>
            </w:r>
          </w:p>
        </w:tc>
      </w:tr>
      <w:tr w:rsidR="00FC30B1" w:rsidRPr="00FC30B1" w:rsidTr="00B50607">
        <w:trPr>
          <w:trHeight w:val="92"/>
        </w:trPr>
        <w:tc>
          <w:tcPr>
            <w:tcW w:w="3964" w:type="dxa"/>
            <w:shd w:val="clear" w:color="auto" w:fill="auto"/>
            <w:tcMar>
              <w:top w:w="15" w:type="dxa"/>
              <w:left w:w="108" w:type="dxa"/>
              <w:bottom w:w="0" w:type="dxa"/>
              <w:right w:w="108" w:type="dxa"/>
            </w:tcMar>
            <w:hideMark/>
          </w:tcPr>
          <w:p w:rsidR="00FC30B1" w:rsidRPr="00FC30B1" w:rsidRDefault="00FC30B1" w:rsidP="00FC30B1">
            <w:pPr>
              <w:pStyle w:val="NoSpacing"/>
            </w:pPr>
            <w:r w:rsidRPr="00FC30B1">
              <w:rPr>
                <w:lang w:val="en-GB"/>
              </w:rPr>
              <w:t>Cllr. Pamela Kearns</w:t>
            </w:r>
            <w:r w:rsidRPr="00FC30B1">
              <w:rPr>
                <w:lang w:val="en-GB"/>
              </w:rPr>
              <w:tab/>
            </w:r>
            <w:r>
              <w:rPr>
                <w:lang w:val="en-GB"/>
              </w:rPr>
              <w:t xml:space="preserve"> </w:t>
            </w:r>
          </w:p>
        </w:tc>
        <w:tc>
          <w:tcPr>
            <w:tcW w:w="3261" w:type="dxa"/>
          </w:tcPr>
          <w:p w:rsidR="00FC30B1" w:rsidRPr="00FC30B1" w:rsidRDefault="00FC30B1" w:rsidP="00FC30B1">
            <w:pPr>
              <w:pStyle w:val="NoSpacing"/>
              <w:ind w:left="89"/>
              <w:rPr>
                <w:lang w:val="en-GB"/>
              </w:rPr>
            </w:pPr>
            <w:r>
              <w:rPr>
                <w:lang w:val="en-GB"/>
              </w:rPr>
              <w:t>Templeogue- Terenure</w:t>
            </w:r>
          </w:p>
        </w:tc>
      </w:tr>
      <w:tr w:rsidR="00FC30B1" w:rsidRPr="00FC30B1" w:rsidTr="00B50607">
        <w:trPr>
          <w:trHeight w:val="126"/>
        </w:trPr>
        <w:tc>
          <w:tcPr>
            <w:tcW w:w="3964" w:type="dxa"/>
            <w:shd w:val="clear" w:color="auto" w:fill="auto"/>
            <w:tcMar>
              <w:top w:w="15" w:type="dxa"/>
              <w:left w:w="108" w:type="dxa"/>
              <w:bottom w:w="0" w:type="dxa"/>
              <w:right w:w="108" w:type="dxa"/>
            </w:tcMar>
            <w:hideMark/>
          </w:tcPr>
          <w:p w:rsidR="00FC30B1" w:rsidRPr="00FC30B1" w:rsidRDefault="00FC30B1" w:rsidP="00FC30B1">
            <w:pPr>
              <w:pStyle w:val="NoSpacing"/>
            </w:pPr>
            <w:r w:rsidRPr="00FC30B1">
              <w:rPr>
                <w:lang w:val="en-GB"/>
              </w:rPr>
              <w:t>Cllr. Kieran Mahon</w:t>
            </w:r>
            <w:r w:rsidRPr="00FC30B1">
              <w:rPr>
                <w:lang w:val="en-GB"/>
              </w:rPr>
              <w:tab/>
            </w:r>
            <w:r>
              <w:rPr>
                <w:lang w:val="en-GB"/>
              </w:rPr>
              <w:t xml:space="preserve"> </w:t>
            </w:r>
          </w:p>
        </w:tc>
        <w:tc>
          <w:tcPr>
            <w:tcW w:w="3261" w:type="dxa"/>
          </w:tcPr>
          <w:p w:rsidR="00FC30B1" w:rsidRPr="00FC30B1" w:rsidRDefault="00FC30B1" w:rsidP="00FC30B1">
            <w:pPr>
              <w:pStyle w:val="NoSpacing"/>
              <w:ind w:left="89"/>
              <w:rPr>
                <w:lang w:val="en-GB"/>
              </w:rPr>
            </w:pPr>
            <w:r>
              <w:rPr>
                <w:lang w:val="en-GB"/>
              </w:rPr>
              <w:t>Tallaght Central</w:t>
            </w:r>
          </w:p>
        </w:tc>
      </w:tr>
      <w:tr w:rsidR="00FC30B1" w:rsidRPr="00FC30B1" w:rsidTr="00B50607">
        <w:tc>
          <w:tcPr>
            <w:tcW w:w="3964" w:type="dxa"/>
            <w:shd w:val="clear" w:color="auto" w:fill="auto"/>
            <w:tcMar>
              <w:top w:w="15" w:type="dxa"/>
              <w:left w:w="108" w:type="dxa"/>
              <w:bottom w:w="0" w:type="dxa"/>
              <w:right w:w="108" w:type="dxa"/>
            </w:tcMar>
            <w:hideMark/>
          </w:tcPr>
          <w:p w:rsidR="00FC30B1" w:rsidRPr="00FC30B1" w:rsidRDefault="00FC30B1" w:rsidP="00FC30B1">
            <w:pPr>
              <w:pStyle w:val="NoSpacing"/>
            </w:pPr>
            <w:r w:rsidRPr="00FC30B1">
              <w:rPr>
                <w:lang w:val="en-GB"/>
              </w:rPr>
              <w:t>Cllr. Nicky Coules</w:t>
            </w:r>
            <w:r w:rsidRPr="00FC30B1">
              <w:rPr>
                <w:lang w:val="en-GB"/>
              </w:rPr>
              <w:tab/>
            </w:r>
            <w:r>
              <w:rPr>
                <w:lang w:val="en-GB"/>
              </w:rPr>
              <w:t xml:space="preserve"> </w:t>
            </w:r>
          </w:p>
        </w:tc>
        <w:tc>
          <w:tcPr>
            <w:tcW w:w="3261" w:type="dxa"/>
          </w:tcPr>
          <w:p w:rsidR="00FC30B1" w:rsidRPr="00FC30B1" w:rsidRDefault="00FC30B1" w:rsidP="00FC30B1">
            <w:pPr>
              <w:pStyle w:val="NoSpacing"/>
              <w:ind w:left="89"/>
              <w:rPr>
                <w:lang w:val="en-GB"/>
              </w:rPr>
            </w:pPr>
            <w:r>
              <w:rPr>
                <w:lang w:val="en-GB"/>
              </w:rPr>
              <w:t>Tallaght South</w:t>
            </w:r>
          </w:p>
        </w:tc>
      </w:tr>
      <w:tr w:rsidR="00FC30B1" w:rsidRPr="001C1734" w:rsidTr="00B50607">
        <w:tc>
          <w:tcPr>
            <w:tcW w:w="3964" w:type="dxa"/>
            <w:shd w:val="clear" w:color="auto" w:fill="auto"/>
            <w:tcMar>
              <w:top w:w="15" w:type="dxa"/>
              <w:left w:w="108" w:type="dxa"/>
              <w:bottom w:w="0" w:type="dxa"/>
              <w:right w:w="108" w:type="dxa"/>
            </w:tcMar>
            <w:hideMark/>
          </w:tcPr>
          <w:p w:rsidR="00FC30B1" w:rsidRPr="001C1734" w:rsidRDefault="00FC30B1" w:rsidP="00FC30B1">
            <w:pPr>
              <w:pStyle w:val="NoSpacing"/>
            </w:pPr>
            <w:r w:rsidRPr="001C1734">
              <w:rPr>
                <w:lang w:val="en-GB"/>
              </w:rPr>
              <w:t>Cllr. Liona O’Toole</w:t>
            </w:r>
            <w:r w:rsidRPr="001C1734">
              <w:rPr>
                <w:lang w:val="en-GB"/>
              </w:rPr>
              <w:tab/>
              <w:t xml:space="preserve"> </w:t>
            </w:r>
          </w:p>
        </w:tc>
        <w:tc>
          <w:tcPr>
            <w:tcW w:w="3261" w:type="dxa"/>
          </w:tcPr>
          <w:p w:rsidR="00FC30B1" w:rsidRPr="001C1734" w:rsidRDefault="00FC30B1" w:rsidP="00FC30B1">
            <w:pPr>
              <w:pStyle w:val="NoSpacing"/>
              <w:ind w:left="89"/>
              <w:rPr>
                <w:lang w:val="en-GB"/>
              </w:rPr>
            </w:pPr>
            <w:r w:rsidRPr="001C1734">
              <w:rPr>
                <w:lang w:val="en-GB"/>
              </w:rPr>
              <w:t>Lucan</w:t>
            </w:r>
          </w:p>
        </w:tc>
      </w:tr>
      <w:tr w:rsidR="00FC30B1" w:rsidRPr="001C1734" w:rsidTr="00B50607">
        <w:tc>
          <w:tcPr>
            <w:tcW w:w="3964" w:type="dxa"/>
            <w:shd w:val="clear" w:color="auto" w:fill="auto"/>
            <w:tcMar>
              <w:top w:w="15" w:type="dxa"/>
              <w:left w:w="108" w:type="dxa"/>
              <w:bottom w:w="0" w:type="dxa"/>
              <w:right w:w="108" w:type="dxa"/>
            </w:tcMar>
            <w:hideMark/>
          </w:tcPr>
          <w:p w:rsidR="00FC30B1" w:rsidRPr="001C1734" w:rsidRDefault="00FC30B1" w:rsidP="00FC30B1">
            <w:pPr>
              <w:pStyle w:val="NoSpacing"/>
            </w:pPr>
            <w:r w:rsidRPr="001C1734">
              <w:rPr>
                <w:lang w:val="en-GB"/>
              </w:rPr>
              <w:t xml:space="preserve">Cllr. Kenneth Egan </w:t>
            </w:r>
            <w:r w:rsidRPr="001C1734">
              <w:rPr>
                <w:lang w:val="en-GB"/>
              </w:rPr>
              <w:tab/>
              <w:t xml:space="preserve"> </w:t>
            </w:r>
          </w:p>
        </w:tc>
        <w:tc>
          <w:tcPr>
            <w:tcW w:w="3261" w:type="dxa"/>
          </w:tcPr>
          <w:p w:rsidR="00FC30B1" w:rsidRPr="001C1734" w:rsidRDefault="00FC30B1" w:rsidP="00FC30B1">
            <w:pPr>
              <w:pStyle w:val="NoSpacing"/>
              <w:ind w:left="89"/>
              <w:rPr>
                <w:lang w:val="en-GB"/>
              </w:rPr>
            </w:pPr>
            <w:r w:rsidRPr="001C1734">
              <w:rPr>
                <w:lang w:val="en-GB"/>
              </w:rPr>
              <w:t>Clondalkin</w:t>
            </w:r>
          </w:p>
        </w:tc>
      </w:tr>
      <w:tr w:rsidR="00FC30B1" w:rsidRPr="001C1734" w:rsidTr="00B50607">
        <w:tc>
          <w:tcPr>
            <w:tcW w:w="3964" w:type="dxa"/>
            <w:shd w:val="clear" w:color="auto" w:fill="auto"/>
            <w:tcMar>
              <w:top w:w="15" w:type="dxa"/>
              <w:left w:w="108" w:type="dxa"/>
              <w:bottom w:w="0" w:type="dxa"/>
              <w:right w:w="108" w:type="dxa"/>
            </w:tcMar>
            <w:hideMark/>
          </w:tcPr>
          <w:p w:rsidR="00FC30B1" w:rsidRPr="001C1734" w:rsidRDefault="00FC30B1" w:rsidP="00FC30B1">
            <w:pPr>
              <w:pStyle w:val="NoSpacing"/>
            </w:pPr>
            <w:r w:rsidRPr="001C1734">
              <w:rPr>
                <w:lang w:val="en-GB"/>
              </w:rPr>
              <w:t>Cllr. Paul Gogarty</w:t>
            </w:r>
            <w:r w:rsidRPr="001C1734">
              <w:rPr>
                <w:lang w:val="en-GB"/>
              </w:rPr>
              <w:tab/>
              <w:t xml:space="preserve"> </w:t>
            </w:r>
          </w:p>
        </w:tc>
        <w:tc>
          <w:tcPr>
            <w:tcW w:w="3261" w:type="dxa"/>
          </w:tcPr>
          <w:p w:rsidR="00FC30B1" w:rsidRPr="001C1734" w:rsidRDefault="00FC30B1" w:rsidP="00FC30B1">
            <w:pPr>
              <w:pStyle w:val="NoSpacing"/>
              <w:ind w:left="89"/>
              <w:rPr>
                <w:lang w:val="en-GB"/>
              </w:rPr>
            </w:pPr>
            <w:r w:rsidRPr="001C1734">
              <w:rPr>
                <w:lang w:val="en-GB"/>
              </w:rPr>
              <w:t>Lucan</w:t>
            </w:r>
          </w:p>
        </w:tc>
      </w:tr>
      <w:tr w:rsidR="00FC30B1" w:rsidRPr="001C1734" w:rsidTr="00B50607">
        <w:tc>
          <w:tcPr>
            <w:tcW w:w="3964" w:type="dxa"/>
            <w:shd w:val="clear" w:color="auto" w:fill="auto"/>
            <w:tcMar>
              <w:top w:w="15" w:type="dxa"/>
              <w:left w:w="108" w:type="dxa"/>
              <w:bottom w:w="0" w:type="dxa"/>
              <w:right w:w="108" w:type="dxa"/>
            </w:tcMar>
            <w:hideMark/>
          </w:tcPr>
          <w:p w:rsidR="00FC30B1" w:rsidRPr="001C1734" w:rsidRDefault="00FC30B1" w:rsidP="00FC30B1">
            <w:pPr>
              <w:pStyle w:val="NoSpacing"/>
            </w:pPr>
            <w:r w:rsidRPr="001C1734">
              <w:rPr>
                <w:lang w:val="en-GB"/>
              </w:rPr>
              <w:t xml:space="preserve">Cllr. Sarah Holland </w:t>
            </w:r>
            <w:r w:rsidRPr="001C1734">
              <w:rPr>
                <w:lang w:val="en-GB"/>
              </w:rPr>
              <w:tab/>
              <w:t xml:space="preserve"> </w:t>
            </w:r>
          </w:p>
        </w:tc>
        <w:tc>
          <w:tcPr>
            <w:tcW w:w="3261" w:type="dxa"/>
          </w:tcPr>
          <w:p w:rsidR="00FC30B1" w:rsidRPr="001C1734" w:rsidRDefault="00FC30B1" w:rsidP="00FC30B1">
            <w:pPr>
              <w:pStyle w:val="NoSpacing"/>
              <w:ind w:left="89"/>
              <w:rPr>
                <w:lang w:val="en-GB"/>
              </w:rPr>
            </w:pPr>
            <w:r w:rsidRPr="001C1734">
              <w:rPr>
                <w:lang w:val="en-GB"/>
              </w:rPr>
              <w:t>Rathfarnham</w:t>
            </w:r>
          </w:p>
        </w:tc>
      </w:tr>
      <w:tr w:rsidR="00FC30B1" w:rsidRPr="001C1734" w:rsidTr="00B50607">
        <w:tc>
          <w:tcPr>
            <w:tcW w:w="3964" w:type="dxa"/>
            <w:shd w:val="clear" w:color="auto" w:fill="auto"/>
            <w:tcMar>
              <w:top w:w="15" w:type="dxa"/>
              <w:left w:w="108" w:type="dxa"/>
              <w:bottom w:w="0" w:type="dxa"/>
              <w:right w:w="108" w:type="dxa"/>
            </w:tcMar>
            <w:hideMark/>
          </w:tcPr>
          <w:p w:rsidR="00FC30B1" w:rsidRPr="001C1734" w:rsidRDefault="00FC30B1" w:rsidP="00FC30B1">
            <w:pPr>
              <w:pStyle w:val="NoSpacing"/>
            </w:pPr>
            <w:r w:rsidRPr="001C1734">
              <w:rPr>
                <w:lang w:val="en-GB"/>
              </w:rPr>
              <w:t>Mayor Cllr Guss O’Connell</w:t>
            </w:r>
            <w:r w:rsidRPr="001C1734">
              <w:rPr>
                <w:lang w:val="en-GB"/>
              </w:rPr>
              <w:tab/>
              <w:t xml:space="preserve"> </w:t>
            </w:r>
          </w:p>
        </w:tc>
        <w:tc>
          <w:tcPr>
            <w:tcW w:w="3261" w:type="dxa"/>
          </w:tcPr>
          <w:p w:rsidR="00FC30B1" w:rsidRPr="001C1734" w:rsidRDefault="00FC30B1" w:rsidP="00FC30B1">
            <w:pPr>
              <w:pStyle w:val="NoSpacing"/>
              <w:ind w:left="89"/>
              <w:rPr>
                <w:lang w:val="en-GB"/>
              </w:rPr>
            </w:pPr>
            <w:r w:rsidRPr="001C1734">
              <w:rPr>
                <w:lang w:val="en-GB"/>
              </w:rPr>
              <w:t>Lucan</w:t>
            </w:r>
          </w:p>
        </w:tc>
      </w:tr>
      <w:tr w:rsidR="00B50607" w:rsidRPr="001C1734" w:rsidTr="00B50607">
        <w:tc>
          <w:tcPr>
            <w:tcW w:w="3964" w:type="dxa"/>
            <w:shd w:val="clear" w:color="auto" w:fill="auto"/>
            <w:tcMar>
              <w:top w:w="15" w:type="dxa"/>
              <w:left w:w="108" w:type="dxa"/>
              <w:bottom w:w="0" w:type="dxa"/>
              <w:right w:w="108" w:type="dxa"/>
            </w:tcMar>
          </w:tcPr>
          <w:p w:rsidR="00B50607" w:rsidRPr="001C1734" w:rsidRDefault="00B50607" w:rsidP="00B50607">
            <w:pPr>
              <w:pStyle w:val="NoSpacing"/>
              <w:rPr>
                <w:b/>
              </w:rPr>
            </w:pPr>
            <w:r w:rsidRPr="001C1734">
              <w:rPr>
                <w:b/>
                <w:lang w:val="en-GB"/>
              </w:rPr>
              <w:t>Oireachtas (5)   </w:t>
            </w:r>
          </w:p>
        </w:tc>
        <w:tc>
          <w:tcPr>
            <w:tcW w:w="3261" w:type="dxa"/>
          </w:tcPr>
          <w:p w:rsidR="00B50607" w:rsidRPr="001C1734" w:rsidRDefault="00B50607" w:rsidP="00B50607">
            <w:pPr>
              <w:pStyle w:val="NoSpacing"/>
              <w:ind w:left="89"/>
              <w:rPr>
                <w:b/>
                <w:lang w:val="en-GB"/>
              </w:rPr>
            </w:pPr>
          </w:p>
        </w:tc>
      </w:tr>
      <w:tr w:rsidR="00B50607" w:rsidRPr="001C1734" w:rsidTr="00B50607">
        <w:trPr>
          <w:trHeight w:val="259"/>
        </w:trPr>
        <w:tc>
          <w:tcPr>
            <w:tcW w:w="3964" w:type="dxa"/>
            <w:shd w:val="clear" w:color="auto" w:fill="auto"/>
            <w:tcMar>
              <w:top w:w="15" w:type="dxa"/>
              <w:left w:w="108" w:type="dxa"/>
              <w:bottom w:w="0" w:type="dxa"/>
              <w:right w:w="108" w:type="dxa"/>
            </w:tcMar>
          </w:tcPr>
          <w:p w:rsidR="00B50607" w:rsidRPr="001C1734" w:rsidRDefault="00B50607" w:rsidP="00B50607">
            <w:pPr>
              <w:pStyle w:val="NoSpacing"/>
            </w:pPr>
            <w:r w:rsidRPr="001C1734">
              <w:rPr>
                <w:lang w:val="en-GB"/>
              </w:rPr>
              <w:t>Sean Crowe T.D. (TBC)</w:t>
            </w:r>
          </w:p>
        </w:tc>
        <w:tc>
          <w:tcPr>
            <w:tcW w:w="3261" w:type="dxa"/>
          </w:tcPr>
          <w:p w:rsidR="00B50607" w:rsidRPr="001C1734" w:rsidRDefault="00B50607" w:rsidP="00B50607">
            <w:pPr>
              <w:pStyle w:val="NoSpacing"/>
              <w:ind w:left="142"/>
              <w:rPr>
                <w:lang w:val="en-GB"/>
              </w:rPr>
            </w:pPr>
            <w:r w:rsidRPr="001C1734">
              <w:rPr>
                <w:lang w:val="en-GB"/>
              </w:rPr>
              <w:t>Dublin South West</w:t>
            </w:r>
          </w:p>
        </w:tc>
      </w:tr>
      <w:tr w:rsidR="00897B0B" w:rsidRPr="001C1734" w:rsidTr="00B50607">
        <w:trPr>
          <w:trHeight w:val="259"/>
        </w:trPr>
        <w:tc>
          <w:tcPr>
            <w:tcW w:w="3964" w:type="dxa"/>
            <w:shd w:val="clear" w:color="auto" w:fill="auto"/>
            <w:tcMar>
              <w:top w:w="15" w:type="dxa"/>
              <w:left w:w="108" w:type="dxa"/>
              <w:bottom w:w="0" w:type="dxa"/>
              <w:right w:w="108" w:type="dxa"/>
            </w:tcMar>
          </w:tcPr>
          <w:p w:rsidR="00897B0B" w:rsidRPr="001C1734" w:rsidRDefault="00897B0B" w:rsidP="00B50607">
            <w:pPr>
              <w:pStyle w:val="NoSpacing"/>
              <w:rPr>
                <w:lang w:val="en-GB"/>
              </w:rPr>
            </w:pPr>
            <w:r w:rsidRPr="001C1734">
              <w:rPr>
                <w:lang w:val="en-GB"/>
              </w:rPr>
              <w:t>John Curran T.D. (TBC)</w:t>
            </w:r>
          </w:p>
        </w:tc>
        <w:tc>
          <w:tcPr>
            <w:tcW w:w="3261" w:type="dxa"/>
          </w:tcPr>
          <w:p w:rsidR="00897B0B" w:rsidRPr="001C1734" w:rsidRDefault="00897B0B" w:rsidP="00B50607">
            <w:pPr>
              <w:pStyle w:val="NoSpacing"/>
              <w:ind w:left="142"/>
              <w:rPr>
                <w:lang w:val="en-GB"/>
              </w:rPr>
            </w:pPr>
            <w:r w:rsidRPr="001C1734">
              <w:rPr>
                <w:lang w:val="en-GB"/>
              </w:rPr>
              <w:t>Dublin West</w:t>
            </w:r>
          </w:p>
        </w:tc>
      </w:tr>
      <w:tr w:rsidR="00B50607" w:rsidRPr="001C1734" w:rsidTr="00B50607">
        <w:tc>
          <w:tcPr>
            <w:tcW w:w="3964" w:type="dxa"/>
            <w:shd w:val="clear" w:color="auto" w:fill="auto"/>
            <w:tcMar>
              <w:top w:w="15" w:type="dxa"/>
              <w:left w:w="108" w:type="dxa"/>
              <w:bottom w:w="0" w:type="dxa"/>
              <w:right w:w="108" w:type="dxa"/>
            </w:tcMar>
          </w:tcPr>
          <w:p w:rsidR="00B50607" w:rsidRPr="001C1734" w:rsidRDefault="00B50607" w:rsidP="00B50607">
            <w:pPr>
              <w:pStyle w:val="NoSpacing"/>
            </w:pPr>
            <w:r w:rsidRPr="001C1734">
              <w:rPr>
                <w:lang w:val="en-GB"/>
              </w:rPr>
              <w:t>John Lahart T.D (TBC)</w:t>
            </w:r>
          </w:p>
        </w:tc>
        <w:tc>
          <w:tcPr>
            <w:tcW w:w="3261" w:type="dxa"/>
          </w:tcPr>
          <w:p w:rsidR="00B50607" w:rsidRPr="001C1734" w:rsidRDefault="00B50607" w:rsidP="00B50607">
            <w:pPr>
              <w:pStyle w:val="NoSpacing"/>
              <w:ind w:left="142"/>
              <w:rPr>
                <w:lang w:val="en-GB"/>
              </w:rPr>
            </w:pPr>
            <w:r w:rsidRPr="001C1734">
              <w:rPr>
                <w:lang w:val="en-GB"/>
              </w:rPr>
              <w:t>Dublin South West</w:t>
            </w:r>
          </w:p>
        </w:tc>
      </w:tr>
      <w:tr w:rsidR="00B50607" w:rsidRPr="001C1734" w:rsidTr="00B50607">
        <w:tc>
          <w:tcPr>
            <w:tcW w:w="3964" w:type="dxa"/>
            <w:shd w:val="clear" w:color="auto" w:fill="auto"/>
            <w:tcMar>
              <w:top w:w="15" w:type="dxa"/>
              <w:left w:w="108" w:type="dxa"/>
              <w:bottom w:w="0" w:type="dxa"/>
              <w:right w:w="108" w:type="dxa"/>
            </w:tcMar>
          </w:tcPr>
          <w:p w:rsidR="00B50607" w:rsidRPr="001C1734" w:rsidRDefault="00B50607" w:rsidP="00B50607">
            <w:pPr>
              <w:pStyle w:val="NoSpacing"/>
            </w:pPr>
            <w:r w:rsidRPr="001C1734">
              <w:rPr>
                <w:lang w:val="en-GB"/>
              </w:rPr>
              <w:t>Vacant</w:t>
            </w:r>
          </w:p>
        </w:tc>
        <w:tc>
          <w:tcPr>
            <w:tcW w:w="3261" w:type="dxa"/>
          </w:tcPr>
          <w:p w:rsidR="00B50607" w:rsidRPr="001C1734" w:rsidRDefault="00B50607" w:rsidP="00B50607">
            <w:pPr>
              <w:pStyle w:val="NoSpacing"/>
              <w:ind w:left="142"/>
              <w:rPr>
                <w:lang w:val="en-GB"/>
              </w:rPr>
            </w:pPr>
          </w:p>
        </w:tc>
      </w:tr>
      <w:tr w:rsidR="00B50607" w:rsidRPr="001C1734" w:rsidTr="00B50607">
        <w:tc>
          <w:tcPr>
            <w:tcW w:w="3964" w:type="dxa"/>
            <w:shd w:val="clear" w:color="auto" w:fill="auto"/>
            <w:tcMar>
              <w:top w:w="15" w:type="dxa"/>
              <w:left w:w="108" w:type="dxa"/>
              <w:bottom w:w="0" w:type="dxa"/>
              <w:right w:w="108" w:type="dxa"/>
            </w:tcMar>
          </w:tcPr>
          <w:p w:rsidR="00B50607" w:rsidRPr="001C1734" w:rsidRDefault="00B50607" w:rsidP="00B50607">
            <w:pPr>
              <w:pStyle w:val="NoSpacing"/>
            </w:pPr>
            <w:r w:rsidRPr="001C1734">
              <w:rPr>
                <w:lang w:val="en-GB"/>
              </w:rPr>
              <w:t xml:space="preserve">Vacant </w:t>
            </w:r>
          </w:p>
        </w:tc>
        <w:tc>
          <w:tcPr>
            <w:tcW w:w="3261" w:type="dxa"/>
          </w:tcPr>
          <w:p w:rsidR="00B50607" w:rsidRPr="001C1734" w:rsidRDefault="00B50607" w:rsidP="00B50607">
            <w:pPr>
              <w:pStyle w:val="NoSpacing"/>
              <w:ind w:left="142"/>
              <w:rPr>
                <w:lang w:val="en-GB"/>
              </w:rPr>
            </w:pPr>
          </w:p>
        </w:tc>
      </w:tr>
      <w:tr w:rsidR="00B50607" w:rsidRPr="001C1734" w:rsidTr="00B50607">
        <w:tc>
          <w:tcPr>
            <w:tcW w:w="3964" w:type="dxa"/>
            <w:shd w:val="clear" w:color="auto" w:fill="auto"/>
            <w:tcMar>
              <w:top w:w="15" w:type="dxa"/>
              <w:left w:w="108" w:type="dxa"/>
              <w:bottom w:w="0" w:type="dxa"/>
              <w:right w:w="108" w:type="dxa"/>
            </w:tcMar>
          </w:tcPr>
          <w:p w:rsidR="00B50607" w:rsidRPr="001C1734" w:rsidRDefault="00B50607" w:rsidP="00B50607">
            <w:pPr>
              <w:pStyle w:val="NoSpacing"/>
              <w:rPr>
                <w:b/>
              </w:rPr>
            </w:pPr>
            <w:r w:rsidRPr="001C1734">
              <w:rPr>
                <w:b/>
                <w:lang w:val="en-GB"/>
              </w:rPr>
              <w:t xml:space="preserve">SDCC (2)  </w:t>
            </w:r>
          </w:p>
        </w:tc>
        <w:tc>
          <w:tcPr>
            <w:tcW w:w="3261" w:type="dxa"/>
          </w:tcPr>
          <w:p w:rsidR="00B50607" w:rsidRPr="001C1734" w:rsidRDefault="00B50607" w:rsidP="00B50607">
            <w:pPr>
              <w:pStyle w:val="NoSpacing"/>
              <w:ind w:left="142"/>
              <w:rPr>
                <w:b/>
                <w:lang w:val="en-GB"/>
              </w:rPr>
            </w:pPr>
          </w:p>
        </w:tc>
      </w:tr>
      <w:tr w:rsidR="00B50607" w:rsidRPr="001C1734" w:rsidTr="00B50607">
        <w:tc>
          <w:tcPr>
            <w:tcW w:w="3964" w:type="dxa"/>
            <w:shd w:val="clear" w:color="auto" w:fill="auto"/>
            <w:tcMar>
              <w:top w:w="15" w:type="dxa"/>
              <w:left w:w="108" w:type="dxa"/>
              <w:bottom w:w="0" w:type="dxa"/>
              <w:right w:w="108" w:type="dxa"/>
            </w:tcMar>
          </w:tcPr>
          <w:p w:rsidR="00B50607" w:rsidRPr="001C1734" w:rsidRDefault="00B50607" w:rsidP="00B50607">
            <w:pPr>
              <w:pStyle w:val="NoSpacing"/>
            </w:pPr>
            <w:r w:rsidRPr="001C1734">
              <w:rPr>
                <w:lang w:val="en-GB"/>
              </w:rPr>
              <w:t xml:space="preserve">Danny McLoughlin </w:t>
            </w:r>
          </w:p>
        </w:tc>
        <w:tc>
          <w:tcPr>
            <w:tcW w:w="3261" w:type="dxa"/>
          </w:tcPr>
          <w:p w:rsidR="00B50607" w:rsidRPr="001C1734" w:rsidRDefault="00B50607" w:rsidP="00B50607">
            <w:pPr>
              <w:pStyle w:val="NoSpacing"/>
              <w:ind w:left="142"/>
              <w:rPr>
                <w:lang w:val="en-GB"/>
              </w:rPr>
            </w:pPr>
            <w:r w:rsidRPr="001C1734">
              <w:rPr>
                <w:lang w:val="en-GB"/>
              </w:rPr>
              <w:t>Chief Executive</w:t>
            </w:r>
          </w:p>
        </w:tc>
      </w:tr>
      <w:tr w:rsidR="00B50607" w:rsidRPr="001C1734" w:rsidTr="00B50607">
        <w:tc>
          <w:tcPr>
            <w:tcW w:w="3964" w:type="dxa"/>
            <w:shd w:val="clear" w:color="auto" w:fill="auto"/>
            <w:tcMar>
              <w:top w:w="15" w:type="dxa"/>
              <w:left w:w="108" w:type="dxa"/>
              <w:bottom w:w="0" w:type="dxa"/>
              <w:right w:w="108" w:type="dxa"/>
            </w:tcMar>
          </w:tcPr>
          <w:p w:rsidR="00B50607" w:rsidRPr="001C1734" w:rsidRDefault="00B50607" w:rsidP="00B50607">
            <w:pPr>
              <w:pStyle w:val="NoSpacing"/>
            </w:pPr>
            <w:r w:rsidRPr="001C1734">
              <w:rPr>
                <w:lang w:val="en-GB"/>
              </w:rPr>
              <w:t xml:space="preserve">Billy Coman </w:t>
            </w:r>
          </w:p>
        </w:tc>
        <w:tc>
          <w:tcPr>
            <w:tcW w:w="3261" w:type="dxa"/>
          </w:tcPr>
          <w:p w:rsidR="00B50607" w:rsidRPr="001C1734" w:rsidRDefault="00B50607" w:rsidP="00B50607">
            <w:pPr>
              <w:pStyle w:val="NoSpacing"/>
              <w:ind w:left="142"/>
              <w:rPr>
                <w:lang w:val="en-GB"/>
              </w:rPr>
            </w:pPr>
            <w:r w:rsidRPr="001C1734">
              <w:rPr>
                <w:lang w:val="en-GB"/>
              </w:rPr>
              <w:t>Director of Housing &amp; Community</w:t>
            </w:r>
          </w:p>
        </w:tc>
      </w:tr>
      <w:tr w:rsidR="00B50607" w:rsidRPr="001C1734" w:rsidTr="00B50607">
        <w:tc>
          <w:tcPr>
            <w:tcW w:w="3964" w:type="dxa"/>
            <w:shd w:val="clear" w:color="auto" w:fill="auto"/>
            <w:tcMar>
              <w:top w:w="15" w:type="dxa"/>
              <w:left w:w="108" w:type="dxa"/>
              <w:bottom w:w="0" w:type="dxa"/>
              <w:right w:w="108" w:type="dxa"/>
            </w:tcMar>
          </w:tcPr>
          <w:p w:rsidR="00B50607" w:rsidRPr="001C1734" w:rsidRDefault="00B50607" w:rsidP="00B50607">
            <w:pPr>
              <w:pStyle w:val="NoSpacing"/>
              <w:rPr>
                <w:b/>
              </w:rPr>
            </w:pPr>
            <w:r w:rsidRPr="001C1734">
              <w:rPr>
                <w:b/>
                <w:lang w:val="en-GB"/>
              </w:rPr>
              <w:t xml:space="preserve">Garda Síochána (2)  </w:t>
            </w:r>
          </w:p>
        </w:tc>
        <w:tc>
          <w:tcPr>
            <w:tcW w:w="3261" w:type="dxa"/>
          </w:tcPr>
          <w:p w:rsidR="00B50607" w:rsidRPr="001C1734" w:rsidRDefault="00B50607" w:rsidP="00B50607">
            <w:pPr>
              <w:pStyle w:val="NoSpacing"/>
              <w:ind w:left="142"/>
              <w:rPr>
                <w:b/>
                <w:lang w:val="en-GB"/>
              </w:rPr>
            </w:pPr>
            <w:r w:rsidRPr="001C1734">
              <w:rPr>
                <w:b/>
                <w:lang w:val="en-GB"/>
              </w:rPr>
              <w:t>Division</w:t>
            </w:r>
          </w:p>
        </w:tc>
      </w:tr>
      <w:tr w:rsidR="00B50607" w:rsidRPr="00FC30B1" w:rsidTr="00B50607">
        <w:tc>
          <w:tcPr>
            <w:tcW w:w="3964" w:type="dxa"/>
            <w:shd w:val="clear" w:color="auto" w:fill="auto"/>
            <w:tcMar>
              <w:top w:w="15" w:type="dxa"/>
              <w:left w:w="108" w:type="dxa"/>
              <w:bottom w:w="0" w:type="dxa"/>
              <w:right w:w="108" w:type="dxa"/>
            </w:tcMar>
          </w:tcPr>
          <w:p w:rsidR="00B50607" w:rsidRPr="00B50607" w:rsidRDefault="00B50607" w:rsidP="00B50607">
            <w:pPr>
              <w:pStyle w:val="NoSpacing"/>
            </w:pPr>
            <w:r w:rsidRPr="00B50607">
              <w:rPr>
                <w:lang w:val="en-GB"/>
              </w:rPr>
              <w:t>Chief Superintendent Orla McPartlin</w:t>
            </w:r>
          </w:p>
        </w:tc>
        <w:tc>
          <w:tcPr>
            <w:tcW w:w="3261" w:type="dxa"/>
          </w:tcPr>
          <w:p w:rsidR="00B50607" w:rsidRPr="00B50607" w:rsidRDefault="00B50607" w:rsidP="00B50607">
            <w:pPr>
              <w:pStyle w:val="NoSpacing"/>
              <w:ind w:left="142"/>
              <w:rPr>
                <w:lang w:val="en-GB"/>
              </w:rPr>
            </w:pPr>
            <w:r w:rsidRPr="00B50607">
              <w:rPr>
                <w:lang w:val="en-GB"/>
              </w:rPr>
              <w:t>Crumlin (DMR South)</w:t>
            </w:r>
          </w:p>
        </w:tc>
      </w:tr>
      <w:tr w:rsidR="00B50607" w:rsidRPr="00FC30B1" w:rsidTr="00B50607">
        <w:trPr>
          <w:trHeight w:val="162"/>
        </w:trPr>
        <w:tc>
          <w:tcPr>
            <w:tcW w:w="3964" w:type="dxa"/>
            <w:shd w:val="clear" w:color="auto" w:fill="auto"/>
            <w:tcMar>
              <w:top w:w="15" w:type="dxa"/>
              <w:left w:w="108" w:type="dxa"/>
              <w:bottom w:w="0" w:type="dxa"/>
              <w:right w:w="108" w:type="dxa"/>
            </w:tcMar>
          </w:tcPr>
          <w:p w:rsidR="00B50607" w:rsidRPr="00B50607" w:rsidRDefault="00B50607" w:rsidP="00F00ECA">
            <w:pPr>
              <w:pStyle w:val="NoSpacing"/>
            </w:pPr>
            <w:r w:rsidRPr="00B50607">
              <w:rPr>
                <w:lang w:val="en-GB"/>
              </w:rPr>
              <w:t xml:space="preserve">Chief Superintendent </w:t>
            </w:r>
            <w:r w:rsidR="00F00ECA">
              <w:rPr>
                <w:lang w:val="en-GB"/>
              </w:rPr>
              <w:t>Lorraine Wheatfield</w:t>
            </w:r>
          </w:p>
        </w:tc>
        <w:tc>
          <w:tcPr>
            <w:tcW w:w="3261" w:type="dxa"/>
          </w:tcPr>
          <w:p w:rsidR="00B50607" w:rsidRPr="00B50607" w:rsidRDefault="00B50607" w:rsidP="00B50607">
            <w:pPr>
              <w:pStyle w:val="NoSpacing"/>
              <w:ind w:left="142"/>
              <w:rPr>
                <w:lang w:val="en-GB"/>
              </w:rPr>
            </w:pPr>
            <w:r w:rsidRPr="00B50607">
              <w:rPr>
                <w:lang w:val="en-GB"/>
              </w:rPr>
              <w:t>Blanchardstown (DMR West)</w:t>
            </w:r>
          </w:p>
        </w:tc>
      </w:tr>
      <w:tr w:rsidR="00B50607" w:rsidRPr="00B50607" w:rsidTr="00B50607">
        <w:tc>
          <w:tcPr>
            <w:tcW w:w="3964" w:type="dxa"/>
            <w:shd w:val="clear" w:color="auto" w:fill="auto"/>
            <w:tcMar>
              <w:top w:w="15" w:type="dxa"/>
              <w:left w:w="108" w:type="dxa"/>
              <w:bottom w:w="0" w:type="dxa"/>
              <w:right w:w="108" w:type="dxa"/>
            </w:tcMar>
          </w:tcPr>
          <w:p w:rsidR="00B50607" w:rsidRPr="00B50607" w:rsidRDefault="00B50607" w:rsidP="00B50607">
            <w:pPr>
              <w:pStyle w:val="NoSpacing"/>
              <w:rPr>
                <w:b/>
              </w:rPr>
            </w:pPr>
            <w:r w:rsidRPr="00B50607">
              <w:rPr>
                <w:b/>
                <w:lang w:val="en-GB"/>
              </w:rPr>
              <w:t>Community (7) (PPN (4) other (3))</w:t>
            </w:r>
          </w:p>
        </w:tc>
        <w:tc>
          <w:tcPr>
            <w:tcW w:w="3261" w:type="dxa"/>
          </w:tcPr>
          <w:p w:rsidR="00B50607" w:rsidRPr="00B50607" w:rsidRDefault="00B50607" w:rsidP="00B50607">
            <w:pPr>
              <w:pStyle w:val="NoSpacing"/>
              <w:ind w:left="142"/>
              <w:rPr>
                <w:b/>
                <w:lang w:val="en-GB"/>
              </w:rPr>
            </w:pPr>
          </w:p>
        </w:tc>
      </w:tr>
      <w:tr w:rsidR="00B50607" w:rsidRPr="00FC30B1" w:rsidTr="00B50607">
        <w:tc>
          <w:tcPr>
            <w:tcW w:w="3964" w:type="dxa"/>
            <w:shd w:val="clear" w:color="auto" w:fill="auto"/>
            <w:tcMar>
              <w:top w:w="15" w:type="dxa"/>
              <w:left w:w="108" w:type="dxa"/>
              <w:bottom w:w="0" w:type="dxa"/>
              <w:right w:w="108" w:type="dxa"/>
            </w:tcMar>
          </w:tcPr>
          <w:p w:rsidR="00B50607" w:rsidRPr="00B50607" w:rsidRDefault="00B50607" w:rsidP="00B50607">
            <w:pPr>
              <w:pStyle w:val="NoSpacing"/>
            </w:pPr>
            <w:r w:rsidRPr="00B50607">
              <w:rPr>
                <w:lang w:val="en-GB"/>
              </w:rPr>
              <w:t xml:space="preserve">Ann Corrigan  </w:t>
            </w:r>
          </w:p>
        </w:tc>
        <w:tc>
          <w:tcPr>
            <w:tcW w:w="3261" w:type="dxa"/>
          </w:tcPr>
          <w:p w:rsidR="00B50607" w:rsidRPr="00B50607" w:rsidRDefault="00B50607" w:rsidP="00B50607">
            <w:pPr>
              <w:pStyle w:val="NoSpacing"/>
              <w:ind w:left="142"/>
              <w:rPr>
                <w:lang w:val="en-GB"/>
              </w:rPr>
            </w:pPr>
            <w:r>
              <w:rPr>
                <w:lang w:val="en-GB"/>
              </w:rPr>
              <w:t>PPN</w:t>
            </w:r>
          </w:p>
        </w:tc>
      </w:tr>
      <w:tr w:rsidR="00B50607" w:rsidRPr="00FC30B1" w:rsidTr="00B50607">
        <w:tc>
          <w:tcPr>
            <w:tcW w:w="3964" w:type="dxa"/>
            <w:shd w:val="clear" w:color="auto" w:fill="auto"/>
            <w:tcMar>
              <w:top w:w="15" w:type="dxa"/>
              <w:left w:w="108" w:type="dxa"/>
              <w:bottom w:w="0" w:type="dxa"/>
              <w:right w:w="108" w:type="dxa"/>
            </w:tcMar>
          </w:tcPr>
          <w:p w:rsidR="00B50607" w:rsidRPr="00B50607" w:rsidRDefault="00B50607" w:rsidP="00B50607">
            <w:pPr>
              <w:pStyle w:val="NoSpacing"/>
            </w:pPr>
            <w:r>
              <w:rPr>
                <w:lang w:val="en-GB"/>
              </w:rPr>
              <w:t xml:space="preserve">Tara Deasy </w:t>
            </w:r>
          </w:p>
        </w:tc>
        <w:tc>
          <w:tcPr>
            <w:tcW w:w="3261" w:type="dxa"/>
          </w:tcPr>
          <w:p w:rsidR="00B50607" w:rsidRPr="00B50607" w:rsidRDefault="00B50607" w:rsidP="00B50607">
            <w:pPr>
              <w:pStyle w:val="NoSpacing"/>
              <w:ind w:left="142"/>
              <w:rPr>
                <w:lang w:val="en-GB"/>
              </w:rPr>
            </w:pPr>
            <w:r>
              <w:rPr>
                <w:lang w:val="en-GB"/>
              </w:rPr>
              <w:t>PPN</w:t>
            </w:r>
          </w:p>
        </w:tc>
      </w:tr>
      <w:tr w:rsidR="00B50607" w:rsidRPr="00FC30B1" w:rsidTr="00B50607">
        <w:tc>
          <w:tcPr>
            <w:tcW w:w="3964" w:type="dxa"/>
            <w:shd w:val="clear" w:color="auto" w:fill="auto"/>
            <w:tcMar>
              <w:top w:w="15" w:type="dxa"/>
              <w:left w:w="108" w:type="dxa"/>
              <w:bottom w:w="0" w:type="dxa"/>
              <w:right w:w="108" w:type="dxa"/>
            </w:tcMar>
          </w:tcPr>
          <w:p w:rsidR="00B50607" w:rsidRPr="00B50607" w:rsidRDefault="00B50607" w:rsidP="00B50607">
            <w:pPr>
              <w:pStyle w:val="NoSpacing"/>
            </w:pPr>
            <w:r w:rsidRPr="00B50607">
              <w:rPr>
                <w:lang w:val="en-GB"/>
              </w:rPr>
              <w:t xml:space="preserve">Jim Lawlor </w:t>
            </w:r>
          </w:p>
        </w:tc>
        <w:tc>
          <w:tcPr>
            <w:tcW w:w="3261" w:type="dxa"/>
          </w:tcPr>
          <w:p w:rsidR="00B50607" w:rsidRPr="00B50607" w:rsidRDefault="00B50607" w:rsidP="00B50607">
            <w:pPr>
              <w:pStyle w:val="NoSpacing"/>
              <w:ind w:left="142"/>
              <w:rPr>
                <w:lang w:val="en-GB"/>
              </w:rPr>
            </w:pPr>
            <w:r>
              <w:rPr>
                <w:lang w:val="en-GB"/>
              </w:rPr>
              <w:t>PPN</w:t>
            </w:r>
          </w:p>
        </w:tc>
      </w:tr>
      <w:tr w:rsidR="00B50607" w:rsidRPr="00FC30B1" w:rsidTr="00B50607">
        <w:tc>
          <w:tcPr>
            <w:tcW w:w="3964" w:type="dxa"/>
            <w:shd w:val="clear" w:color="auto" w:fill="auto"/>
            <w:tcMar>
              <w:top w:w="15" w:type="dxa"/>
              <w:left w:w="108" w:type="dxa"/>
              <w:bottom w:w="0" w:type="dxa"/>
              <w:right w:w="108" w:type="dxa"/>
            </w:tcMar>
          </w:tcPr>
          <w:p w:rsidR="00B50607" w:rsidRPr="00B50607" w:rsidRDefault="00B50607" w:rsidP="00B50607">
            <w:pPr>
              <w:pStyle w:val="NoSpacing"/>
            </w:pPr>
            <w:r w:rsidRPr="00B50607">
              <w:rPr>
                <w:lang w:val="en-GB"/>
              </w:rPr>
              <w:t xml:space="preserve">Michael Noonan </w:t>
            </w:r>
          </w:p>
        </w:tc>
        <w:tc>
          <w:tcPr>
            <w:tcW w:w="3261" w:type="dxa"/>
          </w:tcPr>
          <w:p w:rsidR="00B50607" w:rsidRPr="00B50607" w:rsidRDefault="00B50607" w:rsidP="00B50607">
            <w:pPr>
              <w:pStyle w:val="NoSpacing"/>
              <w:ind w:left="142"/>
              <w:rPr>
                <w:lang w:val="en-GB"/>
              </w:rPr>
            </w:pPr>
            <w:r>
              <w:rPr>
                <w:lang w:val="en-GB"/>
              </w:rPr>
              <w:t>PPN</w:t>
            </w:r>
          </w:p>
        </w:tc>
      </w:tr>
      <w:tr w:rsidR="00B50607" w:rsidRPr="00FC30B1" w:rsidTr="00B50607">
        <w:tc>
          <w:tcPr>
            <w:tcW w:w="3964" w:type="dxa"/>
            <w:shd w:val="clear" w:color="auto" w:fill="auto"/>
            <w:tcMar>
              <w:top w:w="15" w:type="dxa"/>
              <w:left w:w="108" w:type="dxa"/>
              <w:bottom w:w="0" w:type="dxa"/>
              <w:right w:w="108" w:type="dxa"/>
            </w:tcMar>
          </w:tcPr>
          <w:p w:rsidR="00B50607" w:rsidRPr="00B50607" w:rsidRDefault="00B50607" w:rsidP="00B50607">
            <w:pPr>
              <w:pStyle w:val="NoSpacing"/>
            </w:pPr>
            <w:r w:rsidRPr="00B50607">
              <w:rPr>
                <w:lang w:val="en-GB"/>
              </w:rPr>
              <w:t>Eamon Dolan</w:t>
            </w:r>
          </w:p>
        </w:tc>
        <w:tc>
          <w:tcPr>
            <w:tcW w:w="3261" w:type="dxa"/>
          </w:tcPr>
          <w:p w:rsidR="00B50607" w:rsidRPr="00B50607" w:rsidRDefault="00073ED3" w:rsidP="00B50607">
            <w:pPr>
              <w:pStyle w:val="NoSpacing"/>
              <w:ind w:left="142"/>
              <w:rPr>
                <w:lang w:val="en-GB"/>
              </w:rPr>
            </w:pPr>
            <w:r>
              <w:rPr>
                <w:lang w:val="en-GB"/>
              </w:rPr>
              <w:t xml:space="preserve">Tallaght </w:t>
            </w:r>
            <w:r w:rsidR="00B50607">
              <w:rPr>
                <w:lang w:val="en-GB"/>
              </w:rPr>
              <w:t>D&amp;ATF</w:t>
            </w:r>
          </w:p>
        </w:tc>
      </w:tr>
      <w:tr w:rsidR="00B50607" w:rsidRPr="00FC30B1" w:rsidTr="00B50607">
        <w:tc>
          <w:tcPr>
            <w:tcW w:w="3964" w:type="dxa"/>
            <w:shd w:val="clear" w:color="auto" w:fill="auto"/>
            <w:tcMar>
              <w:top w:w="15" w:type="dxa"/>
              <w:left w:w="108" w:type="dxa"/>
              <w:bottom w:w="0" w:type="dxa"/>
              <w:right w:w="108" w:type="dxa"/>
            </w:tcMar>
          </w:tcPr>
          <w:p w:rsidR="00B50607" w:rsidRPr="00B50607" w:rsidRDefault="00B50607" w:rsidP="00B50607">
            <w:pPr>
              <w:pStyle w:val="NoSpacing"/>
            </w:pPr>
            <w:r w:rsidRPr="00B50607">
              <w:rPr>
                <w:lang w:val="en-GB"/>
              </w:rPr>
              <w:t xml:space="preserve">Ray McGrath </w:t>
            </w:r>
          </w:p>
        </w:tc>
        <w:tc>
          <w:tcPr>
            <w:tcW w:w="3261" w:type="dxa"/>
          </w:tcPr>
          <w:p w:rsidR="00B50607" w:rsidRPr="00B50607" w:rsidRDefault="00073ED3" w:rsidP="00B50607">
            <w:pPr>
              <w:pStyle w:val="NoSpacing"/>
              <w:ind w:left="142"/>
              <w:rPr>
                <w:lang w:val="en-GB"/>
              </w:rPr>
            </w:pPr>
            <w:r>
              <w:rPr>
                <w:lang w:val="en-GB"/>
              </w:rPr>
              <w:t xml:space="preserve">Clondalkin </w:t>
            </w:r>
            <w:r w:rsidR="00B50607">
              <w:rPr>
                <w:lang w:val="en-GB"/>
              </w:rPr>
              <w:t>D&amp;ATF</w:t>
            </w:r>
          </w:p>
        </w:tc>
      </w:tr>
      <w:tr w:rsidR="00B50607" w:rsidRPr="00FC30B1" w:rsidTr="00B50607">
        <w:tc>
          <w:tcPr>
            <w:tcW w:w="3964" w:type="dxa"/>
            <w:shd w:val="clear" w:color="auto" w:fill="auto"/>
            <w:tcMar>
              <w:top w:w="15" w:type="dxa"/>
              <w:left w:w="108" w:type="dxa"/>
              <w:bottom w:w="0" w:type="dxa"/>
              <w:right w:w="108" w:type="dxa"/>
            </w:tcMar>
          </w:tcPr>
          <w:p w:rsidR="00B50607" w:rsidRPr="00B50607" w:rsidRDefault="00B50607" w:rsidP="00B50607">
            <w:pPr>
              <w:pStyle w:val="NoSpacing"/>
            </w:pPr>
            <w:r w:rsidRPr="00B50607">
              <w:rPr>
                <w:lang w:val="en-GB"/>
              </w:rPr>
              <w:t>Gemma Carton</w:t>
            </w:r>
          </w:p>
        </w:tc>
        <w:tc>
          <w:tcPr>
            <w:tcW w:w="3261" w:type="dxa"/>
          </w:tcPr>
          <w:p w:rsidR="00B50607" w:rsidRPr="00B50607" w:rsidRDefault="00B50607" w:rsidP="00B50607">
            <w:pPr>
              <w:pStyle w:val="NoSpacing"/>
              <w:ind w:left="142"/>
              <w:rPr>
                <w:lang w:val="en-GB"/>
              </w:rPr>
            </w:pPr>
            <w:r>
              <w:rPr>
                <w:lang w:val="en-GB"/>
              </w:rPr>
              <w:t>Garda Diversion Programme</w:t>
            </w:r>
          </w:p>
        </w:tc>
      </w:tr>
    </w:tbl>
    <w:p w:rsidR="00FC30B1" w:rsidRDefault="00FC30B1" w:rsidP="00FC30B1">
      <w:pPr>
        <w:pStyle w:val="ListParagraph"/>
      </w:pPr>
    </w:p>
    <w:p w:rsidR="00C12BC1" w:rsidRDefault="00C12BC1" w:rsidP="00C12BC1">
      <w:pPr>
        <w:pStyle w:val="ListParagraph"/>
        <w:numPr>
          <w:ilvl w:val="1"/>
          <w:numId w:val="2"/>
        </w:numPr>
        <w:ind w:left="720" w:hanging="720"/>
      </w:pPr>
      <w:r w:rsidRPr="00C12BC1">
        <w:t xml:space="preserve">This is the first six year South Dublin </w:t>
      </w:r>
      <w:r>
        <w:t xml:space="preserve">Joint Policing Committee </w:t>
      </w:r>
      <w:r w:rsidRPr="00C12BC1">
        <w:t>Strategic Plan</w:t>
      </w:r>
      <w:r>
        <w:t xml:space="preserve"> it was developed in </w:t>
      </w:r>
      <w:r w:rsidR="00722D0E">
        <w:t>2016</w:t>
      </w:r>
      <w:r>
        <w:t xml:space="preserve"> and agreed at the JPC meeting held on………..</w:t>
      </w:r>
    </w:p>
    <w:p w:rsidR="00E50F49" w:rsidRDefault="00E50F49">
      <w:pPr>
        <w:rPr>
          <w:b/>
        </w:rPr>
      </w:pPr>
      <w:r>
        <w:rPr>
          <w:b/>
        </w:rPr>
        <w:br w:type="page"/>
      </w:r>
    </w:p>
    <w:p w:rsidR="00C12BC1" w:rsidRPr="00C12BC1" w:rsidRDefault="00C12BC1" w:rsidP="00C12BC1">
      <w:pPr>
        <w:rPr>
          <w:b/>
        </w:rPr>
      </w:pPr>
      <w:r w:rsidRPr="00C12BC1">
        <w:rPr>
          <w:b/>
        </w:rPr>
        <w:lastRenderedPageBreak/>
        <w:t>2</w:t>
      </w:r>
      <w:r w:rsidRPr="00C12BC1">
        <w:rPr>
          <w:b/>
        </w:rPr>
        <w:tab/>
        <w:t>Links to other Plans</w:t>
      </w:r>
    </w:p>
    <w:p w:rsidR="002C09AB" w:rsidRPr="001C1734" w:rsidRDefault="00C12BC1" w:rsidP="00C12BC1">
      <w:r w:rsidRPr="002C09AB">
        <w:t>2.1</w:t>
      </w:r>
      <w:r w:rsidRPr="001C1734">
        <w:tab/>
      </w:r>
      <w:r w:rsidR="006C4D56" w:rsidRPr="001C1734">
        <w:t xml:space="preserve">The </w:t>
      </w:r>
      <w:r w:rsidR="002C09AB" w:rsidRPr="001C1734">
        <w:t>Links to the following plans have been considered (See Appendix 1)</w:t>
      </w:r>
    </w:p>
    <w:p w:rsidR="006C4D56" w:rsidRPr="001C1734" w:rsidRDefault="006C4D56" w:rsidP="006C4D56">
      <w:pPr>
        <w:pStyle w:val="ListParagraph"/>
        <w:numPr>
          <w:ilvl w:val="0"/>
          <w:numId w:val="29"/>
        </w:numPr>
      </w:pPr>
      <w:r w:rsidRPr="001C1734">
        <w:t>An Garda Síochána Annual Policing Plan</w:t>
      </w:r>
    </w:p>
    <w:p w:rsidR="006C4D56" w:rsidRPr="001C1734" w:rsidRDefault="006C4D56" w:rsidP="006C4D56">
      <w:pPr>
        <w:pStyle w:val="ListParagraph"/>
        <w:numPr>
          <w:ilvl w:val="0"/>
          <w:numId w:val="29"/>
        </w:numPr>
      </w:pPr>
      <w:r w:rsidRPr="001C1734">
        <w:t>South Dublin County Local Economic &amp; Community Plan (LECP) 2016-2021</w:t>
      </w:r>
    </w:p>
    <w:p w:rsidR="002C09AB" w:rsidRPr="001C1734" w:rsidRDefault="00EB15AF" w:rsidP="00C12BC1">
      <w:r w:rsidRPr="001C1734">
        <w:t>2.2</w:t>
      </w:r>
      <w:r w:rsidRPr="001C1734">
        <w:tab/>
        <w:t>Other Plans considered are:</w:t>
      </w:r>
    </w:p>
    <w:p w:rsidR="00EB15AF" w:rsidRPr="001C1734" w:rsidRDefault="00EB15AF" w:rsidP="00EB15AF">
      <w:pPr>
        <w:pStyle w:val="ListParagraph"/>
        <w:numPr>
          <w:ilvl w:val="0"/>
          <w:numId w:val="29"/>
        </w:numPr>
      </w:pPr>
      <w:r w:rsidRPr="001C1734">
        <w:t>A Safer Community: South Dublin County Council Road Safety Plan 2016-2020 (published August 2016 yet to be considered by the JPC)</w:t>
      </w:r>
    </w:p>
    <w:p w:rsidR="00EB15AF" w:rsidRPr="001C1734" w:rsidRDefault="00EB15AF" w:rsidP="00EB15AF">
      <w:pPr>
        <w:pStyle w:val="ListParagraph"/>
        <w:numPr>
          <w:ilvl w:val="0"/>
          <w:numId w:val="29"/>
        </w:numPr>
      </w:pPr>
      <w:r w:rsidRPr="001C1734">
        <w:t xml:space="preserve">Clondalkin Drug and Alcohol Task Force Plan </w:t>
      </w:r>
      <w:r w:rsidR="007508D8" w:rsidRPr="001C1734">
        <w:t xml:space="preserve"> </w:t>
      </w:r>
    </w:p>
    <w:p w:rsidR="00EB15AF" w:rsidRPr="001C1734" w:rsidRDefault="00EB15AF" w:rsidP="00EB15AF">
      <w:pPr>
        <w:pStyle w:val="ListParagraph"/>
        <w:numPr>
          <w:ilvl w:val="0"/>
          <w:numId w:val="29"/>
        </w:numPr>
      </w:pPr>
      <w:r w:rsidRPr="001C1734">
        <w:t>Tallaght Drug and Alcohol Task Force Plan (Copy to be received)</w:t>
      </w:r>
    </w:p>
    <w:p w:rsidR="007508D8" w:rsidRDefault="007508D8" w:rsidP="007508D8">
      <w:pPr>
        <w:pStyle w:val="NoSpacing"/>
        <w:ind w:left="709" w:hanging="709"/>
      </w:pPr>
      <w:r w:rsidRPr="001C1734">
        <w:t xml:space="preserve">2.3 </w:t>
      </w:r>
      <w:r w:rsidRPr="001C1734">
        <w:tab/>
        <w:t xml:space="preserve">It should be noted that the current National Drugs Strategy comes to an end in December 2016 and work is underway to develop a New National Drugs Strategy for the period from 2017 onwards. Clondalkin Drugs and Alcohol Task Force are in the process of preparing a tender brief for the development of </w:t>
      </w:r>
      <w:r w:rsidRPr="001C1734">
        <w:rPr>
          <w:bCs/>
        </w:rPr>
        <w:t xml:space="preserve">a new three year Local Drugs Strategy and a Local Alcohol Strategy 2017 – 2020 </w:t>
      </w:r>
      <w:r w:rsidRPr="001C1734">
        <w:t>which will be finalised in 2017</w:t>
      </w:r>
      <w:r w:rsidRPr="007508D8">
        <w:t>.</w:t>
      </w:r>
    </w:p>
    <w:p w:rsidR="007508D8" w:rsidRDefault="007508D8" w:rsidP="007508D8"/>
    <w:p w:rsidR="002C09AB" w:rsidRDefault="002C09AB">
      <w:pPr>
        <w:rPr>
          <w:b/>
        </w:rPr>
      </w:pPr>
    </w:p>
    <w:p w:rsidR="00911578" w:rsidRDefault="00911578">
      <w:pPr>
        <w:rPr>
          <w:b/>
        </w:rPr>
      </w:pPr>
      <w:r>
        <w:rPr>
          <w:b/>
        </w:rPr>
        <w:br w:type="page"/>
      </w:r>
    </w:p>
    <w:p w:rsidR="00C12BC1" w:rsidRDefault="00C12BC1" w:rsidP="00C12BC1">
      <w:pPr>
        <w:rPr>
          <w:b/>
        </w:rPr>
      </w:pPr>
      <w:r w:rsidRPr="00C12BC1">
        <w:rPr>
          <w:b/>
        </w:rPr>
        <w:lastRenderedPageBreak/>
        <w:t>3</w:t>
      </w:r>
      <w:r>
        <w:rPr>
          <w:b/>
        </w:rPr>
        <w:tab/>
      </w:r>
      <w:r w:rsidRPr="00C12BC1">
        <w:rPr>
          <w:b/>
        </w:rPr>
        <w:t>Demographic information</w:t>
      </w:r>
    </w:p>
    <w:p w:rsidR="004F5F3E" w:rsidRPr="00E50F49" w:rsidRDefault="00CA06B1" w:rsidP="00C12BC1">
      <w:pPr>
        <w:rPr>
          <w:b/>
        </w:rPr>
      </w:pPr>
      <w:r w:rsidRPr="00E50F49">
        <w:rPr>
          <w:b/>
        </w:rPr>
        <w:t>3.1</w:t>
      </w:r>
      <w:r w:rsidRPr="00E50F49">
        <w:rPr>
          <w:b/>
        </w:rPr>
        <w:tab/>
      </w:r>
      <w:r w:rsidR="004F5F3E" w:rsidRPr="00E50F49">
        <w:rPr>
          <w:b/>
        </w:rPr>
        <w:t>Garda Districts</w:t>
      </w:r>
    </w:p>
    <w:p w:rsidR="004F5F3E" w:rsidRDefault="004F5F3E" w:rsidP="004F5F3E">
      <w:pPr>
        <w:jc w:val="center"/>
        <w:rPr>
          <w:b/>
        </w:rPr>
      </w:pPr>
      <w:r>
        <w:rPr>
          <w:noProof/>
          <w:lang w:eastAsia="en-IE"/>
        </w:rPr>
        <w:drawing>
          <wp:inline distT="0" distB="0" distL="0" distR="0" wp14:anchorId="2D42DCF4" wp14:editId="045B4AB9">
            <wp:extent cx="3410033" cy="45434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16088" cy="4551493"/>
                    </a:xfrm>
                    <a:prstGeom prst="rect">
                      <a:avLst/>
                    </a:prstGeom>
                  </pic:spPr>
                </pic:pic>
              </a:graphicData>
            </a:graphic>
          </wp:inline>
        </w:drawing>
      </w:r>
    </w:p>
    <w:p w:rsidR="00CA06B1" w:rsidRPr="00E50F49" w:rsidRDefault="00E50F49" w:rsidP="00C12BC1">
      <w:r w:rsidRPr="00E50F49">
        <w:t>3.1.1</w:t>
      </w:r>
      <w:r w:rsidR="004F5F3E" w:rsidRPr="00E50F49">
        <w:tab/>
      </w:r>
      <w:r w:rsidR="00CA06B1" w:rsidRPr="00E50F49">
        <w:t xml:space="preserve">Garda Sub Districts </w:t>
      </w:r>
      <w:r w:rsidR="00B46D6E" w:rsidRPr="00E50F49">
        <w:t xml:space="preserve"> </w:t>
      </w:r>
    </w:p>
    <w:p w:rsidR="00CA06B1" w:rsidRPr="00C12BC1" w:rsidRDefault="00CA06B1" w:rsidP="006B08DC">
      <w:pPr>
        <w:ind w:left="709"/>
        <w:rPr>
          <w:b/>
        </w:rPr>
      </w:pPr>
      <w:r>
        <w:rPr>
          <w:noProof/>
          <w:lang w:eastAsia="en-IE"/>
        </w:rPr>
        <w:drawing>
          <wp:inline distT="0" distB="0" distL="0" distR="0" wp14:anchorId="45BA7D6C" wp14:editId="115C2715">
            <wp:extent cx="4743450" cy="3152140"/>
            <wp:effectExtent l="0" t="0" r="0" b="0"/>
            <wp:docPr id="122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43450" cy="3152140"/>
                    </a:xfrm>
                    <a:prstGeom prst="rect">
                      <a:avLst/>
                    </a:prstGeom>
                    <a:noFill/>
                    <a:ln>
                      <a:noFill/>
                    </a:ln>
                    <a:effectLst/>
                    <a:extLst/>
                  </pic:spPr>
                </pic:pic>
              </a:graphicData>
            </a:graphic>
          </wp:inline>
        </w:drawing>
      </w:r>
    </w:p>
    <w:p w:rsidR="005A1C3E" w:rsidRDefault="00C844B4" w:rsidP="00C844B4">
      <w:pPr>
        <w:ind w:left="709" w:hanging="709"/>
        <w:rPr>
          <w:b/>
        </w:rPr>
      </w:pPr>
      <w:r>
        <w:rPr>
          <w:b/>
        </w:rPr>
        <w:lastRenderedPageBreak/>
        <w:t>3.2</w:t>
      </w:r>
      <w:r>
        <w:rPr>
          <w:b/>
        </w:rPr>
        <w:tab/>
        <w:t xml:space="preserve">Population </w:t>
      </w:r>
      <w:r w:rsidR="00AB67CA">
        <w:rPr>
          <w:b/>
        </w:rPr>
        <w:t>(2016 Census)</w:t>
      </w:r>
    </w:p>
    <w:p w:rsidR="00C03609" w:rsidRDefault="000E6C7C" w:rsidP="00C844B4">
      <w:pPr>
        <w:ind w:left="709" w:hanging="709"/>
      </w:pPr>
      <w:r>
        <w:t>3.2.1</w:t>
      </w:r>
      <w:r>
        <w:tab/>
        <w:t>The 2016 Census statistics for population have been released.</w:t>
      </w:r>
    </w:p>
    <w:p w:rsidR="000E6C7C" w:rsidRDefault="000E6C7C" w:rsidP="005A1C3E">
      <w:pPr>
        <w:ind w:left="709" w:hanging="709"/>
      </w:pPr>
      <w:r>
        <w:tab/>
        <w:t>The population of the state has risen from 4,588,252 in 2011 to 4,757976 in 2016 an increase of 169,724 and a 3.7% increase</w:t>
      </w:r>
      <w:r w:rsidR="005A1C3E">
        <w:t xml:space="preserve"> and the </w:t>
      </w:r>
      <w:r>
        <w:t>population of South Dublin County has risen from 265,205 in 2011 to 278,749 in 2016 an increase of 13,544 and a 5.1% increase</w:t>
      </w:r>
    </w:p>
    <w:p w:rsidR="0065249B" w:rsidRDefault="0065249B" w:rsidP="0065249B">
      <w:pPr>
        <w:ind w:left="709" w:hanging="709"/>
      </w:pPr>
      <w:r>
        <w:t>3.2.2</w:t>
      </w:r>
      <w:r>
        <w:tab/>
        <w:t xml:space="preserve">The following table gives an estimate of the change in population relating to Garda sub districts (Note some of the EDs are divided between two sub districts) </w:t>
      </w:r>
    </w:p>
    <w:tbl>
      <w:tblPr>
        <w:tblW w:w="8302" w:type="dxa"/>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0"/>
        <w:gridCol w:w="1107"/>
        <w:gridCol w:w="1107"/>
        <w:gridCol w:w="1176"/>
        <w:gridCol w:w="1107"/>
        <w:gridCol w:w="1130"/>
        <w:gridCol w:w="1275"/>
      </w:tblGrid>
      <w:tr w:rsidR="003C7384" w:rsidRPr="0087161D" w:rsidTr="00073ED3">
        <w:trPr>
          <w:trHeight w:val="591"/>
        </w:trPr>
        <w:tc>
          <w:tcPr>
            <w:tcW w:w="1400" w:type="dxa"/>
            <w:shd w:val="clear" w:color="auto" w:fill="auto"/>
            <w:noWrap/>
            <w:hideMark/>
          </w:tcPr>
          <w:p w:rsidR="003C7384" w:rsidRPr="0087161D" w:rsidRDefault="003C7384" w:rsidP="003C7384">
            <w:pPr>
              <w:spacing w:after="0" w:line="240" w:lineRule="auto"/>
              <w:jc w:val="center"/>
              <w:rPr>
                <w:rFonts w:ascii="Calibri" w:eastAsia="Times New Roman" w:hAnsi="Calibri" w:cs="Times New Roman"/>
                <w:b/>
                <w:color w:val="000000"/>
                <w:sz w:val="24"/>
                <w:szCs w:val="24"/>
                <w:lang w:eastAsia="en-IE"/>
              </w:rPr>
            </w:pPr>
            <w:r w:rsidRPr="0087161D">
              <w:rPr>
                <w:rFonts w:ascii="Calibri" w:eastAsia="Times New Roman" w:hAnsi="Calibri" w:cs="Times New Roman"/>
                <w:b/>
                <w:color w:val="000000"/>
                <w:sz w:val="24"/>
                <w:szCs w:val="24"/>
                <w:lang w:eastAsia="en-IE"/>
              </w:rPr>
              <w:t>Garda Sub District</w:t>
            </w:r>
          </w:p>
        </w:tc>
        <w:tc>
          <w:tcPr>
            <w:tcW w:w="1107" w:type="dxa"/>
            <w:shd w:val="clear" w:color="auto" w:fill="auto"/>
            <w:hideMark/>
          </w:tcPr>
          <w:p w:rsidR="003C7384" w:rsidRPr="0087161D" w:rsidRDefault="003C7384" w:rsidP="003C7384">
            <w:pPr>
              <w:spacing w:after="0" w:line="240" w:lineRule="auto"/>
              <w:jc w:val="center"/>
              <w:rPr>
                <w:rFonts w:ascii="Calibri" w:eastAsia="Times New Roman" w:hAnsi="Calibri" w:cs="Times New Roman"/>
                <w:b/>
                <w:color w:val="000000"/>
                <w:sz w:val="24"/>
                <w:szCs w:val="24"/>
                <w:lang w:eastAsia="en-IE"/>
              </w:rPr>
            </w:pPr>
            <w:r w:rsidRPr="0087161D">
              <w:rPr>
                <w:rFonts w:ascii="Calibri" w:eastAsia="Times New Roman" w:hAnsi="Calibri" w:cs="Times New Roman"/>
                <w:b/>
                <w:color w:val="000000"/>
                <w:sz w:val="24"/>
                <w:szCs w:val="24"/>
                <w:lang w:eastAsia="en-IE"/>
              </w:rPr>
              <w:t xml:space="preserve">Pop 2011  </w:t>
            </w:r>
          </w:p>
        </w:tc>
        <w:tc>
          <w:tcPr>
            <w:tcW w:w="1107" w:type="dxa"/>
            <w:shd w:val="clear" w:color="auto" w:fill="auto"/>
            <w:hideMark/>
          </w:tcPr>
          <w:p w:rsidR="003C7384" w:rsidRPr="0087161D" w:rsidRDefault="003C7384" w:rsidP="003C7384">
            <w:pPr>
              <w:spacing w:after="0" w:line="240" w:lineRule="auto"/>
              <w:jc w:val="center"/>
              <w:rPr>
                <w:rFonts w:ascii="Calibri" w:eastAsia="Times New Roman" w:hAnsi="Calibri" w:cs="Times New Roman"/>
                <w:b/>
                <w:color w:val="000000"/>
                <w:sz w:val="24"/>
                <w:szCs w:val="24"/>
                <w:lang w:eastAsia="en-IE"/>
              </w:rPr>
            </w:pPr>
            <w:r w:rsidRPr="0087161D">
              <w:rPr>
                <w:rFonts w:ascii="Calibri" w:eastAsia="Times New Roman" w:hAnsi="Calibri" w:cs="Times New Roman"/>
                <w:b/>
                <w:color w:val="000000"/>
                <w:sz w:val="24"/>
                <w:szCs w:val="24"/>
                <w:lang w:eastAsia="en-IE"/>
              </w:rPr>
              <w:t xml:space="preserve">Pop 2016  </w:t>
            </w:r>
          </w:p>
        </w:tc>
        <w:tc>
          <w:tcPr>
            <w:tcW w:w="1176" w:type="dxa"/>
            <w:shd w:val="clear" w:color="auto" w:fill="auto"/>
            <w:hideMark/>
          </w:tcPr>
          <w:p w:rsidR="003C7384" w:rsidRPr="0087161D" w:rsidRDefault="003C7384" w:rsidP="003C7384">
            <w:pPr>
              <w:spacing w:after="0" w:line="240" w:lineRule="auto"/>
              <w:jc w:val="center"/>
              <w:rPr>
                <w:rFonts w:ascii="Calibri" w:eastAsia="Times New Roman" w:hAnsi="Calibri" w:cs="Times New Roman"/>
                <w:b/>
                <w:color w:val="000000"/>
                <w:sz w:val="24"/>
                <w:szCs w:val="24"/>
                <w:lang w:eastAsia="en-IE"/>
              </w:rPr>
            </w:pPr>
            <w:r w:rsidRPr="0087161D">
              <w:rPr>
                <w:rFonts w:ascii="Calibri" w:eastAsia="Times New Roman" w:hAnsi="Calibri" w:cs="Times New Roman"/>
                <w:b/>
                <w:color w:val="000000"/>
                <w:sz w:val="24"/>
                <w:szCs w:val="24"/>
                <w:lang w:eastAsia="en-IE"/>
              </w:rPr>
              <w:t xml:space="preserve">Males 2016  </w:t>
            </w:r>
          </w:p>
        </w:tc>
        <w:tc>
          <w:tcPr>
            <w:tcW w:w="1107" w:type="dxa"/>
            <w:shd w:val="clear" w:color="auto" w:fill="auto"/>
            <w:hideMark/>
          </w:tcPr>
          <w:p w:rsidR="003C7384" w:rsidRPr="0087161D" w:rsidRDefault="003C7384" w:rsidP="003C7384">
            <w:pPr>
              <w:spacing w:after="0" w:line="240" w:lineRule="auto"/>
              <w:jc w:val="center"/>
              <w:rPr>
                <w:rFonts w:ascii="Calibri" w:eastAsia="Times New Roman" w:hAnsi="Calibri" w:cs="Times New Roman"/>
                <w:b/>
                <w:color w:val="000000"/>
                <w:sz w:val="24"/>
                <w:szCs w:val="24"/>
                <w:lang w:eastAsia="en-IE"/>
              </w:rPr>
            </w:pPr>
            <w:r w:rsidRPr="0087161D">
              <w:rPr>
                <w:rFonts w:ascii="Calibri" w:eastAsia="Times New Roman" w:hAnsi="Calibri" w:cs="Times New Roman"/>
                <w:b/>
                <w:color w:val="000000"/>
                <w:sz w:val="24"/>
                <w:szCs w:val="24"/>
                <w:lang w:eastAsia="en-IE"/>
              </w:rPr>
              <w:t xml:space="preserve">Females 2016 </w:t>
            </w:r>
          </w:p>
        </w:tc>
        <w:tc>
          <w:tcPr>
            <w:tcW w:w="1130" w:type="dxa"/>
            <w:shd w:val="clear" w:color="auto" w:fill="auto"/>
            <w:hideMark/>
          </w:tcPr>
          <w:p w:rsidR="003C7384" w:rsidRPr="0087161D" w:rsidRDefault="003C7384" w:rsidP="003C7384">
            <w:pPr>
              <w:spacing w:after="0" w:line="240" w:lineRule="auto"/>
              <w:jc w:val="center"/>
              <w:rPr>
                <w:rFonts w:ascii="Calibri" w:eastAsia="Times New Roman" w:hAnsi="Calibri" w:cs="Times New Roman"/>
                <w:b/>
                <w:color w:val="000000"/>
                <w:sz w:val="24"/>
                <w:szCs w:val="24"/>
                <w:lang w:eastAsia="en-IE"/>
              </w:rPr>
            </w:pPr>
            <w:r w:rsidRPr="0087161D">
              <w:rPr>
                <w:rFonts w:ascii="Calibri" w:eastAsia="Times New Roman" w:hAnsi="Calibri" w:cs="Times New Roman"/>
                <w:b/>
                <w:color w:val="000000"/>
                <w:sz w:val="24"/>
                <w:szCs w:val="24"/>
                <w:lang w:eastAsia="en-IE"/>
              </w:rPr>
              <w:t>Change 2011-16</w:t>
            </w:r>
          </w:p>
        </w:tc>
        <w:tc>
          <w:tcPr>
            <w:tcW w:w="1275" w:type="dxa"/>
            <w:shd w:val="clear" w:color="auto" w:fill="auto"/>
            <w:hideMark/>
          </w:tcPr>
          <w:p w:rsidR="003C7384" w:rsidRPr="0087161D" w:rsidRDefault="0087161D" w:rsidP="003C7384">
            <w:pPr>
              <w:spacing w:after="0" w:line="240" w:lineRule="auto"/>
              <w:jc w:val="center"/>
              <w:rPr>
                <w:rFonts w:ascii="Calibri" w:eastAsia="Times New Roman" w:hAnsi="Calibri" w:cs="Times New Roman"/>
                <w:b/>
                <w:color w:val="000000"/>
                <w:sz w:val="24"/>
                <w:szCs w:val="24"/>
                <w:lang w:eastAsia="en-IE"/>
              </w:rPr>
            </w:pPr>
            <w:r>
              <w:rPr>
                <w:rFonts w:ascii="Calibri" w:eastAsia="Times New Roman" w:hAnsi="Calibri" w:cs="Times New Roman"/>
                <w:b/>
                <w:color w:val="000000"/>
                <w:sz w:val="24"/>
                <w:szCs w:val="24"/>
                <w:lang w:eastAsia="en-IE"/>
              </w:rPr>
              <w:t>% C</w:t>
            </w:r>
            <w:r w:rsidR="003C7384" w:rsidRPr="0087161D">
              <w:rPr>
                <w:rFonts w:ascii="Calibri" w:eastAsia="Times New Roman" w:hAnsi="Calibri" w:cs="Times New Roman"/>
                <w:b/>
                <w:color w:val="000000"/>
                <w:sz w:val="24"/>
                <w:szCs w:val="24"/>
                <w:lang w:eastAsia="en-IE"/>
              </w:rPr>
              <w:t xml:space="preserve">hange 2011-16  </w:t>
            </w:r>
          </w:p>
        </w:tc>
      </w:tr>
      <w:tr w:rsidR="003C7384" w:rsidRPr="0087161D" w:rsidTr="00073ED3">
        <w:trPr>
          <w:trHeight w:val="300"/>
        </w:trPr>
        <w:tc>
          <w:tcPr>
            <w:tcW w:w="1400" w:type="dxa"/>
            <w:shd w:val="clear" w:color="auto" w:fill="auto"/>
            <w:noWrap/>
            <w:vAlign w:val="bottom"/>
            <w:hideMark/>
          </w:tcPr>
          <w:p w:rsidR="003C7384" w:rsidRPr="0087161D" w:rsidRDefault="003C7384" w:rsidP="003C7384">
            <w:pPr>
              <w:spacing w:after="0" w:line="240" w:lineRule="auto"/>
              <w:rPr>
                <w:rFonts w:eastAsia="Times New Roman" w:cs="Times New Roman"/>
                <w:color w:val="000000"/>
                <w:sz w:val="20"/>
                <w:szCs w:val="20"/>
                <w:lang w:eastAsia="en-IE"/>
              </w:rPr>
            </w:pPr>
            <w:r w:rsidRPr="0087161D">
              <w:rPr>
                <w:rFonts w:eastAsia="Times New Roman" w:cs="Times New Roman"/>
                <w:color w:val="000000"/>
                <w:sz w:val="20"/>
                <w:szCs w:val="20"/>
                <w:lang w:eastAsia="en-IE"/>
              </w:rPr>
              <w:t>State</w:t>
            </w:r>
          </w:p>
        </w:tc>
        <w:tc>
          <w:tcPr>
            <w:tcW w:w="1107" w:type="dxa"/>
            <w:shd w:val="clear" w:color="auto" w:fill="auto"/>
            <w:noWrap/>
            <w:vAlign w:val="bottom"/>
            <w:hideMark/>
          </w:tcPr>
          <w:p w:rsidR="003C7384" w:rsidRPr="0087161D" w:rsidRDefault="003C7384" w:rsidP="003C7384">
            <w:pPr>
              <w:spacing w:after="0" w:line="240" w:lineRule="auto"/>
              <w:jc w:val="right"/>
              <w:rPr>
                <w:rFonts w:eastAsia="Times New Roman" w:cs="Times New Roman"/>
                <w:color w:val="000000"/>
                <w:sz w:val="20"/>
                <w:szCs w:val="20"/>
                <w:lang w:eastAsia="en-IE"/>
              </w:rPr>
            </w:pPr>
            <w:r w:rsidRPr="0087161D">
              <w:rPr>
                <w:rFonts w:eastAsia="Times New Roman" w:cs="Times New Roman"/>
                <w:color w:val="000000"/>
                <w:sz w:val="20"/>
                <w:szCs w:val="20"/>
                <w:lang w:eastAsia="en-IE"/>
              </w:rPr>
              <w:t>4</w:t>
            </w:r>
            <w:r w:rsidR="005A1C3E" w:rsidRPr="0087161D">
              <w:rPr>
                <w:rFonts w:eastAsia="Times New Roman" w:cs="Times New Roman"/>
                <w:color w:val="000000"/>
                <w:sz w:val="20"/>
                <w:szCs w:val="20"/>
                <w:lang w:eastAsia="en-IE"/>
              </w:rPr>
              <w:t>,</w:t>
            </w:r>
            <w:r w:rsidRPr="0087161D">
              <w:rPr>
                <w:rFonts w:eastAsia="Times New Roman" w:cs="Times New Roman"/>
                <w:color w:val="000000"/>
                <w:sz w:val="20"/>
                <w:szCs w:val="20"/>
                <w:lang w:eastAsia="en-IE"/>
              </w:rPr>
              <w:t>588</w:t>
            </w:r>
            <w:r w:rsidR="005A1C3E" w:rsidRPr="0087161D">
              <w:rPr>
                <w:rFonts w:eastAsia="Times New Roman" w:cs="Times New Roman"/>
                <w:color w:val="000000"/>
                <w:sz w:val="20"/>
                <w:szCs w:val="20"/>
                <w:lang w:eastAsia="en-IE"/>
              </w:rPr>
              <w:t>,</w:t>
            </w:r>
            <w:r w:rsidRPr="0087161D">
              <w:rPr>
                <w:rFonts w:eastAsia="Times New Roman" w:cs="Times New Roman"/>
                <w:color w:val="000000"/>
                <w:sz w:val="20"/>
                <w:szCs w:val="20"/>
                <w:lang w:eastAsia="en-IE"/>
              </w:rPr>
              <w:t>252</w:t>
            </w:r>
          </w:p>
        </w:tc>
        <w:tc>
          <w:tcPr>
            <w:tcW w:w="1107" w:type="dxa"/>
            <w:shd w:val="clear" w:color="auto" w:fill="auto"/>
            <w:noWrap/>
            <w:vAlign w:val="bottom"/>
            <w:hideMark/>
          </w:tcPr>
          <w:p w:rsidR="003C7384" w:rsidRPr="0087161D" w:rsidRDefault="003C7384" w:rsidP="003C7384">
            <w:pPr>
              <w:spacing w:after="0" w:line="240" w:lineRule="auto"/>
              <w:jc w:val="right"/>
              <w:rPr>
                <w:rFonts w:eastAsia="Times New Roman" w:cs="Times New Roman"/>
                <w:color w:val="000000"/>
                <w:sz w:val="20"/>
                <w:szCs w:val="20"/>
                <w:lang w:eastAsia="en-IE"/>
              </w:rPr>
            </w:pPr>
            <w:r w:rsidRPr="0087161D">
              <w:rPr>
                <w:rFonts w:eastAsia="Times New Roman" w:cs="Times New Roman"/>
                <w:color w:val="000000"/>
                <w:sz w:val="20"/>
                <w:szCs w:val="20"/>
                <w:lang w:eastAsia="en-IE"/>
              </w:rPr>
              <w:t>4</w:t>
            </w:r>
            <w:r w:rsidR="005A1C3E" w:rsidRPr="0087161D">
              <w:rPr>
                <w:rFonts w:eastAsia="Times New Roman" w:cs="Times New Roman"/>
                <w:color w:val="000000"/>
                <w:sz w:val="20"/>
                <w:szCs w:val="20"/>
                <w:lang w:eastAsia="en-IE"/>
              </w:rPr>
              <w:t>,</w:t>
            </w:r>
            <w:r w:rsidRPr="0087161D">
              <w:rPr>
                <w:rFonts w:eastAsia="Times New Roman" w:cs="Times New Roman"/>
                <w:color w:val="000000"/>
                <w:sz w:val="20"/>
                <w:szCs w:val="20"/>
                <w:lang w:eastAsia="en-IE"/>
              </w:rPr>
              <w:t>757</w:t>
            </w:r>
            <w:r w:rsidR="005A1C3E" w:rsidRPr="0087161D">
              <w:rPr>
                <w:rFonts w:eastAsia="Times New Roman" w:cs="Times New Roman"/>
                <w:color w:val="000000"/>
                <w:sz w:val="20"/>
                <w:szCs w:val="20"/>
                <w:lang w:eastAsia="en-IE"/>
              </w:rPr>
              <w:t>,</w:t>
            </w:r>
            <w:r w:rsidRPr="0087161D">
              <w:rPr>
                <w:rFonts w:eastAsia="Times New Roman" w:cs="Times New Roman"/>
                <w:color w:val="000000"/>
                <w:sz w:val="20"/>
                <w:szCs w:val="20"/>
                <w:lang w:eastAsia="en-IE"/>
              </w:rPr>
              <w:t>976</w:t>
            </w:r>
          </w:p>
        </w:tc>
        <w:tc>
          <w:tcPr>
            <w:tcW w:w="1176" w:type="dxa"/>
            <w:shd w:val="clear" w:color="auto" w:fill="auto"/>
            <w:noWrap/>
            <w:vAlign w:val="bottom"/>
            <w:hideMark/>
          </w:tcPr>
          <w:p w:rsidR="003C7384" w:rsidRPr="0087161D" w:rsidRDefault="003C7384" w:rsidP="003C7384">
            <w:pPr>
              <w:spacing w:after="0" w:line="240" w:lineRule="auto"/>
              <w:jc w:val="right"/>
              <w:rPr>
                <w:rFonts w:eastAsia="Times New Roman" w:cs="Times New Roman"/>
                <w:color w:val="000000"/>
                <w:sz w:val="20"/>
                <w:szCs w:val="20"/>
                <w:lang w:eastAsia="en-IE"/>
              </w:rPr>
            </w:pPr>
            <w:r w:rsidRPr="0087161D">
              <w:rPr>
                <w:rFonts w:eastAsia="Times New Roman" w:cs="Times New Roman"/>
                <w:color w:val="000000"/>
                <w:sz w:val="20"/>
                <w:szCs w:val="20"/>
                <w:lang w:eastAsia="en-IE"/>
              </w:rPr>
              <w:t>2</w:t>
            </w:r>
            <w:r w:rsidR="005A1C3E" w:rsidRPr="0087161D">
              <w:rPr>
                <w:rFonts w:eastAsia="Times New Roman" w:cs="Times New Roman"/>
                <w:color w:val="000000"/>
                <w:sz w:val="20"/>
                <w:szCs w:val="20"/>
                <w:lang w:eastAsia="en-IE"/>
              </w:rPr>
              <w:t>,</w:t>
            </w:r>
            <w:r w:rsidRPr="0087161D">
              <w:rPr>
                <w:rFonts w:eastAsia="Times New Roman" w:cs="Times New Roman"/>
                <w:color w:val="000000"/>
                <w:sz w:val="20"/>
                <w:szCs w:val="20"/>
                <w:lang w:eastAsia="en-IE"/>
              </w:rPr>
              <w:t>352</w:t>
            </w:r>
            <w:r w:rsidR="005A1C3E" w:rsidRPr="0087161D">
              <w:rPr>
                <w:rFonts w:eastAsia="Times New Roman" w:cs="Times New Roman"/>
                <w:color w:val="000000"/>
                <w:sz w:val="20"/>
                <w:szCs w:val="20"/>
                <w:lang w:eastAsia="en-IE"/>
              </w:rPr>
              <w:t>,</w:t>
            </w:r>
            <w:r w:rsidRPr="0087161D">
              <w:rPr>
                <w:rFonts w:eastAsia="Times New Roman" w:cs="Times New Roman"/>
                <w:color w:val="000000"/>
                <w:sz w:val="20"/>
                <w:szCs w:val="20"/>
                <w:lang w:eastAsia="en-IE"/>
              </w:rPr>
              <w:t>240</w:t>
            </w:r>
          </w:p>
        </w:tc>
        <w:tc>
          <w:tcPr>
            <w:tcW w:w="1107" w:type="dxa"/>
            <w:shd w:val="clear" w:color="auto" w:fill="auto"/>
            <w:noWrap/>
            <w:vAlign w:val="bottom"/>
            <w:hideMark/>
          </w:tcPr>
          <w:p w:rsidR="003C7384" w:rsidRPr="0087161D" w:rsidRDefault="003C7384" w:rsidP="003C7384">
            <w:pPr>
              <w:spacing w:after="0" w:line="240" w:lineRule="auto"/>
              <w:jc w:val="right"/>
              <w:rPr>
                <w:rFonts w:eastAsia="Times New Roman" w:cs="Times New Roman"/>
                <w:color w:val="000000"/>
                <w:sz w:val="20"/>
                <w:szCs w:val="20"/>
                <w:lang w:eastAsia="en-IE"/>
              </w:rPr>
            </w:pPr>
            <w:r w:rsidRPr="0087161D">
              <w:rPr>
                <w:rFonts w:eastAsia="Times New Roman" w:cs="Times New Roman"/>
                <w:color w:val="000000"/>
                <w:sz w:val="20"/>
                <w:szCs w:val="20"/>
                <w:lang w:eastAsia="en-IE"/>
              </w:rPr>
              <w:t>2</w:t>
            </w:r>
            <w:r w:rsidR="005A1C3E" w:rsidRPr="0087161D">
              <w:rPr>
                <w:rFonts w:eastAsia="Times New Roman" w:cs="Times New Roman"/>
                <w:color w:val="000000"/>
                <w:sz w:val="20"/>
                <w:szCs w:val="20"/>
                <w:lang w:eastAsia="en-IE"/>
              </w:rPr>
              <w:t>,</w:t>
            </w:r>
            <w:r w:rsidRPr="0087161D">
              <w:rPr>
                <w:rFonts w:eastAsia="Times New Roman" w:cs="Times New Roman"/>
                <w:color w:val="000000"/>
                <w:sz w:val="20"/>
                <w:szCs w:val="20"/>
                <w:lang w:eastAsia="en-IE"/>
              </w:rPr>
              <w:t>405</w:t>
            </w:r>
            <w:r w:rsidR="005A1C3E" w:rsidRPr="0087161D">
              <w:rPr>
                <w:rFonts w:eastAsia="Times New Roman" w:cs="Times New Roman"/>
                <w:color w:val="000000"/>
                <w:sz w:val="20"/>
                <w:szCs w:val="20"/>
                <w:lang w:eastAsia="en-IE"/>
              </w:rPr>
              <w:t>,</w:t>
            </w:r>
            <w:r w:rsidRPr="0087161D">
              <w:rPr>
                <w:rFonts w:eastAsia="Times New Roman" w:cs="Times New Roman"/>
                <w:color w:val="000000"/>
                <w:sz w:val="20"/>
                <w:szCs w:val="20"/>
                <w:lang w:eastAsia="en-IE"/>
              </w:rPr>
              <w:t>736</w:t>
            </w:r>
          </w:p>
        </w:tc>
        <w:tc>
          <w:tcPr>
            <w:tcW w:w="1130" w:type="dxa"/>
            <w:shd w:val="clear" w:color="auto" w:fill="auto"/>
            <w:noWrap/>
            <w:vAlign w:val="bottom"/>
            <w:hideMark/>
          </w:tcPr>
          <w:p w:rsidR="003C7384" w:rsidRPr="0087161D" w:rsidRDefault="003C7384" w:rsidP="003C7384">
            <w:pPr>
              <w:spacing w:after="0" w:line="240" w:lineRule="auto"/>
              <w:jc w:val="right"/>
              <w:rPr>
                <w:rFonts w:eastAsia="Times New Roman" w:cs="Times New Roman"/>
                <w:color w:val="000000"/>
                <w:sz w:val="20"/>
                <w:szCs w:val="20"/>
                <w:lang w:eastAsia="en-IE"/>
              </w:rPr>
            </w:pPr>
            <w:r w:rsidRPr="0087161D">
              <w:rPr>
                <w:rFonts w:eastAsia="Times New Roman" w:cs="Times New Roman"/>
                <w:color w:val="000000"/>
                <w:sz w:val="20"/>
                <w:szCs w:val="20"/>
                <w:lang w:eastAsia="en-IE"/>
              </w:rPr>
              <w:t>169</w:t>
            </w:r>
            <w:r w:rsidR="005A1C3E" w:rsidRPr="0087161D">
              <w:rPr>
                <w:rFonts w:eastAsia="Times New Roman" w:cs="Times New Roman"/>
                <w:color w:val="000000"/>
                <w:sz w:val="20"/>
                <w:szCs w:val="20"/>
                <w:lang w:eastAsia="en-IE"/>
              </w:rPr>
              <w:t>,</w:t>
            </w:r>
            <w:r w:rsidRPr="0087161D">
              <w:rPr>
                <w:rFonts w:eastAsia="Times New Roman" w:cs="Times New Roman"/>
                <w:color w:val="000000"/>
                <w:sz w:val="20"/>
                <w:szCs w:val="20"/>
                <w:lang w:eastAsia="en-IE"/>
              </w:rPr>
              <w:t>724</w:t>
            </w:r>
          </w:p>
        </w:tc>
        <w:tc>
          <w:tcPr>
            <w:tcW w:w="1275" w:type="dxa"/>
            <w:shd w:val="clear" w:color="auto" w:fill="auto"/>
            <w:noWrap/>
            <w:vAlign w:val="bottom"/>
            <w:hideMark/>
          </w:tcPr>
          <w:p w:rsidR="003C7384" w:rsidRPr="0087161D" w:rsidRDefault="003C7384" w:rsidP="003C7384">
            <w:pPr>
              <w:spacing w:after="0" w:line="240" w:lineRule="auto"/>
              <w:jc w:val="right"/>
              <w:rPr>
                <w:rFonts w:eastAsia="Times New Roman" w:cs="Times New Roman"/>
                <w:color w:val="000000"/>
                <w:sz w:val="20"/>
                <w:szCs w:val="20"/>
                <w:lang w:eastAsia="en-IE"/>
              </w:rPr>
            </w:pPr>
            <w:r w:rsidRPr="0087161D">
              <w:rPr>
                <w:rFonts w:eastAsia="Times New Roman" w:cs="Times New Roman"/>
                <w:color w:val="000000"/>
                <w:sz w:val="20"/>
                <w:szCs w:val="20"/>
                <w:lang w:eastAsia="en-IE"/>
              </w:rPr>
              <w:t>3.7</w:t>
            </w:r>
          </w:p>
        </w:tc>
      </w:tr>
      <w:tr w:rsidR="003C7384" w:rsidRPr="0087161D" w:rsidTr="00073ED3">
        <w:trPr>
          <w:trHeight w:val="300"/>
        </w:trPr>
        <w:tc>
          <w:tcPr>
            <w:tcW w:w="1400" w:type="dxa"/>
            <w:shd w:val="clear" w:color="auto" w:fill="auto"/>
            <w:noWrap/>
            <w:vAlign w:val="bottom"/>
            <w:hideMark/>
          </w:tcPr>
          <w:p w:rsidR="003C7384" w:rsidRPr="0087161D" w:rsidRDefault="003C7384" w:rsidP="003C7384">
            <w:pPr>
              <w:spacing w:after="0" w:line="240" w:lineRule="auto"/>
              <w:rPr>
                <w:rFonts w:eastAsia="Times New Roman" w:cs="Times New Roman"/>
                <w:color w:val="000000"/>
                <w:sz w:val="20"/>
                <w:szCs w:val="20"/>
                <w:lang w:eastAsia="en-IE"/>
              </w:rPr>
            </w:pPr>
            <w:r w:rsidRPr="0087161D">
              <w:rPr>
                <w:rFonts w:eastAsia="Times New Roman" w:cs="Times New Roman"/>
                <w:color w:val="000000"/>
                <w:sz w:val="20"/>
                <w:szCs w:val="20"/>
                <w:lang w:eastAsia="en-IE"/>
              </w:rPr>
              <w:t>Leinster</w:t>
            </w:r>
          </w:p>
        </w:tc>
        <w:tc>
          <w:tcPr>
            <w:tcW w:w="1107" w:type="dxa"/>
            <w:shd w:val="clear" w:color="auto" w:fill="auto"/>
            <w:noWrap/>
            <w:vAlign w:val="bottom"/>
            <w:hideMark/>
          </w:tcPr>
          <w:p w:rsidR="003C7384" w:rsidRPr="0087161D" w:rsidRDefault="003C7384" w:rsidP="003C7384">
            <w:pPr>
              <w:spacing w:after="0" w:line="240" w:lineRule="auto"/>
              <w:jc w:val="right"/>
              <w:rPr>
                <w:rFonts w:eastAsia="Times New Roman" w:cs="Times New Roman"/>
                <w:color w:val="000000"/>
                <w:sz w:val="20"/>
                <w:szCs w:val="20"/>
                <w:lang w:eastAsia="en-IE"/>
              </w:rPr>
            </w:pPr>
            <w:r w:rsidRPr="0087161D">
              <w:rPr>
                <w:rFonts w:eastAsia="Times New Roman" w:cs="Times New Roman"/>
                <w:color w:val="000000"/>
                <w:sz w:val="20"/>
                <w:szCs w:val="20"/>
                <w:lang w:eastAsia="en-IE"/>
              </w:rPr>
              <w:t>2</w:t>
            </w:r>
            <w:r w:rsidR="005A1C3E" w:rsidRPr="0087161D">
              <w:rPr>
                <w:rFonts w:eastAsia="Times New Roman" w:cs="Times New Roman"/>
                <w:color w:val="000000"/>
                <w:sz w:val="20"/>
                <w:szCs w:val="20"/>
                <w:lang w:eastAsia="en-IE"/>
              </w:rPr>
              <w:t>,</w:t>
            </w:r>
            <w:r w:rsidRPr="0087161D">
              <w:rPr>
                <w:rFonts w:eastAsia="Times New Roman" w:cs="Times New Roman"/>
                <w:color w:val="000000"/>
                <w:sz w:val="20"/>
                <w:szCs w:val="20"/>
                <w:lang w:eastAsia="en-IE"/>
              </w:rPr>
              <w:t>504</w:t>
            </w:r>
            <w:r w:rsidR="005A1C3E" w:rsidRPr="0087161D">
              <w:rPr>
                <w:rFonts w:eastAsia="Times New Roman" w:cs="Times New Roman"/>
                <w:color w:val="000000"/>
                <w:sz w:val="20"/>
                <w:szCs w:val="20"/>
                <w:lang w:eastAsia="en-IE"/>
              </w:rPr>
              <w:t>,</w:t>
            </w:r>
            <w:r w:rsidRPr="0087161D">
              <w:rPr>
                <w:rFonts w:eastAsia="Times New Roman" w:cs="Times New Roman"/>
                <w:color w:val="000000"/>
                <w:sz w:val="20"/>
                <w:szCs w:val="20"/>
                <w:lang w:eastAsia="en-IE"/>
              </w:rPr>
              <w:t>814</w:t>
            </w:r>
          </w:p>
        </w:tc>
        <w:tc>
          <w:tcPr>
            <w:tcW w:w="1107" w:type="dxa"/>
            <w:shd w:val="clear" w:color="auto" w:fill="auto"/>
            <w:noWrap/>
            <w:vAlign w:val="bottom"/>
            <w:hideMark/>
          </w:tcPr>
          <w:p w:rsidR="003C7384" w:rsidRPr="0087161D" w:rsidRDefault="003C7384" w:rsidP="003C7384">
            <w:pPr>
              <w:spacing w:after="0" w:line="240" w:lineRule="auto"/>
              <w:jc w:val="right"/>
              <w:rPr>
                <w:rFonts w:eastAsia="Times New Roman" w:cs="Times New Roman"/>
                <w:color w:val="000000"/>
                <w:sz w:val="20"/>
                <w:szCs w:val="20"/>
                <w:lang w:eastAsia="en-IE"/>
              </w:rPr>
            </w:pPr>
            <w:r w:rsidRPr="0087161D">
              <w:rPr>
                <w:rFonts w:eastAsia="Times New Roman" w:cs="Times New Roman"/>
                <w:color w:val="000000"/>
                <w:sz w:val="20"/>
                <w:szCs w:val="20"/>
                <w:lang w:eastAsia="en-IE"/>
              </w:rPr>
              <w:t>2</w:t>
            </w:r>
            <w:r w:rsidR="005A1C3E" w:rsidRPr="0087161D">
              <w:rPr>
                <w:rFonts w:eastAsia="Times New Roman" w:cs="Times New Roman"/>
                <w:color w:val="000000"/>
                <w:sz w:val="20"/>
                <w:szCs w:val="20"/>
                <w:lang w:eastAsia="en-IE"/>
              </w:rPr>
              <w:t>,</w:t>
            </w:r>
            <w:r w:rsidRPr="0087161D">
              <w:rPr>
                <w:rFonts w:eastAsia="Times New Roman" w:cs="Times New Roman"/>
                <w:color w:val="000000"/>
                <w:sz w:val="20"/>
                <w:szCs w:val="20"/>
                <w:lang w:eastAsia="en-IE"/>
              </w:rPr>
              <w:t>630</w:t>
            </w:r>
            <w:r w:rsidR="005A1C3E" w:rsidRPr="0087161D">
              <w:rPr>
                <w:rFonts w:eastAsia="Times New Roman" w:cs="Times New Roman"/>
                <w:color w:val="000000"/>
                <w:sz w:val="20"/>
                <w:szCs w:val="20"/>
                <w:lang w:eastAsia="en-IE"/>
              </w:rPr>
              <w:t>,</w:t>
            </w:r>
            <w:r w:rsidRPr="0087161D">
              <w:rPr>
                <w:rFonts w:eastAsia="Times New Roman" w:cs="Times New Roman"/>
                <w:color w:val="000000"/>
                <w:sz w:val="20"/>
                <w:szCs w:val="20"/>
                <w:lang w:eastAsia="en-IE"/>
              </w:rPr>
              <w:t>720</w:t>
            </w:r>
          </w:p>
        </w:tc>
        <w:tc>
          <w:tcPr>
            <w:tcW w:w="1176" w:type="dxa"/>
            <w:shd w:val="clear" w:color="auto" w:fill="auto"/>
            <w:noWrap/>
            <w:vAlign w:val="bottom"/>
            <w:hideMark/>
          </w:tcPr>
          <w:p w:rsidR="003C7384" w:rsidRPr="0087161D" w:rsidRDefault="003C7384" w:rsidP="003C7384">
            <w:pPr>
              <w:spacing w:after="0" w:line="240" w:lineRule="auto"/>
              <w:jc w:val="right"/>
              <w:rPr>
                <w:rFonts w:eastAsia="Times New Roman" w:cs="Times New Roman"/>
                <w:color w:val="000000"/>
                <w:sz w:val="20"/>
                <w:szCs w:val="20"/>
                <w:lang w:eastAsia="en-IE"/>
              </w:rPr>
            </w:pPr>
            <w:r w:rsidRPr="0087161D">
              <w:rPr>
                <w:rFonts w:eastAsia="Times New Roman" w:cs="Times New Roman"/>
                <w:color w:val="000000"/>
                <w:sz w:val="20"/>
                <w:szCs w:val="20"/>
                <w:lang w:eastAsia="en-IE"/>
              </w:rPr>
              <w:t>1295533</w:t>
            </w:r>
          </w:p>
        </w:tc>
        <w:tc>
          <w:tcPr>
            <w:tcW w:w="1107" w:type="dxa"/>
            <w:shd w:val="clear" w:color="auto" w:fill="auto"/>
            <w:noWrap/>
            <w:vAlign w:val="bottom"/>
            <w:hideMark/>
          </w:tcPr>
          <w:p w:rsidR="003C7384" w:rsidRPr="0087161D" w:rsidRDefault="003C7384" w:rsidP="003C7384">
            <w:pPr>
              <w:spacing w:after="0" w:line="240" w:lineRule="auto"/>
              <w:jc w:val="right"/>
              <w:rPr>
                <w:rFonts w:eastAsia="Times New Roman" w:cs="Times New Roman"/>
                <w:color w:val="000000"/>
                <w:sz w:val="20"/>
                <w:szCs w:val="20"/>
                <w:lang w:eastAsia="en-IE"/>
              </w:rPr>
            </w:pPr>
            <w:r w:rsidRPr="0087161D">
              <w:rPr>
                <w:rFonts w:eastAsia="Times New Roman" w:cs="Times New Roman"/>
                <w:color w:val="000000"/>
                <w:sz w:val="20"/>
                <w:szCs w:val="20"/>
                <w:lang w:eastAsia="en-IE"/>
              </w:rPr>
              <w:t>1</w:t>
            </w:r>
            <w:r w:rsidR="005A1C3E" w:rsidRPr="0087161D">
              <w:rPr>
                <w:rFonts w:eastAsia="Times New Roman" w:cs="Times New Roman"/>
                <w:color w:val="000000"/>
                <w:sz w:val="20"/>
                <w:szCs w:val="20"/>
                <w:lang w:eastAsia="en-IE"/>
              </w:rPr>
              <w:t>,</w:t>
            </w:r>
            <w:r w:rsidRPr="0087161D">
              <w:rPr>
                <w:rFonts w:eastAsia="Times New Roman" w:cs="Times New Roman"/>
                <w:color w:val="000000"/>
                <w:sz w:val="20"/>
                <w:szCs w:val="20"/>
                <w:lang w:eastAsia="en-IE"/>
              </w:rPr>
              <w:t>335</w:t>
            </w:r>
            <w:r w:rsidR="005A1C3E" w:rsidRPr="0087161D">
              <w:rPr>
                <w:rFonts w:eastAsia="Times New Roman" w:cs="Times New Roman"/>
                <w:color w:val="000000"/>
                <w:sz w:val="20"/>
                <w:szCs w:val="20"/>
                <w:lang w:eastAsia="en-IE"/>
              </w:rPr>
              <w:t>,</w:t>
            </w:r>
            <w:r w:rsidRPr="0087161D">
              <w:rPr>
                <w:rFonts w:eastAsia="Times New Roman" w:cs="Times New Roman"/>
                <w:color w:val="000000"/>
                <w:sz w:val="20"/>
                <w:szCs w:val="20"/>
                <w:lang w:eastAsia="en-IE"/>
              </w:rPr>
              <w:t>187</w:t>
            </w:r>
          </w:p>
        </w:tc>
        <w:tc>
          <w:tcPr>
            <w:tcW w:w="1130" w:type="dxa"/>
            <w:shd w:val="clear" w:color="auto" w:fill="auto"/>
            <w:noWrap/>
            <w:vAlign w:val="bottom"/>
            <w:hideMark/>
          </w:tcPr>
          <w:p w:rsidR="003C7384" w:rsidRPr="0087161D" w:rsidRDefault="003C7384" w:rsidP="003C7384">
            <w:pPr>
              <w:spacing w:after="0" w:line="240" w:lineRule="auto"/>
              <w:jc w:val="right"/>
              <w:rPr>
                <w:rFonts w:eastAsia="Times New Roman" w:cs="Times New Roman"/>
                <w:color w:val="000000"/>
                <w:sz w:val="20"/>
                <w:szCs w:val="20"/>
                <w:lang w:eastAsia="en-IE"/>
              </w:rPr>
            </w:pPr>
            <w:r w:rsidRPr="0087161D">
              <w:rPr>
                <w:rFonts w:eastAsia="Times New Roman" w:cs="Times New Roman"/>
                <w:color w:val="000000"/>
                <w:sz w:val="20"/>
                <w:szCs w:val="20"/>
                <w:lang w:eastAsia="en-IE"/>
              </w:rPr>
              <w:t>125</w:t>
            </w:r>
            <w:r w:rsidR="005A1C3E" w:rsidRPr="0087161D">
              <w:rPr>
                <w:rFonts w:eastAsia="Times New Roman" w:cs="Times New Roman"/>
                <w:color w:val="000000"/>
                <w:sz w:val="20"/>
                <w:szCs w:val="20"/>
                <w:lang w:eastAsia="en-IE"/>
              </w:rPr>
              <w:t>,</w:t>
            </w:r>
            <w:r w:rsidRPr="0087161D">
              <w:rPr>
                <w:rFonts w:eastAsia="Times New Roman" w:cs="Times New Roman"/>
                <w:color w:val="000000"/>
                <w:sz w:val="20"/>
                <w:szCs w:val="20"/>
                <w:lang w:eastAsia="en-IE"/>
              </w:rPr>
              <w:t>906</w:t>
            </w:r>
          </w:p>
        </w:tc>
        <w:tc>
          <w:tcPr>
            <w:tcW w:w="1275" w:type="dxa"/>
            <w:shd w:val="clear" w:color="auto" w:fill="auto"/>
            <w:noWrap/>
            <w:vAlign w:val="bottom"/>
            <w:hideMark/>
          </w:tcPr>
          <w:p w:rsidR="003C7384" w:rsidRPr="0087161D" w:rsidRDefault="003C7384" w:rsidP="003C7384">
            <w:pPr>
              <w:spacing w:after="0" w:line="240" w:lineRule="auto"/>
              <w:jc w:val="right"/>
              <w:rPr>
                <w:rFonts w:eastAsia="Times New Roman" w:cs="Times New Roman"/>
                <w:color w:val="000000"/>
                <w:sz w:val="20"/>
                <w:szCs w:val="20"/>
                <w:lang w:eastAsia="en-IE"/>
              </w:rPr>
            </w:pPr>
            <w:r w:rsidRPr="0087161D">
              <w:rPr>
                <w:rFonts w:eastAsia="Times New Roman" w:cs="Times New Roman"/>
                <w:color w:val="000000"/>
                <w:sz w:val="20"/>
                <w:szCs w:val="20"/>
                <w:lang w:eastAsia="en-IE"/>
              </w:rPr>
              <w:t>5</w:t>
            </w:r>
          </w:p>
        </w:tc>
      </w:tr>
      <w:tr w:rsidR="003C7384" w:rsidRPr="0087161D" w:rsidTr="00073ED3">
        <w:trPr>
          <w:trHeight w:val="300"/>
        </w:trPr>
        <w:tc>
          <w:tcPr>
            <w:tcW w:w="1400" w:type="dxa"/>
            <w:shd w:val="clear" w:color="auto" w:fill="auto"/>
            <w:noWrap/>
            <w:vAlign w:val="bottom"/>
            <w:hideMark/>
          </w:tcPr>
          <w:p w:rsidR="003C7384" w:rsidRPr="0087161D" w:rsidRDefault="003C7384" w:rsidP="003C7384">
            <w:pPr>
              <w:spacing w:after="0" w:line="240" w:lineRule="auto"/>
              <w:rPr>
                <w:rFonts w:eastAsia="Times New Roman" w:cs="Times New Roman"/>
                <w:sz w:val="20"/>
                <w:szCs w:val="20"/>
                <w:lang w:eastAsia="en-IE"/>
              </w:rPr>
            </w:pPr>
          </w:p>
        </w:tc>
        <w:tc>
          <w:tcPr>
            <w:tcW w:w="1107" w:type="dxa"/>
            <w:shd w:val="clear" w:color="auto" w:fill="auto"/>
            <w:noWrap/>
            <w:vAlign w:val="bottom"/>
            <w:hideMark/>
          </w:tcPr>
          <w:p w:rsidR="003C7384" w:rsidRPr="0087161D" w:rsidRDefault="003C7384" w:rsidP="003C7384">
            <w:pPr>
              <w:spacing w:after="0" w:line="240" w:lineRule="auto"/>
              <w:rPr>
                <w:rFonts w:eastAsia="Times New Roman" w:cs="Times New Roman"/>
                <w:sz w:val="20"/>
                <w:szCs w:val="20"/>
                <w:lang w:eastAsia="en-IE"/>
              </w:rPr>
            </w:pPr>
          </w:p>
        </w:tc>
        <w:tc>
          <w:tcPr>
            <w:tcW w:w="1107" w:type="dxa"/>
            <w:shd w:val="clear" w:color="auto" w:fill="auto"/>
            <w:noWrap/>
            <w:vAlign w:val="bottom"/>
            <w:hideMark/>
          </w:tcPr>
          <w:p w:rsidR="003C7384" w:rsidRPr="0087161D" w:rsidRDefault="003C7384" w:rsidP="003C7384">
            <w:pPr>
              <w:spacing w:after="0" w:line="240" w:lineRule="auto"/>
              <w:rPr>
                <w:rFonts w:eastAsia="Times New Roman" w:cs="Times New Roman"/>
                <w:sz w:val="20"/>
                <w:szCs w:val="20"/>
                <w:lang w:eastAsia="en-IE"/>
              </w:rPr>
            </w:pPr>
          </w:p>
        </w:tc>
        <w:tc>
          <w:tcPr>
            <w:tcW w:w="1176" w:type="dxa"/>
            <w:shd w:val="clear" w:color="auto" w:fill="auto"/>
            <w:noWrap/>
            <w:vAlign w:val="bottom"/>
            <w:hideMark/>
          </w:tcPr>
          <w:p w:rsidR="003C7384" w:rsidRPr="0087161D" w:rsidRDefault="003C7384" w:rsidP="003C7384">
            <w:pPr>
              <w:spacing w:after="0" w:line="240" w:lineRule="auto"/>
              <w:rPr>
                <w:rFonts w:eastAsia="Times New Roman" w:cs="Times New Roman"/>
                <w:sz w:val="20"/>
                <w:szCs w:val="20"/>
                <w:lang w:eastAsia="en-IE"/>
              </w:rPr>
            </w:pPr>
          </w:p>
        </w:tc>
        <w:tc>
          <w:tcPr>
            <w:tcW w:w="1107" w:type="dxa"/>
            <w:shd w:val="clear" w:color="auto" w:fill="auto"/>
            <w:noWrap/>
            <w:vAlign w:val="bottom"/>
            <w:hideMark/>
          </w:tcPr>
          <w:p w:rsidR="003C7384" w:rsidRPr="0087161D" w:rsidRDefault="003C7384" w:rsidP="003C7384">
            <w:pPr>
              <w:spacing w:after="0" w:line="240" w:lineRule="auto"/>
              <w:rPr>
                <w:rFonts w:eastAsia="Times New Roman" w:cs="Times New Roman"/>
                <w:sz w:val="20"/>
                <w:szCs w:val="20"/>
                <w:lang w:eastAsia="en-IE"/>
              </w:rPr>
            </w:pPr>
          </w:p>
        </w:tc>
        <w:tc>
          <w:tcPr>
            <w:tcW w:w="1130" w:type="dxa"/>
            <w:shd w:val="clear" w:color="auto" w:fill="auto"/>
            <w:noWrap/>
            <w:vAlign w:val="bottom"/>
            <w:hideMark/>
          </w:tcPr>
          <w:p w:rsidR="003C7384" w:rsidRPr="0087161D" w:rsidRDefault="003C7384" w:rsidP="003C7384">
            <w:pPr>
              <w:spacing w:after="0" w:line="240" w:lineRule="auto"/>
              <w:rPr>
                <w:rFonts w:eastAsia="Times New Roman" w:cs="Times New Roman"/>
                <w:sz w:val="20"/>
                <w:szCs w:val="20"/>
                <w:lang w:eastAsia="en-IE"/>
              </w:rPr>
            </w:pPr>
          </w:p>
        </w:tc>
        <w:tc>
          <w:tcPr>
            <w:tcW w:w="1275" w:type="dxa"/>
            <w:shd w:val="clear" w:color="auto" w:fill="auto"/>
            <w:noWrap/>
            <w:vAlign w:val="bottom"/>
            <w:hideMark/>
          </w:tcPr>
          <w:p w:rsidR="003C7384" w:rsidRPr="0087161D" w:rsidRDefault="003C7384" w:rsidP="003C7384">
            <w:pPr>
              <w:spacing w:after="0" w:line="240" w:lineRule="auto"/>
              <w:rPr>
                <w:rFonts w:eastAsia="Times New Roman" w:cs="Times New Roman"/>
                <w:sz w:val="20"/>
                <w:szCs w:val="20"/>
                <w:lang w:eastAsia="en-IE"/>
              </w:rPr>
            </w:pPr>
          </w:p>
        </w:tc>
      </w:tr>
      <w:tr w:rsidR="003C7384" w:rsidRPr="0087161D" w:rsidTr="00073ED3">
        <w:trPr>
          <w:trHeight w:val="300"/>
        </w:trPr>
        <w:tc>
          <w:tcPr>
            <w:tcW w:w="1400" w:type="dxa"/>
            <w:shd w:val="clear" w:color="auto" w:fill="auto"/>
            <w:noWrap/>
            <w:vAlign w:val="bottom"/>
            <w:hideMark/>
          </w:tcPr>
          <w:p w:rsidR="003C7384" w:rsidRPr="0087161D" w:rsidRDefault="003C7384" w:rsidP="003C7384">
            <w:pPr>
              <w:spacing w:after="0" w:line="240" w:lineRule="auto"/>
              <w:rPr>
                <w:rFonts w:eastAsia="Times New Roman" w:cs="Times New Roman"/>
                <w:bCs/>
                <w:color w:val="000000"/>
                <w:sz w:val="20"/>
                <w:szCs w:val="20"/>
                <w:lang w:eastAsia="en-IE"/>
              </w:rPr>
            </w:pPr>
            <w:r w:rsidRPr="0087161D">
              <w:rPr>
                <w:rFonts w:eastAsia="Times New Roman" w:cs="Times New Roman"/>
                <w:bCs/>
                <w:color w:val="000000"/>
                <w:sz w:val="20"/>
                <w:szCs w:val="20"/>
                <w:lang w:eastAsia="en-IE"/>
              </w:rPr>
              <w:t xml:space="preserve">Ballyfermot </w:t>
            </w:r>
          </w:p>
        </w:tc>
        <w:tc>
          <w:tcPr>
            <w:tcW w:w="1107" w:type="dxa"/>
            <w:shd w:val="clear" w:color="auto" w:fill="auto"/>
            <w:noWrap/>
            <w:vAlign w:val="bottom"/>
            <w:hideMark/>
          </w:tcPr>
          <w:p w:rsidR="003C7384" w:rsidRPr="0087161D" w:rsidRDefault="003C7384" w:rsidP="003C7384">
            <w:pPr>
              <w:spacing w:after="0" w:line="240" w:lineRule="auto"/>
              <w:jc w:val="right"/>
              <w:rPr>
                <w:rFonts w:eastAsia="Times New Roman" w:cs="Times New Roman"/>
                <w:bCs/>
                <w:color w:val="000000"/>
                <w:sz w:val="20"/>
                <w:szCs w:val="20"/>
                <w:lang w:eastAsia="en-IE"/>
              </w:rPr>
            </w:pPr>
            <w:r w:rsidRPr="0087161D">
              <w:rPr>
                <w:rFonts w:eastAsia="Times New Roman" w:cs="Times New Roman"/>
                <w:bCs/>
                <w:color w:val="000000"/>
                <w:sz w:val="20"/>
                <w:szCs w:val="20"/>
                <w:lang w:eastAsia="en-IE"/>
              </w:rPr>
              <w:t>11</w:t>
            </w:r>
            <w:r w:rsidR="005A1C3E" w:rsidRPr="0087161D">
              <w:rPr>
                <w:rFonts w:eastAsia="Times New Roman" w:cs="Times New Roman"/>
                <w:bCs/>
                <w:color w:val="000000"/>
                <w:sz w:val="20"/>
                <w:szCs w:val="20"/>
                <w:lang w:eastAsia="en-IE"/>
              </w:rPr>
              <w:t>,</w:t>
            </w:r>
            <w:r w:rsidRPr="0087161D">
              <w:rPr>
                <w:rFonts w:eastAsia="Times New Roman" w:cs="Times New Roman"/>
                <w:bCs/>
                <w:color w:val="000000"/>
                <w:sz w:val="20"/>
                <w:szCs w:val="20"/>
                <w:lang w:eastAsia="en-IE"/>
              </w:rPr>
              <w:t>216</w:t>
            </w:r>
          </w:p>
        </w:tc>
        <w:tc>
          <w:tcPr>
            <w:tcW w:w="1107" w:type="dxa"/>
            <w:shd w:val="clear" w:color="auto" w:fill="auto"/>
            <w:noWrap/>
            <w:vAlign w:val="bottom"/>
            <w:hideMark/>
          </w:tcPr>
          <w:p w:rsidR="003C7384" w:rsidRPr="0087161D" w:rsidRDefault="003C7384" w:rsidP="003C7384">
            <w:pPr>
              <w:spacing w:after="0" w:line="240" w:lineRule="auto"/>
              <w:jc w:val="right"/>
              <w:rPr>
                <w:rFonts w:eastAsia="Times New Roman" w:cs="Times New Roman"/>
                <w:bCs/>
                <w:color w:val="000000"/>
                <w:sz w:val="20"/>
                <w:szCs w:val="20"/>
                <w:lang w:eastAsia="en-IE"/>
              </w:rPr>
            </w:pPr>
            <w:r w:rsidRPr="0087161D">
              <w:rPr>
                <w:rFonts w:eastAsia="Times New Roman" w:cs="Times New Roman"/>
                <w:bCs/>
                <w:color w:val="000000"/>
                <w:sz w:val="20"/>
                <w:szCs w:val="20"/>
                <w:lang w:eastAsia="en-IE"/>
              </w:rPr>
              <w:t>11</w:t>
            </w:r>
            <w:r w:rsidR="005A1C3E" w:rsidRPr="0087161D">
              <w:rPr>
                <w:rFonts w:eastAsia="Times New Roman" w:cs="Times New Roman"/>
                <w:bCs/>
                <w:color w:val="000000"/>
                <w:sz w:val="20"/>
                <w:szCs w:val="20"/>
                <w:lang w:eastAsia="en-IE"/>
              </w:rPr>
              <w:t>,</w:t>
            </w:r>
            <w:r w:rsidRPr="0087161D">
              <w:rPr>
                <w:rFonts w:eastAsia="Times New Roman" w:cs="Times New Roman"/>
                <w:bCs/>
                <w:color w:val="000000"/>
                <w:sz w:val="20"/>
                <w:szCs w:val="20"/>
                <w:lang w:eastAsia="en-IE"/>
              </w:rPr>
              <w:t>130</w:t>
            </w:r>
          </w:p>
        </w:tc>
        <w:tc>
          <w:tcPr>
            <w:tcW w:w="1176" w:type="dxa"/>
            <w:shd w:val="clear" w:color="auto" w:fill="auto"/>
            <w:noWrap/>
            <w:vAlign w:val="bottom"/>
            <w:hideMark/>
          </w:tcPr>
          <w:p w:rsidR="003C7384" w:rsidRPr="0087161D" w:rsidRDefault="003C7384" w:rsidP="003C7384">
            <w:pPr>
              <w:spacing w:after="0" w:line="240" w:lineRule="auto"/>
              <w:jc w:val="right"/>
              <w:rPr>
                <w:rFonts w:eastAsia="Times New Roman" w:cs="Times New Roman"/>
                <w:bCs/>
                <w:color w:val="000000"/>
                <w:sz w:val="20"/>
                <w:szCs w:val="20"/>
                <w:lang w:eastAsia="en-IE"/>
              </w:rPr>
            </w:pPr>
            <w:r w:rsidRPr="0087161D">
              <w:rPr>
                <w:rFonts w:eastAsia="Times New Roman" w:cs="Times New Roman"/>
                <w:bCs/>
                <w:color w:val="000000"/>
                <w:sz w:val="20"/>
                <w:szCs w:val="20"/>
                <w:lang w:eastAsia="en-IE"/>
              </w:rPr>
              <w:t>5</w:t>
            </w:r>
            <w:r w:rsidR="005A1C3E" w:rsidRPr="0087161D">
              <w:rPr>
                <w:rFonts w:eastAsia="Times New Roman" w:cs="Times New Roman"/>
                <w:bCs/>
                <w:color w:val="000000"/>
                <w:sz w:val="20"/>
                <w:szCs w:val="20"/>
                <w:lang w:eastAsia="en-IE"/>
              </w:rPr>
              <w:t>,</w:t>
            </w:r>
            <w:r w:rsidRPr="0087161D">
              <w:rPr>
                <w:rFonts w:eastAsia="Times New Roman" w:cs="Times New Roman"/>
                <w:bCs/>
                <w:color w:val="000000"/>
                <w:sz w:val="20"/>
                <w:szCs w:val="20"/>
                <w:lang w:eastAsia="en-IE"/>
              </w:rPr>
              <w:t>377</w:t>
            </w:r>
          </w:p>
        </w:tc>
        <w:tc>
          <w:tcPr>
            <w:tcW w:w="1107" w:type="dxa"/>
            <w:shd w:val="clear" w:color="auto" w:fill="auto"/>
            <w:noWrap/>
            <w:vAlign w:val="bottom"/>
            <w:hideMark/>
          </w:tcPr>
          <w:p w:rsidR="003C7384" w:rsidRPr="0087161D" w:rsidRDefault="003C7384" w:rsidP="003C7384">
            <w:pPr>
              <w:spacing w:after="0" w:line="240" w:lineRule="auto"/>
              <w:jc w:val="right"/>
              <w:rPr>
                <w:rFonts w:eastAsia="Times New Roman" w:cs="Times New Roman"/>
                <w:bCs/>
                <w:color w:val="000000"/>
                <w:sz w:val="20"/>
                <w:szCs w:val="20"/>
                <w:lang w:eastAsia="en-IE"/>
              </w:rPr>
            </w:pPr>
            <w:r w:rsidRPr="0087161D">
              <w:rPr>
                <w:rFonts w:eastAsia="Times New Roman" w:cs="Times New Roman"/>
                <w:bCs/>
                <w:color w:val="000000"/>
                <w:sz w:val="20"/>
                <w:szCs w:val="20"/>
                <w:lang w:eastAsia="en-IE"/>
              </w:rPr>
              <w:t>5</w:t>
            </w:r>
            <w:r w:rsidR="005A1C3E" w:rsidRPr="0087161D">
              <w:rPr>
                <w:rFonts w:eastAsia="Times New Roman" w:cs="Times New Roman"/>
                <w:bCs/>
                <w:color w:val="000000"/>
                <w:sz w:val="20"/>
                <w:szCs w:val="20"/>
                <w:lang w:eastAsia="en-IE"/>
              </w:rPr>
              <w:t>,</w:t>
            </w:r>
            <w:r w:rsidRPr="0087161D">
              <w:rPr>
                <w:rFonts w:eastAsia="Times New Roman" w:cs="Times New Roman"/>
                <w:bCs/>
                <w:color w:val="000000"/>
                <w:sz w:val="20"/>
                <w:szCs w:val="20"/>
                <w:lang w:eastAsia="en-IE"/>
              </w:rPr>
              <w:t>753</w:t>
            </w:r>
          </w:p>
        </w:tc>
        <w:tc>
          <w:tcPr>
            <w:tcW w:w="1130" w:type="dxa"/>
            <w:shd w:val="clear" w:color="auto" w:fill="auto"/>
            <w:noWrap/>
            <w:vAlign w:val="bottom"/>
            <w:hideMark/>
          </w:tcPr>
          <w:p w:rsidR="003C7384" w:rsidRPr="0087161D" w:rsidRDefault="003C7384" w:rsidP="003C7384">
            <w:pPr>
              <w:spacing w:after="0" w:line="240" w:lineRule="auto"/>
              <w:jc w:val="right"/>
              <w:rPr>
                <w:rFonts w:eastAsia="Times New Roman" w:cs="Times New Roman"/>
                <w:bCs/>
                <w:color w:val="000000"/>
                <w:sz w:val="20"/>
                <w:szCs w:val="20"/>
                <w:lang w:eastAsia="en-IE"/>
              </w:rPr>
            </w:pPr>
            <w:r w:rsidRPr="0087161D">
              <w:rPr>
                <w:rFonts w:eastAsia="Times New Roman" w:cs="Times New Roman"/>
                <w:bCs/>
                <w:color w:val="000000"/>
                <w:sz w:val="20"/>
                <w:szCs w:val="20"/>
                <w:lang w:eastAsia="en-IE"/>
              </w:rPr>
              <w:t>-86</w:t>
            </w:r>
          </w:p>
        </w:tc>
        <w:tc>
          <w:tcPr>
            <w:tcW w:w="1275" w:type="dxa"/>
            <w:shd w:val="clear" w:color="auto" w:fill="auto"/>
            <w:noWrap/>
            <w:vAlign w:val="bottom"/>
            <w:hideMark/>
          </w:tcPr>
          <w:p w:rsidR="003C7384" w:rsidRPr="0087161D" w:rsidRDefault="003C7384" w:rsidP="003C7384">
            <w:pPr>
              <w:spacing w:after="0" w:line="240" w:lineRule="auto"/>
              <w:jc w:val="right"/>
              <w:rPr>
                <w:rFonts w:eastAsia="Times New Roman" w:cs="Times New Roman"/>
                <w:bCs/>
                <w:color w:val="000000"/>
                <w:sz w:val="20"/>
                <w:szCs w:val="20"/>
                <w:lang w:eastAsia="en-IE"/>
              </w:rPr>
            </w:pPr>
            <w:r w:rsidRPr="0087161D">
              <w:rPr>
                <w:rFonts w:eastAsia="Times New Roman" w:cs="Times New Roman"/>
                <w:bCs/>
                <w:color w:val="000000"/>
                <w:sz w:val="20"/>
                <w:szCs w:val="20"/>
                <w:lang w:eastAsia="en-IE"/>
              </w:rPr>
              <w:t>-1%</w:t>
            </w:r>
          </w:p>
        </w:tc>
      </w:tr>
      <w:tr w:rsidR="003C7384" w:rsidRPr="0087161D" w:rsidTr="00073ED3">
        <w:trPr>
          <w:trHeight w:val="300"/>
        </w:trPr>
        <w:tc>
          <w:tcPr>
            <w:tcW w:w="1400" w:type="dxa"/>
            <w:shd w:val="clear" w:color="auto" w:fill="auto"/>
            <w:noWrap/>
            <w:vAlign w:val="bottom"/>
            <w:hideMark/>
          </w:tcPr>
          <w:p w:rsidR="003C7384" w:rsidRPr="0087161D" w:rsidRDefault="003C7384" w:rsidP="003C7384">
            <w:pPr>
              <w:spacing w:after="0" w:line="240" w:lineRule="auto"/>
              <w:rPr>
                <w:rFonts w:eastAsia="Times New Roman" w:cs="Times New Roman"/>
                <w:bCs/>
                <w:color w:val="000000"/>
                <w:sz w:val="20"/>
                <w:szCs w:val="20"/>
                <w:lang w:eastAsia="en-IE"/>
              </w:rPr>
            </w:pPr>
            <w:r w:rsidRPr="0087161D">
              <w:rPr>
                <w:rFonts w:eastAsia="Times New Roman" w:cs="Times New Roman"/>
                <w:bCs/>
                <w:color w:val="000000"/>
                <w:sz w:val="20"/>
                <w:szCs w:val="20"/>
                <w:lang w:eastAsia="en-IE"/>
              </w:rPr>
              <w:t xml:space="preserve">Clondalkin </w:t>
            </w:r>
          </w:p>
        </w:tc>
        <w:tc>
          <w:tcPr>
            <w:tcW w:w="1107" w:type="dxa"/>
            <w:shd w:val="clear" w:color="auto" w:fill="auto"/>
            <w:noWrap/>
            <w:vAlign w:val="bottom"/>
            <w:hideMark/>
          </w:tcPr>
          <w:p w:rsidR="003C7384" w:rsidRPr="0087161D" w:rsidRDefault="003C7384" w:rsidP="003C7384">
            <w:pPr>
              <w:spacing w:after="0" w:line="240" w:lineRule="auto"/>
              <w:jc w:val="right"/>
              <w:rPr>
                <w:rFonts w:eastAsia="Times New Roman" w:cs="Times New Roman"/>
                <w:bCs/>
                <w:color w:val="000000"/>
                <w:sz w:val="20"/>
                <w:szCs w:val="20"/>
                <w:lang w:eastAsia="en-IE"/>
              </w:rPr>
            </w:pPr>
            <w:r w:rsidRPr="0087161D">
              <w:rPr>
                <w:rFonts w:eastAsia="Times New Roman" w:cs="Times New Roman"/>
                <w:bCs/>
                <w:color w:val="000000"/>
                <w:sz w:val="20"/>
                <w:szCs w:val="20"/>
                <w:lang w:eastAsia="en-IE"/>
              </w:rPr>
              <w:t>33</w:t>
            </w:r>
            <w:r w:rsidR="005A1C3E" w:rsidRPr="0087161D">
              <w:rPr>
                <w:rFonts w:eastAsia="Times New Roman" w:cs="Times New Roman"/>
                <w:bCs/>
                <w:color w:val="000000"/>
                <w:sz w:val="20"/>
                <w:szCs w:val="20"/>
                <w:lang w:eastAsia="en-IE"/>
              </w:rPr>
              <w:t>,</w:t>
            </w:r>
            <w:r w:rsidRPr="0087161D">
              <w:rPr>
                <w:rFonts w:eastAsia="Times New Roman" w:cs="Times New Roman"/>
                <w:bCs/>
                <w:color w:val="000000"/>
                <w:sz w:val="20"/>
                <w:szCs w:val="20"/>
                <w:lang w:eastAsia="en-IE"/>
              </w:rPr>
              <w:t>882</w:t>
            </w:r>
          </w:p>
        </w:tc>
        <w:tc>
          <w:tcPr>
            <w:tcW w:w="1107" w:type="dxa"/>
            <w:shd w:val="clear" w:color="auto" w:fill="auto"/>
            <w:noWrap/>
            <w:vAlign w:val="bottom"/>
            <w:hideMark/>
          </w:tcPr>
          <w:p w:rsidR="003C7384" w:rsidRPr="0087161D" w:rsidRDefault="003C7384" w:rsidP="003C7384">
            <w:pPr>
              <w:spacing w:after="0" w:line="240" w:lineRule="auto"/>
              <w:jc w:val="right"/>
              <w:rPr>
                <w:rFonts w:eastAsia="Times New Roman" w:cs="Times New Roman"/>
                <w:bCs/>
                <w:color w:val="000000"/>
                <w:sz w:val="20"/>
                <w:szCs w:val="20"/>
                <w:lang w:eastAsia="en-IE"/>
              </w:rPr>
            </w:pPr>
            <w:r w:rsidRPr="0087161D">
              <w:rPr>
                <w:rFonts w:eastAsia="Times New Roman" w:cs="Times New Roman"/>
                <w:bCs/>
                <w:color w:val="000000"/>
                <w:sz w:val="20"/>
                <w:szCs w:val="20"/>
                <w:lang w:eastAsia="en-IE"/>
              </w:rPr>
              <w:t>35</w:t>
            </w:r>
            <w:r w:rsidR="005A1C3E" w:rsidRPr="0087161D">
              <w:rPr>
                <w:rFonts w:eastAsia="Times New Roman" w:cs="Times New Roman"/>
                <w:bCs/>
                <w:color w:val="000000"/>
                <w:sz w:val="20"/>
                <w:szCs w:val="20"/>
                <w:lang w:eastAsia="en-IE"/>
              </w:rPr>
              <w:t>,</w:t>
            </w:r>
            <w:r w:rsidRPr="0087161D">
              <w:rPr>
                <w:rFonts w:eastAsia="Times New Roman" w:cs="Times New Roman"/>
                <w:bCs/>
                <w:color w:val="000000"/>
                <w:sz w:val="20"/>
                <w:szCs w:val="20"/>
                <w:lang w:eastAsia="en-IE"/>
              </w:rPr>
              <w:t>556</w:t>
            </w:r>
          </w:p>
        </w:tc>
        <w:tc>
          <w:tcPr>
            <w:tcW w:w="1176" w:type="dxa"/>
            <w:shd w:val="clear" w:color="auto" w:fill="auto"/>
            <w:noWrap/>
            <w:vAlign w:val="bottom"/>
            <w:hideMark/>
          </w:tcPr>
          <w:p w:rsidR="003C7384" w:rsidRPr="0087161D" w:rsidRDefault="003C7384" w:rsidP="003C7384">
            <w:pPr>
              <w:spacing w:after="0" w:line="240" w:lineRule="auto"/>
              <w:jc w:val="right"/>
              <w:rPr>
                <w:rFonts w:eastAsia="Times New Roman" w:cs="Times New Roman"/>
                <w:bCs/>
                <w:color w:val="000000"/>
                <w:sz w:val="20"/>
                <w:szCs w:val="20"/>
                <w:lang w:eastAsia="en-IE"/>
              </w:rPr>
            </w:pPr>
            <w:r w:rsidRPr="0087161D">
              <w:rPr>
                <w:rFonts w:eastAsia="Times New Roman" w:cs="Times New Roman"/>
                <w:bCs/>
                <w:color w:val="000000"/>
                <w:sz w:val="20"/>
                <w:szCs w:val="20"/>
                <w:lang w:eastAsia="en-IE"/>
              </w:rPr>
              <w:t>17</w:t>
            </w:r>
            <w:r w:rsidR="005A1C3E" w:rsidRPr="0087161D">
              <w:rPr>
                <w:rFonts w:eastAsia="Times New Roman" w:cs="Times New Roman"/>
                <w:bCs/>
                <w:color w:val="000000"/>
                <w:sz w:val="20"/>
                <w:szCs w:val="20"/>
                <w:lang w:eastAsia="en-IE"/>
              </w:rPr>
              <w:t>,</w:t>
            </w:r>
            <w:r w:rsidRPr="0087161D">
              <w:rPr>
                <w:rFonts w:eastAsia="Times New Roman" w:cs="Times New Roman"/>
                <w:bCs/>
                <w:color w:val="000000"/>
                <w:sz w:val="20"/>
                <w:szCs w:val="20"/>
                <w:lang w:eastAsia="en-IE"/>
              </w:rPr>
              <w:t>526</w:t>
            </w:r>
          </w:p>
        </w:tc>
        <w:tc>
          <w:tcPr>
            <w:tcW w:w="1107" w:type="dxa"/>
            <w:shd w:val="clear" w:color="auto" w:fill="auto"/>
            <w:noWrap/>
            <w:vAlign w:val="bottom"/>
            <w:hideMark/>
          </w:tcPr>
          <w:p w:rsidR="003C7384" w:rsidRPr="0087161D" w:rsidRDefault="003C7384" w:rsidP="003C7384">
            <w:pPr>
              <w:spacing w:after="0" w:line="240" w:lineRule="auto"/>
              <w:jc w:val="right"/>
              <w:rPr>
                <w:rFonts w:eastAsia="Times New Roman" w:cs="Times New Roman"/>
                <w:bCs/>
                <w:color w:val="000000"/>
                <w:sz w:val="20"/>
                <w:szCs w:val="20"/>
                <w:lang w:eastAsia="en-IE"/>
              </w:rPr>
            </w:pPr>
            <w:r w:rsidRPr="0087161D">
              <w:rPr>
                <w:rFonts w:eastAsia="Times New Roman" w:cs="Times New Roman"/>
                <w:bCs/>
                <w:color w:val="000000"/>
                <w:sz w:val="20"/>
                <w:szCs w:val="20"/>
                <w:lang w:eastAsia="en-IE"/>
              </w:rPr>
              <w:t>18</w:t>
            </w:r>
            <w:r w:rsidR="005A1C3E" w:rsidRPr="0087161D">
              <w:rPr>
                <w:rFonts w:eastAsia="Times New Roman" w:cs="Times New Roman"/>
                <w:bCs/>
                <w:color w:val="000000"/>
                <w:sz w:val="20"/>
                <w:szCs w:val="20"/>
                <w:lang w:eastAsia="en-IE"/>
              </w:rPr>
              <w:t>,</w:t>
            </w:r>
            <w:r w:rsidRPr="0087161D">
              <w:rPr>
                <w:rFonts w:eastAsia="Times New Roman" w:cs="Times New Roman"/>
                <w:bCs/>
                <w:color w:val="000000"/>
                <w:sz w:val="20"/>
                <w:szCs w:val="20"/>
                <w:lang w:eastAsia="en-IE"/>
              </w:rPr>
              <w:t>030</w:t>
            </w:r>
          </w:p>
        </w:tc>
        <w:tc>
          <w:tcPr>
            <w:tcW w:w="1130" w:type="dxa"/>
            <w:shd w:val="clear" w:color="auto" w:fill="auto"/>
            <w:noWrap/>
            <w:vAlign w:val="bottom"/>
            <w:hideMark/>
          </w:tcPr>
          <w:p w:rsidR="003C7384" w:rsidRPr="0087161D" w:rsidRDefault="003C7384" w:rsidP="003C7384">
            <w:pPr>
              <w:spacing w:after="0" w:line="240" w:lineRule="auto"/>
              <w:jc w:val="right"/>
              <w:rPr>
                <w:rFonts w:eastAsia="Times New Roman" w:cs="Times New Roman"/>
                <w:bCs/>
                <w:color w:val="000000"/>
                <w:sz w:val="20"/>
                <w:szCs w:val="20"/>
                <w:lang w:eastAsia="en-IE"/>
              </w:rPr>
            </w:pPr>
            <w:r w:rsidRPr="0087161D">
              <w:rPr>
                <w:rFonts w:eastAsia="Times New Roman" w:cs="Times New Roman"/>
                <w:bCs/>
                <w:color w:val="000000"/>
                <w:sz w:val="20"/>
                <w:szCs w:val="20"/>
                <w:lang w:eastAsia="en-IE"/>
              </w:rPr>
              <w:t>1</w:t>
            </w:r>
            <w:r w:rsidR="005A1C3E" w:rsidRPr="0087161D">
              <w:rPr>
                <w:rFonts w:eastAsia="Times New Roman" w:cs="Times New Roman"/>
                <w:bCs/>
                <w:color w:val="000000"/>
                <w:sz w:val="20"/>
                <w:szCs w:val="20"/>
                <w:lang w:eastAsia="en-IE"/>
              </w:rPr>
              <w:t>,</w:t>
            </w:r>
            <w:r w:rsidRPr="0087161D">
              <w:rPr>
                <w:rFonts w:eastAsia="Times New Roman" w:cs="Times New Roman"/>
                <w:bCs/>
                <w:color w:val="000000"/>
                <w:sz w:val="20"/>
                <w:szCs w:val="20"/>
                <w:lang w:eastAsia="en-IE"/>
              </w:rPr>
              <w:t>674</w:t>
            </w:r>
          </w:p>
        </w:tc>
        <w:tc>
          <w:tcPr>
            <w:tcW w:w="1275" w:type="dxa"/>
            <w:shd w:val="clear" w:color="auto" w:fill="auto"/>
            <w:noWrap/>
            <w:vAlign w:val="bottom"/>
            <w:hideMark/>
          </w:tcPr>
          <w:p w:rsidR="003C7384" w:rsidRPr="0087161D" w:rsidRDefault="003C7384" w:rsidP="003C7384">
            <w:pPr>
              <w:spacing w:after="0" w:line="240" w:lineRule="auto"/>
              <w:jc w:val="right"/>
              <w:rPr>
                <w:rFonts w:eastAsia="Times New Roman" w:cs="Times New Roman"/>
                <w:bCs/>
                <w:color w:val="000000"/>
                <w:sz w:val="20"/>
                <w:szCs w:val="20"/>
                <w:lang w:eastAsia="en-IE"/>
              </w:rPr>
            </w:pPr>
            <w:r w:rsidRPr="0087161D">
              <w:rPr>
                <w:rFonts w:eastAsia="Times New Roman" w:cs="Times New Roman"/>
                <w:bCs/>
                <w:color w:val="000000"/>
                <w:sz w:val="20"/>
                <w:szCs w:val="20"/>
                <w:lang w:eastAsia="en-IE"/>
              </w:rPr>
              <w:t>5%</w:t>
            </w:r>
          </w:p>
        </w:tc>
      </w:tr>
      <w:tr w:rsidR="003C7384" w:rsidRPr="0087161D" w:rsidTr="00073ED3">
        <w:trPr>
          <w:trHeight w:val="300"/>
        </w:trPr>
        <w:tc>
          <w:tcPr>
            <w:tcW w:w="1400" w:type="dxa"/>
            <w:shd w:val="clear" w:color="auto" w:fill="auto"/>
            <w:noWrap/>
            <w:vAlign w:val="bottom"/>
            <w:hideMark/>
          </w:tcPr>
          <w:p w:rsidR="003C7384" w:rsidRPr="0087161D" w:rsidRDefault="003C7384" w:rsidP="003C7384">
            <w:pPr>
              <w:spacing w:after="0" w:line="240" w:lineRule="auto"/>
              <w:rPr>
                <w:rFonts w:eastAsia="Times New Roman" w:cs="Times New Roman"/>
                <w:bCs/>
                <w:color w:val="000000"/>
                <w:sz w:val="20"/>
                <w:szCs w:val="20"/>
                <w:lang w:eastAsia="en-IE"/>
              </w:rPr>
            </w:pPr>
            <w:r w:rsidRPr="0087161D">
              <w:rPr>
                <w:rFonts w:eastAsia="Times New Roman" w:cs="Times New Roman"/>
                <w:bCs/>
                <w:color w:val="000000"/>
                <w:sz w:val="20"/>
                <w:szCs w:val="20"/>
                <w:lang w:eastAsia="en-IE"/>
              </w:rPr>
              <w:t xml:space="preserve">Crumlin </w:t>
            </w:r>
          </w:p>
        </w:tc>
        <w:tc>
          <w:tcPr>
            <w:tcW w:w="1107" w:type="dxa"/>
            <w:shd w:val="clear" w:color="auto" w:fill="auto"/>
            <w:noWrap/>
            <w:vAlign w:val="bottom"/>
            <w:hideMark/>
          </w:tcPr>
          <w:p w:rsidR="003C7384" w:rsidRPr="0087161D" w:rsidRDefault="003C7384" w:rsidP="003C7384">
            <w:pPr>
              <w:spacing w:after="0" w:line="240" w:lineRule="auto"/>
              <w:jc w:val="right"/>
              <w:rPr>
                <w:rFonts w:eastAsia="Times New Roman" w:cs="Times New Roman"/>
                <w:bCs/>
                <w:color w:val="000000"/>
                <w:sz w:val="20"/>
                <w:szCs w:val="20"/>
                <w:lang w:eastAsia="en-IE"/>
              </w:rPr>
            </w:pPr>
            <w:r w:rsidRPr="0087161D">
              <w:rPr>
                <w:rFonts w:eastAsia="Times New Roman" w:cs="Times New Roman"/>
                <w:bCs/>
                <w:color w:val="000000"/>
                <w:sz w:val="20"/>
                <w:szCs w:val="20"/>
                <w:lang w:eastAsia="en-IE"/>
              </w:rPr>
              <w:t>11</w:t>
            </w:r>
            <w:r w:rsidR="005A1C3E" w:rsidRPr="0087161D">
              <w:rPr>
                <w:rFonts w:eastAsia="Times New Roman" w:cs="Times New Roman"/>
                <w:bCs/>
                <w:color w:val="000000"/>
                <w:sz w:val="20"/>
                <w:szCs w:val="20"/>
                <w:lang w:eastAsia="en-IE"/>
              </w:rPr>
              <w:t>,</w:t>
            </w:r>
            <w:r w:rsidRPr="0087161D">
              <w:rPr>
                <w:rFonts w:eastAsia="Times New Roman" w:cs="Times New Roman"/>
                <w:bCs/>
                <w:color w:val="000000"/>
                <w:sz w:val="20"/>
                <w:szCs w:val="20"/>
                <w:lang w:eastAsia="en-IE"/>
              </w:rPr>
              <w:t>089</w:t>
            </w:r>
          </w:p>
        </w:tc>
        <w:tc>
          <w:tcPr>
            <w:tcW w:w="1107" w:type="dxa"/>
            <w:shd w:val="clear" w:color="auto" w:fill="auto"/>
            <w:noWrap/>
            <w:vAlign w:val="bottom"/>
            <w:hideMark/>
          </w:tcPr>
          <w:p w:rsidR="003C7384" w:rsidRPr="0087161D" w:rsidRDefault="003C7384" w:rsidP="003C7384">
            <w:pPr>
              <w:spacing w:after="0" w:line="240" w:lineRule="auto"/>
              <w:jc w:val="right"/>
              <w:rPr>
                <w:rFonts w:eastAsia="Times New Roman" w:cs="Times New Roman"/>
                <w:bCs/>
                <w:color w:val="000000"/>
                <w:sz w:val="20"/>
                <w:szCs w:val="20"/>
                <w:lang w:eastAsia="en-IE"/>
              </w:rPr>
            </w:pPr>
            <w:r w:rsidRPr="0087161D">
              <w:rPr>
                <w:rFonts w:eastAsia="Times New Roman" w:cs="Times New Roman"/>
                <w:bCs/>
                <w:color w:val="000000"/>
                <w:sz w:val="20"/>
                <w:szCs w:val="20"/>
                <w:lang w:eastAsia="en-IE"/>
              </w:rPr>
              <w:t>11</w:t>
            </w:r>
            <w:r w:rsidR="005A1C3E" w:rsidRPr="0087161D">
              <w:rPr>
                <w:rFonts w:eastAsia="Times New Roman" w:cs="Times New Roman"/>
                <w:bCs/>
                <w:color w:val="000000"/>
                <w:sz w:val="20"/>
                <w:szCs w:val="20"/>
                <w:lang w:eastAsia="en-IE"/>
              </w:rPr>
              <w:t>,</w:t>
            </w:r>
            <w:r w:rsidRPr="0087161D">
              <w:rPr>
                <w:rFonts w:eastAsia="Times New Roman" w:cs="Times New Roman"/>
                <w:bCs/>
                <w:color w:val="000000"/>
                <w:sz w:val="20"/>
                <w:szCs w:val="20"/>
                <w:lang w:eastAsia="en-IE"/>
              </w:rPr>
              <w:t>197</w:t>
            </w:r>
          </w:p>
        </w:tc>
        <w:tc>
          <w:tcPr>
            <w:tcW w:w="1176" w:type="dxa"/>
            <w:shd w:val="clear" w:color="auto" w:fill="auto"/>
            <w:noWrap/>
            <w:vAlign w:val="bottom"/>
            <w:hideMark/>
          </w:tcPr>
          <w:p w:rsidR="003C7384" w:rsidRPr="0087161D" w:rsidRDefault="003C7384" w:rsidP="003C7384">
            <w:pPr>
              <w:spacing w:after="0" w:line="240" w:lineRule="auto"/>
              <w:jc w:val="right"/>
              <w:rPr>
                <w:rFonts w:eastAsia="Times New Roman" w:cs="Times New Roman"/>
                <w:bCs/>
                <w:color w:val="000000"/>
                <w:sz w:val="20"/>
                <w:szCs w:val="20"/>
                <w:lang w:eastAsia="en-IE"/>
              </w:rPr>
            </w:pPr>
            <w:r w:rsidRPr="0087161D">
              <w:rPr>
                <w:rFonts w:eastAsia="Times New Roman" w:cs="Times New Roman"/>
                <w:bCs/>
                <w:color w:val="000000"/>
                <w:sz w:val="20"/>
                <w:szCs w:val="20"/>
                <w:lang w:eastAsia="en-IE"/>
              </w:rPr>
              <w:t>5</w:t>
            </w:r>
            <w:r w:rsidR="005A1C3E" w:rsidRPr="0087161D">
              <w:rPr>
                <w:rFonts w:eastAsia="Times New Roman" w:cs="Times New Roman"/>
                <w:bCs/>
                <w:color w:val="000000"/>
                <w:sz w:val="20"/>
                <w:szCs w:val="20"/>
                <w:lang w:eastAsia="en-IE"/>
              </w:rPr>
              <w:t>,</w:t>
            </w:r>
            <w:r w:rsidRPr="0087161D">
              <w:rPr>
                <w:rFonts w:eastAsia="Times New Roman" w:cs="Times New Roman"/>
                <w:bCs/>
                <w:color w:val="000000"/>
                <w:sz w:val="20"/>
                <w:szCs w:val="20"/>
                <w:lang w:eastAsia="en-IE"/>
              </w:rPr>
              <w:t>338</w:t>
            </w:r>
          </w:p>
        </w:tc>
        <w:tc>
          <w:tcPr>
            <w:tcW w:w="1107" w:type="dxa"/>
            <w:shd w:val="clear" w:color="auto" w:fill="auto"/>
            <w:noWrap/>
            <w:vAlign w:val="bottom"/>
            <w:hideMark/>
          </w:tcPr>
          <w:p w:rsidR="003C7384" w:rsidRPr="0087161D" w:rsidRDefault="003C7384" w:rsidP="003C7384">
            <w:pPr>
              <w:spacing w:after="0" w:line="240" w:lineRule="auto"/>
              <w:jc w:val="right"/>
              <w:rPr>
                <w:rFonts w:eastAsia="Times New Roman" w:cs="Times New Roman"/>
                <w:bCs/>
                <w:color w:val="000000"/>
                <w:sz w:val="20"/>
                <w:szCs w:val="20"/>
                <w:lang w:eastAsia="en-IE"/>
              </w:rPr>
            </w:pPr>
            <w:r w:rsidRPr="0087161D">
              <w:rPr>
                <w:rFonts w:eastAsia="Times New Roman" w:cs="Times New Roman"/>
                <w:bCs/>
                <w:color w:val="000000"/>
                <w:sz w:val="20"/>
                <w:szCs w:val="20"/>
                <w:lang w:eastAsia="en-IE"/>
              </w:rPr>
              <w:t>5</w:t>
            </w:r>
            <w:r w:rsidR="005A1C3E" w:rsidRPr="0087161D">
              <w:rPr>
                <w:rFonts w:eastAsia="Times New Roman" w:cs="Times New Roman"/>
                <w:bCs/>
                <w:color w:val="000000"/>
                <w:sz w:val="20"/>
                <w:szCs w:val="20"/>
                <w:lang w:eastAsia="en-IE"/>
              </w:rPr>
              <w:t>,</w:t>
            </w:r>
            <w:r w:rsidRPr="0087161D">
              <w:rPr>
                <w:rFonts w:eastAsia="Times New Roman" w:cs="Times New Roman"/>
                <w:bCs/>
                <w:color w:val="000000"/>
                <w:sz w:val="20"/>
                <w:szCs w:val="20"/>
                <w:lang w:eastAsia="en-IE"/>
              </w:rPr>
              <w:t>859</w:t>
            </w:r>
          </w:p>
        </w:tc>
        <w:tc>
          <w:tcPr>
            <w:tcW w:w="1130" w:type="dxa"/>
            <w:shd w:val="clear" w:color="auto" w:fill="auto"/>
            <w:noWrap/>
            <w:vAlign w:val="bottom"/>
            <w:hideMark/>
          </w:tcPr>
          <w:p w:rsidR="003C7384" w:rsidRPr="0087161D" w:rsidRDefault="003C7384" w:rsidP="003C7384">
            <w:pPr>
              <w:spacing w:after="0" w:line="240" w:lineRule="auto"/>
              <w:jc w:val="right"/>
              <w:rPr>
                <w:rFonts w:eastAsia="Times New Roman" w:cs="Times New Roman"/>
                <w:bCs/>
                <w:color w:val="000000"/>
                <w:sz w:val="20"/>
                <w:szCs w:val="20"/>
                <w:lang w:eastAsia="en-IE"/>
              </w:rPr>
            </w:pPr>
            <w:r w:rsidRPr="0087161D">
              <w:rPr>
                <w:rFonts w:eastAsia="Times New Roman" w:cs="Times New Roman"/>
                <w:bCs/>
                <w:color w:val="000000"/>
                <w:sz w:val="20"/>
                <w:szCs w:val="20"/>
                <w:lang w:eastAsia="en-IE"/>
              </w:rPr>
              <w:t>108</w:t>
            </w:r>
          </w:p>
        </w:tc>
        <w:tc>
          <w:tcPr>
            <w:tcW w:w="1275" w:type="dxa"/>
            <w:shd w:val="clear" w:color="auto" w:fill="auto"/>
            <w:noWrap/>
            <w:vAlign w:val="bottom"/>
            <w:hideMark/>
          </w:tcPr>
          <w:p w:rsidR="003C7384" w:rsidRPr="0087161D" w:rsidRDefault="003C7384" w:rsidP="003C7384">
            <w:pPr>
              <w:spacing w:after="0" w:line="240" w:lineRule="auto"/>
              <w:jc w:val="right"/>
              <w:rPr>
                <w:rFonts w:eastAsia="Times New Roman" w:cs="Times New Roman"/>
                <w:bCs/>
                <w:color w:val="000000"/>
                <w:sz w:val="20"/>
                <w:szCs w:val="20"/>
                <w:lang w:eastAsia="en-IE"/>
              </w:rPr>
            </w:pPr>
            <w:r w:rsidRPr="0087161D">
              <w:rPr>
                <w:rFonts w:eastAsia="Times New Roman" w:cs="Times New Roman"/>
                <w:bCs/>
                <w:color w:val="000000"/>
                <w:sz w:val="20"/>
                <w:szCs w:val="20"/>
                <w:lang w:eastAsia="en-IE"/>
              </w:rPr>
              <w:t>1%</w:t>
            </w:r>
          </w:p>
        </w:tc>
      </w:tr>
      <w:tr w:rsidR="003C7384" w:rsidRPr="0087161D" w:rsidTr="00073ED3">
        <w:trPr>
          <w:trHeight w:val="300"/>
        </w:trPr>
        <w:tc>
          <w:tcPr>
            <w:tcW w:w="1400" w:type="dxa"/>
            <w:shd w:val="clear" w:color="auto" w:fill="auto"/>
            <w:noWrap/>
            <w:vAlign w:val="bottom"/>
            <w:hideMark/>
          </w:tcPr>
          <w:p w:rsidR="003C7384" w:rsidRPr="0087161D" w:rsidRDefault="003C7384" w:rsidP="003C7384">
            <w:pPr>
              <w:spacing w:after="0" w:line="240" w:lineRule="auto"/>
              <w:rPr>
                <w:rFonts w:eastAsia="Times New Roman" w:cs="Times New Roman"/>
                <w:bCs/>
                <w:color w:val="000000"/>
                <w:sz w:val="20"/>
                <w:szCs w:val="20"/>
                <w:lang w:eastAsia="en-IE"/>
              </w:rPr>
            </w:pPr>
            <w:r w:rsidRPr="0087161D">
              <w:rPr>
                <w:rFonts w:eastAsia="Times New Roman" w:cs="Times New Roman"/>
                <w:bCs/>
                <w:color w:val="000000"/>
                <w:sz w:val="20"/>
                <w:szCs w:val="20"/>
                <w:lang w:eastAsia="en-IE"/>
              </w:rPr>
              <w:t xml:space="preserve">Lucan </w:t>
            </w:r>
          </w:p>
        </w:tc>
        <w:tc>
          <w:tcPr>
            <w:tcW w:w="1107" w:type="dxa"/>
            <w:shd w:val="clear" w:color="auto" w:fill="auto"/>
            <w:noWrap/>
            <w:vAlign w:val="bottom"/>
            <w:hideMark/>
          </w:tcPr>
          <w:p w:rsidR="003C7384" w:rsidRPr="0087161D" w:rsidRDefault="003C7384" w:rsidP="003C7384">
            <w:pPr>
              <w:spacing w:after="0" w:line="240" w:lineRule="auto"/>
              <w:jc w:val="right"/>
              <w:rPr>
                <w:rFonts w:eastAsia="Times New Roman" w:cs="Times New Roman"/>
                <w:bCs/>
                <w:color w:val="000000"/>
                <w:sz w:val="20"/>
                <w:szCs w:val="20"/>
                <w:lang w:eastAsia="en-IE"/>
              </w:rPr>
            </w:pPr>
            <w:r w:rsidRPr="0087161D">
              <w:rPr>
                <w:rFonts w:eastAsia="Times New Roman" w:cs="Times New Roman"/>
                <w:bCs/>
                <w:color w:val="000000"/>
                <w:sz w:val="20"/>
                <w:szCs w:val="20"/>
                <w:lang w:eastAsia="en-IE"/>
              </w:rPr>
              <w:t>44</w:t>
            </w:r>
            <w:r w:rsidR="005A1C3E" w:rsidRPr="0087161D">
              <w:rPr>
                <w:rFonts w:eastAsia="Times New Roman" w:cs="Times New Roman"/>
                <w:bCs/>
                <w:color w:val="000000"/>
                <w:sz w:val="20"/>
                <w:szCs w:val="20"/>
                <w:lang w:eastAsia="en-IE"/>
              </w:rPr>
              <w:t>,</w:t>
            </w:r>
            <w:r w:rsidRPr="0087161D">
              <w:rPr>
                <w:rFonts w:eastAsia="Times New Roman" w:cs="Times New Roman"/>
                <w:bCs/>
                <w:color w:val="000000"/>
                <w:sz w:val="20"/>
                <w:szCs w:val="20"/>
                <w:lang w:eastAsia="en-IE"/>
              </w:rPr>
              <w:t>487</w:t>
            </w:r>
          </w:p>
        </w:tc>
        <w:tc>
          <w:tcPr>
            <w:tcW w:w="1107" w:type="dxa"/>
            <w:shd w:val="clear" w:color="auto" w:fill="auto"/>
            <w:noWrap/>
            <w:vAlign w:val="bottom"/>
            <w:hideMark/>
          </w:tcPr>
          <w:p w:rsidR="003C7384" w:rsidRPr="0087161D" w:rsidRDefault="003C7384" w:rsidP="003C7384">
            <w:pPr>
              <w:spacing w:after="0" w:line="240" w:lineRule="auto"/>
              <w:jc w:val="right"/>
              <w:rPr>
                <w:rFonts w:eastAsia="Times New Roman" w:cs="Times New Roman"/>
                <w:bCs/>
                <w:color w:val="000000"/>
                <w:sz w:val="20"/>
                <w:szCs w:val="20"/>
                <w:lang w:eastAsia="en-IE"/>
              </w:rPr>
            </w:pPr>
            <w:r w:rsidRPr="0087161D">
              <w:rPr>
                <w:rFonts w:eastAsia="Times New Roman" w:cs="Times New Roman"/>
                <w:bCs/>
                <w:color w:val="000000"/>
                <w:sz w:val="20"/>
                <w:szCs w:val="20"/>
                <w:lang w:eastAsia="en-IE"/>
              </w:rPr>
              <w:t>47</w:t>
            </w:r>
            <w:r w:rsidR="005A1C3E" w:rsidRPr="0087161D">
              <w:rPr>
                <w:rFonts w:eastAsia="Times New Roman" w:cs="Times New Roman"/>
                <w:bCs/>
                <w:color w:val="000000"/>
                <w:sz w:val="20"/>
                <w:szCs w:val="20"/>
                <w:lang w:eastAsia="en-IE"/>
              </w:rPr>
              <w:t>,</w:t>
            </w:r>
            <w:r w:rsidRPr="0087161D">
              <w:rPr>
                <w:rFonts w:eastAsia="Times New Roman" w:cs="Times New Roman"/>
                <w:bCs/>
                <w:color w:val="000000"/>
                <w:sz w:val="20"/>
                <w:szCs w:val="20"/>
                <w:lang w:eastAsia="en-IE"/>
              </w:rPr>
              <w:t>800</w:t>
            </w:r>
          </w:p>
        </w:tc>
        <w:tc>
          <w:tcPr>
            <w:tcW w:w="1176" w:type="dxa"/>
            <w:shd w:val="clear" w:color="auto" w:fill="auto"/>
            <w:noWrap/>
            <w:vAlign w:val="bottom"/>
            <w:hideMark/>
          </w:tcPr>
          <w:p w:rsidR="003C7384" w:rsidRPr="0087161D" w:rsidRDefault="003C7384" w:rsidP="003C7384">
            <w:pPr>
              <w:spacing w:after="0" w:line="240" w:lineRule="auto"/>
              <w:jc w:val="right"/>
              <w:rPr>
                <w:rFonts w:eastAsia="Times New Roman" w:cs="Times New Roman"/>
                <w:bCs/>
                <w:color w:val="000000"/>
                <w:sz w:val="20"/>
                <w:szCs w:val="20"/>
                <w:lang w:eastAsia="en-IE"/>
              </w:rPr>
            </w:pPr>
            <w:r w:rsidRPr="0087161D">
              <w:rPr>
                <w:rFonts w:eastAsia="Times New Roman" w:cs="Times New Roman"/>
                <w:bCs/>
                <w:color w:val="000000"/>
                <w:sz w:val="20"/>
                <w:szCs w:val="20"/>
                <w:lang w:eastAsia="en-IE"/>
              </w:rPr>
              <w:t>23</w:t>
            </w:r>
            <w:r w:rsidR="005A1C3E" w:rsidRPr="0087161D">
              <w:rPr>
                <w:rFonts w:eastAsia="Times New Roman" w:cs="Times New Roman"/>
                <w:bCs/>
                <w:color w:val="000000"/>
                <w:sz w:val="20"/>
                <w:szCs w:val="20"/>
                <w:lang w:eastAsia="en-IE"/>
              </w:rPr>
              <w:t>,</w:t>
            </w:r>
            <w:r w:rsidRPr="0087161D">
              <w:rPr>
                <w:rFonts w:eastAsia="Times New Roman" w:cs="Times New Roman"/>
                <w:bCs/>
                <w:color w:val="000000"/>
                <w:sz w:val="20"/>
                <w:szCs w:val="20"/>
                <w:lang w:eastAsia="en-IE"/>
              </w:rPr>
              <w:t>628</w:t>
            </w:r>
          </w:p>
        </w:tc>
        <w:tc>
          <w:tcPr>
            <w:tcW w:w="1107" w:type="dxa"/>
            <w:shd w:val="clear" w:color="auto" w:fill="auto"/>
            <w:noWrap/>
            <w:vAlign w:val="bottom"/>
            <w:hideMark/>
          </w:tcPr>
          <w:p w:rsidR="003C7384" w:rsidRPr="0087161D" w:rsidRDefault="003C7384" w:rsidP="003C7384">
            <w:pPr>
              <w:spacing w:after="0" w:line="240" w:lineRule="auto"/>
              <w:jc w:val="right"/>
              <w:rPr>
                <w:rFonts w:eastAsia="Times New Roman" w:cs="Times New Roman"/>
                <w:bCs/>
                <w:color w:val="000000"/>
                <w:sz w:val="20"/>
                <w:szCs w:val="20"/>
                <w:lang w:eastAsia="en-IE"/>
              </w:rPr>
            </w:pPr>
            <w:r w:rsidRPr="0087161D">
              <w:rPr>
                <w:rFonts w:eastAsia="Times New Roman" w:cs="Times New Roman"/>
                <w:bCs/>
                <w:color w:val="000000"/>
                <w:sz w:val="20"/>
                <w:szCs w:val="20"/>
                <w:lang w:eastAsia="en-IE"/>
              </w:rPr>
              <w:t>24</w:t>
            </w:r>
            <w:r w:rsidR="005A1C3E" w:rsidRPr="0087161D">
              <w:rPr>
                <w:rFonts w:eastAsia="Times New Roman" w:cs="Times New Roman"/>
                <w:bCs/>
                <w:color w:val="000000"/>
                <w:sz w:val="20"/>
                <w:szCs w:val="20"/>
                <w:lang w:eastAsia="en-IE"/>
              </w:rPr>
              <w:t>,</w:t>
            </w:r>
            <w:r w:rsidRPr="0087161D">
              <w:rPr>
                <w:rFonts w:eastAsia="Times New Roman" w:cs="Times New Roman"/>
                <w:bCs/>
                <w:color w:val="000000"/>
                <w:sz w:val="20"/>
                <w:szCs w:val="20"/>
                <w:lang w:eastAsia="en-IE"/>
              </w:rPr>
              <w:t>172</w:t>
            </w:r>
          </w:p>
        </w:tc>
        <w:tc>
          <w:tcPr>
            <w:tcW w:w="1130" w:type="dxa"/>
            <w:shd w:val="clear" w:color="auto" w:fill="auto"/>
            <w:noWrap/>
            <w:vAlign w:val="bottom"/>
            <w:hideMark/>
          </w:tcPr>
          <w:p w:rsidR="003C7384" w:rsidRPr="0087161D" w:rsidRDefault="003C7384" w:rsidP="003C7384">
            <w:pPr>
              <w:spacing w:after="0" w:line="240" w:lineRule="auto"/>
              <w:jc w:val="right"/>
              <w:rPr>
                <w:rFonts w:eastAsia="Times New Roman" w:cs="Times New Roman"/>
                <w:bCs/>
                <w:color w:val="000000"/>
                <w:sz w:val="20"/>
                <w:szCs w:val="20"/>
                <w:lang w:eastAsia="en-IE"/>
              </w:rPr>
            </w:pPr>
            <w:r w:rsidRPr="0087161D">
              <w:rPr>
                <w:rFonts w:eastAsia="Times New Roman" w:cs="Times New Roman"/>
                <w:bCs/>
                <w:color w:val="000000"/>
                <w:sz w:val="20"/>
                <w:szCs w:val="20"/>
                <w:lang w:eastAsia="en-IE"/>
              </w:rPr>
              <w:t>3</w:t>
            </w:r>
            <w:r w:rsidR="005A1C3E" w:rsidRPr="0087161D">
              <w:rPr>
                <w:rFonts w:eastAsia="Times New Roman" w:cs="Times New Roman"/>
                <w:bCs/>
                <w:color w:val="000000"/>
                <w:sz w:val="20"/>
                <w:szCs w:val="20"/>
                <w:lang w:eastAsia="en-IE"/>
              </w:rPr>
              <w:t>,</w:t>
            </w:r>
            <w:r w:rsidRPr="0087161D">
              <w:rPr>
                <w:rFonts w:eastAsia="Times New Roman" w:cs="Times New Roman"/>
                <w:bCs/>
                <w:color w:val="000000"/>
                <w:sz w:val="20"/>
                <w:szCs w:val="20"/>
                <w:lang w:eastAsia="en-IE"/>
              </w:rPr>
              <w:t>313</w:t>
            </w:r>
          </w:p>
        </w:tc>
        <w:tc>
          <w:tcPr>
            <w:tcW w:w="1275" w:type="dxa"/>
            <w:shd w:val="clear" w:color="auto" w:fill="auto"/>
            <w:noWrap/>
            <w:vAlign w:val="bottom"/>
            <w:hideMark/>
          </w:tcPr>
          <w:p w:rsidR="003C7384" w:rsidRPr="0087161D" w:rsidRDefault="003C7384" w:rsidP="003C7384">
            <w:pPr>
              <w:spacing w:after="0" w:line="240" w:lineRule="auto"/>
              <w:jc w:val="right"/>
              <w:rPr>
                <w:rFonts w:eastAsia="Times New Roman" w:cs="Times New Roman"/>
                <w:bCs/>
                <w:color w:val="000000"/>
                <w:sz w:val="20"/>
                <w:szCs w:val="20"/>
                <w:lang w:eastAsia="en-IE"/>
              </w:rPr>
            </w:pPr>
            <w:r w:rsidRPr="0087161D">
              <w:rPr>
                <w:rFonts w:eastAsia="Times New Roman" w:cs="Times New Roman"/>
                <w:bCs/>
                <w:color w:val="000000"/>
                <w:sz w:val="20"/>
                <w:szCs w:val="20"/>
                <w:lang w:eastAsia="en-IE"/>
              </w:rPr>
              <w:t>7%</w:t>
            </w:r>
          </w:p>
        </w:tc>
      </w:tr>
      <w:tr w:rsidR="003C7384" w:rsidRPr="0087161D" w:rsidTr="00073ED3">
        <w:trPr>
          <w:trHeight w:val="300"/>
        </w:trPr>
        <w:tc>
          <w:tcPr>
            <w:tcW w:w="1400" w:type="dxa"/>
            <w:shd w:val="clear" w:color="auto" w:fill="auto"/>
            <w:noWrap/>
            <w:vAlign w:val="bottom"/>
            <w:hideMark/>
          </w:tcPr>
          <w:p w:rsidR="003C7384" w:rsidRPr="0087161D" w:rsidRDefault="003C7384" w:rsidP="003C7384">
            <w:pPr>
              <w:spacing w:after="0" w:line="240" w:lineRule="auto"/>
              <w:rPr>
                <w:rFonts w:eastAsia="Times New Roman" w:cs="Times New Roman"/>
                <w:bCs/>
                <w:color w:val="000000"/>
                <w:sz w:val="20"/>
                <w:szCs w:val="20"/>
                <w:lang w:eastAsia="en-IE"/>
              </w:rPr>
            </w:pPr>
            <w:r w:rsidRPr="0087161D">
              <w:rPr>
                <w:rFonts w:eastAsia="Times New Roman" w:cs="Times New Roman"/>
                <w:bCs/>
                <w:color w:val="000000"/>
                <w:sz w:val="20"/>
                <w:szCs w:val="20"/>
                <w:lang w:eastAsia="en-IE"/>
              </w:rPr>
              <w:t xml:space="preserve">Rathcoole </w:t>
            </w:r>
          </w:p>
        </w:tc>
        <w:tc>
          <w:tcPr>
            <w:tcW w:w="1107" w:type="dxa"/>
            <w:shd w:val="clear" w:color="auto" w:fill="auto"/>
            <w:noWrap/>
            <w:vAlign w:val="bottom"/>
            <w:hideMark/>
          </w:tcPr>
          <w:p w:rsidR="003C7384" w:rsidRPr="0087161D" w:rsidRDefault="003C7384" w:rsidP="003C7384">
            <w:pPr>
              <w:spacing w:after="0" w:line="240" w:lineRule="auto"/>
              <w:jc w:val="right"/>
              <w:rPr>
                <w:rFonts w:eastAsia="Times New Roman" w:cs="Times New Roman"/>
                <w:bCs/>
                <w:color w:val="000000"/>
                <w:sz w:val="20"/>
                <w:szCs w:val="20"/>
                <w:lang w:eastAsia="en-IE"/>
              </w:rPr>
            </w:pPr>
            <w:r w:rsidRPr="0087161D">
              <w:rPr>
                <w:rFonts w:eastAsia="Times New Roman" w:cs="Times New Roman"/>
                <w:bCs/>
                <w:color w:val="000000"/>
                <w:sz w:val="20"/>
                <w:szCs w:val="20"/>
                <w:lang w:eastAsia="en-IE"/>
              </w:rPr>
              <w:t>11</w:t>
            </w:r>
            <w:r w:rsidR="005A1C3E" w:rsidRPr="0087161D">
              <w:rPr>
                <w:rFonts w:eastAsia="Times New Roman" w:cs="Times New Roman"/>
                <w:bCs/>
                <w:color w:val="000000"/>
                <w:sz w:val="20"/>
                <w:szCs w:val="20"/>
                <w:lang w:eastAsia="en-IE"/>
              </w:rPr>
              <w:t>,</w:t>
            </w:r>
            <w:r w:rsidRPr="0087161D">
              <w:rPr>
                <w:rFonts w:eastAsia="Times New Roman" w:cs="Times New Roman"/>
                <w:bCs/>
                <w:color w:val="000000"/>
                <w:sz w:val="20"/>
                <w:szCs w:val="20"/>
                <w:lang w:eastAsia="en-IE"/>
              </w:rPr>
              <w:t>549</w:t>
            </w:r>
          </w:p>
        </w:tc>
        <w:tc>
          <w:tcPr>
            <w:tcW w:w="1107" w:type="dxa"/>
            <w:shd w:val="clear" w:color="auto" w:fill="auto"/>
            <w:noWrap/>
            <w:vAlign w:val="bottom"/>
            <w:hideMark/>
          </w:tcPr>
          <w:p w:rsidR="003C7384" w:rsidRPr="0087161D" w:rsidRDefault="003C7384" w:rsidP="003C7384">
            <w:pPr>
              <w:spacing w:after="0" w:line="240" w:lineRule="auto"/>
              <w:jc w:val="right"/>
              <w:rPr>
                <w:rFonts w:eastAsia="Times New Roman" w:cs="Times New Roman"/>
                <w:bCs/>
                <w:color w:val="000000"/>
                <w:sz w:val="20"/>
                <w:szCs w:val="20"/>
                <w:lang w:eastAsia="en-IE"/>
              </w:rPr>
            </w:pPr>
            <w:r w:rsidRPr="0087161D">
              <w:rPr>
                <w:rFonts w:eastAsia="Times New Roman" w:cs="Times New Roman"/>
                <w:bCs/>
                <w:color w:val="000000"/>
                <w:sz w:val="20"/>
                <w:szCs w:val="20"/>
                <w:lang w:eastAsia="en-IE"/>
              </w:rPr>
              <w:t>13</w:t>
            </w:r>
            <w:r w:rsidR="005A1C3E" w:rsidRPr="0087161D">
              <w:rPr>
                <w:rFonts w:eastAsia="Times New Roman" w:cs="Times New Roman"/>
                <w:bCs/>
                <w:color w:val="000000"/>
                <w:sz w:val="20"/>
                <w:szCs w:val="20"/>
                <w:lang w:eastAsia="en-IE"/>
              </w:rPr>
              <w:t>,</w:t>
            </w:r>
            <w:r w:rsidRPr="0087161D">
              <w:rPr>
                <w:rFonts w:eastAsia="Times New Roman" w:cs="Times New Roman"/>
                <w:bCs/>
                <w:color w:val="000000"/>
                <w:sz w:val="20"/>
                <w:szCs w:val="20"/>
                <w:lang w:eastAsia="en-IE"/>
              </w:rPr>
              <w:t>891</w:t>
            </w:r>
          </w:p>
        </w:tc>
        <w:tc>
          <w:tcPr>
            <w:tcW w:w="1176" w:type="dxa"/>
            <w:shd w:val="clear" w:color="auto" w:fill="auto"/>
            <w:noWrap/>
            <w:vAlign w:val="bottom"/>
            <w:hideMark/>
          </w:tcPr>
          <w:p w:rsidR="003C7384" w:rsidRPr="0087161D" w:rsidRDefault="003C7384" w:rsidP="003C7384">
            <w:pPr>
              <w:spacing w:after="0" w:line="240" w:lineRule="auto"/>
              <w:jc w:val="right"/>
              <w:rPr>
                <w:rFonts w:eastAsia="Times New Roman" w:cs="Times New Roman"/>
                <w:bCs/>
                <w:color w:val="000000"/>
                <w:sz w:val="20"/>
                <w:szCs w:val="20"/>
                <w:lang w:eastAsia="en-IE"/>
              </w:rPr>
            </w:pPr>
            <w:r w:rsidRPr="0087161D">
              <w:rPr>
                <w:rFonts w:eastAsia="Times New Roman" w:cs="Times New Roman"/>
                <w:bCs/>
                <w:color w:val="000000"/>
                <w:sz w:val="20"/>
                <w:szCs w:val="20"/>
                <w:lang w:eastAsia="en-IE"/>
              </w:rPr>
              <w:t>6</w:t>
            </w:r>
            <w:r w:rsidR="005A1C3E" w:rsidRPr="0087161D">
              <w:rPr>
                <w:rFonts w:eastAsia="Times New Roman" w:cs="Times New Roman"/>
                <w:bCs/>
                <w:color w:val="000000"/>
                <w:sz w:val="20"/>
                <w:szCs w:val="20"/>
                <w:lang w:eastAsia="en-IE"/>
              </w:rPr>
              <w:t>,</w:t>
            </w:r>
            <w:r w:rsidRPr="0087161D">
              <w:rPr>
                <w:rFonts w:eastAsia="Times New Roman" w:cs="Times New Roman"/>
                <w:bCs/>
                <w:color w:val="000000"/>
                <w:sz w:val="20"/>
                <w:szCs w:val="20"/>
                <w:lang w:eastAsia="en-IE"/>
              </w:rPr>
              <w:t>970</w:t>
            </w:r>
          </w:p>
        </w:tc>
        <w:tc>
          <w:tcPr>
            <w:tcW w:w="1107" w:type="dxa"/>
            <w:shd w:val="clear" w:color="auto" w:fill="auto"/>
            <w:noWrap/>
            <w:vAlign w:val="bottom"/>
            <w:hideMark/>
          </w:tcPr>
          <w:p w:rsidR="003C7384" w:rsidRPr="0087161D" w:rsidRDefault="003C7384" w:rsidP="003C7384">
            <w:pPr>
              <w:spacing w:after="0" w:line="240" w:lineRule="auto"/>
              <w:jc w:val="right"/>
              <w:rPr>
                <w:rFonts w:eastAsia="Times New Roman" w:cs="Times New Roman"/>
                <w:bCs/>
                <w:color w:val="000000"/>
                <w:sz w:val="20"/>
                <w:szCs w:val="20"/>
                <w:lang w:eastAsia="en-IE"/>
              </w:rPr>
            </w:pPr>
            <w:r w:rsidRPr="0087161D">
              <w:rPr>
                <w:rFonts w:eastAsia="Times New Roman" w:cs="Times New Roman"/>
                <w:bCs/>
                <w:color w:val="000000"/>
                <w:sz w:val="20"/>
                <w:szCs w:val="20"/>
                <w:lang w:eastAsia="en-IE"/>
              </w:rPr>
              <w:t>6</w:t>
            </w:r>
            <w:r w:rsidR="005A1C3E" w:rsidRPr="0087161D">
              <w:rPr>
                <w:rFonts w:eastAsia="Times New Roman" w:cs="Times New Roman"/>
                <w:bCs/>
                <w:color w:val="000000"/>
                <w:sz w:val="20"/>
                <w:szCs w:val="20"/>
                <w:lang w:eastAsia="en-IE"/>
              </w:rPr>
              <w:t>,</w:t>
            </w:r>
            <w:r w:rsidRPr="0087161D">
              <w:rPr>
                <w:rFonts w:eastAsia="Times New Roman" w:cs="Times New Roman"/>
                <w:bCs/>
                <w:color w:val="000000"/>
                <w:sz w:val="20"/>
                <w:szCs w:val="20"/>
                <w:lang w:eastAsia="en-IE"/>
              </w:rPr>
              <w:t>921</w:t>
            </w:r>
          </w:p>
        </w:tc>
        <w:tc>
          <w:tcPr>
            <w:tcW w:w="1130" w:type="dxa"/>
            <w:shd w:val="clear" w:color="auto" w:fill="auto"/>
            <w:noWrap/>
            <w:vAlign w:val="bottom"/>
            <w:hideMark/>
          </w:tcPr>
          <w:p w:rsidR="003C7384" w:rsidRPr="0087161D" w:rsidRDefault="003C7384" w:rsidP="003C7384">
            <w:pPr>
              <w:spacing w:after="0" w:line="240" w:lineRule="auto"/>
              <w:jc w:val="right"/>
              <w:rPr>
                <w:rFonts w:eastAsia="Times New Roman" w:cs="Times New Roman"/>
                <w:bCs/>
                <w:color w:val="000000"/>
                <w:sz w:val="20"/>
                <w:szCs w:val="20"/>
                <w:lang w:eastAsia="en-IE"/>
              </w:rPr>
            </w:pPr>
            <w:r w:rsidRPr="0087161D">
              <w:rPr>
                <w:rFonts w:eastAsia="Times New Roman" w:cs="Times New Roman"/>
                <w:bCs/>
                <w:color w:val="000000"/>
                <w:sz w:val="20"/>
                <w:szCs w:val="20"/>
                <w:lang w:eastAsia="en-IE"/>
              </w:rPr>
              <w:t>2</w:t>
            </w:r>
            <w:r w:rsidR="005A1C3E" w:rsidRPr="0087161D">
              <w:rPr>
                <w:rFonts w:eastAsia="Times New Roman" w:cs="Times New Roman"/>
                <w:bCs/>
                <w:color w:val="000000"/>
                <w:sz w:val="20"/>
                <w:szCs w:val="20"/>
                <w:lang w:eastAsia="en-IE"/>
              </w:rPr>
              <w:t>,</w:t>
            </w:r>
            <w:r w:rsidRPr="0087161D">
              <w:rPr>
                <w:rFonts w:eastAsia="Times New Roman" w:cs="Times New Roman"/>
                <w:bCs/>
                <w:color w:val="000000"/>
                <w:sz w:val="20"/>
                <w:szCs w:val="20"/>
                <w:lang w:eastAsia="en-IE"/>
              </w:rPr>
              <w:t>342</w:t>
            </w:r>
          </w:p>
        </w:tc>
        <w:tc>
          <w:tcPr>
            <w:tcW w:w="1275" w:type="dxa"/>
            <w:shd w:val="clear" w:color="auto" w:fill="auto"/>
            <w:noWrap/>
            <w:vAlign w:val="bottom"/>
            <w:hideMark/>
          </w:tcPr>
          <w:p w:rsidR="003C7384" w:rsidRPr="0087161D" w:rsidRDefault="003C7384" w:rsidP="003C7384">
            <w:pPr>
              <w:spacing w:after="0" w:line="240" w:lineRule="auto"/>
              <w:jc w:val="right"/>
              <w:rPr>
                <w:rFonts w:eastAsia="Times New Roman" w:cs="Times New Roman"/>
                <w:bCs/>
                <w:color w:val="000000"/>
                <w:sz w:val="20"/>
                <w:szCs w:val="20"/>
                <w:lang w:eastAsia="en-IE"/>
              </w:rPr>
            </w:pPr>
            <w:r w:rsidRPr="0087161D">
              <w:rPr>
                <w:rFonts w:eastAsia="Times New Roman" w:cs="Times New Roman"/>
                <w:bCs/>
                <w:color w:val="000000"/>
                <w:sz w:val="20"/>
                <w:szCs w:val="20"/>
                <w:lang w:eastAsia="en-IE"/>
              </w:rPr>
              <w:t>20%</w:t>
            </w:r>
          </w:p>
        </w:tc>
      </w:tr>
      <w:tr w:rsidR="003C7384" w:rsidRPr="0087161D" w:rsidTr="00073ED3">
        <w:trPr>
          <w:trHeight w:val="300"/>
        </w:trPr>
        <w:tc>
          <w:tcPr>
            <w:tcW w:w="1400" w:type="dxa"/>
            <w:shd w:val="clear" w:color="auto" w:fill="auto"/>
            <w:noWrap/>
            <w:vAlign w:val="bottom"/>
            <w:hideMark/>
          </w:tcPr>
          <w:p w:rsidR="003C7384" w:rsidRPr="0087161D" w:rsidRDefault="003C7384" w:rsidP="003C7384">
            <w:pPr>
              <w:spacing w:after="0" w:line="240" w:lineRule="auto"/>
              <w:rPr>
                <w:rFonts w:eastAsia="Times New Roman" w:cs="Times New Roman"/>
                <w:bCs/>
                <w:color w:val="000000"/>
                <w:sz w:val="20"/>
                <w:szCs w:val="20"/>
                <w:lang w:eastAsia="en-IE"/>
              </w:rPr>
            </w:pPr>
            <w:r w:rsidRPr="0087161D">
              <w:rPr>
                <w:rFonts w:eastAsia="Times New Roman" w:cs="Times New Roman"/>
                <w:bCs/>
                <w:color w:val="000000"/>
                <w:sz w:val="20"/>
                <w:szCs w:val="20"/>
                <w:lang w:eastAsia="en-IE"/>
              </w:rPr>
              <w:t xml:space="preserve">Rathfarnham </w:t>
            </w:r>
          </w:p>
        </w:tc>
        <w:tc>
          <w:tcPr>
            <w:tcW w:w="1107" w:type="dxa"/>
            <w:shd w:val="clear" w:color="auto" w:fill="auto"/>
            <w:noWrap/>
            <w:vAlign w:val="bottom"/>
            <w:hideMark/>
          </w:tcPr>
          <w:p w:rsidR="003C7384" w:rsidRPr="0087161D" w:rsidRDefault="003C7384" w:rsidP="003C7384">
            <w:pPr>
              <w:spacing w:after="0" w:line="240" w:lineRule="auto"/>
              <w:jc w:val="right"/>
              <w:rPr>
                <w:rFonts w:eastAsia="Times New Roman" w:cs="Times New Roman"/>
                <w:bCs/>
                <w:color w:val="000000"/>
                <w:sz w:val="20"/>
                <w:szCs w:val="20"/>
                <w:lang w:eastAsia="en-IE"/>
              </w:rPr>
            </w:pPr>
            <w:r w:rsidRPr="0087161D">
              <w:rPr>
                <w:rFonts w:eastAsia="Times New Roman" w:cs="Times New Roman"/>
                <w:bCs/>
                <w:color w:val="000000"/>
                <w:sz w:val="20"/>
                <w:szCs w:val="20"/>
                <w:lang w:eastAsia="en-IE"/>
              </w:rPr>
              <w:t>50</w:t>
            </w:r>
            <w:r w:rsidR="005A1C3E" w:rsidRPr="0087161D">
              <w:rPr>
                <w:rFonts w:eastAsia="Times New Roman" w:cs="Times New Roman"/>
                <w:bCs/>
                <w:color w:val="000000"/>
                <w:sz w:val="20"/>
                <w:szCs w:val="20"/>
                <w:lang w:eastAsia="en-IE"/>
              </w:rPr>
              <w:t>,</w:t>
            </w:r>
            <w:r w:rsidRPr="0087161D">
              <w:rPr>
                <w:rFonts w:eastAsia="Times New Roman" w:cs="Times New Roman"/>
                <w:bCs/>
                <w:color w:val="000000"/>
                <w:sz w:val="20"/>
                <w:szCs w:val="20"/>
                <w:lang w:eastAsia="en-IE"/>
              </w:rPr>
              <w:t>959</w:t>
            </w:r>
          </w:p>
        </w:tc>
        <w:tc>
          <w:tcPr>
            <w:tcW w:w="1107" w:type="dxa"/>
            <w:shd w:val="clear" w:color="auto" w:fill="auto"/>
            <w:noWrap/>
            <w:vAlign w:val="bottom"/>
            <w:hideMark/>
          </w:tcPr>
          <w:p w:rsidR="003C7384" w:rsidRPr="0087161D" w:rsidRDefault="003C7384" w:rsidP="003C7384">
            <w:pPr>
              <w:spacing w:after="0" w:line="240" w:lineRule="auto"/>
              <w:jc w:val="right"/>
              <w:rPr>
                <w:rFonts w:eastAsia="Times New Roman" w:cs="Times New Roman"/>
                <w:bCs/>
                <w:color w:val="000000"/>
                <w:sz w:val="20"/>
                <w:szCs w:val="20"/>
                <w:lang w:eastAsia="en-IE"/>
              </w:rPr>
            </w:pPr>
            <w:r w:rsidRPr="0087161D">
              <w:rPr>
                <w:rFonts w:eastAsia="Times New Roman" w:cs="Times New Roman"/>
                <w:bCs/>
                <w:color w:val="000000"/>
                <w:sz w:val="20"/>
                <w:szCs w:val="20"/>
                <w:lang w:eastAsia="en-IE"/>
              </w:rPr>
              <w:t>52</w:t>
            </w:r>
            <w:r w:rsidR="005A1C3E" w:rsidRPr="0087161D">
              <w:rPr>
                <w:rFonts w:eastAsia="Times New Roman" w:cs="Times New Roman"/>
                <w:bCs/>
                <w:color w:val="000000"/>
                <w:sz w:val="20"/>
                <w:szCs w:val="20"/>
                <w:lang w:eastAsia="en-IE"/>
              </w:rPr>
              <w:t>,</w:t>
            </w:r>
            <w:r w:rsidRPr="0087161D">
              <w:rPr>
                <w:rFonts w:eastAsia="Times New Roman" w:cs="Times New Roman"/>
                <w:bCs/>
                <w:color w:val="000000"/>
                <w:sz w:val="20"/>
                <w:szCs w:val="20"/>
                <w:lang w:eastAsia="en-IE"/>
              </w:rPr>
              <w:t>263</w:t>
            </w:r>
          </w:p>
        </w:tc>
        <w:tc>
          <w:tcPr>
            <w:tcW w:w="1176" w:type="dxa"/>
            <w:shd w:val="clear" w:color="auto" w:fill="auto"/>
            <w:noWrap/>
            <w:vAlign w:val="bottom"/>
            <w:hideMark/>
          </w:tcPr>
          <w:p w:rsidR="003C7384" w:rsidRPr="0087161D" w:rsidRDefault="003C7384" w:rsidP="003C7384">
            <w:pPr>
              <w:spacing w:after="0" w:line="240" w:lineRule="auto"/>
              <w:jc w:val="right"/>
              <w:rPr>
                <w:rFonts w:eastAsia="Times New Roman" w:cs="Times New Roman"/>
                <w:bCs/>
                <w:color w:val="000000"/>
                <w:sz w:val="20"/>
                <w:szCs w:val="20"/>
                <w:lang w:eastAsia="en-IE"/>
              </w:rPr>
            </w:pPr>
            <w:r w:rsidRPr="0087161D">
              <w:rPr>
                <w:rFonts w:eastAsia="Times New Roman" w:cs="Times New Roman"/>
                <w:bCs/>
                <w:color w:val="000000"/>
                <w:sz w:val="20"/>
                <w:szCs w:val="20"/>
                <w:lang w:eastAsia="en-IE"/>
              </w:rPr>
              <w:t>25</w:t>
            </w:r>
            <w:r w:rsidR="005A1C3E" w:rsidRPr="0087161D">
              <w:rPr>
                <w:rFonts w:eastAsia="Times New Roman" w:cs="Times New Roman"/>
                <w:bCs/>
                <w:color w:val="000000"/>
                <w:sz w:val="20"/>
                <w:szCs w:val="20"/>
                <w:lang w:eastAsia="en-IE"/>
              </w:rPr>
              <w:t>,</w:t>
            </w:r>
            <w:r w:rsidRPr="0087161D">
              <w:rPr>
                <w:rFonts w:eastAsia="Times New Roman" w:cs="Times New Roman"/>
                <w:bCs/>
                <w:color w:val="000000"/>
                <w:sz w:val="20"/>
                <w:szCs w:val="20"/>
                <w:lang w:eastAsia="en-IE"/>
              </w:rPr>
              <w:t>270</w:t>
            </w:r>
          </w:p>
        </w:tc>
        <w:tc>
          <w:tcPr>
            <w:tcW w:w="1107" w:type="dxa"/>
            <w:shd w:val="clear" w:color="auto" w:fill="auto"/>
            <w:noWrap/>
            <w:vAlign w:val="bottom"/>
            <w:hideMark/>
          </w:tcPr>
          <w:p w:rsidR="003C7384" w:rsidRPr="0087161D" w:rsidRDefault="003C7384" w:rsidP="003C7384">
            <w:pPr>
              <w:spacing w:after="0" w:line="240" w:lineRule="auto"/>
              <w:jc w:val="right"/>
              <w:rPr>
                <w:rFonts w:eastAsia="Times New Roman" w:cs="Times New Roman"/>
                <w:bCs/>
                <w:color w:val="000000"/>
                <w:sz w:val="20"/>
                <w:szCs w:val="20"/>
                <w:lang w:eastAsia="en-IE"/>
              </w:rPr>
            </w:pPr>
            <w:r w:rsidRPr="0087161D">
              <w:rPr>
                <w:rFonts w:eastAsia="Times New Roman" w:cs="Times New Roman"/>
                <w:bCs/>
                <w:color w:val="000000"/>
                <w:sz w:val="20"/>
                <w:szCs w:val="20"/>
                <w:lang w:eastAsia="en-IE"/>
              </w:rPr>
              <w:t>26</w:t>
            </w:r>
            <w:r w:rsidR="005A1C3E" w:rsidRPr="0087161D">
              <w:rPr>
                <w:rFonts w:eastAsia="Times New Roman" w:cs="Times New Roman"/>
                <w:bCs/>
                <w:color w:val="000000"/>
                <w:sz w:val="20"/>
                <w:szCs w:val="20"/>
                <w:lang w:eastAsia="en-IE"/>
              </w:rPr>
              <w:t>,</w:t>
            </w:r>
            <w:r w:rsidRPr="0087161D">
              <w:rPr>
                <w:rFonts w:eastAsia="Times New Roman" w:cs="Times New Roman"/>
                <w:bCs/>
                <w:color w:val="000000"/>
                <w:sz w:val="20"/>
                <w:szCs w:val="20"/>
                <w:lang w:eastAsia="en-IE"/>
              </w:rPr>
              <w:t>993</w:t>
            </w:r>
          </w:p>
        </w:tc>
        <w:tc>
          <w:tcPr>
            <w:tcW w:w="1130" w:type="dxa"/>
            <w:shd w:val="clear" w:color="auto" w:fill="auto"/>
            <w:noWrap/>
            <w:vAlign w:val="bottom"/>
            <w:hideMark/>
          </w:tcPr>
          <w:p w:rsidR="003C7384" w:rsidRPr="0087161D" w:rsidRDefault="003C7384" w:rsidP="003C7384">
            <w:pPr>
              <w:spacing w:after="0" w:line="240" w:lineRule="auto"/>
              <w:jc w:val="right"/>
              <w:rPr>
                <w:rFonts w:eastAsia="Times New Roman" w:cs="Times New Roman"/>
                <w:bCs/>
                <w:color w:val="000000"/>
                <w:sz w:val="20"/>
                <w:szCs w:val="20"/>
                <w:lang w:eastAsia="en-IE"/>
              </w:rPr>
            </w:pPr>
            <w:r w:rsidRPr="0087161D">
              <w:rPr>
                <w:rFonts w:eastAsia="Times New Roman" w:cs="Times New Roman"/>
                <w:bCs/>
                <w:color w:val="000000"/>
                <w:sz w:val="20"/>
                <w:szCs w:val="20"/>
                <w:lang w:eastAsia="en-IE"/>
              </w:rPr>
              <w:t>1</w:t>
            </w:r>
            <w:r w:rsidR="005A1C3E" w:rsidRPr="0087161D">
              <w:rPr>
                <w:rFonts w:eastAsia="Times New Roman" w:cs="Times New Roman"/>
                <w:bCs/>
                <w:color w:val="000000"/>
                <w:sz w:val="20"/>
                <w:szCs w:val="20"/>
                <w:lang w:eastAsia="en-IE"/>
              </w:rPr>
              <w:t>,</w:t>
            </w:r>
            <w:r w:rsidRPr="0087161D">
              <w:rPr>
                <w:rFonts w:eastAsia="Times New Roman" w:cs="Times New Roman"/>
                <w:bCs/>
                <w:color w:val="000000"/>
                <w:sz w:val="20"/>
                <w:szCs w:val="20"/>
                <w:lang w:eastAsia="en-IE"/>
              </w:rPr>
              <w:t>304</w:t>
            </w:r>
          </w:p>
        </w:tc>
        <w:tc>
          <w:tcPr>
            <w:tcW w:w="1275" w:type="dxa"/>
            <w:shd w:val="clear" w:color="auto" w:fill="auto"/>
            <w:noWrap/>
            <w:vAlign w:val="bottom"/>
            <w:hideMark/>
          </w:tcPr>
          <w:p w:rsidR="003C7384" w:rsidRPr="0087161D" w:rsidRDefault="003C7384" w:rsidP="003C7384">
            <w:pPr>
              <w:spacing w:after="0" w:line="240" w:lineRule="auto"/>
              <w:jc w:val="right"/>
              <w:rPr>
                <w:rFonts w:eastAsia="Times New Roman" w:cs="Times New Roman"/>
                <w:bCs/>
                <w:color w:val="000000"/>
                <w:sz w:val="20"/>
                <w:szCs w:val="20"/>
                <w:lang w:eastAsia="en-IE"/>
              </w:rPr>
            </w:pPr>
            <w:r w:rsidRPr="0087161D">
              <w:rPr>
                <w:rFonts w:eastAsia="Times New Roman" w:cs="Times New Roman"/>
                <w:bCs/>
                <w:color w:val="000000"/>
                <w:sz w:val="20"/>
                <w:szCs w:val="20"/>
                <w:lang w:eastAsia="en-IE"/>
              </w:rPr>
              <w:t>3%</w:t>
            </w:r>
          </w:p>
        </w:tc>
      </w:tr>
      <w:tr w:rsidR="003C7384" w:rsidRPr="0087161D" w:rsidTr="00073ED3">
        <w:trPr>
          <w:trHeight w:val="300"/>
        </w:trPr>
        <w:tc>
          <w:tcPr>
            <w:tcW w:w="1400" w:type="dxa"/>
            <w:shd w:val="clear" w:color="auto" w:fill="auto"/>
            <w:noWrap/>
            <w:vAlign w:val="bottom"/>
            <w:hideMark/>
          </w:tcPr>
          <w:p w:rsidR="003C7384" w:rsidRPr="0087161D" w:rsidRDefault="003C7384" w:rsidP="003C7384">
            <w:pPr>
              <w:spacing w:after="0" w:line="240" w:lineRule="auto"/>
              <w:rPr>
                <w:rFonts w:eastAsia="Times New Roman" w:cs="Times New Roman"/>
                <w:bCs/>
                <w:color w:val="000000"/>
                <w:sz w:val="20"/>
                <w:szCs w:val="20"/>
                <w:lang w:eastAsia="en-IE"/>
              </w:rPr>
            </w:pPr>
            <w:r w:rsidRPr="0087161D">
              <w:rPr>
                <w:rFonts w:eastAsia="Times New Roman" w:cs="Times New Roman"/>
                <w:bCs/>
                <w:color w:val="000000"/>
                <w:sz w:val="20"/>
                <w:szCs w:val="20"/>
                <w:lang w:eastAsia="en-IE"/>
              </w:rPr>
              <w:t xml:space="preserve">Ronanstown </w:t>
            </w:r>
          </w:p>
        </w:tc>
        <w:tc>
          <w:tcPr>
            <w:tcW w:w="1107" w:type="dxa"/>
            <w:shd w:val="clear" w:color="auto" w:fill="auto"/>
            <w:noWrap/>
            <w:vAlign w:val="bottom"/>
            <w:hideMark/>
          </w:tcPr>
          <w:p w:rsidR="003C7384" w:rsidRPr="0087161D" w:rsidRDefault="003C7384" w:rsidP="003C7384">
            <w:pPr>
              <w:spacing w:after="0" w:line="240" w:lineRule="auto"/>
              <w:jc w:val="right"/>
              <w:rPr>
                <w:rFonts w:eastAsia="Times New Roman" w:cs="Times New Roman"/>
                <w:bCs/>
                <w:color w:val="000000"/>
                <w:sz w:val="20"/>
                <w:szCs w:val="20"/>
                <w:lang w:eastAsia="en-IE"/>
              </w:rPr>
            </w:pPr>
            <w:r w:rsidRPr="0087161D">
              <w:rPr>
                <w:rFonts w:eastAsia="Times New Roman" w:cs="Times New Roman"/>
                <w:bCs/>
                <w:color w:val="000000"/>
                <w:sz w:val="20"/>
                <w:szCs w:val="20"/>
                <w:lang w:eastAsia="en-IE"/>
              </w:rPr>
              <w:t>12</w:t>
            </w:r>
            <w:r w:rsidR="005A1C3E" w:rsidRPr="0087161D">
              <w:rPr>
                <w:rFonts w:eastAsia="Times New Roman" w:cs="Times New Roman"/>
                <w:bCs/>
                <w:color w:val="000000"/>
                <w:sz w:val="20"/>
                <w:szCs w:val="20"/>
                <w:lang w:eastAsia="en-IE"/>
              </w:rPr>
              <w:t>,</w:t>
            </w:r>
            <w:r w:rsidRPr="0087161D">
              <w:rPr>
                <w:rFonts w:eastAsia="Times New Roman" w:cs="Times New Roman"/>
                <w:bCs/>
                <w:color w:val="000000"/>
                <w:sz w:val="20"/>
                <w:szCs w:val="20"/>
                <w:lang w:eastAsia="en-IE"/>
              </w:rPr>
              <w:t>914</w:t>
            </w:r>
          </w:p>
        </w:tc>
        <w:tc>
          <w:tcPr>
            <w:tcW w:w="1107" w:type="dxa"/>
            <w:shd w:val="clear" w:color="auto" w:fill="auto"/>
            <w:noWrap/>
            <w:vAlign w:val="bottom"/>
            <w:hideMark/>
          </w:tcPr>
          <w:p w:rsidR="003C7384" w:rsidRPr="0087161D" w:rsidRDefault="003C7384" w:rsidP="003C7384">
            <w:pPr>
              <w:spacing w:after="0" w:line="240" w:lineRule="auto"/>
              <w:jc w:val="right"/>
              <w:rPr>
                <w:rFonts w:eastAsia="Times New Roman" w:cs="Times New Roman"/>
                <w:bCs/>
                <w:color w:val="000000"/>
                <w:sz w:val="20"/>
                <w:szCs w:val="20"/>
                <w:lang w:eastAsia="en-IE"/>
              </w:rPr>
            </w:pPr>
            <w:r w:rsidRPr="0087161D">
              <w:rPr>
                <w:rFonts w:eastAsia="Times New Roman" w:cs="Times New Roman"/>
                <w:bCs/>
                <w:color w:val="000000"/>
                <w:sz w:val="20"/>
                <w:szCs w:val="20"/>
                <w:lang w:eastAsia="en-IE"/>
              </w:rPr>
              <w:t>12</w:t>
            </w:r>
            <w:r w:rsidR="005A1C3E" w:rsidRPr="0087161D">
              <w:rPr>
                <w:rFonts w:eastAsia="Times New Roman" w:cs="Times New Roman"/>
                <w:bCs/>
                <w:color w:val="000000"/>
                <w:sz w:val="20"/>
                <w:szCs w:val="20"/>
                <w:lang w:eastAsia="en-IE"/>
              </w:rPr>
              <w:t>,</w:t>
            </w:r>
            <w:r w:rsidRPr="0087161D">
              <w:rPr>
                <w:rFonts w:eastAsia="Times New Roman" w:cs="Times New Roman"/>
                <w:bCs/>
                <w:color w:val="000000"/>
                <w:sz w:val="20"/>
                <w:szCs w:val="20"/>
                <w:lang w:eastAsia="en-IE"/>
              </w:rPr>
              <w:t>944</w:t>
            </w:r>
          </w:p>
        </w:tc>
        <w:tc>
          <w:tcPr>
            <w:tcW w:w="1176" w:type="dxa"/>
            <w:shd w:val="clear" w:color="auto" w:fill="auto"/>
            <w:noWrap/>
            <w:vAlign w:val="bottom"/>
            <w:hideMark/>
          </w:tcPr>
          <w:p w:rsidR="003C7384" w:rsidRPr="0087161D" w:rsidRDefault="003C7384" w:rsidP="003C7384">
            <w:pPr>
              <w:spacing w:after="0" w:line="240" w:lineRule="auto"/>
              <w:jc w:val="right"/>
              <w:rPr>
                <w:rFonts w:eastAsia="Times New Roman" w:cs="Times New Roman"/>
                <w:bCs/>
                <w:color w:val="000000"/>
                <w:sz w:val="20"/>
                <w:szCs w:val="20"/>
                <w:lang w:eastAsia="en-IE"/>
              </w:rPr>
            </w:pPr>
            <w:r w:rsidRPr="0087161D">
              <w:rPr>
                <w:rFonts w:eastAsia="Times New Roman" w:cs="Times New Roman"/>
                <w:bCs/>
                <w:color w:val="000000"/>
                <w:sz w:val="20"/>
                <w:szCs w:val="20"/>
                <w:lang w:eastAsia="en-IE"/>
              </w:rPr>
              <w:t>6</w:t>
            </w:r>
            <w:r w:rsidR="005A1C3E" w:rsidRPr="0087161D">
              <w:rPr>
                <w:rFonts w:eastAsia="Times New Roman" w:cs="Times New Roman"/>
                <w:bCs/>
                <w:color w:val="000000"/>
                <w:sz w:val="20"/>
                <w:szCs w:val="20"/>
                <w:lang w:eastAsia="en-IE"/>
              </w:rPr>
              <w:t>,</w:t>
            </w:r>
            <w:r w:rsidRPr="0087161D">
              <w:rPr>
                <w:rFonts w:eastAsia="Times New Roman" w:cs="Times New Roman"/>
                <w:bCs/>
                <w:color w:val="000000"/>
                <w:sz w:val="20"/>
                <w:szCs w:val="20"/>
                <w:lang w:eastAsia="en-IE"/>
              </w:rPr>
              <w:t>232</w:t>
            </w:r>
          </w:p>
        </w:tc>
        <w:tc>
          <w:tcPr>
            <w:tcW w:w="1107" w:type="dxa"/>
            <w:shd w:val="clear" w:color="auto" w:fill="auto"/>
            <w:noWrap/>
            <w:vAlign w:val="bottom"/>
            <w:hideMark/>
          </w:tcPr>
          <w:p w:rsidR="003C7384" w:rsidRPr="0087161D" w:rsidRDefault="003C7384" w:rsidP="003C7384">
            <w:pPr>
              <w:spacing w:after="0" w:line="240" w:lineRule="auto"/>
              <w:jc w:val="right"/>
              <w:rPr>
                <w:rFonts w:eastAsia="Times New Roman" w:cs="Times New Roman"/>
                <w:bCs/>
                <w:color w:val="000000"/>
                <w:sz w:val="20"/>
                <w:szCs w:val="20"/>
                <w:lang w:eastAsia="en-IE"/>
              </w:rPr>
            </w:pPr>
            <w:r w:rsidRPr="0087161D">
              <w:rPr>
                <w:rFonts w:eastAsia="Times New Roman" w:cs="Times New Roman"/>
                <w:bCs/>
                <w:color w:val="000000"/>
                <w:sz w:val="20"/>
                <w:szCs w:val="20"/>
                <w:lang w:eastAsia="en-IE"/>
              </w:rPr>
              <w:t>6</w:t>
            </w:r>
            <w:r w:rsidR="005A1C3E" w:rsidRPr="0087161D">
              <w:rPr>
                <w:rFonts w:eastAsia="Times New Roman" w:cs="Times New Roman"/>
                <w:bCs/>
                <w:color w:val="000000"/>
                <w:sz w:val="20"/>
                <w:szCs w:val="20"/>
                <w:lang w:eastAsia="en-IE"/>
              </w:rPr>
              <w:t>,</w:t>
            </w:r>
            <w:r w:rsidRPr="0087161D">
              <w:rPr>
                <w:rFonts w:eastAsia="Times New Roman" w:cs="Times New Roman"/>
                <w:bCs/>
                <w:color w:val="000000"/>
                <w:sz w:val="20"/>
                <w:szCs w:val="20"/>
                <w:lang w:eastAsia="en-IE"/>
              </w:rPr>
              <w:t>712</w:t>
            </w:r>
          </w:p>
        </w:tc>
        <w:tc>
          <w:tcPr>
            <w:tcW w:w="1130" w:type="dxa"/>
            <w:shd w:val="clear" w:color="auto" w:fill="auto"/>
            <w:noWrap/>
            <w:vAlign w:val="bottom"/>
            <w:hideMark/>
          </w:tcPr>
          <w:p w:rsidR="003C7384" w:rsidRPr="0087161D" w:rsidRDefault="003C7384" w:rsidP="003C7384">
            <w:pPr>
              <w:spacing w:after="0" w:line="240" w:lineRule="auto"/>
              <w:jc w:val="right"/>
              <w:rPr>
                <w:rFonts w:eastAsia="Times New Roman" w:cs="Times New Roman"/>
                <w:bCs/>
                <w:color w:val="000000"/>
                <w:sz w:val="20"/>
                <w:szCs w:val="20"/>
                <w:lang w:eastAsia="en-IE"/>
              </w:rPr>
            </w:pPr>
            <w:r w:rsidRPr="0087161D">
              <w:rPr>
                <w:rFonts w:eastAsia="Times New Roman" w:cs="Times New Roman"/>
                <w:bCs/>
                <w:color w:val="000000"/>
                <w:sz w:val="20"/>
                <w:szCs w:val="20"/>
                <w:lang w:eastAsia="en-IE"/>
              </w:rPr>
              <w:t>30</w:t>
            </w:r>
          </w:p>
        </w:tc>
        <w:tc>
          <w:tcPr>
            <w:tcW w:w="1275" w:type="dxa"/>
            <w:shd w:val="clear" w:color="auto" w:fill="auto"/>
            <w:noWrap/>
            <w:vAlign w:val="bottom"/>
            <w:hideMark/>
          </w:tcPr>
          <w:p w:rsidR="003C7384" w:rsidRPr="0087161D" w:rsidRDefault="003C7384" w:rsidP="003C7384">
            <w:pPr>
              <w:spacing w:after="0" w:line="240" w:lineRule="auto"/>
              <w:jc w:val="right"/>
              <w:rPr>
                <w:rFonts w:eastAsia="Times New Roman" w:cs="Times New Roman"/>
                <w:bCs/>
                <w:color w:val="000000"/>
                <w:sz w:val="20"/>
                <w:szCs w:val="20"/>
                <w:lang w:eastAsia="en-IE"/>
              </w:rPr>
            </w:pPr>
            <w:r w:rsidRPr="0087161D">
              <w:rPr>
                <w:rFonts w:eastAsia="Times New Roman" w:cs="Times New Roman"/>
                <w:bCs/>
                <w:color w:val="000000"/>
                <w:sz w:val="20"/>
                <w:szCs w:val="20"/>
                <w:lang w:eastAsia="en-IE"/>
              </w:rPr>
              <w:t>0%</w:t>
            </w:r>
          </w:p>
        </w:tc>
      </w:tr>
      <w:tr w:rsidR="003C7384" w:rsidRPr="0087161D" w:rsidTr="00073ED3">
        <w:trPr>
          <w:trHeight w:val="300"/>
        </w:trPr>
        <w:tc>
          <w:tcPr>
            <w:tcW w:w="1400" w:type="dxa"/>
            <w:shd w:val="clear" w:color="auto" w:fill="auto"/>
            <w:noWrap/>
            <w:vAlign w:val="bottom"/>
            <w:hideMark/>
          </w:tcPr>
          <w:p w:rsidR="003C7384" w:rsidRPr="0087161D" w:rsidRDefault="003C7384" w:rsidP="003C7384">
            <w:pPr>
              <w:spacing w:after="0" w:line="240" w:lineRule="auto"/>
              <w:rPr>
                <w:rFonts w:eastAsia="Times New Roman" w:cs="Times New Roman"/>
                <w:bCs/>
                <w:color w:val="000000"/>
                <w:sz w:val="20"/>
                <w:szCs w:val="20"/>
                <w:lang w:eastAsia="en-IE"/>
              </w:rPr>
            </w:pPr>
            <w:r w:rsidRPr="0087161D">
              <w:rPr>
                <w:rFonts w:eastAsia="Times New Roman" w:cs="Times New Roman"/>
                <w:bCs/>
                <w:color w:val="000000"/>
                <w:sz w:val="20"/>
                <w:szCs w:val="20"/>
                <w:lang w:eastAsia="en-IE"/>
              </w:rPr>
              <w:t xml:space="preserve">Tallaght </w:t>
            </w:r>
          </w:p>
        </w:tc>
        <w:tc>
          <w:tcPr>
            <w:tcW w:w="1107" w:type="dxa"/>
            <w:shd w:val="clear" w:color="auto" w:fill="auto"/>
            <w:noWrap/>
            <w:vAlign w:val="bottom"/>
            <w:hideMark/>
          </w:tcPr>
          <w:p w:rsidR="003C7384" w:rsidRPr="0087161D" w:rsidRDefault="003C7384" w:rsidP="003C7384">
            <w:pPr>
              <w:spacing w:after="0" w:line="240" w:lineRule="auto"/>
              <w:jc w:val="right"/>
              <w:rPr>
                <w:rFonts w:eastAsia="Times New Roman" w:cs="Times New Roman"/>
                <w:bCs/>
                <w:color w:val="000000"/>
                <w:sz w:val="20"/>
                <w:szCs w:val="20"/>
                <w:lang w:eastAsia="en-IE"/>
              </w:rPr>
            </w:pPr>
            <w:r w:rsidRPr="0087161D">
              <w:rPr>
                <w:rFonts w:eastAsia="Times New Roman" w:cs="Times New Roman"/>
                <w:bCs/>
                <w:color w:val="000000"/>
                <w:sz w:val="20"/>
                <w:szCs w:val="20"/>
                <w:lang w:eastAsia="en-IE"/>
              </w:rPr>
              <w:t>75</w:t>
            </w:r>
            <w:r w:rsidR="005A1C3E" w:rsidRPr="0087161D">
              <w:rPr>
                <w:rFonts w:eastAsia="Times New Roman" w:cs="Times New Roman"/>
                <w:bCs/>
                <w:color w:val="000000"/>
                <w:sz w:val="20"/>
                <w:szCs w:val="20"/>
                <w:lang w:eastAsia="en-IE"/>
              </w:rPr>
              <w:t>,</w:t>
            </w:r>
            <w:r w:rsidRPr="0087161D">
              <w:rPr>
                <w:rFonts w:eastAsia="Times New Roman" w:cs="Times New Roman"/>
                <w:bCs/>
                <w:color w:val="000000"/>
                <w:sz w:val="20"/>
                <w:szCs w:val="20"/>
                <w:lang w:eastAsia="en-IE"/>
              </w:rPr>
              <w:t>206</w:t>
            </w:r>
          </w:p>
        </w:tc>
        <w:tc>
          <w:tcPr>
            <w:tcW w:w="1107" w:type="dxa"/>
            <w:shd w:val="clear" w:color="auto" w:fill="auto"/>
            <w:noWrap/>
            <w:vAlign w:val="bottom"/>
            <w:hideMark/>
          </w:tcPr>
          <w:p w:rsidR="003C7384" w:rsidRPr="0087161D" w:rsidRDefault="003C7384" w:rsidP="003C7384">
            <w:pPr>
              <w:spacing w:after="0" w:line="240" w:lineRule="auto"/>
              <w:jc w:val="right"/>
              <w:rPr>
                <w:rFonts w:eastAsia="Times New Roman" w:cs="Times New Roman"/>
                <w:bCs/>
                <w:color w:val="000000"/>
                <w:sz w:val="20"/>
                <w:szCs w:val="20"/>
                <w:lang w:eastAsia="en-IE"/>
              </w:rPr>
            </w:pPr>
            <w:r w:rsidRPr="0087161D">
              <w:rPr>
                <w:rFonts w:eastAsia="Times New Roman" w:cs="Times New Roman"/>
                <w:bCs/>
                <w:color w:val="000000"/>
                <w:sz w:val="20"/>
                <w:szCs w:val="20"/>
                <w:lang w:eastAsia="en-IE"/>
              </w:rPr>
              <w:t>80</w:t>
            </w:r>
            <w:r w:rsidR="005A1C3E" w:rsidRPr="0087161D">
              <w:rPr>
                <w:rFonts w:eastAsia="Times New Roman" w:cs="Times New Roman"/>
                <w:bCs/>
                <w:color w:val="000000"/>
                <w:sz w:val="20"/>
                <w:szCs w:val="20"/>
                <w:lang w:eastAsia="en-IE"/>
              </w:rPr>
              <w:t>,</w:t>
            </w:r>
            <w:r w:rsidRPr="0087161D">
              <w:rPr>
                <w:rFonts w:eastAsia="Times New Roman" w:cs="Times New Roman"/>
                <w:bCs/>
                <w:color w:val="000000"/>
                <w:sz w:val="20"/>
                <w:szCs w:val="20"/>
                <w:lang w:eastAsia="en-IE"/>
              </w:rPr>
              <w:t>022</w:t>
            </w:r>
          </w:p>
        </w:tc>
        <w:tc>
          <w:tcPr>
            <w:tcW w:w="1176" w:type="dxa"/>
            <w:shd w:val="clear" w:color="auto" w:fill="auto"/>
            <w:noWrap/>
            <w:vAlign w:val="bottom"/>
            <w:hideMark/>
          </w:tcPr>
          <w:p w:rsidR="003C7384" w:rsidRPr="0087161D" w:rsidRDefault="003C7384" w:rsidP="003C7384">
            <w:pPr>
              <w:spacing w:after="0" w:line="240" w:lineRule="auto"/>
              <w:jc w:val="right"/>
              <w:rPr>
                <w:rFonts w:eastAsia="Times New Roman" w:cs="Times New Roman"/>
                <w:bCs/>
                <w:color w:val="000000"/>
                <w:sz w:val="20"/>
                <w:szCs w:val="20"/>
                <w:lang w:eastAsia="en-IE"/>
              </w:rPr>
            </w:pPr>
            <w:r w:rsidRPr="0087161D">
              <w:rPr>
                <w:rFonts w:eastAsia="Times New Roman" w:cs="Times New Roman"/>
                <w:bCs/>
                <w:color w:val="000000"/>
                <w:sz w:val="20"/>
                <w:szCs w:val="20"/>
                <w:lang w:eastAsia="en-IE"/>
              </w:rPr>
              <w:t>39</w:t>
            </w:r>
            <w:r w:rsidR="005A1C3E" w:rsidRPr="0087161D">
              <w:rPr>
                <w:rFonts w:eastAsia="Times New Roman" w:cs="Times New Roman"/>
                <w:bCs/>
                <w:color w:val="000000"/>
                <w:sz w:val="20"/>
                <w:szCs w:val="20"/>
                <w:lang w:eastAsia="en-IE"/>
              </w:rPr>
              <w:t>,</w:t>
            </w:r>
            <w:r w:rsidRPr="0087161D">
              <w:rPr>
                <w:rFonts w:eastAsia="Times New Roman" w:cs="Times New Roman"/>
                <w:bCs/>
                <w:color w:val="000000"/>
                <w:sz w:val="20"/>
                <w:szCs w:val="20"/>
                <w:lang w:eastAsia="en-IE"/>
              </w:rPr>
              <w:t>150</w:t>
            </w:r>
          </w:p>
        </w:tc>
        <w:tc>
          <w:tcPr>
            <w:tcW w:w="1107" w:type="dxa"/>
            <w:shd w:val="clear" w:color="auto" w:fill="auto"/>
            <w:noWrap/>
            <w:vAlign w:val="bottom"/>
            <w:hideMark/>
          </w:tcPr>
          <w:p w:rsidR="003C7384" w:rsidRPr="0087161D" w:rsidRDefault="003C7384" w:rsidP="003C7384">
            <w:pPr>
              <w:spacing w:after="0" w:line="240" w:lineRule="auto"/>
              <w:jc w:val="right"/>
              <w:rPr>
                <w:rFonts w:eastAsia="Times New Roman" w:cs="Times New Roman"/>
                <w:bCs/>
                <w:color w:val="000000"/>
                <w:sz w:val="20"/>
                <w:szCs w:val="20"/>
                <w:lang w:eastAsia="en-IE"/>
              </w:rPr>
            </w:pPr>
            <w:r w:rsidRPr="0087161D">
              <w:rPr>
                <w:rFonts w:eastAsia="Times New Roman" w:cs="Times New Roman"/>
                <w:bCs/>
                <w:color w:val="000000"/>
                <w:sz w:val="20"/>
                <w:szCs w:val="20"/>
                <w:lang w:eastAsia="en-IE"/>
              </w:rPr>
              <w:t>40</w:t>
            </w:r>
            <w:r w:rsidR="005A1C3E" w:rsidRPr="0087161D">
              <w:rPr>
                <w:rFonts w:eastAsia="Times New Roman" w:cs="Times New Roman"/>
                <w:bCs/>
                <w:color w:val="000000"/>
                <w:sz w:val="20"/>
                <w:szCs w:val="20"/>
                <w:lang w:eastAsia="en-IE"/>
              </w:rPr>
              <w:t>,</w:t>
            </w:r>
            <w:r w:rsidRPr="0087161D">
              <w:rPr>
                <w:rFonts w:eastAsia="Times New Roman" w:cs="Times New Roman"/>
                <w:bCs/>
                <w:color w:val="000000"/>
                <w:sz w:val="20"/>
                <w:szCs w:val="20"/>
                <w:lang w:eastAsia="en-IE"/>
              </w:rPr>
              <w:t>872</w:t>
            </w:r>
          </w:p>
        </w:tc>
        <w:tc>
          <w:tcPr>
            <w:tcW w:w="1130" w:type="dxa"/>
            <w:shd w:val="clear" w:color="auto" w:fill="auto"/>
            <w:noWrap/>
            <w:vAlign w:val="bottom"/>
            <w:hideMark/>
          </w:tcPr>
          <w:p w:rsidR="003C7384" w:rsidRPr="0087161D" w:rsidRDefault="003C7384" w:rsidP="003C7384">
            <w:pPr>
              <w:spacing w:after="0" w:line="240" w:lineRule="auto"/>
              <w:jc w:val="right"/>
              <w:rPr>
                <w:rFonts w:eastAsia="Times New Roman" w:cs="Times New Roman"/>
                <w:bCs/>
                <w:color w:val="000000"/>
                <w:sz w:val="20"/>
                <w:szCs w:val="20"/>
                <w:lang w:eastAsia="en-IE"/>
              </w:rPr>
            </w:pPr>
            <w:r w:rsidRPr="0087161D">
              <w:rPr>
                <w:rFonts w:eastAsia="Times New Roman" w:cs="Times New Roman"/>
                <w:bCs/>
                <w:color w:val="000000"/>
                <w:sz w:val="20"/>
                <w:szCs w:val="20"/>
                <w:lang w:eastAsia="en-IE"/>
              </w:rPr>
              <w:t>4</w:t>
            </w:r>
            <w:r w:rsidR="005A1C3E" w:rsidRPr="0087161D">
              <w:rPr>
                <w:rFonts w:eastAsia="Times New Roman" w:cs="Times New Roman"/>
                <w:bCs/>
                <w:color w:val="000000"/>
                <w:sz w:val="20"/>
                <w:szCs w:val="20"/>
                <w:lang w:eastAsia="en-IE"/>
              </w:rPr>
              <w:t>,</w:t>
            </w:r>
            <w:r w:rsidRPr="0087161D">
              <w:rPr>
                <w:rFonts w:eastAsia="Times New Roman" w:cs="Times New Roman"/>
                <w:bCs/>
                <w:color w:val="000000"/>
                <w:sz w:val="20"/>
                <w:szCs w:val="20"/>
                <w:lang w:eastAsia="en-IE"/>
              </w:rPr>
              <w:t>816</w:t>
            </w:r>
          </w:p>
        </w:tc>
        <w:tc>
          <w:tcPr>
            <w:tcW w:w="1275" w:type="dxa"/>
            <w:shd w:val="clear" w:color="auto" w:fill="auto"/>
            <w:noWrap/>
            <w:vAlign w:val="bottom"/>
            <w:hideMark/>
          </w:tcPr>
          <w:p w:rsidR="003C7384" w:rsidRPr="0087161D" w:rsidRDefault="003C7384" w:rsidP="003C7384">
            <w:pPr>
              <w:spacing w:after="0" w:line="240" w:lineRule="auto"/>
              <w:jc w:val="right"/>
              <w:rPr>
                <w:rFonts w:eastAsia="Times New Roman" w:cs="Times New Roman"/>
                <w:bCs/>
                <w:color w:val="000000"/>
                <w:sz w:val="20"/>
                <w:szCs w:val="20"/>
                <w:lang w:eastAsia="en-IE"/>
              </w:rPr>
            </w:pPr>
            <w:r w:rsidRPr="0087161D">
              <w:rPr>
                <w:rFonts w:eastAsia="Times New Roman" w:cs="Times New Roman"/>
                <w:bCs/>
                <w:color w:val="000000"/>
                <w:sz w:val="20"/>
                <w:szCs w:val="20"/>
                <w:lang w:eastAsia="en-IE"/>
              </w:rPr>
              <w:t>6%</w:t>
            </w:r>
          </w:p>
        </w:tc>
      </w:tr>
      <w:tr w:rsidR="003C7384" w:rsidRPr="0087161D" w:rsidTr="00073ED3">
        <w:trPr>
          <w:trHeight w:val="300"/>
        </w:trPr>
        <w:tc>
          <w:tcPr>
            <w:tcW w:w="1400" w:type="dxa"/>
            <w:shd w:val="clear" w:color="auto" w:fill="auto"/>
            <w:noWrap/>
            <w:vAlign w:val="bottom"/>
            <w:hideMark/>
          </w:tcPr>
          <w:p w:rsidR="003C7384" w:rsidRPr="0087161D" w:rsidRDefault="003C7384" w:rsidP="003C7384">
            <w:pPr>
              <w:spacing w:after="0" w:line="240" w:lineRule="auto"/>
              <w:rPr>
                <w:rFonts w:eastAsia="Times New Roman" w:cs="Times New Roman"/>
                <w:bCs/>
                <w:color w:val="000000"/>
                <w:sz w:val="20"/>
                <w:szCs w:val="20"/>
                <w:lang w:eastAsia="en-IE"/>
              </w:rPr>
            </w:pPr>
            <w:r w:rsidRPr="0087161D">
              <w:rPr>
                <w:rFonts w:eastAsia="Times New Roman" w:cs="Times New Roman"/>
                <w:bCs/>
                <w:color w:val="000000"/>
                <w:sz w:val="20"/>
                <w:szCs w:val="20"/>
                <w:lang w:eastAsia="en-IE"/>
              </w:rPr>
              <w:t xml:space="preserve">Terenure </w:t>
            </w:r>
          </w:p>
        </w:tc>
        <w:tc>
          <w:tcPr>
            <w:tcW w:w="1107" w:type="dxa"/>
            <w:shd w:val="clear" w:color="auto" w:fill="auto"/>
            <w:noWrap/>
            <w:vAlign w:val="bottom"/>
            <w:hideMark/>
          </w:tcPr>
          <w:p w:rsidR="003C7384" w:rsidRPr="0087161D" w:rsidRDefault="003C7384" w:rsidP="003C7384">
            <w:pPr>
              <w:spacing w:after="0" w:line="240" w:lineRule="auto"/>
              <w:jc w:val="right"/>
              <w:rPr>
                <w:rFonts w:eastAsia="Times New Roman" w:cs="Times New Roman"/>
                <w:bCs/>
                <w:color w:val="000000"/>
                <w:sz w:val="20"/>
                <w:szCs w:val="20"/>
                <w:lang w:eastAsia="en-IE"/>
              </w:rPr>
            </w:pPr>
            <w:r w:rsidRPr="0087161D">
              <w:rPr>
                <w:rFonts w:eastAsia="Times New Roman" w:cs="Times New Roman"/>
                <w:bCs/>
                <w:color w:val="000000"/>
                <w:sz w:val="20"/>
                <w:szCs w:val="20"/>
                <w:lang w:eastAsia="en-IE"/>
              </w:rPr>
              <w:t>13</w:t>
            </w:r>
            <w:r w:rsidR="005A1C3E" w:rsidRPr="0087161D">
              <w:rPr>
                <w:rFonts w:eastAsia="Times New Roman" w:cs="Times New Roman"/>
                <w:bCs/>
                <w:color w:val="000000"/>
                <w:sz w:val="20"/>
                <w:szCs w:val="20"/>
                <w:lang w:eastAsia="en-IE"/>
              </w:rPr>
              <w:t>,</w:t>
            </w:r>
            <w:r w:rsidRPr="0087161D">
              <w:rPr>
                <w:rFonts w:eastAsia="Times New Roman" w:cs="Times New Roman"/>
                <w:bCs/>
                <w:color w:val="000000"/>
                <w:sz w:val="20"/>
                <w:szCs w:val="20"/>
                <w:lang w:eastAsia="en-IE"/>
              </w:rPr>
              <w:t>903</w:t>
            </w:r>
          </w:p>
        </w:tc>
        <w:tc>
          <w:tcPr>
            <w:tcW w:w="1107" w:type="dxa"/>
            <w:shd w:val="clear" w:color="auto" w:fill="auto"/>
            <w:noWrap/>
            <w:vAlign w:val="bottom"/>
            <w:hideMark/>
          </w:tcPr>
          <w:p w:rsidR="003C7384" w:rsidRPr="0087161D" w:rsidRDefault="003C7384" w:rsidP="003C7384">
            <w:pPr>
              <w:spacing w:after="0" w:line="240" w:lineRule="auto"/>
              <w:jc w:val="right"/>
              <w:rPr>
                <w:rFonts w:eastAsia="Times New Roman" w:cs="Times New Roman"/>
                <w:bCs/>
                <w:color w:val="000000"/>
                <w:sz w:val="20"/>
                <w:szCs w:val="20"/>
                <w:lang w:eastAsia="en-IE"/>
              </w:rPr>
            </w:pPr>
            <w:r w:rsidRPr="0087161D">
              <w:rPr>
                <w:rFonts w:eastAsia="Times New Roman" w:cs="Times New Roman"/>
                <w:bCs/>
                <w:color w:val="000000"/>
                <w:sz w:val="20"/>
                <w:szCs w:val="20"/>
                <w:lang w:eastAsia="en-IE"/>
              </w:rPr>
              <w:t>13</w:t>
            </w:r>
            <w:r w:rsidR="005A1C3E" w:rsidRPr="0087161D">
              <w:rPr>
                <w:rFonts w:eastAsia="Times New Roman" w:cs="Times New Roman"/>
                <w:bCs/>
                <w:color w:val="000000"/>
                <w:sz w:val="20"/>
                <w:szCs w:val="20"/>
                <w:lang w:eastAsia="en-IE"/>
              </w:rPr>
              <w:t>,</w:t>
            </w:r>
            <w:r w:rsidRPr="0087161D">
              <w:rPr>
                <w:rFonts w:eastAsia="Times New Roman" w:cs="Times New Roman"/>
                <w:bCs/>
                <w:color w:val="000000"/>
                <w:sz w:val="20"/>
                <w:szCs w:val="20"/>
                <w:lang w:eastAsia="en-IE"/>
              </w:rPr>
              <w:t>946</w:t>
            </w:r>
          </w:p>
        </w:tc>
        <w:tc>
          <w:tcPr>
            <w:tcW w:w="1176" w:type="dxa"/>
            <w:shd w:val="clear" w:color="auto" w:fill="auto"/>
            <w:noWrap/>
            <w:vAlign w:val="bottom"/>
            <w:hideMark/>
          </w:tcPr>
          <w:p w:rsidR="003C7384" w:rsidRPr="0087161D" w:rsidRDefault="003C7384" w:rsidP="003C7384">
            <w:pPr>
              <w:spacing w:after="0" w:line="240" w:lineRule="auto"/>
              <w:jc w:val="right"/>
              <w:rPr>
                <w:rFonts w:eastAsia="Times New Roman" w:cs="Times New Roman"/>
                <w:bCs/>
                <w:color w:val="000000"/>
                <w:sz w:val="20"/>
                <w:szCs w:val="20"/>
                <w:lang w:eastAsia="en-IE"/>
              </w:rPr>
            </w:pPr>
            <w:r w:rsidRPr="0087161D">
              <w:rPr>
                <w:rFonts w:eastAsia="Times New Roman" w:cs="Times New Roman"/>
                <w:bCs/>
                <w:color w:val="000000"/>
                <w:sz w:val="20"/>
                <w:szCs w:val="20"/>
                <w:lang w:eastAsia="en-IE"/>
              </w:rPr>
              <w:t>6</w:t>
            </w:r>
            <w:r w:rsidR="005A1C3E" w:rsidRPr="0087161D">
              <w:rPr>
                <w:rFonts w:eastAsia="Times New Roman" w:cs="Times New Roman"/>
                <w:bCs/>
                <w:color w:val="000000"/>
                <w:sz w:val="20"/>
                <w:szCs w:val="20"/>
                <w:lang w:eastAsia="en-IE"/>
              </w:rPr>
              <w:t>,</w:t>
            </w:r>
            <w:r w:rsidRPr="0087161D">
              <w:rPr>
                <w:rFonts w:eastAsia="Times New Roman" w:cs="Times New Roman"/>
                <w:bCs/>
                <w:color w:val="000000"/>
                <w:sz w:val="20"/>
                <w:szCs w:val="20"/>
                <w:lang w:eastAsia="en-IE"/>
              </w:rPr>
              <w:t>784</w:t>
            </w:r>
          </w:p>
        </w:tc>
        <w:tc>
          <w:tcPr>
            <w:tcW w:w="1107" w:type="dxa"/>
            <w:shd w:val="clear" w:color="auto" w:fill="auto"/>
            <w:noWrap/>
            <w:vAlign w:val="bottom"/>
            <w:hideMark/>
          </w:tcPr>
          <w:p w:rsidR="003C7384" w:rsidRPr="0087161D" w:rsidRDefault="003C7384" w:rsidP="003C7384">
            <w:pPr>
              <w:spacing w:after="0" w:line="240" w:lineRule="auto"/>
              <w:jc w:val="right"/>
              <w:rPr>
                <w:rFonts w:eastAsia="Times New Roman" w:cs="Times New Roman"/>
                <w:bCs/>
                <w:color w:val="000000"/>
                <w:sz w:val="20"/>
                <w:szCs w:val="20"/>
                <w:lang w:eastAsia="en-IE"/>
              </w:rPr>
            </w:pPr>
            <w:r w:rsidRPr="0087161D">
              <w:rPr>
                <w:rFonts w:eastAsia="Times New Roman" w:cs="Times New Roman"/>
                <w:bCs/>
                <w:color w:val="000000"/>
                <w:sz w:val="20"/>
                <w:szCs w:val="20"/>
                <w:lang w:eastAsia="en-IE"/>
              </w:rPr>
              <w:t>7</w:t>
            </w:r>
            <w:r w:rsidR="005A1C3E" w:rsidRPr="0087161D">
              <w:rPr>
                <w:rFonts w:eastAsia="Times New Roman" w:cs="Times New Roman"/>
                <w:bCs/>
                <w:color w:val="000000"/>
                <w:sz w:val="20"/>
                <w:szCs w:val="20"/>
                <w:lang w:eastAsia="en-IE"/>
              </w:rPr>
              <w:t>,</w:t>
            </w:r>
            <w:r w:rsidRPr="0087161D">
              <w:rPr>
                <w:rFonts w:eastAsia="Times New Roman" w:cs="Times New Roman"/>
                <w:bCs/>
                <w:color w:val="000000"/>
                <w:sz w:val="20"/>
                <w:szCs w:val="20"/>
                <w:lang w:eastAsia="en-IE"/>
              </w:rPr>
              <w:t>162</w:t>
            </w:r>
          </w:p>
        </w:tc>
        <w:tc>
          <w:tcPr>
            <w:tcW w:w="1130" w:type="dxa"/>
            <w:shd w:val="clear" w:color="auto" w:fill="auto"/>
            <w:noWrap/>
            <w:vAlign w:val="bottom"/>
            <w:hideMark/>
          </w:tcPr>
          <w:p w:rsidR="003C7384" w:rsidRPr="0087161D" w:rsidRDefault="003C7384" w:rsidP="003C7384">
            <w:pPr>
              <w:spacing w:after="0" w:line="240" w:lineRule="auto"/>
              <w:jc w:val="right"/>
              <w:rPr>
                <w:rFonts w:eastAsia="Times New Roman" w:cs="Times New Roman"/>
                <w:bCs/>
                <w:color w:val="000000"/>
                <w:sz w:val="20"/>
                <w:szCs w:val="20"/>
                <w:lang w:eastAsia="en-IE"/>
              </w:rPr>
            </w:pPr>
            <w:r w:rsidRPr="0087161D">
              <w:rPr>
                <w:rFonts w:eastAsia="Times New Roman" w:cs="Times New Roman"/>
                <w:bCs/>
                <w:color w:val="000000"/>
                <w:sz w:val="20"/>
                <w:szCs w:val="20"/>
                <w:lang w:eastAsia="en-IE"/>
              </w:rPr>
              <w:t>43</w:t>
            </w:r>
          </w:p>
        </w:tc>
        <w:tc>
          <w:tcPr>
            <w:tcW w:w="1275" w:type="dxa"/>
            <w:shd w:val="clear" w:color="auto" w:fill="auto"/>
            <w:noWrap/>
            <w:vAlign w:val="bottom"/>
            <w:hideMark/>
          </w:tcPr>
          <w:p w:rsidR="003C7384" w:rsidRPr="0087161D" w:rsidRDefault="003C7384" w:rsidP="003C7384">
            <w:pPr>
              <w:spacing w:after="0" w:line="240" w:lineRule="auto"/>
              <w:jc w:val="right"/>
              <w:rPr>
                <w:rFonts w:eastAsia="Times New Roman" w:cs="Times New Roman"/>
                <w:bCs/>
                <w:color w:val="000000"/>
                <w:sz w:val="20"/>
                <w:szCs w:val="20"/>
                <w:lang w:eastAsia="en-IE"/>
              </w:rPr>
            </w:pPr>
            <w:r w:rsidRPr="0087161D">
              <w:rPr>
                <w:rFonts w:eastAsia="Times New Roman" w:cs="Times New Roman"/>
                <w:bCs/>
                <w:color w:val="000000"/>
                <w:sz w:val="20"/>
                <w:szCs w:val="20"/>
                <w:lang w:eastAsia="en-IE"/>
              </w:rPr>
              <w:t>0%</w:t>
            </w:r>
          </w:p>
        </w:tc>
      </w:tr>
      <w:tr w:rsidR="003C7384" w:rsidRPr="0087161D" w:rsidTr="00073ED3">
        <w:trPr>
          <w:trHeight w:val="300"/>
        </w:trPr>
        <w:tc>
          <w:tcPr>
            <w:tcW w:w="1400" w:type="dxa"/>
            <w:shd w:val="clear" w:color="auto" w:fill="auto"/>
            <w:noWrap/>
            <w:vAlign w:val="bottom"/>
            <w:hideMark/>
          </w:tcPr>
          <w:p w:rsidR="003C7384" w:rsidRPr="0087161D" w:rsidRDefault="003C7384" w:rsidP="003C7384">
            <w:pPr>
              <w:spacing w:after="0" w:line="240" w:lineRule="auto"/>
              <w:rPr>
                <w:rFonts w:eastAsia="Times New Roman" w:cs="Times New Roman"/>
                <w:color w:val="000000"/>
                <w:sz w:val="20"/>
                <w:szCs w:val="20"/>
                <w:lang w:eastAsia="en-IE"/>
              </w:rPr>
            </w:pPr>
            <w:r w:rsidRPr="0087161D">
              <w:rPr>
                <w:rFonts w:eastAsia="Times New Roman" w:cs="Times New Roman"/>
                <w:color w:val="000000"/>
                <w:sz w:val="20"/>
                <w:szCs w:val="20"/>
                <w:lang w:eastAsia="en-IE"/>
              </w:rPr>
              <w:t>South Dublin</w:t>
            </w:r>
          </w:p>
        </w:tc>
        <w:tc>
          <w:tcPr>
            <w:tcW w:w="1107" w:type="dxa"/>
            <w:shd w:val="clear" w:color="auto" w:fill="auto"/>
            <w:noWrap/>
            <w:vAlign w:val="bottom"/>
            <w:hideMark/>
          </w:tcPr>
          <w:p w:rsidR="003C7384" w:rsidRPr="0087161D" w:rsidRDefault="003C7384" w:rsidP="003C7384">
            <w:pPr>
              <w:spacing w:after="0" w:line="240" w:lineRule="auto"/>
              <w:jc w:val="right"/>
              <w:rPr>
                <w:rFonts w:eastAsia="Times New Roman" w:cs="Times New Roman"/>
                <w:color w:val="000000"/>
                <w:sz w:val="20"/>
                <w:szCs w:val="20"/>
                <w:lang w:eastAsia="en-IE"/>
              </w:rPr>
            </w:pPr>
            <w:r w:rsidRPr="0087161D">
              <w:rPr>
                <w:rFonts w:eastAsia="Times New Roman" w:cs="Times New Roman"/>
                <w:color w:val="000000"/>
                <w:sz w:val="20"/>
                <w:szCs w:val="20"/>
                <w:lang w:eastAsia="en-IE"/>
              </w:rPr>
              <w:t>26</w:t>
            </w:r>
            <w:r w:rsidR="00DF4114">
              <w:rPr>
                <w:rFonts w:eastAsia="Times New Roman" w:cs="Times New Roman"/>
                <w:color w:val="000000"/>
                <w:sz w:val="20"/>
                <w:szCs w:val="20"/>
                <w:lang w:eastAsia="en-IE"/>
              </w:rPr>
              <w:t>5,</w:t>
            </w:r>
            <w:r w:rsidRPr="0087161D">
              <w:rPr>
                <w:rFonts w:eastAsia="Times New Roman" w:cs="Times New Roman"/>
                <w:color w:val="000000"/>
                <w:sz w:val="20"/>
                <w:szCs w:val="20"/>
                <w:lang w:eastAsia="en-IE"/>
              </w:rPr>
              <w:t>205</w:t>
            </w:r>
          </w:p>
        </w:tc>
        <w:tc>
          <w:tcPr>
            <w:tcW w:w="1107" w:type="dxa"/>
            <w:shd w:val="clear" w:color="auto" w:fill="auto"/>
            <w:noWrap/>
            <w:vAlign w:val="bottom"/>
            <w:hideMark/>
          </w:tcPr>
          <w:p w:rsidR="003C7384" w:rsidRPr="0087161D" w:rsidRDefault="003C7384" w:rsidP="003C7384">
            <w:pPr>
              <w:spacing w:after="0" w:line="240" w:lineRule="auto"/>
              <w:jc w:val="right"/>
              <w:rPr>
                <w:rFonts w:eastAsia="Times New Roman" w:cs="Times New Roman"/>
                <w:color w:val="000000"/>
                <w:sz w:val="20"/>
                <w:szCs w:val="20"/>
                <w:lang w:eastAsia="en-IE"/>
              </w:rPr>
            </w:pPr>
            <w:r w:rsidRPr="0087161D">
              <w:rPr>
                <w:rFonts w:eastAsia="Times New Roman" w:cs="Times New Roman"/>
                <w:color w:val="000000"/>
                <w:sz w:val="20"/>
                <w:szCs w:val="20"/>
                <w:lang w:eastAsia="en-IE"/>
              </w:rPr>
              <w:t>278</w:t>
            </w:r>
            <w:r w:rsidR="00DF4114">
              <w:rPr>
                <w:rFonts w:eastAsia="Times New Roman" w:cs="Times New Roman"/>
                <w:color w:val="000000"/>
                <w:sz w:val="20"/>
                <w:szCs w:val="20"/>
                <w:lang w:eastAsia="en-IE"/>
              </w:rPr>
              <w:t>,</w:t>
            </w:r>
            <w:r w:rsidRPr="0087161D">
              <w:rPr>
                <w:rFonts w:eastAsia="Times New Roman" w:cs="Times New Roman"/>
                <w:color w:val="000000"/>
                <w:sz w:val="20"/>
                <w:szCs w:val="20"/>
                <w:lang w:eastAsia="en-IE"/>
              </w:rPr>
              <w:t>749</w:t>
            </w:r>
          </w:p>
        </w:tc>
        <w:tc>
          <w:tcPr>
            <w:tcW w:w="1176" w:type="dxa"/>
            <w:shd w:val="clear" w:color="auto" w:fill="auto"/>
            <w:noWrap/>
            <w:vAlign w:val="bottom"/>
            <w:hideMark/>
          </w:tcPr>
          <w:p w:rsidR="003C7384" w:rsidRPr="0087161D" w:rsidRDefault="003C7384" w:rsidP="003C7384">
            <w:pPr>
              <w:spacing w:after="0" w:line="240" w:lineRule="auto"/>
              <w:jc w:val="right"/>
              <w:rPr>
                <w:rFonts w:eastAsia="Times New Roman" w:cs="Times New Roman"/>
                <w:color w:val="000000"/>
                <w:sz w:val="20"/>
                <w:szCs w:val="20"/>
                <w:lang w:eastAsia="en-IE"/>
              </w:rPr>
            </w:pPr>
            <w:r w:rsidRPr="0087161D">
              <w:rPr>
                <w:rFonts w:eastAsia="Times New Roman" w:cs="Times New Roman"/>
                <w:color w:val="000000"/>
                <w:sz w:val="20"/>
                <w:szCs w:val="20"/>
                <w:lang w:eastAsia="en-IE"/>
              </w:rPr>
              <w:t>136</w:t>
            </w:r>
            <w:r w:rsidR="00DF4114">
              <w:rPr>
                <w:rFonts w:eastAsia="Times New Roman" w:cs="Times New Roman"/>
                <w:color w:val="000000"/>
                <w:sz w:val="20"/>
                <w:szCs w:val="20"/>
                <w:lang w:eastAsia="en-IE"/>
              </w:rPr>
              <w:t>,</w:t>
            </w:r>
            <w:r w:rsidRPr="0087161D">
              <w:rPr>
                <w:rFonts w:eastAsia="Times New Roman" w:cs="Times New Roman"/>
                <w:color w:val="000000"/>
                <w:sz w:val="20"/>
                <w:szCs w:val="20"/>
                <w:lang w:eastAsia="en-IE"/>
              </w:rPr>
              <w:t>275</w:t>
            </w:r>
          </w:p>
        </w:tc>
        <w:tc>
          <w:tcPr>
            <w:tcW w:w="1107" w:type="dxa"/>
            <w:shd w:val="clear" w:color="auto" w:fill="auto"/>
            <w:noWrap/>
            <w:vAlign w:val="bottom"/>
            <w:hideMark/>
          </w:tcPr>
          <w:p w:rsidR="003C7384" w:rsidRPr="0087161D" w:rsidRDefault="003C7384" w:rsidP="003C7384">
            <w:pPr>
              <w:spacing w:after="0" w:line="240" w:lineRule="auto"/>
              <w:jc w:val="right"/>
              <w:rPr>
                <w:rFonts w:eastAsia="Times New Roman" w:cs="Times New Roman"/>
                <w:color w:val="000000"/>
                <w:sz w:val="20"/>
                <w:szCs w:val="20"/>
                <w:lang w:eastAsia="en-IE"/>
              </w:rPr>
            </w:pPr>
            <w:r w:rsidRPr="0087161D">
              <w:rPr>
                <w:rFonts w:eastAsia="Times New Roman" w:cs="Times New Roman"/>
                <w:color w:val="000000"/>
                <w:sz w:val="20"/>
                <w:szCs w:val="20"/>
                <w:lang w:eastAsia="en-IE"/>
              </w:rPr>
              <w:t>142</w:t>
            </w:r>
            <w:r w:rsidR="00DF4114">
              <w:rPr>
                <w:rFonts w:eastAsia="Times New Roman" w:cs="Times New Roman"/>
                <w:color w:val="000000"/>
                <w:sz w:val="20"/>
                <w:szCs w:val="20"/>
                <w:lang w:eastAsia="en-IE"/>
              </w:rPr>
              <w:t>,</w:t>
            </w:r>
            <w:r w:rsidRPr="0087161D">
              <w:rPr>
                <w:rFonts w:eastAsia="Times New Roman" w:cs="Times New Roman"/>
                <w:color w:val="000000"/>
                <w:sz w:val="20"/>
                <w:szCs w:val="20"/>
                <w:lang w:eastAsia="en-IE"/>
              </w:rPr>
              <w:t>474</w:t>
            </w:r>
          </w:p>
        </w:tc>
        <w:tc>
          <w:tcPr>
            <w:tcW w:w="1130" w:type="dxa"/>
            <w:shd w:val="clear" w:color="auto" w:fill="auto"/>
            <w:noWrap/>
            <w:vAlign w:val="bottom"/>
            <w:hideMark/>
          </w:tcPr>
          <w:p w:rsidR="003C7384" w:rsidRPr="0087161D" w:rsidRDefault="003C7384" w:rsidP="003C7384">
            <w:pPr>
              <w:spacing w:after="0" w:line="240" w:lineRule="auto"/>
              <w:jc w:val="right"/>
              <w:rPr>
                <w:rFonts w:eastAsia="Times New Roman" w:cs="Times New Roman"/>
                <w:color w:val="000000"/>
                <w:sz w:val="20"/>
                <w:szCs w:val="20"/>
                <w:lang w:eastAsia="en-IE"/>
              </w:rPr>
            </w:pPr>
            <w:r w:rsidRPr="0087161D">
              <w:rPr>
                <w:rFonts w:eastAsia="Times New Roman" w:cs="Times New Roman"/>
                <w:color w:val="000000"/>
                <w:sz w:val="20"/>
                <w:szCs w:val="20"/>
                <w:lang w:eastAsia="en-IE"/>
              </w:rPr>
              <w:t>13</w:t>
            </w:r>
            <w:r w:rsidR="005A1C3E" w:rsidRPr="0087161D">
              <w:rPr>
                <w:rFonts w:eastAsia="Times New Roman" w:cs="Times New Roman"/>
                <w:color w:val="000000"/>
                <w:sz w:val="20"/>
                <w:szCs w:val="20"/>
                <w:lang w:eastAsia="en-IE"/>
              </w:rPr>
              <w:t>,</w:t>
            </w:r>
            <w:r w:rsidRPr="0087161D">
              <w:rPr>
                <w:rFonts w:eastAsia="Times New Roman" w:cs="Times New Roman"/>
                <w:color w:val="000000"/>
                <w:sz w:val="20"/>
                <w:szCs w:val="20"/>
                <w:lang w:eastAsia="en-IE"/>
              </w:rPr>
              <w:t>544</w:t>
            </w:r>
          </w:p>
        </w:tc>
        <w:tc>
          <w:tcPr>
            <w:tcW w:w="1275" w:type="dxa"/>
            <w:shd w:val="clear" w:color="auto" w:fill="auto"/>
            <w:noWrap/>
            <w:vAlign w:val="bottom"/>
            <w:hideMark/>
          </w:tcPr>
          <w:p w:rsidR="003C7384" w:rsidRPr="0087161D" w:rsidRDefault="003C7384" w:rsidP="003C7384">
            <w:pPr>
              <w:spacing w:after="0" w:line="240" w:lineRule="auto"/>
              <w:jc w:val="right"/>
              <w:rPr>
                <w:rFonts w:eastAsia="Times New Roman" w:cs="Times New Roman"/>
                <w:color w:val="000000"/>
                <w:sz w:val="20"/>
                <w:szCs w:val="20"/>
                <w:lang w:eastAsia="en-IE"/>
              </w:rPr>
            </w:pPr>
            <w:r w:rsidRPr="0087161D">
              <w:rPr>
                <w:rFonts w:eastAsia="Times New Roman" w:cs="Times New Roman"/>
                <w:color w:val="000000"/>
                <w:sz w:val="20"/>
                <w:szCs w:val="20"/>
                <w:lang w:eastAsia="en-IE"/>
              </w:rPr>
              <w:t>5.1</w:t>
            </w:r>
            <w:r w:rsidR="00345A96" w:rsidRPr="0087161D">
              <w:rPr>
                <w:rFonts w:eastAsia="Times New Roman" w:cs="Times New Roman"/>
                <w:color w:val="000000"/>
                <w:sz w:val="20"/>
                <w:szCs w:val="20"/>
                <w:lang w:eastAsia="en-IE"/>
              </w:rPr>
              <w:t>%</w:t>
            </w:r>
          </w:p>
        </w:tc>
      </w:tr>
    </w:tbl>
    <w:p w:rsidR="00E50F49" w:rsidRDefault="00E50F49" w:rsidP="00AB67CA">
      <w:pPr>
        <w:ind w:left="720"/>
      </w:pPr>
    </w:p>
    <w:p w:rsidR="003C7384" w:rsidRDefault="00AB67CA" w:rsidP="00AB67CA">
      <w:pPr>
        <w:ind w:left="720"/>
      </w:pPr>
      <w:r>
        <w:rPr>
          <w:noProof/>
          <w:lang w:eastAsia="en-IE"/>
        </w:rPr>
        <w:drawing>
          <wp:inline distT="0" distB="0" distL="0" distR="0" wp14:anchorId="5CC5D2CC" wp14:editId="3124ADD3">
            <wp:extent cx="3028950" cy="29432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28950" cy="2943225"/>
                    </a:xfrm>
                    <a:prstGeom prst="rect">
                      <a:avLst/>
                    </a:prstGeom>
                  </pic:spPr>
                </pic:pic>
              </a:graphicData>
            </a:graphic>
          </wp:inline>
        </w:drawing>
      </w:r>
      <w:r>
        <w:rPr>
          <w:noProof/>
          <w:lang w:eastAsia="en-IE"/>
        </w:rPr>
        <w:drawing>
          <wp:inline distT="0" distB="0" distL="0" distR="0" wp14:anchorId="05FF375A" wp14:editId="7081FB3E">
            <wp:extent cx="1790700" cy="15906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90700" cy="1590675"/>
                    </a:xfrm>
                    <a:prstGeom prst="rect">
                      <a:avLst/>
                    </a:prstGeom>
                  </pic:spPr>
                </pic:pic>
              </a:graphicData>
            </a:graphic>
          </wp:inline>
        </w:drawing>
      </w:r>
    </w:p>
    <w:p w:rsidR="00E50F49" w:rsidRDefault="00E50F49">
      <w:r>
        <w:br w:type="page"/>
      </w:r>
    </w:p>
    <w:p w:rsidR="00C0777F" w:rsidRPr="00C0777F" w:rsidRDefault="00C0777F" w:rsidP="00C0777F">
      <w:r>
        <w:lastRenderedPageBreak/>
        <w:t>3.2.3</w:t>
      </w:r>
      <w:r>
        <w:tab/>
      </w:r>
      <w:r w:rsidRPr="00C0777F">
        <w:t xml:space="preserve">The </w:t>
      </w:r>
      <w:r w:rsidR="0044156E">
        <w:t>greatest percentage population increase</w:t>
      </w:r>
      <w:r w:rsidRPr="00C0777F">
        <w:t xml:space="preserve"> EDs are as follows:</w:t>
      </w:r>
    </w:p>
    <w:tbl>
      <w:tblPr>
        <w:tblStyle w:val="TableGrid"/>
        <w:tblW w:w="0" w:type="auto"/>
        <w:tblInd w:w="720" w:type="dxa"/>
        <w:tblLook w:val="04A0" w:firstRow="1" w:lastRow="0" w:firstColumn="1" w:lastColumn="0" w:noHBand="0" w:noVBand="1"/>
      </w:tblPr>
      <w:tblGrid>
        <w:gridCol w:w="3005"/>
        <w:gridCol w:w="2235"/>
        <w:gridCol w:w="2399"/>
      </w:tblGrid>
      <w:tr w:rsidR="00C0777F" w:rsidRPr="00426C38" w:rsidTr="00876C47">
        <w:tc>
          <w:tcPr>
            <w:tcW w:w="3005" w:type="dxa"/>
          </w:tcPr>
          <w:p w:rsidR="00C0777F" w:rsidRPr="00426C38" w:rsidRDefault="00C0777F" w:rsidP="00876C47">
            <w:pPr>
              <w:jc w:val="center"/>
              <w:rPr>
                <w:b/>
                <w:sz w:val="24"/>
                <w:szCs w:val="24"/>
              </w:rPr>
            </w:pPr>
            <w:r w:rsidRPr="00426C38">
              <w:rPr>
                <w:b/>
                <w:sz w:val="24"/>
                <w:szCs w:val="24"/>
              </w:rPr>
              <w:t>ED</w:t>
            </w:r>
          </w:p>
        </w:tc>
        <w:tc>
          <w:tcPr>
            <w:tcW w:w="2235" w:type="dxa"/>
          </w:tcPr>
          <w:p w:rsidR="00C0777F" w:rsidRPr="00426C38" w:rsidRDefault="00C0777F" w:rsidP="00876C47">
            <w:pPr>
              <w:jc w:val="center"/>
              <w:rPr>
                <w:b/>
                <w:sz w:val="24"/>
                <w:szCs w:val="24"/>
              </w:rPr>
            </w:pPr>
            <w:r w:rsidRPr="00426C38">
              <w:rPr>
                <w:b/>
                <w:sz w:val="24"/>
                <w:szCs w:val="24"/>
              </w:rPr>
              <w:t>Garda Sub District</w:t>
            </w:r>
          </w:p>
        </w:tc>
        <w:tc>
          <w:tcPr>
            <w:tcW w:w="2399" w:type="dxa"/>
          </w:tcPr>
          <w:p w:rsidR="00C0777F" w:rsidRPr="00731B27" w:rsidRDefault="0044156E" w:rsidP="00876C47">
            <w:pPr>
              <w:jc w:val="center"/>
              <w:rPr>
                <w:b/>
                <w:sz w:val="20"/>
                <w:szCs w:val="20"/>
              </w:rPr>
            </w:pPr>
            <w:r w:rsidRPr="00731B27">
              <w:rPr>
                <w:b/>
                <w:bCs/>
                <w:color w:val="000000"/>
                <w:sz w:val="20"/>
                <w:szCs w:val="20"/>
              </w:rPr>
              <w:t>Percentage Population Change (2011-2016)</w:t>
            </w:r>
          </w:p>
        </w:tc>
      </w:tr>
      <w:tr w:rsidR="00DF4114" w:rsidRPr="00426C38" w:rsidTr="00DF4114">
        <w:tc>
          <w:tcPr>
            <w:tcW w:w="3005" w:type="dxa"/>
            <w:vAlign w:val="bottom"/>
          </w:tcPr>
          <w:p w:rsidR="00DF4114" w:rsidRPr="007328A3" w:rsidRDefault="00DF4114" w:rsidP="00DF4114">
            <w:pPr>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027 Saggart</w:t>
            </w:r>
          </w:p>
        </w:tc>
        <w:tc>
          <w:tcPr>
            <w:tcW w:w="2235" w:type="dxa"/>
            <w:vAlign w:val="bottom"/>
          </w:tcPr>
          <w:p w:rsidR="00DF4114" w:rsidRPr="007328A3" w:rsidRDefault="00DF4114" w:rsidP="00DF4114">
            <w:pPr>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Rathcoole/Tallaght</w:t>
            </w:r>
          </w:p>
        </w:tc>
        <w:tc>
          <w:tcPr>
            <w:tcW w:w="2399" w:type="dxa"/>
          </w:tcPr>
          <w:p w:rsidR="00DF4114" w:rsidRDefault="00DF4114" w:rsidP="00DF4114">
            <w:pPr>
              <w:jc w:val="center"/>
              <w:rPr>
                <w:sz w:val="20"/>
                <w:szCs w:val="20"/>
              </w:rPr>
            </w:pPr>
            <w:r>
              <w:rPr>
                <w:sz w:val="20"/>
                <w:szCs w:val="20"/>
              </w:rPr>
              <w:t>34</w:t>
            </w:r>
          </w:p>
        </w:tc>
      </w:tr>
      <w:tr w:rsidR="00DF4114" w:rsidRPr="00426C38" w:rsidTr="00DF4114">
        <w:tc>
          <w:tcPr>
            <w:tcW w:w="3005" w:type="dxa"/>
            <w:vAlign w:val="bottom"/>
          </w:tcPr>
          <w:p w:rsidR="00DF4114" w:rsidRPr="007328A3" w:rsidRDefault="00DF4114" w:rsidP="00DF4114">
            <w:pPr>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039 Tallaght-Springfield</w:t>
            </w:r>
          </w:p>
        </w:tc>
        <w:tc>
          <w:tcPr>
            <w:tcW w:w="2235" w:type="dxa"/>
            <w:vAlign w:val="bottom"/>
          </w:tcPr>
          <w:p w:rsidR="00DF4114" w:rsidRPr="007328A3" w:rsidRDefault="00DF4114" w:rsidP="00DF4114">
            <w:pPr>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Tallaght</w:t>
            </w:r>
          </w:p>
        </w:tc>
        <w:tc>
          <w:tcPr>
            <w:tcW w:w="2399" w:type="dxa"/>
          </w:tcPr>
          <w:p w:rsidR="00DF4114" w:rsidRDefault="00DF4114" w:rsidP="00DF4114">
            <w:pPr>
              <w:jc w:val="center"/>
              <w:rPr>
                <w:sz w:val="20"/>
                <w:szCs w:val="20"/>
              </w:rPr>
            </w:pPr>
            <w:r>
              <w:rPr>
                <w:sz w:val="20"/>
                <w:szCs w:val="20"/>
              </w:rPr>
              <w:t>21</w:t>
            </w:r>
          </w:p>
        </w:tc>
      </w:tr>
      <w:tr w:rsidR="0044156E" w:rsidRPr="00426C38" w:rsidTr="00876C47">
        <w:tc>
          <w:tcPr>
            <w:tcW w:w="3005" w:type="dxa"/>
            <w:vAlign w:val="bottom"/>
          </w:tcPr>
          <w:p w:rsidR="0044156E" w:rsidRPr="007328A3" w:rsidRDefault="0044156E" w:rsidP="00876C47">
            <w:pPr>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 xml:space="preserve">001 Ballinascorney </w:t>
            </w:r>
          </w:p>
        </w:tc>
        <w:tc>
          <w:tcPr>
            <w:tcW w:w="2235" w:type="dxa"/>
            <w:vAlign w:val="bottom"/>
          </w:tcPr>
          <w:p w:rsidR="0044156E" w:rsidRPr="007328A3" w:rsidRDefault="0044156E" w:rsidP="00876C47">
            <w:pPr>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Tallaght</w:t>
            </w:r>
          </w:p>
        </w:tc>
        <w:tc>
          <w:tcPr>
            <w:tcW w:w="2399" w:type="dxa"/>
          </w:tcPr>
          <w:p w:rsidR="0044156E" w:rsidRDefault="0044156E" w:rsidP="00876C47">
            <w:pPr>
              <w:jc w:val="center"/>
              <w:rPr>
                <w:sz w:val="20"/>
                <w:szCs w:val="20"/>
              </w:rPr>
            </w:pPr>
            <w:r>
              <w:rPr>
                <w:sz w:val="20"/>
                <w:szCs w:val="20"/>
              </w:rPr>
              <w:t>16</w:t>
            </w:r>
          </w:p>
        </w:tc>
      </w:tr>
      <w:tr w:rsidR="00DF4114" w:rsidRPr="00426C38" w:rsidTr="00DF4114">
        <w:tc>
          <w:tcPr>
            <w:tcW w:w="3005" w:type="dxa"/>
            <w:vAlign w:val="bottom"/>
          </w:tcPr>
          <w:p w:rsidR="00DF4114" w:rsidRPr="007328A3" w:rsidRDefault="00DF4114" w:rsidP="00DF4114">
            <w:pPr>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021 Rathcoole</w:t>
            </w:r>
          </w:p>
        </w:tc>
        <w:tc>
          <w:tcPr>
            <w:tcW w:w="2235" w:type="dxa"/>
            <w:vAlign w:val="bottom"/>
          </w:tcPr>
          <w:p w:rsidR="00DF4114" w:rsidRPr="007328A3" w:rsidRDefault="00DF4114" w:rsidP="00DF4114">
            <w:pPr>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Rathcoole</w:t>
            </w:r>
          </w:p>
        </w:tc>
        <w:tc>
          <w:tcPr>
            <w:tcW w:w="2399" w:type="dxa"/>
          </w:tcPr>
          <w:p w:rsidR="00DF4114" w:rsidRDefault="00DF4114" w:rsidP="00DF4114">
            <w:pPr>
              <w:jc w:val="center"/>
              <w:rPr>
                <w:sz w:val="20"/>
                <w:szCs w:val="20"/>
              </w:rPr>
            </w:pPr>
            <w:r>
              <w:rPr>
                <w:sz w:val="20"/>
                <w:szCs w:val="20"/>
              </w:rPr>
              <w:t>16</w:t>
            </w:r>
          </w:p>
        </w:tc>
      </w:tr>
      <w:tr w:rsidR="00DF4114" w:rsidRPr="00426C38" w:rsidTr="00DF4114">
        <w:tc>
          <w:tcPr>
            <w:tcW w:w="3005" w:type="dxa"/>
            <w:vAlign w:val="bottom"/>
          </w:tcPr>
          <w:p w:rsidR="00DF4114" w:rsidRPr="007328A3" w:rsidRDefault="00DF4114" w:rsidP="00DF4114">
            <w:pPr>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018 Newcastle</w:t>
            </w:r>
          </w:p>
        </w:tc>
        <w:tc>
          <w:tcPr>
            <w:tcW w:w="2235" w:type="dxa"/>
            <w:vAlign w:val="bottom"/>
          </w:tcPr>
          <w:p w:rsidR="00DF4114" w:rsidRPr="007328A3" w:rsidRDefault="00DF4114" w:rsidP="00DF4114">
            <w:pPr>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Rathcoole</w:t>
            </w:r>
          </w:p>
        </w:tc>
        <w:tc>
          <w:tcPr>
            <w:tcW w:w="2399" w:type="dxa"/>
          </w:tcPr>
          <w:p w:rsidR="00DF4114" w:rsidRDefault="00DF4114" w:rsidP="00DF4114">
            <w:pPr>
              <w:jc w:val="center"/>
              <w:rPr>
                <w:sz w:val="20"/>
                <w:szCs w:val="20"/>
              </w:rPr>
            </w:pPr>
            <w:r>
              <w:rPr>
                <w:sz w:val="20"/>
                <w:szCs w:val="20"/>
              </w:rPr>
              <w:t>14</w:t>
            </w:r>
          </w:p>
        </w:tc>
      </w:tr>
      <w:tr w:rsidR="00DF4114" w:rsidRPr="00426C38" w:rsidTr="00DF4114">
        <w:tc>
          <w:tcPr>
            <w:tcW w:w="3005" w:type="dxa"/>
            <w:vAlign w:val="bottom"/>
          </w:tcPr>
          <w:p w:rsidR="00DF4114" w:rsidRPr="007328A3" w:rsidRDefault="00DF4114" w:rsidP="00DF4114">
            <w:pPr>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017 Lucan-St. Helen's</w:t>
            </w:r>
          </w:p>
        </w:tc>
        <w:tc>
          <w:tcPr>
            <w:tcW w:w="2235" w:type="dxa"/>
            <w:vAlign w:val="bottom"/>
          </w:tcPr>
          <w:p w:rsidR="00DF4114" w:rsidRPr="007328A3" w:rsidRDefault="00DF4114" w:rsidP="00DF4114">
            <w:pPr>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 xml:space="preserve">Lucan </w:t>
            </w:r>
          </w:p>
        </w:tc>
        <w:tc>
          <w:tcPr>
            <w:tcW w:w="2399" w:type="dxa"/>
          </w:tcPr>
          <w:p w:rsidR="00DF4114" w:rsidRDefault="00DF4114" w:rsidP="00DF4114">
            <w:pPr>
              <w:jc w:val="center"/>
              <w:rPr>
                <w:sz w:val="20"/>
                <w:szCs w:val="20"/>
              </w:rPr>
            </w:pPr>
            <w:r>
              <w:rPr>
                <w:sz w:val="20"/>
                <w:szCs w:val="20"/>
              </w:rPr>
              <w:t>10</w:t>
            </w:r>
          </w:p>
        </w:tc>
      </w:tr>
      <w:tr w:rsidR="00DF4114" w:rsidRPr="00426C38" w:rsidTr="00DF4114">
        <w:tc>
          <w:tcPr>
            <w:tcW w:w="3005" w:type="dxa"/>
            <w:vAlign w:val="bottom"/>
          </w:tcPr>
          <w:p w:rsidR="00DF4114" w:rsidRPr="007328A3" w:rsidRDefault="00DF4114" w:rsidP="00DF4114">
            <w:pPr>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030 Tallaght-Fettercairn</w:t>
            </w:r>
          </w:p>
        </w:tc>
        <w:tc>
          <w:tcPr>
            <w:tcW w:w="2235" w:type="dxa"/>
            <w:vAlign w:val="bottom"/>
          </w:tcPr>
          <w:p w:rsidR="00DF4114" w:rsidRPr="007328A3" w:rsidRDefault="00DF4114" w:rsidP="00DF4114">
            <w:pPr>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Tallaght</w:t>
            </w:r>
          </w:p>
        </w:tc>
        <w:tc>
          <w:tcPr>
            <w:tcW w:w="2399" w:type="dxa"/>
          </w:tcPr>
          <w:p w:rsidR="00DF4114" w:rsidRDefault="00DF4114" w:rsidP="00DF4114">
            <w:pPr>
              <w:jc w:val="center"/>
              <w:rPr>
                <w:sz w:val="20"/>
                <w:szCs w:val="20"/>
              </w:rPr>
            </w:pPr>
            <w:r>
              <w:rPr>
                <w:sz w:val="20"/>
                <w:szCs w:val="20"/>
              </w:rPr>
              <w:t>9</w:t>
            </w:r>
          </w:p>
        </w:tc>
      </w:tr>
      <w:tr w:rsidR="0044156E" w:rsidRPr="00426C38" w:rsidTr="00876C47">
        <w:tc>
          <w:tcPr>
            <w:tcW w:w="3005" w:type="dxa"/>
            <w:vAlign w:val="bottom"/>
          </w:tcPr>
          <w:p w:rsidR="0044156E" w:rsidRPr="007328A3" w:rsidRDefault="0044156E" w:rsidP="0044156E">
            <w:pPr>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010 Clondalkin Village</w:t>
            </w:r>
          </w:p>
        </w:tc>
        <w:tc>
          <w:tcPr>
            <w:tcW w:w="2235" w:type="dxa"/>
            <w:vAlign w:val="bottom"/>
          </w:tcPr>
          <w:p w:rsidR="0044156E" w:rsidRPr="007328A3" w:rsidRDefault="0044156E" w:rsidP="0044156E">
            <w:pPr>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Clondalkin</w:t>
            </w:r>
          </w:p>
        </w:tc>
        <w:tc>
          <w:tcPr>
            <w:tcW w:w="2399" w:type="dxa"/>
          </w:tcPr>
          <w:p w:rsidR="0044156E" w:rsidRDefault="0044156E" w:rsidP="0044156E">
            <w:pPr>
              <w:jc w:val="center"/>
              <w:rPr>
                <w:sz w:val="20"/>
                <w:szCs w:val="20"/>
              </w:rPr>
            </w:pPr>
            <w:r>
              <w:rPr>
                <w:sz w:val="20"/>
                <w:szCs w:val="20"/>
              </w:rPr>
              <w:t>8</w:t>
            </w:r>
          </w:p>
        </w:tc>
      </w:tr>
      <w:tr w:rsidR="0044156E" w:rsidRPr="00426C38" w:rsidTr="00876C47">
        <w:tc>
          <w:tcPr>
            <w:tcW w:w="3005" w:type="dxa"/>
            <w:vAlign w:val="bottom"/>
          </w:tcPr>
          <w:p w:rsidR="0044156E" w:rsidRPr="007328A3" w:rsidRDefault="0044156E" w:rsidP="00876C47">
            <w:pPr>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015 Lucan-Esker</w:t>
            </w:r>
          </w:p>
        </w:tc>
        <w:tc>
          <w:tcPr>
            <w:tcW w:w="2235" w:type="dxa"/>
            <w:vAlign w:val="bottom"/>
          </w:tcPr>
          <w:p w:rsidR="0044156E" w:rsidRPr="007328A3" w:rsidRDefault="0044156E" w:rsidP="00876C47">
            <w:pPr>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Lucan/Ronanstown</w:t>
            </w:r>
          </w:p>
        </w:tc>
        <w:tc>
          <w:tcPr>
            <w:tcW w:w="2399" w:type="dxa"/>
          </w:tcPr>
          <w:p w:rsidR="0044156E" w:rsidRDefault="0044156E" w:rsidP="00876C47">
            <w:pPr>
              <w:jc w:val="center"/>
              <w:rPr>
                <w:sz w:val="20"/>
                <w:szCs w:val="20"/>
              </w:rPr>
            </w:pPr>
            <w:r>
              <w:rPr>
                <w:sz w:val="20"/>
                <w:szCs w:val="20"/>
              </w:rPr>
              <w:t>8</w:t>
            </w:r>
          </w:p>
        </w:tc>
      </w:tr>
    </w:tbl>
    <w:p w:rsidR="00C0777F" w:rsidRDefault="00C0777F" w:rsidP="00C0777F"/>
    <w:p w:rsidR="00C0777F" w:rsidRPr="00C0777F" w:rsidRDefault="00C0777F" w:rsidP="00C0777F">
      <w:r>
        <w:t>3.2.4</w:t>
      </w:r>
      <w:r>
        <w:tab/>
      </w:r>
      <w:r w:rsidR="0044156E" w:rsidRPr="00C0777F">
        <w:t xml:space="preserve">The </w:t>
      </w:r>
      <w:r w:rsidR="0044156E">
        <w:t>greatest percentage population decrease</w:t>
      </w:r>
      <w:r w:rsidR="0044156E" w:rsidRPr="00C0777F">
        <w:t xml:space="preserve"> EDs are as follows:</w:t>
      </w:r>
    </w:p>
    <w:tbl>
      <w:tblPr>
        <w:tblStyle w:val="TableGrid"/>
        <w:tblW w:w="0" w:type="auto"/>
        <w:tblInd w:w="720" w:type="dxa"/>
        <w:tblLook w:val="04A0" w:firstRow="1" w:lastRow="0" w:firstColumn="1" w:lastColumn="0" w:noHBand="0" w:noVBand="1"/>
      </w:tblPr>
      <w:tblGrid>
        <w:gridCol w:w="3005"/>
        <w:gridCol w:w="2262"/>
        <w:gridCol w:w="2399"/>
      </w:tblGrid>
      <w:tr w:rsidR="0044156E" w:rsidRPr="00426C38" w:rsidTr="0087161D">
        <w:tc>
          <w:tcPr>
            <w:tcW w:w="3005" w:type="dxa"/>
          </w:tcPr>
          <w:p w:rsidR="0044156E" w:rsidRPr="00426C38" w:rsidRDefault="0044156E" w:rsidP="0044156E">
            <w:pPr>
              <w:jc w:val="center"/>
              <w:rPr>
                <w:b/>
                <w:sz w:val="24"/>
                <w:szCs w:val="24"/>
              </w:rPr>
            </w:pPr>
            <w:r w:rsidRPr="00426C38">
              <w:rPr>
                <w:b/>
                <w:sz w:val="24"/>
                <w:szCs w:val="24"/>
              </w:rPr>
              <w:t>ED</w:t>
            </w:r>
          </w:p>
        </w:tc>
        <w:tc>
          <w:tcPr>
            <w:tcW w:w="2262" w:type="dxa"/>
          </w:tcPr>
          <w:p w:rsidR="0044156E" w:rsidRPr="00426C38" w:rsidRDefault="0044156E" w:rsidP="0044156E">
            <w:pPr>
              <w:jc w:val="center"/>
              <w:rPr>
                <w:b/>
                <w:sz w:val="24"/>
                <w:szCs w:val="24"/>
              </w:rPr>
            </w:pPr>
            <w:r w:rsidRPr="00426C38">
              <w:rPr>
                <w:b/>
                <w:sz w:val="24"/>
                <w:szCs w:val="24"/>
              </w:rPr>
              <w:t>Garda Sub District</w:t>
            </w:r>
          </w:p>
        </w:tc>
        <w:tc>
          <w:tcPr>
            <w:tcW w:w="2399" w:type="dxa"/>
          </w:tcPr>
          <w:p w:rsidR="0044156E" w:rsidRPr="00731B27" w:rsidRDefault="0044156E" w:rsidP="0044156E">
            <w:pPr>
              <w:jc w:val="center"/>
              <w:rPr>
                <w:b/>
                <w:sz w:val="20"/>
                <w:szCs w:val="20"/>
              </w:rPr>
            </w:pPr>
            <w:r w:rsidRPr="00731B27">
              <w:rPr>
                <w:b/>
                <w:bCs/>
                <w:color w:val="000000"/>
                <w:sz w:val="20"/>
                <w:szCs w:val="20"/>
              </w:rPr>
              <w:t>Percentage Population Change (2011-2016)</w:t>
            </w:r>
          </w:p>
        </w:tc>
      </w:tr>
      <w:tr w:rsidR="00DF4114" w:rsidRPr="00731B27" w:rsidTr="00DF4114">
        <w:tc>
          <w:tcPr>
            <w:tcW w:w="3005" w:type="dxa"/>
            <w:vAlign w:val="bottom"/>
          </w:tcPr>
          <w:p w:rsidR="00DF4114" w:rsidRPr="00731B27" w:rsidRDefault="00DF4114" w:rsidP="00DF4114">
            <w:pPr>
              <w:rPr>
                <w:rFonts w:ascii="Calibri" w:eastAsia="Times New Roman" w:hAnsi="Calibri" w:cs="Times New Roman"/>
                <w:color w:val="000000"/>
                <w:sz w:val="20"/>
                <w:szCs w:val="20"/>
                <w:lang w:eastAsia="en-IE"/>
              </w:rPr>
            </w:pPr>
            <w:r w:rsidRPr="00731B27">
              <w:rPr>
                <w:rFonts w:ascii="Calibri" w:eastAsia="Times New Roman" w:hAnsi="Calibri" w:cs="Times New Roman"/>
                <w:color w:val="000000"/>
                <w:sz w:val="20"/>
                <w:szCs w:val="20"/>
                <w:lang w:eastAsia="en-IE"/>
              </w:rPr>
              <w:t>044 Templeogue-Orwell</w:t>
            </w:r>
          </w:p>
        </w:tc>
        <w:tc>
          <w:tcPr>
            <w:tcW w:w="2262" w:type="dxa"/>
            <w:vAlign w:val="bottom"/>
          </w:tcPr>
          <w:p w:rsidR="00DF4114" w:rsidRPr="00731B27" w:rsidRDefault="00DF4114" w:rsidP="00DF4114">
            <w:pPr>
              <w:rPr>
                <w:rFonts w:ascii="Calibri" w:eastAsia="Times New Roman" w:hAnsi="Calibri" w:cs="Times New Roman"/>
                <w:color w:val="000000"/>
                <w:sz w:val="20"/>
                <w:szCs w:val="20"/>
                <w:lang w:eastAsia="en-IE"/>
              </w:rPr>
            </w:pPr>
            <w:r w:rsidRPr="00731B27">
              <w:rPr>
                <w:rFonts w:ascii="Calibri" w:eastAsia="Times New Roman" w:hAnsi="Calibri" w:cs="Times New Roman"/>
                <w:color w:val="000000"/>
                <w:sz w:val="20"/>
                <w:szCs w:val="20"/>
                <w:lang w:eastAsia="en-IE"/>
              </w:rPr>
              <w:t>Terenure</w:t>
            </w:r>
          </w:p>
        </w:tc>
        <w:tc>
          <w:tcPr>
            <w:tcW w:w="2399" w:type="dxa"/>
          </w:tcPr>
          <w:p w:rsidR="00DF4114" w:rsidRPr="00731B27" w:rsidRDefault="00DF4114" w:rsidP="00DF4114">
            <w:pPr>
              <w:jc w:val="center"/>
              <w:rPr>
                <w:sz w:val="20"/>
                <w:szCs w:val="20"/>
              </w:rPr>
            </w:pPr>
            <w:r>
              <w:rPr>
                <w:sz w:val="20"/>
                <w:szCs w:val="20"/>
              </w:rPr>
              <w:t>-4</w:t>
            </w:r>
          </w:p>
        </w:tc>
      </w:tr>
      <w:tr w:rsidR="00DF4114" w:rsidRPr="00731B27" w:rsidTr="00DF4114">
        <w:tc>
          <w:tcPr>
            <w:tcW w:w="3005" w:type="dxa"/>
            <w:vAlign w:val="bottom"/>
          </w:tcPr>
          <w:p w:rsidR="00DF4114" w:rsidRPr="00731B27" w:rsidRDefault="00DF4114" w:rsidP="00DF4114">
            <w:pPr>
              <w:rPr>
                <w:rFonts w:ascii="Calibri" w:eastAsia="Times New Roman" w:hAnsi="Calibri" w:cs="Times New Roman"/>
                <w:color w:val="000000"/>
                <w:sz w:val="20"/>
                <w:szCs w:val="20"/>
                <w:lang w:eastAsia="en-IE"/>
              </w:rPr>
            </w:pPr>
            <w:r w:rsidRPr="00731B27">
              <w:rPr>
                <w:rFonts w:ascii="Calibri" w:eastAsia="Times New Roman" w:hAnsi="Calibri" w:cs="Times New Roman"/>
                <w:color w:val="000000"/>
                <w:sz w:val="20"/>
                <w:szCs w:val="20"/>
                <w:lang w:eastAsia="en-IE"/>
              </w:rPr>
              <w:t>034 Tallaght-Kilnamanagh</w:t>
            </w:r>
          </w:p>
        </w:tc>
        <w:tc>
          <w:tcPr>
            <w:tcW w:w="2262" w:type="dxa"/>
            <w:vAlign w:val="bottom"/>
          </w:tcPr>
          <w:p w:rsidR="00DF4114" w:rsidRPr="00731B27" w:rsidRDefault="00DF4114" w:rsidP="00DF4114">
            <w:pPr>
              <w:rPr>
                <w:rFonts w:ascii="Calibri" w:eastAsia="Times New Roman" w:hAnsi="Calibri" w:cs="Times New Roman"/>
                <w:color w:val="000000"/>
                <w:sz w:val="20"/>
                <w:szCs w:val="20"/>
                <w:lang w:eastAsia="en-IE"/>
              </w:rPr>
            </w:pPr>
            <w:r w:rsidRPr="00731B27">
              <w:rPr>
                <w:rFonts w:ascii="Calibri" w:eastAsia="Times New Roman" w:hAnsi="Calibri" w:cs="Times New Roman"/>
                <w:color w:val="000000"/>
                <w:sz w:val="20"/>
                <w:szCs w:val="20"/>
                <w:lang w:eastAsia="en-IE"/>
              </w:rPr>
              <w:t>Tallaght/Crumlin</w:t>
            </w:r>
          </w:p>
        </w:tc>
        <w:tc>
          <w:tcPr>
            <w:tcW w:w="2399" w:type="dxa"/>
          </w:tcPr>
          <w:p w:rsidR="00DF4114" w:rsidRPr="00731B27" w:rsidRDefault="00DF4114" w:rsidP="00DF4114">
            <w:pPr>
              <w:jc w:val="center"/>
              <w:rPr>
                <w:sz w:val="20"/>
                <w:szCs w:val="20"/>
              </w:rPr>
            </w:pPr>
            <w:r>
              <w:rPr>
                <w:sz w:val="20"/>
                <w:szCs w:val="20"/>
              </w:rPr>
              <w:t>-3</w:t>
            </w:r>
          </w:p>
        </w:tc>
      </w:tr>
      <w:tr w:rsidR="00DF4114" w:rsidRPr="00731B27" w:rsidTr="00DF4114">
        <w:tc>
          <w:tcPr>
            <w:tcW w:w="3005" w:type="dxa"/>
            <w:vAlign w:val="bottom"/>
          </w:tcPr>
          <w:p w:rsidR="00DF4114" w:rsidRPr="00731B27" w:rsidRDefault="00DF4114" w:rsidP="00DF4114">
            <w:pPr>
              <w:rPr>
                <w:rFonts w:ascii="Calibri" w:eastAsia="Times New Roman" w:hAnsi="Calibri" w:cs="Times New Roman"/>
                <w:color w:val="000000"/>
                <w:sz w:val="20"/>
                <w:szCs w:val="20"/>
                <w:lang w:eastAsia="en-IE"/>
              </w:rPr>
            </w:pPr>
            <w:r w:rsidRPr="00731B27">
              <w:rPr>
                <w:rFonts w:ascii="Calibri" w:eastAsia="Times New Roman" w:hAnsi="Calibri" w:cs="Times New Roman"/>
                <w:color w:val="000000"/>
                <w:sz w:val="20"/>
                <w:szCs w:val="20"/>
                <w:lang w:eastAsia="en-IE"/>
              </w:rPr>
              <w:t>041 Templeogue-Cypress</w:t>
            </w:r>
          </w:p>
        </w:tc>
        <w:tc>
          <w:tcPr>
            <w:tcW w:w="2262" w:type="dxa"/>
            <w:vAlign w:val="bottom"/>
          </w:tcPr>
          <w:p w:rsidR="00DF4114" w:rsidRPr="00731B27" w:rsidRDefault="00DF4114" w:rsidP="00DF4114">
            <w:pPr>
              <w:rPr>
                <w:rFonts w:ascii="Calibri" w:eastAsia="Times New Roman" w:hAnsi="Calibri" w:cs="Times New Roman"/>
                <w:color w:val="000000"/>
                <w:sz w:val="20"/>
                <w:szCs w:val="20"/>
                <w:lang w:eastAsia="en-IE"/>
              </w:rPr>
            </w:pPr>
            <w:r w:rsidRPr="00731B27">
              <w:rPr>
                <w:rFonts w:ascii="Calibri" w:eastAsia="Times New Roman" w:hAnsi="Calibri" w:cs="Times New Roman"/>
                <w:color w:val="000000"/>
                <w:sz w:val="20"/>
                <w:szCs w:val="20"/>
                <w:lang w:eastAsia="en-IE"/>
              </w:rPr>
              <w:t>Terenure</w:t>
            </w:r>
          </w:p>
        </w:tc>
        <w:tc>
          <w:tcPr>
            <w:tcW w:w="2399" w:type="dxa"/>
          </w:tcPr>
          <w:p w:rsidR="00DF4114" w:rsidRPr="00731B27" w:rsidRDefault="00DF4114" w:rsidP="00DF4114">
            <w:pPr>
              <w:jc w:val="center"/>
              <w:rPr>
                <w:sz w:val="20"/>
                <w:szCs w:val="20"/>
              </w:rPr>
            </w:pPr>
            <w:r>
              <w:rPr>
                <w:sz w:val="20"/>
                <w:szCs w:val="20"/>
              </w:rPr>
              <w:t>-3</w:t>
            </w:r>
          </w:p>
        </w:tc>
      </w:tr>
      <w:tr w:rsidR="00DF4114" w:rsidRPr="00731B27" w:rsidTr="00DF4114">
        <w:tc>
          <w:tcPr>
            <w:tcW w:w="3005" w:type="dxa"/>
            <w:vAlign w:val="bottom"/>
          </w:tcPr>
          <w:p w:rsidR="00DF4114" w:rsidRPr="00731B27" w:rsidRDefault="00DF4114" w:rsidP="00DF4114">
            <w:pPr>
              <w:rPr>
                <w:rFonts w:ascii="Calibri" w:eastAsia="Times New Roman" w:hAnsi="Calibri" w:cs="Times New Roman"/>
                <w:color w:val="000000"/>
                <w:sz w:val="20"/>
                <w:szCs w:val="20"/>
                <w:lang w:eastAsia="en-IE"/>
              </w:rPr>
            </w:pPr>
            <w:r w:rsidRPr="00731B27">
              <w:rPr>
                <w:rFonts w:ascii="Calibri" w:eastAsia="Times New Roman" w:hAnsi="Calibri" w:cs="Times New Roman"/>
                <w:color w:val="000000"/>
                <w:sz w:val="20"/>
                <w:szCs w:val="20"/>
                <w:lang w:eastAsia="en-IE"/>
              </w:rPr>
              <w:t>045 Templeogue-Osprey</w:t>
            </w:r>
          </w:p>
        </w:tc>
        <w:tc>
          <w:tcPr>
            <w:tcW w:w="2262" w:type="dxa"/>
            <w:vAlign w:val="bottom"/>
          </w:tcPr>
          <w:p w:rsidR="00DF4114" w:rsidRPr="00731B27" w:rsidRDefault="00DF4114" w:rsidP="00DF4114">
            <w:pPr>
              <w:rPr>
                <w:rFonts w:ascii="Calibri" w:eastAsia="Times New Roman" w:hAnsi="Calibri" w:cs="Times New Roman"/>
                <w:color w:val="000000"/>
                <w:sz w:val="20"/>
                <w:szCs w:val="20"/>
                <w:lang w:eastAsia="en-IE"/>
              </w:rPr>
            </w:pPr>
            <w:r w:rsidRPr="00731B27">
              <w:rPr>
                <w:rFonts w:ascii="Calibri" w:eastAsia="Times New Roman" w:hAnsi="Calibri" w:cs="Times New Roman"/>
                <w:color w:val="000000"/>
                <w:sz w:val="20"/>
                <w:szCs w:val="20"/>
                <w:lang w:eastAsia="en-IE"/>
              </w:rPr>
              <w:t>Terenure</w:t>
            </w:r>
          </w:p>
        </w:tc>
        <w:tc>
          <w:tcPr>
            <w:tcW w:w="2399" w:type="dxa"/>
          </w:tcPr>
          <w:p w:rsidR="00DF4114" w:rsidRPr="00731B27" w:rsidRDefault="00DF4114" w:rsidP="00DF4114">
            <w:pPr>
              <w:jc w:val="center"/>
              <w:rPr>
                <w:sz w:val="20"/>
                <w:szCs w:val="20"/>
              </w:rPr>
            </w:pPr>
            <w:r>
              <w:rPr>
                <w:sz w:val="20"/>
                <w:szCs w:val="20"/>
              </w:rPr>
              <w:t>-3</w:t>
            </w:r>
          </w:p>
        </w:tc>
      </w:tr>
      <w:tr w:rsidR="00731B27" w:rsidRPr="00731B27" w:rsidTr="0087161D">
        <w:tc>
          <w:tcPr>
            <w:tcW w:w="3005" w:type="dxa"/>
            <w:vAlign w:val="bottom"/>
          </w:tcPr>
          <w:p w:rsidR="00731B27" w:rsidRPr="00731B27" w:rsidRDefault="00731B27" w:rsidP="00876C47">
            <w:pPr>
              <w:rPr>
                <w:rFonts w:ascii="Calibri" w:eastAsia="Times New Roman" w:hAnsi="Calibri" w:cs="Times New Roman"/>
                <w:color w:val="000000"/>
                <w:sz w:val="20"/>
                <w:szCs w:val="20"/>
                <w:lang w:eastAsia="en-IE"/>
              </w:rPr>
            </w:pPr>
            <w:r w:rsidRPr="00731B27">
              <w:rPr>
                <w:rFonts w:ascii="Calibri" w:eastAsia="Times New Roman" w:hAnsi="Calibri" w:cs="Times New Roman"/>
                <w:color w:val="000000"/>
                <w:sz w:val="20"/>
                <w:szCs w:val="20"/>
                <w:lang w:eastAsia="en-IE"/>
              </w:rPr>
              <w:t xml:space="preserve">002 Ballyboden </w:t>
            </w:r>
          </w:p>
        </w:tc>
        <w:tc>
          <w:tcPr>
            <w:tcW w:w="2262" w:type="dxa"/>
            <w:vAlign w:val="bottom"/>
          </w:tcPr>
          <w:p w:rsidR="00731B27" w:rsidRPr="00731B27" w:rsidRDefault="00731B27" w:rsidP="00876C47">
            <w:pPr>
              <w:rPr>
                <w:rFonts w:ascii="Calibri" w:eastAsia="Times New Roman" w:hAnsi="Calibri" w:cs="Times New Roman"/>
                <w:color w:val="000000"/>
                <w:sz w:val="20"/>
                <w:szCs w:val="20"/>
                <w:lang w:eastAsia="en-IE"/>
              </w:rPr>
            </w:pPr>
            <w:r w:rsidRPr="00731B27">
              <w:rPr>
                <w:rFonts w:ascii="Calibri" w:eastAsia="Times New Roman" w:hAnsi="Calibri" w:cs="Times New Roman"/>
                <w:color w:val="000000"/>
                <w:sz w:val="20"/>
                <w:szCs w:val="20"/>
                <w:lang w:eastAsia="en-IE"/>
              </w:rPr>
              <w:t>Rathfarnham</w:t>
            </w:r>
          </w:p>
        </w:tc>
        <w:tc>
          <w:tcPr>
            <w:tcW w:w="2399" w:type="dxa"/>
          </w:tcPr>
          <w:p w:rsidR="00731B27" w:rsidRPr="00731B27" w:rsidRDefault="00731B27" w:rsidP="00876C47">
            <w:pPr>
              <w:jc w:val="center"/>
              <w:rPr>
                <w:sz w:val="20"/>
                <w:szCs w:val="20"/>
              </w:rPr>
            </w:pPr>
            <w:r>
              <w:rPr>
                <w:sz w:val="20"/>
                <w:szCs w:val="20"/>
              </w:rPr>
              <w:t>-2</w:t>
            </w:r>
          </w:p>
        </w:tc>
      </w:tr>
      <w:tr w:rsidR="0087161D" w:rsidRPr="00731B27" w:rsidTr="0087161D">
        <w:tc>
          <w:tcPr>
            <w:tcW w:w="3005" w:type="dxa"/>
            <w:vAlign w:val="bottom"/>
          </w:tcPr>
          <w:p w:rsidR="0087161D" w:rsidRPr="00731B27" w:rsidRDefault="0087161D" w:rsidP="0087161D">
            <w:pPr>
              <w:rPr>
                <w:rFonts w:ascii="Calibri" w:eastAsia="Times New Roman" w:hAnsi="Calibri" w:cs="Times New Roman"/>
                <w:color w:val="000000"/>
                <w:sz w:val="20"/>
                <w:szCs w:val="20"/>
                <w:lang w:eastAsia="en-IE"/>
              </w:rPr>
            </w:pPr>
            <w:r w:rsidRPr="00731B27">
              <w:rPr>
                <w:rFonts w:ascii="Calibri" w:eastAsia="Times New Roman" w:hAnsi="Calibri" w:cs="Times New Roman"/>
                <w:color w:val="000000"/>
                <w:sz w:val="20"/>
                <w:szCs w:val="20"/>
                <w:lang w:eastAsia="en-IE"/>
              </w:rPr>
              <w:t>005 Clondalkin-Cappaghmore</w:t>
            </w:r>
          </w:p>
        </w:tc>
        <w:tc>
          <w:tcPr>
            <w:tcW w:w="2262" w:type="dxa"/>
            <w:vAlign w:val="bottom"/>
          </w:tcPr>
          <w:p w:rsidR="0087161D" w:rsidRPr="00731B27" w:rsidRDefault="0087161D" w:rsidP="0087161D">
            <w:pPr>
              <w:rPr>
                <w:rFonts w:ascii="Calibri" w:eastAsia="Times New Roman" w:hAnsi="Calibri" w:cs="Times New Roman"/>
                <w:color w:val="000000"/>
                <w:sz w:val="20"/>
                <w:szCs w:val="20"/>
                <w:lang w:eastAsia="en-IE"/>
              </w:rPr>
            </w:pPr>
            <w:r w:rsidRPr="00731B27">
              <w:rPr>
                <w:rFonts w:ascii="Calibri" w:eastAsia="Times New Roman" w:hAnsi="Calibri" w:cs="Times New Roman"/>
                <w:color w:val="000000"/>
                <w:sz w:val="20"/>
                <w:szCs w:val="20"/>
                <w:lang w:eastAsia="en-IE"/>
              </w:rPr>
              <w:t>Ronanstown</w:t>
            </w:r>
          </w:p>
        </w:tc>
        <w:tc>
          <w:tcPr>
            <w:tcW w:w="2399" w:type="dxa"/>
          </w:tcPr>
          <w:p w:rsidR="0087161D" w:rsidRPr="00731B27" w:rsidRDefault="0087161D" w:rsidP="0087161D">
            <w:pPr>
              <w:jc w:val="center"/>
              <w:rPr>
                <w:sz w:val="20"/>
                <w:szCs w:val="20"/>
              </w:rPr>
            </w:pPr>
            <w:r>
              <w:rPr>
                <w:sz w:val="20"/>
                <w:szCs w:val="20"/>
              </w:rPr>
              <w:t>-2</w:t>
            </w:r>
          </w:p>
        </w:tc>
      </w:tr>
      <w:tr w:rsidR="0087161D" w:rsidRPr="00731B27" w:rsidTr="0087161D">
        <w:tc>
          <w:tcPr>
            <w:tcW w:w="3005" w:type="dxa"/>
            <w:vAlign w:val="bottom"/>
          </w:tcPr>
          <w:p w:rsidR="0087161D" w:rsidRPr="00731B27" w:rsidRDefault="0087161D" w:rsidP="0087161D">
            <w:pPr>
              <w:rPr>
                <w:rFonts w:ascii="Calibri" w:eastAsia="Times New Roman" w:hAnsi="Calibri" w:cs="Times New Roman"/>
                <w:color w:val="000000"/>
                <w:sz w:val="20"/>
                <w:szCs w:val="20"/>
                <w:lang w:eastAsia="en-IE"/>
              </w:rPr>
            </w:pPr>
            <w:r w:rsidRPr="00731B27">
              <w:rPr>
                <w:rFonts w:ascii="Calibri" w:eastAsia="Times New Roman" w:hAnsi="Calibri" w:cs="Times New Roman"/>
                <w:color w:val="000000"/>
                <w:sz w:val="20"/>
                <w:szCs w:val="20"/>
                <w:lang w:eastAsia="en-IE"/>
              </w:rPr>
              <w:t>013 Firhouse-Knocklyon</w:t>
            </w:r>
          </w:p>
        </w:tc>
        <w:tc>
          <w:tcPr>
            <w:tcW w:w="2262" w:type="dxa"/>
            <w:vAlign w:val="bottom"/>
          </w:tcPr>
          <w:p w:rsidR="0087161D" w:rsidRPr="00731B27" w:rsidRDefault="0087161D" w:rsidP="0087161D">
            <w:pPr>
              <w:rPr>
                <w:rFonts w:ascii="Calibri" w:eastAsia="Times New Roman" w:hAnsi="Calibri" w:cs="Times New Roman"/>
                <w:color w:val="000000"/>
                <w:sz w:val="20"/>
                <w:szCs w:val="20"/>
                <w:lang w:eastAsia="en-IE"/>
              </w:rPr>
            </w:pPr>
            <w:r w:rsidRPr="00731B27">
              <w:rPr>
                <w:rFonts w:ascii="Calibri" w:eastAsia="Times New Roman" w:hAnsi="Calibri" w:cs="Times New Roman"/>
                <w:color w:val="000000"/>
                <w:sz w:val="20"/>
                <w:szCs w:val="20"/>
                <w:lang w:eastAsia="en-IE"/>
              </w:rPr>
              <w:t>Rathfarnham</w:t>
            </w:r>
          </w:p>
        </w:tc>
        <w:tc>
          <w:tcPr>
            <w:tcW w:w="2399" w:type="dxa"/>
          </w:tcPr>
          <w:p w:rsidR="0087161D" w:rsidRPr="00731B27" w:rsidRDefault="0087161D" w:rsidP="0087161D">
            <w:pPr>
              <w:jc w:val="center"/>
              <w:rPr>
                <w:sz w:val="20"/>
                <w:szCs w:val="20"/>
              </w:rPr>
            </w:pPr>
            <w:r>
              <w:rPr>
                <w:sz w:val="20"/>
                <w:szCs w:val="20"/>
              </w:rPr>
              <w:t>-2</w:t>
            </w:r>
          </w:p>
        </w:tc>
      </w:tr>
      <w:tr w:rsidR="00DF4114" w:rsidRPr="00731B27" w:rsidTr="00DF4114">
        <w:tc>
          <w:tcPr>
            <w:tcW w:w="3005" w:type="dxa"/>
            <w:vAlign w:val="bottom"/>
          </w:tcPr>
          <w:p w:rsidR="00DF4114" w:rsidRPr="00731B27" w:rsidRDefault="00DF4114" w:rsidP="00DF4114">
            <w:pPr>
              <w:rPr>
                <w:rFonts w:ascii="Calibri" w:eastAsia="Times New Roman" w:hAnsi="Calibri" w:cs="Times New Roman"/>
                <w:color w:val="000000"/>
                <w:sz w:val="20"/>
                <w:szCs w:val="20"/>
                <w:lang w:eastAsia="en-IE"/>
              </w:rPr>
            </w:pPr>
            <w:r w:rsidRPr="00731B27">
              <w:rPr>
                <w:rFonts w:ascii="Calibri" w:eastAsia="Times New Roman" w:hAnsi="Calibri" w:cs="Times New Roman"/>
                <w:color w:val="000000"/>
                <w:sz w:val="20"/>
                <w:szCs w:val="20"/>
                <w:lang w:eastAsia="en-IE"/>
              </w:rPr>
              <w:t>049 Terenure-St. James</w:t>
            </w:r>
          </w:p>
        </w:tc>
        <w:tc>
          <w:tcPr>
            <w:tcW w:w="2262" w:type="dxa"/>
            <w:vAlign w:val="bottom"/>
          </w:tcPr>
          <w:p w:rsidR="00DF4114" w:rsidRPr="00731B27" w:rsidRDefault="00DF4114" w:rsidP="00DF4114">
            <w:pPr>
              <w:rPr>
                <w:rFonts w:ascii="Calibri" w:eastAsia="Times New Roman" w:hAnsi="Calibri" w:cs="Times New Roman"/>
                <w:color w:val="000000"/>
                <w:sz w:val="20"/>
                <w:szCs w:val="20"/>
                <w:lang w:eastAsia="en-IE"/>
              </w:rPr>
            </w:pPr>
            <w:r w:rsidRPr="00731B27">
              <w:rPr>
                <w:rFonts w:ascii="Calibri" w:eastAsia="Times New Roman" w:hAnsi="Calibri" w:cs="Times New Roman"/>
                <w:color w:val="000000"/>
                <w:sz w:val="20"/>
                <w:szCs w:val="20"/>
                <w:lang w:eastAsia="en-IE"/>
              </w:rPr>
              <w:t>Crumlin</w:t>
            </w:r>
          </w:p>
        </w:tc>
        <w:tc>
          <w:tcPr>
            <w:tcW w:w="2399" w:type="dxa"/>
          </w:tcPr>
          <w:p w:rsidR="00DF4114" w:rsidRPr="00731B27" w:rsidRDefault="00DF4114" w:rsidP="00DF4114">
            <w:pPr>
              <w:jc w:val="center"/>
              <w:rPr>
                <w:sz w:val="20"/>
                <w:szCs w:val="20"/>
              </w:rPr>
            </w:pPr>
            <w:r>
              <w:rPr>
                <w:sz w:val="20"/>
                <w:szCs w:val="20"/>
              </w:rPr>
              <w:t>-2</w:t>
            </w:r>
          </w:p>
        </w:tc>
      </w:tr>
      <w:tr w:rsidR="00DF4114" w:rsidRPr="00731B27" w:rsidTr="00DF4114">
        <w:tc>
          <w:tcPr>
            <w:tcW w:w="3005" w:type="dxa"/>
            <w:vAlign w:val="bottom"/>
          </w:tcPr>
          <w:p w:rsidR="00DF4114" w:rsidRPr="007328A3" w:rsidRDefault="00DF4114" w:rsidP="00DF4114">
            <w:pPr>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003 Bohernabreena</w:t>
            </w:r>
          </w:p>
        </w:tc>
        <w:tc>
          <w:tcPr>
            <w:tcW w:w="2262" w:type="dxa"/>
            <w:vAlign w:val="bottom"/>
          </w:tcPr>
          <w:p w:rsidR="00DF4114" w:rsidRPr="007328A3" w:rsidRDefault="00DF4114" w:rsidP="00DF4114">
            <w:pPr>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Tallaght</w:t>
            </w:r>
          </w:p>
        </w:tc>
        <w:tc>
          <w:tcPr>
            <w:tcW w:w="2399" w:type="dxa"/>
          </w:tcPr>
          <w:p w:rsidR="00DF4114" w:rsidRDefault="00DF4114" w:rsidP="00DF4114">
            <w:pPr>
              <w:jc w:val="center"/>
              <w:rPr>
                <w:sz w:val="20"/>
                <w:szCs w:val="20"/>
              </w:rPr>
            </w:pPr>
            <w:r>
              <w:rPr>
                <w:sz w:val="20"/>
                <w:szCs w:val="20"/>
              </w:rPr>
              <w:t>-1</w:t>
            </w:r>
          </w:p>
        </w:tc>
      </w:tr>
      <w:tr w:rsidR="0087161D" w:rsidRPr="00731B27" w:rsidTr="0087161D">
        <w:tc>
          <w:tcPr>
            <w:tcW w:w="3005" w:type="dxa"/>
            <w:vAlign w:val="bottom"/>
          </w:tcPr>
          <w:p w:rsidR="0087161D" w:rsidRPr="00731B27" w:rsidRDefault="0087161D" w:rsidP="0087161D">
            <w:pPr>
              <w:rPr>
                <w:rFonts w:ascii="Calibri" w:eastAsia="Times New Roman" w:hAnsi="Calibri" w:cs="Times New Roman"/>
                <w:color w:val="000000"/>
                <w:sz w:val="20"/>
                <w:szCs w:val="20"/>
                <w:lang w:eastAsia="en-IE"/>
              </w:rPr>
            </w:pPr>
            <w:r w:rsidRPr="00731B27">
              <w:rPr>
                <w:rFonts w:ascii="Calibri" w:eastAsia="Times New Roman" w:hAnsi="Calibri" w:cs="Times New Roman"/>
                <w:color w:val="000000"/>
                <w:sz w:val="20"/>
                <w:szCs w:val="20"/>
                <w:lang w:eastAsia="en-IE"/>
              </w:rPr>
              <w:t>020 Palmerston West</w:t>
            </w:r>
          </w:p>
        </w:tc>
        <w:tc>
          <w:tcPr>
            <w:tcW w:w="2262" w:type="dxa"/>
            <w:vAlign w:val="bottom"/>
          </w:tcPr>
          <w:p w:rsidR="0087161D" w:rsidRPr="00731B27" w:rsidRDefault="0087161D" w:rsidP="0087161D">
            <w:pPr>
              <w:rPr>
                <w:rFonts w:ascii="Calibri" w:eastAsia="Times New Roman" w:hAnsi="Calibri" w:cs="Times New Roman"/>
                <w:color w:val="000000"/>
                <w:sz w:val="20"/>
                <w:szCs w:val="20"/>
                <w:lang w:eastAsia="en-IE"/>
              </w:rPr>
            </w:pPr>
            <w:r w:rsidRPr="00731B27">
              <w:rPr>
                <w:rFonts w:ascii="Calibri" w:eastAsia="Times New Roman" w:hAnsi="Calibri" w:cs="Times New Roman"/>
                <w:color w:val="000000"/>
                <w:sz w:val="20"/>
                <w:szCs w:val="20"/>
                <w:lang w:eastAsia="en-IE"/>
              </w:rPr>
              <w:t>Ballyfermot/Ronanstown</w:t>
            </w:r>
          </w:p>
        </w:tc>
        <w:tc>
          <w:tcPr>
            <w:tcW w:w="2399" w:type="dxa"/>
          </w:tcPr>
          <w:p w:rsidR="0087161D" w:rsidRPr="00731B27" w:rsidRDefault="0087161D" w:rsidP="0087161D">
            <w:pPr>
              <w:jc w:val="center"/>
              <w:rPr>
                <w:sz w:val="20"/>
                <w:szCs w:val="20"/>
              </w:rPr>
            </w:pPr>
            <w:r>
              <w:rPr>
                <w:sz w:val="20"/>
                <w:szCs w:val="20"/>
              </w:rPr>
              <w:t>-1</w:t>
            </w:r>
          </w:p>
        </w:tc>
      </w:tr>
    </w:tbl>
    <w:p w:rsidR="003C7384" w:rsidRDefault="003C7384">
      <w:pPr>
        <w:rPr>
          <w:b/>
        </w:rPr>
      </w:pPr>
    </w:p>
    <w:p w:rsidR="00C844B4" w:rsidRDefault="00C844B4">
      <w:pPr>
        <w:rPr>
          <w:b/>
        </w:rPr>
      </w:pPr>
      <w:r>
        <w:rPr>
          <w:b/>
        </w:rPr>
        <w:t>3.3</w:t>
      </w:r>
      <w:r>
        <w:rPr>
          <w:b/>
        </w:rPr>
        <w:tab/>
        <w:t>Deprivation</w:t>
      </w:r>
      <w:r w:rsidR="00AB67CA">
        <w:rPr>
          <w:b/>
        </w:rPr>
        <w:t xml:space="preserve"> (2011 Census)</w:t>
      </w:r>
    </w:p>
    <w:p w:rsidR="00CA06B1" w:rsidRDefault="00AB67CA" w:rsidP="00AB67CA">
      <w:pPr>
        <w:ind w:left="720"/>
        <w:rPr>
          <w:b/>
        </w:rPr>
      </w:pPr>
      <w:r>
        <w:rPr>
          <w:noProof/>
          <w:lang w:eastAsia="en-IE"/>
        </w:rPr>
        <w:drawing>
          <wp:inline distT="0" distB="0" distL="0" distR="0" wp14:anchorId="35172ABA" wp14:editId="6DE5F051">
            <wp:extent cx="2905125" cy="27717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05125" cy="2771775"/>
                    </a:xfrm>
                    <a:prstGeom prst="rect">
                      <a:avLst/>
                    </a:prstGeom>
                  </pic:spPr>
                </pic:pic>
              </a:graphicData>
            </a:graphic>
          </wp:inline>
        </w:drawing>
      </w:r>
      <w:r>
        <w:rPr>
          <w:noProof/>
          <w:lang w:eastAsia="en-IE"/>
        </w:rPr>
        <w:drawing>
          <wp:inline distT="0" distB="0" distL="0" distR="0" wp14:anchorId="2F0BEF63" wp14:editId="30AB8D73">
            <wp:extent cx="1762125" cy="23812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62125" cy="2381250"/>
                    </a:xfrm>
                    <a:prstGeom prst="rect">
                      <a:avLst/>
                    </a:prstGeom>
                  </pic:spPr>
                </pic:pic>
              </a:graphicData>
            </a:graphic>
          </wp:inline>
        </w:drawing>
      </w:r>
    </w:p>
    <w:p w:rsidR="00E50F49" w:rsidRDefault="00E50F49">
      <w:r>
        <w:br w:type="page"/>
      </w:r>
    </w:p>
    <w:p w:rsidR="002443B4" w:rsidRPr="00C0777F" w:rsidRDefault="00C0777F" w:rsidP="00C0777F">
      <w:r>
        <w:lastRenderedPageBreak/>
        <w:t>3.3.1</w:t>
      </w:r>
      <w:r>
        <w:tab/>
      </w:r>
      <w:r w:rsidR="002443B4" w:rsidRPr="00C0777F">
        <w:t>The disadvantaged EDs are as follows</w:t>
      </w:r>
      <w:r w:rsidR="00426C38" w:rsidRPr="00C0777F">
        <w:t>:</w:t>
      </w:r>
    </w:p>
    <w:tbl>
      <w:tblPr>
        <w:tblStyle w:val="TableGrid"/>
        <w:tblW w:w="0" w:type="auto"/>
        <w:tblInd w:w="720" w:type="dxa"/>
        <w:tblLook w:val="04A0" w:firstRow="1" w:lastRow="0" w:firstColumn="1" w:lastColumn="0" w:noHBand="0" w:noVBand="1"/>
      </w:tblPr>
      <w:tblGrid>
        <w:gridCol w:w="3005"/>
        <w:gridCol w:w="2235"/>
        <w:gridCol w:w="2399"/>
      </w:tblGrid>
      <w:tr w:rsidR="00426C38" w:rsidRPr="00426C38" w:rsidTr="00C0777F">
        <w:tc>
          <w:tcPr>
            <w:tcW w:w="3005" w:type="dxa"/>
          </w:tcPr>
          <w:p w:rsidR="00426C38" w:rsidRPr="00426C38" w:rsidRDefault="00426C38" w:rsidP="00426C38">
            <w:pPr>
              <w:jc w:val="center"/>
              <w:rPr>
                <w:b/>
                <w:sz w:val="24"/>
                <w:szCs w:val="24"/>
              </w:rPr>
            </w:pPr>
            <w:r w:rsidRPr="00426C38">
              <w:rPr>
                <w:b/>
                <w:sz w:val="24"/>
                <w:szCs w:val="24"/>
              </w:rPr>
              <w:t>ED</w:t>
            </w:r>
          </w:p>
        </w:tc>
        <w:tc>
          <w:tcPr>
            <w:tcW w:w="2235" w:type="dxa"/>
          </w:tcPr>
          <w:p w:rsidR="00426C38" w:rsidRPr="00426C38" w:rsidRDefault="00426C38" w:rsidP="00426C38">
            <w:pPr>
              <w:jc w:val="center"/>
              <w:rPr>
                <w:b/>
                <w:sz w:val="24"/>
                <w:szCs w:val="24"/>
              </w:rPr>
            </w:pPr>
            <w:r w:rsidRPr="00426C38">
              <w:rPr>
                <w:b/>
                <w:sz w:val="24"/>
                <w:szCs w:val="24"/>
              </w:rPr>
              <w:t>Garda Sub District</w:t>
            </w:r>
          </w:p>
        </w:tc>
        <w:tc>
          <w:tcPr>
            <w:tcW w:w="2399" w:type="dxa"/>
          </w:tcPr>
          <w:p w:rsidR="00426C38" w:rsidRPr="00426C38" w:rsidRDefault="00426C38" w:rsidP="00426C38">
            <w:pPr>
              <w:jc w:val="center"/>
              <w:rPr>
                <w:b/>
                <w:sz w:val="24"/>
                <w:szCs w:val="24"/>
              </w:rPr>
            </w:pPr>
            <w:r w:rsidRPr="00426C38">
              <w:rPr>
                <w:b/>
                <w:bCs/>
                <w:color w:val="000000"/>
                <w:sz w:val="24"/>
                <w:szCs w:val="24"/>
              </w:rPr>
              <w:t>Relative Deprivation Score (2011)</w:t>
            </w:r>
          </w:p>
        </w:tc>
      </w:tr>
      <w:tr w:rsidR="00426C38" w:rsidRPr="00426C38" w:rsidTr="00C0777F">
        <w:tc>
          <w:tcPr>
            <w:tcW w:w="3005" w:type="dxa"/>
            <w:vAlign w:val="bottom"/>
          </w:tcPr>
          <w:p w:rsidR="00426C38" w:rsidRPr="00426C38" w:rsidRDefault="00426C38" w:rsidP="00426C38">
            <w:pPr>
              <w:rPr>
                <w:rFonts w:ascii="Calibri" w:eastAsia="Times New Roman" w:hAnsi="Calibri" w:cs="Times New Roman"/>
                <w:color w:val="000000"/>
                <w:sz w:val="20"/>
                <w:szCs w:val="20"/>
                <w:lang w:eastAsia="en-IE"/>
              </w:rPr>
            </w:pPr>
            <w:r w:rsidRPr="00426C38">
              <w:rPr>
                <w:rFonts w:ascii="Calibri" w:eastAsia="Times New Roman" w:hAnsi="Calibri" w:cs="Times New Roman"/>
                <w:color w:val="000000"/>
                <w:sz w:val="20"/>
                <w:szCs w:val="20"/>
                <w:lang w:eastAsia="en-IE"/>
              </w:rPr>
              <w:t>005 Clondalkin-Cappaghmore</w:t>
            </w:r>
          </w:p>
        </w:tc>
        <w:tc>
          <w:tcPr>
            <w:tcW w:w="2235" w:type="dxa"/>
            <w:vAlign w:val="bottom"/>
          </w:tcPr>
          <w:p w:rsidR="00426C38" w:rsidRPr="00426C38" w:rsidRDefault="00426C38" w:rsidP="00426C38">
            <w:pPr>
              <w:rPr>
                <w:rFonts w:ascii="Calibri" w:eastAsia="Times New Roman" w:hAnsi="Calibri" w:cs="Times New Roman"/>
                <w:color w:val="000000"/>
                <w:sz w:val="20"/>
                <w:szCs w:val="20"/>
                <w:lang w:eastAsia="en-IE"/>
              </w:rPr>
            </w:pPr>
            <w:r w:rsidRPr="00426C38">
              <w:rPr>
                <w:rFonts w:ascii="Calibri" w:eastAsia="Times New Roman" w:hAnsi="Calibri" w:cs="Times New Roman"/>
                <w:color w:val="000000"/>
                <w:sz w:val="20"/>
                <w:szCs w:val="20"/>
                <w:lang w:eastAsia="en-IE"/>
              </w:rPr>
              <w:t>Ronanstown</w:t>
            </w:r>
          </w:p>
        </w:tc>
        <w:tc>
          <w:tcPr>
            <w:tcW w:w="2399" w:type="dxa"/>
          </w:tcPr>
          <w:p w:rsidR="00426C38" w:rsidRPr="00426C38" w:rsidRDefault="00426C38" w:rsidP="00426C38">
            <w:pPr>
              <w:jc w:val="center"/>
              <w:rPr>
                <w:sz w:val="20"/>
                <w:szCs w:val="20"/>
              </w:rPr>
            </w:pPr>
            <w:r w:rsidRPr="00426C38">
              <w:rPr>
                <w:sz w:val="20"/>
                <w:szCs w:val="20"/>
              </w:rPr>
              <w:t>-15</w:t>
            </w:r>
          </w:p>
        </w:tc>
      </w:tr>
      <w:tr w:rsidR="00426C38" w:rsidRPr="00426C38" w:rsidTr="00C0777F">
        <w:tc>
          <w:tcPr>
            <w:tcW w:w="3005" w:type="dxa"/>
            <w:vAlign w:val="bottom"/>
          </w:tcPr>
          <w:p w:rsidR="00426C38" w:rsidRPr="00426C38" w:rsidRDefault="00426C38" w:rsidP="00426C38">
            <w:pPr>
              <w:rPr>
                <w:rFonts w:ascii="Calibri" w:eastAsia="Times New Roman" w:hAnsi="Calibri" w:cs="Times New Roman"/>
                <w:color w:val="000000"/>
                <w:sz w:val="20"/>
                <w:szCs w:val="20"/>
                <w:lang w:eastAsia="en-IE"/>
              </w:rPr>
            </w:pPr>
            <w:r w:rsidRPr="00426C38">
              <w:rPr>
                <w:rFonts w:ascii="Calibri" w:eastAsia="Times New Roman" w:hAnsi="Calibri" w:cs="Times New Roman"/>
                <w:color w:val="000000"/>
                <w:sz w:val="20"/>
                <w:szCs w:val="20"/>
                <w:lang w:eastAsia="en-IE"/>
              </w:rPr>
              <w:t>008 Clondalkin-Moorfield</w:t>
            </w:r>
          </w:p>
        </w:tc>
        <w:tc>
          <w:tcPr>
            <w:tcW w:w="2235" w:type="dxa"/>
            <w:vAlign w:val="bottom"/>
          </w:tcPr>
          <w:p w:rsidR="00426C38" w:rsidRPr="00426C38" w:rsidRDefault="00426C38" w:rsidP="00426C38">
            <w:pPr>
              <w:rPr>
                <w:rFonts w:ascii="Calibri" w:eastAsia="Times New Roman" w:hAnsi="Calibri" w:cs="Times New Roman"/>
                <w:color w:val="000000"/>
                <w:sz w:val="20"/>
                <w:szCs w:val="20"/>
                <w:lang w:eastAsia="en-IE"/>
              </w:rPr>
            </w:pPr>
            <w:r w:rsidRPr="00426C38">
              <w:rPr>
                <w:rFonts w:ascii="Calibri" w:eastAsia="Times New Roman" w:hAnsi="Calibri" w:cs="Times New Roman"/>
                <w:color w:val="000000"/>
                <w:sz w:val="20"/>
                <w:szCs w:val="20"/>
                <w:lang w:eastAsia="en-IE"/>
              </w:rPr>
              <w:t>Ronanstown</w:t>
            </w:r>
          </w:p>
        </w:tc>
        <w:tc>
          <w:tcPr>
            <w:tcW w:w="2399" w:type="dxa"/>
          </w:tcPr>
          <w:p w:rsidR="00426C38" w:rsidRPr="00426C38" w:rsidRDefault="00426C38" w:rsidP="00426C38">
            <w:pPr>
              <w:jc w:val="center"/>
              <w:rPr>
                <w:sz w:val="20"/>
                <w:szCs w:val="20"/>
              </w:rPr>
            </w:pPr>
            <w:r w:rsidRPr="00426C38">
              <w:rPr>
                <w:sz w:val="20"/>
                <w:szCs w:val="20"/>
              </w:rPr>
              <w:t>-11</w:t>
            </w:r>
          </w:p>
        </w:tc>
      </w:tr>
      <w:tr w:rsidR="00426C38" w:rsidRPr="00426C38" w:rsidTr="00C0777F">
        <w:tc>
          <w:tcPr>
            <w:tcW w:w="3005" w:type="dxa"/>
            <w:vAlign w:val="bottom"/>
          </w:tcPr>
          <w:p w:rsidR="00426C38" w:rsidRPr="00426C38" w:rsidRDefault="00426C38" w:rsidP="00426C38">
            <w:pPr>
              <w:rPr>
                <w:rFonts w:ascii="Calibri" w:eastAsia="Times New Roman" w:hAnsi="Calibri" w:cs="Times New Roman"/>
                <w:color w:val="000000"/>
                <w:sz w:val="20"/>
                <w:szCs w:val="20"/>
                <w:lang w:eastAsia="en-IE"/>
              </w:rPr>
            </w:pPr>
            <w:r w:rsidRPr="00426C38">
              <w:rPr>
                <w:rFonts w:ascii="Calibri" w:eastAsia="Times New Roman" w:hAnsi="Calibri" w:cs="Times New Roman"/>
                <w:color w:val="000000"/>
                <w:sz w:val="20"/>
                <w:szCs w:val="20"/>
                <w:lang w:eastAsia="en-IE"/>
              </w:rPr>
              <w:t>009 Clondalkin-Rowlagh</w:t>
            </w:r>
          </w:p>
        </w:tc>
        <w:tc>
          <w:tcPr>
            <w:tcW w:w="2235" w:type="dxa"/>
            <w:vAlign w:val="bottom"/>
          </w:tcPr>
          <w:p w:rsidR="00426C38" w:rsidRPr="00426C38" w:rsidRDefault="00426C38" w:rsidP="00426C38">
            <w:pPr>
              <w:rPr>
                <w:rFonts w:ascii="Calibri" w:eastAsia="Times New Roman" w:hAnsi="Calibri" w:cs="Times New Roman"/>
                <w:color w:val="000000"/>
                <w:sz w:val="20"/>
                <w:szCs w:val="20"/>
                <w:lang w:eastAsia="en-IE"/>
              </w:rPr>
            </w:pPr>
            <w:r w:rsidRPr="00426C38">
              <w:rPr>
                <w:rFonts w:ascii="Calibri" w:eastAsia="Times New Roman" w:hAnsi="Calibri" w:cs="Times New Roman"/>
                <w:color w:val="000000"/>
                <w:sz w:val="20"/>
                <w:szCs w:val="20"/>
                <w:lang w:eastAsia="en-IE"/>
              </w:rPr>
              <w:t xml:space="preserve">Ronanstown </w:t>
            </w:r>
          </w:p>
        </w:tc>
        <w:tc>
          <w:tcPr>
            <w:tcW w:w="2399" w:type="dxa"/>
          </w:tcPr>
          <w:p w:rsidR="00426C38" w:rsidRPr="00426C38" w:rsidRDefault="00426C38" w:rsidP="00426C38">
            <w:pPr>
              <w:jc w:val="center"/>
              <w:rPr>
                <w:sz w:val="20"/>
                <w:szCs w:val="20"/>
              </w:rPr>
            </w:pPr>
            <w:r w:rsidRPr="00426C38">
              <w:rPr>
                <w:sz w:val="20"/>
                <w:szCs w:val="20"/>
              </w:rPr>
              <w:t>-17</w:t>
            </w:r>
          </w:p>
        </w:tc>
      </w:tr>
      <w:tr w:rsidR="00426C38" w:rsidRPr="00426C38" w:rsidTr="00C0777F">
        <w:tc>
          <w:tcPr>
            <w:tcW w:w="3005" w:type="dxa"/>
            <w:vAlign w:val="bottom"/>
          </w:tcPr>
          <w:p w:rsidR="00426C38" w:rsidRPr="00426C38" w:rsidRDefault="00426C38" w:rsidP="00426C38">
            <w:pPr>
              <w:rPr>
                <w:rFonts w:ascii="Calibri" w:eastAsia="Times New Roman" w:hAnsi="Calibri" w:cs="Times New Roman"/>
                <w:color w:val="000000"/>
                <w:sz w:val="20"/>
                <w:szCs w:val="20"/>
                <w:lang w:eastAsia="en-IE"/>
              </w:rPr>
            </w:pPr>
            <w:r w:rsidRPr="00426C38">
              <w:rPr>
                <w:rFonts w:ascii="Calibri" w:eastAsia="Times New Roman" w:hAnsi="Calibri" w:cs="Times New Roman"/>
                <w:color w:val="000000"/>
                <w:sz w:val="20"/>
                <w:szCs w:val="20"/>
                <w:lang w:eastAsia="en-IE"/>
              </w:rPr>
              <w:t>028 Tallaght-Avonbeg,</w:t>
            </w:r>
          </w:p>
        </w:tc>
        <w:tc>
          <w:tcPr>
            <w:tcW w:w="2235" w:type="dxa"/>
            <w:vAlign w:val="bottom"/>
          </w:tcPr>
          <w:p w:rsidR="00426C38" w:rsidRPr="00426C38" w:rsidRDefault="00426C38" w:rsidP="00426C38">
            <w:pPr>
              <w:rPr>
                <w:rFonts w:ascii="Calibri" w:eastAsia="Times New Roman" w:hAnsi="Calibri" w:cs="Times New Roman"/>
                <w:color w:val="000000"/>
                <w:sz w:val="20"/>
                <w:szCs w:val="20"/>
                <w:lang w:eastAsia="en-IE"/>
              </w:rPr>
            </w:pPr>
            <w:r w:rsidRPr="00426C38">
              <w:rPr>
                <w:rFonts w:ascii="Calibri" w:eastAsia="Times New Roman" w:hAnsi="Calibri" w:cs="Times New Roman"/>
                <w:color w:val="000000"/>
                <w:sz w:val="20"/>
                <w:szCs w:val="20"/>
                <w:lang w:eastAsia="en-IE"/>
              </w:rPr>
              <w:t>Tallaght</w:t>
            </w:r>
          </w:p>
        </w:tc>
        <w:tc>
          <w:tcPr>
            <w:tcW w:w="2399" w:type="dxa"/>
          </w:tcPr>
          <w:p w:rsidR="00426C38" w:rsidRPr="00426C38" w:rsidRDefault="00426C38" w:rsidP="00426C38">
            <w:pPr>
              <w:jc w:val="center"/>
              <w:rPr>
                <w:sz w:val="20"/>
                <w:szCs w:val="20"/>
              </w:rPr>
            </w:pPr>
            <w:r w:rsidRPr="00426C38">
              <w:rPr>
                <w:sz w:val="20"/>
                <w:szCs w:val="20"/>
              </w:rPr>
              <w:t>-17</w:t>
            </w:r>
          </w:p>
        </w:tc>
      </w:tr>
      <w:tr w:rsidR="00426C38" w:rsidRPr="00426C38" w:rsidTr="00C0777F">
        <w:tc>
          <w:tcPr>
            <w:tcW w:w="3005" w:type="dxa"/>
            <w:vAlign w:val="bottom"/>
          </w:tcPr>
          <w:p w:rsidR="00426C38" w:rsidRPr="00426C38" w:rsidRDefault="00426C38" w:rsidP="00426C38">
            <w:pPr>
              <w:rPr>
                <w:rFonts w:ascii="Calibri" w:eastAsia="Times New Roman" w:hAnsi="Calibri" w:cs="Times New Roman"/>
                <w:color w:val="000000"/>
                <w:sz w:val="20"/>
                <w:szCs w:val="20"/>
                <w:lang w:eastAsia="en-IE"/>
              </w:rPr>
            </w:pPr>
            <w:r w:rsidRPr="00426C38">
              <w:rPr>
                <w:rFonts w:ascii="Calibri" w:eastAsia="Times New Roman" w:hAnsi="Calibri" w:cs="Times New Roman"/>
                <w:color w:val="000000"/>
                <w:sz w:val="20"/>
                <w:szCs w:val="20"/>
                <w:lang w:eastAsia="en-IE"/>
              </w:rPr>
              <w:t>030 Tallaght-Fettercairn</w:t>
            </w:r>
          </w:p>
        </w:tc>
        <w:tc>
          <w:tcPr>
            <w:tcW w:w="2235" w:type="dxa"/>
            <w:vAlign w:val="bottom"/>
          </w:tcPr>
          <w:p w:rsidR="00426C38" w:rsidRPr="00426C38" w:rsidRDefault="00426C38" w:rsidP="00426C38">
            <w:pPr>
              <w:rPr>
                <w:rFonts w:ascii="Calibri" w:eastAsia="Times New Roman" w:hAnsi="Calibri" w:cs="Times New Roman"/>
                <w:color w:val="000000"/>
                <w:sz w:val="20"/>
                <w:szCs w:val="20"/>
                <w:lang w:eastAsia="en-IE"/>
              </w:rPr>
            </w:pPr>
            <w:r w:rsidRPr="00426C38">
              <w:rPr>
                <w:rFonts w:ascii="Calibri" w:eastAsia="Times New Roman" w:hAnsi="Calibri" w:cs="Times New Roman"/>
                <w:color w:val="000000"/>
                <w:sz w:val="20"/>
                <w:szCs w:val="20"/>
                <w:lang w:eastAsia="en-IE"/>
              </w:rPr>
              <w:t>Tallaght</w:t>
            </w:r>
          </w:p>
        </w:tc>
        <w:tc>
          <w:tcPr>
            <w:tcW w:w="2399" w:type="dxa"/>
          </w:tcPr>
          <w:p w:rsidR="00426C38" w:rsidRPr="00426C38" w:rsidRDefault="00426C38" w:rsidP="00426C38">
            <w:pPr>
              <w:jc w:val="center"/>
              <w:rPr>
                <w:sz w:val="20"/>
                <w:szCs w:val="20"/>
              </w:rPr>
            </w:pPr>
            <w:r w:rsidRPr="00426C38">
              <w:rPr>
                <w:sz w:val="20"/>
                <w:szCs w:val="20"/>
              </w:rPr>
              <w:t>-14</w:t>
            </w:r>
          </w:p>
        </w:tc>
      </w:tr>
      <w:tr w:rsidR="00426C38" w:rsidRPr="00426C38" w:rsidTr="00C0777F">
        <w:tc>
          <w:tcPr>
            <w:tcW w:w="3005" w:type="dxa"/>
            <w:vAlign w:val="bottom"/>
          </w:tcPr>
          <w:p w:rsidR="00426C38" w:rsidRPr="00426C38" w:rsidRDefault="00426C38" w:rsidP="00426C38">
            <w:pPr>
              <w:rPr>
                <w:rFonts w:ascii="Calibri" w:eastAsia="Times New Roman" w:hAnsi="Calibri" w:cs="Times New Roman"/>
                <w:color w:val="000000"/>
                <w:sz w:val="20"/>
                <w:szCs w:val="20"/>
                <w:lang w:eastAsia="en-IE"/>
              </w:rPr>
            </w:pPr>
            <w:r w:rsidRPr="00426C38">
              <w:rPr>
                <w:rFonts w:ascii="Calibri" w:eastAsia="Times New Roman" w:hAnsi="Calibri" w:cs="Times New Roman"/>
                <w:color w:val="000000"/>
                <w:sz w:val="20"/>
                <w:szCs w:val="20"/>
                <w:lang w:eastAsia="en-IE"/>
              </w:rPr>
              <w:t>033 Tallaght-Killinardan</w:t>
            </w:r>
          </w:p>
        </w:tc>
        <w:tc>
          <w:tcPr>
            <w:tcW w:w="2235" w:type="dxa"/>
            <w:vAlign w:val="bottom"/>
          </w:tcPr>
          <w:p w:rsidR="00426C38" w:rsidRPr="00426C38" w:rsidRDefault="00426C38" w:rsidP="00426C38">
            <w:pPr>
              <w:rPr>
                <w:rFonts w:ascii="Calibri" w:eastAsia="Times New Roman" w:hAnsi="Calibri" w:cs="Times New Roman"/>
                <w:color w:val="000000"/>
                <w:sz w:val="20"/>
                <w:szCs w:val="20"/>
                <w:lang w:eastAsia="en-IE"/>
              </w:rPr>
            </w:pPr>
            <w:r w:rsidRPr="00426C38">
              <w:rPr>
                <w:rFonts w:ascii="Calibri" w:eastAsia="Times New Roman" w:hAnsi="Calibri" w:cs="Times New Roman"/>
                <w:color w:val="000000"/>
                <w:sz w:val="20"/>
                <w:szCs w:val="20"/>
                <w:lang w:eastAsia="en-IE"/>
              </w:rPr>
              <w:t>Tallaght</w:t>
            </w:r>
          </w:p>
        </w:tc>
        <w:tc>
          <w:tcPr>
            <w:tcW w:w="2399" w:type="dxa"/>
          </w:tcPr>
          <w:p w:rsidR="00426C38" w:rsidRPr="00426C38" w:rsidRDefault="00426C38" w:rsidP="00426C38">
            <w:pPr>
              <w:jc w:val="center"/>
              <w:rPr>
                <w:sz w:val="20"/>
                <w:szCs w:val="20"/>
              </w:rPr>
            </w:pPr>
            <w:r w:rsidRPr="00426C38">
              <w:rPr>
                <w:sz w:val="20"/>
                <w:szCs w:val="20"/>
              </w:rPr>
              <w:t>-19</w:t>
            </w:r>
          </w:p>
        </w:tc>
      </w:tr>
      <w:tr w:rsidR="00426C38" w:rsidRPr="00426C38" w:rsidTr="00C0777F">
        <w:tc>
          <w:tcPr>
            <w:tcW w:w="3005" w:type="dxa"/>
            <w:vAlign w:val="bottom"/>
          </w:tcPr>
          <w:p w:rsidR="00426C38" w:rsidRPr="00426C38" w:rsidRDefault="00426C38" w:rsidP="00426C38">
            <w:pPr>
              <w:rPr>
                <w:rFonts w:ascii="Calibri" w:eastAsia="Times New Roman" w:hAnsi="Calibri" w:cs="Times New Roman"/>
                <w:color w:val="000000"/>
                <w:sz w:val="20"/>
                <w:szCs w:val="20"/>
                <w:lang w:eastAsia="en-IE"/>
              </w:rPr>
            </w:pPr>
            <w:r w:rsidRPr="00426C38">
              <w:rPr>
                <w:rFonts w:ascii="Calibri" w:eastAsia="Times New Roman" w:hAnsi="Calibri" w:cs="Times New Roman"/>
                <w:color w:val="000000"/>
                <w:sz w:val="20"/>
                <w:szCs w:val="20"/>
                <w:lang w:eastAsia="en-IE"/>
              </w:rPr>
              <w:t>037 Tallaght-Millbrook</w:t>
            </w:r>
          </w:p>
        </w:tc>
        <w:tc>
          <w:tcPr>
            <w:tcW w:w="2235" w:type="dxa"/>
            <w:vAlign w:val="bottom"/>
          </w:tcPr>
          <w:p w:rsidR="00426C38" w:rsidRPr="00426C38" w:rsidRDefault="00426C38" w:rsidP="00426C38">
            <w:pPr>
              <w:rPr>
                <w:rFonts w:ascii="Calibri" w:eastAsia="Times New Roman" w:hAnsi="Calibri" w:cs="Times New Roman"/>
                <w:color w:val="000000"/>
                <w:sz w:val="20"/>
                <w:szCs w:val="20"/>
                <w:lang w:eastAsia="en-IE"/>
              </w:rPr>
            </w:pPr>
            <w:r w:rsidRPr="00426C38">
              <w:rPr>
                <w:rFonts w:ascii="Calibri" w:eastAsia="Times New Roman" w:hAnsi="Calibri" w:cs="Times New Roman"/>
                <w:color w:val="000000"/>
                <w:sz w:val="20"/>
                <w:szCs w:val="20"/>
                <w:lang w:eastAsia="en-IE"/>
              </w:rPr>
              <w:t>Tallaght</w:t>
            </w:r>
          </w:p>
        </w:tc>
        <w:tc>
          <w:tcPr>
            <w:tcW w:w="2399" w:type="dxa"/>
          </w:tcPr>
          <w:p w:rsidR="00426C38" w:rsidRPr="00426C38" w:rsidRDefault="00426C38" w:rsidP="00426C38">
            <w:pPr>
              <w:jc w:val="center"/>
              <w:rPr>
                <w:sz w:val="20"/>
                <w:szCs w:val="20"/>
              </w:rPr>
            </w:pPr>
            <w:r w:rsidRPr="00426C38">
              <w:rPr>
                <w:sz w:val="20"/>
                <w:szCs w:val="20"/>
              </w:rPr>
              <w:t>-11</w:t>
            </w:r>
          </w:p>
        </w:tc>
      </w:tr>
      <w:tr w:rsidR="00426C38" w:rsidRPr="00426C38" w:rsidTr="00C0777F">
        <w:tc>
          <w:tcPr>
            <w:tcW w:w="3005" w:type="dxa"/>
            <w:vAlign w:val="bottom"/>
          </w:tcPr>
          <w:p w:rsidR="00426C38" w:rsidRPr="00426C38" w:rsidRDefault="00426C38" w:rsidP="00426C38">
            <w:pPr>
              <w:rPr>
                <w:rFonts w:ascii="Calibri" w:eastAsia="Times New Roman" w:hAnsi="Calibri" w:cs="Times New Roman"/>
                <w:color w:val="000000"/>
                <w:sz w:val="20"/>
                <w:szCs w:val="20"/>
                <w:lang w:eastAsia="en-IE"/>
              </w:rPr>
            </w:pPr>
            <w:r w:rsidRPr="00426C38">
              <w:rPr>
                <w:rFonts w:ascii="Calibri" w:eastAsia="Times New Roman" w:hAnsi="Calibri" w:cs="Times New Roman"/>
                <w:color w:val="000000"/>
                <w:sz w:val="20"/>
                <w:szCs w:val="20"/>
                <w:lang w:eastAsia="en-IE"/>
              </w:rPr>
              <w:t>040 Tallaght-Tymon</w:t>
            </w:r>
          </w:p>
        </w:tc>
        <w:tc>
          <w:tcPr>
            <w:tcW w:w="2235" w:type="dxa"/>
            <w:vAlign w:val="bottom"/>
          </w:tcPr>
          <w:p w:rsidR="00426C38" w:rsidRPr="00426C38" w:rsidRDefault="00426C38" w:rsidP="00426C38">
            <w:pPr>
              <w:rPr>
                <w:rFonts w:ascii="Calibri" w:eastAsia="Times New Roman" w:hAnsi="Calibri" w:cs="Times New Roman"/>
                <w:color w:val="000000"/>
                <w:sz w:val="20"/>
                <w:szCs w:val="20"/>
                <w:lang w:eastAsia="en-IE"/>
              </w:rPr>
            </w:pPr>
            <w:r w:rsidRPr="00426C38">
              <w:rPr>
                <w:rFonts w:ascii="Calibri" w:eastAsia="Times New Roman" w:hAnsi="Calibri" w:cs="Times New Roman"/>
                <w:color w:val="000000"/>
                <w:sz w:val="20"/>
                <w:szCs w:val="20"/>
                <w:lang w:eastAsia="en-IE"/>
              </w:rPr>
              <w:t>Tallaght</w:t>
            </w:r>
          </w:p>
        </w:tc>
        <w:tc>
          <w:tcPr>
            <w:tcW w:w="2399" w:type="dxa"/>
          </w:tcPr>
          <w:p w:rsidR="00426C38" w:rsidRPr="00426C38" w:rsidRDefault="00426C38" w:rsidP="00426C38">
            <w:pPr>
              <w:jc w:val="center"/>
              <w:rPr>
                <w:sz w:val="20"/>
                <w:szCs w:val="20"/>
              </w:rPr>
            </w:pPr>
            <w:r w:rsidRPr="00426C38">
              <w:rPr>
                <w:sz w:val="20"/>
                <w:szCs w:val="20"/>
              </w:rPr>
              <w:t>-11</w:t>
            </w:r>
          </w:p>
        </w:tc>
      </w:tr>
      <w:tr w:rsidR="00426C38" w:rsidRPr="00426C38" w:rsidTr="00C0777F">
        <w:tc>
          <w:tcPr>
            <w:tcW w:w="3005" w:type="dxa"/>
            <w:vAlign w:val="bottom"/>
          </w:tcPr>
          <w:p w:rsidR="00426C38" w:rsidRPr="00426C38" w:rsidRDefault="00426C38" w:rsidP="00426C38">
            <w:pPr>
              <w:rPr>
                <w:rFonts w:ascii="Calibri" w:eastAsia="Times New Roman" w:hAnsi="Calibri" w:cs="Times New Roman"/>
                <w:color w:val="000000"/>
                <w:sz w:val="20"/>
                <w:szCs w:val="20"/>
                <w:lang w:eastAsia="en-IE"/>
              </w:rPr>
            </w:pPr>
            <w:r w:rsidRPr="00426C38">
              <w:rPr>
                <w:rFonts w:ascii="Calibri" w:eastAsia="Times New Roman" w:hAnsi="Calibri" w:cs="Times New Roman"/>
                <w:color w:val="000000"/>
                <w:sz w:val="20"/>
                <w:szCs w:val="20"/>
                <w:lang w:eastAsia="en-IE"/>
              </w:rPr>
              <w:t>049 Terenure-St. James</w:t>
            </w:r>
          </w:p>
        </w:tc>
        <w:tc>
          <w:tcPr>
            <w:tcW w:w="2235" w:type="dxa"/>
            <w:vAlign w:val="bottom"/>
          </w:tcPr>
          <w:p w:rsidR="00426C38" w:rsidRPr="00426C38" w:rsidRDefault="00426C38" w:rsidP="00426C38">
            <w:pPr>
              <w:rPr>
                <w:rFonts w:ascii="Calibri" w:eastAsia="Times New Roman" w:hAnsi="Calibri" w:cs="Times New Roman"/>
                <w:color w:val="000000"/>
                <w:sz w:val="20"/>
                <w:szCs w:val="20"/>
                <w:lang w:eastAsia="en-IE"/>
              </w:rPr>
            </w:pPr>
            <w:r w:rsidRPr="00426C38">
              <w:rPr>
                <w:rFonts w:ascii="Calibri" w:eastAsia="Times New Roman" w:hAnsi="Calibri" w:cs="Times New Roman"/>
                <w:color w:val="000000"/>
                <w:sz w:val="20"/>
                <w:szCs w:val="20"/>
                <w:lang w:eastAsia="en-IE"/>
              </w:rPr>
              <w:t>Crumlin</w:t>
            </w:r>
          </w:p>
        </w:tc>
        <w:tc>
          <w:tcPr>
            <w:tcW w:w="2399" w:type="dxa"/>
          </w:tcPr>
          <w:p w:rsidR="00426C38" w:rsidRPr="00426C38" w:rsidRDefault="00426C38" w:rsidP="00426C38">
            <w:pPr>
              <w:jc w:val="center"/>
              <w:rPr>
                <w:sz w:val="20"/>
                <w:szCs w:val="20"/>
              </w:rPr>
            </w:pPr>
            <w:r w:rsidRPr="00426C38">
              <w:rPr>
                <w:sz w:val="20"/>
                <w:szCs w:val="20"/>
              </w:rPr>
              <w:t>-13</w:t>
            </w:r>
          </w:p>
        </w:tc>
      </w:tr>
    </w:tbl>
    <w:p w:rsidR="00426C38" w:rsidRDefault="00426C38" w:rsidP="00C0777F">
      <w:pPr>
        <w:ind w:left="720"/>
        <w:rPr>
          <w:b/>
        </w:rPr>
      </w:pPr>
    </w:p>
    <w:p w:rsidR="00426C38" w:rsidRPr="00C0777F" w:rsidRDefault="00C0777F" w:rsidP="00C0777F">
      <w:r w:rsidRPr="00C0777F">
        <w:t>3.3.2</w:t>
      </w:r>
      <w:r w:rsidRPr="00C0777F">
        <w:tab/>
      </w:r>
      <w:r w:rsidR="002443B4" w:rsidRPr="00C0777F">
        <w:t xml:space="preserve">The </w:t>
      </w:r>
      <w:r w:rsidR="00426C38" w:rsidRPr="00C0777F">
        <w:t>affluent</w:t>
      </w:r>
      <w:r w:rsidR="002443B4" w:rsidRPr="00C0777F">
        <w:t xml:space="preserve"> EDs are as follows</w:t>
      </w:r>
    </w:p>
    <w:tbl>
      <w:tblPr>
        <w:tblStyle w:val="TableGrid"/>
        <w:tblW w:w="0" w:type="auto"/>
        <w:tblInd w:w="720" w:type="dxa"/>
        <w:tblLook w:val="04A0" w:firstRow="1" w:lastRow="0" w:firstColumn="1" w:lastColumn="0" w:noHBand="0" w:noVBand="1"/>
      </w:tblPr>
      <w:tblGrid>
        <w:gridCol w:w="3005"/>
        <w:gridCol w:w="2235"/>
        <w:gridCol w:w="2399"/>
      </w:tblGrid>
      <w:tr w:rsidR="00426C38" w:rsidRPr="00426C38" w:rsidTr="00C0777F">
        <w:tc>
          <w:tcPr>
            <w:tcW w:w="3005" w:type="dxa"/>
          </w:tcPr>
          <w:p w:rsidR="00426C38" w:rsidRPr="00426C38" w:rsidRDefault="00426C38" w:rsidP="00876C47">
            <w:pPr>
              <w:jc w:val="center"/>
              <w:rPr>
                <w:b/>
                <w:sz w:val="24"/>
                <w:szCs w:val="24"/>
              </w:rPr>
            </w:pPr>
            <w:r w:rsidRPr="00426C38">
              <w:rPr>
                <w:b/>
                <w:sz w:val="24"/>
                <w:szCs w:val="24"/>
              </w:rPr>
              <w:t>ED</w:t>
            </w:r>
          </w:p>
        </w:tc>
        <w:tc>
          <w:tcPr>
            <w:tcW w:w="2235" w:type="dxa"/>
          </w:tcPr>
          <w:p w:rsidR="00426C38" w:rsidRPr="00426C38" w:rsidRDefault="00426C38" w:rsidP="00876C47">
            <w:pPr>
              <w:jc w:val="center"/>
              <w:rPr>
                <w:b/>
                <w:sz w:val="24"/>
                <w:szCs w:val="24"/>
              </w:rPr>
            </w:pPr>
            <w:r w:rsidRPr="00426C38">
              <w:rPr>
                <w:b/>
                <w:sz w:val="24"/>
                <w:szCs w:val="24"/>
              </w:rPr>
              <w:t>Garda Sub District</w:t>
            </w:r>
          </w:p>
        </w:tc>
        <w:tc>
          <w:tcPr>
            <w:tcW w:w="2399" w:type="dxa"/>
          </w:tcPr>
          <w:p w:rsidR="00426C38" w:rsidRPr="00426C38" w:rsidRDefault="00426C38" w:rsidP="00876C47">
            <w:pPr>
              <w:jc w:val="center"/>
              <w:rPr>
                <w:b/>
                <w:sz w:val="24"/>
                <w:szCs w:val="24"/>
              </w:rPr>
            </w:pPr>
            <w:r w:rsidRPr="00426C38">
              <w:rPr>
                <w:b/>
                <w:bCs/>
                <w:color w:val="000000"/>
                <w:sz w:val="24"/>
                <w:szCs w:val="24"/>
              </w:rPr>
              <w:t>Relative Deprivation Score (2011)</w:t>
            </w:r>
          </w:p>
        </w:tc>
      </w:tr>
      <w:tr w:rsidR="00C0777F" w:rsidRPr="00426C38" w:rsidTr="00C0777F">
        <w:tc>
          <w:tcPr>
            <w:tcW w:w="3005" w:type="dxa"/>
            <w:vAlign w:val="bottom"/>
          </w:tcPr>
          <w:p w:rsidR="00C0777F" w:rsidRPr="00C0777F" w:rsidRDefault="00C0777F" w:rsidP="00C0777F">
            <w:pPr>
              <w:rPr>
                <w:rFonts w:ascii="Calibri" w:eastAsia="Times New Roman" w:hAnsi="Calibri" w:cs="Times New Roman"/>
                <w:color w:val="000000"/>
                <w:sz w:val="20"/>
                <w:szCs w:val="20"/>
                <w:lang w:eastAsia="en-IE"/>
              </w:rPr>
            </w:pPr>
            <w:r w:rsidRPr="00C0777F">
              <w:rPr>
                <w:rFonts w:ascii="Calibri" w:eastAsia="Times New Roman" w:hAnsi="Calibri" w:cs="Times New Roman"/>
                <w:color w:val="000000"/>
                <w:sz w:val="20"/>
                <w:szCs w:val="20"/>
                <w:lang w:eastAsia="en-IE"/>
              </w:rPr>
              <w:t xml:space="preserve">002 Ballyboden </w:t>
            </w:r>
          </w:p>
        </w:tc>
        <w:tc>
          <w:tcPr>
            <w:tcW w:w="2235" w:type="dxa"/>
            <w:vAlign w:val="bottom"/>
          </w:tcPr>
          <w:p w:rsidR="00C0777F" w:rsidRPr="00C0777F" w:rsidRDefault="00C0777F" w:rsidP="00C0777F">
            <w:pPr>
              <w:rPr>
                <w:rFonts w:ascii="Calibri" w:eastAsia="Times New Roman" w:hAnsi="Calibri" w:cs="Times New Roman"/>
                <w:color w:val="000000"/>
                <w:sz w:val="20"/>
                <w:szCs w:val="20"/>
                <w:lang w:eastAsia="en-IE"/>
              </w:rPr>
            </w:pPr>
            <w:r w:rsidRPr="00C0777F">
              <w:rPr>
                <w:rFonts w:ascii="Calibri" w:eastAsia="Times New Roman" w:hAnsi="Calibri" w:cs="Times New Roman"/>
                <w:color w:val="000000"/>
                <w:sz w:val="20"/>
                <w:szCs w:val="20"/>
                <w:lang w:eastAsia="en-IE"/>
              </w:rPr>
              <w:t>Rathfarnham</w:t>
            </w:r>
          </w:p>
        </w:tc>
        <w:tc>
          <w:tcPr>
            <w:tcW w:w="2399" w:type="dxa"/>
          </w:tcPr>
          <w:p w:rsidR="00C0777F" w:rsidRPr="00C0777F" w:rsidRDefault="00C0777F" w:rsidP="00C0777F">
            <w:pPr>
              <w:jc w:val="center"/>
              <w:rPr>
                <w:sz w:val="20"/>
                <w:szCs w:val="20"/>
              </w:rPr>
            </w:pPr>
            <w:r w:rsidRPr="00C0777F">
              <w:rPr>
                <w:sz w:val="20"/>
                <w:szCs w:val="20"/>
              </w:rPr>
              <w:t xml:space="preserve"> 11</w:t>
            </w:r>
          </w:p>
        </w:tc>
      </w:tr>
      <w:tr w:rsidR="00C0777F" w:rsidRPr="00426C38" w:rsidTr="00C0777F">
        <w:tc>
          <w:tcPr>
            <w:tcW w:w="3005" w:type="dxa"/>
            <w:vAlign w:val="bottom"/>
          </w:tcPr>
          <w:p w:rsidR="00C0777F" w:rsidRPr="00C0777F" w:rsidRDefault="00C0777F" w:rsidP="00C0777F">
            <w:pPr>
              <w:rPr>
                <w:rFonts w:ascii="Calibri" w:eastAsia="Times New Roman" w:hAnsi="Calibri" w:cs="Times New Roman"/>
                <w:color w:val="000000"/>
                <w:sz w:val="20"/>
                <w:szCs w:val="20"/>
                <w:lang w:eastAsia="en-IE"/>
              </w:rPr>
            </w:pPr>
            <w:r w:rsidRPr="00C0777F">
              <w:rPr>
                <w:rFonts w:ascii="Calibri" w:eastAsia="Times New Roman" w:hAnsi="Calibri" w:cs="Times New Roman"/>
                <w:color w:val="000000"/>
                <w:sz w:val="20"/>
                <w:szCs w:val="20"/>
                <w:lang w:eastAsia="en-IE"/>
              </w:rPr>
              <w:t>012 Firhouse-Ballycullen</w:t>
            </w:r>
          </w:p>
        </w:tc>
        <w:tc>
          <w:tcPr>
            <w:tcW w:w="2235" w:type="dxa"/>
            <w:vAlign w:val="bottom"/>
          </w:tcPr>
          <w:p w:rsidR="00C0777F" w:rsidRPr="00C0777F" w:rsidRDefault="00C0777F" w:rsidP="00C0777F">
            <w:pPr>
              <w:rPr>
                <w:rFonts w:ascii="Calibri" w:eastAsia="Times New Roman" w:hAnsi="Calibri" w:cs="Times New Roman"/>
                <w:color w:val="000000"/>
                <w:sz w:val="20"/>
                <w:szCs w:val="20"/>
                <w:lang w:eastAsia="en-IE"/>
              </w:rPr>
            </w:pPr>
            <w:r w:rsidRPr="00C0777F">
              <w:rPr>
                <w:rFonts w:ascii="Calibri" w:eastAsia="Times New Roman" w:hAnsi="Calibri" w:cs="Times New Roman"/>
                <w:color w:val="000000"/>
                <w:sz w:val="20"/>
                <w:szCs w:val="20"/>
                <w:lang w:eastAsia="en-IE"/>
              </w:rPr>
              <w:t>Rathfarnham</w:t>
            </w:r>
          </w:p>
        </w:tc>
        <w:tc>
          <w:tcPr>
            <w:tcW w:w="2399" w:type="dxa"/>
          </w:tcPr>
          <w:p w:rsidR="00C0777F" w:rsidRPr="00C0777F" w:rsidRDefault="00C0777F" w:rsidP="00C0777F">
            <w:pPr>
              <w:jc w:val="center"/>
              <w:rPr>
                <w:sz w:val="20"/>
                <w:szCs w:val="20"/>
              </w:rPr>
            </w:pPr>
            <w:r w:rsidRPr="00C0777F">
              <w:rPr>
                <w:sz w:val="20"/>
                <w:szCs w:val="20"/>
              </w:rPr>
              <w:t>13</w:t>
            </w:r>
          </w:p>
        </w:tc>
      </w:tr>
      <w:tr w:rsidR="00C0777F" w:rsidRPr="00426C38" w:rsidTr="00C0777F">
        <w:tc>
          <w:tcPr>
            <w:tcW w:w="3005" w:type="dxa"/>
            <w:vAlign w:val="bottom"/>
          </w:tcPr>
          <w:p w:rsidR="00C0777F" w:rsidRPr="00C0777F" w:rsidRDefault="00C0777F" w:rsidP="00C0777F">
            <w:pPr>
              <w:rPr>
                <w:rFonts w:ascii="Calibri" w:eastAsia="Times New Roman" w:hAnsi="Calibri" w:cs="Times New Roman"/>
                <w:color w:val="000000"/>
                <w:sz w:val="20"/>
                <w:szCs w:val="20"/>
                <w:lang w:eastAsia="en-IE"/>
              </w:rPr>
            </w:pPr>
            <w:r w:rsidRPr="00C0777F">
              <w:rPr>
                <w:rFonts w:ascii="Calibri" w:eastAsia="Times New Roman" w:hAnsi="Calibri" w:cs="Times New Roman"/>
                <w:color w:val="000000"/>
                <w:sz w:val="20"/>
                <w:szCs w:val="20"/>
                <w:lang w:eastAsia="en-IE"/>
              </w:rPr>
              <w:t>024 Rathfarnham-Hermitage</w:t>
            </w:r>
          </w:p>
        </w:tc>
        <w:tc>
          <w:tcPr>
            <w:tcW w:w="2235" w:type="dxa"/>
            <w:vAlign w:val="bottom"/>
          </w:tcPr>
          <w:p w:rsidR="00C0777F" w:rsidRPr="00C0777F" w:rsidRDefault="00C0777F" w:rsidP="00C0777F">
            <w:pPr>
              <w:rPr>
                <w:rFonts w:ascii="Calibri" w:eastAsia="Times New Roman" w:hAnsi="Calibri" w:cs="Times New Roman"/>
                <w:color w:val="000000"/>
                <w:sz w:val="20"/>
                <w:szCs w:val="20"/>
                <w:lang w:eastAsia="en-IE"/>
              </w:rPr>
            </w:pPr>
            <w:r w:rsidRPr="00C0777F">
              <w:rPr>
                <w:rFonts w:ascii="Calibri" w:eastAsia="Times New Roman" w:hAnsi="Calibri" w:cs="Times New Roman"/>
                <w:color w:val="000000"/>
                <w:sz w:val="20"/>
                <w:szCs w:val="20"/>
                <w:lang w:eastAsia="en-IE"/>
              </w:rPr>
              <w:t>Rathfarnham</w:t>
            </w:r>
          </w:p>
        </w:tc>
        <w:tc>
          <w:tcPr>
            <w:tcW w:w="2399" w:type="dxa"/>
          </w:tcPr>
          <w:p w:rsidR="00C0777F" w:rsidRPr="00C0777F" w:rsidRDefault="00C0777F" w:rsidP="00C0777F">
            <w:pPr>
              <w:jc w:val="center"/>
              <w:rPr>
                <w:sz w:val="20"/>
                <w:szCs w:val="20"/>
              </w:rPr>
            </w:pPr>
            <w:r w:rsidRPr="00C0777F">
              <w:rPr>
                <w:sz w:val="20"/>
                <w:szCs w:val="20"/>
              </w:rPr>
              <w:t>15</w:t>
            </w:r>
          </w:p>
        </w:tc>
      </w:tr>
      <w:tr w:rsidR="00C0777F" w:rsidRPr="00426C38" w:rsidTr="00C0777F">
        <w:tc>
          <w:tcPr>
            <w:tcW w:w="3005" w:type="dxa"/>
            <w:vAlign w:val="bottom"/>
          </w:tcPr>
          <w:p w:rsidR="00C0777F" w:rsidRPr="00C0777F" w:rsidRDefault="00C0777F" w:rsidP="00C0777F">
            <w:pPr>
              <w:rPr>
                <w:rFonts w:ascii="Calibri" w:eastAsia="Times New Roman" w:hAnsi="Calibri" w:cs="Times New Roman"/>
                <w:color w:val="000000"/>
                <w:sz w:val="20"/>
                <w:szCs w:val="20"/>
                <w:lang w:eastAsia="en-IE"/>
              </w:rPr>
            </w:pPr>
            <w:r w:rsidRPr="00C0777F">
              <w:rPr>
                <w:rFonts w:ascii="Calibri" w:eastAsia="Times New Roman" w:hAnsi="Calibri" w:cs="Times New Roman"/>
                <w:color w:val="000000"/>
                <w:sz w:val="20"/>
                <w:szCs w:val="20"/>
                <w:lang w:eastAsia="en-IE"/>
              </w:rPr>
              <w:t>026 Rathfarnham Village</w:t>
            </w:r>
          </w:p>
        </w:tc>
        <w:tc>
          <w:tcPr>
            <w:tcW w:w="2235" w:type="dxa"/>
            <w:vAlign w:val="bottom"/>
          </w:tcPr>
          <w:p w:rsidR="00C0777F" w:rsidRPr="00C0777F" w:rsidRDefault="00C0777F" w:rsidP="00C0777F">
            <w:pPr>
              <w:rPr>
                <w:rFonts w:ascii="Calibri" w:eastAsia="Times New Roman" w:hAnsi="Calibri" w:cs="Times New Roman"/>
                <w:color w:val="000000"/>
                <w:sz w:val="20"/>
                <w:szCs w:val="20"/>
                <w:lang w:eastAsia="en-IE"/>
              </w:rPr>
            </w:pPr>
            <w:r w:rsidRPr="00C0777F">
              <w:rPr>
                <w:rFonts w:ascii="Calibri" w:eastAsia="Times New Roman" w:hAnsi="Calibri" w:cs="Times New Roman"/>
                <w:color w:val="000000"/>
                <w:sz w:val="20"/>
                <w:szCs w:val="20"/>
                <w:lang w:eastAsia="en-IE"/>
              </w:rPr>
              <w:t>Rathfarnham</w:t>
            </w:r>
          </w:p>
        </w:tc>
        <w:tc>
          <w:tcPr>
            <w:tcW w:w="2399" w:type="dxa"/>
          </w:tcPr>
          <w:p w:rsidR="00C0777F" w:rsidRPr="00C0777F" w:rsidRDefault="00C0777F" w:rsidP="00C0777F">
            <w:pPr>
              <w:jc w:val="center"/>
              <w:rPr>
                <w:sz w:val="20"/>
                <w:szCs w:val="20"/>
              </w:rPr>
            </w:pPr>
            <w:r w:rsidRPr="00C0777F">
              <w:rPr>
                <w:sz w:val="20"/>
                <w:szCs w:val="20"/>
              </w:rPr>
              <w:t>14</w:t>
            </w:r>
          </w:p>
        </w:tc>
      </w:tr>
      <w:tr w:rsidR="00C0777F" w:rsidRPr="00426C38" w:rsidTr="00C0777F">
        <w:tc>
          <w:tcPr>
            <w:tcW w:w="3005" w:type="dxa"/>
            <w:vAlign w:val="bottom"/>
          </w:tcPr>
          <w:p w:rsidR="00C0777F" w:rsidRPr="00C0777F" w:rsidRDefault="00C0777F" w:rsidP="00C0777F">
            <w:pPr>
              <w:rPr>
                <w:rFonts w:ascii="Calibri" w:eastAsia="Times New Roman" w:hAnsi="Calibri" w:cs="Times New Roman"/>
                <w:color w:val="000000"/>
                <w:sz w:val="20"/>
                <w:szCs w:val="20"/>
                <w:lang w:eastAsia="en-IE"/>
              </w:rPr>
            </w:pPr>
            <w:r w:rsidRPr="00C0777F">
              <w:rPr>
                <w:rFonts w:ascii="Calibri" w:eastAsia="Times New Roman" w:hAnsi="Calibri" w:cs="Times New Roman"/>
                <w:color w:val="000000"/>
                <w:sz w:val="20"/>
                <w:szCs w:val="20"/>
                <w:lang w:eastAsia="en-IE"/>
              </w:rPr>
              <w:t>042 Templeogue-Kimmage Manor</w:t>
            </w:r>
          </w:p>
        </w:tc>
        <w:tc>
          <w:tcPr>
            <w:tcW w:w="2235" w:type="dxa"/>
            <w:vAlign w:val="bottom"/>
          </w:tcPr>
          <w:p w:rsidR="00C0777F" w:rsidRPr="00C0777F" w:rsidRDefault="00C0777F" w:rsidP="00C0777F">
            <w:pPr>
              <w:rPr>
                <w:rFonts w:ascii="Calibri" w:eastAsia="Times New Roman" w:hAnsi="Calibri" w:cs="Times New Roman"/>
                <w:color w:val="000000"/>
                <w:sz w:val="20"/>
                <w:szCs w:val="20"/>
                <w:lang w:eastAsia="en-IE"/>
              </w:rPr>
            </w:pPr>
            <w:r w:rsidRPr="00C0777F">
              <w:rPr>
                <w:rFonts w:ascii="Calibri" w:eastAsia="Times New Roman" w:hAnsi="Calibri" w:cs="Times New Roman"/>
                <w:color w:val="000000"/>
                <w:sz w:val="20"/>
                <w:szCs w:val="20"/>
                <w:lang w:eastAsia="en-IE"/>
              </w:rPr>
              <w:t>Terenure</w:t>
            </w:r>
          </w:p>
        </w:tc>
        <w:tc>
          <w:tcPr>
            <w:tcW w:w="2399" w:type="dxa"/>
          </w:tcPr>
          <w:p w:rsidR="00C0777F" w:rsidRPr="00C0777F" w:rsidRDefault="00C0777F" w:rsidP="00C0777F">
            <w:pPr>
              <w:jc w:val="center"/>
              <w:rPr>
                <w:sz w:val="20"/>
                <w:szCs w:val="20"/>
              </w:rPr>
            </w:pPr>
            <w:r w:rsidRPr="00C0777F">
              <w:rPr>
                <w:sz w:val="20"/>
                <w:szCs w:val="20"/>
              </w:rPr>
              <w:t>14</w:t>
            </w:r>
          </w:p>
        </w:tc>
      </w:tr>
      <w:tr w:rsidR="00C0777F" w:rsidRPr="00426C38" w:rsidTr="00C0777F">
        <w:tc>
          <w:tcPr>
            <w:tcW w:w="3005" w:type="dxa"/>
            <w:vAlign w:val="bottom"/>
          </w:tcPr>
          <w:p w:rsidR="00C0777F" w:rsidRPr="00C0777F" w:rsidRDefault="00C0777F" w:rsidP="00C0777F">
            <w:pPr>
              <w:rPr>
                <w:rFonts w:ascii="Calibri" w:eastAsia="Times New Roman" w:hAnsi="Calibri" w:cs="Times New Roman"/>
                <w:color w:val="000000"/>
                <w:sz w:val="20"/>
                <w:szCs w:val="20"/>
                <w:lang w:eastAsia="en-IE"/>
              </w:rPr>
            </w:pPr>
            <w:r w:rsidRPr="00C0777F">
              <w:rPr>
                <w:rFonts w:ascii="Calibri" w:eastAsia="Times New Roman" w:hAnsi="Calibri" w:cs="Times New Roman"/>
                <w:color w:val="000000"/>
                <w:sz w:val="20"/>
                <w:szCs w:val="20"/>
                <w:lang w:eastAsia="en-IE"/>
              </w:rPr>
              <w:t>046 Templeogue Village</w:t>
            </w:r>
          </w:p>
        </w:tc>
        <w:tc>
          <w:tcPr>
            <w:tcW w:w="2235" w:type="dxa"/>
            <w:vAlign w:val="bottom"/>
          </w:tcPr>
          <w:p w:rsidR="00C0777F" w:rsidRPr="00C0777F" w:rsidRDefault="00C0777F" w:rsidP="00C0777F">
            <w:pPr>
              <w:rPr>
                <w:rFonts w:ascii="Calibri" w:eastAsia="Times New Roman" w:hAnsi="Calibri" w:cs="Times New Roman"/>
                <w:color w:val="000000"/>
                <w:sz w:val="20"/>
                <w:szCs w:val="20"/>
                <w:lang w:eastAsia="en-IE"/>
              </w:rPr>
            </w:pPr>
            <w:r w:rsidRPr="00C0777F">
              <w:rPr>
                <w:rFonts w:ascii="Calibri" w:eastAsia="Times New Roman" w:hAnsi="Calibri" w:cs="Times New Roman"/>
                <w:color w:val="000000"/>
                <w:sz w:val="20"/>
                <w:szCs w:val="20"/>
                <w:lang w:eastAsia="en-IE"/>
              </w:rPr>
              <w:t>Terenure</w:t>
            </w:r>
          </w:p>
        </w:tc>
        <w:tc>
          <w:tcPr>
            <w:tcW w:w="2399" w:type="dxa"/>
          </w:tcPr>
          <w:p w:rsidR="00C0777F" w:rsidRPr="00C0777F" w:rsidRDefault="00C0777F" w:rsidP="00C0777F">
            <w:pPr>
              <w:jc w:val="center"/>
              <w:rPr>
                <w:sz w:val="20"/>
                <w:szCs w:val="20"/>
              </w:rPr>
            </w:pPr>
            <w:r w:rsidRPr="00C0777F">
              <w:rPr>
                <w:sz w:val="20"/>
                <w:szCs w:val="20"/>
              </w:rPr>
              <w:t>12</w:t>
            </w:r>
          </w:p>
        </w:tc>
      </w:tr>
    </w:tbl>
    <w:p w:rsidR="00B46D6E" w:rsidRDefault="002443B4" w:rsidP="00C0777F">
      <w:pPr>
        <w:ind w:left="720"/>
        <w:rPr>
          <w:b/>
        </w:rPr>
      </w:pPr>
      <w:r>
        <w:rPr>
          <w:b/>
        </w:rPr>
        <w:br w:type="page"/>
      </w:r>
    </w:p>
    <w:p w:rsidR="00A258D0" w:rsidRPr="00C12BC1" w:rsidRDefault="00C12BC1" w:rsidP="00C12BC1">
      <w:pPr>
        <w:rPr>
          <w:b/>
        </w:rPr>
      </w:pPr>
      <w:r w:rsidRPr="00C12BC1">
        <w:rPr>
          <w:b/>
        </w:rPr>
        <w:lastRenderedPageBreak/>
        <w:t>4</w:t>
      </w:r>
      <w:r w:rsidRPr="00C12BC1">
        <w:rPr>
          <w:b/>
        </w:rPr>
        <w:tab/>
      </w:r>
      <w:r w:rsidR="00A258D0" w:rsidRPr="00C12BC1">
        <w:rPr>
          <w:b/>
        </w:rPr>
        <w:t>JPC Six Year Strategic Plan</w:t>
      </w:r>
    </w:p>
    <w:tbl>
      <w:tblPr>
        <w:tblStyle w:val="TableGrid"/>
        <w:tblW w:w="9209" w:type="dxa"/>
        <w:tblLayout w:type="fixed"/>
        <w:tblLook w:val="04A0" w:firstRow="1" w:lastRow="0" w:firstColumn="1" w:lastColumn="0" w:noHBand="0" w:noVBand="1"/>
      </w:tblPr>
      <w:tblGrid>
        <w:gridCol w:w="2830"/>
        <w:gridCol w:w="2977"/>
        <w:gridCol w:w="2126"/>
        <w:gridCol w:w="1276"/>
      </w:tblGrid>
      <w:tr w:rsidR="00A258D0" w:rsidTr="00010E64">
        <w:tc>
          <w:tcPr>
            <w:tcW w:w="2830" w:type="dxa"/>
          </w:tcPr>
          <w:p w:rsidR="00A258D0" w:rsidRPr="00871E63" w:rsidRDefault="00A258D0">
            <w:pPr>
              <w:rPr>
                <w:sz w:val="16"/>
                <w:szCs w:val="16"/>
              </w:rPr>
            </w:pPr>
            <w:r>
              <w:t xml:space="preserve">JPC Six Year Strategic Plan Strategic </w:t>
            </w:r>
            <w:r w:rsidRPr="00871E63">
              <w:rPr>
                <w:sz w:val="16"/>
                <w:szCs w:val="16"/>
              </w:rPr>
              <w:t>Objectives (derived from the Local Economic and Community Plan and which the JPC considers that it can add significantly to collective efforts to achieve the objectives)</w:t>
            </w:r>
          </w:p>
          <w:p w:rsidR="00A258D0" w:rsidRDefault="00A258D0"/>
          <w:p w:rsidR="00A258D0" w:rsidRDefault="00A258D0">
            <w:r>
              <w:t>List these in order of priority with at least three High Priority objectives</w:t>
            </w:r>
          </w:p>
          <w:p w:rsidR="00551F1E" w:rsidRDefault="00551F1E"/>
        </w:tc>
        <w:tc>
          <w:tcPr>
            <w:tcW w:w="2977" w:type="dxa"/>
          </w:tcPr>
          <w:p w:rsidR="00A258D0" w:rsidRDefault="00A258D0">
            <w:r>
              <w:t>Summary of strategy to be pursued in relation to each objective</w:t>
            </w:r>
          </w:p>
        </w:tc>
        <w:tc>
          <w:tcPr>
            <w:tcW w:w="2126" w:type="dxa"/>
          </w:tcPr>
          <w:p w:rsidR="00A258D0" w:rsidRDefault="00A258D0">
            <w:r>
              <w:t xml:space="preserve">Lead /agency key partners </w:t>
            </w:r>
          </w:p>
          <w:p w:rsidR="00A258D0" w:rsidRDefault="00A258D0"/>
          <w:p w:rsidR="00A258D0" w:rsidRDefault="00A258D0">
            <w:r>
              <w:t>Name of JPC subcommittee where relevant</w:t>
            </w:r>
          </w:p>
        </w:tc>
        <w:tc>
          <w:tcPr>
            <w:tcW w:w="1276" w:type="dxa"/>
          </w:tcPr>
          <w:p w:rsidR="00A258D0" w:rsidRDefault="00A258D0">
            <w:r>
              <w:t>Anticipated outcomes</w:t>
            </w:r>
          </w:p>
        </w:tc>
      </w:tr>
      <w:tr w:rsidR="00A258D0" w:rsidTr="00010E64">
        <w:tc>
          <w:tcPr>
            <w:tcW w:w="2830" w:type="dxa"/>
          </w:tcPr>
          <w:p w:rsidR="00A258D0" w:rsidRDefault="00A258D0">
            <w:r>
              <w:t>High Priority Objectives (at least 3 of these)</w:t>
            </w:r>
          </w:p>
        </w:tc>
        <w:tc>
          <w:tcPr>
            <w:tcW w:w="2977" w:type="dxa"/>
          </w:tcPr>
          <w:p w:rsidR="00A258D0" w:rsidRDefault="00A258D0"/>
        </w:tc>
        <w:tc>
          <w:tcPr>
            <w:tcW w:w="2126" w:type="dxa"/>
          </w:tcPr>
          <w:p w:rsidR="00A258D0" w:rsidRDefault="00A258D0"/>
        </w:tc>
        <w:tc>
          <w:tcPr>
            <w:tcW w:w="1276" w:type="dxa"/>
          </w:tcPr>
          <w:p w:rsidR="00A258D0" w:rsidRDefault="00A258D0"/>
        </w:tc>
      </w:tr>
      <w:tr w:rsidR="00A258D0" w:rsidTr="00010E64">
        <w:tc>
          <w:tcPr>
            <w:tcW w:w="2830" w:type="dxa"/>
          </w:tcPr>
          <w:p w:rsidR="00A258D0" w:rsidRDefault="00A258D0"/>
        </w:tc>
        <w:tc>
          <w:tcPr>
            <w:tcW w:w="2977" w:type="dxa"/>
          </w:tcPr>
          <w:p w:rsidR="00A258D0" w:rsidRDefault="00A258D0"/>
        </w:tc>
        <w:tc>
          <w:tcPr>
            <w:tcW w:w="2126" w:type="dxa"/>
          </w:tcPr>
          <w:p w:rsidR="00A258D0" w:rsidRDefault="00A258D0"/>
        </w:tc>
        <w:tc>
          <w:tcPr>
            <w:tcW w:w="1276" w:type="dxa"/>
          </w:tcPr>
          <w:p w:rsidR="00A258D0" w:rsidRDefault="00A258D0"/>
        </w:tc>
      </w:tr>
      <w:tr w:rsidR="00A258D0" w:rsidTr="00010E64">
        <w:tc>
          <w:tcPr>
            <w:tcW w:w="2830" w:type="dxa"/>
          </w:tcPr>
          <w:p w:rsidR="00A258D0" w:rsidRDefault="00A258D0"/>
        </w:tc>
        <w:tc>
          <w:tcPr>
            <w:tcW w:w="2977" w:type="dxa"/>
          </w:tcPr>
          <w:p w:rsidR="00A258D0" w:rsidRDefault="00A258D0"/>
        </w:tc>
        <w:tc>
          <w:tcPr>
            <w:tcW w:w="2126" w:type="dxa"/>
          </w:tcPr>
          <w:p w:rsidR="00A258D0" w:rsidRDefault="00A258D0"/>
        </w:tc>
        <w:tc>
          <w:tcPr>
            <w:tcW w:w="1276" w:type="dxa"/>
          </w:tcPr>
          <w:p w:rsidR="00A258D0" w:rsidRDefault="00A258D0"/>
        </w:tc>
      </w:tr>
      <w:tr w:rsidR="00A258D0" w:rsidTr="00010E64">
        <w:tc>
          <w:tcPr>
            <w:tcW w:w="2830" w:type="dxa"/>
          </w:tcPr>
          <w:p w:rsidR="00A258D0" w:rsidRDefault="00A258D0"/>
        </w:tc>
        <w:tc>
          <w:tcPr>
            <w:tcW w:w="2977" w:type="dxa"/>
          </w:tcPr>
          <w:p w:rsidR="00A258D0" w:rsidRDefault="00A258D0"/>
        </w:tc>
        <w:tc>
          <w:tcPr>
            <w:tcW w:w="2126" w:type="dxa"/>
          </w:tcPr>
          <w:p w:rsidR="00A258D0" w:rsidRDefault="00A258D0"/>
        </w:tc>
        <w:tc>
          <w:tcPr>
            <w:tcW w:w="1276" w:type="dxa"/>
          </w:tcPr>
          <w:p w:rsidR="00A258D0" w:rsidRDefault="00A258D0"/>
        </w:tc>
      </w:tr>
      <w:tr w:rsidR="00A258D0" w:rsidTr="00010E64">
        <w:tc>
          <w:tcPr>
            <w:tcW w:w="2830" w:type="dxa"/>
          </w:tcPr>
          <w:p w:rsidR="00A258D0" w:rsidRDefault="00A258D0">
            <w:r>
              <w:t>Other Objectives</w:t>
            </w:r>
          </w:p>
        </w:tc>
        <w:tc>
          <w:tcPr>
            <w:tcW w:w="2977" w:type="dxa"/>
          </w:tcPr>
          <w:p w:rsidR="00A258D0" w:rsidRDefault="00A258D0"/>
        </w:tc>
        <w:tc>
          <w:tcPr>
            <w:tcW w:w="2126" w:type="dxa"/>
          </w:tcPr>
          <w:p w:rsidR="00A258D0" w:rsidRDefault="00A258D0"/>
        </w:tc>
        <w:tc>
          <w:tcPr>
            <w:tcW w:w="1276" w:type="dxa"/>
          </w:tcPr>
          <w:p w:rsidR="00A258D0" w:rsidRDefault="00A258D0"/>
        </w:tc>
      </w:tr>
      <w:tr w:rsidR="00A258D0" w:rsidTr="00010E64">
        <w:tc>
          <w:tcPr>
            <w:tcW w:w="2830" w:type="dxa"/>
          </w:tcPr>
          <w:p w:rsidR="00A258D0" w:rsidRDefault="00A258D0"/>
        </w:tc>
        <w:tc>
          <w:tcPr>
            <w:tcW w:w="2977" w:type="dxa"/>
          </w:tcPr>
          <w:p w:rsidR="00A258D0" w:rsidRDefault="00A258D0"/>
        </w:tc>
        <w:tc>
          <w:tcPr>
            <w:tcW w:w="2126" w:type="dxa"/>
          </w:tcPr>
          <w:p w:rsidR="00A258D0" w:rsidRDefault="00A258D0"/>
        </w:tc>
        <w:tc>
          <w:tcPr>
            <w:tcW w:w="1276" w:type="dxa"/>
          </w:tcPr>
          <w:p w:rsidR="00A258D0" w:rsidRDefault="00A258D0"/>
        </w:tc>
      </w:tr>
      <w:tr w:rsidR="001C1734" w:rsidRPr="001C1734" w:rsidTr="00010E64">
        <w:tc>
          <w:tcPr>
            <w:tcW w:w="2830" w:type="dxa"/>
          </w:tcPr>
          <w:p w:rsidR="00722D0E" w:rsidRPr="001C1734" w:rsidRDefault="00722D0E">
            <w:pPr>
              <w:rPr>
                <w:b/>
              </w:rPr>
            </w:pPr>
            <w:r w:rsidRPr="001C1734">
              <w:rPr>
                <w:b/>
              </w:rPr>
              <w:t>Potential Objectives</w:t>
            </w:r>
          </w:p>
          <w:p w:rsidR="00010E64" w:rsidRPr="001C1734" w:rsidRDefault="00010E64">
            <w:pPr>
              <w:rPr>
                <w:b/>
              </w:rPr>
            </w:pPr>
          </w:p>
        </w:tc>
        <w:tc>
          <w:tcPr>
            <w:tcW w:w="2977" w:type="dxa"/>
          </w:tcPr>
          <w:p w:rsidR="00722D0E" w:rsidRPr="001C1734" w:rsidRDefault="00722D0E"/>
        </w:tc>
        <w:tc>
          <w:tcPr>
            <w:tcW w:w="2126" w:type="dxa"/>
          </w:tcPr>
          <w:p w:rsidR="00722D0E" w:rsidRPr="001C1734" w:rsidRDefault="00722D0E"/>
        </w:tc>
        <w:tc>
          <w:tcPr>
            <w:tcW w:w="1276" w:type="dxa"/>
          </w:tcPr>
          <w:p w:rsidR="00722D0E" w:rsidRPr="001C1734" w:rsidRDefault="00722D0E"/>
        </w:tc>
      </w:tr>
      <w:tr w:rsidR="00D12657" w:rsidTr="007328A3">
        <w:tc>
          <w:tcPr>
            <w:tcW w:w="2830" w:type="dxa"/>
          </w:tcPr>
          <w:p w:rsidR="00D12657" w:rsidRPr="00010E64" w:rsidRDefault="00815FF3" w:rsidP="007328A3">
            <w:pPr>
              <w:tabs>
                <w:tab w:val="left" w:pos="5110"/>
              </w:tabs>
              <w:rPr>
                <w:b/>
                <w:sz w:val="20"/>
                <w:szCs w:val="20"/>
              </w:rPr>
            </w:pPr>
            <w:r>
              <w:rPr>
                <w:b/>
                <w:sz w:val="20"/>
                <w:szCs w:val="20"/>
              </w:rPr>
              <w:t>CCTV</w:t>
            </w:r>
          </w:p>
          <w:p w:rsidR="00D12657" w:rsidRPr="00361C59" w:rsidRDefault="00D12657" w:rsidP="00815FF3">
            <w:pPr>
              <w:tabs>
                <w:tab w:val="left" w:pos="5110"/>
              </w:tabs>
              <w:rPr>
                <w:sz w:val="20"/>
                <w:szCs w:val="20"/>
              </w:rPr>
            </w:pPr>
          </w:p>
        </w:tc>
        <w:tc>
          <w:tcPr>
            <w:tcW w:w="2977" w:type="dxa"/>
          </w:tcPr>
          <w:p w:rsidR="008F6092" w:rsidRDefault="008F6092" w:rsidP="008F6092">
            <w:pPr>
              <w:tabs>
                <w:tab w:val="left" w:pos="5110"/>
              </w:tabs>
              <w:rPr>
                <w:sz w:val="20"/>
                <w:szCs w:val="20"/>
              </w:rPr>
            </w:pPr>
            <w:r>
              <w:rPr>
                <w:sz w:val="20"/>
                <w:szCs w:val="20"/>
              </w:rPr>
              <w:t xml:space="preserve">Community Based CCTV: </w:t>
            </w:r>
            <w:r w:rsidR="00815FF3" w:rsidRPr="00361C59">
              <w:rPr>
                <w:sz w:val="20"/>
                <w:szCs w:val="20"/>
              </w:rPr>
              <w:t xml:space="preserve">To support </w:t>
            </w:r>
            <w:r w:rsidR="00D12657" w:rsidRPr="00361C59">
              <w:rPr>
                <w:sz w:val="20"/>
                <w:szCs w:val="20"/>
              </w:rPr>
              <w:t>the f</w:t>
            </w:r>
            <w:r>
              <w:rPr>
                <w:sz w:val="20"/>
                <w:szCs w:val="20"/>
              </w:rPr>
              <w:t>ollowing Community CCTV schemes:</w:t>
            </w:r>
          </w:p>
          <w:p w:rsidR="00D12657" w:rsidRPr="008F6092" w:rsidRDefault="00D12657" w:rsidP="008F6092">
            <w:pPr>
              <w:pStyle w:val="ListParagraph"/>
              <w:numPr>
                <w:ilvl w:val="0"/>
                <w:numId w:val="3"/>
              </w:numPr>
              <w:tabs>
                <w:tab w:val="left" w:pos="5110"/>
              </w:tabs>
              <w:rPr>
                <w:sz w:val="20"/>
                <w:szCs w:val="20"/>
              </w:rPr>
            </w:pPr>
            <w:r w:rsidRPr="008F6092">
              <w:rPr>
                <w:sz w:val="20"/>
                <w:szCs w:val="20"/>
              </w:rPr>
              <w:t>Jobstown</w:t>
            </w:r>
          </w:p>
          <w:p w:rsidR="00D12657" w:rsidRPr="00361C59" w:rsidRDefault="00D12657" w:rsidP="00871E63">
            <w:pPr>
              <w:pStyle w:val="ListParagraph"/>
              <w:numPr>
                <w:ilvl w:val="0"/>
                <w:numId w:val="3"/>
              </w:numPr>
              <w:tabs>
                <w:tab w:val="left" w:pos="5110"/>
              </w:tabs>
              <w:rPr>
                <w:sz w:val="20"/>
                <w:szCs w:val="20"/>
              </w:rPr>
            </w:pPr>
            <w:r w:rsidRPr="00361C59">
              <w:rPr>
                <w:sz w:val="20"/>
                <w:szCs w:val="20"/>
              </w:rPr>
              <w:t>Fettercairn</w:t>
            </w:r>
          </w:p>
          <w:p w:rsidR="00D12657" w:rsidRPr="00361C59" w:rsidRDefault="00D12657" w:rsidP="00871E63">
            <w:pPr>
              <w:pStyle w:val="ListParagraph"/>
              <w:numPr>
                <w:ilvl w:val="0"/>
                <w:numId w:val="3"/>
              </w:numPr>
              <w:tabs>
                <w:tab w:val="left" w:pos="5110"/>
              </w:tabs>
              <w:rPr>
                <w:sz w:val="20"/>
                <w:szCs w:val="20"/>
              </w:rPr>
            </w:pPr>
            <w:r w:rsidRPr="00361C59">
              <w:rPr>
                <w:sz w:val="20"/>
                <w:szCs w:val="20"/>
              </w:rPr>
              <w:t>Brookfield</w:t>
            </w:r>
          </w:p>
          <w:p w:rsidR="00D12657" w:rsidRPr="00361C59" w:rsidRDefault="00D12657" w:rsidP="00871E63">
            <w:pPr>
              <w:pStyle w:val="ListParagraph"/>
              <w:numPr>
                <w:ilvl w:val="0"/>
                <w:numId w:val="3"/>
              </w:numPr>
              <w:tabs>
                <w:tab w:val="left" w:pos="5110"/>
              </w:tabs>
              <w:rPr>
                <w:sz w:val="20"/>
                <w:szCs w:val="20"/>
              </w:rPr>
            </w:pPr>
            <w:r w:rsidRPr="00361C59">
              <w:rPr>
                <w:sz w:val="20"/>
                <w:szCs w:val="20"/>
              </w:rPr>
              <w:t>Killinarden</w:t>
            </w:r>
          </w:p>
          <w:p w:rsidR="00D12657" w:rsidRPr="00361C59" w:rsidRDefault="00D12657" w:rsidP="00871E63">
            <w:pPr>
              <w:pStyle w:val="ListParagraph"/>
              <w:numPr>
                <w:ilvl w:val="0"/>
                <w:numId w:val="3"/>
              </w:numPr>
              <w:tabs>
                <w:tab w:val="left" w:pos="5110"/>
              </w:tabs>
              <w:rPr>
                <w:sz w:val="20"/>
                <w:szCs w:val="20"/>
              </w:rPr>
            </w:pPr>
            <w:r w:rsidRPr="00361C59">
              <w:rPr>
                <w:sz w:val="20"/>
                <w:szCs w:val="20"/>
              </w:rPr>
              <w:t xml:space="preserve">North Clondalkin </w:t>
            </w:r>
          </w:p>
          <w:p w:rsidR="00D12657" w:rsidRPr="00361C59" w:rsidRDefault="00D12657" w:rsidP="007328A3">
            <w:pPr>
              <w:tabs>
                <w:tab w:val="left" w:pos="5110"/>
              </w:tabs>
              <w:rPr>
                <w:sz w:val="20"/>
                <w:szCs w:val="20"/>
              </w:rPr>
            </w:pPr>
          </w:p>
        </w:tc>
        <w:tc>
          <w:tcPr>
            <w:tcW w:w="2126" w:type="dxa"/>
          </w:tcPr>
          <w:p w:rsidR="00D12657" w:rsidRPr="00871E63" w:rsidRDefault="008359E0" w:rsidP="00871E63">
            <w:pPr>
              <w:pStyle w:val="ListParagraph"/>
              <w:numPr>
                <w:ilvl w:val="0"/>
                <w:numId w:val="40"/>
              </w:numPr>
              <w:tabs>
                <w:tab w:val="left" w:pos="5110"/>
              </w:tabs>
              <w:rPr>
                <w:sz w:val="20"/>
                <w:szCs w:val="20"/>
              </w:rPr>
            </w:pPr>
            <w:r w:rsidRPr="00871E63">
              <w:rPr>
                <w:sz w:val="20"/>
                <w:szCs w:val="20"/>
              </w:rPr>
              <w:t>Gardaí</w:t>
            </w:r>
            <w:r w:rsidR="00D12657" w:rsidRPr="00871E63">
              <w:rPr>
                <w:sz w:val="20"/>
                <w:szCs w:val="20"/>
              </w:rPr>
              <w:t xml:space="preserve"> </w:t>
            </w:r>
          </w:p>
          <w:p w:rsidR="00871E63" w:rsidRPr="00871E63" w:rsidRDefault="00871E63" w:rsidP="00871E63">
            <w:pPr>
              <w:pStyle w:val="ListParagraph"/>
              <w:numPr>
                <w:ilvl w:val="0"/>
                <w:numId w:val="40"/>
              </w:numPr>
              <w:tabs>
                <w:tab w:val="left" w:pos="5110"/>
              </w:tabs>
              <w:rPr>
                <w:sz w:val="20"/>
                <w:szCs w:val="20"/>
              </w:rPr>
            </w:pPr>
            <w:r w:rsidRPr="00871E63">
              <w:rPr>
                <w:sz w:val="20"/>
                <w:szCs w:val="20"/>
              </w:rPr>
              <w:t>SDCC</w:t>
            </w:r>
          </w:p>
        </w:tc>
        <w:tc>
          <w:tcPr>
            <w:tcW w:w="1276" w:type="dxa"/>
          </w:tcPr>
          <w:p w:rsidR="00D12657" w:rsidRPr="00361C59" w:rsidRDefault="00D12657" w:rsidP="007328A3">
            <w:pPr>
              <w:tabs>
                <w:tab w:val="left" w:pos="5110"/>
              </w:tabs>
              <w:rPr>
                <w:sz w:val="20"/>
                <w:szCs w:val="20"/>
              </w:rPr>
            </w:pPr>
            <w:r w:rsidRPr="00361C59">
              <w:rPr>
                <w:sz w:val="20"/>
                <w:szCs w:val="20"/>
              </w:rPr>
              <w:t>Ongoing</w:t>
            </w:r>
          </w:p>
        </w:tc>
      </w:tr>
      <w:tr w:rsidR="00F465DB" w:rsidTr="00DA6951">
        <w:tc>
          <w:tcPr>
            <w:tcW w:w="2830" w:type="dxa"/>
            <w:vMerge w:val="restart"/>
          </w:tcPr>
          <w:p w:rsidR="00F465DB" w:rsidRPr="00010E64" w:rsidRDefault="00F465DB" w:rsidP="00DA6951">
            <w:pPr>
              <w:tabs>
                <w:tab w:val="left" w:pos="5110"/>
              </w:tabs>
              <w:rPr>
                <w:b/>
                <w:sz w:val="20"/>
                <w:szCs w:val="20"/>
              </w:rPr>
            </w:pPr>
            <w:r w:rsidRPr="00010E64">
              <w:rPr>
                <w:b/>
                <w:sz w:val="20"/>
                <w:szCs w:val="20"/>
              </w:rPr>
              <w:t>Community Safety:</w:t>
            </w:r>
          </w:p>
          <w:p w:rsidR="00F465DB" w:rsidRPr="00361C59" w:rsidRDefault="00F465DB" w:rsidP="00DA6951">
            <w:pPr>
              <w:tabs>
                <w:tab w:val="left" w:pos="5110"/>
              </w:tabs>
              <w:rPr>
                <w:sz w:val="20"/>
                <w:szCs w:val="20"/>
              </w:rPr>
            </w:pPr>
            <w:r w:rsidRPr="00361C59">
              <w:rPr>
                <w:sz w:val="20"/>
                <w:szCs w:val="20"/>
              </w:rPr>
              <w:t xml:space="preserve">To promote positive crime prevention and community safety initiatives </w:t>
            </w:r>
          </w:p>
          <w:p w:rsidR="00F465DB" w:rsidRPr="003342E8" w:rsidRDefault="00F465DB" w:rsidP="007328A3">
            <w:pPr>
              <w:tabs>
                <w:tab w:val="left" w:pos="5110"/>
              </w:tabs>
              <w:rPr>
                <w:b/>
                <w:color w:val="FF0000"/>
                <w:sz w:val="20"/>
                <w:szCs w:val="20"/>
              </w:rPr>
            </w:pPr>
            <w:r>
              <w:rPr>
                <w:b/>
                <w:color w:val="FF0000"/>
                <w:sz w:val="20"/>
                <w:szCs w:val="20"/>
              </w:rPr>
              <w:t xml:space="preserve"> </w:t>
            </w:r>
          </w:p>
          <w:p w:rsidR="00F465DB" w:rsidRPr="00010E64" w:rsidRDefault="00F465DB" w:rsidP="00DA6951">
            <w:pPr>
              <w:tabs>
                <w:tab w:val="left" w:pos="5110"/>
              </w:tabs>
              <w:rPr>
                <w:b/>
                <w:sz w:val="20"/>
                <w:szCs w:val="20"/>
              </w:rPr>
            </w:pPr>
            <w:r>
              <w:rPr>
                <w:b/>
                <w:sz w:val="20"/>
                <w:szCs w:val="20"/>
              </w:rPr>
              <w:t xml:space="preserve"> </w:t>
            </w:r>
          </w:p>
          <w:p w:rsidR="00F465DB" w:rsidRPr="00361C59" w:rsidRDefault="00F465DB" w:rsidP="00DA6951">
            <w:pPr>
              <w:tabs>
                <w:tab w:val="left" w:pos="5110"/>
              </w:tabs>
              <w:rPr>
                <w:sz w:val="20"/>
                <w:szCs w:val="20"/>
              </w:rPr>
            </w:pPr>
          </w:p>
        </w:tc>
        <w:tc>
          <w:tcPr>
            <w:tcW w:w="2977" w:type="dxa"/>
          </w:tcPr>
          <w:p w:rsidR="00F465DB" w:rsidRPr="00361C59" w:rsidRDefault="00F465DB" w:rsidP="00DA6951">
            <w:pPr>
              <w:tabs>
                <w:tab w:val="left" w:pos="5110"/>
              </w:tabs>
              <w:rPr>
                <w:sz w:val="20"/>
                <w:szCs w:val="20"/>
              </w:rPr>
            </w:pPr>
            <w:r w:rsidRPr="00F465DB">
              <w:rPr>
                <w:b/>
                <w:sz w:val="20"/>
                <w:szCs w:val="20"/>
              </w:rPr>
              <w:t>Information:</w:t>
            </w:r>
            <w:r>
              <w:rPr>
                <w:sz w:val="20"/>
                <w:szCs w:val="20"/>
              </w:rPr>
              <w:t xml:space="preserve"> </w:t>
            </w:r>
            <w:r w:rsidRPr="00361C59">
              <w:rPr>
                <w:sz w:val="20"/>
                <w:szCs w:val="20"/>
              </w:rPr>
              <w:t>To develop and produce information on community safety initiatives/projects through the media and the JPC web page of South Dublin County Council web site</w:t>
            </w:r>
          </w:p>
          <w:p w:rsidR="00F465DB" w:rsidRPr="00361C59" w:rsidRDefault="00F465DB" w:rsidP="00DA6951">
            <w:pPr>
              <w:tabs>
                <w:tab w:val="left" w:pos="5110"/>
              </w:tabs>
              <w:rPr>
                <w:sz w:val="20"/>
                <w:szCs w:val="20"/>
              </w:rPr>
            </w:pPr>
          </w:p>
        </w:tc>
        <w:tc>
          <w:tcPr>
            <w:tcW w:w="2126" w:type="dxa"/>
          </w:tcPr>
          <w:p w:rsidR="00F465DB" w:rsidRPr="00871E63" w:rsidRDefault="00F465DB" w:rsidP="00DA6951">
            <w:pPr>
              <w:pStyle w:val="ListParagraph"/>
              <w:numPr>
                <w:ilvl w:val="0"/>
                <w:numId w:val="43"/>
              </w:numPr>
              <w:tabs>
                <w:tab w:val="left" w:pos="5110"/>
              </w:tabs>
              <w:rPr>
                <w:sz w:val="20"/>
                <w:szCs w:val="20"/>
              </w:rPr>
            </w:pPr>
            <w:r w:rsidRPr="00871E63">
              <w:rPr>
                <w:sz w:val="20"/>
                <w:szCs w:val="20"/>
              </w:rPr>
              <w:t xml:space="preserve">JPC Executive  (Supported by SDCC) </w:t>
            </w:r>
          </w:p>
          <w:p w:rsidR="00F465DB" w:rsidRPr="00361C59" w:rsidRDefault="00F465DB" w:rsidP="00DA6951">
            <w:pPr>
              <w:tabs>
                <w:tab w:val="left" w:pos="5110"/>
              </w:tabs>
              <w:rPr>
                <w:sz w:val="20"/>
                <w:szCs w:val="20"/>
              </w:rPr>
            </w:pPr>
          </w:p>
          <w:p w:rsidR="00F465DB" w:rsidRPr="00361C59" w:rsidRDefault="00F465DB" w:rsidP="00DA6951">
            <w:pPr>
              <w:tabs>
                <w:tab w:val="left" w:pos="5110"/>
              </w:tabs>
              <w:rPr>
                <w:sz w:val="20"/>
                <w:szCs w:val="20"/>
              </w:rPr>
            </w:pPr>
          </w:p>
        </w:tc>
        <w:tc>
          <w:tcPr>
            <w:tcW w:w="1276" w:type="dxa"/>
          </w:tcPr>
          <w:p w:rsidR="00F465DB" w:rsidRPr="00361C59" w:rsidRDefault="00F465DB" w:rsidP="00DA6951">
            <w:pPr>
              <w:tabs>
                <w:tab w:val="left" w:pos="5110"/>
              </w:tabs>
              <w:rPr>
                <w:sz w:val="20"/>
                <w:szCs w:val="20"/>
              </w:rPr>
            </w:pPr>
            <w:r w:rsidRPr="00361C59">
              <w:rPr>
                <w:sz w:val="20"/>
                <w:szCs w:val="20"/>
              </w:rPr>
              <w:t>Ongoing</w:t>
            </w:r>
          </w:p>
        </w:tc>
      </w:tr>
      <w:tr w:rsidR="00F465DB" w:rsidTr="007328A3">
        <w:tc>
          <w:tcPr>
            <w:tcW w:w="2830" w:type="dxa"/>
            <w:vMerge/>
          </w:tcPr>
          <w:p w:rsidR="00F465DB" w:rsidRPr="00361C59" w:rsidRDefault="00F465DB" w:rsidP="00DA6951">
            <w:pPr>
              <w:tabs>
                <w:tab w:val="left" w:pos="5110"/>
              </w:tabs>
              <w:rPr>
                <w:sz w:val="20"/>
                <w:szCs w:val="20"/>
              </w:rPr>
            </w:pPr>
          </w:p>
        </w:tc>
        <w:tc>
          <w:tcPr>
            <w:tcW w:w="2977" w:type="dxa"/>
          </w:tcPr>
          <w:p w:rsidR="00F465DB" w:rsidRPr="00361C59" w:rsidRDefault="00F465DB" w:rsidP="007328A3">
            <w:pPr>
              <w:tabs>
                <w:tab w:val="left" w:pos="5110"/>
              </w:tabs>
              <w:rPr>
                <w:sz w:val="20"/>
                <w:szCs w:val="20"/>
              </w:rPr>
            </w:pPr>
            <w:r w:rsidRPr="00F465DB">
              <w:rPr>
                <w:b/>
                <w:sz w:val="20"/>
                <w:szCs w:val="20"/>
              </w:rPr>
              <w:t>Events:</w:t>
            </w:r>
            <w:r>
              <w:rPr>
                <w:sz w:val="20"/>
                <w:szCs w:val="20"/>
              </w:rPr>
              <w:t xml:space="preserve"> </w:t>
            </w:r>
            <w:r w:rsidRPr="00361C59">
              <w:rPr>
                <w:sz w:val="20"/>
                <w:szCs w:val="20"/>
              </w:rPr>
              <w:t>To plan for events attracting large crowds</w:t>
            </w:r>
            <w:r>
              <w:rPr>
                <w:sz w:val="20"/>
                <w:szCs w:val="20"/>
              </w:rPr>
              <w:t xml:space="preserve"> and </w:t>
            </w:r>
            <w:r w:rsidRPr="00361C59">
              <w:rPr>
                <w:sz w:val="20"/>
                <w:szCs w:val="20"/>
              </w:rPr>
              <w:t>ensure th</w:t>
            </w:r>
            <w:r>
              <w:rPr>
                <w:sz w:val="20"/>
                <w:szCs w:val="20"/>
              </w:rPr>
              <w:t xml:space="preserve">ey are a safe and enjoyable experience. </w:t>
            </w:r>
            <w:r w:rsidRPr="00361C59">
              <w:rPr>
                <w:sz w:val="20"/>
                <w:szCs w:val="20"/>
              </w:rPr>
              <w:t xml:space="preserve">To build on the good working relationship between the </w:t>
            </w:r>
            <w:r w:rsidR="008359E0" w:rsidRPr="00361C59">
              <w:rPr>
                <w:sz w:val="20"/>
                <w:szCs w:val="20"/>
              </w:rPr>
              <w:t>Gardaí</w:t>
            </w:r>
            <w:r w:rsidRPr="00361C59">
              <w:rPr>
                <w:sz w:val="20"/>
                <w:szCs w:val="20"/>
              </w:rPr>
              <w:t>, South Dublin County Council,  the Community and other stakeholders co-ordinating events</w:t>
            </w:r>
          </w:p>
          <w:p w:rsidR="00F465DB" w:rsidRPr="00361C59" w:rsidRDefault="00F465DB" w:rsidP="007328A3">
            <w:pPr>
              <w:tabs>
                <w:tab w:val="left" w:pos="5110"/>
              </w:tabs>
              <w:rPr>
                <w:sz w:val="20"/>
                <w:szCs w:val="20"/>
              </w:rPr>
            </w:pPr>
          </w:p>
        </w:tc>
        <w:tc>
          <w:tcPr>
            <w:tcW w:w="2126" w:type="dxa"/>
          </w:tcPr>
          <w:p w:rsidR="00F465DB" w:rsidRPr="00871E63" w:rsidRDefault="00F465DB" w:rsidP="00871E63">
            <w:pPr>
              <w:pStyle w:val="ListParagraph"/>
              <w:numPr>
                <w:ilvl w:val="0"/>
                <w:numId w:val="41"/>
              </w:numPr>
              <w:tabs>
                <w:tab w:val="left" w:pos="5110"/>
              </w:tabs>
              <w:rPr>
                <w:sz w:val="20"/>
                <w:szCs w:val="20"/>
              </w:rPr>
            </w:pPr>
            <w:r w:rsidRPr="00871E63">
              <w:rPr>
                <w:sz w:val="20"/>
                <w:szCs w:val="20"/>
              </w:rPr>
              <w:t>SDCC</w:t>
            </w:r>
          </w:p>
          <w:p w:rsidR="00F465DB" w:rsidRPr="00871E63" w:rsidRDefault="008359E0" w:rsidP="00871E63">
            <w:pPr>
              <w:pStyle w:val="ListParagraph"/>
              <w:numPr>
                <w:ilvl w:val="0"/>
                <w:numId w:val="41"/>
              </w:numPr>
              <w:tabs>
                <w:tab w:val="left" w:pos="5110"/>
              </w:tabs>
              <w:rPr>
                <w:sz w:val="20"/>
                <w:szCs w:val="20"/>
              </w:rPr>
            </w:pPr>
            <w:r w:rsidRPr="00871E63">
              <w:rPr>
                <w:sz w:val="20"/>
                <w:szCs w:val="20"/>
              </w:rPr>
              <w:t>Gardaí</w:t>
            </w:r>
          </w:p>
          <w:p w:rsidR="00F465DB" w:rsidRPr="00871E63" w:rsidRDefault="00F465DB" w:rsidP="00871E63">
            <w:pPr>
              <w:pStyle w:val="ListParagraph"/>
              <w:numPr>
                <w:ilvl w:val="0"/>
                <w:numId w:val="41"/>
              </w:numPr>
              <w:tabs>
                <w:tab w:val="left" w:pos="5110"/>
              </w:tabs>
              <w:rPr>
                <w:sz w:val="20"/>
                <w:szCs w:val="20"/>
              </w:rPr>
            </w:pPr>
            <w:r w:rsidRPr="00871E63">
              <w:rPr>
                <w:sz w:val="20"/>
                <w:szCs w:val="20"/>
              </w:rPr>
              <w:t>Public Transport providers</w:t>
            </w:r>
          </w:p>
          <w:p w:rsidR="00F465DB" w:rsidRPr="00871E63" w:rsidRDefault="00F465DB" w:rsidP="00871E63">
            <w:pPr>
              <w:pStyle w:val="ListParagraph"/>
              <w:numPr>
                <w:ilvl w:val="0"/>
                <w:numId w:val="41"/>
              </w:numPr>
              <w:tabs>
                <w:tab w:val="left" w:pos="5110"/>
              </w:tabs>
              <w:rPr>
                <w:sz w:val="20"/>
                <w:szCs w:val="20"/>
              </w:rPr>
            </w:pPr>
            <w:r w:rsidRPr="00871E63">
              <w:rPr>
                <w:sz w:val="20"/>
                <w:szCs w:val="20"/>
              </w:rPr>
              <w:t>Local Communities</w:t>
            </w:r>
          </w:p>
          <w:p w:rsidR="00F465DB" w:rsidRPr="00871E63" w:rsidRDefault="00F465DB" w:rsidP="00871E63">
            <w:pPr>
              <w:pStyle w:val="ListParagraph"/>
              <w:numPr>
                <w:ilvl w:val="0"/>
                <w:numId w:val="41"/>
              </w:numPr>
              <w:tabs>
                <w:tab w:val="left" w:pos="5110"/>
              </w:tabs>
              <w:rPr>
                <w:sz w:val="20"/>
                <w:szCs w:val="20"/>
              </w:rPr>
            </w:pPr>
            <w:r w:rsidRPr="00871E63">
              <w:rPr>
                <w:sz w:val="20"/>
                <w:szCs w:val="20"/>
              </w:rPr>
              <w:t>Local Businesses</w:t>
            </w:r>
          </w:p>
          <w:p w:rsidR="00F465DB" w:rsidRPr="00361C59" w:rsidRDefault="00F465DB" w:rsidP="007328A3">
            <w:pPr>
              <w:tabs>
                <w:tab w:val="left" w:pos="5110"/>
              </w:tabs>
              <w:rPr>
                <w:sz w:val="20"/>
                <w:szCs w:val="20"/>
              </w:rPr>
            </w:pPr>
          </w:p>
        </w:tc>
        <w:tc>
          <w:tcPr>
            <w:tcW w:w="1276" w:type="dxa"/>
          </w:tcPr>
          <w:p w:rsidR="00F465DB" w:rsidRPr="00361C59" w:rsidRDefault="00F465DB" w:rsidP="007328A3">
            <w:pPr>
              <w:tabs>
                <w:tab w:val="left" w:pos="5110"/>
              </w:tabs>
              <w:rPr>
                <w:sz w:val="20"/>
                <w:szCs w:val="20"/>
              </w:rPr>
            </w:pPr>
            <w:r w:rsidRPr="00361C59">
              <w:rPr>
                <w:sz w:val="20"/>
                <w:szCs w:val="20"/>
              </w:rPr>
              <w:t>Ongoing</w:t>
            </w:r>
          </w:p>
        </w:tc>
      </w:tr>
      <w:tr w:rsidR="00F465DB" w:rsidRPr="003342E8" w:rsidTr="007328A3">
        <w:tc>
          <w:tcPr>
            <w:tcW w:w="2830" w:type="dxa"/>
            <w:vMerge/>
          </w:tcPr>
          <w:p w:rsidR="00F465DB" w:rsidRPr="003342E8" w:rsidRDefault="00F465DB" w:rsidP="00DA6951">
            <w:pPr>
              <w:tabs>
                <w:tab w:val="left" w:pos="5110"/>
              </w:tabs>
              <w:rPr>
                <w:b/>
                <w:color w:val="FF0000"/>
                <w:sz w:val="20"/>
                <w:szCs w:val="20"/>
              </w:rPr>
            </w:pPr>
          </w:p>
        </w:tc>
        <w:tc>
          <w:tcPr>
            <w:tcW w:w="2977" w:type="dxa"/>
          </w:tcPr>
          <w:p w:rsidR="00F465DB" w:rsidRPr="001C1734" w:rsidRDefault="00F465DB" w:rsidP="00F465DB">
            <w:pPr>
              <w:tabs>
                <w:tab w:val="left" w:pos="5110"/>
              </w:tabs>
              <w:rPr>
                <w:sz w:val="20"/>
                <w:szCs w:val="20"/>
              </w:rPr>
            </w:pPr>
            <w:r w:rsidRPr="001C1734">
              <w:rPr>
                <w:b/>
                <w:sz w:val="20"/>
                <w:szCs w:val="20"/>
              </w:rPr>
              <w:t>Road safety:</w:t>
            </w:r>
            <w:r w:rsidRPr="001C1734">
              <w:rPr>
                <w:sz w:val="20"/>
                <w:szCs w:val="20"/>
              </w:rPr>
              <w:t xml:space="preserve"> To consider e</w:t>
            </w:r>
            <w:r w:rsidRPr="001C1734">
              <w:rPr>
                <w:sz w:val="20"/>
                <w:szCs w:val="20"/>
              </w:rPr>
              <w:t xml:space="preserve">lements within the SDCC Road Safety Plan 2016-2020 </w:t>
            </w:r>
            <w:r w:rsidRPr="001C1734">
              <w:rPr>
                <w:sz w:val="20"/>
                <w:szCs w:val="20"/>
              </w:rPr>
              <w:t xml:space="preserve"> </w:t>
            </w:r>
          </w:p>
          <w:p w:rsidR="00F465DB" w:rsidRPr="001C1734" w:rsidRDefault="00F465DB" w:rsidP="007328A3">
            <w:pPr>
              <w:tabs>
                <w:tab w:val="left" w:pos="5110"/>
              </w:tabs>
              <w:rPr>
                <w:sz w:val="20"/>
                <w:szCs w:val="20"/>
              </w:rPr>
            </w:pPr>
          </w:p>
        </w:tc>
        <w:tc>
          <w:tcPr>
            <w:tcW w:w="2126" w:type="dxa"/>
          </w:tcPr>
          <w:p w:rsidR="00F465DB" w:rsidRPr="003342E8" w:rsidRDefault="00F465DB" w:rsidP="007328A3">
            <w:pPr>
              <w:tabs>
                <w:tab w:val="left" w:pos="5110"/>
              </w:tabs>
              <w:rPr>
                <w:color w:val="FF0000"/>
                <w:sz w:val="20"/>
                <w:szCs w:val="20"/>
              </w:rPr>
            </w:pPr>
          </w:p>
        </w:tc>
        <w:tc>
          <w:tcPr>
            <w:tcW w:w="1276" w:type="dxa"/>
          </w:tcPr>
          <w:p w:rsidR="00F465DB" w:rsidRPr="003342E8" w:rsidRDefault="00F465DB" w:rsidP="007328A3">
            <w:pPr>
              <w:tabs>
                <w:tab w:val="left" w:pos="5110"/>
              </w:tabs>
              <w:rPr>
                <w:color w:val="FF0000"/>
                <w:sz w:val="20"/>
                <w:szCs w:val="20"/>
              </w:rPr>
            </w:pPr>
          </w:p>
        </w:tc>
      </w:tr>
      <w:tr w:rsidR="00F465DB" w:rsidTr="00DA6951">
        <w:tc>
          <w:tcPr>
            <w:tcW w:w="2830" w:type="dxa"/>
            <w:vMerge/>
          </w:tcPr>
          <w:p w:rsidR="00F465DB" w:rsidRPr="00361C59" w:rsidRDefault="00F465DB" w:rsidP="00DA6951">
            <w:pPr>
              <w:tabs>
                <w:tab w:val="left" w:pos="5110"/>
              </w:tabs>
              <w:rPr>
                <w:sz w:val="20"/>
                <w:szCs w:val="20"/>
              </w:rPr>
            </w:pPr>
          </w:p>
        </w:tc>
        <w:tc>
          <w:tcPr>
            <w:tcW w:w="2977" w:type="dxa"/>
          </w:tcPr>
          <w:p w:rsidR="00F465DB" w:rsidRPr="00361C59" w:rsidRDefault="00F465DB" w:rsidP="00F465DB">
            <w:pPr>
              <w:tabs>
                <w:tab w:val="left" w:pos="5110"/>
              </w:tabs>
              <w:rPr>
                <w:sz w:val="20"/>
                <w:szCs w:val="20"/>
              </w:rPr>
            </w:pPr>
            <w:r w:rsidRPr="00F465DB">
              <w:rPr>
                <w:b/>
                <w:sz w:val="20"/>
                <w:szCs w:val="20"/>
              </w:rPr>
              <w:t>Older People:</w:t>
            </w:r>
            <w:r>
              <w:rPr>
                <w:sz w:val="20"/>
                <w:szCs w:val="20"/>
              </w:rPr>
              <w:t xml:space="preserve"> </w:t>
            </w:r>
            <w:r w:rsidRPr="00361C59">
              <w:rPr>
                <w:sz w:val="20"/>
                <w:szCs w:val="20"/>
              </w:rPr>
              <w:t xml:space="preserve">Support South Dublin County as an Age Friendly </w:t>
            </w:r>
            <w:r w:rsidRPr="00361C59">
              <w:rPr>
                <w:sz w:val="20"/>
                <w:szCs w:val="20"/>
              </w:rPr>
              <w:lastRenderedPageBreak/>
              <w:t>County which i</w:t>
            </w:r>
            <w:r>
              <w:rPr>
                <w:sz w:val="20"/>
                <w:szCs w:val="20"/>
              </w:rPr>
              <w:t xml:space="preserve">s a safe place for older people </w:t>
            </w:r>
            <w:r w:rsidRPr="00F465DB">
              <w:rPr>
                <w:sz w:val="20"/>
                <w:szCs w:val="20"/>
              </w:rPr>
              <w:t xml:space="preserve">and continue to work on any safety issues identified by the Age Friendly Alliance.  </w:t>
            </w:r>
            <w:r>
              <w:rPr>
                <w:sz w:val="20"/>
                <w:szCs w:val="20"/>
              </w:rPr>
              <w:t>To w</w:t>
            </w:r>
            <w:r w:rsidRPr="00361C59">
              <w:rPr>
                <w:sz w:val="20"/>
                <w:szCs w:val="20"/>
              </w:rPr>
              <w:t>ork with the Network and any other partners on the proposed Text Alert Scheme</w:t>
            </w:r>
          </w:p>
          <w:p w:rsidR="00F465DB" w:rsidRPr="00361C59" w:rsidRDefault="00F465DB" w:rsidP="00DA6951">
            <w:pPr>
              <w:pStyle w:val="ListParagraph"/>
              <w:tabs>
                <w:tab w:val="left" w:pos="5110"/>
              </w:tabs>
              <w:ind w:left="360"/>
              <w:rPr>
                <w:sz w:val="20"/>
                <w:szCs w:val="20"/>
              </w:rPr>
            </w:pPr>
          </w:p>
        </w:tc>
        <w:tc>
          <w:tcPr>
            <w:tcW w:w="2126" w:type="dxa"/>
          </w:tcPr>
          <w:p w:rsidR="00F465DB" w:rsidRPr="00871E63" w:rsidRDefault="00F465DB" w:rsidP="00DA6951">
            <w:pPr>
              <w:pStyle w:val="ListParagraph"/>
              <w:numPr>
                <w:ilvl w:val="0"/>
                <w:numId w:val="8"/>
              </w:numPr>
              <w:tabs>
                <w:tab w:val="left" w:pos="5110"/>
              </w:tabs>
              <w:ind w:left="317" w:hanging="317"/>
              <w:rPr>
                <w:sz w:val="20"/>
                <w:szCs w:val="20"/>
              </w:rPr>
            </w:pPr>
            <w:r w:rsidRPr="00871E63">
              <w:rPr>
                <w:sz w:val="20"/>
                <w:szCs w:val="20"/>
              </w:rPr>
              <w:lastRenderedPageBreak/>
              <w:t>SDCC</w:t>
            </w:r>
          </w:p>
          <w:p w:rsidR="00F465DB" w:rsidRPr="00871E63" w:rsidRDefault="008359E0" w:rsidP="00DA6951">
            <w:pPr>
              <w:pStyle w:val="ListParagraph"/>
              <w:numPr>
                <w:ilvl w:val="0"/>
                <w:numId w:val="8"/>
              </w:numPr>
              <w:tabs>
                <w:tab w:val="left" w:pos="5110"/>
              </w:tabs>
              <w:ind w:left="317" w:hanging="317"/>
              <w:rPr>
                <w:sz w:val="20"/>
                <w:szCs w:val="20"/>
              </w:rPr>
            </w:pPr>
            <w:r w:rsidRPr="00871E63">
              <w:rPr>
                <w:sz w:val="20"/>
                <w:szCs w:val="20"/>
              </w:rPr>
              <w:t>Gardaí</w:t>
            </w:r>
          </w:p>
          <w:p w:rsidR="00F465DB" w:rsidRPr="00871E63" w:rsidRDefault="00F465DB" w:rsidP="00DA6951">
            <w:pPr>
              <w:pStyle w:val="ListParagraph"/>
              <w:numPr>
                <w:ilvl w:val="0"/>
                <w:numId w:val="8"/>
              </w:numPr>
              <w:tabs>
                <w:tab w:val="left" w:pos="5110"/>
              </w:tabs>
              <w:ind w:left="317" w:hanging="317"/>
              <w:rPr>
                <w:sz w:val="20"/>
                <w:szCs w:val="20"/>
              </w:rPr>
            </w:pPr>
            <w:r w:rsidRPr="00871E63">
              <w:rPr>
                <w:sz w:val="20"/>
                <w:szCs w:val="20"/>
              </w:rPr>
              <w:lastRenderedPageBreak/>
              <w:t>Age Friendly Network</w:t>
            </w:r>
          </w:p>
        </w:tc>
        <w:tc>
          <w:tcPr>
            <w:tcW w:w="1276" w:type="dxa"/>
          </w:tcPr>
          <w:p w:rsidR="00F465DB" w:rsidRPr="00361C59" w:rsidRDefault="00F465DB" w:rsidP="00DA6951">
            <w:pPr>
              <w:tabs>
                <w:tab w:val="left" w:pos="5110"/>
              </w:tabs>
              <w:rPr>
                <w:sz w:val="20"/>
                <w:szCs w:val="20"/>
              </w:rPr>
            </w:pPr>
            <w:r w:rsidRPr="00361C59">
              <w:rPr>
                <w:sz w:val="20"/>
                <w:szCs w:val="20"/>
              </w:rPr>
              <w:lastRenderedPageBreak/>
              <w:t xml:space="preserve">Ongoing </w:t>
            </w:r>
            <w:r>
              <w:rPr>
                <w:sz w:val="20"/>
                <w:szCs w:val="20"/>
              </w:rPr>
              <w:t xml:space="preserve"> </w:t>
            </w:r>
          </w:p>
        </w:tc>
      </w:tr>
      <w:tr w:rsidR="00F465DB" w:rsidTr="007328A3">
        <w:tc>
          <w:tcPr>
            <w:tcW w:w="2830" w:type="dxa"/>
            <w:vMerge w:val="restart"/>
          </w:tcPr>
          <w:p w:rsidR="00F465DB" w:rsidRDefault="00F465DB" w:rsidP="007328A3">
            <w:pPr>
              <w:tabs>
                <w:tab w:val="left" w:pos="5110"/>
              </w:tabs>
              <w:rPr>
                <w:sz w:val="20"/>
                <w:szCs w:val="20"/>
              </w:rPr>
            </w:pPr>
            <w:r w:rsidRPr="00010E64">
              <w:rPr>
                <w:b/>
                <w:sz w:val="20"/>
                <w:szCs w:val="20"/>
              </w:rPr>
              <w:t>Consultation &amp; Involvement:</w:t>
            </w:r>
            <w:r>
              <w:rPr>
                <w:sz w:val="20"/>
                <w:szCs w:val="20"/>
              </w:rPr>
              <w:t xml:space="preserve"> </w:t>
            </w:r>
          </w:p>
          <w:p w:rsidR="00F465DB" w:rsidRPr="00361C59" w:rsidRDefault="00F465DB" w:rsidP="007328A3">
            <w:pPr>
              <w:tabs>
                <w:tab w:val="left" w:pos="5110"/>
              </w:tabs>
              <w:rPr>
                <w:sz w:val="20"/>
                <w:szCs w:val="20"/>
              </w:rPr>
            </w:pPr>
            <w:r w:rsidRPr="00361C59">
              <w:rPr>
                <w:sz w:val="20"/>
                <w:szCs w:val="20"/>
              </w:rPr>
              <w:t>To improve the process of engagement and interaction between local community reps.  An Garda Síochána, Elected Representatives, South Du</w:t>
            </w:r>
            <w:r>
              <w:rPr>
                <w:sz w:val="20"/>
                <w:szCs w:val="20"/>
              </w:rPr>
              <w:t>blin County Council, Local Drug &amp; Alcohol</w:t>
            </w:r>
            <w:r w:rsidRPr="00361C59">
              <w:rPr>
                <w:sz w:val="20"/>
                <w:szCs w:val="20"/>
              </w:rPr>
              <w:t xml:space="preserve"> Task Forces on matters concerning community safety.</w:t>
            </w:r>
          </w:p>
          <w:p w:rsidR="00F465DB" w:rsidRPr="00361C59" w:rsidRDefault="00F465DB" w:rsidP="007328A3">
            <w:pPr>
              <w:tabs>
                <w:tab w:val="left" w:pos="5110"/>
              </w:tabs>
              <w:rPr>
                <w:sz w:val="20"/>
                <w:szCs w:val="20"/>
              </w:rPr>
            </w:pPr>
          </w:p>
        </w:tc>
        <w:tc>
          <w:tcPr>
            <w:tcW w:w="2977" w:type="dxa"/>
          </w:tcPr>
          <w:p w:rsidR="00F465DB" w:rsidRPr="00361C59" w:rsidRDefault="00F465DB" w:rsidP="007328A3">
            <w:pPr>
              <w:tabs>
                <w:tab w:val="left" w:pos="5110"/>
              </w:tabs>
              <w:rPr>
                <w:sz w:val="20"/>
                <w:szCs w:val="20"/>
              </w:rPr>
            </w:pPr>
            <w:r w:rsidRPr="00F465DB">
              <w:rPr>
                <w:b/>
                <w:sz w:val="20"/>
                <w:szCs w:val="20"/>
              </w:rPr>
              <w:t>Local Policing Forums:</w:t>
            </w:r>
            <w:r>
              <w:rPr>
                <w:sz w:val="20"/>
                <w:szCs w:val="20"/>
              </w:rPr>
              <w:t xml:space="preserve"> </w:t>
            </w:r>
            <w:r w:rsidRPr="00361C59">
              <w:rPr>
                <w:sz w:val="20"/>
                <w:szCs w:val="20"/>
              </w:rPr>
              <w:t xml:space="preserve">Support the work of the </w:t>
            </w:r>
            <w:r>
              <w:rPr>
                <w:sz w:val="20"/>
                <w:szCs w:val="20"/>
              </w:rPr>
              <w:t xml:space="preserve">four </w:t>
            </w:r>
            <w:r w:rsidRPr="00361C59">
              <w:rPr>
                <w:sz w:val="20"/>
                <w:szCs w:val="20"/>
              </w:rPr>
              <w:t>local policing fora in the County by:</w:t>
            </w:r>
          </w:p>
          <w:p w:rsidR="00F465DB" w:rsidRPr="00361C59" w:rsidRDefault="00F465DB" w:rsidP="00871E63">
            <w:pPr>
              <w:pStyle w:val="ListParagraph"/>
              <w:numPr>
                <w:ilvl w:val="0"/>
                <w:numId w:val="5"/>
              </w:numPr>
              <w:tabs>
                <w:tab w:val="left" w:pos="5110"/>
              </w:tabs>
              <w:rPr>
                <w:sz w:val="20"/>
                <w:szCs w:val="20"/>
              </w:rPr>
            </w:pPr>
            <w:r>
              <w:rPr>
                <w:sz w:val="20"/>
                <w:szCs w:val="20"/>
              </w:rPr>
              <w:t>Each local policing forums</w:t>
            </w:r>
            <w:r w:rsidRPr="00361C59">
              <w:rPr>
                <w:sz w:val="20"/>
                <w:szCs w:val="20"/>
              </w:rPr>
              <w:t xml:space="preserve"> will report to each  JPC meeting</w:t>
            </w:r>
          </w:p>
          <w:p w:rsidR="00F465DB" w:rsidRPr="00361C59" w:rsidRDefault="00F465DB" w:rsidP="00871E63">
            <w:pPr>
              <w:pStyle w:val="ListParagraph"/>
              <w:numPr>
                <w:ilvl w:val="0"/>
                <w:numId w:val="5"/>
              </w:numPr>
              <w:tabs>
                <w:tab w:val="left" w:pos="5110"/>
              </w:tabs>
              <w:rPr>
                <w:sz w:val="20"/>
                <w:szCs w:val="20"/>
              </w:rPr>
            </w:pPr>
            <w:r w:rsidRPr="00361C59">
              <w:rPr>
                <w:sz w:val="20"/>
                <w:szCs w:val="20"/>
              </w:rPr>
              <w:t>Consider recommendat</w:t>
            </w:r>
            <w:r>
              <w:rPr>
                <w:sz w:val="20"/>
                <w:szCs w:val="20"/>
              </w:rPr>
              <w:t>ions of the Local Policing Forums</w:t>
            </w:r>
          </w:p>
          <w:p w:rsidR="00F465DB" w:rsidRPr="00361C59" w:rsidRDefault="00F465DB" w:rsidP="00871E63">
            <w:pPr>
              <w:pStyle w:val="ListParagraph"/>
              <w:numPr>
                <w:ilvl w:val="0"/>
                <w:numId w:val="5"/>
              </w:numPr>
              <w:tabs>
                <w:tab w:val="left" w:pos="5110"/>
              </w:tabs>
              <w:rPr>
                <w:sz w:val="20"/>
                <w:szCs w:val="20"/>
              </w:rPr>
            </w:pPr>
            <w:r w:rsidRPr="00361C59">
              <w:rPr>
                <w:sz w:val="20"/>
                <w:szCs w:val="20"/>
              </w:rPr>
              <w:t>Support for public and other meetings orga</w:t>
            </w:r>
            <w:r>
              <w:rPr>
                <w:sz w:val="20"/>
                <w:szCs w:val="20"/>
              </w:rPr>
              <w:t>nised by the Local Policing Forums</w:t>
            </w:r>
          </w:p>
          <w:p w:rsidR="00F465DB" w:rsidRPr="00361C59" w:rsidRDefault="00F465DB" w:rsidP="007328A3">
            <w:pPr>
              <w:tabs>
                <w:tab w:val="left" w:pos="5110"/>
              </w:tabs>
              <w:rPr>
                <w:sz w:val="20"/>
                <w:szCs w:val="20"/>
              </w:rPr>
            </w:pPr>
          </w:p>
        </w:tc>
        <w:tc>
          <w:tcPr>
            <w:tcW w:w="2126" w:type="dxa"/>
          </w:tcPr>
          <w:p w:rsidR="00F465DB" w:rsidRDefault="00F465DB" w:rsidP="00871E63">
            <w:pPr>
              <w:pStyle w:val="ListParagraph"/>
              <w:numPr>
                <w:ilvl w:val="0"/>
                <w:numId w:val="42"/>
              </w:numPr>
              <w:tabs>
                <w:tab w:val="left" w:pos="5110"/>
              </w:tabs>
              <w:rPr>
                <w:sz w:val="20"/>
                <w:szCs w:val="20"/>
              </w:rPr>
            </w:pPr>
            <w:r w:rsidRPr="00871E63">
              <w:rPr>
                <w:sz w:val="20"/>
                <w:szCs w:val="20"/>
              </w:rPr>
              <w:t>JPC</w:t>
            </w:r>
          </w:p>
          <w:p w:rsidR="00F465DB" w:rsidRPr="00871E63" w:rsidRDefault="00F465DB" w:rsidP="00871E63">
            <w:pPr>
              <w:pStyle w:val="ListParagraph"/>
              <w:numPr>
                <w:ilvl w:val="0"/>
                <w:numId w:val="42"/>
              </w:numPr>
              <w:tabs>
                <w:tab w:val="left" w:pos="5110"/>
              </w:tabs>
              <w:rPr>
                <w:sz w:val="20"/>
                <w:szCs w:val="20"/>
              </w:rPr>
            </w:pPr>
            <w:r>
              <w:rPr>
                <w:sz w:val="20"/>
                <w:szCs w:val="20"/>
              </w:rPr>
              <w:t>LPFs</w:t>
            </w:r>
          </w:p>
        </w:tc>
        <w:tc>
          <w:tcPr>
            <w:tcW w:w="1276" w:type="dxa"/>
          </w:tcPr>
          <w:p w:rsidR="00F465DB" w:rsidRPr="00361C59" w:rsidRDefault="00F465DB" w:rsidP="007328A3">
            <w:pPr>
              <w:tabs>
                <w:tab w:val="left" w:pos="5110"/>
              </w:tabs>
              <w:rPr>
                <w:sz w:val="20"/>
                <w:szCs w:val="20"/>
              </w:rPr>
            </w:pPr>
            <w:r w:rsidRPr="00361C59">
              <w:rPr>
                <w:sz w:val="20"/>
                <w:szCs w:val="20"/>
              </w:rPr>
              <w:t>Ongoing</w:t>
            </w:r>
          </w:p>
        </w:tc>
      </w:tr>
      <w:tr w:rsidR="00F465DB" w:rsidTr="007328A3">
        <w:tc>
          <w:tcPr>
            <w:tcW w:w="2830" w:type="dxa"/>
            <w:vMerge/>
          </w:tcPr>
          <w:p w:rsidR="00F465DB" w:rsidRPr="00361C59" w:rsidRDefault="00F465DB" w:rsidP="00F465DB">
            <w:pPr>
              <w:tabs>
                <w:tab w:val="left" w:pos="5110"/>
              </w:tabs>
              <w:rPr>
                <w:sz w:val="20"/>
                <w:szCs w:val="20"/>
              </w:rPr>
            </w:pPr>
          </w:p>
        </w:tc>
        <w:tc>
          <w:tcPr>
            <w:tcW w:w="2977" w:type="dxa"/>
          </w:tcPr>
          <w:p w:rsidR="00F465DB" w:rsidRPr="00F465DB" w:rsidRDefault="00F465DB" w:rsidP="00F465DB">
            <w:pPr>
              <w:tabs>
                <w:tab w:val="left" w:pos="5110"/>
              </w:tabs>
              <w:rPr>
                <w:sz w:val="20"/>
                <w:szCs w:val="20"/>
              </w:rPr>
            </w:pPr>
            <w:r w:rsidRPr="00F465DB">
              <w:rPr>
                <w:b/>
                <w:sz w:val="20"/>
                <w:szCs w:val="20"/>
              </w:rPr>
              <w:t>Young People:</w:t>
            </w:r>
            <w:r>
              <w:rPr>
                <w:sz w:val="20"/>
                <w:szCs w:val="20"/>
              </w:rPr>
              <w:t xml:space="preserve"> </w:t>
            </w:r>
            <w:r w:rsidR="008F6092">
              <w:rPr>
                <w:sz w:val="20"/>
                <w:szCs w:val="20"/>
              </w:rPr>
              <w:t>Continue c</w:t>
            </w:r>
            <w:r>
              <w:rPr>
                <w:sz w:val="20"/>
                <w:szCs w:val="20"/>
              </w:rPr>
              <w:t>onsultation with young p</w:t>
            </w:r>
            <w:r w:rsidRPr="00361C59">
              <w:rPr>
                <w:sz w:val="20"/>
                <w:szCs w:val="20"/>
              </w:rPr>
              <w:t>eople through Comhairle na nÓg and other services</w:t>
            </w:r>
            <w:r>
              <w:rPr>
                <w:sz w:val="20"/>
                <w:szCs w:val="20"/>
              </w:rPr>
              <w:t xml:space="preserve">. </w:t>
            </w:r>
            <w:r w:rsidRPr="00F465DB">
              <w:rPr>
                <w:sz w:val="20"/>
                <w:szCs w:val="20"/>
              </w:rPr>
              <w:t xml:space="preserve">Support </w:t>
            </w:r>
            <w:r>
              <w:rPr>
                <w:sz w:val="20"/>
                <w:szCs w:val="20"/>
              </w:rPr>
              <w:t xml:space="preserve">the </w:t>
            </w:r>
            <w:r w:rsidRPr="00F465DB">
              <w:rPr>
                <w:sz w:val="20"/>
                <w:szCs w:val="20"/>
              </w:rPr>
              <w:t xml:space="preserve">Comhairle na nÓg charter to prevent Cyber Bullying </w:t>
            </w:r>
          </w:p>
          <w:p w:rsidR="00F465DB" w:rsidRPr="00361C59" w:rsidRDefault="00F465DB" w:rsidP="007328A3">
            <w:pPr>
              <w:pStyle w:val="ListParagraph"/>
              <w:tabs>
                <w:tab w:val="left" w:pos="5110"/>
              </w:tabs>
              <w:ind w:left="360"/>
              <w:rPr>
                <w:sz w:val="20"/>
                <w:szCs w:val="20"/>
              </w:rPr>
            </w:pPr>
          </w:p>
        </w:tc>
        <w:tc>
          <w:tcPr>
            <w:tcW w:w="2126" w:type="dxa"/>
          </w:tcPr>
          <w:p w:rsidR="00F465DB" w:rsidRPr="00871E63" w:rsidRDefault="00F465DB" w:rsidP="00871E63">
            <w:pPr>
              <w:pStyle w:val="ListParagraph"/>
              <w:numPr>
                <w:ilvl w:val="0"/>
                <w:numId w:val="7"/>
              </w:numPr>
              <w:tabs>
                <w:tab w:val="left" w:pos="5110"/>
              </w:tabs>
              <w:rPr>
                <w:sz w:val="20"/>
                <w:szCs w:val="20"/>
              </w:rPr>
            </w:pPr>
            <w:r w:rsidRPr="00871E63">
              <w:rPr>
                <w:sz w:val="20"/>
                <w:szCs w:val="20"/>
              </w:rPr>
              <w:t>Comhairle na Nog</w:t>
            </w:r>
            <w:bookmarkStart w:id="0" w:name="_GoBack"/>
            <w:bookmarkEnd w:id="0"/>
          </w:p>
          <w:p w:rsidR="00F465DB" w:rsidRPr="00871E63" w:rsidRDefault="008359E0" w:rsidP="00871E63">
            <w:pPr>
              <w:pStyle w:val="ListParagraph"/>
              <w:numPr>
                <w:ilvl w:val="0"/>
                <w:numId w:val="7"/>
              </w:numPr>
              <w:tabs>
                <w:tab w:val="left" w:pos="5110"/>
              </w:tabs>
              <w:rPr>
                <w:sz w:val="20"/>
                <w:szCs w:val="20"/>
              </w:rPr>
            </w:pPr>
            <w:r w:rsidRPr="00871E63">
              <w:rPr>
                <w:sz w:val="20"/>
                <w:szCs w:val="20"/>
              </w:rPr>
              <w:t>Gardaí</w:t>
            </w:r>
          </w:p>
          <w:p w:rsidR="00F465DB" w:rsidRPr="00871E63" w:rsidRDefault="00F465DB" w:rsidP="00871E63">
            <w:pPr>
              <w:pStyle w:val="ListParagraph"/>
              <w:numPr>
                <w:ilvl w:val="0"/>
                <w:numId w:val="7"/>
              </w:numPr>
              <w:tabs>
                <w:tab w:val="left" w:pos="5110"/>
              </w:tabs>
              <w:rPr>
                <w:sz w:val="20"/>
                <w:szCs w:val="20"/>
              </w:rPr>
            </w:pPr>
            <w:r w:rsidRPr="00871E63">
              <w:rPr>
                <w:sz w:val="20"/>
                <w:szCs w:val="20"/>
              </w:rPr>
              <w:t>JPC</w:t>
            </w:r>
          </w:p>
          <w:p w:rsidR="00F465DB" w:rsidRPr="00871E63" w:rsidRDefault="00F465DB" w:rsidP="00871E63">
            <w:pPr>
              <w:pStyle w:val="ListParagraph"/>
              <w:numPr>
                <w:ilvl w:val="0"/>
                <w:numId w:val="7"/>
              </w:numPr>
              <w:tabs>
                <w:tab w:val="left" w:pos="5110"/>
              </w:tabs>
              <w:rPr>
                <w:sz w:val="20"/>
                <w:szCs w:val="20"/>
              </w:rPr>
            </w:pPr>
            <w:r w:rsidRPr="00871E63">
              <w:rPr>
                <w:sz w:val="20"/>
                <w:szCs w:val="20"/>
              </w:rPr>
              <w:t>SDCC</w:t>
            </w:r>
          </w:p>
        </w:tc>
        <w:tc>
          <w:tcPr>
            <w:tcW w:w="1276" w:type="dxa"/>
          </w:tcPr>
          <w:p w:rsidR="00F465DB" w:rsidRPr="00361C59" w:rsidRDefault="00F465DB" w:rsidP="003342E8">
            <w:pPr>
              <w:tabs>
                <w:tab w:val="left" w:pos="5110"/>
              </w:tabs>
              <w:rPr>
                <w:sz w:val="20"/>
                <w:szCs w:val="20"/>
              </w:rPr>
            </w:pPr>
            <w:r w:rsidRPr="00361C59">
              <w:rPr>
                <w:sz w:val="20"/>
                <w:szCs w:val="20"/>
              </w:rPr>
              <w:t xml:space="preserve">Ongoing </w:t>
            </w:r>
            <w:r>
              <w:rPr>
                <w:sz w:val="20"/>
                <w:szCs w:val="20"/>
              </w:rPr>
              <w:t xml:space="preserve"> </w:t>
            </w:r>
          </w:p>
        </w:tc>
      </w:tr>
      <w:tr w:rsidR="008F6092" w:rsidTr="00010E64">
        <w:tc>
          <w:tcPr>
            <w:tcW w:w="2830" w:type="dxa"/>
            <w:vMerge w:val="restart"/>
          </w:tcPr>
          <w:p w:rsidR="008F6092" w:rsidRPr="00010E64" w:rsidRDefault="008F6092" w:rsidP="00010E64">
            <w:pPr>
              <w:tabs>
                <w:tab w:val="left" w:pos="5110"/>
              </w:tabs>
              <w:rPr>
                <w:b/>
                <w:sz w:val="20"/>
                <w:szCs w:val="20"/>
              </w:rPr>
            </w:pPr>
            <w:r>
              <w:rPr>
                <w:b/>
                <w:sz w:val="20"/>
                <w:szCs w:val="20"/>
              </w:rPr>
              <w:t>Crime</w:t>
            </w:r>
            <w:r w:rsidRPr="00010E64">
              <w:rPr>
                <w:b/>
                <w:sz w:val="20"/>
                <w:szCs w:val="20"/>
              </w:rPr>
              <w:t>:</w:t>
            </w:r>
          </w:p>
          <w:p w:rsidR="008F6092" w:rsidRPr="008F6092" w:rsidRDefault="008F6092" w:rsidP="007328A3">
            <w:pPr>
              <w:tabs>
                <w:tab w:val="left" w:pos="5110"/>
              </w:tabs>
              <w:rPr>
                <w:sz w:val="20"/>
                <w:szCs w:val="20"/>
              </w:rPr>
            </w:pPr>
            <w:r w:rsidRPr="008F6092">
              <w:rPr>
                <w:sz w:val="20"/>
                <w:szCs w:val="20"/>
              </w:rPr>
              <w:t>To support actions that address crime and the fear of crime</w:t>
            </w:r>
          </w:p>
          <w:p w:rsidR="008F6092" w:rsidRPr="00361C59" w:rsidRDefault="008F6092" w:rsidP="008F6092">
            <w:pPr>
              <w:tabs>
                <w:tab w:val="left" w:pos="5110"/>
              </w:tabs>
              <w:rPr>
                <w:sz w:val="20"/>
                <w:szCs w:val="20"/>
              </w:rPr>
            </w:pPr>
          </w:p>
        </w:tc>
        <w:tc>
          <w:tcPr>
            <w:tcW w:w="2977" w:type="dxa"/>
          </w:tcPr>
          <w:p w:rsidR="008F6092" w:rsidRPr="00361C59" w:rsidRDefault="008F6092" w:rsidP="00722D0E">
            <w:pPr>
              <w:tabs>
                <w:tab w:val="left" w:pos="5110"/>
              </w:tabs>
              <w:rPr>
                <w:sz w:val="20"/>
                <w:szCs w:val="20"/>
              </w:rPr>
            </w:pPr>
            <w:r w:rsidRPr="00F465DB">
              <w:rPr>
                <w:b/>
                <w:sz w:val="20"/>
                <w:szCs w:val="20"/>
              </w:rPr>
              <w:t>Parks:</w:t>
            </w:r>
            <w:r>
              <w:rPr>
                <w:sz w:val="20"/>
                <w:szCs w:val="20"/>
              </w:rPr>
              <w:t xml:space="preserve"> </w:t>
            </w:r>
            <w:r w:rsidRPr="00361C59">
              <w:rPr>
                <w:sz w:val="20"/>
                <w:szCs w:val="20"/>
              </w:rPr>
              <w:t xml:space="preserve">Deter crime and anti- social behaviour in public parks </w:t>
            </w:r>
            <w:r>
              <w:rPr>
                <w:sz w:val="20"/>
                <w:szCs w:val="20"/>
              </w:rPr>
              <w:t>(See Appendix 4)</w:t>
            </w:r>
            <w:r>
              <w:rPr>
                <w:sz w:val="20"/>
                <w:szCs w:val="20"/>
              </w:rPr>
              <w:t xml:space="preserve"> through the i</w:t>
            </w:r>
            <w:r w:rsidRPr="00361C59">
              <w:rPr>
                <w:sz w:val="20"/>
                <w:szCs w:val="20"/>
              </w:rPr>
              <w:t>mplementation of the recommendations inc</w:t>
            </w:r>
            <w:r>
              <w:rPr>
                <w:sz w:val="20"/>
                <w:szCs w:val="20"/>
              </w:rPr>
              <w:t xml:space="preserve">luded in “Reclaiming our Parks.” </w:t>
            </w:r>
            <w:r w:rsidRPr="00361C59">
              <w:rPr>
                <w:sz w:val="20"/>
                <w:szCs w:val="20"/>
              </w:rPr>
              <w:t>Reports to be prepared for each JPC meeting</w:t>
            </w:r>
          </w:p>
          <w:p w:rsidR="008F6092" w:rsidRPr="00361C59" w:rsidRDefault="008F6092" w:rsidP="00722D0E">
            <w:pPr>
              <w:tabs>
                <w:tab w:val="left" w:pos="5110"/>
              </w:tabs>
              <w:rPr>
                <w:sz w:val="20"/>
                <w:szCs w:val="20"/>
              </w:rPr>
            </w:pPr>
          </w:p>
        </w:tc>
        <w:tc>
          <w:tcPr>
            <w:tcW w:w="2126" w:type="dxa"/>
          </w:tcPr>
          <w:p w:rsidR="008F6092" w:rsidRPr="00871E63" w:rsidRDefault="008F6092" w:rsidP="00871E63">
            <w:pPr>
              <w:pStyle w:val="ListParagraph"/>
              <w:numPr>
                <w:ilvl w:val="0"/>
                <w:numId w:val="43"/>
              </w:numPr>
              <w:tabs>
                <w:tab w:val="left" w:pos="5110"/>
              </w:tabs>
              <w:rPr>
                <w:sz w:val="20"/>
                <w:szCs w:val="20"/>
              </w:rPr>
            </w:pPr>
            <w:r w:rsidRPr="00871E63">
              <w:rPr>
                <w:sz w:val="20"/>
                <w:szCs w:val="20"/>
              </w:rPr>
              <w:t>JPC</w:t>
            </w:r>
          </w:p>
          <w:p w:rsidR="008F6092" w:rsidRPr="00871E63" w:rsidRDefault="008F6092" w:rsidP="00871E63">
            <w:pPr>
              <w:pStyle w:val="ListParagraph"/>
              <w:numPr>
                <w:ilvl w:val="0"/>
                <w:numId w:val="43"/>
              </w:numPr>
              <w:tabs>
                <w:tab w:val="left" w:pos="5110"/>
              </w:tabs>
              <w:rPr>
                <w:sz w:val="20"/>
                <w:szCs w:val="20"/>
              </w:rPr>
            </w:pPr>
            <w:r w:rsidRPr="00871E63">
              <w:rPr>
                <w:sz w:val="20"/>
                <w:szCs w:val="20"/>
              </w:rPr>
              <w:t>SDCC</w:t>
            </w:r>
          </w:p>
          <w:p w:rsidR="008F6092" w:rsidRPr="00871E63" w:rsidRDefault="008359E0" w:rsidP="00871E63">
            <w:pPr>
              <w:pStyle w:val="ListParagraph"/>
              <w:numPr>
                <w:ilvl w:val="0"/>
                <w:numId w:val="43"/>
              </w:numPr>
              <w:tabs>
                <w:tab w:val="left" w:pos="5110"/>
              </w:tabs>
              <w:rPr>
                <w:sz w:val="20"/>
                <w:szCs w:val="20"/>
              </w:rPr>
            </w:pPr>
            <w:r w:rsidRPr="00871E63">
              <w:rPr>
                <w:sz w:val="20"/>
                <w:szCs w:val="20"/>
              </w:rPr>
              <w:t>Gardaí</w:t>
            </w:r>
          </w:p>
        </w:tc>
        <w:tc>
          <w:tcPr>
            <w:tcW w:w="1276" w:type="dxa"/>
          </w:tcPr>
          <w:p w:rsidR="008F6092" w:rsidRPr="00361C59" w:rsidRDefault="008F6092" w:rsidP="00722D0E">
            <w:pPr>
              <w:tabs>
                <w:tab w:val="left" w:pos="5110"/>
              </w:tabs>
              <w:rPr>
                <w:sz w:val="20"/>
                <w:szCs w:val="20"/>
              </w:rPr>
            </w:pPr>
            <w:r w:rsidRPr="00361C59">
              <w:rPr>
                <w:sz w:val="20"/>
                <w:szCs w:val="20"/>
              </w:rPr>
              <w:t xml:space="preserve">Ongoing </w:t>
            </w:r>
          </w:p>
        </w:tc>
      </w:tr>
      <w:tr w:rsidR="008F6092" w:rsidTr="007328A3">
        <w:tc>
          <w:tcPr>
            <w:tcW w:w="2830" w:type="dxa"/>
            <w:vMerge/>
          </w:tcPr>
          <w:p w:rsidR="008F6092" w:rsidRPr="00361C59" w:rsidRDefault="008F6092" w:rsidP="008F6092">
            <w:pPr>
              <w:tabs>
                <w:tab w:val="left" w:pos="5110"/>
              </w:tabs>
              <w:rPr>
                <w:sz w:val="20"/>
                <w:szCs w:val="20"/>
              </w:rPr>
            </w:pPr>
          </w:p>
        </w:tc>
        <w:tc>
          <w:tcPr>
            <w:tcW w:w="2977" w:type="dxa"/>
          </w:tcPr>
          <w:p w:rsidR="008F6092" w:rsidRPr="00361C59" w:rsidRDefault="008F6092" w:rsidP="008F6092">
            <w:pPr>
              <w:tabs>
                <w:tab w:val="left" w:pos="5110"/>
              </w:tabs>
              <w:rPr>
                <w:sz w:val="20"/>
                <w:szCs w:val="20"/>
              </w:rPr>
            </w:pPr>
            <w:r w:rsidRPr="008F6092">
              <w:rPr>
                <w:b/>
                <w:sz w:val="20"/>
                <w:szCs w:val="20"/>
              </w:rPr>
              <w:t>Intimidation:</w:t>
            </w:r>
            <w:r>
              <w:rPr>
                <w:sz w:val="20"/>
                <w:szCs w:val="20"/>
              </w:rPr>
              <w:t xml:space="preserve"> </w:t>
            </w:r>
            <w:r w:rsidRPr="00361C59">
              <w:rPr>
                <w:sz w:val="20"/>
                <w:szCs w:val="20"/>
              </w:rPr>
              <w:t>Support the work of the Intimidation Sub-group of the JPC</w:t>
            </w:r>
            <w:r>
              <w:rPr>
                <w:sz w:val="20"/>
                <w:szCs w:val="20"/>
              </w:rPr>
              <w:t xml:space="preserve"> (See Appendix 3)</w:t>
            </w:r>
            <w:r>
              <w:rPr>
                <w:sz w:val="20"/>
                <w:szCs w:val="20"/>
              </w:rPr>
              <w:t xml:space="preserve"> and d</w:t>
            </w:r>
            <w:r w:rsidRPr="00361C59">
              <w:rPr>
                <w:sz w:val="20"/>
                <w:szCs w:val="20"/>
              </w:rPr>
              <w:t xml:space="preserve">evelop further the  working group and  support any recommendations identified </w:t>
            </w:r>
          </w:p>
        </w:tc>
        <w:tc>
          <w:tcPr>
            <w:tcW w:w="2126" w:type="dxa"/>
          </w:tcPr>
          <w:p w:rsidR="008F6092" w:rsidRPr="00F95B17" w:rsidRDefault="008F6092" w:rsidP="00F95B17">
            <w:pPr>
              <w:pStyle w:val="ListParagraph"/>
              <w:numPr>
                <w:ilvl w:val="0"/>
                <w:numId w:val="44"/>
              </w:numPr>
              <w:tabs>
                <w:tab w:val="left" w:pos="5110"/>
              </w:tabs>
              <w:rPr>
                <w:sz w:val="20"/>
                <w:szCs w:val="20"/>
              </w:rPr>
            </w:pPr>
            <w:r w:rsidRPr="00F95B17">
              <w:rPr>
                <w:sz w:val="20"/>
                <w:szCs w:val="20"/>
              </w:rPr>
              <w:t>JPC Intimidation Sub-committee</w:t>
            </w:r>
          </w:p>
          <w:p w:rsidR="008F6092" w:rsidRPr="00F95B17" w:rsidRDefault="008F6092" w:rsidP="00F95B17">
            <w:pPr>
              <w:pStyle w:val="ListParagraph"/>
              <w:numPr>
                <w:ilvl w:val="0"/>
                <w:numId w:val="44"/>
              </w:numPr>
              <w:tabs>
                <w:tab w:val="left" w:pos="5110"/>
              </w:tabs>
              <w:rPr>
                <w:sz w:val="20"/>
                <w:szCs w:val="20"/>
              </w:rPr>
            </w:pPr>
            <w:r w:rsidRPr="00F95B17">
              <w:rPr>
                <w:sz w:val="20"/>
                <w:szCs w:val="20"/>
              </w:rPr>
              <w:t>JPC</w:t>
            </w:r>
          </w:p>
          <w:p w:rsidR="008F6092" w:rsidRPr="00F95B17" w:rsidRDefault="008359E0" w:rsidP="00F95B17">
            <w:pPr>
              <w:pStyle w:val="ListParagraph"/>
              <w:numPr>
                <w:ilvl w:val="0"/>
                <w:numId w:val="44"/>
              </w:numPr>
              <w:tabs>
                <w:tab w:val="left" w:pos="5110"/>
              </w:tabs>
              <w:rPr>
                <w:sz w:val="20"/>
                <w:szCs w:val="20"/>
              </w:rPr>
            </w:pPr>
            <w:r w:rsidRPr="00F95B17">
              <w:rPr>
                <w:sz w:val="20"/>
                <w:szCs w:val="20"/>
              </w:rPr>
              <w:t>Gardaí</w:t>
            </w:r>
          </w:p>
          <w:p w:rsidR="008F6092" w:rsidRPr="00F95B17" w:rsidRDefault="008F6092" w:rsidP="00F95B17">
            <w:pPr>
              <w:pStyle w:val="ListParagraph"/>
              <w:numPr>
                <w:ilvl w:val="0"/>
                <w:numId w:val="44"/>
              </w:numPr>
              <w:tabs>
                <w:tab w:val="left" w:pos="5110"/>
              </w:tabs>
              <w:rPr>
                <w:sz w:val="20"/>
                <w:szCs w:val="20"/>
              </w:rPr>
            </w:pPr>
            <w:r w:rsidRPr="00F95B17">
              <w:rPr>
                <w:sz w:val="20"/>
                <w:szCs w:val="20"/>
              </w:rPr>
              <w:t>SDCC</w:t>
            </w:r>
          </w:p>
          <w:p w:rsidR="008F6092" w:rsidRPr="00F95B17" w:rsidRDefault="008F6092" w:rsidP="00F95B17">
            <w:pPr>
              <w:pStyle w:val="ListParagraph"/>
              <w:numPr>
                <w:ilvl w:val="0"/>
                <w:numId w:val="44"/>
              </w:numPr>
              <w:tabs>
                <w:tab w:val="left" w:pos="5110"/>
              </w:tabs>
              <w:rPr>
                <w:sz w:val="20"/>
                <w:szCs w:val="20"/>
              </w:rPr>
            </w:pPr>
            <w:r w:rsidRPr="00F95B17">
              <w:rPr>
                <w:sz w:val="20"/>
                <w:szCs w:val="20"/>
              </w:rPr>
              <w:t>Local Drug &amp; Alcohol Task Forces</w:t>
            </w:r>
          </w:p>
          <w:p w:rsidR="008F6092" w:rsidRPr="00361C59" w:rsidRDefault="008F6092" w:rsidP="007328A3">
            <w:pPr>
              <w:tabs>
                <w:tab w:val="left" w:pos="5110"/>
              </w:tabs>
              <w:rPr>
                <w:sz w:val="20"/>
                <w:szCs w:val="20"/>
              </w:rPr>
            </w:pPr>
          </w:p>
        </w:tc>
        <w:tc>
          <w:tcPr>
            <w:tcW w:w="1276" w:type="dxa"/>
          </w:tcPr>
          <w:p w:rsidR="008F6092" w:rsidRPr="00361C59" w:rsidRDefault="008F6092" w:rsidP="007328A3">
            <w:pPr>
              <w:tabs>
                <w:tab w:val="left" w:pos="5110"/>
              </w:tabs>
              <w:rPr>
                <w:sz w:val="20"/>
                <w:szCs w:val="20"/>
              </w:rPr>
            </w:pPr>
            <w:r w:rsidRPr="00361C59">
              <w:rPr>
                <w:sz w:val="20"/>
                <w:szCs w:val="20"/>
              </w:rPr>
              <w:t>Ongoing</w:t>
            </w:r>
          </w:p>
        </w:tc>
      </w:tr>
      <w:tr w:rsidR="004526A9" w:rsidTr="007328A3">
        <w:tc>
          <w:tcPr>
            <w:tcW w:w="2830" w:type="dxa"/>
          </w:tcPr>
          <w:p w:rsidR="004526A9" w:rsidRPr="00010E64" w:rsidRDefault="008F6092" w:rsidP="007328A3">
            <w:pPr>
              <w:tabs>
                <w:tab w:val="left" w:pos="5110"/>
              </w:tabs>
              <w:rPr>
                <w:b/>
                <w:sz w:val="20"/>
                <w:szCs w:val="20"/>
              </w:rPr>
            </w:pPr>
            <w:r>
              <w:rPr>
                <w:b/>
                <w:sz w:val="20"/>
                <w:szCs w:val="20"/>
              </w:rPr>
              <w:t>Integration</w:t>
            </w:r>
          </w:p>
          <w:p w:rsidR="004526A9" w:rsidRPr="00361C59" w:rsidRDefault="004526A9" w:rsidP="007328A3">
            <w:pPr>
              <w:tabs>
                <w:tab w:val="left" w:pos="5110"/>
              </w:tabs>
              <w:rPr>
                <w:sz w:val="20"/>
                <w:szCs w:val="20"/>
              </w:rPr>
            </w:pPr>
          </w:p>
        </w:tc>
        <w:tc>
          <w:tcPr>
            <w:tcW w:w="2977" w:type="dxa"/>
          </w:tcPr>
          <w:p w:rsidR="004526A9" w:rsidRPr="00361C59" w:rsidRDefault="008F6092" w:rsidP="007328A3">
            <w:pPr>
              <w:tabs>
                <w:tab w:val="left" w:pos="5110"/>
              </w:tabs>
              <w:rPr>
                <w:sz w:val="20"/>
                <w:szCs w:val="20"/>
              </w:rPr>
            </w:pPr>
            <w:r w:rsidRPr="008F6092">
              <w:rPr>
                <w:b/>
                <w:sz w:val="20"/>
                <w:szCs w:val="20"/>
              </w:rPr>
              <w:t>Integration Strategy:</w:t>
            </w:r>
            <w:r>
              <w:rPr>
                <w:sz w:val="20"/>
                <w:szCs w:val="20"/>
              </w:rPr>
              <w:t xml:space="preserve"> </w:t>
            </w:r>
            <w:r w:rsidRPr="00361C59">
              <w:rPr>
                <w:sz w:val="20"/>
                <w:szCs w:val="20"/>
              </w:rPr>
              <w:t>Support  the implementation of  the South Dublin County Integration Strategy</w:t>
            </w:r>
            <w:r>
              <w:rPr>
                <w:sz w:val="20"/>
                <w:szCs w:val="20"/>
              </w:rPr>
              <w:t xml:space="preserve"> and w</w:t>
            </w:r>
            <w:r w:rsidR="004526A9" w:rsidRPr="00361C59">
              <w:rPr>
                <w:sz w:val="20"/>
                <w:szCs w:val="20"/>
              </w:rPr>
              <w:t>ork on any actions identified that can improve the quality of life and safety of residents in the County</w:t>
            </w:r>
          </w:p>
          <w:p w:rsidR="004526A9" w:rsidRPr="00361C59" w:rsidRDefault="004526A9" w:rsidP="007328A3">
            <w:pPr>
              <w:tabs>
                <w:tab w:val="left" w:pos="5110"/>
              </w:tabs>
              <w:rPr>
                <w:sz w:val="20"/>
                <w:szCs w:val="20"/>
              </w:rPr>
            </w:pPr>
            <w:r w:rsidRPr="00361C59">
              <w:rPr>
                <w:sz w:val="20"/>
                <w:szCs w:val="20"/>
              </w:rPr>
              <w:t xml:space="preserve">  </w:t>
            </w:r>
          </w:p>
        </w:tc>
        <w:tc>
          <w:tcPr>
            <w:tcW w:w="2126" w:type="dxa"/>
          </w:tcPr>
          <w:p w:rsidR="00871E63" w:rsidRPr="00F95B17" w:rsidRDefault="00871E63" w:rsidP="00F95B17">
            <w:pPr>
              <w:pStyle w:val="ListParagraph"/>
              <w:numPr>
                <w:ilvl w:val="0"/>
                <w:numId w:val="45"/>
              </w:numPr>
              <w:tabs>
                <w:tab w:val="left" w:pos="5110"/>
              </w:tabs>
              <w:rPr>
                <w:sz w:val="20"/>
                <w:szCs w:val="20"/>
              </w:rPr>
            </w:pPr>
            <w:r w:rsidRPr="00F95B17">
              <w:rPr>
                <w:sz w:val="20"/>
                <w:szCs w:val="20"/>
              </w:rPr>
              <w:t>SDCC</w:t>
            </w:r>
          </w:p>
          <w:p w:rsidR="00871E63" w:rsidRPr="00F95B17" w:rsidRDefault="008359E0" w:rsidP="00F95B17">
            <w:pPr>
              <w:pStyle w:val="ListParagraph"/>
              <w:numPr>
                <w:ilvl w:val="0"/>
                <w:numId w:val="45"/>
              </w:numPr>
              <w:tabs>
                <w:tab w:val="left" w:pos="5110"/>
              </w:tabs>
              <w:rPr>
                <w:sz w:val="20"/>
                <w:szCs w:val="20"/>
              </w:rPr>
            </w:pPr>
            <w:r w:rsidRPr="00F95B17">
              <w:rPr>
                <w:sz w:val="20"/>
                <w:szCs w:val="20"/>
              </w:rPr>
              <w:t>Gardaí</w:t>
            </w:r>
          </w:p>
          <w:p w:rsidR="004526A9" w:rsidRPr="00F95B17" w:rsidRDefault="004526A9" w:rsidP="00F95B17">
            <w:pPr>
              <w:pStyle w:val="ListParagraph"/>
              <w:numPr>
                <w:ilvl w:val="0"/>
                <w:numId w:val="45"/>
              </w:numPr>
              <w:tabs>
                <w:tab w:val="left" w:pos="5110"/>
              </w:tabs>
              <w:rPr>
                <w:sz w:val="20"/>
                <w:szCs w:val="20"/>
              </w:rPr>
            </w:pPr>
            <w:r w:rsidRPr="00F95B17">
              <w:rPr>
                <w:sz w:val="20"/>
                <w:szCs w:val="20"/>
              </w:rPr>
              <w:t>Community</w:t>
            </w:r>
          </w:p>
        </w:tc>
        <w:tc>
          <w:tcPr>
            <w:tcW w:w="1276" w:type="dxa"/>
          </w:tcPr>
          <w:p w:rsidR="004526A9" w:rsidRPr="00361C59" w:rsidRDefault="004526A9" w:rsidP="007328A3">
            <w:pPr>
              <w:tabs>
                <w:tab w:val="left" w:pos="5110"/>
              </w:tabs>
              <w:rPr>
                <w:sz w:val="20"/>
                <w:szCs w:val="20"/>
              </w:rPr>
            </w:pPr>
            <w:r w:rsidRPr="00361C59">
              <w:rPr>
                <w:sz w:val="20"/>
                <w:szCs w:val="20"/>
              </w:rPr>
              <w:t>Begin middle 2014</w:t>
            </w:r>
          </w:p>
        </w:tc>
      </w:tr>
      <w:tr w:rsidR="00722D0E" w:rsidTr="00010E64">
        <w:tc>
          <w:tcPr>
            <w:tcW w:w="2830" w:type="dxa"/>
          </w:tcPr>
          <w:p w:rsidR="00010E64" w:rsidRPr="00010E64" w:rsidRDefault="00010E64" w:rsidP="00722D0E">
            <w:pPr>
              <w:tabs>
                <w:tab w:val="left" w:pos="5110"/>
              </w:tabs>
              <w:rPr>
                <w:b/>
                <w:sz w:val="20"/>
                <w:szCs w:val="20"/>
              </w:rPr>
            </w:pPr>
            <w:r w:rsidRPr="00010E64">
              <w:rPr>
                <w:b/>
                <w:sz w:val="20"/>
                <w:szCs w:val="20"/>
              </w:rPr>
              <w:t>Pro-social initiatives:</w:t>
            </w:r>
          </w:p>
          <w:p w:rsidR="00722D0E" w:rsidRPr="00361C59" w:rsidRDefault="00722D0E" w:rsidP="008F6092">
            <w:pPr>
              <w:tabs>
                <w:tab w:val="left" w:pos="5110"/>
              </w:tabs>
              <w:rPr>
                <w:sz w:val="20"/>
                <w:szCs w:val="20"/>
              </w:rPr>
            </w:pPr>
            <w:r w:rsidRPr="00361C59">
              <w:rPr>
                <w:sz w:val="20"/>
                <w:szCs w:val="20"/>
              </w:rPr>
              <w:lastRenderedPageBreak/>
              <w:t>To provide continued support for Pro-social initiatives in the County and to suppor</w:t>
            </w:r>
            <w:r w:rsidR="00361C59" w:rsidRPr="00361C59">
              <w:rPr>
                <w:sz w:val="20"/>
                <w:szCs w:val="20"/>
              </w:rPr>
              <w:t xml:space="preserve">t inter agency projects </w:t>
            </w:r>
          </w:p>
        </w:tc>
        <w:tc>
          <w:tcPr>
            <w:tcW w:w="2977" w:type="dxa"/>
          </w:tcPr>
          <w:p w:rsidR="00722D0E" w:rsidRDefault="00722D0E" w:rsidP="008F6092">
            <w:pPr>
              <w:tabs>
                <w:tab w:val="left" w:pos="5110"/>
              </w:tabs>
              <w:rPr>
                <w:sz w:val="20"/>
                <w:szCs w:val="20"/>
              </w:rPr>
            </w:pPr>
            <w:r w:rsidRPr="008F6092">
              <w:rPr>
                <w:sz w:val="20"/>
                <w:szCs w:val="20"/>
              </w:rPr>
              <w:lastRenderedPageBreak/>
              <w:t>To develop a close liaison betw</w:t>
            </w:r>
            <w:r w:rsidR="008F6092">
              <w:rPr>
                <w:sz w:val="20"/>
                <w:szCs w:val="20"/>
              </w:rPr>
              <w:t>een the JPC,</w:t>
            </w:r>
            <w:r w:rsidRPr="008F6092">
              <w:rPr>
                <w:sz w:val="20"/>
                <w:szCs w:val="20"/>
              </w:rPr>
              <w:t xml:space="preserve"> its members </w:t>
            </w:r>
            <w:r w:rsidRPr="008F6092">
              <w:rPr>
                <w:sz w:val="20"/>
                <w:szCs w:val="20"/>
              </w:rPr>
              <w:lastRenderedPageBreak/>
              <w:t>and inte</w:t>
            </w:r>
            <w:r w:rsidR="008F6092">
              <w:rPr>
                <w:sz w:val="20"/>
                <w:szCs w:val="20"/>
              </w:rPr>
              <w:t xml:space="preserve">r agency projects in the County, </w:t>
            </w:r>
            <w:r w:rsidRPr="008F6092">
              <w:rPr>
                <w:sz w:val="20"/>
                <w:szCs w:val="20"/>
              </w:rPr>
              <w:t xml:space="preserve">To support pro-social projects by improved coordination between </w:t>
            </w:r>
            <w:r w:rsidR="008359E0" w:rsidRPr="008F6092">
              <w:rPr>
                <w:sz w:val="20"/>
                <w:szCs w:val="20"/>
              </w:rPr>
              <w:t>Gardaí</w:t>
            </w:r>
            <w:r w:rsidRPr="008F6092">
              <w:rPr>
                <w:sz w:val="20"/>
                <w:szCs w:val="20"/>
              </w:rPr>
              <w:t xml:space="preserve">, SDCC and Community Representatives  </w:t>
            </w:r>
          </w:p>
          <w:p w:rsidR="008F6092" w:rsidRPr="008F6092" w:rsidRDefault="008F6092" w:rsidP="008F6092">
            <w:pPr>
              <w:tabs>
                <w:tab w:val="left" w:pos="5110"/>
              </w:tabs>
              <w:rPr>
                <w:sz w:val="20"/>
                <w:szCs w:val="20"/>
              </w:rPr>
            </w:pPr>
          </w:p>
        </w:tc>
        <w:tc>
          <w:tcPr>
            <w:tcW w:w="2126" w:type="dxa"/>
          </w:tcPr>
          <w:p w:rsidR="008F6092" w:rsidRDefault="00722D0E" w:rsidP="0084315C">
            <w:pPr>
              <w:pStyle w:val="ListParagraph"/>
              <w:numPr>
                <w:ilvl w:val="0"/>
                <w:numId w:val="4"/>
              </w:numPr>
              <w:tabs>
                <w:tab w:val="left" w:pos="5110"/>
              </w:tabs>
              <w:rPr>
                <w:sz w:val="20"/>
                <w:szCs w:val="20"/>
              </w:rPr>
            </w:pPr>
            <w:r w:rsidRPr="008F6092">
              <w:rPr>
                <w:sz w:val="20"/>
                <w:szCs w:val="20"/>
              </w:rPr>
              <w:lastRenderedPageBreak/>
              <w:t xml:space="preserve">JPC </w:t>
            </w:r>
            <w:r w:rsidR="00871E63" w:rsidRPr="008F6092">
              <w:rPr>
                <w:sz w:val="20"/>
                <w:szCs w:val="20"/>
              </w:rPr>
              <w:t xml:space="preserve"> </w:t>
            </w:r>
          </w:p>
          <w:p w:rsidR="00722D0E" w:rsidRPr="008F6092" w:rsidRDefault="008F6092" w:rsidP="0084315C">
            <w:pPr>
              <w:pStyle w:val="ListParagraph"/>
              <w:numPr>
                <w:ilvl w:val="0"/>
                <w:numId w:val="4"/>
              </w:numPr>
              <w:tabs>
                <w:tab w:val="left" w:pos="5110"/>
              </w:tabs>
              <w:rPr>
                <w:sz w:val="20"/>
                <w:szCs w:val="20"/>
              </w:rPr>
            </w:pPr>
            <w:r w:rsidRPr="008F6092">
              <w:rPr>
                <w:sz w:val="20"/>
                <w:szCs w:val="20"/>
              </w:rPr>
              <w:lastRenderedPageBreak/>
              <w:t xml:space="preserve">Children &amp; Young People’s Services Committee (CYPSC), </w:t>
            </w:r>
            <w:r w:rsidR="00871E63" w:rsidRPr="008F6092">
              <w:rPr>
                <w:sz w:val="20"/>
                <w:szCs w:val="20"/>
              </w:rPr>
              <w:t xml:space="preserve"> </w:t>
            </w:r>
          </w:p>
          <w:p w:rsidR="008F6092" w:rsidRDefault="008F6092" w:rsidP="00F95B17">
            <w:pPr>
              <w:pStyle w:val="ListParagraph"/>
              <w:numPr>
                <w:ilvl w:val="0"/>
                <w:numId w:val="4"/>
              </w:numPr>
              <w:tabs>
                <w:tab w:val="left" w:pos="5110"/>
              </w:tabs>
              <w:rPr>
                <w:sz w:val="20"/>
                <w:szCs w:val="20"/>
              </w:rPr>
            </w:pPr>
            <w:r w:rsidRPr="00361C59">
              <w:rPr>
                <w:sz w:val="20"/>
                <w:szCs w:val="20"/>
              </w:rPr>
              <w:t xml:space="preserve">Childhood Development Initiative (CDI) </w:t>
            </w:r>
            <w:r>
              <w:rPr>
                <w:sz w:val="20"/>
                <w:szCs w:val="20"/>
              </w:rPr>
              <w:t>Safety Initiative,</w:t>
            </w:r>
          </w:p>
          <w:p w:rsidR="00722D0E" w:rsidRPr="00F95B17" w:rsidRDefault="00722D0E" w:rsidP="00F95B17">
            <w:pPr>
              <w:pStyle w:val="ListParagraph"/>
              <w:numPr>
                <w:ilvl w:val="0"/>
                <w:numId w:val="4"/>
              </w:numPr>
              <w:tabs>
                <w:tab w:val="left" w:pos="5110"/>
              </w:tabs>
              <w:rPr>
                <w:sz w:val="20"/>
                <w:szCs w:val="20"/>
              </w:rPr>
            </w:pPr>
            <w:r w:rsidRPr="00F95B17">
              <w:rPr>
                <w:sz w:val="20"/>
                <w:szCs w:val="20"/>
              </w:rPr>
              <w:t xml:space="preserve">Local Partnerships </w:t>
            </w:r>
          </w:p>
          <w:p w:rsidR="00722D0E" w:rsidRPr="00F95B17" w:rsidRDefault="00722D0E" w:rsidP="00F95B17">
            <w:pPr>
              <w:pStyle w:val="ListParagraph"/>
              <w:numPr>
                <w:ilvl w:val="0"/>
                <w:numId w:val="4"/>
              </w:numPr>
              <w:tabs>
                <w:tab w:val="left" w:pos="5110"/>
              </w:tabs>
              <w:rPr>
                <w:sz w:val="20"/>
                <w:szCs w:val="20"/>
              </w:rPr>
            </w:pPr>
            <w:r w:rsidRPr="00F95B17">
              <w:rPr>
                <w:sz w:val="20"/>
                <w:szCs w:val="20"/>
              </w:rPr>
              <w:t>Community/Voluntary Sector</w:t>
            </w:r>
          </w:p>
          <w:p w:rsidR="00F95B17" w:rsidRDefault="00871E63" w:rsidP="00DA6951">
            <w:pPr>
              <w:pStyle w:val="ListParagraph"/>
              <w:numPr>
                <w:ilvl w:val="0"/>
                <w:numId w:val="4"/>
              </w:numPr>
              <w:tabs>
                <w:tab w:val="left" w:pos="5110"/>
              </w:tabs>
              <w:rPr>
                <w:sz w:val="20"/>
                <w:szCs w:val="20"/>
              </w:rPr>
            </w:pPr>
            <w:r w:rsidRPr="00F95B17">
              <w:rPr>
                <w:sz w:val="20"/>
                <w:szCs w:val="20"/>
              </w:rPr>
              <w:t>Local Drug &amp; Alcohol Task Forces</w:t>
            </w:r>
          </w:p>
          <w:p w:rsidR="00722D0E" w:rsidRPr="00F95B17" w:rsidRDefault="00722D0E" w:rsidP="00DA6951">
            <w:pPr>
              <w:pStyle w:val="ListParagraph"/>
              <w:numPr>
                <w:ilvl w:val="0"/>
                <w:numId w:val="4"/>
              </w:numPr>
              <w:tabs>
                <w:tab w:val="left" w:pos="5110"/>
              </w:tabs>
              <w:rPr>
                <w:sz w:val="20"/>
                <w:szCs w:val="20"/>
              </w:rPr>
            </w:pPr>
            <w:r w:rsidRPr="00F95B17">
              <w:rPr>
                <w:sz w:val="20"/>
                <w:szCs w:val="20"/>
              </w:rPr>
              <w:t>FAI</w:t>
            </w:r>
            <w:r w:rsidR="008F6092">
              <w:rPr>
                <w:sz w:val="20"/>
                <w:szCs w:val="20"/>
              </w:rPr>
              <w:t xml:space="preserve"> (</w:t>
            </w:r>
            <w:r w:rsidR="008F6092" w:rsidRPr="00361C59">
              <w:rPr>
                <w:sz w:val="20"/>
                <w:szCs w:val="20"/>
              </w:rPr>
              <w:t>Football night leagues</w:t>
            </w:r>
            <w:r w:rsidR="008F6092">
              <w:rPr>
                <w:sz w:val="20"/>
                <w:szCs w:val="20"/>
              </w:rPr>
              <w:t>)</w:t>
            </w:r>
          </w:p>
          <w:p w:rsidR="00722D0E" w:rsidRPr="00361C59" w:rsidRDefault="00722D0E" w:rsidP="00722D0E">
            <w:pPr>
              <w:tabs>
                <w:tab w:val="left" w:pos="5110"/>
              </w:tabs>
              <w:rPr>
                <w:sz w:val="20"/>
                <w:szCs w:val="20"/>
              </w:rPr>
            </w:pPr>
          </w:p>
        </w:tc>
        <w:tc>
          <w:tcPr>
            <w:tcW w:w="1276" w:type="dxa"/>
          </w:tcPr>
          <w:p w:rsidR="00722D0E" w:rsidRPr="00361C59" w:rsidRDefault="00722D0E" w:rsidP="00722D0E">
            <w:pPr>
              <w:tabs>
                <w:tab w:val="left" w:pos="5110"/>
              </w:tabs>
              <w:rPr>
                <w:sz w:val="20"/>
                <w:szCs w:val="20"/>
              </w:rPr>
            </w:pPr>
            <w:r w:rsidRPr="00361C59">
              <w:rPr>
                <w:sz w:val="20"/>
                <w:szCs w:val="20"/>
              </w:rPr>
              <w:lastRenderedPageBreak/>
              <w:t>Ongoing</w:t>
            </w:r>
          </w:p>
        </w:tc>
      </w:tr>
      <w:tr w:rsidR="00722D0E" w:rsidTr="00010E64">
        <w:tc>
          <w:tcPr>
            <w:tcW w:w="2830" w:type="dxa"/>
          </w:tcPr>
          <w:p w:rsidR="00010E64" w:rsidRPr="00010E64" w:rsidRDefault="001C1734" w:rsidP="00722D0E">
            <w:pPr>
              <w:tabs>
                <w:tab w:val="left" w:pos="5110"/>
              </w:tabs>
              <w:rPr>
                <w:b/>
                <w:sz w:val="20"/>
                <w:szCs w:val="20"/>
              </w:rPr>
            </w:pPr>
            <w:r>
              <w:rPr>
                <w:b/>
                <w:sz w:val="20"/>
                <w:szCs w:val="20"/>
              </w:rPr>
              <w:t>Restorative Justice:</w:t>
            </w:r>
          </w:p>
          <w:p w:rsidR="00722D0E" w:rsidRPr="00361C59" w:rsidRDefault="00722D0E" w:rsidP="008F6092">
            <w:pPr>
              <w:tabs>
                <w:tab w:val="left" w:pos="5110"/>
              </w:tabs>
              <w:rPr>
                <w:sz w:val="20"/>
                <w:szCs w:val="20"/>
              </w:rPr>
            </w:pPr>
          </w:p>
        </w:tc>
        <w:tc>
          <w:tcPr>
            <w:tcW w:w="2977" w:type="dxa"/>
          </w:tcPr>
          <w:p w:rsidR="00722D0E" w:rsidRPr="00361C59" w:rsidRDefault="008F6092" w:rsidP="001C1734">
            <w:pPr>
              <w:tabs>
                <w:tab w:val="left" w:pos="5110"/>
              </w:tabs>
              <w:rPr>
                <w:sz w:val="20"/>
                <w:szCs w:val="20"/>
              </w:rPr>
            </w:pPr>
            <w:r w:rsidRPr="00361C59">
              <w:rPr>
                <w:sz w:val="20"/>
                <w:szCs w:val="20"/>
              </w:rPr>
              <w:t xml:space="preserve">Support the recommendations contained in the National Commission on Restorative Justice by </w:t>
            </w:r>
            <w:r w:rsidR="001C1734">
              <w:rPr>
                <w:sz w:val="20"/>
                <w:szCs w:val="20"/>
              </w:rPr>
              <w:t>strengthening</w:t>
            </w:r>
            <w:r w:rsidRPr="00361C59">
              <w:rPr>
                <w:sz w:val="20"/>
                <w:szCs w:val="20"/>
              </w:rPr>
              <w:t xml:space="preserve"> relations with the Restorative Justice Service in Tallaght and continue to promote restorative practice in the Community</w:t>
            </w:r>
            <w:r w:rsidR="001C1734">
              <w:rPr>
                <w:sz w:val="20"/>
                <w:szCs w:val="20"/>
              </w:rPr>
              <w:t>. Consider s</w:t>
            </w:r>
            <w:r w:rsidR="00722D0E" w:rsidRPr="00361C59">
              <w:rPr>
                <w:sz w:val="20"/>
                <w:szCs w:val="20"/>
              </w:rPr>
              <w:t>ervices which will look at tackl</w:t>
            </w:r>
            <w:r w:rsidR="00361C59" w:rsidRPr="00361C59">
              <w:rPr>
                <w:sz w:val="20"/>
                <w:szCs w:val="20"/>
              </w:rPr>
              <w:t xml:space="preserve">ing anti-social behaviour using </w:t>
            </w:r>
            <w:r w:rsidR="00722D0E" w:rsidRPr="00361C59">
              <w:rPr>
                <w:sz w:val="20"/>
                <w:szCs w:val="20"/>
              </w:rPr>
              <w:t>restorative practices</w:t>
            </w:r>
            <w:r w:rsidR="001C1734">
              <w:rPr>
                <w:sz w:val="20"/>
                <w:szCs w:val="20"/>
              </w:rPr>
              <w:t xml:space="preserve">. </w:t>
            </w:r>
            <w:r w:rsidR="00722D0E" w:rsidRPr="00361C59">
              <w:rPr>
                <w:sz w:val="20"/>
                <w:szCs w:val="20"/>
              </w:rPr>
              <w:t>Continue to support the work of  Restorative Practice promoters where necessary</w:t>
            </w:r>
          </w:p>
          <w:p w:rsidR="00361C59" w:rsidRPr="00361C59" w:rsidRDefault="00361C59" w:rsidP="00361C59">
            <w:pPr>
              <w:pStyle w:val="ListParagraph"/>
              <w:tabs>
                <w:tab w:val="left" w:pos="5110"/>
              </w:tabs>
              <w:ind w:left="360"/>
              <w:rPr>
                <w:sz w:val="20"/>
                <w:szCs w:val="20"/>
              </w:rPr>
            </w:pPr>
          </w:p>
        </w:tc>
        <w:tc>
          <w:tcPr>
            <w:tcW w:w="2126" w:type="dxa"/>
          </w:tcPr>
          <w:p w:rsidR="00722D0E" w:rsidRPr="00F95B17" w:rsidRDefault="0028478C" w:rsidP="00F95B17">
            <w:pPr>
              <w:pStyle w:val="ListParagraph"/>
              <w:numPr>
                <w:ilvl w:val="0"/>
                <w:numId w:val="6"/>
              </w:numPr>
              <w:tabs>
                <w:tab w:val="left" w:pos="5110"/>
              </w:tabs>
              <w:ind w:left="317" w:hanging="283"/>
              <w:rPr>
                <w:sz w:val="20"/>
                <w:szCs w:val="20"/>
              </w:rPr>
            </w:pPr>
            <w:r w:rsidRPr="00F95B17">
              <w:rPr>
                <w:sz w:val="20"/>
                <w:szCs w:val="20"/>
              </w:rPr>
              <w:t>Gardaí</w:t>
            </w:r>
            <w:r w:rsidR="00722D0E" w:rsidRPr="00F95B17">
              <w:rPr>
                <w:sz w:val="20"/>
                <w:szCs w:val="20"/>
              </w:rPr>
              <w:t xml:space="preserve"> </w:t>
            </w:r>
          </w:p>
          <w:p w:rsidR="00722D0E" w:rsidRPr="00F95B17" w:rsidRDefault="00722D0E" w:rsidP="00F95B17">
            <w:pPr>
              <w:pStyle w:val="ListParagraph"/>
              <w:numPr>
                <w:ilvl w:val="0"/>
                <w:numId w:val="6"/>
              </w:numPr>
              <w:tabs>
                <w:tab w:val="left" w:pos="5110"/>
              </w:tabs>
              <w:ind w:left="317" w:hanging="283"/>
              <w:rPr>
                <w:sz w:val="20"/>
                <w:szCs w:val="20"/>
              </w:rPr>
            </w:pPr>
            <w:r w:rsidRPr="00F95B17">
              <w:rPr>
                <w:sz w:val="20"/>
                <w:szCs w:val="20"/>
              </w:rPr>
              <w:t>SDCC</w:t>
            </w:r>
          </w:p>
          <w:p w:rsidR="00722D0E" w:rsidRPr="00F95B17" w:rsidRDefault="00722D0E" w:rsidP="00F95B17">
            <w:pPr>
              <w:pStyle w:val="ListParagraph"/>
              <w:numPr>
                <w:ilvl w:val="0"/>
                <w:numId w:val="6"/>
              </w:numPr>
              <w:tabs>
                <w:tab w:val="left" w:pos="5110"/>
              </w:tabs>
              <w:ind w:left="317" w:hanging="283"/>
              <w:rPr>
                <w:sz w:val="20"/>
                <w:szCs w:val="20"/>
              </w:rPr>
            </w:pPr>
            <w:r w:rsidRPr="00F95B17">
              <w:rPr>
                <w:sz w:val="20"/>
                <w:szCs w:val="20"/>
              </w:rPr>
              <w:t xml:space="preserve">Restorative Justice and Practice Programmes </w:t>
            </w:r>
          </w:p>
          <w:p w:rsidR="00722D0E" w:rsidRPr="00F95B17" w:rsidRDefault="00722D0E" w:rsidP="00F95B17">
            <w:pPr>
              <w:pStyle w:val="ListParagraph"/>
              <w:numPr>
                <w:ilvl w:val="0"/>
                <w:numId w:val="6"/>
              </w:numPr>
              <w:tabs>
                <w:tab w:val="left" w:pos="5110"/>
              </w:tabs>
              <w:ind w:left="317" w:hanging="283"/>
              <w:rPr>
                <w:sz w:val="20"/>
                <w:szCs w:val="20"/>
              </w:rPr>
            </w:pPr>
            <w:r w:rsidRPr="00F95B17">
              <w:rPr>
                <w:sz w:val="20"/>
                <w:szCs w:val="20"/>
              </w:rPr>
              <w:t>Community Mediation</w:t>
            </w:r>
          </w:p>
          <w:p w:rsidR="00722D0E" w:rsidRPr="00F95B17" w:rsidRDefault="00722D0E" w:rsidP="00F95B17">
            <w:pPr>
              <w:pStyle w:val="ListParagraph"/>
              <w:numPr>
                <w:ilvl w:val="0"/>
                <w:numId w:val="6"/>
              </w:numPr>
              <w:tabs>
                <w:tab w:val="left" w:pos="5110"/>
              </w:tabs>
              <w:ind w:left="317" w:hanging="283"/>
              <w:rPr>
                <w:sz w:val="20"/>
                <w:szCs w:val="20"/>
              </w:rPr>
            </w:pPr>
            <w:r w:rsidRPr="00F95B17">
              <w:rPr>
                <w:sz w:val="20"/>
                <w:szCs w:val="20"/>
              </w:rPr>
              <w:t>Community Groups</w:t>
            </w:r>
          </w:p>
          <w:p w:rsidR="00722D0E" w:rsidRPr="00F95B17" w:rsidRDefault="00722D0E" w:rsidP="00F95B17">
            <w:pPr>
              <w:pStyle w:val="ListParagraph"/>
              <w:numPr>
                <w:ilvl w:val="0"/>
                <w:numId w:val="6"/>
              </w:numPr>
              <w:tabs>
                <w:tab w:val="left" w:pos="5110"/>
              </w:tabs>
              <w:ind w:left="317" w:hanging="283"/>
              <w:rPr>
                <w:sz w:val="20"/>
                <w:szCs w:val="20"/>
              </w:rPr>
            </w:pPr>
            <w:r w:rsidRPr="00F95B17">
              <w:rPr>
                <w:sz w:val="20"/>
                <w:szCs w:val="20"/>
              </w:rPr>
              <w:t>CDI</w:t>
            </w:r>
          </w:p>
        </w:tc>
        <w:tc>
          <w:tcPr>
            <w:tcW w:w="1276" w:type="dxa"/>
          </w:tcPr>
          <w:p w:rsidR="00722D0E" w:rsidRPr="00361C59" w:rsidRDefault="00722D0E" w:rsidP="00722D0E">
            <w:pPr>
              <w:tabs>
                <w:tab w:val="left" w:pos="5110"/>
              </w:tabs>
              <w:rPr>
                <w:sz w:val="20"/>
                <w:szCs w:val="20"/>
              </w:rPr>
            </w:pPr>
            <w:r w:rsidRPr="00361C59">
              <w:rPr>
                <w:sz w:val="20"/>
                <w:szCs w:val="20"/>
              </w:rPr>
              <w:t>Ongoing</w:t>
            </w:r>
          </w:p>
        </w:tc>
      </w:tr>
    </w:tbl>
    <w:p w:rsidR="00551F1E" w:rsidRDefault="00551F1E"/>
    <w:p w:rsidR="00F80762" w:rsidRDefault="00F80762">
      <w:pPr>
        <w:rPr>
          <w:b/>
        </w:rPr>
      </w:pPr>
      <w:r>
        <w:rPr>
          <w:b/>
        </w:rPr>
        <w:br w:type="page"/>
      </w:r>
    </w:p>
    <w:p w:rsidR="00A258D0" w:rsidRPr="001338B0" w:rsidRDefault="001338B0">
      <w:pPr>
        <w:rPr>
          <w:b/>
        </w:rPr>
      </w:pPr>
      <w:r>
        <w:rPr>
          <w:b/>
        </w:rPr>
        <w:lastRenderedPageBreak/>
        <w:t>5</w:t>
      </w:r>
      <w:r>
        <w:rPr>
          <w:b/>
        </w:rPr>
        <w:tab/>
      </w:r>
      <w:r w:rsidR="00A258D0" w:rsidRPr="001338B0">
        <w:rPr>
          <w:b/>
        </w:rPr>
        <w:t>JPC Annual Work Plan Template</w:t>
      </w:r>
    </w:p>
    <w:tbl>
      <w:tblPr>
        <w:tblStyle w:val="TableGrid"/>
        <w:tblW w:w="9468" w:type="dxa"/>
        <w:tblLook w:val="04A0" w:firstRow="1" w:lastRow="0" w:firstColumn="1" w:lastColumn="0" w:noHBand="0" w:noVBand="1"/>
      </w:tblPr>
      <w:tblGrid>
        <w:gridCol w:w="2547"/>
        <w:gridCol w:w="1845"/>
        <w:gridCol w:w="1416"/>
        <w:gridCol w:w="2146"/>
        <w:gridCol w:w="1514"/>
      </w:tblGrid>
      <w:tr w:rsidR="00A258D0" w:rsidTr="00551F1E">
        <w:tc>
          <w:tcPr>
            <w:tcW w:w="2547" w:type="dxa"/>
          </w:tcPr>
          <w:p w:rsidR="00A258D0" w:rsidRDefault="00A258D0">
            <w:r>
              <w:t>Strategic Objectives</w:t>
            </w:r>
          </w:p>
          <w:p w:rsidR="00A258D0" w:rsidRDefault="00A258D0"/>
          <w:p w:rsidR="00A258D0" w:rsidRDefault="00A258D0">
            <w:r>
              <w:t>List these in order of priority with at least three High Priority objectives</w:t>
            </w:r>
          </w:p>
          <w:p w:rsidR="00551F1E" w:rsidRDefault="00551F1E"/>
        </w:tc>
        <w:tc>
          <w:tcPr>
            <w:tcW w:w="1845" w:type="dxa"/>
          </w:tcPr>
          <w:p w:rsidR="00A258D0" w:rsidRDefault="00A258D0">
            <w:r>
              <w:t>Origin (Garda Policing Plan, local authority plan, JPC members)</w:t>
            </w:r>
          </w:p>
        </w:tc>
        <w:tc>
          <w:tcPr>
            <w:tcW w:w="1416" w:type="dxa"/>
          </w:tcPr>
          <w:p w:rsidR="00A258D0" w:rsidRDefault="00A258D0">
            <w:r>
              <w:t>Summary of actions to be taken</w:t>
            </w:r>
          </w:p>
        </w:tc>
        <w:tc>
          <w:tcPr>
            <w:tcW w:w="2146" w:type="dxa"/>
          </w:tcPr>
          <w:p w:rsidR="00A258D0" w:rsidRDefault="00A258D0">
            <w:r>
              <w:t>Lead person /agency key partners Name of JPC s subcommittee where relevant</w:t>
            </w:r>
          </w:p>
        </w:tc>
        <w:tc>
          <w:tcPr>
            <w:tcW w:w="1514" w:type="dxa"/>
          </w:tcPr>
          <w:p w:rsidR="00A258D0" w:rsidRDefault="00A258D0">
            <w:r>
              <w:t>Timescale for action</w:t>
            </w:r>
          </w:p>
        </w:tc>
      </w:tr>
      <w:tr w:rsidR="00A258D0" w:rsidTr="00551F1E">
        <w:tc>
          <w:tcPr>
            <w:tcW w:w="2547" w:type="dxa"/>
          </w:tcPr>
          <w:p w:rsidR="00A258D0" w:rsidRDefault="00A258D0" w:rsidP="00A258D0">
            <w:r>
              <w:t xml:space="preserve">High Priority Objectives (at least 3 of these) </w:t>
            </w:r>
          </w:p>
        </w:tc>
        <w:tc>
          <w:tcPr>
            <w:tcW w:w="1845" w:type="dxa"/>
          </w:tcPr>
          <w:p w:rsidR="00A258D0" w:rsidRDefault="00A258D0"/>
        </w:tc>
        <w:tc>
          <w:tcPr>
            <w:tcW w:w="1416" w:type="dxa"/>
          </w:tcPr>
          <w:p w:rsidR="00A258D0" w:rsidRDefault="00A258D0"/>
        </w:tc>
        <w:tc>
          <w:tcPr>
            <w:tcW w:w="2146" w:type="dxa"/>
          </w:tcPr>
          <w:p w:rsidR="00A258D0" w:rsidRDefault="00A258D0"/>
        </w:tc>
        <w:tc>
          <w:tcPr>
            <w:tcW w:w="1514" w:type="dxa"/>
          </w:tcPr>
          <w:p w:rsidR="00A258D0" w:rsidRDefault="00A258D0"/>
        </w:tc>
      </w:tr>
      <w:tr w:rsidR="00A258D0" w:rsidTr="00551F1E">
        <w:tc>
          <w:tcPr>
            <w:tcW w:w="2547" w:type="dxa"/>
          </w:tcPr>
          <w:p w:rsidR="00A258D0" w:rsidRDefault="00A258D0" w:rsidP="00A258D0"/>
        </w:tc>
        <w:tc>
          <w:tcPr>
            <w:tcW w:w="1845" w:type="dxa"/>
          </w:tcPr>
          <w:p w:rsidR="00A258D0" w:rsidRDefault="00A258D0" w:rsidP="00A258D0"/>
        </w:tc>
        <w:tc>
          <w:tcPr>
            <w:tcW w:w="1416" w:type="dxa"/>
          </w:tcPr>
          <w:p w:rsidR="00A258D0" w:rsidRDefault="00A258D0" w:rsidP="00A258D0"/>
        </w:tc>
        <w:tc>
          <w:tcPr>
            <w:tcW w:w="2146" w:type="dxa"/>
          </w:tcPr>
          <w:p w:rsidR="00A258D0" w:rsidRDefault="00A258D0" w:rsidP="00A258D0"/>
        </w:tc>
        <w:tc>
          <w:tcPr>
            <w:tcW w:w="1514" w:type="dxa"/>
          </w:tcPr>
          <w:p w:rsidR="00A258D0" w:rsidRDefault="00A258D0" w:rsidP="00A258D0"/>
        </w:tc>
      </w:tr>
      <w:tr w:rsidR="00A258D0" w:rsidTr="00551F1E">
        <w:tc>
          <w:tcPr>
            <w:tcW w:w="2547" w:type="dxa"/>
          </w:tcPr>
          <w:p w:rsidR="00A258D0" w:rsidRDefault="00A258D0" w:rsidP="00A258D0"/>
        </w:tc>
        <w:tc>
          <w:tcPr>
            <w:tcW w:w="1845" w:type="dxa"/>
          </w:tcPr>
          <w:p w:rsidR="00A258D0" w:rsidRDefault="00A258D0" w:rsidP="00A258D0"/>
        </w:tc>
        <w:tc>
          <w:tcPr>
            <w:tcW w:w="1416" w:type="dxa"/>
          </w:tcPr>
          <w:p w:rsidR="00A258D0" w:rsidRDefault="00A258D0" w:rsidP="00A258D0"/>
        </w:tc>
        <w:tc>
          <w:tcPr>
            <w:tcW w:w="2146" w:type="dxa"/>
          </w:tcPr>
          <w:p w:rsidR="00A258D0" w:rsidRDefault="00A258D0" w:rsidP="00A258D0"/>
        </w:tc>
        <w:tc>
          <w:tcPr>
            <w:tcW w:w="1514" w:type="dxa"/>
          </w:tcPr>
          <w:p w:rsidR="00A258D0" w:rsidRDefault="00A258D0" w:rsidP="00A258D0"/>
        </w:tc>
      </w:tr>
      <w:tr w:rsidR="00551F1E" w:rsidTr="00551F1E">
        <w:tc>
          <w:tcPr>
            <w:tcW w:w="2547" w:type="dxa"/>
          </w:tcPr>
          <w:p w:rsidR="00551F1E" w:rsidRDefault="00551F1E" w:rsidP="00A258D0"/>
        </w:tc>
        <w:tc>
          <w:tcPr>
            <w:tcW w:w="1845" w:type="dxa"/>
          </w:tcPr>
          <w:p w:rsidR="00551F1E" w:rsidRDefault="00551F1E" w:rsidP="00A258D0"/>
        </w:tc>
        <w:tc>
          <w:tcPr>
            <w:tcW w:w="1416" w:type="dxa"/>
          </w:tcPr>
          <w:p w:rsidR="00551F1E" w:rsidRDefault="00551F1E" w:rsidP="00A258D0"/>
        </w:tc>
        <w:tc>
          <w:tcPr>
            <w:tcW w:w="2146" w:type="dxa"/>
          </w:tcPr>
          <w:p w:rsidR="00551F1E" w:rsidRDefault="00551F1E" w:rsidP="00A258D0"/>
        </w:tc>
        <w:tc>
          <w:tcPr>
            <w:tcW w:w="1514" w:type="dxa"/>
          </w:tcPr>
          <w:p w:rsidR="00551F1E" w:rsidRDefault="00551F1E" w:rsidP="00A258D0"/>
        </w:tc>
      </w:tr>
      <w:tr w:rsidR="00A258D0" w:rsidTr="00551F1E">
        <w:tc>
          <w:tcPr>
            <w:tcW w:w="2547" w:type="dxa"/>
          </w:tcPr>
          <w:p w:rsidR="00A258D0" w:rsidRDefault="00A258D0" w:rsidP="00A258D0">
            <w:r>
              <w:t>Other Objectives</w:t>
            </w:r>
          </w:p>
        </w:tc>
        <w:tc>
          <w:tcPr>
            <w:tcW w:w="1845" w:type="dxa"/>
          </w:tcPr>
          <w:p w:rsidR="00A258D0" w:rsidRDefault="00A258D0" w:rsidP="00A258D0"/>
        </w:tc>
        <w:tc>
          <w:tcPr>
            <w:tcW w:w="1416" w:type="dxa"/>
          </w:tcPr>
          <w:p w:rsidR="00A258D0" w:rsidRDefault="00A258D0" w:rsidP="00A258D0"/>
        </w:tc>
        <w:tc>
          <w:tcPr>
            <w:tcW w:w="2146" w:type="dxa"/>
          </w:tcPr>
          <w:p w:rsidR="00A258D0" w:rsidRDefault="00A258D0" w:rsidP="00A258D0"/>
        </w:tc>
        <w:tc>
          <w:tcPr>
            <w:tcW w:w="1514" w:type="dxa"/>
          </w:tcPr>
          <w:p w:rsidR="00A258D0" w:rsidRDefault="00A258D0" w:rsidP="00A258D0"/>
        </w:tc>
      </w:tr>
      <w:tr w:rsidR="00A258D0" w:rsidTr="00551F1E">
        <w:tc>
          <w:tcPr>
            <w:tcW w:w="2547" w:type="dxa"/>
          </w:tcPr>
          <w:p w:rsidR="00A258D0" w:rsidRDefault="00A258D0" w:rsidP="00A258D0"/>
        </w:tc>
        <w:tc>
          <w:tcPr>
            <w:tcW w:w="1845" w:type="dxa"/>
          </w:tcPr>
          <w:p w:rsidR="00A258D0" w:rsidRDefault="00A258D0" w:rsidP="00A258D0"/>
        </w:tc>
        <w:tc>
          <w:tcPr>
            <w:tcW w:w="1416" w:type="dxa"/>
          </w:tcPr>
          <w:p w:rsidR="00A258D0" w:rsidRDefault="00A258D0" w:rsidP="00A258D0"/>
        </w:tc>
        <w:tc>
          <w:tcPr>
            <w:tcW w:w="2146" w:type="dxa"/>
          </w:tcPr>
          <w:p w:rsidR="00A258D0" w:rsidRDefault="00A258D0" w:rsidP="00A258D0"/>
        </w:tc>
        <w:tc>
          <w:tcPr>
            <w:tcW w:w="1514" w:type="dxa"/>
          </w:tcPr>
          <w:p w:rsidR="00A258D0" w:rsidRDefault="00A258D0" w:rsidP="00A258D0"/>
        </w:tc>
      </w:tr>
    </w:tbl>
    <w:p w:rsidR="002C09AB" w:rsidRDefault="002C09AB"/>
    <w:p w:rsidR="002C09AB" w:rsidRDefault="002C09AB">
      <w:r>
        <w:br w:type="page"/>
      </w:r>
    </w:p>
    <w:p w:rsidR="00A258D0" w:rsidRPr="002C09AB" w:rsidRDefault="002C09AB">
      <w:pPr>
        <w:rPr>
          <w:b/>
        </w:rPr>
      </w:pPr>
      <w:r w:rsidRPr="002C09AB">
        <w:rPr>
          <w:b/>
        </w:rPr>
        <w:lastRenderedPageBreak/>
        <w:t>Appendices</w:t>
      </w:r>
    </w:p>
    <w:p w:rsidR="002C09AB" w:rsidRPr="002C09AB" w:rsidRDefault="002C09AB">
      <w:pPr>
        <w:rPr>
          <w:b/>
        </w:rPr>
      </w:pPr>
      <w:r w:rsidRPr="002C09AB">
        <w:rPr>
          <w:b/>
        </w:rPr>
        <w:t>Appendix 1</w:t>
      </w:r>
      <w:r w:rsidRPr="002C09AB">
        <w:rPr>
          <w:b/>
        </w:rPr>
        <w:tab/>
        <w:t>Links to other Strategic Plans</w:t>
      </w:r>
    </w:p>
    <w:p w:rsidR="00EB15AF" w:rsidRPr="00865258" w:rsidRDefault="00EB15AF" w:rsidP="00EB15AF">
      <w:pPr>
        <w:rPr>
          <w:b/>
        </w:rPr>
      </w:pPr>
      <w:r>
        <w:rPr>
          <w:b/>
        </w:rPr>
        <w:t>1</w:t>
      </w:r>
      <w:r w:rsidRPr="00865258">
        <w:rPr>
          <w:b/>
        </w:rPr>
        <w:tab/>
        <w:t>An Garda Síochána Annual Policing Plan</w:t>
      </w:r>
    </w:p>
    <w:p w:rsidR="00EB15AF" w:rsidRDefault="00EB15AF" w:rsidP="00EB15AF">
      <w:pPr>
        <w:autoSpaceDE w:val="0"/>
        <w:autoSpaceDN w:val="0"/>
        <w:adjustRightInd w:val="0"/>
        <w:spacing w:after="0" w:line="240" w:lineRule="auto"/>
        <w:ind w:left="709" w:hanging="709"/>
      </w:pPr>
      <w:r>
        <w:t>1.1</w:t>
      </w:r>
      <w:r>
        <w:tab/>
        <w:t xml:space="preserve">The An Garda Síochána Annual Policing Plan 2016 sets out the policing commitments of the service for the coming year. </w:t>
      </w:r>
    </w:p>
    <w:p w:rsidR="00EB15AF" w:rsidRDefault="00EB15AF" w:rsidP="00EB15AF">
      <w:pPr>
        <w:autoSpaceDE w:val="0"/>
        <w:autoSpaceDN w:val="0"/>
        <w:adjustRightInd w:val="0"/>
        <w:spacing w:after="0" w:line="240" w:lineRule="auto"/>
        <w:ind w:left="709" w:hanging="709"/>
      </w:pPr>
    </w:p>
    <w:p w:rsidR="00EB15AF" w:rsidRPr="0072299B" w:rsidRDefault="00EB15AF" w:rsidP="00EB15AF">
      <w:pPr>
        <w:autoSpaceDE w:val="0"/>
        <w:autoSpaceDN w:val="0"/>
        <w:adjustRightInd w:val="0"/>
        <w:spacing w:after="0" w:line="240" w:lineRule="auto"/>
        <w:ind w:left="709" w:hanging="709"/>
        <w:rPr>
          <w:rFonts w:cs="Calibri"/>
        </w:rPr>
      </w:pPr>
      <w:r>
        <w:t>1.2</w:t>
      </w:r>
      <w:r>
        <w:tab/>
      </w:r>
      <w:r>
        <w:rPr>
          <w:rFonts w:ascii="Calibri" w:hAnsi="Calibri" w:cs="Calibri"/>
        </w:rPr>
        <w:t>The Plan encompasses the priorities for An Garda Síochána as determined by the Minister for Justice and Equality under section 20 of the Garda Síochána Act 2005.</w:t>
      </w:r>
      <w:r w:rsidRPr="0072299B">
        <w:rPr>
          <w:rFonts w:ascii="Calibri" w:hAnsi="Calibri" w:cs="Calibri"/>
        </w:rPr>
        <w:t xml:space="preserve"> </w:t>
      </w:r>
      <w:r>
        <w:rPr>
          <w:rFonts w:ascii="Calibri" w:hAnsi="Calibri" w:cs="Calibri"/>
        </w:rPr>
        <w:t xml:space="preserve">The Minister has determined the following matters as priorities for An Garda </w:t>
      </w:r>
      <w:r w:rsidRPr="0072299B">
        <w:rPr>
          <w:rFonts w:cs="Calibri"/>
        </w:rPr>
        <w:t>Síochána for 2016:</w:t>
      </w:r>
    </w:p>
    <w:p w:rsidR="00EB15AF" w:rsidRPr="0072299B" w:rsidRDefault="00EB15AF" w:rsidP="00EB15AF">
      <w:pPr>
        <w:pStyle w:val="ListParagraph"/>
        <w:numPr>
          <w:ilvl w:val="0"/>
          <w:numId w:val="11"/>
        </w:numPr>
        <w:autoSpaceDE w:val="0"/>
        <w:autoSpaceDN w:val="0"/>
        <w:adjustRightInd w:val="0"/>
        <w:spacing w:after="0" w:line="240" w:lineRule="auto"/>
        <w:rPr>
          <w:rFonts w:cs="Calibri-Bold"/>
          <w:b/>
          <w:bCs/>
        </w:rPr>
      </w:pPr>
      <w:r w:rsidRPr="0072299B">
        <w:rPr>
          <w:rFonts w:cs="Calibri-Bold"/>
          <w:b/>
          <w:bCs/>
        </w:rPr>
        <w:t>Security:</w:t>
      </w:r>
      <w:r w:rsidRPr="0072299B">
        <w:rPr>
          <w:rFonts w:cs="Calibri"/>
        </w:rPr>
        <w:t xml:space="preserve"> To protect the State and the people against terrorism in all its forms.</w:t>
      </w:r>
    </w:p>
    <w:p w:rsidR="00EB15AF" w:rsidRPr="0072299B" w:rsidRDefault="00EB15AF" w:rsidP="00EB15AF">
      <w:pPr>
        <w:pStyle w:val="ListParagraph"/>
        <w:numPr>
          <w:ilvl w:val="0"/>
          <w:numId w:val="11"/>
        </w:numPr>
        <w:autoSpaceDE w:val="0"/>
        <w:autoSpaceDN w:val="0"/>
        <w:adjustRightInd w:val="0"/>
        <w:spacing w:after="0" w:line="240" w:lineRule="auto"/>
        <w:rPr>
          <w:rFonts w:cs="Calibri-Bold"/>
          <w:b/>
          <w:bCs/>
        </w:rPr>
      </w:pPr>
      <w:r w:rsidRPr="0072299B">
        <w:rPr>
          <w:rFonts w:cs="Calibri-Bold"/>
          <w:b/>
          <w:bCs/>
        </w:rPr>
        <w:t xml:space="preserve">Tackling Crime: </w:t>
      </w:r>
      <w:r w:rsidRPr="0072299B">
        <w:rPr>
          <w:rFonts w:cs="Calibri"/>
        </w:rPr>
        <w:t>To combat serious and violent crime in all its forms, in particular organised and cross-border crime including human trafficking, as well as burglary, drug related crime, white collar crime and crimes against businesses and agriculture.</w:t>
      </w:r>
    </w:p>
    <w:p w:rsidR="00EB15AF" w:rsidRPr="0072299B" w:rsidRDefault="00EB15AF" w:rsidP="00EB15AF">
      <w:pPr>
        <w:pStyle w:val="ListParagraph"/>
        <w:numPr>
          <w:ilvl w:val="0"/>
          <w:numId w:val="11"/>
        </w:numPr>
        <w:autoSpaceDE w:val="0"/>
        <w:autoSpaceDN w:val="0"/>
        <w:adjustRightInd w:val="0"/>
        <w:spacing w:after="0" w:line="240" w:lineRule="auto"/>
        <w:rPr>
          <w:rFonts w:cs="Calibri-Bold"/>
          <w:b/>
          <w:bCs/>
        </w:rPr>
      </w:pPr>
      <w:r w:rsidRPr="0072299B">
        <w:rPr>
          <w:rFonts w:cs="Calibri-Bold"/>
          <w:b/>
          <w:bCs/>
        </w:rPr>
        <w:t xml:space="preserve">Policing Communities: </w:t>
      </w:r>
      <w:r w:rsidRPr="0072299B">
        <w:rPr>
          <w:rFonts w:cs="Calibri"/>
        </w:rPr>
        <w:t>To provide a visible, mobile and responsive policing service which meets the needs of both rural and urban communities.</w:t>
      </w:r>
    </w:p>
    <w:p w:rsidR="00EB15AF" w:rsidRPr="0072299B" w:rsidRDefault="00EB15AF" w:rsidP="00EB15AF">
      <w:pPr>
        <w:pStyle w:val="ListParagraph"/>
        <w:numPr>
          <w:ilvl w:val="0"/>
          <w:numId w:val="11"/>
        </w:numPr>
        <w:autoSpaceDE w:val="0"/>
        <w:autoSpaceDN w:val="0"/>
        <w:adjustRightInd w:val="0"/>
        <w:spacing w:after="0" w:line="240" w:lineRule="auto"/>
        <w:rPr>
          <w:rFonts w:cs="Calibri-Bold"/>
          <w:b/>
          <w:bCs/>
        </w:rPr>
      </w:pPr>
      <w:r w:rsidRPr="0072299B">
        <w:rPr>
          <w:rFonts w:cs="Calibri-Bold"/>
          <w:b/>
          <w:bCs/>
        </w:rPr>
        <w:t xml:space="preserve">Public Safety: </w:t>
      </w:r>
      <w:r w:rsidRPr="0072299B">
        <w:rPr>
          <w:rFonts w:cs="Calibri"/>
        </w:rPr>
        <w:t>To provide effective policing that ensures the public safety of our town and city centres, supports a safe and vibrant night-time economy, and tackles anti-social behaviour.</w:t>
      </w:r>
    </w:p>
    <w:p w:rsidR="00EB15AF" w:rsidRPr="0072299B" w:rsidRDefault="00EB15AF" w:rsidP="00EB15AF">
      <w:pPr>
        <w:pStyle w:val="ListParagraph"/>
        <w:numPr>
          <w:ilvl w:val="0"/>
          <w:numId w:val="11"/>
        </w:numPr>
        <w:autoSpaceDE w:val="0"/>
        <w:autoSpaceDN w:val="0"/>
        <w:adjustRightInd w:val="0"/>
        <w:spacing w:after="0" w:line="240" w:lineRule="auto"/>
        <w:rPr>
          <w:rFonts w:cs="Calibri-Bold"/>
          <w:b/>
          <w:bCs/>
        </w:rPr>
      </w:pPr>
      <w:r w:rsidRPr="0072299B">
        <w:rPr>
          <w:rFonts w:cs="Calibri-Bold"/>
          <w:b/>
          <w:bCs/>
        </w:rPr>
        <w:t xml:space="preserve">Supporting Victims of Crime: </w:t>
      </w:r>
      <w:r w:rsidRPr="0072299B">
        <w:rPr>
          <w:rFonts w:cs="Calibri"/>
        </w:rPr>
        <w:t xml:space="preserve">To support the needs of victims of crime in a manner which treats them with dignity and keeps them informed about the progress of cases relevant to them; and to generally support measures aimed at implementing the EU Directive on Victims’ Rights and the Criminal Justice (Rights of Victims) legislation. </w:t>
      </w:r>
    </w:p>
    <w:p w:rsidR="00EB15AF" w:rsidRPr="0072299B" w:rsidRDefault="00EB15AF" w:rsidP="00EB15AF">
      <w:pPr>
        <w:pStyle w:val="ListParagraph"/>
        <w:numPr>
          <w:ilvl w:val="0"/>
          <w:numId w:val="11"/>
        </w:numPr>
        <w:autoSpaceDE w:val="0"/>
        <w:autoSpaceDN w:val="0"/>
        <w:adjustRightInd w:val="0"/>
        <w:spacing w:after="0" w:line="240" w:lineRule="auto"/>
        <w:rPr>
          <w:rFonts w:cs="Calibri-Bold"/>
          <w:b/>
          <w:bCs/>
        </w:rPr>
      </w:pPr>
      <w:r w:rsidRPr="0072299B">
        <w:rPr>
          <w:rFonts w:cs="Calibri-Bold"/>
          <w:b/>
          <w:bCs/>
        </w:rPr>
        <w:t xml:space="preserve">Reduce Re-Offending: </w:t>
      </w:r>
      <w:r w:rsidRPr="0072299B">
        <w:rPr>
          <w:rFonts w:cs="Calibri"/>
        </w:rPr>
        <w:t>To support a targeted, inter-agency approach to reduce recidivism; tackle serial offenders; including continued development of the Diversion Programme for young offenders.</w:t>
      </w:r>
    </w:p>
    <w:p w:rsidR="00EB15AF" w:rsidRPr="0072299B" w:rsidRDefault="00EB15AF" w:rsidP="00EB15AF">
      <w:pPr>
        <w:pStyle w:val="ListParagraph"/>
        <w:numPr>
          <w:ilvl w:val="0"/>
          <w:numId w:val="11"/>
        </w:numPr>
        <w:autoSpaceDE w:val="0"/>
        <w:autoSpaceDN w:val="0"/>
        <w:adjustRightInd w:val="0"/>
        <w:spacing w:after="0" w:line="240" w:lineRule="auto"/>
        <w:rPr>
          <w:rFonts w:cs="Calibri-Bold"/>
          <w:b/>
          <w:bCs/>
        </w:rPr>
      </w:pPr>
      <w:r w:rsidRPr="0072299B">
        <w:rPr>
          <w:rFonts w:cs="Calibri-Bold"/>
          <w:b/>
          <w:bCs/>
        </w:rPr>
        <w:t xml:space="preserve">Roads Policing: </w:t>
      </w:r>
      <w:r w:rsidRPr="0072299B">
        <w:rPr>
          <w:rFonts w:cs="Calibri"/>
        </w:rPr>
        <w:t>To reduce the number of deaths and serious injuries on our roads arising from collisions and from pedestrians failing to take appropriate care and to continue to implement the recommendations of the Garda Inspectorate Report on the Fixed Charge Processing System.</w:t>
      </w:r>
    </w:p>
    <w:p w:rsidR="00EB15AF" w:rsidRPr="0072299B" w:rsidRDefault="00EB15AF" w:rsidP="00EB15AF">
      <w:pPr>
        <w:pStyle w:val="ListParagraph"/>
        <w:numPr>
          <w:ilvl w:val="0"/>
          <w:numId w:val="11"/>
        </w:numPr>
        <w:autoSpaceDE w:val="0"/>
        <w:autoSpaceDN w:val="0"/>
        <w:adjustRightInd w:val="0"/>
        <w:spacing w:after="0" w:line="240" w:lineRule="auto"/>
        <w:rPr>
          <w:rFonts w:cs="Calibri-Bold"/>
          <w:b/>
          <w:bCs/>
        </w:rPr>
      </w:pPr>
      <w:r w:rsidRPr="0072299B">
        <w:rPr>
          <w:rFonts w:cs="Calibri-Bold"/>
          <w:b/>
          <w:bCs/>
        </w:rPr>
        <w:t xml:space="preserve">Domestic and Sexual Violence: </w:t>
      </w:r>
      <w:r w:rsidRPr="0072299B">
        <w:rPr>
          <w:rFonts w:cs="Calibri"/>
        </w:rPr>
        <w:t>To vigorously work to prevent domestic, sexual and gender-based violence, and to effectively tackle such violence when it occurs; with a view to ensuring timely responses in all cases.</w:t>
      </w:r>
    </w:p>
    <w:p w:rsidR="00EB15AF" w:rsidRPr="0072299B" w:rsidRDefault="00EB15AF" w:rsidP="00EB15AF">
      <w:pPr>
        <w:pStyle w:val="ListParagraph"/>
        <w:numPr>
          <w:ilvl w:val="0"/>
          <w:numId w:val="11"/>
        </w:numPr>
        <w:autoSpaceDE w:val="0"/>
        <w:autoSpaceDN w:val="0"/>
        <w:adjustRightInd w:val="0"/>
        <w:spacing w:after="0" w:line="240" w:lineRule="auto"/>
        <w:rPr>
          <w:rFonts w:cs="Calibri-Bold"/>
          <w:b/>
          <w:bCs/>
        </w:rPr>
      </w:pPr>
      <w:r w:rsidRPr="0072299B">
        <w:rPr>
          <w:rFonts w:cs="Calibri-Bold"/>
          <w:b/>
          <w:bCs/>
        </w:rPr>
        <w:t xml:space="preserve">Innovation and Efficiency: </w:t>
      </w:r>
      <w:r w:rsidRPr="0072299B">
        <w:rPr>
          <w:rFonts w:cs="Calibri"/>
        </w:rPr>
        <w:t>To continue to maximise the efficient and effective use of personnel and other resources; to oversee the implementation of reforms and the development of new ICT systems taking into account the recommendations of the Garda Inspectorate and to adhere, in so far as is possible, to budgetary targets across the organisation.</w:t>
      </w:r>
    </w:p>
    <w:p w:rsidR="00EB15AF" w:rsidRPr="0072299B" w:rsidRDefault="00EB15AF" w:rsidP="00EB15AF">
      <w:pPr>
        <w:pStyle w:val="ListParagraph"/>
        <w:numPr>
          <w:ilvl w:val="0"/>
          <w:numId w:val="11"/>
        </w:numPr>
        <w:autoSpaceDE w:val="0"/>
        <w:autoSpaceDN w:val="0"/>
        <w:adjustRightInd w:val="0"/>
        <w:spacing w:after="0" w:line="240" w:lineRule="auto"/>
        <w:rPr>
          <w:rFonts w:cs="Calibri-Bold"/>
          <w:b/>
          <w:bCs/>
        </w:rPr>
      </w:pPr>
      <w:r w:rsidRPr="0072299B">
        <w:rPr>
          <w:rFonts w:cs="Calibri-Bold"/>
          <w:b/>
          <w:bCs/>
        </w:rPr>
        <w:t xml:space="preserve">Justice Reform: </w:t>
      </w:r>
      <w:r w:rsidRPr="0072299B">
        <w:rPr>
          <w:rFonts w:cs="Calibri"/>
        </w:rPr>
        <w:t>To implement the policing and security elements of the Government Justice Reform Programme including support for the work of the new Independent Policing Authority.</w:t>
      </w:r>
    </w:p>
    <w:p w:rsidR="00EB15AF" w:rsidRDefault="00EB15AF" w:rsidP="00EB15AF">
      <w:pPr>
        <w:autoSpaceDE w:val="0"/>
        <w:autoSpaceDN w:val="0"/>
        <w:adjustRightInd w:val="0"/>
        <w:spacing w:after="0" w:line="240" w:lineRule="auto"/>
        <w:rPr>
          <w:rFonts w:cs="Calibri-Bold"/>
          <w:bCs/>
        </w:rPr>
      </w:pPr>
    </w:p>
    <w:p w:rsidR="00EB15AF" w:rsidRDefault="00EB15AF" w:rsidP="00EB15AF">
      <w:pPr>
        <w:autoSpaceDE w:val="0"/>
        <w:autoSpaceDN w:val="0"/>
        <w:adjustRightInd w:val="0"/>
        <w:spacing w:after="0" w:line="240" w:lineRule="auto"/>
        <w:ind w:left="851" w:hanging="851"/>
        <w:rPr>
          <w:rFonts w:cs="Calibri-Bold"/>
          <w:bCs/>
        </w:rPr>
      </w:pPr>
      <w:r>
        <w:rPr>
          <w:rFonts w:cs="Calibri-Bold"/>
          <w:bCs/>
        </w:rPr>
        <w:t>1.3</w:t>
      </w:r>
      <w:r>
        <w:rPr>
          <w:rFonts w:cs="Calibri-Bold"/>
          <w:bCs/>
        </w:rPr>
        <w:tab/>
        <w:t>The priorities relating to tackling crime, policing communities, public safety, reduce re-offending and roads policing are reflected in the JPC’s Strategic Plan.</w:t>
      </w:r>
    </w:p>
    <w:p w:rsidR="00EB15AF" w:rsidRDefault="00EB15AF" w:rsidP="00EB15AF">
      <w:pPr>
        <w:autoSpaceDE w:val="0"/>
        <w:autoSpaceDN w:val="0"/>
        <w:adjustRightInd w:val="0"/>
        <w:spacing w:after="0" w:line="240" w:lineRule="auto"/>
        <w:ind w:left="993" w:hanging="993"/>
        <w:rPr>
          <w:rFonts w:cs="Calibri-Bold"/>
          <w:bCs/>
        </w:rPr>
      </w:pPr>
    </w:p>
    <w:p w:rsidR="00EB15AF" w:rsidRPr="00D60CEF" w:rsidRDefault="00EB15AF" w:rsidP="00EB15AF">
      <w:pPr>
        <w:autoSpaceDE w:val="0"/>
        <w:autoSpaceDN w:val="0"/>
        <w:adjustRightInd w:val="0"/>
        <w:spacing w:after="0" w:line="240" w:lineRule="auto"/>
        <w:ind w:left="851" w:hanging="851"/>
      </w:pPr>
      <w:r>
        <w:rPr>
          <w:rFonts w:cs="Calibri-Bold"/>
          <w:bCs/>
        </w:rPr>
        <w:t>1.4</w:t>
      </w:r>
      <w:r w:rsidRPr="00D60CEF">
        <w:rPr>
          <w:rFonts w:cs="Calibri-Bold"/>
          <w:bCs/>
        </w:rPr>
        <w:tab/>
        <w:t xml:space="preserve">The </w:t>
      </w:r>
      <w:r w:rsidRPr="00D60CEF">
        <w:t>An Garda Síochána Annual Policing Plan sets out</w:t>
      </w:r>
      <w:r>
        <w:t xml:space="preserve"> its </w:t>
      </w:r>
      <w:r w:rsidRPr="00D60CEF">
        <w:t>priorities for 2016 which are:</w:t>
      </w:r>
    </w:p>
    <w:p w:rsidR="00EB15AF" w:rsidRPr="00D60CEF" w:rsidRDefault="00EB15AF" w:rsidP="00EB15AF">
      <w:pPr>
        <w:pStyle w:val="ListParagraph"/>
        <w:numPr>
          <w:ilvl w:val="0"/>
          <w:numId w:val="13"/>
        </w:numPr>
        <w:autoSpaceDE w:val="0"/>
        <w:autoSpaceDN w:val="0"/>
        <w:adjustRightInd w:val="0"/>
        <w:spacing w:after="0" w:line="240" w:lineRule="auto"/>
        <w:rPr>
          <w:rFonts w:cs="Calibri-Bold"/>
          <w:b/>
          <w:bCs/>
        </w:rPr>
      </w:pPr>
      <w:r w:rsidRPr="00D60CEF">
        <w:rPr>
          <w:rFonts w:cs="Calibri-Bold"/>
          <w:b/>
          <w:bCs/>
        </w:rPr>
        <w:t xml:space="preserve">National Security &amp; intelligence: </w:t>
      </w:r>
      <w:r w:rsidRPr="00D60CEF">
        <w:rPr>
          <w:rFonts w:cs="Calibri"/>
        </w:rPr>
        <w:t>protect our national interest, mitigate the threat posed by terrorism and contribute to international security</w:t>
      </w:r>
    </w:p>
    <w:p w:rsidR="00EB15AF" w:rsidRPr="00D60CEF" w:rsidRDefault="00EB15AF" w:rsidP="00EB15AF">
      <w:pPr>
        <w:pStyle w:val="ListParagraph"/>
        <w:numPr>
          <w:ilvl w:val="0"/>
          <w:numId w:val="13"/>
        </w:numPr>
        <w:autoSpaceDE w:val="0"/>
        <w:autoSpaceDN w:val="0"/>
        <w:adjustRightInd w:val="0"/>
        <w:spacing w:after="0" w:line="240" w:lineRule="auto"/>
        <w:rPr>
          <w:rFonts w:cs="Calibri-Bold"/>
          <w:b/>
          <w:bCs/>
        </w:rPr>
      </w:pPr>
      <w:r w:rsidRPr="00D60CEF">
        <w:rPr>
          <w:rFonts w:cs="Calibri-Bold"/>
          <w:b/>
          <w:bCs/>
        </w:rPr>
        <w:t xml:space="preserve">National Policing: </w:t>
      </w:r>
      <w:r w:rsidRPr="00D60CEF">
        <w:rPr>
          <w:rFonts w:cs="Calibri"/>
        </w:rPr>
        <w:t>deliver a policing service focused on crime prevention, victim orientation and professional investigations</w:t>
      </w:r>
    </w:p>
    <w:p w:rsidR="00EB15AF" w:rsidRPr="00D60CEF" w:rsidRDefault="00EB15AF" w:rsidP="00EB15AF">
      <w:pPr>
        <w:pStyle w:val="ListParagraph"/>
        <w:numPr>
          <w:ilvl w:val="0"/>
          <w:numId w:val="13"/>
        </w:numPr>
        <w:autoSpaceDE w:val="0"/>
        <w:autoSpaceDN w:val="0"/>
        <w:adjustRightInd w:val="0"/>
        <w:spacing w:after="0" w:line="240" w:lineRule="auto"/>
        <w:rPr>
          <w:rFonts w:cs="Calibri-Bold"/>
          <w:b/>
          <w:bCs/>
        </w:rPr>
      </w:pPr>
      <w:r w:rsidRPr="00D60CEF">
        <w:rPr>
          <w:rFonts w:cs="Calibri-Bold"/>
          <w:b/>
          <w:bCs/>
        </w:rPr>
        <w:lastRenderedPageBreak/>
        <w:t xml:space="preserve">Community Safety: </w:t>
      </w:r>
      <w:r w:rsidRPr="00D60CEF">
        <w:rPr>
          <w:rFonts w:cs="Calibri"/>
        </w:rPr>
        <w:t>improve public safety through enhanced community engagement and high visibility roads policing</w:t>
      </w:r>
    </w:p>
    <w:p w:rsidR="00EB15AF" w:rsidRPr="00A937DE" w:rsidRDefault="00EB15AF" w:rsidP="00EB15AF">
      <w:pPr>
        <w:pStyle w:val="ListParagraph"/>
        <w:numPr>
          <w:ilvl w:val="0"/>
          <w:numId w:val="13"/>
        </w:numPr>
        <w:autoSpaceDE w:val="0"/>
        <w:autoSpaceDN w:val="0"/>
        <w:adjustRightInd w:val="0"/>
        <w:spacing w:after="0" w:line="240" w:lineRule="auto"/>
        <w:rPr>
          <w:b/>
        </w:rPr>
      </w:pPr>
      <w:r w:rsidRPr="00D60CEF">
        <w:rPr>
          <w:rFonts w:cs="Calibri-Bold"/>
          <w:b/>
          <w:bCs/>
        </w:rPr>
        <w:t xml:space="preserve">Cross Organisation Services: </w:t>
      </w:r>
      <w:r w:rsidRPr="00D60CEF">
        <w:rPr>
          <w:rFonts w:cs="Calibri"/>
        </w:rPr>
        <w:t>deliver a professional policing and security service using resources effectively and efficiently</w:t>
      </w:r>
    </w:p>
    <w:p w:rsidR="00EB15AF" w:rsidRPr="00D60CEF" w:rsidRDefault="00EB15AF" w:rsidP="00EB15AF">
      <w:pPr>
        <w:pStyle w:val="ListParagraph"/>
        <w:autoSpaceDE w:val="0"/>
        <w:autoSpaceDN w:val="0"/>
        <w:adjustRightInd w:val="0"/>
        <w:spacing w:after="0" w:line="240" w:lineRule="auto"/>
        <w:ind w:left="1353"/>
        <w:rPr>
          <w:b/>
        </w:rPr>
      </w:pPr>
    </w:p>
    <w:p w:rsidR="00EB15AF" w:rsidRDefault="00EB15AF" w:rsidP="00EB15AF">
      <w:pPr>
        <w:ind w:left="851" w:hanging="851"/>
      </w:pPr>
      <w:r>
        <w:t>1.5</w:t>
      </w:r>
      <w:r w:rsidRPr="00A937DE">
        <w:tab/>
        <w:t xml:space="preserve">A number of objectives </w:t>
      </w:r>
      <w:r>
        <w:t xml:space="preserve">and initiatives </w:t>
      </w:r>
      <w:r w:rsidRPr="00A937DE">
        <w:t xml:space="preserve">within the Plan </w:t>
      </w:r>
      <w:r>
        <w:t>would be reflected in the JPC’s Strategic Plan including:</w:t>
      </w:r>
    </w:p>
    <w:p w:rsidR="00EB15AF" w:rsidRDefault="00EB15AF" w:rsidP="00EB15AF">
      <w:pPr>
        <w:pStyle w:val="NoSpacing"/>
        <w:ind w:left="851"/>
      </w:pPr>
      <w:r>
        <w:t xml:space="preserve">2.1. </w:t>
      </w:r>
      <w:r>
        <w:tab/>
        <w:t>Tackle serious and violent crime in all its forms</w:t>
      </w:r>
    </w:p>
    <w:p w:rsidR="00EB15AF" w:rsidRDefault="00EB15AF" w:rsidP="00EB15AF">
      <w:pPr>
        <w:pStyle w:val="NoSpacing"/>
        <w:ind w:left="851"/>
      </w:pPr>
      <w:r>
        <w:t xml:space="preserve">2.2. </w:t>
      </w:r>
      <w:r>
        <w:tab/>
        <w:t>Focus on the prevention and detection of crime in our communities</w:t>
      </w:r>
    </w:p>
    <w:p w:rsidR="00EB15AF" w:rsidRDefault="00EB15AF" w:rsidP="00EB15AF">
      <w:pPr>
        <w:pStyle w:val="ListParagraph"/>
        <w:numPr>
          <w:ilvl w:val="0"/>
          <w:numId w:val="20"/>
        </w:numPr>
        <w:autoSpaceDE w:val="0"/>
        <w:autoSpaceDN w:val="0"/>
        <w:adjustRightInd w:val="0"/>
        <w:spacing w:after="0" w:line="240" w:lineRule="auto"/>
      </w:pPr>
      <w:r w:rsidRPr="00480E5F">
        <w:rPr>
          <w:rFonts w:ascii="Calibri" w:hAnsi="Calibri" w:cs="Calibri"/>
        </w:rPr>
        <w:t>Build upon our national anti-crime strategies including Operation Thor.</w:t>
      </w:r>
    </w:p>
    <w:p w:rsidR="00EB15AF" w:rsidRDefault="00EB15AF" w:rsidP="00EB15AF">
      <w:pPr>
        <w:pStyle w:val="NoSpacing"/>
        <w:ind w:left="851"/>
      </w:pPr>
      <w:r>
        <w:t xml:space="preserve">2.6. </w:t>
      </w:r>
      <w:r>
        <w:tab/>
        <w:t>Inter-agency offender management systems to tackle repeat offenders</w:t>
      </w:r>
    </w:p>
    <w:p w:rsidR="00EB15AF" w:rsidRDefault="00EB15AF" w:rsidP="00EB15AF">
      <w:pPr>
        <w:pStyle w:val="ListParagraph"/>
        <w:numPr>
          <w:ilvl w:val="0"/>
          <w:numId w:val="20"/>
        </w:numPr>
        <w:autoSpaceDE w:val="0"/>
        <w:autoSpaceDN w:val="0"/>
        <w:adjustRightInd w:val="0"/>
        <w:spacing w:after="0" w:line="240" w:lineRule="auto"/>
      </w:pPr>
      <w:r w:rsidRPr="00480E5F">
        <w:rPr>
          <w:rFonts w:ascii="Calibri" w:hAnsi="Calibri" w:cs="Calibri"/>
        </w:rPr>
        <w:t>Work in partnership to tackle repeat offenders including continued development of our Juvenile Diversion Programme.</w:t>
      </w:r>
    </w:p>
    <w:p w:rsidR="00EB15AF" w:rsidRDefault="00EB15AF" w:rsidP="00EB15AF">
      <w:pPr>
        <w:pStyle w:val="NoSpacing"/>
        <w:ind w:left="851"/>
      </w:pPr>
      <w:r>
        <w:t xml:space="preserve">3.1. </w:t>
      </w:r>
      <w:r>
        <w:tab/>
        <w:t xml:space="preserve">Collaborate more closely with our communities to address crime, public safety and </w:t>
      </w:r>
      <w:r>
        <w:tab/>
        <w:t>the fear of crime</w:t>
      </w:r>
    </w:p>
    <w:p w:rsidR="00EB15AF" w:rsidRPr="00480E5F" w:rsidRDefault="00EB15AF" w:rsidP="00EB15AF">
      <w:pPr>
        <w:pStyle w:val="ListParagraph"/>
        <w:numPr>
          <w:ilvl w:val="0"/>
          <w:numId w:val="20"/>
        </w:numPr>
        <w:autoSpaceDE w:val="0"/>
        <w:autoSpaceDN w:val="0"/>
        <w:adjustRightInd w:val="0"/>
        <w:spacing w:after="0" w:line="240" w:lineRule="auto"/>
      </w:pPr>
      <w:r w:rsidRPr="00480E5F">
        <w:rPr>
          <w:rFonts w:ascii="Calibri" w:hAnsi="Calibri" w:cs="Calibri"/>
        </w:rPr>
        <w:t>Maximise the use of local policing fora and Joint Policing Committees.</w:t>
      </w:r>
    </w:p>
    <w:p w:rsidR="00EB15AF" w:rsidRDefault="00EB15AF" w:rsidP="00EB15AF">
      <w:pPr>
        <w:pStyle w:val="ListParagraph"/>
        <w:numPr>
          <w:ilvl w:val="0"/>
          <w:numId w:val="20"/>
        </w:numPr>
        <w:autoSpaceDE w:val="0"/>
        <w:autoSpaceDN w:val="0"/>
        <w:adjustRightInd w:val="0"/>
        <w:spacing w:after="0" w:line="240" w:lineRule="auto"/>
      </w:pPr>
      <w:r w:rsidRPr="00480E5F">
        <w:rPr>
          <w:rFonts w:ascii="Calibri" w:hAnsi="Calibri" w:cs="Calibri"/>
        </w:rPr>
        <w:t>Continue to reach out to, engage with and develop positive collaborative partnerships with diverse, vulnerable and hard to reach</w:t>
      </w:r>
      <w:r>
        <w:rPr>
          <w:rFonts w:ascii="Calibri" w:hAnsi="Calibri" w:cs="Calibri"/>
        </w:rPr>
        <w:t xml:space="preserve"> </w:t>
      </w:r>
      <w:r w:rsidRPr="00480E5F">
        <w:rPr>
          <w:rFonts w:ascii="Calibri" w:hAnsi="Calibri" w:cs="Calibri"/>
        </w:rPr>
        <w:t>groups in the community.</w:t>
      </w:r>
    </w:p>
    <w:p w:rsidR="00EB15AF" w:rsidRDefault="00EB15AF" w:rsidP="00EB15AF">
      <w:pPr>
        <w:pStyle w:val="NoSpacing"/>
        <w:ind w:left="851"/>
      </w:pPr>
      <w:r>
        <w:t xml:space="preserve">3.2 </w:t>
      </w:r>
      <w:r>
        <w:tab/>
        <w:t xml:space="preserve">Provide greater Garda visibility and create better opportunities to proactively </w:t>
      </w:r>
      <w:r>
        <w:tab/>
        <w:t>prevent crime and offending in our communities</w:t>
      </w:r>
    </w:p>
    <w:p w:rsidR="00EB15AF" w:rsidRPr="004159F4" w:rsidRDefault="00EB15AF" w:rsidP="00EB15AF">
      <w:pPr>
        <w:pStyle w:val="ListParagraph"/>
        <w:numPr>
          <w:ilvl w:val="0"/>
          <w:numId w:val="25"/>
        </w:numPr>
        <w:autoSpaceDE w:val="0"/>
        <w:autoSpaceDN w:val="0"/>
        <w:adjustRightInd w:val="0"/>
        <w:spacing w:after="0" w:line="240" w:lineRule="auto"/>
        <w:rPr>
          <w:rFonts w:ascii="Calibri" w:hAnsi="Calibri" w:cs="Calibri"/>
        </w:rPr>
      </w:pPr>
      <w:r w:rsidRPr="004159F4">
        <w:rPr>
          <w:rFonts w:ascii="Calibri" w:hAnsi="Calibri" w:cs="Calibri"/>
        </w:rPr>
        <w:t xml:space="preserve">Promote high visibility policing </w:t>
      </w:r>
    </w:p>
    <w:p w:rsidR="00EB15AF" w:rsidRPr="004159F4" w:rsidRDefault="00EB15AF" w:rsidP="00EB15AF">
      <w:pPr>
        <w:pStyle w:val="ListParagraph"/>
        <w:numPr>
          <w:ilvl w:val="0"/>
          <w:numId w:val="25"/>
        </w:numPr>
        <w:autoSpaceDE w:val="0"/>
        <w:autoSpaceDN w:val="0"/>
        <w:adjustRightInd w:val="0"/>
        <w:spacing w:after="0" w:line="240" w:lineRule="auto"/>
        <w:rPr>
          <w:rFonts w:ascii="Calibri" w:hAnsi="Calibri" w:cs="Calibri"/>
        </w:rPr>
      </w:pPr>
      <w:r w:rsidRPr="004159F4">
        <w:rPr>
          <w:rFonts w:ascii="Calibri" w:hAnsi="Calibri" w:cs="Calibri"/>
        </w:rPr>
        <w:t xml:space="preserve">Continue to tackle public disorder and antisocial behaviour </w:t>
      </w:r>
    </w:p>
    <w:p w:rsidR="00EB15AF" w:rsidRPr="004159F4" w:rsidRDefault="00EB15AF" w:rsidP="00EB15AF">
      <w:pPr>
        <w:pStyle w:val="ListParagraph"/>
        <w:numPr>
          <w:ilvl w:val="0"/>
          <w:numId w:val="25"/>
        </w:numPr>
        <w:autoSpaceDE w:val="0"/>
        <w:autoSpaceDN w:val="0"/>
        <w:adjustRightInd w:val="0"/>
        <w:spacing w:after="0" w:line="240" w:lineRule="auto"/>
        <w:rPr>
          <w:rFonts w:ascii="Calibri" w:hAnsi="Calibri" w:cs="Calibri"/>
        </w:rPr>
      </w:pPr>
      <w:r w:rsidRPr="004159F4">
        <w:rPr>
          <w:rFonts w:ascii="Calibri" w:hAnsi="Calibri" w:cs="Calibri"/>
        </w:rPr>
        <w:t>Target the illegal consumption of alcohol in public places.</w:t>
      </w:r>
    </w:p>
    <w:p w:rsidR="00EB15AF" w:rsidRDefault="00EB15AF" w:rsidP="002C09AB">
      <w:pPr>
        <w:rPr>
          <w:b/>
        </w:rPr>
      </w:pPr>
    </w:p>
    <w:p w:rsidR="002C09AB" w:rsidRPr="00865258" w:rsidRDefault="00EB15AF" w:rsidP="002C09AB">
      <w:pPr>
        <w:rPr>
          <w:b/>
        </w:rPr>
      </w:pPr>
      <w:r>
        <w:rPr>
          <w:b/>
        </w:rPr>
        <w:t>2</w:t>
      </w:r>
      <w:r w:rsidR="002C09AB">
        <w:rPr>
          <w:b/>
        </w:rPr>
        <w:tab/>
      </w:r>
      <w:r w:rsidR="002C09AB" w:rsidRPr="00865258">
        <w:rPr>
          <w:b/>
        </w:rPr>
        <w:t>South Dublin County Local Economic &amp; Community Plan (LECP)</w:t>
      </w:r>
      <w:r w:rsidR="002C09AB">
        <w:rPr>
          <w:b/>
        </w:rPr>
        <w:t xml:space="preserve"> 2016-2021</w:t>
      </w:r>
    </w:p>
    <w:p w:rsidR="002C09AB" w:rsidRDefault="00EB15AF" w:rsidP="002C09AB">
      <w:pPr>
        <w:ind w:left="709" w:hanging="709"/>
      </w:pPr>
      <w:r>
        <w:t>2</w:t>
      </w:r>
      <w:r w:rsidR="002C09AB">
        <w:t>.1</w:t>
      </w:r>
      <w:r w:rsidR="002C09AB">
        <w:tab/>
        <w:t xml:space="preserve">Under the Local Government Reform Act (2014) each local authority is required to establish a Local Community Development Committee (LCDC) and that each LCDC produce a 6 year Local Economic and Community Plan (LECP) in partnership with the Economic Development Strategic Policy Committee. The LECP was </w:t>
      </w:r>
      <w:r w:rsidR="0028478C">
        <w:t>approved</w:t>
      </w:r>
      <w:r w:rsidR="002C09AB">
        <w:t xml:space="preserve"> by both partner committees on the 22</w:t>
      </w:r>
      <w:r w:rsidR="002C09AB" w:rsidRPr="00BA296F">
        <w:rPr>
          <w:vertAlign w:val="superscript"/>
        </w:rPr>
        <w:t>nd</w:t>
      </w:r>
      <w:r w:rsidR="002C09AB">
        <w:t xml:space="preserve"> October 2015.</w:t>
      </w:r>
    </w:p>
    <w:p w:rsidR="002C09AB" w:rsidRDefault="00EB15AF" w:rsidP="002C09AB">
      <w:pPr>
        <w:ind w:left="709" w:hanging="709"/>
      </w:pPr>
      <w:r>
        <w:t>2</w:t>
      </w:r>
      <w:r w:rsidR="002C09AB">
        <w:t>.2</w:t>
      </w:r>
      <w:r w:rsidR="002C09AB">
        <w:tab/>
        <w:t>The LECP has 14 goals:</w:t>
      </w:r>
    </w:p>
    <w:p w:rsidR="002C09AB" w:rsidRPr="00147D38" w:rsidRDefault="002C09AB" w:rsidP="002C09AB">
      <w:pPr>
        <w:pStyle w:val="NoSpacing"/>
        <w:numPr>
          <w:ilvl w:val="0"/>
          <w:numId w:val="19"/>
        </w:numPr>
      </w:pPr>
      <w:r w:rsidRPr="00147D38">
        <w:t>Maintain and develop existing enterprise to support and improve the economic infrastructure of South Dublin County</w:t>
      </w:r>
    </w:p>
    <w:p w:rsidR="002C09AB" w:rsidRPr="00147D38" w:rsidRDefault="002C09AB" w:rsidP="002C09AB">
      <w:pPr>
        <w:pStyle w:val="NoSpacing"/>
        <w:numPr>
          <w:ilvl w:val="0"/>
          <w:numId w:val="19"/>
        </w:numPr>
      </w:pPr>
      <w:r w:rsidRPr="00147D38">
        <w:t>Transform older industrial areas into high quality centres for enterprise</w:t>
      </w:r>
    </w:p>
    <w:p w:rsidR="002C09AB" w:rsidRPr="00147D38" w:rsidRDefault="002C09AB" w:rsidP="002C09AB">
      <w:pPr>
        <w:pStyle w:val="NoSpacing"/>
        <w:numPr>
          <w:ilvl w:val="0"/>
          <w:numId w:val="19"/>
        </w:numPr>
      </w:pPr>
      <w:r w:rsidRPr="00147D38">
        <w:t>Strengthen the economic fabric of our towns and villages</w:t>
      </w:r>
    </w:p>
    <w:p w:rsidR="002C09AB" w:rsidRPr="00147D38" w:rsidRDefault="002C09AB" w:rsidP="002C09AB">
      <w:pPr>
        <w:pStyle w:val="NoSpacing"/>
        <w:numPr>
          <w:ilvl w:val="0"/>
          <w:numId w:val="19"/>
        </w:numPr>
      </w:pPr>
      <w:r w:rsidRPr="00147D38">
        <w:t>Develop new and existing enterprises with significant employment, capital, income or growth potential</w:t>
      </w:r>
    </w:p>
    <w:p w:rsidR="002C09AB" w:rsidRPr="00147D38" w:rsidRDefault="002C09AB" w:rsidP="002C09AB">
      <w:pPr>
        <w:pStyle w:val="NoSpacing"/>
        <w:numPr>
          <w:ilvl w:val="0"/>
          <w:numId w:val="19"/>
        </w:numPr>
      </w:pPr>
      <w:r w:rsidRPr="00147D38">
        <w:t>Improve the quality and diversity of employment in the County</w:t>
      </w:r>
    </w:p>
    <w:p w:rsidR="002C09AB" w:rsidRPr="00147D38" w:rsidRDefault="002C09AB" w:rsidP="002C09AB">
      <w:pPr>
        <w:pStyle w:val="NoSpacing"/>
        <w:numPr>
          <w:ilvl w:val="0"/>
          <w:numId w:val="19"/>
        </w:numPr>
      </w:pPr>
      <w:r w:rsidRPr="00147D38">
        <w:t>Actively engage with other Authorities and Agencies in the continued economic development of the Dublin region.</w:t>
      </w:r>
    </w:p>
    <w:p w:rsidR="002C09AB" w:rsidRPr="00147D38" w:rsidRDefault="002C09AB" w:rsidP="002C09AB">
      <w:pPr>
        <w:pStyle w:val="NoSpacing"/>
        <w:numPr>
          <w:ilvl w:val="0"/>
          <w:numId w:val="19"/>
        </w:numPr>
      </w:pPr>
      <w:r w:rsidRPr="00147D38">
        <w:t>Develop micro enterprise, community economic development and start-ups.</w:t>
      </w:r>
    </w:p>
    <w:p w:rsidR="002C09AB" w:rsidRPr="00147D38" w:rsidRDefault="002C09AB" w:rsidP="002C09AB">
      <w:pPr>
        <w:pStyle w:val="NoSpacing"/>
        <w:numPr>
          <w:ilvl w:val="0"/>
          <w:numId w:val="19"/>
        </w:numPr>
        <w:rPr>
          <w:rFonts w:eastAsiaTheme="majorEastAsia"/>
        </w:rPr>
      </w:pPr>
      <w:bookmarkStart w:id="1" w:name="_Toc434410663"/>
      <w:r w:rsidRPr="00147D38">
        <w:rPr>
          <w:rFonts w:eastAsiaTheme="majorEastAsia"/>
        </w:rPr>
        <w:t>Empower our communities to improve their health and wellbeing and quality of life by providing relevant information and accessibility to quality services</w:t>
      </w:r>
      <w:bookmarkEnd w:id="1"/>
    </w:p>
    <w:p w:rsidR="002C09AB" w:rsidRPr="00147D38" w:rsidRDefault="002C09AB" w:rsidP="002C09AB">
      <w:pPr>
        <w:pStyle w:val="NoSpacing"/>
        <w:numPr>
          <w:ilvl w:val="0"/>
          <w:numId w:val="19"/>
        </w:numPr>
      </w:pPr>
      <w:r w:rsidRPr="00147D38">
        <w:t xml:space="preserve">Protect and enhance our environment by providing information that is accessible to all and applying the principles of sustainable development </w:t>
      </w:r>
    </w:p>
    <w:p w:rsidR="002C09AB" w:rsidRPr="00147D38" w:rsidRDefault="002C09AB" w:rsidP="002C09AB">
      <w:pPr>
        <w:pStyle w:val="NoSpacing"/>
        <w:numPr>
          <w:ilvl w:val="0"/>
          <w:numId w:val="19"/>
        </w:numPr>
      </w:pPr>
      <w:r w:rsidRPr="00147D38">
        <w:t>Reduce poverty, social exclusion and disadvantage, and improve levels of income for disadvantaged communities, including children and families</w:t>
      </w:r>
    </w:p>
    <w:p w:rsidR="002C09AB" w:rsidRPr="00147D38" w:rsidRDefault="002C09AB" w:rsidP="002C09AB">
      <w:pPr>
        <w:pStyle w:val="NoSpacing"/>
        <w:numPr>
          <w:ilvl w:val="0"/>
          <w:numId w:val="19"/>
        </w:numPr>
      </w:pPr>
      <w:r w:rsidRPr="00147D38">
        <w:lastRenderedPageBreak/>
        <w:t xml:space="preserve">Continue to improve opportunities for our people to participate in life-long learning opportunities </w:t>
      </w:r>
    </w:p>
    <w:p w:rsidR="002C09AB" w:rsidRPr="00147D38" w:rsidRDefault="002C09AB" w:rsidP="002C09AB">
      <w:pPr>
        <w:pStyle w:val="NoSpacing"/>
        <w:numPr>
          <w:ilvl w:val="0"/>
          <w:numId w:val="19"/>
        </w:numPr>
      </w:pPr>
      <w:r w:rsidRPr="00147D38">
        <w:t xml:space="preserve">Develop and empower our local workforce through improving skills and increasing the accessibility of further educational opportunities </w:t>
      </w:r>
    </w:p>
    <w:p w:rsidR="002C09AB" w:rsidRPr="00147D38" w:rsidRDefault="002C09AB" w:rsidP="002C09AB">
      <w:pPr>
        <w:pStyle w:val="NoSpacing"/>
        <w:numPr>
          <w:ilvl w:val="0"/>
          <w:numId w:val="19"/>
        </w:numPr>
      </w:pPr>
      <w:r w:rsidRPr="00147D38">
        <w:t xml:space="preserve">Support our communities to influence decisions that matter in their areas and lives and </w:t>
      </w:r>
    </w:p>
    <w:p w:rsidR="002C09AB" w:rsidRPr="00147D38" w:rsidRDefault="002C09AB" w:rsidP="002C09AB">
      <w:pPr>
        <w:pStyle w:val="NoSpacing"/>
        <w:numPr>
          <w:ilvl w:val="0"/>
          <w:numId w:val="19"/>
        </w:numPr>
      </w:pPr>
      <w:r w:rsidRPr="00147D38">
        <w:t xml:space="preserve">Strengthen connections, cooperation and coordination between service providers and between service providers and communities </w:t>
      </w:r>
    </w:p>
    <w:p w:rsidR="002C09AB" w:rsidRDefault="002C09AB" w:rsidP="002C09AB">
      <w:pPr>
        <w:ind w:left="709" w:hanging="709"/>
      </w:pPr>
    </w:p>
    <w:p w:rsidR="002C09AB" w:rsidRDefault="00EB15AF" w:rsidP="002C09AB">
      <w:pPr>
        <w:ind w:left="709" w:hanging="709"/>
      </w:pPr>
      <w:r>
        <w:t>2</w:t>
      </w:r>
      <w:r w:rsidR="002C09AB">
        <w:t>.3</w:t>
      </w:r>
      <w:r w:rsidR="002C09AB">
        <w:tab/>
        <w:t xml:space="preserve">Within each goal there are a number </w:t>
      </w:r>
      <w:r w:rsidR="00911578">
        <w:t>of objectives</w:t>
      </w:r>
      <w:r w:rsidR="002C09AB">
        <w:t xml:space="preserve"> and actions</w:t>
      </w:r>
      <w:r w:rsidR="00911578">
        <w:t>, s</w:t>
      </w:r>
      <w:r w:rsidR="002C09AB">
        <w:t>ome of the</w:t>
      </w:r>
      <w:r w:rsidR="009779CB">
        <w:t>se would be reflected in the</w:t>
      </w:r>
      <w:r w:rsidR="002C09AB">
        <w:t xml:space="preserve"> JPC’s Strategic Plan including:</w:t>
      </w:r>
    </w:p>
    <w:p w:rsidR="002C09AB" w:rsidRDefault="002C09AB" w:rsidP="002C09AB">
      <w:pPr>
        <w:pStyle w:val="NoSpacing"/>
      </w:pPr>
      <w:r>
        <w:tab/>
        <w:t>8.2 Ensure high quality services are provided by increasing cooperation and collaboration</w:t>
      </w:r>
    </w:p>
    <w:p w:rsidR="002C09AB" w:rsidRDefault="002C09AB" w:rsidP="002C09AB">
      <w:pPr>
        <w:pStyle w:val="NoSpacing"/>
        <w:numPr>
          <w:ilvl w:val="0"/>
          <w:numId w:val="26"/>
        </w:numPr>
      </w:pPr>
      <w:r>
        <w:t>Develop an agreed protocol for engagement between the LCDC and existing interagency committees and collaborative groups</w:t>
      </w:r>
    </w:p>
    <w:p w:rsidR="002C09AB" w:rsidRDefault="002C09AB" w:rsidP="002C09AB">
      <w:pPr>
        <w:pStyle w:val="NoSpacing"/>
        <w:numPr>
          <w:ilvl w:val="0"/>
          <w:numId w:val="26"/>
        </w:numPr>
      </w:pPr>
      <w:r>
        <w:t>Continue to support projects which demonstrate collaboration and cooperation</w:t>
      </w:r>
    </w:p>
    <w:p w:rsidR="002C09AB" w:rsidRDefault="002C09AB" w:rsidP="002C09AB">
      <w:pPr>
        <w:pStyle w:val="NoSpacing"/>
        <w:numPr>
          <w:ilvl w:val="1"/>
          <w:numId w:val="19"/>
        </w:numPr>
      </w:pPr>
      <w:r>
        <w:t>Develop new methods of enabling service providers to share information, develop collaborative relationships and improve cooperation</w:t>
      </w:r>
      <w:r>
        <w:tab/>
      </w:r>
    </w:p>
    <w:p w:rsidR="002C09AB" w:rsidRDefault="002C09AB" w:rsidP="002C09AB">
      <w:pPr>
        <w:pStyle w:val="NoSpacing"/>
        <w:numPr>
          <w:ilvl w:val="0"/>
          <w:numId w:val="28"/>
        </w:numPr>
      </w:pPr>
      <w:r>
        <w:t>Explore the development of a protocol for engagement for all LECP collaborators</w:t>
      </w:r>
    </w:p>
    <w:p w:rsidR="002C09AB" w:rsidRDefault="002C09AB" w:rsidP="002C09AB"/>
    <w:p w:rsidR="002C09AB" w:rsidRPr="00BA296F" w:rsidRDefault="00EB15AF" w:rsidP="002C09AB">
      <w:pPr>
        <w:rPr>
          <w:b/>
        </w:rPr>
      </w:pPr>
      <w:r>
        <w:rPr>
          <w:b/>
        </w:rPr>
        <w:t>3</w:t>
      </w:r>
      <w:r>
        <w:rPr>
          <w:b/>
        </w:rPr>
        <w:tab/>
        <w:t>Clondalkin</w:t>
      </w:r>
      <w:r w:rsidR="002C09AB" w:rsidRPr="00BA296F">
        <w:rPr>
          <w:b/>
        </w:rPr>
        <w:t xml:space="preserve"> Dr</w:t>
      </w:r>
      <w:r>
        <w:rPr>
          <w:b/>
        </w:rPr>
        <w:t>ug and Alcohol Task Force Plan</w:t>
      </w:r>
    </w:p>
    <w:p w:rsidR="002C09AB" w:rsidRDefault="00EB15AF" w:rsidP="00876C47">
      <w:pPr>
        <w:ind w:left="709" w:hanging="709"/>
      </w:pPr>
      <w:r>
        <w:t>3</w:t>
      </w:r>
      <w:r w:rsidR="002C09AB">
        <w:t>.1</w:t>
      </w:r>
      <w:r w:rsidR="00876C47">
        <w:tab/>
        <w:t>Clondalk</w:t>
      </w:r>
      <w:r w:rsidR="009779CB">
        <w:t>in Drug &amp; Alcohol Task Force has</w:t>
      </w:r>
      <w:r w:rsidR="00876C47">
        <w:t xml:space="preserve"> a Strategic Plan for the period 2009-2016. The strategy in the Plan has a number of programmes, o</w:t>
      </w:r>
      <w:r w:rsidR="009779CB">
        <w:t>bjectives and goals some of the goals would be reflected in the JPC Strategic Plan including:</w:t>
      </w:r>
    </w:p>
    <w:p w:rsidR="00876C47" w:rsidRDefault="00876C47" w:rsidP="00876C47">
      <w:pPr>
        <w:pStyle w:val="NoSpacing"/>
      </w:pPr>
      <w:r>
        <w:tab/>
        <w:t>Programme 1: Strategy for operational and organisational development</w:t>
      </w:r>
    </w:p>
    <w:p w:rsidR="00876C47" w:rsidRDefault="00876C47" w:rsidP="00876C47">
      <w:pPr>
        <w:pStyle w:val="NoSpacing"/>
        <w:ind w:left="1429"/>
      </w:pPr>
      <w:r>
        <w:t>Objective 2: Continue to work effectively and in collaboration with all key stakeholders</w:t>
      </w:r>
    </w:p>
    <w:p w:rsidR="00876C47" w:rsidRDefault="00876C47" w:rsidP="00876C47">
      <w:pPr>
        <w:pStyle w:val="NoSpacing"/>
        <w:numPr>
          <w:ilvl w:val="1"/>
          <w:numId w:val="28"/>
        </w:numPr>
      </w:pPr>
      <w:r>
        <w:t>Develop frameworks and protocols with statutory and other agencies for effective collaboration and interagency working</w:t>
      </w:r>
    </w:p>
    <w:p w:rsidR="00876C47" w:rsidRDefault="00876C47" w:rsidP="00876C47">
      <w:pPr>
        <w:pStyle w:val="NoSpacing"/>
        <w:ind w:firstLine="720"/>
      </w:pPr>
      <w:r>
        <w:t>Programme 2: Prevention</w:t>
      </w:r>
    </w:p>
    <w:p w:rsidR="00876C47" w:rsidRDefault="00876C47" w:rsidP="00876C47">
      <w:pPr>
        <w:pStyle w:val="NoSpacing"/>
      </w:pPr>
      <w:r>
        <w:tab/>
        <w:t>Programme 3: Treatment &amp; rehabilitation: Continuum of Care</w:t>
      </w:r>
    </w:p>
    <w:p w:rsidR="00876C47" w:rsidRDefault="00876C47" w:rsidP="00876C47">
      <w:pPr>
        <w:pStyle w:val="NoSpacing"/>
      </w:pPr>
      <w:r>
        <w:tab/>
        <w:t>Programme 4 Supply reduction</w:t>
      </w:r>
    </w:p>
    <w:p w:rsidR="00876C47" w:rsidRDefault="00876C47" w:rsidP="00876C47">
      <w:pPr>
        <w:pStyle w:val="NoSpacing"/>
        <w:ind w:left="1440"/>
      </w:pPr>
      <w:r>
        <w:t xml:space="preserve">Objective 1: To create opportunities for safe dialogue between the community and the </w:t>
      </w:r>
      <w:r w:rsidR="0028478C">
        <w:t>Gardaí</w:t>
      </w:r>
      <w:r>
        <w:t xml:space="preserve"> to explore options to address drug related crime</w:t>
      </w:r>
    </w:p>
    <w:p w:rsidR="00876C47" w:rsidRDefault="00876C47" w:rsidP="00876C47">
      <w:pPr>
        <w:pStyle w:val="NoSpacing"/>
        <w:numPr>
          <w:ilvl w:val="1"/>
          <w:numId w:val="28"/>
        </w:numPr>
      </w:pPr>
      <w:r>
        <w:t xml:space="preserve">To work in partnership with key agencies including the </w:t>
      </w:r>
      <w:r w:rsidR="0028478C">
        <w:t>Gardaí</w:t>
      </w:r>
      <w:r>
        <w:t xml:space="preserve"> to reduce the level of drug dealing in the area</w:t>
      </w:r>
    </w:p>
    <w:p w:rsidR="00876C47" w:rsidRDefault="00876C47" w:rsidP="00876C47">
      <w:pPr>
        <w:pStyle w:val="NoSpacing"/>
        <w:numPr>
          <w:ilvl w:val="1"/>
          <w:numId w:val="28"/>
        </w:numPr>
      </w:pPr>
      <w:r>
        <w:t>To create a safe environment to discuss ways of addressing drug supply and control issues</w:t>
      </w:r>
    </w:p>
    <w:p w:rsidR="00876C47" w:rsidRDefault="00876C47" w:rsidP="00876C47">
      <w:pPr>
        <w:pStyle w:val="NoSpacing"/>
        <w:numPr>
          <w:ilvl w:val="1"/>
          <w:numId w:val="28"/>
        </w:numPr>
      </w:pPr>
      <w:r>
        <w:t>To identify barriers and solutions to addressing drug related crime in order to inform national policy</w:t>
      </w:r>
    </w:p>
    <w:p w:rsidR="00876C47" w:rsidRDefault="00876C47" w:rsidP="00876C47">
      <w:pPr>
        <w:pStyle w:val="NoSpacing"/>
        <w:numPr>
          <w:ilvl w:val="1"/>
          <w:numId w:val="28"/>
        </w:numPr>
      </w:pPr>
      <w:r>
        <w:t>To highlight the links between local drug economics, underage crime and social exclusion</w:t>
      </w:r>
    </w:p>
    <w:p w:rsidR="00876C47" w:rsidRDefault="00876C47" w:rsidP="00876C47">
      <w:pPr>
        <w:pStyle w:val="NoSpacing"/>
      </w:pPr>
      <w:r>
        <w:tab/>
      </w:r>
    </w:p>
    <w:p w:rsidR="00EB15AF" w:rsidRPr="00BA296F" w:rsidRDefault="00EB15AF" w:rsidP="00EB15AF">
      <w:pPr>
        <w:rPr>
          <w:b/>
        </w:rPr>
      </w:pPr>
      <w:r>
        <w:rPr>
          <w:b/>
        </w:rPr>
        <w:t>4</w:t>
      </w:r>
      <w:r>
        <w:rPr>
          <w:b/>
        </w:rPr>
        <w:tab/>
      </w:r>
      <w:r w:rsidRPr="00BA296F">
        <w:rPr>
          <w:b/>
        </w:rPr>
        <w:t>Tallag</w:t>
      </w:r>
      <w:r>
        <w:rPr>
          <w:b/>
        </w:rPr>
        <w:t>ht Drug and Alcohol Task Force Plan</w:t>
      </w:r>
    </w:p>
    <w:p w:rsidR="00EB15AF" w:rsidRDefault="00EB15AF" w:rsidP="00EB15AF">
      <w:r>
        <w:t>4.1</w:t>
      </w:r>
    </w:p>
    <w:p w:rsidR="00345A96" w:rsidRPr="00865258" w:rsidRDefault="00EB15AF" w:rsidP="00345A96">
      <w:pPr>
        <w:rPr>
          <w:b/>
        </w:rPr>
      </w:pPr>
      <w:r>
        <w:rPr>
          <w:b/>
        </w:rPr>
        <w:t>5</w:t>
      </w:r>
      <w:r w:rsidR="00345A96" w:rsidRPr="00865258">
        <w:rPr>
          <w:b/>
        </w:rPr>
        <w:tab/>
      </w:r>
      <w:r w:rsidR="00345A96">
        <w:rPr>
          <w:b/>
        </w:rPr>
        <w:t>A Safer Community: South Dublin County Council Road Safety Plan 2016-2020</w:t>
      </w:r>
    </w:p>
    <w:p w:rsidR="002C09AB" w:rsidRDefault="00EB15AF" w:rsidP="00345A96">
      <w:pPr>
        <w:ind w:left="709" w:hanging="709"/>
      </w:pPr>
      <w:r>
        <w:t>5</w:t>
      </w:r>
      <w:r w:rsidR="00345A96">
        <w:t>.1</w:t>
      </w:r>
      <w:r w:rsidR="00345A96">
        <w:tab/>
        <w:t>The Road Safety Plan 2016- 2020 identifies the key stakeholders for implementing the Plan as:</w:t>
      </w:r>
    </w:p>
    <w:p w:rsidR="00345A96" w:rsidRDefault="00345A96" w:rsidP="00345A96">
      <w:pPr>
        <w:pStyle w:val="ListParagraph"/>
        <w:numPr>
          <w:ilvl w:val="0"/>
          <w:numId w:val="30"/>
        </w:numPr>
      </w:pPr>
      <w:r>
        <w:lastRenderedPageBreak/>
        <w:t>South Dublin County Council</w:t>
      </w:r>
    </w:p>
    <w:p w:rsidR="00345A96" w:rsidRDefault="00345A96" w:rsidP="00345A96">
      <w:pPr>
        <w:pStyle w:val="ListParagraph"/>
        <w:numPr>
          <w:ilvl w:val="0"/>
          <w:numId w:val="30"/>
        </w:numPr>
      </w:pPr>
      <w:r>
        <w:t>Transport Infrastructure Ireland</w:t>
      </w:r>
    </w:p>
    <w:p w:rsidR="00345A96" w:rsidRDefault="00345A96" w:rsidP="00345A96">
      <w:pPr>
        <w:pStyle w:val="ListParagraph"/>
        <w:numPr>
          <w:ilvl w:val="0"/>
          <w:numId w:val="30"/>
        </w:numPr>
      </w:pPr>
      <w:r>
        <w:t>Road Safety Authority</w:t>
      </w:r>
    </w:p>
    <w:p w:rsidR="00345A96" w:rsidRDefault="00345A96" w:rsidP="00345A96">
      <w:pPr>
        <w:pStyle w:val="ListParagraph"/>
        <w:numPr>
          <w:ilvl w:val="0"/>
          <w:numId w:val="30"/>
        </w:numPr>
      </w:pPr>
      <w:r>
        <w:t xml:space="preserve">An Garda </w:t>
      </w:r>
      <w:r w:rsidR="0028478C">
        <w:t>Síochána</w:t>
      </w:r>
    </w:p>
    <w:p w:rsidR="00345A96" w:rsidRDefault="00345A96" w:rsidP="00345A96">
      <w:pPr>
        <w:pStyle w:val="ListParagraph"/>
        <w:numPr>
          <w:ilvl w:val="0"/>
          <w:numId w:val="30"/>
        </w:numPr>
      </w:pPr>
      <w:r>
        <w:t>Dublin Fire Brigade</w:t>
      </w:r>
    </w:p>
    <w:p w:rsidR="00345A96" w:rsidRDefault="00345A96" w:rsidP="00345A96">
      <w:pPr>
        <w:pStyle w:val="ListParagraph"/>
        <w:numPr>
          <w:ilvl w:val="0"/>
          <w:numId w:val="30"/>
        </w:numPr>
      </w:pPr>
      <w:r>
        <w:t>National Transport Authority</w:t>
      </w:r>
    </w:p>
    <w:p w:rsidR="006C4D56" w:rsidRDefault="00EB15AF" w:rsidP="006C4D56">
      <w:r>
        <w:t>5</w:t>
      </w:r>
      <w:r w:rsidR="006C4D56">
        <w:t>.2</w:t>
      </w:r>
      <w:r w:rsidR="006C4D56">
        <w:tab/>
        <w:t>The Plan is based on the four E’s of road safety:</w:t>
      </w:r>
    </w:p>
    <w:p w:rsidR="006C4D56" w:rsidRDefault="006C4D56" w:rsidP="006C4D56">
      <w:pPr>
        <w:pStyle w:val="ListParagraph"/>
        <w:numPr>
          <w:ilvl w:val="0"/>
          <w:numId w:val="31"/>
        </w:numPr>
      </w:pPr>
      <w:r>
        <w:t>Education</w:t>
      </w:r>
    </w:p>
    <w:p w:rsidR="006C4D56" w:rsidRDefault="006C4D56" w:rsidP="006C4D56">
      <w:pPr>
        <w:pStyle w:val="ListParagraph"/>
        <w:numPr>
          <w:ilvl w:val="0"/>
          <w:numId w:val="31"/>
        </w:numPr>
      </w:pPr>
      <w:r>
        <w:t>Engineering</w:t>
      </w:r>
    </w:p>
    <w:p w:rsidR="006C4D56" w:rsidRDefault="006C4D56" w:rsidP="006C4D56">
      <w:pPr>
        <w:pStyle w:val="ListParagraph"/>
        <w:numPr>
          <w:ilvl w:val="0"/>
          <w:numId w:val="31"/>
        </w:numPr>
      </w:pPr>
      <w:r>
        <w:t>Enforcement</w:t>
      </w:r>
    </w:p>
    <w:p w:rsidR="006C4D56" w:rsidRDefault="006C4D56" w:rsidP="006C4D56">
      <w:pPr>
        <w:pStyle w:val="ListParagraph"/>
        <w:numPr>
          <w:ilvl w:val="0"/>
          <w:numId w:val="31"/>
        </w:numPr>
      </w:pPr>
      <w:r>
        <w:t>Evaluation</w:t>
      </w:r>
    </w:p>
    <w:p w:rsidR="006C4D56" w:rsidRDefault="006C4D56" w:rsidP="006C4D56"/>
    <w:p w:rsidR="00345A96" w:rsidRDefault="00345A96" w:rsidP="00345A96">
      <w:pPr>
        <w:rPr>
          <w:b/>
        </w:rPr>
      </w:pPr>
    </w:p>
    <w:p w:rsidR="007328A3" w:rsidRDefault="007328A3">
      <w:pPr>
        <w:rPr>
          <w:b/>
        </w:rPr>
      </w:pPr>
      <w:r>
        <w:rPr>
          <w:b/>
        </w:rPr>
        <w:br w:type="page"/>
      </w:r>
    </w:p>
    <w:p w:rsidR="007328A3" w:rsidRDefault="007328A3">
      <w:pPr>
        <w:rPr>
          <w:b/>
        </w:rPr>
      </w:pPr>
      <w:r>
        <w:rPr>
          <w:b/>
        </w:rPr>
        <w:lastRenderedPageBreak/>
        <w:t>Appendix 2</w:t>
      </w:r>
    </w:p>
    <w:p w:rsidR="007328A3" w:rsidRDefault="007328A3" w:rsidP="007328A3">
      <w:pPr>
        <w:jc w:val="center"/>
        <w:rPr>
          <w:b/>
        </w:rPr>
      </w:pPr>
      <w:r>
        <w:rPr>
          <w:b/>
        </w:rPr>
        <w:t>Demographics</w:t>
      </w:r>
    </w:p>
    <w:tbl>
      <w:tblPr>
        <w:tblW w:w="9931" w:type="dxa"/>
        <w:tblInd w:w="-709" w:type="dxa"/>
        <w:tblLook w:val="04A0" w:firstRow="1" w:lastRow="0" w:firstColumn="1" w:lastColumn="0" w:noHBand="0" w:noVBand="1"/>
      </w:tblPr>
      <w:tblGrid>
        <w:gridCol w:w="2552"/>
        <w:gridCol w:w="1853"/>
        <w:gridCol w:w="926"/>
        <w:gridCol w:w="926"/>
        <w:gridCol w:w="926"/>
        <w:gridCol w:w="997"/>
        <w:gridCol w:w="892"/>
        <w:gridCol w:w="859"/>
      </w:tblGrid>
      <w:tr w:rsidR="001C1734" w:rsidRPr="007328A3" w:rsidTr="001C1734">
        <w:trPr>
          <w:trHeight w:val="666"/>
        </w:trPr>
        <w:tc>
          <w:tcPr>
            <w:tcW w:w="2552" w:type="dxa"/>
            <w:tcBorders>
              <w:top w:val="nil"/>
              <w:left w:val="nil"/>
              <w:bottom w:val="nil"/>
              <w:right w:val="nil"/>
            </w:tcBorders>
            <w:shd w:val="clear" w:color="auto" w:fill="auto"/>
            <w:noWrap/>
            <w:hideMark/>
          </w:tcPr>
          <w:p w:rsidR="001C1734" w:rsidRPr="007328A3" w:rsidRDefault="001C1734" w:rsidP="007328A3">
            <w:pPr>
              <w:spacing w:after="0" w:line="240" w:lineRule="auto"/>
              <w:jc w:val="center"/>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ED</w:t>
            </w:r>
          </w:p>
        </w:tc>
        <w:tc>
          <w:tcPr>
            <w:tcW w:w="1853" w:type="dxa"/>
            <w:tcBorders>
              <w:top w:val="nil"/>
              <w:left w:val="nil"/>
              <w:bottom w:val="nil"/>
              <w:right w:val="nil"/>
            </w:tcBorders>
            <w:shd w:val="clear" w:color="auto" w:fill="auto"/>
            <w:noWrap/>
            <w:hideMark/>
          </w:tcPr>
          <w:p w:rsidR="001C1734" w:rsidRPr="007328A3" w:rsidRDefault="001C1734" w:rsidP="007328A3">
            <w:pPr>
              <w:spacing w:after="0" w:line="240" w:lineRule="auto"/>
              <w:jc w:val="center"/>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Garda Sub District</w:t>
            </w:r>
          </w:p>
        </w:tc>
        <w:tc>
          <w:tcPr>
            <w:tcW w:w="926" w:type="dxa"/>
            <w:tcBorders>
              <w:top w:val="nil"/>
              <w:left w:val="nil"/>
              <w:bottom w:val="nil"/>
              <w:right w:val="nil"/>
            </w:tcBorders>
            <w:shd w:val="clear" w:color="auto" w:fill="auto"/>
            <w:hideMark/>
          </w:tcPr>
          <w:p w:rsidR="001C1734" w:rsidRPr="007328A3" w:rsidRDefault="001C1734" w:rsidP="007328A3">
            <w:pPr>
              <w:spacing w:after="0" w:line="240" w:lineRule="auto"/>
              <w:jc w:val="center"/>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 xml:space="preserve">Pop 2011  </w:t>
            </w:r>
          </w:p>
        </w:tc>
        <w:tc>
          <w:tcPr>
            <w:tcW w:w="926" w:type="dxa"/>
            <w:tcBorders>
              <w:top w:val="nil"/>
              <w:left w:val="nil"/>
              <w:bottom w:val="nil"/>
              <w:right w:val="nil"/>
            </w:tcBorders>
            <w:shd w:val="clear" w:color="auto" w:fill="auto"/>
            <w:hideMark/>
          </w:tcPr>
          <w:p w:rsidR="001C1734" w:rsidRPr="007328A3" w:rsidRDefault="001C1734" w:rsidP="007328A3">
            <w:pPr>
              <w:spacing w:after="0" w:line="240" w:lineRule="auto"/>
              <w:jc w:val="center"/>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 xml:space="preserve">Pop 2016  </w:t>
            </w:r>
          </w:p>
        </w:tc>
        <w:tc>
          <w:tcPr>
            <w:tcW w:w="926" w:type="dxa"/>
            <w:tcBorders>
              <w:top w:val="nil"/>
              <w:left w:val="nil"/>
              <w:bottom w:val="nil"/>
              <w:right w:val="nil"/>
            </w:tcBorders>
            <w:shd w:val="clear" w:color="auto" w:fill="auto"/>
            <w:hideMark/>
          </w:tcPr>
          <w:p w:rsidR="001C1734" w:rsidRPr="007328A3" w:rsidRDefault="001C1734" w:rsidP="007328A3">
            <w:pPr>
              <w:spacing w:after="0" w:line="240" w:lineRule="auto"/>
              <w:jc w:val="center"/>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 xml:space="preserve">Males 2016  </w:t>
            </w:r>
          </w:p>
        </w:tc>
        <w:tc>
          <w:tcPr>
            <w:tcW w:w="997" w:type="dxa"/>
            <w:tcBorders>
              <w:top w:val="nil"/>
              <w:left w:val="nil"/>
              <w:bottom w:val="nil"/>
              <w:right w:val="nil"/>
            </w:tcBorders>
            <w:shd w:val="clear" w:color="auto" w:fill="auto"/>
            <w:hideMark/>
          </w:tcPr>
          <w:p w:rsidR="001C1734" w:rsidRPr="007328A3" w:rsidRDefault="001C1734" w:rsidP="007328A3">
            <w:pPr>
              <w:spacing w:after="0" w:line="240" w:lineRule="auto"/>
              <w:jc w:val="center"/>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 xml:space="preserve">Females 2016 </w:t>
            </w:r>
          </w:p>
        </w:tc>
        <w:tc>
          <w:tcPr>
            <w:tcW w:w="892" w:type="dxa"/>
            <w:tcBorders>
              <w:top w:val="nil"/>
              <w:left w:val="nil"/>
              <w:bottom w:val="nil"/>
              <w:right w:val="nil"/>
            </w:tcBorders>
            <w:shd w:val="clear" w:color="auto" w:fill="auto"/>
            <w:hideMark/>
          </w:tcPr>
          <w:p w:rsidR="001C1734" w:rsidRPr="007328A3" w:rsidRDefault="001C1734" w:rsidP="007328A3">
            <w:pPr>
              <w:spacing w:after="0" w:line="240" w:lineRule="auto"/>
              <w:jc w:val="center"/>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Change 2011-16</w:t>
            </w:r>
          </w:p>
        </w:tc>
        <w:tc>
          <w:tcPr>
            <w:tcW w:w="859" w:type="dxa"/>
            <w:tcBorders>
              <w:top w:val="nil"/>
              <w:left w:val="nil"/>
              <w:bottom w:val="nil"/>
              <w:right w:val="nil"/>
            </w:tcBorders>
            <w:shd w:val="clear" w:color="auto" w:fill="auto"/>
            <w:hideMark/>
          </w:tcPr>
          <w:p w:rsidR="001C1734" w:rsidRPr="003C7384" w:rsidRDefault="001C1734" w:rsidP="007328A3">
            <w:pPr>
              <w:spacing w:after="0" w:line="240" w:lineRule="auto"/>
              <w:jc w:val="center"/>
              <w:rPr>
                <w:rFonts w:ascii="Calibri" w:eastAsia="Times New Roman" w:hAnsi="Calibri" w:cs="Times New Roman"/>
                <w:color w:val="000000"/>
                <w:sz w:val="18"/>
                <w:szCs w:val="18"/>
                <w:lang w:eastAsia="en-IE"/>
              </w:rPr>
            </w:pPr>
            <w:r w:rsidRPr="003C7384">
              <w:rPr>
                <w:rFonts w:ascii="Calibri" w:eastAsia="Times New Roman" w:hAnsi="Calibri" w:cs="Times New Roman"/>
                <w:color w:val="000000"/>
                <w:sz w:val="18"/>
                <w:szCs w:val="18"/>
                <w:lang w:eastAsia="en-IE"/>
              </w:rPr>
              <w:t xml:space="preserve">% change 2011-16  </w:t>
            </w:r>
          </w:p>
        </w:tc>
      </w:tr>
      <w:tr w:rsidR="001C1734" w:rsidRPr="007328A3" w:rsidTr="001C1734">
        <w:trPr>
          <w:trHeight w:val="300"/>
        </w:trPr>
        <w:tc>
          <w:tcPr>
            <w:tcW w:w="255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center"/>
              <w:rPr>
                <w:rFonts w:ascii="Times New Roman" w:eastAsia="Times New Roman" w:hAnsi="Times New Roman" w:cs="Times New Roman"/>
                <w:sz w:val="20"/>
                <w:szCs w:val="20"/>
                <w:lang w:eastAsia="en-IE"/>
              </w:rPr>
            </w:pPr>
          </w:p>
        </w:tc>
        <w:tc>
          <w:tcPr>
            <w:tcW w:w="1853"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Times New Roman" w:eastAsia="Times New Roman" w:hAnsi="Times New Roman" w:cs="Times New Roman"/>
                <w:sz w:val="20"/>
                <w:szCs w:val="20"/>
                <w:lang w:eastAsia="en-IE"/>
              </w:rPr>
            </w:pP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Times New Roman" w:eastAsia="Times New Roman" w:hAnsi="Times New Roman" w:cs="Times New Roman"/>
                <w:sz w:val="20"/>
                <w:szCs w:val="20"/>
                <w:lang w:eastAsia="en-IE"/>
              </w:rPr>
            </w:pP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Times New Roman" w:eastAsia="Times New Roman" w:hAnsi="Times New Roman" w:cs="Times New Roman"/>
                <w:sz w:val="20"/>
                <w:szCs w:val="20"/>
                <w:lang w:eastAsia="en-IE"/>
              </w:rPr>
            </w:pP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Times New Roman" w:eastAsia="Times New Roman" w:hAnsi="Times New Roman" w:cs="Times New Roman"/>
                <w:sz w:val="20"/>
                <w:szCs w:val="20"/>
                <w:lang w:eastAsia="en-IE"/>
              </w:rPr>
            </w:pPr>
          </w:p>
        </w:tc>
        <w:tc>
          <w:tcPr>
            <w:tcW w:w="997"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Times New Roman" w:eastAsia="Times New Roman" w:hAnsi="Times New Roman" w:cs="Times New Roman"/>
                <w:sz w:val="20"/>
                <w:szCs w:val="20"/>
                <w:lang w:eastAsia="en-IE"/>
              </w:rPr>
            </w:pPr>
          </w:p>
        </w:tc>
        <w:tc>
          <w:tcPr>
            <w:tcW w:w="89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Times New Roman" w:eastAsia="Times New Roman" w:hAnsi="Times New Roman" w:cs="Times New Roman"/>
                <w:sz w:val="20"/>
                <w:szCs w:val="20"/>
                <w:lang w:eastAsia="en-IE"/>
              </w:rPr>
            </w:pPr>
          </w:p>
        </w:tc>
        <w:tc>
          <w:tcPr>
            <w:tcW w:w="859"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Times New Roman" w:eastAsia="Times New Roman" w:hAnsi="Times New Roman" w:cs="Times New Roman"/>
                <w:sz w:val="20"/>
                <w:szCs w:val="20"/>
                <w:lang w:eastAsia="en-IE"/>
              </w:rPr>
            </w:pPr>
          </w:p>
        </w:tc>
      </w:tr>
      <w:tr w:rsidR="001C1734" w:rsidRPr="007328A3" w:rsidTr="001C1734">
        <w:trPr>
          <w:trHeight w:val="300"/>
        </w:trPr>
        <w:tc>
          <w:tcPr>
            <w:tcW w:w="255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State</w:t>
            </w:r>
          </w:p>
        </w:tc>
        <w:tc>
          <w:tcPr>
            <w:tcW w:w="1853"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20"/>
                <w:szCs w:val="20"/>
                <w:lang w:eastAsia="en-IE"/>
              </w:rPr>
            </w:pP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4588252</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4757976</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2352240</w:t>
            </w:r>
          </w:p>
        </w:tc>
        <w:tc>
          <w:tcPr>
            <w:tcW w:w="997"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2405736</w:t>
            </w:r>
          </w:p>
        </w:tc>
        <w:tc>
          <w:tcPr>
            <w:tcW w:w="89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169724</w:t>
            </w:r>
          </w:p>
        </w:tc>
        <w:tc>
          <w:tcPr>
            <w:tcW w:w="859"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3.7</w:t>
            </w:r>
          </w:p>
        </w:tc>
      </w:tr>
      <w:tr w:rsidR="001C1734" w:rsidRPr="007328A3" w:rsidTr="001C1734">
        <w:trPr>
          <w:trHeight w:val="300"/>
        </w:trPr>
        <w:tc>
          <w:tcPr>
            <w:tcW w:w="255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Leinster</w:t>
            </w:r>
          </w:p>
        </w:tc>
        <w:tc>
          <w:tcPr>
            <w:tcW w:w="1853"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20"/>
                <w:szCs w:val="20"/>
                <w:lang w:eastAsia="en-IE"/>
              </w:rPr>
            </w:pP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2504814</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2630720</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1295533</w:t>
            </w:r>
          </w:p>
        </w:tc>
        <w:tc>
          <w:tcPr>
            <w:tcW w:w="997"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1335187</w:t>
            </w:r>
          </w:p>
        </w:tc>
        <w:tc>
          <w:tcPr>
            <w:tcW w:w="89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125906</w:t>
            </w:r>
          </w:p>
        </w:tc>
        <w:tc>
          <w:tcPr>
            <w:tcW w:w="859"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5</w:t>
            </w:r>
          </w:p>
        </w:tc>
      </w:tr>
      <w:tr w:rsidR="001C1734" w:rsidRPr="007328A3" w:rsidTr="001C1734">
        <w:trPr>
          <w:trHeight w:val="300"/>
        </w:trPr>
        <w:tc>
          <w:tcPr>
            <w:tcW w:w="255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Times New Roman" w:eastAsia="Times New Roman" w:hAnsi="Times New Roman" w:cs="Times New Roman"/>
                <w:sz w:val="20"/>
                <w:szCs w:val="20"/>
                <w:lang w:eastAsia="en-IE"/>
              </w:rPr>
            </w:pPr>
          </w:p>
        </w:tc>
        <w:tc>
          <w:tcPr>
            <w:tcW w:w="1853"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Times New Roman" w:eastAsia="Times New Roman" w:hAnsi="Times New Roman" w:cs="Times New Roman"/>
                <w:sz w:val="20"/>
                <w:szCs w:val="20"/>
                <w:lang w:eastAsia="en-IE"/>
              </w:rPr>
            </w:pP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Times New Roman" w:eastAsia="Times New Roman" w:hAnsi="Times New Roman" w:cs="Times New Roman"/>
                <w:sz w:val="20"/>
                <w:szCs w:val="20"/>
                <w:lang w:eastAsia="en-IE"/>
              </w:rPr>
            </w:pP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Times New Roman" w:eastAsia="Times New Roman" w:hAnsi="Times New Roman" w:cs="Times New Roman"/>
                <w:sz w:val="20"/>
                <w:szCs w:val="20"/>
                <w:lang w:eastAsia="en-IE"/>
              </w:rPr>
            </w:pP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Times New Roman" w:eastAsia="Times New Roman" w:hAnsi="Times New Roman" w:cs="Times New Roman"/>
                <w:sz w:val="20"/>
                <w:szCs w:val="20"/>
                <w:lang w:eastAsia="en-IE"/>
              </w:rPr>
            </w:pPr>
          </w:p>
        </w:tc>
        <w:tc>
          <w:tcPr>
            <w:tcW w:w="997"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Times New Roman" w:eastAsia="Times New Roman" w:hAnsi="Times New Roman" w:cs="Times New Roman"/>
                <w:sz w:val="20"/>
                <w:szCs w:val="20"/>
                <w:lang w:eastAsia="en-IE"/>
              </w:rPr>
            </w:pPr>
          </w:p>
        </w:tc>
        <w:tc>
          <w:tcPr>
            <w:tcW w:w="89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Times New Roman" w:eastAsia="Times New Roman" w:hAnsi="Times New Roman" w:cs="Times New Roman"/>
                <w:sz w:val="20"/>
                <w:szCs w:val="20"/>
                <w:lang w:eastAsia="en-IE"/>
              </w:rPr>
            </w:pPr>
          </w:p>
        </w:tc>
        <w:tc>
          <w:tcPr>
            <w:tcW w:w="859"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Times New Roman" w:eastAsia="Times New Roman" w:hAnsi="Times New Roman" w:cs="Times New Roman"/>
                <w:sz w:val="20"/>
                <w:szCs w:val="20"/>
                <w:lang w:eastAsia="en-IE"/>
              </w:rPr>
            </w:pPr>
          </w:p>
        </w:tc>
      </w:tr>
      <w:tr w:rsidR="001C1734" w:rsidRPr="007328A3" w:rsidTr="001C1734">
        <w:trPr>
          <w:trHeight w:val="300"/>
        </w:trPr>
        <w:tc>
          <w:tcPr>
            <w:tcW w:w="255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019 Palmerston Village</w:t>
            </w:r>
          </w:p>
        </w:tc>
        <w:tc>
          <w:tcPr>
            <w:tcW w:w="1853"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Ballyfermot</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3623</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3638</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1735</w:t>
            </w:r>
          </w:p>
        </w:tc>
        <w:tc>
          <w:tcPr>
            <w:tcW w:w="997"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1903</w:t>
            </w:r>
          </w:p>
        </w:tc>
        <w:tc>
          <w:tcPr>
            <w:tcW w:w="89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15</w:t>
            </w:r>
          </w:p>
        </w:tc>
        <w:tc>
          <w:tcPr>
            <w:tcW w:w="859"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0.4</w:t>
            </w:r>
          </w:p>
        </w:tc>
      </w:tr>
      <w:tr w:rsidR="001C1734" w:rsidRPr="007328A3" w:rsidTr="001C1734">
        <w:trPr>
          <w:trHeight w:val="300"/>
        </w:trPr>
        <w:tc>
          <w:tcPr>
            <w:tcW w:w="255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020 Palmerston West</w:t>
            </w:r>
          </w:p>
        </w:tc>
        <w:tc>
          <w:tcPr>
            <w:tcW w:w="1853"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16"/>
                <w:szCs w:val="16"/>
                <w:lang w:eastAsia="en-IE"/>
              </w:rPr>
            </w:pPr>
            <w:r w:rsidRPr="007328A3">
              <w:rPr>
                <w:rFonts w:ascii="Calibri" w:eastAsia="Times New Roman" w:hAnsi="Calibri" w:cs="Times New Roman"/>
                <w:color w:val="000000"/>
                <w:sz w:val="16"/>
                <w:szCs w:val="16"/>
                <w:lang w:eastAsia="en-IE"/>
              </w:rPr>
              <w:t>Ballyfermot/Ronanstown</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7593</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7492</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3642</w:t>
            </w:r>
          </w:p>
        </w:tc>
        <w:tc>
          <w:tcPr>
            <w:tcW w:w="997"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3850</w:t>
            </w:r>
          </w:p>
        </w:tc>
        <w:tc>
          <w:tcPr>
            <w:tcW w:w="89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-101</w:t>
            </w:r>
          </w:p>
        </w:tc>
        <w:tc>
          <w:tcPr>
            <w:tcW w:w="859" w:type="dxa"/>
            <w:tcBorders>
              <w:top w:val="nil"/>
              <w:left w:val="nil"/>
              <w:bottom w:val="nil"/>
              <w:right w:val="nil"/>
            </w:tcBorders>
            <w:shd w:val="clear" w:color="auto" w:fill="9CC2E5" w:themeFill="accent1" w:themeFillTint="99"/>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-1.3</w:t>
            </w:r>
          </w:p>
        </w:tc>
      </w:tr>
      <w:tr w:rsidR="001C1734" w:rsidRPr="007328A3" w:rsidTr="001C1734">
        <w:trPr>
          <w:trHeight w:val="300"/>
        </w:trPr>
        <w:tc>
          <w:tcPr>
            <w:tcW w:w="255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004 Clondalkin-Ballymount</w:t>
            </w:r>
          </w:p>
        </w:tc>
        <w:tc>
          <w:tcPr>
            <w:tcW w:w="1853"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Clondalkin</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1915</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2036</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1032</w:t>
            </w:r>
          </w:p>
        </w:tc>
        <w:tc>
          <w:tcPr>
            <w:tcW w:w="997"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1004</w:t>
            </w:r>
          </w:p>
        </w:tc>
        <w:tc>
          <w:tcPr>
            <w:tcW w:w="89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121</w:t>
            </w:r>
          </w:p>
        </w:tc>
        <w:tc>
          <w:tcPr>
            <w:tcW w:w="859" w:type="dxa"/>
            <w:tcBorders>
              <w:top w:val="nil"/>
              <w:left w:val="nil"/>
              <w:bottom w:val="nil"/>
              <w:right w:val="nil"/>
            </w:tcBorders>
            <w:shd w:val="clear" w:color="auto" w:fill="F7CAAC" w:themeFill="accent2" w:themeFillTint="66"/>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6.3</w:t>
            </w:r>
          </w:p>
        </w:tc>
      </w:tr>
      <w:tr w:rsidR="001C1734" w:rsidRPr="007328A3" w:rsidTr="001C1734">
        <w:trPr>
          <w:trHeight w:val="300"/>
        </w:trPr>
        <w:tc>
          <w:tcPr>
            <w:tcW w:w="255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006 Clondalkin-Dunawley</w:t>
            </w:r>
          </w:p>
        </w:tc>
        <w:tc>
          <w:tcPr>
            <w:tcW w:w="1853"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Clondalkin</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10877</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11358</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5488</w:t>
            </w:r>
          </w:p>
        </w:tc>
        <w:tc>
          <w:tcPr>
            <w:tcW w:w="997"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5870</w:t>
            </w:r>
          </w:p>
        </w:tc>
        <w:tc>
          <w:tcPr>
            <w:tcW w:w="89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481</w:t>
            </w:r>
          </w:p>
        </w:tc>
        <w:tc>
          <w:tcPr>
            <w:tcW w:w="859"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4.4</w:t>
            </w:r>
          </w:p>
        </w:tc>
      </w:tr>
      <w:tr w:rsidR="001C1734" w:rsidRPr="007328A3" w:rsidTr="001C1734">
        <w:trPr>
          <w:trHeight w:val="300"/>
        </w:trPr>
        <w:tc>
          <w:tcPr>
            <w:tcW w:w="255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007 Clondalkin-Monastery</w:t>
            </w:r>
          </w:p>
        </w:tc>
        <w:tc>
          <w:tcPr>
            <w:tcW w:w="1853"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Clondalkin</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10904</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11322</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5605</w:t>
            </w:r>
          </w:p>
        </w:tc>
        <w:tc>
          <w:tcPr>
            <w:tcW w:w="997"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5717</w:t>
            </w:r>
          </w:p>
        </w:tc>
        <w:tc>
          <w:tcPr>
            <w:tcW w:w="89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418</w:t>
            </w:r>
          </w:p>
        </w:tc>
        <w:tc>
          <w:tcPr>
            <w:tcW w:w="859"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3.8</w:t>
            </w:r>
          </w:p>
        </w:tc>
      </w:tr>
      <w:tr w:rsidR="001C1734" w:rsidRPr="007328A3" w:rsidTr="001C1734">
        <w:trPr>
          <w:trHeight w:val="300"/>
        </w:trPr>
        <w:tc>
          <w:tcPr>
            <w:tcW w:w="255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010 Clondalkin Village</w:t>
            </w:r>
          </w:p>
        </w:tc>
        <w:tc>
          <w:tcPr>
            <w:tcW w:w="1853"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Clondalkin</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8492</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9153</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4528</w:t>
            </w:r>
          </w:p>
        </w:tc>
        <w:tc>
          <w:tcPr>
            <w:tcW w:w="997"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4625</w:t>
            </w:r>
          </w:p>
        </w:tc>
        <w:tc>
          <w:tcPr>
            <w:tcW w:w="89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661</w:t>
            </w:r>
          </w:p>
        </w:tc>
        <w:tc>
          <w:tcPr>
            <w:tcW w:w="859" w:type="dxa"/>
            <w:tcBorders>
              <w:top w:val="nil"/>
              <w:left w:val="nil"/>
              <w:bottom w:val="nil"/>
              <w:right w:val="nil"/>
            </w:tcBorders>
            <w:shd w:val="clear" w:color="auto" w:fill="F7CAAC" w:themeFill="accent2" w:themeFillTint="66"/>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7.8</w:t>
            </w:r>
          </w:p>
        </w:tc>
      </w:tr>
      <w:tr w:rsidR="001C1734" w:rsidRPr="007328A3" w:rsidTr="001C1734">
        <w:trPr>
          <w:trHeight w:val="300"/>
        </w:trPr>
        <w:tc>
          <w:tcPr>
            <w:tcW w:w="255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029 Tallaght-Belgard</w:t>
            </w:r>
          </w:p>
        </w:tc>
        <w:tc>
          <w:tcPr>
            <w:tcW w:w="1853"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Clondalkin</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1694</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1687</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873</w:t>
            </w:r>
          </w:p>
        </w:tc>
        <w:tc>
          <w:tcPr>
            <w:tcW w:w="997"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814</w:t>
            </w:r>
          </w:p>
        </w:tc>
        <w:tc>
          <w:tcPr>
            <w:tcW w:w="89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-7</w:t>
            </w:r>
          </w:p>
        </w:tc>
        <w:tc>
          <w:tcPr>
            <w:tcW w:w="859" w:type="dxa"/>
            <w:tcBorders>
              <w:top w:val="nil"/>
              <w:left w:val="nil"/>
              <w:bottom w:val="nil"/>
              <w:right w:val="nil"/>
            </w:tcBorders>
            <w:shd w:val="clear" w:color="auto" w:fill="9CC2E5" w:themeFill="accent1" w:themeFillTint="99"/>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-0.4</w:t>
            </w:r>
          </w:p>
        </w:tc>
      </w:tr>
      <w:tr w:rsidR="001C1734" w:rsidRPr="007328A3" w:rsidTr="001C1734">
        <w:trPr>
          <w:trHeight w:val="300"/>
        </w:trPr>
        <w:tc>
          <w:tcPr>
            <w:tcW w:w="255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043 Templeogue-Limekiln</w:t>
            </w:r>
          </w:p>
        </w:tc>
        <w:tc>
          <w:tcPr>
            <w:tcW w:w="1853"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Crumlin</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3501</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3542</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1716</w:t>
            </w:r>
          </w:p>
        </w:tc>
        <w:tc>
          <w:tcPr>
            <w:tcW w:w="997"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1826</w:t>
            </w:r>
          </w:p>
        </w:tc>
        <w:tc>
          <w:tcPr>
            <w:tcW w:w="89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41</w:t>
            </w:r>
          </w:p>
        </w:tc>
        <w:tc>
          <w:tcPr>
            <w:tcW w:w="859"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1.2</w:t>
            </w:r>
          </w:p>
        </w:tc>
      </w:tr>
      <w:tr w:rsidR="001C1734" w:rsidRPr="007328A3" w:rsidTr="001C1734">
        <w:trPr>
          <w:trHeight w:val="300"/>
        </w:trPr>
        <w:tc>
          <w:tcPr>
            <w:tcW w:w="255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047 Terenure-Cherryfield</w:t>
            </w:r>
          </w:p>
        </w:tc>
        <w:tc>
          <w:tcPr>
            <w:tcW w:w="1853"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Crumlin</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2174</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2157</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1036</w:t>
            </w:r>
          </w:p>
        </w:tc>
        <w:tc>
          <w:tcPr>
            <w:tcW w:w="997"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1121</w:t>
            </w:r>
          </w:p>
        </w:tc>
        <w:tc>
          <w:tcPr>
            <w:tcW w:w="89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-17</w:t>
            </w:r>
          </w:p>
        </w:tc>
        <w:tc>
          <w:tcPr>
            <w:tcW w:w="859" w:type="dxa"/>
            <w:tcBorders>
              <w:top w:val="nil"/>
              <w:left w:val="nil"/>
              <w:bottom w:val="nil"/>
              <w:right w:val="nil"/>
            </w:tcBorders>
            <w:shd w:val="clear" w:color="auto" w:fill="9CC2E5" w:themeFill="accent1" w:themeFillTint="99"/>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-0.8</w:t>
            </w:r>
          </w:p>
        </w:tc>
      </w:tr>
      <w:tr w:rsidR="001C1734" w:rsidRPr="007328A3" w:rsidTr="001C1734">
        <w:trPr>
          <w:trHeight w:val="300"/>
        </w:trPr>
        <w:tc>
          <w:tcPr>
            <w:tcW w:w="255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048 Terenure-Greentrees</w:t>
            </w:r>
          </w:p>
        </w:tc>
        <w:tc>
          <w:tcPr>
            <w:tcW w:w="1853"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Crumlin</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2791</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2927</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1359</w:t>
            </w:r>
          </w:p>
        </w:tc>
        <w:tc>
          <w:tcPr>
            <w:tcW w:w="997"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1568</w:t>
            </w:r>
          </w:p>
        </w:tc>
        <w:tc>
          <w:tcPr>
            <w:tcW w:w="89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136</w:t>
            </w:r>
          </w:p>
        </w:tc>
        <w:tc>
          <w:tcPr>
            <w:tcW w:w="859"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4.9</w:t>
            </w:r>
          </w:p>
        </w:tc>
      </w:tr>
      <w:tr w:rsidR="001C1734" w:rsidRPr="007328A3" w:rsidTr="001C1734">
        <w:trPr>
          <w:trHeight w:val="300"/>
        </w:trPr>
        <w:tc>
          <w:tcPr>
            <w:tcW w:w="255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049 Terenure-St. James</w:t>
            </w:r>
          </w:p>
        </w:tc>
        <w:tc>
          <w:tcPr>
            <w:tcW w:w="1853"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Crumlin</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2623</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2571</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1227</w:t>
            </w:r>
          </w:p>
        </w:tc>
        <w:tc>
          <w:tcPr>
            <w:tcW w:w="997"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1344</w:t>
            </w:r>
          </w:p>
        </w:tc>
        <w:tc>
          <w:tcPr>
            <w:tcW w:w="89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-52</w:t>
            </w:r>
          </w:p>
        </w:tc>
        <w:tc>
          <w:tcPr>
            <w:tcW w:w="859" w:type="dxa"/>
            <w:tcBorders>
              <w:top w:val="nil"/>
              <w:left w:val="nil"/>
              <w:bottom w:val="nil"/>
              <w:right w:val="nil"/>
            </w:tcBorders>
            <w:shd w:val="clear" w:color="auto" w:fill="9CC2E5" w:themeFill="accent1" w:themeFillTint="99"/>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-2</w:t>
            </w:r>
          </w:p>
        </w:tc>
      </w:tr>
      <w:tr w:rsidR="001C1734" w:rsidRPr="007328A3" w:rsidTr="001C1734">
        <w:trPr>
          <w:trHeight w:val="300"/>
        </w:trPr>
        <w:tc>
          <w:tcPr>
            <w:tcW w:w="255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016 Lucan Heights</w:t>
            </w:r>
          </w:p>
        </w:tc>
        <w:tc>
          <w:tcPr>
            <w:tcW w:w="1853"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 xml:space="preserve">Lucan </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5217</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5294</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2582</w:t>
            </w:r>
          </w:p>
        </w:tc>
        <w:tc>
          <w:tcPr>
            <w:tcW w:w="997"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2712</w:t>
            </w:r>
          </w:p>
        </w:tc>
        <w:tc>
          <w:tcPr>
            <w:tcW w:w="89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77</w:t>
            </w:r>
          </w:p>
        </w:tc>
        <w:tc>
          <w:tcPr>
            <w:tcW w:w="859"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1.5</w:t>
            </w:r>
          </w:p>
        </w:tc>
      </w:tr>
      <w:tr w:rsidR="001C1734" w:rsidRPr="007328A3" w:rsidTr="001C1734">
        <w:trPr>
          <w:trHeight w:val="80"/>
        </w:trPr>
        <w:tc>
          <w:tcPr>
            <w:tcW w:w="255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017 Lucan-St. Helen's</w:t>
            </w:r>
          </w:p>
        </w:tc>
        <w:tc>
          <w:tcPr>
            <w:tcW w:w="1853"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 xml:space="preserve">Lucan </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9450</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10372</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5145</w:t>
            </w:r>
          </w:p>
        </w:tc>
        <w:tc>
          <w:tcPr>
            <w:tcW w:w="997"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5227</w:t>
            </w:r>
          </w:p>
        </w:tc>
        <w:tc>
          <w:tcPr>
            <w:tcW w:w="89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922</w:t>
            </w:r>
          </w:p>
        </w:tc>
        <w:tc>
          <w:tcPr>
            <w:tcW w:w="859" w:type="dxa"/>
            <w:tcBorders>
              <w:top w:val="nil"/>
              <w:left w:val="nil"/>
              <w:bottom w:val="nil"/>
              <w:right w:val="nil"/>
            </w:tcBorders>
            <w:shd w:val="clear" w:color="auto" w:fill="F7CAAC" w:themeFill="accent2" w:themeFillTint="66"/>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9.8</w:t>
            </w:r>
          </w:p>
        </w:tc>
      </w:tr>
      <w:tr w:rsidR="001C1734" w:rsidRPr="007328A3" w:rsidTr="001C1734">
        <w:trPr>
          <w:trHeight w:val="300"/>
        </w:trPr>
        <w:tc>
          <w:tcPr>
            <w:tcW w:w="255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015 Lucan-Esker</w:t>
            </w:r>
          </w:p>
        </w:tc>
        <w:tc>
          <w:tcPr>
            <w:tcW w:w="1853"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Lucan/Ronanstown</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29820</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32134</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15901</w:t>
            </w:r>
          </w:p>
        </w:tc>
        <w:tc>
          <w:tcPr>
            <w:tcW w:w="997"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16233</w:t>
            </w:r>
          </w:p>
        </w:tc>
        <w:tc>
          <w:tcPr>
            <w:tcW w:w="89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2314</w:t>
            </w:r>
          </w:p>
        </w:tc>
        <w:tc>
          <w:tcPr>
            <w:tcW w:w="859" w:type="dxa"/>
            <w:tcBorders>
              <w:top w:val="nil"/>
              <w:left w:val="nil"/>
              <w:bottom w:val="nil"/>
              <w:right w:val="nil"/>
            </w:tcBorders>
            <w:shd w:val="clear" w:color="auto" w:fill="F7CAAC" w:themeFill="accent2" w:themeFillTint="66"/>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7.8</w:t>
            </w:r>
          </w:p>
        </w:tc>
      </w:tr>
      <w:tr w:rsidR="001C1734" w:rsidRPr="007328A3" w:rsidTr="001C1734">
        <w:trPr>
          <w:trHeight w:val="300"/>
        </w:trPr>
        <w:tc>
          <w:tcPr>
            <w:tcW w:w="255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018 Newcastle</w:t>
            </w:r>
          </w:p>
        </w:tc>
        <w:tc>
          <w:tcPr>
            <w:tcW w:w="1853"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Rathcoole</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3749</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4258</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2145</w:t>
            </w:r>
          </w:p>
        </w:tc>
        <w:tc>
          <w:tcPr>
            <w:tcW w:w="997"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2113</w:t>
            </w:r>
          </w:p>
        </w:tc>
        <w:tc>
          <w:tcPr>
            <w:tcW w:w="89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509</w:t>
            </w:r>
          </w:p>
        </w:tc>
        <w:tc>
          <w:tcPr>
            <w:tcW w:w="859" w:type="dxa"/>
            <w:tcBorders>
              <w:top w:val="nil"/>
              <w:left w:val="nil"/>
              <w:bottom w:val="nil"/>
              <w:right w:val="nil"/>
            </w:tcBorders>
            <w:shd w:val="clear" w:color="auto" w:fill="C45911" w:themeFill="accent2" w:themeFillShade="BF"/>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13.6</w:t>
            </w:r>
          </w:p>
        </w:tc>
      </w:tr>
      <w:tr w:rsidR="001C1734" w:rsidRPr="007328A3" w:rsidTr="001C1734">
        <w:trPr>
          <w:trHeight w:val="300"/>
        </w:trPr>
        <w:tc>
          <w:tcPr>
            <w:tcW w:w="255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021 Rathcoole</w:t>
            </w:r>
          </w:p>
        </w:tc>
        <w:tc>
          <w:tcPr>
            <w:tcW w:w="1853"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Rathcoole</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4740</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5520</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2790</w:t>
            </w:r>
          </w:p>
        </w:tc>
        <w:tc>
          <w:tcPr>
            <w:tcW w:w="997"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2730</w:t>
            </w:r>
          </w:p>
        </w:tc>
        <w:tc>
          <w:tcPr>
            <w:tcW w:w="89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780</w:t>
            </w:r>
          </w:p>
        </w:tc>
        <w:tc>
          <w:tcPr>
            <w:tcW w:w="859" w:type="dxa"/>
            <w:tcBorders>
              <w:top w:val="nil"/>
              <w:left w:val="nil"/>
              <w:bottom w:val="nil"/>
              <w:right w:val="nil"/>
            </w:tcBorders>
            <w:shd w:val="clear" w:color="auto" w:fill="C45911" w:themeFill="accent2" w:themeFillShade="BF"/>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16.5</w:t>
            </w:r>
          </w:p>
        </w:tc>
      </w:tr>
      <w:tr w:rsidR="001C1734" w:rsidRPr="007328A3" w:rsidTr="001C1734">
        <w:trPr>
          <w:trHeight w:val="300"/>
        </w:trPr>
        <w:tc>
          <w:tcPr>
            <w:tcW w:w="255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027 Saggart</w:t>
            </w:r>
          </w:p>
        </w:tc>
        <w:tc>
          <w:tcPr>
            <w:tcW w:w="1853"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Rathcoole/Tallaght</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3060</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4113</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2035</w:t>
            </w:r>
          </w:p>
        </w:tc>
        <w:tc>
          <w:tcPr>
            <w:tcW w:w="997"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2078</w:t>
            </w:r>
          </w:p>
        </w:tc>
        <w:tc>
          <w:tcPr>
            <w:tcW w:w="89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1053</w:t>
            </w:r>
          </w:p>
        </w:tc>
        <w:tc>
          <w:tcPr>
            <w:tcW w:w="859" w:type="dxa"/>
            <w:tcBorders>
              <w:top w:val="nil"/>
              <w:left w:val="nil"/>
              <w:bottom w:val="nil"/>
              <w:right w:val="nil"/>
            </w:tcBorders>
            <w:shd w:val="clear" w:color="auto" w:fill="C45911" w:themeFill="accent2" w:themeFillShade="BF"/>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34.4</w:t>
            </w:r>
          </w:p>
        </w:tc>
      </w:tr>
      <w:tr w:rsidR="001C1734" w:rsidRPr="007328A3" w:rsidTr="001C1734">
        <w:trPr>
          <w:trHeight w:val="300"/>
        </w:trPr>
        <w:tc>
          <w:tcPr>
            <w:tcW w:w="255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 xml:space="preserve">002 Ballyboden </w:t>
            </w:r>
          </w:p>
        </w:tc>
        <w:tc>
          <w:tcPr>
            <w:tcW w:w="1853"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Rathfarnham</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5085</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4959</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2384</w:t>
            </w:r>
          </w:p>
        </w:tc>
        <w:tc>
          <w:tcPr>
            <w:tcW w:w="997"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2575</w:t>
            </w:r>
          </w:p>
        </w:tc>
        <w:tc>
          <w:tcPr>
            <w:tcW w:w="89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-126</w:t>
            </w:r>
          </w:p>
        </w:tc>
        <w:tc>
          <w:tcPr>
            <w:tcW w:w="859" w:type="dxa"/>
            <w:tcBorders>
              <w:top w:val="nil"/>
              <w:left w:val="nil"/>
              <w:bottom w:val="nil"/>
              <w:right w:val="nil"/>
            </w:tcBorders>
            <w:shd w:val="clear" w:color="auto" w:fill="9CC2E5" w:themeFill="accent1" w:themeFillTint="99"/>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-2.5</w:t>
            </w:r>
          </w:p>
        </w:tc>
      </w:tr>
      <w:tr w:rsidR="001C1734" w:rsidRPr="007328A3" w:rsidTr="001C1734">
        <w:trPr>
          <w:trHeight w:val="300"/>
        </w:trPr>
        <w:tc>
          <w:tcPr>
            <w:tcW w:w="255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011 Edmondstown</w:t>
            </w:r>
          </w:p>
        </w:tc>
        <w:tc>
          <w:tcPr>
            <w:tcW w:w="1853"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Rathfarnham</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5712</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5764</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2833</w:t>
            </w:r>
          </w:p>
        </w:tc>
        <w:tc>
          <w:tcPr>
            <w:tcW w:w="997"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2931</w:t>
            </w:r>
          </w:p>
        </w:tc>
        <w:tc>
          <w:tcPr>
            <w:tcW w:w="89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52</w:t>
            </w:r>
          </w:p>
        </w:tc>
        <w:tc>
          <w:tcPr>
            <w:tcW w:w="859"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0.9</w:t>
            </w:r>
          </w:p>
        </w:tc>
      </w:tr>
      <w:tr w:rsidR="001C1734" w:rsidRPr="007328A3" w:rsidTr="001C1734">
        <w:trPr>
          <w:trHeight w:val="300"/>
        </w:trPr>
        <w:tc>
          <w:tcPr>
            <w:tcW w:w="255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012 Firhouse-Ballycullen</w:t>
            </w:r>
          </w:p>
        </w:tc>
        <w:tc>
          <w:tcPr>
            <w:tcW w:w="1853"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Rathfarnham</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7773</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8280</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4078</w:t>
            </w:r>
          </w:p>
        </w:tc>
        <w:tc>
          <w:tcPr>
            <w:tcW w:w="997"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4202</w:t>
            </w:r>
          </w:p>
        </w:tc>
        <w:tc>
          <w:tcPr>
            <w:tcW w:w="89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507</w:t>
            </w:r>
          </w:p>
        </w:tc>
        <w:tc>
          <w:tcPr>
            <w:tcW w:w="859" w:type="dxa"/>
            <w:tcBorders>
              <w:top w:val="nil"/>
              <w:left w:val="nil"/>
              <w:bottom w:val="nil"/>
              <w:right w:val="nil"/>
            </w:tcBorders>
            <w:shd w:val="clear" w:color="auto" w:fill="F7CAAC" w:themeFill="accent2" w:themeFillTint="66"/>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6.5</w:t>
            </w:r>
          </w:p>
        </w:tc>
      </w:tr>
      <w:tr w:rsidR="001C1734" w:rsidRPr="007328A3" w:rsidTr="001C1734">
        <w:trPr>
          <w:trHeight w:val="300"/>
        </w:trPr>
        <w:tc>
          <w:tcPr>
            <w:tcW w:w="255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013 Firhouse-Knocklyon</w:t>
            </w:r>
          </w:p>
        </w:tc>
        <w:tc>
          <w:tcPr>
            <w:tcW w:w="1853"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Rathfarnham</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3602</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3514</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1719</w:t>
            </w:r>
          </w:p>
        </w:tc>
        <w:tc>
          <w:tcPr>
            <w:tcW w:w="997"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1795</w:t>
            </w:r>
          </w:p>
        </w:tc>
        <w:tc>
          <w:tcPr>
            <w:tcW w:w="89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-88</w:t>
            </w:r>
          </w:p>
        </w:tc>
        <w:tc>
          <w:tcPr>
            <w:tcW w:w="859" w:type="dxa"/>
            <w:tcBorders>
              <w:top w:val="nil"/>
              <w:left w:val="nil"/>
              <w:bottom w:val="nil"/>
              <w:right w:val="nil"/>
            </w:tcBorders>
            <w:shd w:val="clear" w:color="auto" w:fill="9CC2E5" w:themeFill="accent1" w:themeFillTint="99"/>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-2.4</w:t>
            </w:r>
          </w:p>
        </w:tc>
      </w:tr>
      <w:tr w:rsidR="001C1734" w:rsidRPr="007328A3" w:rsidTr="001C1734">
        <w:trPr>
          <w:trHeight w:val="300"/>
        </w:trPr>
        <w:tc>
          <w:tcPr>
            <w:tcW w:w="255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014 Firhouse Village</w:t>
            </w:r>
          </w:p>
        </w:tc>
        <w:tc>
          <w:tcPr>
            <w:tcW w:w="1853"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Rathfarnham</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11648</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12199</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5930</w:t>
            </w:r>
          </w:p>
        </w:tc>
        <w:tc>
          <w:tcPr>
            <w:tcW w:w="997"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6269</w:t>
            </w:r>
          </w:p>
        </w:tc>
        <w:tc>
          <w:tcPr>
            <w:tcW w:w="89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551</w:t>
            </w:r>
          </w:p>
        </w:tc>
        <w:tc>
          <w:tcPr>
            <w:tcW w:w="859"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4.7</w:t>
            </w:r>
          </w:p>
        </w:tc>
      </w:tr>
      <w:tr w:rsidR="001C1734" w:rsidRPr="007328A3" w:rsidTr="001C1734">
        <w:trPr>
          <w:trHeight w:val="300"/>
        </w:trPr>
        <w:tc>
          <w:tcPr>
            <w:tcW w:w="255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022 Rathfarnham-Ballyroan</w:t>
            </w:r>
          </w:p>
        </w:tc>
        <w:tc>
          <w:tcPr>
            <w:tcW w:w="1853"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Rathfarnham</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2493</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2678</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1275</w:t>
            </w:r>
          </w:p>
        </w:tc>
        <w:tc>
          <w:tcPr>
            <w:tcW w:w="997"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1403</w:t>
            </w:r>
          </w:p>
        </w:tc>
        <w:tc>
          <w:tcPr>
            <w:tcW w:w="89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185</w:t>
            </w:r>
          </w:p>
        </w:tc>
        <w:tc>
          <w:tcPr>
            <w:tcW w:w="859" w:type="dxa"/>
            <w:tcBorders>
              <w:top w:val="nil"/>
              <w:left w:val="nil"/>
              <w:bottom w:val="nil"/>
              <w:right w:val="nil"/>
            </w:tcBorders>
            <w:shd w:val="clear" w:color="auto" w:fill="F7CAAC" w:themeFill="accent2" w:themeFillTint="66"/>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7.4</w:t>
            </w:r>
          </w:p>
        </w:tc>
      </w:tr>
      <w:tr w:rsidR="001C1734" w:rsidRPr="007328A3" w:rsidTr="001C1734">
        <w:trPr>
          <w:trHeight w:val="300"/>
        </w:trPr>
        <w:tc>
          <w:tcPr>
            <w:tcW w:w="255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16"/>
                <w:szCs w:val="16"/>
                <w:lang w:eastAsia="en-IE"/>
              </w:rPr>
            </w:pPr>
            <w:r w:rsidRPr="007328A3">
              <w:rPr>
                <w:rFonts w:ascii="Calibri" w:eastAsia="Times New Roman" w:hAnsi="Calibri" w:cs="Times New Roman"/>
                <w:color w:val="000000"/>
                <w:sz w:val="16"/>
                <w:szCs w:val="16"/>
                <w:lang w:eastAsia="en-IE"/>
              </w:rPr>
              <w:t>023 Rathfarnham-Butterfield</w:t>
            </w:r>
          </w:p>
        </w:tc>
        <w:tc>
          <w:tcPr>
            <w:tcW w:w="1853"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Rathfarnham</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3206</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3296</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1547</w:t>
            </w:r>
          </w:p>
        </w:tc>
        <w:tc>
          <w:tcPr>
            <w:tcW w:w="997"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1749</w:t>
            </w:r>
          </w:p>
        </w:tc>
        <w:tc>
          <w:tcPr>
            <w:tcW w:w="89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90</w:t>
            </w:r>
          </w:p>
        </w:tc>
        <w:tc>
          <w:tcPr>
            <w:tcW w:w="859"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2.8</w:t>
            </w:r>
          </w:p>
        </w:tc>
      </w:tr>
      <w:tr w:rsidR="001C1734" w:rsidRPr="007328A3" w:rsidTr="001C1734">
        <w:trPr>
          <w:trHeight w:val="300"/>
        </w:trPr>
        <w:tc>
          <w:tcPr>
            <w:tcW w:w="255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024 Rathfarnham-Hermitage</w:t>
            </w:r>
          </w:p>
        </w:tc>
        <w:tc>
          <w:tcPr>
            <w:tcW w:w="1853"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Rathfarnham</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4604</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4610</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2207</w:t>
            </w:r>
          </w:p>
        </w:tc>
        <w:tc>
          <w:tcPr>
            <w:tcW w:w="997"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2403</w:t>
            </w:r>
          </w:p>
        </w:tc>
        <w:tc>
          <w:tcPr>
            <w:tcW w:w="89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6</w:t>
            </w:r>
          </w:p>
        </w:tc>
        <w:tc>
          <w:tcPr>
            <w:tcW w:w="859"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0.1</w:t>
            </w:r>
          </w:p>
        </w:tc>
      </w:tr>
      <w:tr w:rsidR="001C1734" w:rsidRPr="007328A3" w:rsidTr="001C1734">
        <w:trPr>
          <w:trHeight w:val="300"/>
        </w:trPr>
        <w:tc>
          <w:tcPr>
            <w:tcW w:w="255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025 Rathfarnham-St. Enda's</w:t>
            </w:r>
          </w:p>
        </w:tc>
        <w:tc>
          <w:tcPr>
            <w:tcW w:w="1853"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Rathfarnham</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3843</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3865</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1845</w:t>
            </w:r>
          </w:p>
        </w:tc>
        <w:tc>
          <w:tcPr>
            <w:tcW w:w="997"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2020</w:t>
            </w:r>
          </w:p>
        </w:tc>
        <w:tc>
          <w:tcPr>
            <w:tcW w:w="89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22</w:t>
            </w:r>
          </w:p>
        </w:tc>
        <w:tc>
          <w:tcPr>
            <w:tcW w:w="859"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0.6</w:t>
            </w:r>
          </w:p>
        </w:tc>
      </w:tr>
      <w:tr w:rsidR="001C1734" w:rsidRPr="007328A3" w:rsidTr="001C1734">
        <w:trPr>
          <w:trHeight w:val="300"/>
        </w:trPr>
        <w:tc>
          <w:tcPr>
            <w:tcW w:w="255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026 Rathfarnham Village</w:t>
            </w:r>
          </w:p>
        </w:tc>
        <w:tc>
          <w:tcPr>
            <w:tcW w:w="1853"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Rathfarnham</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2993</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3098</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1452</w:t>
            </w:r>
          </w:p>
        </w:tc>
        <w:tc>
          <w:tcPr>
            <w:tcW w:w="997"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1646</w:t>
            </w:r>
          </w:p>
        </w:tc>
        <w:tc>
          <w:tcPr>
            <w:tcW w:w="89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105</w:t>
            </w:r>
          </w:p>
        </w:tc>
        <w:tc>
          <w:tcPr>
            <w:tcW w:w="859"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3.5</w:t>
            </w:r>
          </w:p>
        </w:tc>
      </w:tr>
      <w:tr w:rsidR="001C1734" w:rsidRPr="007328A3" w:rsidTr="001C1734">
        <w:trPr>
          <w:trHeight w:val="300"/>
        </w:trPr>
        <w:tc>
          <w:tcPr>
            <w:tcW w:w="255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16"/>
                <w:szCs w:val="16"/>
                <w:lang w:eastAsia="en-IE"/>
              </w:rPr>
            </w:pPr>
            <w:r w:rsidRPr="007328A3">
              <w:rPr>
                <w:rFonts w:ascii="Calibri" w:eastAsia="Times New Roman" w:hAnsi="Calibri" w:cs="Times New Roman"/>
                <w:color w:val="000000"/>
                <w:sz w:val="16"/>
                <w:szCs w:val="16"/>
                <w:lang w:eastAsia="en-IE"/>
              </w:rPr>
              <w:t>005 Clondalkin-Cappaghmore</w:t>
            </w:r>
          </w:p>
        </w:tc>
        <w:tc>
          <w:tcPr>
            <w:tcW w:w="1853"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Ronanstown</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2605</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2558</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1195</w:t>
            </w:r>
          </w:p>
        </w:tc>
        <w:tc>
          <w:tcPr>
            <w:tcW w:w="997"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1363</w:t>
            </w:r>
          </w:p>
        </w:tc>
        <w:tc>
          <w:tcPr>
            <w:tcW w:w="89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-47</w:t>
            </w:r>
          </w:p>
        </w:tc>
        <w:tc>
          <w:tcPr>
            <w:tcW w:w="859" w:type="dxa"/>
            <w:tcBorders>
              <w:top w:val="nil"/>
              <w:left w:val="nil"/>
              <w:bottom w:val="nil"/>
              <w:right w:val="nil"/>
            </w:tcBorders>
            <w:shd w:val="clear" w:color="auto" w:fill="9CC2E5" w:themeFill="accent1" w:themeFillTint="99"/>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-1.8</w:t>
            </w:r>
          </w:p>
        </w:tc>
      </w:tr>
      <w:tr w:rsidR="001C1734" w:rsidRPr="007328A3" w:rsidTr="001C1734">
        <w:trPr>
          <w:trHeight w:val="300"/>
        </w:trPr>
        <w:tc>
          <w:tcPr>
            <w:tcW w:w="255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008 Clondalkin-Moorfield</w:t>
            </w:r>
          </w:p>
        </w:tc>
        <w:tc>
          <w:tcPr>
            <w:tcW w:w="1853"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Ronanstown</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6251</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6313</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3080</w:t>
            </w:r>
          </w:p>
        </w:tc>
        <w:tc>
          <w:tcPr>
            <w:tcW w:w="997"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3233</w:t>
            </w:r>
          </w:p>
        </w:tc>
        <w:tc>
          <w:tcPr>
            <w:tcW w:w="89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62</w:t>
            </w:r>
          </w:p>
        </w:tc>
        <w:tc>
          <w:tcPr>
            <w:tcW w:w="859"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1</w:t>
            </w:r>
          </w:p>
        </w:tc>
      </w:tr>
      <w:tr w:rsidR="001C1734" w:rsidRPr="007328A3" w:rsidTr="001C1734">
        <w:trPr>
          <w:trHeight w:val="300"/>
        </w:trPr>
        <w:tc>
          <w:tcPr>
            <w:tcW w:w="255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009 Clondalkin-Rowlagh</w:t>
            </w:r>
          </w:p>
        </w:tc>
        <w:tc>
          <w:tcPr>
            <w:tcW w:w="1853"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 xml:space="preserve">Ronanstown </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4058</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4073</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1957</w:t>
            </w:r>
          </w:p>
        </w:tc>
        <w:tc>
          <w:tcPr>
            <w:tcW w:w="997"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2116</w:t>
            </w:r>
          </w:p>
        </w:tc>
        <w:tc>
          <w:tcPr>
            <w:tcW w:w="89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15</w:t>
            </w:r>
          </w:p>
        </w:tc>
        <w:tc>
          <w:tcPr>
            <w:tcW w:w="859"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0.4</w:t>
            </w:r>
          </w:p>
        </w:tc>
      </w:tr>
      <w:tr w:rsidR="001C1734" w:rsidRPr="007328A3" w:rsidTr="001C1734">
        <w:trPr>
          <w:trHeight w:val="300"/>
        </w:trPr>
        <w:tc>
          <w:tcPr>
            <w:tcW w:w="255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 xml:space="preserve">001 Ballinascorney </w:t>
            </w:r>
          </w:p>
        </w:tc>
        <w:tc>
          <w:tcPr>
            <w:tcW w:w="1853"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Tallaght</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804</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931</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493</w:t>
            </w:r>
          </w:p>
        </w:tc>
        <w:tc>
          <w:tcPr>
            <w:tcW w:w="997"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438</w:t>
            </w:r>
          </w:p>
        </w:tc>
        <w:tc>
          <w:tcPr>
            <w:tcW w:w="89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127</w:t>
            </w:r>
          </w:p>
        </w:tc>
        <w:tc>
          <w:tcPr>
            <w:tcW w:w="859" w:type="dxa"/>
            <w:tcBorders>
              <w:top w:val="nil"/>
              <w:left w:val="nil"/>
              <w:bottom w:val="nil"/>
              <w:right w:val="nil"/>
            </w:tcBorders>
            <w:shd w:val="clear" w:color="auto" w:fill="C45911" w:themeFill="accent2" w:themeFillShade="BF"/>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15.8</w:t>
            </w:r>
          </w:p>
        </w:tc>
      </w:tr>
      <w:tr w:rsidR="001C1734" w:rsidRPr="007328A3" w:rsidTr="001C1734">
        <w:trPr>
          <w:trHeight w:val="300"/>
        </w:trPr>
        <w:tc>
          <w:tcPr>
            <w:tcW w:w="255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003 Bohernabreena</w:t>
            </w:r>
          </w:p>
        </w:tc>
        <w:tc>
          <w:tcPr>
            <w:tcW w:w="1853"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Tallaght</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4592</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4552</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2263</w:t>
            </w:r>
          </w:p>
        </w:tc>
        <w:tc>
          <w:tcPr>
            <w:tcW w:w="997"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2289</w:t>
            </w:r>
          </w:p>
        </w:tc>
        <w:tc>
          <w:tcPr>
            <w:tcW w:w="89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-40</w:t>
            </w:r>
          </w:p>
        </w:tc>
        <w:tc>
          <w:tcPr>
            <w:tcW w:w="859" w:type="dxa"/>
            <w:tcBorders>
              <w:top w:val="nil"/>
              <w:left w:val="nil"/>
              <w:bottom w:val="nil"/>
              <w:right w:val="nil"/>
            </w:tcBorders>
            <w:shd w:val="clear" w:color="auto" w:fill="9CC2E5" w:themeFill="accent1" w:themeFillTint="99"/>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-0.9</w:t>
            </w:r>
          </w:p>
        </w:tc>
      </w:tr>
      <w:tr w:rsidR="001C1734" w:rsidRPr="007328A3" w:rsidTr="001C1734">
        <w:trPr>
          <w:trHeight w:val="300"/>
        </w:trPr>
        <w:tc>
          <w:tcPr>
            <w:tcW w:w="255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028 Tallaght-Avonbeg,</w:t>
            </w:r>
          </w:p>
        </w:tc>
        <w:tc>
          <w:tcPr>
            <w:tcW w:w="1853"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Tallaght</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1613</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1643</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787</w:t>
            </w:r>
          </w:p>
        </w:tc>
        <w:tc>
          <w:tcPr>
            <w:tcW w:w="997"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856</w:t>
            </w:r>
          </w:p>
        </w:tc>
        <w:tc>
          <w:tcPr>
            <w:tcW w:w="89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30</w:t>
            </w:r>
          </w:p>
        </w:tc>
        <w:tc>
          <w:tcPr>
            <w:tcW w:w="859"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1.9</w:t>
            </w:r>
          </w:p>
        </w:tc>
      </w:tr>
      <w:tr w:rsidR="001C1734" w:rsidRPr="007328A3" w:rsidTr="001C1734">
        <w:trPr>
          <w:trHeight w:val="300"/>
        </w:trPr>
        <w:tc>
          <w:tcPr>
            <w:tcW w:w="255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030 Tallaght-Fettercairn</w:t>
            </w:r>
          </w:p>
        </w:tc>
        <w:tc>
          <w:tcPr>
            <w:tcW w:w="1853"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Tallaght</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7607</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8318</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3977</w:t>
            </w:r>
          </w:p>
        </w:tc>
        <w:tc>
          <w:tcPr>
            <w:tcW w:w="997"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4341</w:t>
            </w:r>
          </w:p>
        </w:tc>
        <w:tc>
          <w:tcPr>
            <w:tcW w:w="89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711</w:t>
            </w:r>
          </w:p>
        </w:tc>
        <w:tc>
          <w:tcPr>
            <w:tcW w:w="859" w:type="dxa"/>
            <w:tcBorders>
              <w:top w:val="nil"/>
              <w:left w:val="nil"/>
              <w:bottom w:val="nil"/>
              <w:right w:val="nil"/>
            </w:tcBorders>
            <w:shd w:val="clear" w:color="auto" w:fill="F7CAAC" w:themeFill="accent2" w:themeFillTint="66"/>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9.3</w:t>
            </w:r>
          </w:p>
        </w:tc>
      </w:tr>
      <w:tr w:rsidR="001C1734" w:rsidRPr="007328A3" w:rsidTr="001C1734">
        <w:trPr>
          <w:trHeight w:val="300"/>
        </w:trPr>
        <w:tc>
          <w:tcPr>
            <w:tcW w:w="255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031 Tallaght-Glenview</w:t>
            </w:r>
          </w:p>
        </w:tc>
        <w:tc>
          <w:tcPr>
            <w:tcW w:w="1853"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Tallaght</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1723</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1929</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975</w:t>
            </w:r>
          </w:p>
        </w:tc>
        <w:tc>
          <w:tcPr>
            <w:tcW w:w="997"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954</w:t>
            </w:r>
          </w:p>
        </w:tc>
        <w:tc>
          <w:tcPr>
            <w:tcW w:w="89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206</w:t>
            </w:r>
          </w:p>
        </w:tc>
        <w:tc>
          <w:tcPr>
            <w:tcW w:w="859"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12</w:t>
            </w:r>
          </w:p>
        </w:tc>
      </w:tr>
      <w:tr w:rsidR="001C1734" w:rsidRPr="007328A3" w:rsidTr="001C1734">
        <w:trPr>
          <w:trHeight w:val="300"/>
        </w:trPr>
        <w:tc>
          <w:tcPr>
            <w:tcW w:w="255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032 Tallaght-Jobstown</w:t>
            </w:r>
          </w:p>
        </w:tc>
        <w:tc>
          <w:tcPr>
            <w:tcW w:w="1853"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Tallaght</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16630</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17788</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8585</w:t>
            </w:r>
          </w:p>
        </w:tc>
        <w:tc>
          <w:tcPr>
            <w:tcW w:w="997"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9203</w:t>
            </w:r>
          </w:p>
        </w:tc>
        <w:tc>
          <w:tcPr>
            <w:tcW w:w="89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1158</w:t>
            </w:r>
          </w:p>
        </w:tc>
        <w:tc>
          <w:tcPr>
            <w:tcW w:w="859"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7</w:t>
            </w:r>
          </w:p>
        </w:tc>
      </w:tr>
      <w:tr w:rsidR="001C1734" w:rsidRPr="007328A3" w:rsidTr="001C1734">
        <w:trPr>
          <w:trHeight w:val="300"/>
        </w:trPr>
        <w:tc>
          <w:tcPr>
            <w:tcW w:w="255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033 Tallaght-Killinardan</w:t>
            </w:r>
          </w:p>
        </w:tc>
        <w:tc>
          <w:tcPr>
            <w:tcW w:w="1853"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Tallaght</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3915</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3987</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1935</w:t>
            </w:r>
          </w:p>
        </w:tc>
        <w:tc>
          <w:tcPr>
            <w:tcW w:w="997"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2052</w:t>
            </w:r>
          </w:p>
        </w:tc>
        <w:tc>
          <w:tcPr>
            <w:tcW w:w="89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72</w:t>
            </w:r>
          </w:p>
        </w:tc>
        <w:tc>
          <w:tcPr>
            <w:tcW w:w="859"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1.8</w:t>
            </w:r>
          </w:p>
        </w:tc>
      </w:tr>
      <w:tr w:rsidR="001C1734" w:rsidRPr="007328A3" w:rsidTr="001C1734">
        <w:trPr>
          <w:trHeight w:val="300"/>
        </w:trPr>
        <w:tc>
          <w:tcPr>
            <w:tcW w:w="255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lastRenderedPageBreak/>
              <w:t>035 Tallaght-Kiltipper</w:t>
            </w:r>
          </w:p>
        </w:tc>
        <w:tc>
          <w:tcPr>
            <w:tcW w:w="1853"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Tallaght</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8068</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8562</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4136</w:t>
            </w:r>
          </w:p>
        </w:tc>
        <w:tc>
          <w:tcPr>
            <w:tcW w:w="997"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4426</w:t>
            </w:r>
          </w:p>
        </w:tc>
        <w:tc>
          <w:tcPr>
            <w:tcW w:w="89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494</w:t>
            </w:r>
          </w:p>
        </w:tc>
        <w:tc>
          <w:tcPr>
            <w:tcW w:w="859" w:type="dxa"/>
            <w:tcBorders>
              <w:top w:val="nil"/>
              <w:left w:val="nil"/>
              <w:bottom w:val="nil"/>
              <w:right w:val="nil"/>
            </w:tcBorders>
            <w:shd w:val="clear" w:color="auto" w:fill="F7CAAC" w:themeFill="accent2" w:themeFillTint="66"/>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6.1</w:t>
            </w:r>
          </w:p>
        </w:tc>
      </w:tr>
      <w:tr w:rsidR="001C1734" w:rsidRPr="007328A3" w:rsidTr="001C1734">
        <w:trPr>
          <w:trHeight w:val="300"/>
        </w:trPr>
        <w:tc>
          <w:tcPr>
            <w:tcW w:w="255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036 Tallaght-Kingswood</w:t>
            </w:r>
          </w:p>
        </w:tc>
        <w:tc>
          <w:tcPr>
            <w:tcW w:w="1853"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Tallaght</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3974</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4060</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1985</w:t>
            </w:r>
          </w:p>
        </w:tc>
        <w:tc>
          <w:tcPr>
            <w:tcW w:w="997"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2075</w:t>
            </w:r>
          </w:p>
        </w:tc>
        <w:tc>
          <w:tcPr>
            <w:tcW w:w="89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86</w:t>
            </w:r>
          </w:p>
        </w:tc>
        <w:tc>
          <w:tcPr>
            <w:tcW w:w="859"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2.2</w:t>
            </w:r>
          </w:p>
        </w:tc>
      </w:tr>
      <w:tr w:rsidR="001C1734" w:rsidRPr="007328A3" w:rsidTr="001C1734">
        <w:trPr>
          <w:trHeight w:val="300"/>
        </w:trPr>
        <w:tc>
          <w:tcPr>
            <w:tcW w:w="255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037 Tallaght-Millbrook</w:t>
            </w:r>
          </w:p>
        </w:tc>
        <w:tc>
          <w:tcPr>
            <w:tcW w:w="1853"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Tallaght</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3290</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3297</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1585</w:t>
            </w:r>
          </w:p>
        </w:tc>
        <w:tc>
          <w:tcPr>
            <w:tcW w:w="997"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1712</w:t>
            </w:r>
          </w:p>
        </w:tc>
        <w:tc>
          <w:tcPr>
            <w:tcW w:w="89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7</w:t>
            </w:r>
          </w:p>
        </w:tc>
        <w:tc>
          <w:tcPr>
            <w:tcW w:w="859"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0.2</w:t>
            </w:r>
          </w:p>
        </w:tc>
      </w:tr>
      <w:tr w:rsidR="001C1734" w:rsidRPr="007328A3" w:rsidTr="001C1734">
        <w:trPr>
          <w:trHeight w:val="300"/>
        </w:trPr>
        <w:tc>
          <w:tcPr>
            <w:tcW w:w="255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038 Tallaght-Oldbawn</w:t>
            </w:r>
          </w:p>
        </w:tc>
        <w:tc>
          <w:tcPr>
            <w:tcW w:w="1853"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Tallaght</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4527</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4595</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2316</w:t>
            </w:r>
          </w:p>
        </w:tc>
        <w:tc>
          <w:tcPr>
            <w:tcW w:w="997"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2279</w:t>
            </w:r>
          </w:p>
        </w:tc>
        <w:tc>
          <w:tcPr>
            <w:tcW w:w="89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68</w:t>
            </w:r>
          </w:p>
        </w:tc>
        <w:tc>
          <w:tcPr>
            <w:tcW w:w="859"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1.5</w:t>
            </w:r>
          </w:p>
        </w:tc>
      </w:tr>
      <w:tr w:rsidR="001C1734" w:rsidRPr="007328A3" w:rsidTr="001C1734">
        <w:trPr>
          <w:trHeight w:val="300"/>
        </w:trPr>
        <w:tc>
          <w:tcPr>
            <w:tcW w:w="255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039 Tallaght-Springfield</w:t>
            </w:r>
          </w:p>
        </w:tc>
        <w:tc>
          <w:tcPr>
            <w:tcW w:w="1853"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Tallaght</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9123</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11068</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5514</w:t>
            </w:r>
          </w:p>
        </w:tc>
        <w:tc>
          <w:tcPr>
            <w:tcW w:w="997"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5554</w:t>
            </w:r>
          </w:p>
        </w:tc>
        <w:tc>
          <w:tcPr>
            <w:tcW w:w="89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1945</w:t>
            </w:r>
          </w:p>
        </w:tc>
        <w:tc>
          <w:tcPr>
            <w:tcW w:w="859" w:type="dxa"/>
            <w:tcBorders>
              <w:top w:val="nil"/>
              <w:left w:val="nil"/>
              <w:bottom w:val="nil"/>
              <w:right w:val="nil"/>
            </w:tcBorders>
            <w:shd w:val="clear" w:color="auto" w:fill="C45911" w:themeFill="accent2" w:themeFillShade="BF"/>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21.3</w:t>
            </w:r>
          </w:p>
        </w:tc>
      </w:tr>
      <w:tr w:rsidR="001C1734" w:rsidRPr="007328A3" w:rsidTr="001C1734">
        <w:trPr>
          <w:trHeight w:val="300"/>
        </w:trPr>
        <w:tc>
          <w:tcPr>
            <w:tcW w:w="255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040 Tallaght-Tymon</w:t>
            </w:r>
          </w:p>
        </w:tc>
        <w:tc>
          <w:tcPr>
            <w:tcW w:w="1853"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Tallaght</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4888</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4967</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2407</w:t>
            </w:r>
          </w:p>
        </w:tc>
        <w:tc>
          <w:tcPr>
            <w:tcW w:w="997"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2560</w:t>
            </w:r>
          </w:p>
        </w:tc>
        <w:tc>
          <w:tcPr>
            <w:tcW w:w="89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79</w:t>
            </w:r>
          </w:p>
        </w:tc>
        <w:tc>
          <w:tcPr>
            <w:tcW w:w="859"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1.6</w:t>
            </w:r>
          </w:p>
        </w:tc>
      </w:tr>
      <w:tr w:rsidR="001C1734" w:rsidRPr="007328A3" w:rsidTr="001C1734">
        <w:trPr>
          <w:trHeight w:val="300"/>
        </w:trPr>
        <w:tc>
          <w:tcPr>
            <w:tcW w:w="255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034 Tallaght-Kilnamanagh</w:t>
            </w:r>
          </w:p>
        </w:tc>
        <w:tc>
          <w:tcPr>
            <w:tcW w:w="1853"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Tallaght/Crumlin</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4452</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4325</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2192</w:t>
            </w:r>
          </w:p>
        </w:tc>
        <w:tc>
          <w:tcPr>
            <w:tcW w:w="997"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2133</w:t>
            </w:r>
          </w:p>
        </w:tc>
        <w:tc>
          <w:tcPr>
            <w:tcW w:w="89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-127</w:t>
            </w:r>
          </w:p>
        </w:tc>
        <w:tc>
          <w:tcPr>
            <w:tcW w:w="859" w:type="dxa"/>
            <w:tcBorders>
              <w:top w:val="nil"/>
              <w:left w:val="nil"/>
              <w:bottom w:val="nil"/>
              <w:right w:val="nil"/>
            </w:tcBorders>
            <w:shd w:val="clear" w:color="auto" w:fill="9CC2E5" w:themeFill="accent1" w:themeFillTint="99"/>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-2.9</w:t>
            </w:r>
          </w:p>
        </w:tc>
      </w:tr>
      <w:tr w:rsidR="001C1734" w:rsidRPr="007328A3" w:rsidTr="001C1734">
        <w:trPr>
          <w:trHeight w:val="300"/>
        </w:trPr>
        <w:tc>
          <w:tcPr>
            <w:tcW w:w="255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041 Templeogue-Cypress</w:t>
            </w:r>
          </w:p>
        </w:tc>
        <w:tc>
          <w:tcPr>
            <w:tcW w:w="1853"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Terenure</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2800</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2717</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1309</w:t>
            </w:r>
          </w:p>
        </w:tc>
        <w:tc>
          <w:tcPr>
            <w:tcW w:w="997"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1408</w:t>
            </w:r>
          </w:p>
        </w:tc>
        <w:tc>
          <w:tcPr>
            <w:tcW w:w="89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-83</w:t>
            </w:r>
          </w:p>
        </w:tc>
        <w:tc>
          <w:tcPr>
            <w:tcW w:w="859" w:type="dxa"/>
            <w:tcBorders>
              <w:top w:val="nil"/>
              <w:left w:val="nil"/>
              <w:bottom w:val="nil"/>
              <w:right w:val="nil"/>
            </w:tcBorders>
            <w:shd w:val="clear" w:color="auto" w:fill="9CC2E5" w:themeFill="accent1" w:themeFillTint="99"/>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-3</w:t>
            </w:r>
          </w:p>
        </w:tc>
      </w:tr>
      <w:tr w:rsidR="001C1734" w:rsidRPr="007328A3" w:rsidTr="001C1734">
        <w:trPr>
          <w:trHeight w:val="300"/>
        </w:trPr>
        <w:tc>
          <w:tcPr>
            <w:tcW w:w="255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16"/>
                <w:szCs w:val="16"/>
                <w:lang w:eastAsia="en-IE"/>
              </w:rPr>
            </w:pPr>
            <w:r w:rsidRPr="007328A3">
              <w:rPr>
                <w:rFonts w:ascii="Calibri" w:eastAsia="Times New Roman" w:hAnsi="Calibri" w:cs="Times New Roman"/>
                <w:color w:val="000000"/>
                <w:sz w:val="16"/>
                <w:szCs w:val="16"/>
                <w:lang w:eastAsia="en-IE"/>
              </w:rPr>
              <w:t>042 Templeogue-Kimmage Manor</w:t>
            </w:r>
          </w:p>
        </w:tc>
        <w:tc>
          <w:tcPr>
            <w:tcW w:w="1853"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Terenure</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4637</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4844</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2374</w:t>
            </w:r>
          </w:p>
        </w:tc>
        <w:tc>
          <w:tcPr>
            <w:tcW w:w="997"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2470</w:t>
            </w:r>
          </w:p>
        </w:tc>
        <w:tc>
          <w:tcPr>
            <w:tcW w:w="89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207</w:t>
            </w:r>
          </w:p>
        </w:tc>
        <w:tc>
          <w:tcPr>
            <w:tcW w:w="859"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4.5</w:t>
            </w:r>
          </w:p>
        </w:tc>
      </w:tr>
      <w:tr w:rsidR="001C1734" w:rsidRPr="007328A3" w:rsidTr="001C1734">
        <w:trPr>
          <w:trHeight w:val="300"/>
        </w:trPr>
        <w:tc>
          <w:tcPr>
            <w:tcW w:w="255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044 Templeogue-Orwell</w:t>
            </w:r>
          </w:p>
        </w:tc>
        <w:tc>
          <w:tcPr>
            <w:tcW w:w="1853"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Terenure</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2138</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2056</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1019</w:t>
            </w:r>
          </w:p>
        </w:tc>
        <w:tc>
          <w:tcPr>
            <w:tcW w:w="997"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1037</w:t>
            </w:r>
          </w:p>
        </w:tc>
        <w:tc>
          <w:tcPr>
            <w:tcW w:w="89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-82</w:t>
            </w:r>
          </w:p>
        </w:tc>
        <w:tc>
          <w:tcPr>
            <w:tcW w:w="859" w:type="dxa"/>
            <w:tcBorders>
              <w:top w:val="nil"/>
              <w:left w:val="nil"/>
              <w:bottom w:val="nil"/>
              <w:right w:val="nil"/>
            </w:tcBorders>
            <w:shd w:val="clear" w:color="auto" w:fill="9CC2E5" w:themeFill="accent1" w:themeFillTint="99"/>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-3.8</w:t>
            </w:r>
          </w:p>
        </w:tc>
      </w:tr>
      <w:tr w:rsidR="001C1734" w:rsidRPr="007328A3" w:rsidTr="001C1734">
        <w:trPr>
          <w:trHeight w:val="300"/>
        </w:trPr>
        <w:tc>
          <w:tcPr>
            <w:tcW w:w="255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045 Templeogue-Osprey</w:t>
            </w:r>
          </w:p>
        </w:tc>
        <w:tc>
          <w:tcPr>
            <w:tcW w:w="1853"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Terenure</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2334</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2262</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1099</w:t>
            </w:r>
          </w:p>
        </w:tc>
        <w:tc>
          <w:tcPr>
            <w:tcW w:w="997"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1163</w:t>
            </w:r>
          </w:p>
        </w:tc>
        <w:tc>
          <w:tcPr>
            <w:tcW w:w="89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-72</w:t>
            </w:r>
          </w:p>
        </w:tc>
        <w:tc>
          <w:tcPr>
            <w:tcW w:w="859" w:type="dxa"/>
            <w:tcBorders>
              <w:top w:val="nil"/>
              <w:left w:val="nil"/>
              <w:bottom w:val="nil"/>
              <w:right w:val="nil"/>
            </w:tcBorders>
            <w:shd w:val="clear" w:color="auto" w:fill="9CC2E5" w:themeFill="accent1" w:themeFillTint="99"/>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-3.1</w:t>
            </w:r>
          </w:p>
        </w:tc>
      </w:tr>
      <w:tr w:rsidR="001C1734" w:rsidRPr="007328A3" w:rsidTr="001C1734">
        <w:trPr>
          <w:trHeight w:val="300"/>
        </w:trPr>
        <w:tc>
          <w:tcPr>
            <w:tcW w:w="255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046 Templeogue Village</w:t>
            </w:r>
          </w:p>
        </w:tc>
        <w:tc>
          <w:tcPr>
            <w:tcW w:w="1853"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Terenure</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1994</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2067</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983</w:t>
            </w:r>
          </w:p>
        </w:tc>
        <w:tc>
          <w:tcPr>
            <w:tcW w:w="997"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1084</w:t>
            </w:r>
          </w:p>
        </w:tc>
        <w:tc>
          <w:tcPr>
            <w:tcW w:w="89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73</w:t>
            </w:r>
          </w:p>
        </w:tc>
        <w:tc>
          <w:tcPr>
            <w:tcW w:w="859"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3.7</w:t>
            </w:r>
          </w:p>
        </w:tc>
      </w:tr>
      <w:tr w:rsidR="001C1734" w:rsidRPr="007328A3" w:rsidTr="001C1734">
        <w:trPr>
          <w:trHeight w:val="300"/>
        </w:trPr>
        <w:tc>
          <w:tcPr>
            <w:tcW w:w="255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South Dublin</w:t>
            </w:r>
          </w:p>
        </w:tc>
        <w:tc>
          <w:tcPr>
            <w:tcW w:w="1853"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rPr>
                <w:rFonts w:ascii="Calibri" w:eastAsia="Times New Roman" w:hAnsi="Calibri" w:cs="Times New Roman"/>
                <w:color w:val="000000"/>
                <w:sz w:val="20"/>
                <w:szCs w:val="20"/>
                <w:lang w:eastAsia="en-IE"/>
              </w:rPr>
            </w:pP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265205</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278749</w:t>
            </w:r>
          </w:p>
        </w:tc>
        <w:tc>
          <w:tcPr>
            <w:tcW w:w="926"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136275</w:t>
            </w:r>
          </w:p>
        </w:tc>
        <w:tc>
          <w:tcPr>
            <w:tcW w:w="997"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142474</w:t>
            </w:r>
          </w:p>
        </w:tc>
        <w:tc>
          <w:tcPr>
            <w:tcW w:w="892" w:type="dxa"/>
            <w:tcBorders>
              <w:top w:val="nil"/>
              <w:left w:val="nil"/>
              <w:bottom w:val="nil"/>
              <w:right w:val="nil"/>
            </w:tcBorders>
            <w:shd w:val="clear" w:color="auto" w:fill="auto"/>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13544</w:t>
            </w:r>
          </w:p>
        </w:tc>
        <w:tc>
          <w:tcPr>
            <w:tcW w:w="859" w:type="dxa"/>
            <w:tcBorders>
              <w:top w:val="nil"/>
              <w:left w:val="nil"/>
              <w:bottom w:val="nil"/>
              <w:right w:val="nil"/>
            </w:tcBorders>
            <w:shd w:val="clear" w:color="auto" w:fill="F7CAAC" w:themeFill="accent2" w:themeFillTint="66"/>
            <w:noWrap/>
            <w:vAlign w:val="bottom"/>
            <w:hideMark/>
          </w:tcPr>
          <w:p w:rsidR="001C1734" w:rsidRPr="007328A3" w:rsidRDefault="001C1734" w:rsidP="007328A3">
            <w:pPr>
              <w:spacing w:after="0" w:line="240" w:lineRule="auto"/>
              <w:jc w:val="right"/>
              <w:rPr>
                <w:rFonts w:ascii="Calibri" w:eastAsia="Times New Roman" w:hAnsi="Calibri" w:cs="Times New Roman"/>
                <w:color w:val="000000"/>
                <w:sz w:val="20"/>
                <w:szCs w:val="20"/>
                <w:lang w:eastAsia="en-IE"/>
              </w:rPr>
            </w:pPr>
            <w:r w:rsidRPr="007328A3">
              <w:rPr>
                <w:rFonts w:ascii="Calibri" w:eastAsia="Times New Roman" w:hAnsi="Calibri" w:cs="Times New Roman"/>
                <w:color w:val="000000"/>
                <w:sz w:val="20"/>
                <w:szCs w:val="20"/>
                <w:lang w:eastAsia="en-IE"/>
              </w:rPr>
              <w:t>5.1</w:t>
            </w:r>
          </w:p>
        </w:tc>
      </w:tr>
    </w:tbl>
    <w:p w:rsidR="00F00ECA" w:rsidRDefault="00F00ECA" w:rsidP="007328A3">
      <w:pPr>
        <w:jc w:val="center"/>
        <w:rPr>
          <w:b/>
        </w:rPr>
      </w:pPr>
    </w:p>
    <w:p w:rsidR="00F00ECA" w:rsidRDefault="00F00ECA">
      <w:pPr>
        <w:rPr>
          <w:b/>
        </w:rPr>
      </w:pPr>
      <w:r>
        <w:rPr>
          <w:b/>
        </w:rPr>
        <w:br w:type="page"/>
      </w:r>
    </w:p>
    <w:p w:rsidR="00F00ECA" w:rsidRDefault="00F00ECA" w:rsidP="00F00ECA">
      <w:pPr>
        <w:rPr>
          <w:b/>
        </w:rPr>
      </w:pPr>
      <w:r>
        <w:rPr>
          <w:b/>
        </w:rPr>
        <w:lastRenderedPageBreak/>
        <w:t>Appendix 3</w:t>
      </w:r>
    </w:p>
    <w:p w:rsidR="00F00ECA" w:rsidRDefault="00F00ECA" w:rsidP="00F00ECA">
      <w:pPr>
        <w:jc w:val="center"/>
        <w:rPr>
          <w:b/>
        </w:rPr>
      </w:pPr>
      <w:r w:rsidRPr="00F00ECA">
        <w:rPr>
          <w:b/>
        </w:rPr>
        <w:t>Intimidation</w:t>
      </w:r>
      <w:r w:rsidR="00661258">
        <w:rPr>
          <w:b/>
        </w:rPr>
        <w:t xml:space="preserve"> Sub Committee</w:t>
      </w:r>
    </w:p>
    <w:p w:rsidR="00F00ECA" w:rsidRDefault="00F00ECA" w:rsidP="00F00ECA">
      <w:pPr>
        <w:rPr>
          <w:b/>
        </w:rPr>
      </w:pPr>
      <w:r w:rsidRPr="00F00ECA">
        <w:rPr>
          <w:b/>
        </w:rPr>
        <w:t>1</w:t>
      </w:r>
      <w:r>
        <w:rPr>
          <w:b/>
        </w:rPr>
        <w:tab/>
      </w:r>
      <w:r w:rsidRPr="00F00ECA">
        <w:rPr>
          <w:b/>
        </w:rPr>
        <w:t>Intimidation</w:t>
      </w:r>
      <w:r>
        <w:rPr>
          <w:b/>
        </w:rPr>
        <w:t xml:space="preserve"> Sub-committee</w:t>
      </w:r>
    </w:p>
    <w:p w:rsidR="00661258" w:rsidRPr="009C6DCD" w:rsidRDefault="00F00ECA" w:rsidP="00661258">
      <w:pPr>
        <w:ind w:left="709" w:hanging="709"/>
        <w:rPr>
          <w:sz w:val="24"/>
          <w:szCs w:val="24"/>
        </w:rPr>
      </w:pPr>
      <w:r w:rsidRPr="00F00ECA">
        <w:t>1.1</w:t>
      </w:r>
      <w:r w:rsidRPr="00F00ECA">
        <w:tab/>
        <w:t xml:space="preserve">The Intimidation sub-committee was formed in </w:t>
      </w:r>
      <w:r w:rsidR="00661258" w:rsidRPr="009C6DCD">
        <w:rPr>
          <w:sz w:val="24"/>
          <w:szCs w:val="24"/>
        </w:rPr>
        <w:t>2011</w:t>
      </w:r>
      <w:r w:rsidR="00661258" w:rsidRPr="009C6DCD">
        <w:rPr>
          <w:color w:val="000000"/>
          <w:sz w:val="24"/>
          <w:szCs w:val="24"/>
        </w:rPr>
        <w:t xml:space="preserve"> as a sub-committee of the JPC to look at intimidation of families in this county and report back to the Joint Policing Committee. T</w:t>
      </w:r>
      <w:r w:rsidR="00661258" w:rsidRPr="009C6DCD">
        <w:rPr>
          <w:sz w:val="24"/>
          <w:szCs w:val="24"/>
        </w:rPr>
        <w:t xml:space="preserve">he JPC agreed that it should keep meeting and its work is named in the </w:t>
      </w:r>
      <w:r w:rsidR="00AA01D2">
        <w:rPr>
          <w:sz w:val="24"/>
          <w:szCs w:val="24"/>
        </w:rPr>
        <w:t xml:space="preserve">annual </w:t>
      </w:r>
      <w:r w:rsidR="00661258" w:rsidRPr="009C6DCD">
        <w:rPr>
          <w:sz w:val="24"/>
          <w:szCs w:val="24"/>
        </w:rPr>
        <w:t>JPC Workplans</w:t>
      </w:r>
      <w:r w:rsidR="00661258">
        <w:rPr>
          <w:sz w:val="24"/>
          <w:szCs w:val="24"/>
        </w:rPr>
        <w:t xml:space="preserve"> </w:t>
      </w:r>
      <w:r w:rsidR="00661258" w:rsidRPr="009C6DCD">
        <w:rPr>
          <w:sz w:val="24"/>
          <w:szCs w:val="24"/>
        </w:rPr>
        <w:t>as “Support the work of the Intimidation Sub-group of the JPC to develop further the working group and support any recommendations identified.”</w:t>
      </w:r>
    </w:p>
    <w:p w:rsidR="00661258" w:rsidRPr="009C6DCD" w:rsidRDefault="00661258" w:rsidP="00661258">
      <w:pPr>
        <w:pStyle w:val="NoSpacing"/>
        <w:rPr>
          <w:b/>
          <w:sz w:val="24"/>
          <w:szCs w:val="24"/>
        </w:rPr>
      </w:pPr>
      <w:r w:rsidRPr="009C6DCD">
        <w:rPr>
          <w:sz w:val="24"/>
          <w:szCs w:val="24"/>
        </w:rPr>
        <w:t>1.2</w:t>
      </w:r>
      <w:r w:rsidRPr="009C6DCD">
        <w:rPr>
          <w:sz w:val="24"/>
          <w:szCs w:val="24"/>
        </w:rPr>
        <w:tab/>
      </w:r>
      <w:r w:rsidRPr="009C6DCD">
        <w:rPr>
          <w:b/>
          <w:sz w:val="24"/>
          <w:szCs w:val="24"/>
        </w:rPr>
        <w:t>Membership:</w:t>
      </w:r>
    </w:p>
    <w:p w:rsidR="00661258" w:rsidRPr="009C6DCD" w:rsidRDefault="00661258" w:rsidP="00661258">
      <w:pPr>
        <w:pStyle w:val="NoSpacing"/>
        <w:numPr>
          <w:ilvl w:val="0"/>
          <w:numId w:val="32"/>
        </w:numPr>
        <w:rPr>
          <w:sz w:val="24"/>
          <w:szCs w:val="24"/>
        </w:rPr>
      </w:pPr>
      <w:r w:rsidRPr="009C6DCD">
        <w:rPr>
          <w:sz w:val="24"/>
          <w:szCs w:val="24"/>
        </w:rPr>
        <w:t>JPC Community Members (Anne Corrigan PPN, Tara Deasy PPN)</w:t>
      </w:r>
    </w:p>
    <w:p w:rsidR="00661258" w:rsidRPr="009C6DCD" w:rsidRDefault="00661258" w:rsidP="00661258">
      <w:pPr>
        <w:pStyle w:val="NoSpacing"/>
        <w:numPr>
          <w:ilvl w:val="0"/>
          <w:numId w:val="32"/>
        </w:numPr>
        <w:rPr>
          <w:sz w:val="24"/>
          <w:szCs w:val="24"/>
        </w:rPr>
      </w:pPr>
      <w:r w:rsidRPr="009C6DCD">
        <w:rPr>
          <w:sz w:val="24"/>
          <w:szCs w:val="24"/>
        </w:rPr>
        <w:t>JPC Elected Members (Cllr Cathal King)</w:t>
      </w:r>
    </w:p>
    <w:p w:rsidR="00661258" w:rsidRPr="009C6DCD" w:rsidRDefault="00661258" w:rsidP="00661258">
      <w:pPr>
        <w:pStyle w:val="NoSpacing"/>
        <w:numPr>
          <w:ilvl w:val="0"/>
          <w:numId w:val="32"/>
        </w:numPr>
        <w:rPr>
          <w:sz w:val="24"/>
          <w:szCs w:val="24"/>
        </w:rPr>
      </w:pPr>
      <w:r w:rsidRPr="009C6DCD">
        <w:rPr>
          <w:sz w:val="24"/>
          <w:szCs w:val="24"/>
        </w:rPr>
        <w:t>Clondalkin Drug Task Force (Sandra Mullen/Rosie McGlone)</w:t>
      </w:r>
    </w:p>
    <w:p w:rsidR="00661258" w:rsidRPr="009C6DCD" w:rsidRDefault="00661258" w:rsidP="00661258">
      <w:pPr>
        <w:pStyle w:val="NoSpacing"/>
        <w:numPr>
          <w:ilvl w:val="0"/>
          <w:numId w:val="32"/>
        </w:numPr>
        <w:rPr>
          <w:sz w:val="24"/>
          <w:szCs w:val="24"/>
        </w:rPr>
      </w:pPr>
      <w:r w:rsidRPr="009C6DCD">
        <w:rPr>
          <w:sz w:val="24"/>
          <w:szCs w:val="24"/>
        </w:rPr>
        <w:t>Tallaght Drug Task Force (Grace Hill)</w:t>
      </w:r>
    </w:p>
    <w:p w:rsidR="00661258" w:rsidRPr="009C6DCD" w:rsidRDefault="00661258" w:rsidP="00661258">
      <w:pPr>
        <w:pStyle w:val="NoSpacing"/>
        <w:numPr>
          <w:ilvl w:val="0"/>
          <w:numId w:val="32"/>
        </w:numPr>
        <w:rPr>
          <w:sz w:val="24"/>
          <w:szCs w:val="24"/>
        </w:rPr>
      </w:pPr>
      <w:r w:rsidRPr="009C6DCD">
        <w:rPr>
          <w:sz w:val="24"/>
          <w:szCs w:val="24"/>
        </w:rPr>
        <w:t>South Dublin County Council (Andy Lane)</w:t>
      </w:r>
    </w:p>
    <w:p w:rsidR="00661258" w:rsidRPr="009C6DCD" w:rsidRDefault="00661258" w:rsidP="00661258">
      <w:pPr>
        <w:pStyle w:val="NoSpacing"/>
        <w:numPr>
          <w:ilvl w:val="0"/>
          <w:numId w:val="32"/>
        </w:numPr>
        <w:rPr>
          <w:sz w:val="24"/>
          <w:szCs w:val="24"/>
        </w:rPr>
      </w:pPr>
      <w:r w:rsidRPr="009C6DCD">
        <w:rPr>
          <w:sz w:val="24"/>
          <w:szCs w:val="24"/>
        </w:rPr>
        <w:t>An Garda Síochána (Inspectors Ray Blake &amp; Patrick O’Sullivan)</w:t>
      </w:r>
    </w:p>
    <w:p w:rsidR="00661258" w:rsidRPr="009C6DCD" w:rsidRDefault="00661258" w:rsidP="00661258">
      <w:pPr>
        <w:pStyle w:val="NoSpacing"/>
        <w:rPr>
          <w:sz w:val="24"/>
          <w:szCs w:val="24"/>
        </w:rPr>
      </w:pPr>
    </w:p>
    <w:p w:rsidR="00661258" w:rsidRPr="009C6DCD" w:rsidRDefault="00661258" w:rsidP="00661258">
      <w:pPr>
        <w:pStyle w:val="NoSpacing"/>
        <w:rPr>
          <w:sz w:val="24"/>
          <w:szCs w:val="24"/>
        </w:rPr>
      </w:pPr>
      <w:r w:rsidRPr="009C6DCD">
        <w:rPr>
          <w:sz w:val="24"/>
          <w:szCs w:val="24"/>
        </w:rPr>
        <w:t>1.3</w:t>
      </w:r>
      <w:r w:rsidRPr="009C6DCD">
        <w:rPr>
          <w:sz w:val="24"/>
          <w:szCs w:val="24"/>
        </w:rPr>
        <w:tab/>
      </w:r>
      <w:r w:rsidRPr="009C6DCD">
        <w:rPr>
          <w:b/>
          <w:sz w:val="24"/>
          <w:szCs w:val="24"/>
        </w:rPr>
        <w:t>Terms of Reference:</w:t>
      </w:r>
    </w:p>
    <w:p w:rsidR="00661258" w:rsidRPr="009C6DCD" w:rsidRDefault="00661258" w:rsidP="00661258">
      <w:pPr>
        <w:pStyle w:val="NoSpacing"/>
        <w:numPr>
          <w:ilvl w:val="0"/>
          <w:numId w:val="33"/>
        </w:numPr>
        <w:rPr>
          <w:rFonts w:cs="Times-Bold"/>
          <w:sz w:val="24"/>
          <w:szCs w:val="24"/>
        </w:rPr>
      </w:pPr>
      <w:r w:rsidRPr="009C6DCD">
        <w:rPr>
          <w:rFonts w:cs="Times-Bold"/>
          <w:sz w:val="24"/>
          <w:szCs w:val="24"/>
        </w:rPr>
        <w:t xml:space="preserve">That the JPC Intimidation Working Group consider how best to deal with intimidation and put in place measures that will reduce intimidation and its effect on local people in their own communities. </w:t>
      </w:r>
    </w:p>
    <w:p w:rsidR="00661258" w:rsidRPr="009C6DCD" w:rsidRDefault="00661258" w:rsidP="00661258">
      <w:pPr>
        <w:pStyle w:val="NoSpacing"/>
        <w:numPr>
          <w:ilvl w:val="0"/>
          <w:numId w:val="33"/>
        </w:numPr>
        <w:rPr>
          <w:rFonts w:cs="Times-Bold"/>
          <w:sz w:val="24"/>
          <w:szCs w:val="24"/>
        </w:rPr>
      </w:pPr>
      <w:r w:rsidRPr="009C6DCD">
        <w:rPr>
          <w:rFonts w:cs="Times-Bold"/>
          <w:sz w:val="24"/>
          <w:szCs w:val="24"/>
        </w:rPr>
        <w:t xml:space="preserve">The role of the JPC Intimidation Working Group will be to develop alternative innovative methods that will support a cohesive approach when addressing intimidation. </w:t>
      </w:r>
    </w:p>
    <w:p w:rsidR="00661258" w:rsidRPr="009C6DCD" w:rsidRDefault="00661258" w:rsidP="00661258">
      <w:pPr>
        <w:pStyle w:val="NoSpacing"/>
        <w:numPr>
          <w:ilvl w:val="0"/>
          <w:numId w:val="33"/>
        </w:numPr>
        <w:rPr>
          <w:rFonts w:cs="Times-Bold"/>
          <w:sz w:val="24"/>
          <w:szCs w:val="24"/>
        </w:rPr>
      </w:pPr>
      <w:r w:rsidRPr="009C6DCD">
        <w:rPr>
          <w:rFonts w:cs="Times-Bold"/>
          <w:sz w:val="24"/>
          <w:szCs w:val="24"/>
        </w:rPr>
        <w:t>This should be done through measurable actions with clear performance indicators.</w:t>
      </w:r>
    </w:p>
    <w:p w:rsidR="00AA01D2" w:rsidRDefault="00AA01D2" w:rsidP="00661258">
      <w:pPr>
        <w:spacing w:line="240" w:lineRule="auto"/>
        <w:rPr>
          <w:b/>
        </w:rPr>
      </w:pPr>
    </w:p>
    <w:p w:rsidR="00661258" w:rsidRPr="009C6DCD" w:rsidRDefault="00661258" w:rsidP="00661258">
      <w:pPr>
        <w:spacing w:line="240" w:lineRule="auto"/>
        <w:rPr>
          <w:b/>
          <w:szCs w:val="24"/>
        </w:rPr>
      </w:pPr>
      <w:r>
        <w:rPr>
          <w:b/>
        </w:rPr>
        <w:t>1.4</w:t>
      </w:r>
      <w:r w:rsidRPr="009C6DCD">
        <w:rPr>
          <w:b/>
        </w:rPr>
        <w:tab/>
        <w:t>Current Work</w:t>
      </w:r>
    </w:p>
    <w:p w:rsidR="00661258" w:rsidRPr="009C6DCD" w:rsidRDefault="00661258" w:rsidP="00661258">
      <w:pPr>
        <w:spacing w:after="0"/>
        <w:ind w:left="709" w:hanging="709"/>
        <w:rPr>
          <w:rFonts w:eastAsia="Times New Roman"/>
          <w:bCs/>
          <w:lang w:val="en-GB"/>
        </w:rPr>
      </w:pPr>
      <w:r>
        <w:t>1.4.1</w:t>
      </w:r>
      <w:r w:rsidRPr="009C6DCD">
        <w:tab/>
      </w:r>
      <w:r w:rsidRPr="009C6DCD">
        <w:rPr>
          <w:rFonts w:eastAsia="Times New Roman"/>
          <w:b/>
          <w:bCs/>
          <w:lang w:val="en-GB"/>
        </w:rPr>
        <w:t>Training:</w:t>
      </w:r>
      <w:r w:rsidRPr="009C6DCD">
        <w:rPr>
          <w:rFonts w:eastAsia="Times New Roman"/>
          <w:bCs/>
          <w:lang w:val="en-GB"/>
        </w:rPr>
        <w:t xml:space="preserve"> </w:t>
      </w:r>
      <w:r>
        <w:rPr>
          <w:rFonts w:eastAsia="Times New Roman"/>
          <w:bCs/>
          <w:lang w:val="en-GB"/>
        </w:rPr>
        <w:t>J</w:t>
      </w:r>
      <w:r w:rsidRPr="009C6DCD">
        <w:rPr>
          <w:rFonts w:eastAsia="Times New Roman"/>
          <w:bCs/>
          <w:lang w:val="en-GB"/>
        </w:rPr>
        <w:t>oint intimidation training (Drug Related Intimidation Reporting) facilitat</w:t>
      </w:r>
      <w:r>
        <w:rPr>
          <w:rFonts w:eastAsia="Times New Roman"/>
          <w:bCs/>
          <w:lang w:val="en-GB"/>
        </w:rPr>
        <w:t>ed by the Family Support Network</w:t>
      </w:r>
      <w:r w:rsidRPr="009C6DCD">
        <w:rPr>
          <w:rFonts w:eastAsia="Times New Roman"/>
          <w:bCs/>
          <w:lang w:val="en-GB"/>
        </w:rPr>
        <w:t>.</w:t>
      </w:r>
    </w:p>
    <w:p w:rsidR="00661258" w:rsidRPr="009C6DCD" w:rsidRDefault="00661258" w:rsidP="00661258">
      <w:pPr>
        <w:spacing w:after="0"/>
        <w:ind w:left="709" w:hanging="709"/>
        <w:rPr>
          <w:rFonts w:eastAsia="Times New Roman"/>
          <w:bCs/>
          <w:lang w:val="en-GB"/>
        </w:rPr>
      </w:pPr>
    </w:p>
    <w:p w:rsidR="00661258" w:rsidRDefault="00661258" w:rsidP="00661258">
      <w:pPr>
        <w:spacing w:after="0"/>
        <w:ind w:left="709" w:hanging="709"/>
        <w:rPr>
          <w:rFonts w:eastAsia="Times New Roman"/>
          <w:bCs/>
          <w:lang w:val="en-GB"/>
        </w:rPr>
      </w:pPr>
      <w:r>
        <w:rPr>
          <w:rFonts w:eastAsia="Times New Roman"/>
          <w:bCs/>
          <w:lang w:val="en-GB"/>
        </w:rPr>
        <w:t>1.4.2</w:t>
      </w:r>
      <w:r w:rsidRPr="009C6DCD">
        <w:rPr>
          <w:rFonts w:eastAsia="Times New Roman"/>
          <w:bCs/>
          <w:lang w:val="en-GB"/>
        </w:rPr>
        <w:tab/>
      </w:r>
      <w:r w:rsidRPr="002C05B2">
        <w:rPr>
          <w:rFonts w:eastAsia="Times New Roman"/>
          <w:b/>
          <w:bCs/>
          <w:lang w:val="en-GB"/>
        </w:rPr>
        <w:t>Seminar:</w:t>
      </w:r>
      <w:r>
        <w:rPr>
          <w:rFonts w:eastAsia="Times New Roman"/>
          <w:bCs/>
          <w:lang w:val="en-GB"/>
        </w:rPr>
        <w:t xml:space="preserve"> A follow up seminar was held in May 2016 at this seminar a number of suggestions were made including:</w:t>
      </w:r>
    </w:p>
    <w:p w:rsidR="00661258" w:rsidRPr="00661258" w:rsidRDefault="00661258" w:rsidP="00661258">
      <w:pPr>
        <w:pStyle w:val="ListParagraph"/>
        <w:numPr>
          <w:ilvl w:val="0"/>
          <w:numId w:val="35"/>
        </w:numPr>
        <w:rPr>
          <w:sz w:val="24"/>
          <w:szCs w:val="24"/>
          <w:lang w:val="en-GB"/>
        </w:rPr>
      </w:pPr>
      <w:r w:rsidRPr="00661258">
        <w:rPr>
          <w:sz w:val="24"/>
          <w:szCs w:val="24"/>
          <w:lang w:val="en-GB"/>
        </w:rPr>
        <w:t>The need for “mini CABs” to address the wealth generated by drug suppliers</w:t>
      </w:r>
    </w:p>
    <w:p w:rsidR="00661258" w:rsidRPr="00661258" w:rsidRDefault="00661258" w:rsidP="00661258">
      <w:pPr>
        <w:pStyle w:val="ListParagraph"/>
        <w:numPr>
          <w:ilvl w:val="0"/>
          <w:numId w:val="35"/>
        </w:numPr>
        <w:rPr>
          <w:sz w:val="24"/>
          <w:szCs w:val="24"/>
          <w:lang w:val="en-GB"/>
        </w:rPr>
      </w:pPr>
      <w:r w:rsidRPr="00661258">
        <w:rPr>
          <w:sz w:val="24"/>
          <w:szCs w:val="24"/>
          <w:lang w:val="en-GB"/>
        </w:rPr>
        <w:t>That the impact of poverty and unemployment within disadvantaged and Traveller communities is linked to the problem of drug misuse and then drug related intimidation</w:t>
      </w:r>
    </w:p>
    <w:p w:rsidR="00661258" w:rsidRPr="00661258" w:rsidRDefault="00661258" w:rsidP="00661258">
      <w:pPr>
        <w:pStyle w:val="ListParagraph"/>
        <w:numPr>
          <w:ilvl w:val="0"/>
          <w:numId w:val="35"/>
        </w:numPr>
        <w:rPr>
          <w:sz w:val="24"/>
          <w:szCs w:val="24"/>
          <w:lang w:val="en-GB"/>
        </w:rPr>
      </w:pPr>
      <w:r w:rsidRPr="00661258">
        <w:rPr>
          <w:sz w:val="24"/>
          <w:szCs w:val="24"/>
          <w:lang w:val="en-GB"/>
        </w:rPr>
        <w:t>That the impact of intimidation on people’s mental health be recognised and that GPs have a role to play here</w:t>
      </w:r>
    </w:p>
    <w:p w:rsidR="00661258" w:rsidRPr="00661258" w:rsidRDefault="00661258" w:rsidP="00661258">
      <w:pPr>
        <w:pStyle w:val="ListParagraph"/>
        <w:numPr>
          <w:ilvl w:val="0"/>
          <w:numId w:val="35"/>
        </w:numPr>
        <w:rPr>
          <w:sz w:val="24"/>
          <w:szCs w:val="24"/>
          <w:lang w:val="en-GB"/>
        </w:rPr>
      </w:pPr>
      <w:r w:rsidRPr="00661258">
        <w:rPr>
          <w:sz w:val="24"/>
          <w:szCs w:val="24"/>
          <w:lang w:val="en-GB"/>
        </w:rPr>
        <w:t xml:space="preserve">That there is a need to address the “normalisation” of drugs where recreational drug use has a huge impact on communities  </w:t>
      </w:r>
    </w:p>
    <w:p w:rsidR="00661258" w:rsidRPr="00661258" w:rsidRDefault="00661258" w:rsidP="00661258">
      <w:pPr>
        <w:pStyle w:val="ListParagraph"/>
        <w:numPr>
          <w:ilvl w:val="0"/>
          <w:numId w:val="35"/>
        </w:numPr>
        <w:rPr>
          <w:sz w:val="24"/>
          <w:szCs w:val="24"/>
          <w:lang w:val="en-GB"/>
        </w:rPr>
      </w:pPr>
      <w:r w:rsidRPr="00661258">
        <w:rPr>
          <w:sz w:val="24"/>
          <w:szCs w:val="24"/>
          <w:lang w:val="en-GB"/>
        </w:rPr>
        <w:t>That mothers/women are often the victims of intimidation and that drug related intimidation has similarities to the impact of domestic violence</w:t>
      </w:r>
    </w:p>
    <w:p w:rsidR="00661258" w:rsidRDefault="00661258">
      <w:pPr>
        <w:rPr>
          <w:b/>
        </w:rPr>
      </w:pPr>
    </w:p>
    <w:p w:rsidR="00F00ECA" w:rsidRDefault="00F00ECA" w:rsidP="00F00ECA">
      <w:pPr>
        <w:rPr>
          <w:b/>
        </w:rPr>
      </w:pPr>
      <w:r>
        <w:rPr>
          <w:b/>
        </w:rPr>
        <w:t>Appendix 4</w:t>
      </w:r>
    </w:p>
    <w:p w:rsidR="00F00ECA" w:rsidRDefault="00F00ECA" w:rsidP="00F00ECA">
      <w:pPr>
        <w:jc w:val="center"/>
        <w:rPr>
          <w:b/>
        </w:rPr>
      </w:pPr>
      <w:r>
        <w:rPr>
          <w:b/>
        </w:rPr>
        <w:t>Parks</w:t>
      </w:r>
      <w:r w:rsidR="00AA01D2">
        <w:rPr>
          <w:b/>
        </w:rPr>
        <w:t xml:space="preserve"> Sub Committee</w:t>
      </w:r>
    </w:p>
    <w:p w:rsidR="00F00ECA" w:rsidRPr="00F00ECA" w:rsidRDefault="00F00ECA" w:rsidP="00F00ECA">
      <w:pPr>
        <w:rPr>
          <w:b/>
        </w:rPr>
      </w:pPr>
      <w:r w:rsidRPr="00F00ECA">
        <w:rPr>
          <w:b/>
        </w:rPr>
        <w:t>1</w:t>
      </w:r>
      <w:r w:rsidRPr="00F00ECA">
        <w:rPr>
          <w:b/>
        </w:rPr>
        <w:tab/>
        <w:t>Parks</w:t>
      </w:r>
      <w:r>
        <w:rPr>
          <w:b/>
        </w:rPr>
        <w:t xml:space="preserve"> Sub-committee</w:t>
      </w:r>
    </w:p>
    <w:p w:rsidR="00AA01D2" w:rsidRPr="00AA01D2" w:rsidRDefault="00AA01D2" w:rsidP="00AA01D2">
      <w:pPr>
        <w:pStyle w:val="ListParagraph"/>
        <w:numPr>
          <w:ilvl w:val="1"/>
          <w:numId w:val="36"/>
        </w:numPr>
        <w:spacing w:after="5" w:line="249" w:lineRule="auto"/>
        <w:ind w:right="111"/>
        <w:rPr>
          <w:rFonts w:ascii="Calibri" w:eastAsia="Arial" w:hAnsi="Calibri" w:cs="Arial"/>
          <w:color w:val="000000"/>
          <w:sz w:val="24"/>
          <w:lang w:eastAsia="en-IE"/>
        </w:rPr>
      </w:pPr>
      <w:r w:rsidRPr="00AA01D2">
        <w:rPr>
          <w:rFonts w:ascii="Calibri" w:eastAsia="Arial" w:hAnsi="Calibri" w:cs="Arial"/>
          <w:color w:val="000000"/>
          <w:sz w:val="24"/>
          <w:lang w:eastAsia="en-IE"/>
        </w:rPr>
        <w:t xml:space="preserve">The Joint Policing Committee established the Parks Working Group in November 2009 under Priority Area 3 of the Annual Work Programme. The purpose of the group was to review the causes and effects of antisocial behaviour in public parks and open spaces and to bring forward proposals to deter crime and anti-social behaviour. </w:t>
      </w:r>
    </w:p>
    <w:p w:rsidR="00AA01D2" w:rsidRPr="00AA01D2" w:rsidRDefault="00AA01D2" w:rsidP="00AA01D2">
      <w:pPr>
        <w:spacing w:after="5" w:line="249" w:lineRule="auto"/>
        <w:ind w:left="710" w:right="111"/>
        <w:contextualSpacing/>
        <w:rPr>
          <w:rFonts w:ascii="Calibri" w:eastAsia="Arial" w:hAnsi="Calibri" w:cs="Arial"/>
          <w:color w:val="000000"/>
          <w:sz w:val="24"/>
          <w:lang w:eastAsia="en-IE"/>
        </w:rPr>
      </w:pPr>
    </w:p>
    <w:p w:rsidR="00AA01D2" w:rsidRPr="00AA01D2" w:rsidRDefault="00AA01D2" w:rsidP="00AA01D2">
      <w:pPr>
        <w:numPr>
          <w:ilvl w:val="1"/>
          <w:numId w:val="36"/>
        </w:numPr>
        <w:spacing w:after="5" w:line="249" w:lineRule="auto"/>
        <w:ind w:right="111"/>
        <w:contextualSpacing/>
        <w:jc w:val="both"/>
        <w:rPr>
          <w:rFonts w:ascii="Calibri" w:eastAsia="Arial" w:hAnsi="Calibri" w:cs="Arial"/>
          <w:color w:val="000000"/>
          <w:sz w:val="24"/>
          <w:lang w:eastAsia="en-IE"/>
        </w:rPr>
      </w:pPr>
      <w:r w:rsidRPr="00AA01D2">
        <w:rPr>
          <w:rFonts w:ascii="Calibri" w:eastAsia="Arial" w:hAnsi="Calibri" w:cs="Arial"/>
          <w:color w:val="000000"/>
          <w:sz w:val="24"/>
          <w:lang w:eastAsia="en-IE"/>
        </w:rPr>
        <w:t>The Working Group presented their report “Reclaiming our Parks” (which listed 52 actions) to the Joint Policing Committee on the 10</w:t>
      </w:r>
      <w:r w:rsidRPr="00AA01D2">
        <w:rPr>
          <w:rFonts w:ascii="Calibri" w:eastAsia="Arial" w:hAnsi="Calibri" w:cs="Arial"/>
          <w:color w:val="000000"/>
          <w:sz w:val="24"/>
          <w:vertAlign w:val="superscript"/>
          <w:lang w:eastAsia="en-IE"/>
        </w:rPr>
        <w:t>th</w:t>
      </w:r>
      <w:r w:rsidRPr="00AA01D2">
        <w:rPr>
          <w:rFonts w:ascii="Calibri" w:eastAsia="Arial" w:hAnsi="Calibri" w:cs="Arial"/>
          <w:color w:val="000000"/>
          <w:sz w:val="24"/>
          <w:lang w:eastAsia="en-IE"/>
        </w:rPr>
        <w:t xml:space="preserve"> September 2010. The report was based around three themes:</w:t>
      </w:r>
    </w:p>
    <w:p w:rsidR="00AA01D2" w:rsidRPr="00AA01D2" w:rsidRDefault="00AA01D2" w:rsidP="00AA01D2">
      <w:pPr>
        <w:spacing w:after="5" w:line="249" w:lineRule="auto"/>
        <w:ind w:left="720" w:right="111" w:hanging="10"/>
        <w:contextualSpacing/>
        <w:jc w:val="both"/>
        <w:rPr>
          <w:rFonts w:ascii="Calibri" w:eastAsia="Arial" w:hAnsi="Calibri" w:cs="Arial"/>
          <w:color w:val="000000"/>
          <w:sz w:val="24"/>
          <w:lang w:eastAsia="en-IE"/>
        </w:rPr>
      </w:pPr>
    </w:p>
    <w:p w:rsidR="00AA01D2" w:rsidRPr="00AA01D2" w:rsidRDefault="00AA01D2" w:rsidP="00AA01D2">
      <w:pPr>
        <w:numPr>
          <w:ilvl w:val="0"/>
          <w:numId w:val="37"/>
        </w:numPr>
        <w:spacing w:after="5" w:line="249" w:lineRule="auto"/>
        <w:ind w:right="111"/>
        <w:contextualSpacing/>
        <w:jc w:val="both"/>
        <w:rPr>
          <w:rFonts w:ascii="Calibri" w:eastAsia="Arial" w:hAnsi="Calibri" w:cs="Arial"/>
          <w:color w:val="000000"/>
          <w:sz w:val="24"/>
          <w:lang w:eastAsia="en-IE"/>
        </w:rPr>
      </w:pPr>
      <w:r w:rsidRPr="00AA01D2">
        <w:rPr>
          <w:rFonts w:ascii="Calibri" w:eastAsia="Arial" w:hAnsi="Calibri" w:cs="Arial"/>
          <w:color w:val="000000"/>
          <w:sz w:val="24"/>
          <w:lang w:eastAsia="en-IE"/>
        </w:rPr>
        <w:t>Policing our Parks- how to enhance the policing of our parks and enforcement of laws and bye-laws</w:t>
      </w:r>
    </w:p>
    <w:p w:rsidR="00AA01D2" w:rsidRPr="00AA01D2" w:rsidRDefault="00AA01D2" w:rsidP="00AA01D2">
      <w:pPr>
        <w:numPr>
          <w:ilvl w:val="0"/>
          <w:numId w:val="37"/>
        </w:numPr>
        <w:spacing w:after="5" w:line="249" w:lineRule="auto"/>
        <w:ind w:right="111"/>
        <w:contextualSpacing/>
        <w:jc w:val="both"/>
        <w:rPr>
          <w:rFonts w:ascii="Calibri" w:eastAsia="Arial" w:hAnsi="Calibri" w:cs="Arial"/>
          <w:color w:val="000000"/>
          <w:sz w:val="24"/>
          <w:lang w:eastAsia="en-IE"/>
        </w:rPr>
      </w:pPr>
      <w:r w:rsidRPr="00AA01D2">
        <w:rPr>
          <w:rFonts w:ascii="Calibri" w:eastAsia="Arial" w:hAnsi="Calibri" w:cs="Arial"/>
          <w:color w:val="000000"/>
          <w:sz w:val="24"/>
          <w:lang w:eastAsia="en-IE"/>
        </w:rPr>
        <w:t>Managing our Parks- how to reduce opportunities for anti-social behaviour</w:t>
      </w:r>
    </w:p>
    <w:p w:rsidR="00AA01D2" w:rsidRPr="00AA01D2" w:rsidRDefault="00AA01D2" w:rsidP="00AA01D2">
      <w:pPr>
        <w:numPr>
          <w:ilvl w:val="0"/>
          <w:numId w:val="37"/>
        </w:numPr>
        <w:spacing w:after="5" w:line="249" w:lineRule="auto"/>
        <w:ind w:right="111"/>
        <w:contextualSpacing/>
        <w:jc w:val="both"/>
        <w:rPr>
          <w:rFonts w:ascii="Calibri" w:eastAsia="Arial" w:hAnsi="Calibri" w:cs="Arial"/>
          <w:color w:val="000000"/>
          <w:sz w:val="24"/>
          <w:lang w:eastAsia="en-IE"/>
        </w:rPr>
      </w:pPr>
      <w:r w:rsidRPr="00AA01D2">
        <w:rPr>
          <w:rFonts w:ascii="Calibri" w:eastAsia="Arial" w:hAnsi="Calibri" w:cs="Arial"/>
          <w:color w:val="000000"/>
          <w:sz w:val="24"/>
          <w:lang w:eastAsia="en-IE"/>
        </w:rPr>
        <w:t>Activating our Parks- how to increase positive use of our parks</w:t>
      </w:r>
    </w:p>
    <w:p w:rsidR="00AA01D2" w:rsidRPr="00AA01D2" w:rsidRDefault="00AA01D2" w:rsidP="00AA01D2">
      <w:pPr>
        <w:spacing w:after="5" w:line="249" w:lineRule="auto"/>
        <w:ind w:left="10" w:right="111" w:hanging="10"/>
        <w:rPr>
          <w:rFonts w:ascii="Calibri" w:eastAsia="Arial" w:hAnsi="Calibri" w:cs="Arial"/>
          <w:color w:val="000000"/>
          <w:sz w:val="24"/>
          <w:szCs w:val="24"/>
          <w:lang w:eastAsia="en-IE"/>
        </w:rPr>
      </w:pPr>
    </w:p>
    <w:p w:rsidR="00AA01D2" w:rsidRPr="00AA01D2" w:rsidRDefault="00AA01D2" w:rsidP="00AA01D2">
      <w:pPr>
        <w:pStyle w:val="ListParagraph"/>
        <w:keepNext/>
        <w:keepLines/>
        <w:numPr>
          <w:ilvl w:val="1"/>
          <w:numId w:val="36"/>
        </w:numPr>
        <w:spacing w:after="0" w:line="249" w:lineRule="auto"/>
        <w:ind w:right="111"/>
        <w:jc w:val="both"/>
        <w:outlineLvl w:val="1"/>
        <w:rPr>
          <w:rFonts w:ascii="Calibri" w:eastAsia="Arial" w:hAnsi="Calibri" w:cs="Arial"/>
          <w:color w:val="000000"/>
          <w:sz w:val="24"/>
          <w:szCs w:val="24"/>
          <w:lang w:eastAsia="en-IE"/>
        </w:rPr>
      </w:pPr>
      <w:r w:rsidRPr="00AA01D2">
        <w:rPr>
          <w:rFonts w:ascii="Calibri" w:eastAsia="Arial" w:hAnsi="Calibri" w:cs="Arial"/>
          <w:color w:val="000000"/>
          <w:sz w:val="24"/>
          <w:szCs w:val="24"/>
          <w:lang w:eastAsia="en-IE"/>
        </w:rPr>
        <w:t xml:space="preserve">The Parks Working Group in 2010 comprised </w:t>
      </w:r>
    </w:p>
    <w:p w:rsidR="00AA01D2" w:rsidRPr="00AA01D2" w:rsidRDefault="00AA01D2" w:rsidP="00AA01D2">
      <w:pPr>
        <w:numPr>
          <w:ilvl w:val="0"/>
          <w:numId w:val="39"/>
        </w:numPr>
        <w:spacing w:after="0" w:line="240" w:lineRule="auto"/>
        <w:ind w:right="111"/>
        <w:jc w:val="both"/>
        <w:rPr>
          <w:rFonts w:ascii="Calibri" w:eastAsia="Calibri" w:hAnsi="Calibri" w:cs="Times New Roman"/>
          <w:sz w:val="24"/>
          <w:szCs w:val="24"/>
        </w:rPr>
      </w:pPr>
      <w:r w:rsidRPr="00AA01D2">
        <w:rPr>
          <w:rFonts w:ascii="Calibri" w:eastAsia="Calibri" w:hAnsi="Calibri" w:cs="Times New Roman"/>
          <w:sz w:val="24"/>
          <w:szCs w:val="24"/>
        </w:rPr>
        <w:t>Councillor William Lavelle (Chairman)</w:t>
      </w:r>
    </w:p>
    <w:p w:rsidR="00AA01D2" w:rsidRPr="00AA01D2" w:rsidRDefault="00AA01D2" w:rsidP="00AA01D2">
      <w:pPr>
        <w:numPr>
          <w:ilvl w:val="0"/>
          <w:numId w:val="39"/>
        </w:numPr>
        <w:spacing w:after="0" w:line="240" w:lineRule="auto"/>
        <w:ind w:right="111"/>
        <w:jc w:val="both"/>
        <w:rPr>
          <w:rFonts w:ascii="Calibri" w:eastAsia="Calibri" w:hAnsi="Calibri" w:cs="Times New Roman"/>
          <w:sz w:val="24"/>
          <w:szCs w:val="24"/>
        </w:rPr>
      </w:pPr>
      <w:r w:rsidRPr="00AA01D2">
        <w:rPr>
          <w:rFonts w:ascii="Calibri" w:eastAsia="Calibri" w:hAnsi="Calibri" w:cs="Times New Roman"/>
          <w:sz w:val="24"/>
          <w:szCs w:val="24"/>
        </w:rPr>
        <w:t>Michael Hannon, Senior Executive Parks Superintendent</w:t>
      </w:r>
    </w:p>
    <w:p w:rsidR="00AA01D2" w:rsidRPr="00AA01D2" w:rsidRDefault="00AA01D2" w:rsidP="00AA01D2">
      <w:pPr>
        <w:numPr>
          <w:ilvl w:val="0"/>
          <w:numId w:val="39"/>
        </w:numPr>
        <w:spacing w:after="0" w:line="240" w:lineRule="auto"/>
        <w:ind w:right="111"/>
        <w:jc w:val="both"/>
        <w:rPr>
          <w:rFonts w:ascii="Calibri" w:eastAsia="Calibri" w:hAnsi="Calibri" w:cs="Times New Roman"/>
          <w:sz w:val="24"/>
          <w:szCs w:val="24"/>
        </w:rPr>
      </w:pPr>
      <w:r w:rsidRPr="00AA01D2">
        <w:rPr>
          <w:rFonts w:ascii="Calibri" w:eastAsia="Calibri" w:hAnsi="Calibri" w:cs="Times New Roman"/>
          <w:sz w:val="24"/>
          <w:szCs w:val="24"/>
        </w:rPr>
        <w:t xml:space="preserve">Michelle Kearns, The Dolcain Project,  </w:t>
      </w:r>
    </w:p>
    <w:p w:rsidR="00AA01D2" w:rsidRPr="00AA01D2" w:rsidRDefault="00AA01D2" w:rsidP="00AA01D2">
      <w:pPr>
        <w:numPr>
          <w:ilvl w:val="0"/>
          <w:numId w:val="39"/>
        </w:numPr>
        <w:spacing w:after="0" w:line="240" w:lineRule="auto"/>
        <w:ind w:right="111"/>
        <w:jc w:val="both"/>
        <w:rPr>
          <w:rFonts w:ascii="Calibri" w:eastAsia="Calibri" w:hAnsi="Calibri" w:cs="Times New Roman"/>
          <w:sz w:val="24"/>
          <w:szCs w:val="24"/>
        </w:rPr>
      </w:pPr>
      <w:r w:rsidRPr="00AA01D2">
        <w:rPr>
          <w:rFonts w:ascii="Calibri" w:eastAsia="Calibri" w:hAnsi="Calibri" w:cs="Calibri"/>
          <w:sz w:val="24"/>
          <w:szCs w:val="24"/>
        </w:rPr>
        <w:t xml:space="preserve">Inspector Mel Smyth, </w:t>
      </w:r>
      <w:r w:rsidRPr="00AA01D2">
        <w:rPr>
          <w:rFonts w:ascii="Calibri" w:eastAsia="Calibri" w:hAnsi="Calibri" w:cs="Times New Roman"/>
          <w:sz w:val="24"/>
          <w:szCs w:val="24"/>
        </w:rPr>
        <w:t>Clondalkin Garda Station</w:t>
      </w:r>
    </w:p>
    <w:p w:rsidR="00AA01D2" w:rsidRPr="00AA01D2" w:rsidRDefault="00AA01D2" w:rsidP="00AA01D2">
      <w:pPr>
        <w:numPr>
          <w:ilvl w:val="0"/>
          <w:numId w:val="39"/>
        </w:numPr>
        <w:spacing w:after="0" w:line="240" w:lineRule="auto"/>
        <w:ind w:right="111"/>
        <w:jc w:val="both"/>
        <w:rPr>
          <w:rFonts w:ascii="Calibri" w:eastAsia="Calibri" w:hAnsi="Calibri" w:cs="Times New Roman"/>
          <w:sz w:val="24"/>
          <w:szCs w:val="24"/>
        </w:rPr>
      </w:pPr>
      <w:r w:rsidRPr="00AA01D2">
        <w:rPr>
          <w:rFonts w:ascii="Calibri" w:eastAsia="Calibri" w:hAnsi="Calibri" w:cs="Times New Roman"/>
          <w:sz w:val="24"/>
          <w:szCs w:val="24"/>
        </w:rPr>
        <w:t>Inspector Raymond Blake, Tallaght Garda Station</w:t>
      </w:r>
    </w:p>
    <w:p w:rsidR="00AA01D2" w:rsidRPr="00AA01D2" w:rsidRDefault="00AA01D2" w:rsidP="00AA01D2">
      <w:pPr>
        <w:spacing w:after="0" w:line="240" w:lineRule="auto"/>
        <w:rPr>
          <w:rFonts w:ascii="Calibri" w:eastAsia="Calibri" w:hAnsi="Calibri" w:cs="Times New Roman"/>
        </w:rPr>
      </w:pPr>
    </w:p>
    <w:p w:rsidR="00AA01D2" w:rsidRDefault="00AA01D2" w:rsidP="00AA01D2">
      <w:pPr>
        <w:numPr>
          <w:ilvl w:val="1"/>
          <w:numId w:val="36"/>
        </w:numPr>
        <w:spacing w:after="5" w:line="249" w:lineRule="auto"/>
        <w:ind w:right="111"/>
        <w:contextualSpacing/>
        <w:jc w:val="both"/>
        <w:rPr>
          <w:rFonts w:ascii="Calibri" w:eastAsia="Arial" w:hAnsi="Calibri" w:cs="Arial"/>
          <w:color w:val="000000"/>
          <w:sz w:val="24"/>
          <w:lang w:eastAsia="en-IE"/>
        </w:rPr>
      </w:pPr>
      <w:r w:rsidRPr="00AA01D2">
        <w:rPr>
          <w:rFonts w:ascii="Calibri" w:eastAsia="Arial" w:hAnsi="Calibri" w:cs="Arial"/>
          <w:color w:val="000000"/>
          <w:sz w:val="24"/>
          <w:lang w:eastAsia="en-IE"/>
        </w:rPr>
        <w:t>South Dublin County Council Bye Laws for Parks and Open Spaces 2011 came into force on the 1</w:t>
      </w:r>
      <w:r w:rsidRPr="00AA01D2">
        <w:rPr>
          <w:rFonts w:ascii="Calibri" w:eastAsia="Arial" w:hAnsi="Calibri" w:cs="Arial"/>
          <w:color w:val="000000"/>
          <w:sz w:val="24"/>
          <w:vertAlign w:val="superscript"/>
          <w:lang w:eastAsia="en-IE"/>
        </w:rPr>
        <w:t>st</w:t>
      </w:r>
      <w:r w:rsidRPr="00AA01D2">
        <w:rPr>
          <w:rFonts w:ascii="Calibri" w:eastAsia="Arial" w:hAnsi="Calibri" w:cs="Arial"/>
          <w:color w:val="000000"/>
          <w:sz w:val="24"/>
          <w:lang w:eastAsia="en-IE"/>
        </w:rPr>
        <w:t xml:space="preserve"> August 2011</w:t>
      </w:r>
    </w:p>
    <w:p w:rsidR="00AA01D2" w:rsidRDefault="00AA01D2" w:rsidP="00AA01D2">
      <w:pPr>
        <w:spacing w:after="5" w:line="249" w:lineRule="auto"/>
        <w:ind w:left="710" w:right="111"/>
        <w:contextualSpacing/>
        <w:jc w:val="both"/>
        <w:rPr>
          <w:rFonts w:ascii="Calibri" w:eastAsia="Arial" w:hAnsi="Calibri" w:cs="Arial"/>
          <w:color w:val="000000"/>
          <w:sz w:val="24"/>
          <w:lang w:eastAsia="en-IE"/>
        </w:rPr>
      </w:pPr>
    </w:p>
    <w:p w:rsidR="00AA01D2" w:rsidRPr="00AA01D2" w:rsidRDefault="00AA01D2" w:rsidP="00AA01D2">
      <w:pPr>
        <w:numPr>
          <w:ilvl w:val="1"/>
          <w:numId w:val="36"/>
        </w:numPr>
        <w:spacing w:after="5" w:line="249" w:lineRule="auto"/>
        <w:ind w:right="111"/>
        <w:contextualSpacing/>
        <w:jc w:val="both"/>
        <w:rPr>
          <w:rFonts w:ascii="Calibri" w:eastAsia="Arial" w:hAnsi="Calibri" w:cs="Arial"/>
          <w:color w:val="000000"/>
          <w:sz w:val="24"/>
          <w:lang w:eastAsia="en-IE"/>
        </w:rPr>
      </w:pPr>
      <w:r>
        <w:rPr>
          <w:rFonts w:ascii="Calibri" w:eastAsia="Arial" w:hAnsi="Calibri" w:cs="Arial"/>
          <w:color w:val="000000"/>
          <w:sz w:val="24"/>
          <w:lang w:eastAsia="en-IE"/>
        </w:rPr>
        <w:t>In May 2016 it was agreed to discontinue with the Sub-committee but to monitor progress on the 52 actions regularly at the JPC.</w:t>
      </w:r>
    </w:p>
    <w:p w:rsidR="00F00ECA" w:rsidRPr="00F00ECA" w:rsidRDefault="00F00ECA" w:rsidP="00F00ECA"/>
    <w:p w:rsidR="00F00ECA" w:rsidRPr="00F00ECA" w:rsidRDefault="00F00ECA" w:rsidP="00F00ECA"/>
    <w:p w:rsidR="007328A3" w:rsidRPr="00911578" w:rsidRDefault="007328A3" w:rsidP="007328A3">
      <w:pPr>
        <w:jc w:val="center"/>
        <w:rPr>
          <w:b/>
        </w:rPr>
      </w:pPr>
    </w:p>
    <w:sectPr w:rsidR="007328A3" w:rsidRPr="00911578">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4114" w:rsidRDefault="00DF4114" w:rsidP="00010E64">
      <w:pPr>
        <w:spacing w:after="0" w:line="240" w:lineRule="auto"/>
      </w:pPr>
      <w:r>
        <w:separator/>
      </w:r>
    </w:p>
  </w:endnote>
  <w:endnote w:type="continuationSeparator" w:id="0">
    <w:p w:rsidR="00DF4114" w:rsidRDefault="00DF4114" w:rsidP="00010E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Bold">
    <w:panose1 w:val="00000000000000000000"/>
    <w:charset w:val="00"/>
    <w:family w:val="swiss"/>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114" w:rsidRDefault="00DF411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032894"/>
      <w:docPartObj>
        <w:docPartGallery w:val="Page Numbers (Bottom of Page)"/>
        <w:docPartUnique/>
      </w:docPartObj>
    </w:sdtPr>
    <w:sdtEndPr>
      <w:rPr>
        <w:b/>
        <w:noProof/>
        <w:sz w:val="20"/>
        <w:szCs w:val="20"/>
      </w:rPr>
    </w:sdtEndPr>
    <w:sdtContent>
      <w:p w:rsidR="00DF4114" w:rsidRPr="00010E64" w:rsidRDefault="00DF4114">
        <w:pPr>
          <w:pStyle w:val="Footer"/>
          <w:jc w:val="center"/>
          <w:rPr>
            <w:b/>
            <w:sz w:val="20"/>
            <w:szCs w:val="20"/>
          </w:rPr>
        </w:pPr>
        <w:r w:rsidRPr="00010E64">
          <w:rPr>
            <w:b/>
            <w:sz w:val="20"/>
            <w:szCs w:val="20"/>
          </w:rPr>
          <w:fldChar w:fldCharType="begin"/>
        </w:r>
        <w:r w:rsidRPr="00010E64">
          <w:rPr>
            <w:b/>
            <w:sz w:val="20"/>
            <w:szCs w:val="20"/>
          </w:rPr>
          <w:instrText xml:space="preserve"> PAGE   \* MERGEFORMAT </w:instrText>
        </w:r>
        <w:r w:rsidRPr="00010E64">
          <w:rPr>
            <w:b/>
            <w:sz w:val="20"/>
            <w:szCs w:val="20"/>
          </w:rPr>
          <w:fldChar w:fldCharType="separate"/>
        </w:r>
        <w:r w:rsidR="0028478C">
          <w:rPr>
            <w:b/>
            <w:noProof/>
            <w:sz w:val="20"/>
            <w:szCs w:val="20"/>
          </w:rPr>
          <w:t>20</w:t>
        </w:r>
        <w:r w:rsidRPr="00010E64">
          <w:rPr>
            <w:b/>
            <w:noProof/>
            <w:sz w:val="20"/>
            <w:szCs w:val="20"/>
          </w:rPr>
          <w:fldChar w:fldCharType="end"/>
        </w:r>
      </w:p>
    </w:sdtContent>
  </w:sdt>
  <w:p w:rsidR="00DF4114" w:rsidRDefault="00DF411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114" w:rsidRDefault="00DF41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4114" w:rsidRDefault="00DF4114" w:rsidP="00010E64">
      <w:pPr>
        <w:spacing w:after="0" w:line="240" w:lineRule="auto"/>
      </w:pPr>
      <w:r>
        <w:separator/>
      </w:r>
    </w:p>
  </w:footnote>
  <w:footnote w:type="continuationSeparator" w:id="0">
    <w:p w:rsidR="00DF4114" w:rsidRDefault="00DF4114" w:rsidP="00010E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114" w:rsidRDefault="00DF411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929055" o:spid="_x0000_s2050" type="#_x0000_t136" style="position:absolute;margin-left:0;margin-top:0;width:397.65pt;height:238.6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114" w:rsidRDefault="00DF411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929056" o:spid="_x0000_s2051" type="#_x0000_t136" style="position:absolute;margin-left:0;margin-top:0;width:397.65pt;height:238.6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114" w:rsidRDefault="00DF411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929054" o:spid="_x0000_s2049" type="#_x0000_t136" style="position:absolute;margin-left:0;margin-top:0;width:397.65pt;height:238.6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67AE9"/>
    <w:multiLevelType w:val="hybridMultilevel"/>
    <w:tmpl w:val="0CB6146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 w15:restartNumberingAfterBreak="0">
    <w:nsid w:val="08B06C2D"/>
    <w:multiLevelType w:val="hybridMultilevel"/>
    <w:tmpl w:val="7CE8512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 w15:restartNumberingAfterBreak="0">
    <w:nsid w:val="09D60266"/>
    <w:multiLevelType w:val="hybridMultilevel"/>
    <w:tmpl w:val="A6D25792"/>
    <w:lvl w:ilvl="0" w:tplc="18467CB6">
      <w:start w:val="1"/>
      <w:numFmt w:val="bullet"/>
      <w:lvlText w:val=""/>
      <w:lvlJc w:val="left"/>
      <w:pPr>
        <w:ind w:left="1440" w:hanging="360"/>
      </w:pPr>
      <w:rPr>
        <w:rFonts w:ascii="Symbol" w:hAnsi="Symbol" w:hint="default"/>
        <w:color w:val="auto"/>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 w15:restartNumberingAfterBreak="0">
    <w:nsid w:val="0ABB53E3"/>
    <w:multiLevelType w:val="multilevel"/>
    <w:tmpl w:val="A4D86F7E"/>
    <w:lvl w:ilvl="0">
      <w:start w:val="1"/>
      <w:numFmt w:val="decimal"/>
      <w:lvlText w:val="%1"/>
      <w:lvlJc w:val="left"/>
      <w:pPr>
        <w:ind w:left="1211" w:hanging="360"/>
      </w:pPr>
      <w:rPr>
        <w:rFonts w:hint="default"/>
      </w:rPr>
    </w:lvl>
    <w:lvl w:ilvl="1">
      <w:start w:val="1"/>
      <w:numFmt w:val="decimal"/>
      <w:isLgl/>
      <w:lvlText w:val="%1.%2"/>
      <w:lvlJc w:val="left"/>
      <w:pPr>
        <w:ind w:left="1556" w:hanging="705"/>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291" w:hanging="1440"/>
      </w:pPr>
      <w:rPr>
        <w:rFonts w:hint="default"/>
      </w:rPr>
    </w:lvl>
  </w:abstractNum>
  <w:abstractNum w:abstractNumId="4" w15:restartNumberingAfterBreak="0">
    <w:nsid w:val="0B5C0149"/>
    <w:multiLevelType w:val="hybridMultilevel"/>
    <w:tmpl w:val="F91AE086"/>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5" w15:restartNumberingAfterBreak="0">
    <w:nsid w:val="0E9B0D41"/>
    <w:multiLevelType w:val="hybridMultilevel"/>
    <w:tmpl w:val="BC4E7000"/>
    <w:lvl w:ilvl="0" w:tplc="18090017">
      <w:start w:val="1"/>
      <w:numFmt w:val="lowerLetter"/>
      <w:lvlText w:val="%1)"/>
      <w:lvlJc w:val="left"/>
      <w:pPr>
        <w:ind w:left="720" w:hanging="360"/>
      </w:pPr>
    </w:lvl>
    <w:lvl w:ilvl="1" w:tplc="1809001B">
      <w:start w:val="1"/>
      <w:numFmt w:val="lowerRoman"/>
      <w:lvlText w:val="%2."/>
      <w:lvlJc w:val="right"/>
      <w:pPr>
        <w:ind w:left="1440" w:hanging="360"/>
      </w:pPr>
    </w:lvl>
    <w:lvl w:ilvl="2" w:tplc="4892601A">
      <w:start w:val="1"/>
      <w:numFmt w:val="decimal"/>
      <w:lvlText w:val="%3"/>
      <w:lvlJc w:val="left"/>
      <w:pPr>
        <w:ind w:left="2700" w:hanging="720"/>
      </w:pPr>
      <w:rPr>
        <w:rFonts w:hint="default"/>
      </w:r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11FA4BC1"/>
    <w:multiLevelType w:val="hybridMultilevel"/>
    <w:tmpl w:val="F4DA1804"/>
    <w:lvl w:ilvl="0" w:tplc="18090017">
      <w:start w:val="1"/>
      <w:numFmt w:val="lowerLetter"/>
      <w:lvlText w:val="%1)"/>
      <w:lvlJc w:val="left"/>
      <w:pPr>
        <w:ind w:left="720" w:hanging="360"/>
      </w:pPr>
    </w:lvl>
    <w:lvl w:ilvl="1" w:tplc="18090019">
      <w:start w:val="1"/>
      <w:numFmt w:val="lowerLetter"/>
      <w:lvlText w:val="%2."/>
      <w:lvlJc w:val="left"/>
      <w:pPr>
        <w:ind w:left="1440" w:hanging="360"/>
      </w:pPr>
    </w:lvl>
    <w:lvl w:ilvl="2" w:tplc="D5000E4A">
      <w:start w:val="1"/>
      <w:numFmt w:val="decimal"/>
      <w:lvlText w:val="%3."/>
      <w:lvlJc w:val="left"/>
      <w:pPr>
        <w:ind w:left="2340" w:hanging="360"/>
      </w:pPr>
      <w:rPr>
        <w:rFonts w:hint="default"/>
      </w:r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12AC08C1"/>
    <w:multiLevelType w:val="hybridMultilevel"/>
    <w:tmpl w:val="83802F7E"/>
    <w:lvl w:ilvl="0" w:tplc="18090001">
      <w:start w:val="1"/>
      <w:numFmt w:val="bullet"/>
      <w:lvlText w:val=""/>
      <w:lvlJc w:val="left"/>
      <w:pPr>
        <w:ind w:left="1429" w:hanging="360"/>
      </w:pPr>
      <w:rPr>
        <w:rFonts w:ascii="Symbol" w:hAnsi="Symbol" w:hint="default"/>
      </w:rPr>
    </w:lvl>
    <w:lvl w:ilvl="1" w:tplc="18090003">
      <w:start w:val="1"/>
      <w:numFmt w:val="bullet"/>
      <w:lvlText w:val="o"/>
      <w:lvlJc w:val="left"/>
      <w:pPr>
        <w:ind w:left="2149" w:hanging="360"/>
      </w:pPr>
      <w:rPr>
        <w:rFonts w:ascii="Courier New" w:hAnsi="Courier New" w:cs="Courier New" w:hint="default"/>
      </w:rPr>
    </w:lvl>
    <w:lvl w:ilvl="2" w:tplc="18090005">
      <w:start w:val="1"/>
      <w:numFmt w:val="bullet"/>
      <w:lvlText w:val=""/>
      <w:lvlJc w:val="left"/>
      <w:pPr>
        <w:ind w:left="2869" w:hanging="360"/>
      </w:pPr>
      <w:rPr>
        <w:rFonts w:ascii="Wingdings" w:hAnsi="Wingdings" w:hint="default"/>
      </w:rPr>
    </w:lvl>
    <w:lvl w:ilvl="3" w:tplc="18090001" w:tentative="1">
      <w:start w:val="1"/>
      <w:numFmt w:val="bullet"/>
      <w:lvlText w:val=""/>
      <w:lvlJc w:val="left"/>
      <w:pPr>
        <w:ind w:left="3589" w:hanging="360"/>
      </w:pPr>
      <w:rPr>
        <w:rFonts w:ascii="Symbol" w:hAnsi="Symbol" w:hint="default"/>
      </w:rPr>
    </w:lvl>
    <w:lvl w:ilvl="4" w:tplc="18090003" w:tentative="1">
      <w:start w:val="1"/>
      <w:numFmt w:val="bullet"/>
      <w:lvlText w:val="o"/>
      <w:lvlJc w:val="left"/>
      <w:pPr>
        <w:ind w:left="4309" w:hanging="360"/>
      </w:pPr>
      <w:rPr>
        <w:rFonts w:ascii="Courier New" w:hAnsi="Courier New" w:cs="Courier New" w:hint="default"/>
      </w:rPr>
    </w:lvl>
    <w:lvl w:ilvl="5" w:tplc="18090005" w:tentative="1">
      <w:start w:val="1"/>
      <w:numFmt w:val="bullet"/>
      <w:lvlText w:val=""/>
      <w:lvlJc w:val="left"/>
      <w:pPr>
        <w:ind w:left="5029" w:hanging="360"/>
      </w:pPr>
      <w:rPr>
        <w:rFonts w:ascii="Wingdings" w:hAnsi="Wingdings" w:hint="default"/>
      </w:rPr>
    </w:lvl>
    <w:lvl w:ilvl="6" w:tplc="18090001" w:tentative="1">
      <w:start w:val="1"/>
      <w:numFmt w:val="bullet"/>
      <w:lvlText w:val=""/>
      <w:lvlJc w:val="left"/>
      <w:pPr>
        <w:ind w:left="5749" w:hanging="360"/>
      </w:pPr>
      <w:rPr>
        <w:rFonts w:ascii="Symbol" w:hAnsi="Symbol" w:hint="default"/>
      </w:rPr>
    </w:lvl>
    <w:lvl w:ilvl="7" w:tplc="18090003" w:tentative="1">
      <w:start w:val="1"/>
      <w:numFmt w:val="bullet"/>
      <w:lvlText w:val="o"/>
      <w:lvlJc w:val="left"/>
      <w:pPr>
        <w:ind w:left="6469" w:hanging="360"/>
      </w:pPr>
      <w:rPr>
        <w:rFonts w:ascii="Courier New" w:hAnsi="Courier New" w:cs="Courier New" w:hint="default"/>
      </w:rPr>
    </w:lvl>
    <w:lvl w:ilvl="8" w:tplc="18090005" w:tentative="1">
      <w:start w:val="1"/>
      <w:numFmt w:val="bullet"/>
      <w:lvlText w:val=""/>
      <w:lvlJc w:val="left"/>
      <w:pPr>
        <w:ind w:left="7189" w:hanging="360"/>
      </w:pPr>
      <w:rPr>
        <w:rFonts w:ascii="Wingdings" w:hAnsi="Wingdings" w:hint="default"/>
      </w:rPr>
    </w:lvl>
  </w:abstractNum>
  <w:abstractNum w:abstractNumId="8" w15:restartNumberingAfterBreak="0">
    <w:nsid w:val="16560D92"/>
    <w:multiLevelType w:val="hybridMultilevel"/>
    <w:tmpl w:val="0234FA4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9" w15:restartNumberingAfterBreak="0">
    <w:nsid w:val="16E7489E"/>
    <w:multiLevelType w:val="hybridMultilevel"/>
    <w:tmpl w:val="50F070BC"/>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0" w15:restartNumberingAfterBreak="0">
    <w:nsid w:val="1706031A"/>
    <w:multiLevelType w:val="hybridMultilevel"/>
    <w:tmpl w:val="6D5E239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1" w15:restartNumberingAfterBreak="0">
    <w:nsid w:val="1A903C14"/>
    <w:multiLevelType w:val="multilevel"/>
    <w:tmpl w:val="A4D86F7E"/>
    <w:lvl w:ilvl="0">
      <w:start w:val="1"/>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22E018E7"/>
    <w:multiLevelType w:val="hybridMultilevel"/>
    <w:tmpl w:val="143203BA"/>
    <w:lvl w:ilvl="0" w:tplc="18090001">
      <w:start w:val="1"/>
      <w:numFmt w:val="bullet"/>
      <w:lvlText w:val=""/>
      <w:lvlJc w:val="left"/>
      <w:pPr>
        <w:ind w:left="1353" w:hanging="360"/>
      </w:pPr>
      <w:rPr>
        <w:rFonts w:ascii="Symbol" w:hAnsi="Symbol" w:hint="default"/>
      </w:rPr>
    </w:lvl>
    <w:lvl w:ilvl="1" w:tplc="18090003" w:tentative="1">
      <w:start w:val="1"/>
      <w:numFmt w:val="bullet"/>
      <w:lvlText w:val="o"/>
      <w:lvlJc w:val="left"/>
      <w:pPr>
        <w:ind w:left="2073" w:hanging="360"/>
      </w:pPr>
      <w:rPr>
        <w:rFonts w:ascii="Courier New" w:hAnsi="Courier New" w:cs="Courier New" w:hint="default"/>
      </w:rPr>
    </w:lvl>
    <w:lvl w:ilvl="2" w:tplc="18090005" w:tentative="1">
      <w:start w:val="1"/>
      <w:numFmt w:val="bullet"/>
      <w:lvlText w:val=""/>
      <w:lvlJc w:val="left"/>
      <w:pPr>
        <w:ind w:left="2793" w:hanging="360"/>
      </w:pPr>
      <w:rPr>
        <w:rFonts w:ascii="Wingdings" w:hAnsi="Wingdings" w:hint="default"/>
      </w:rPr>
    </w:lvl>
    <w:lvl w:ilvl="3" w:tplc="18090001" w:tentative="1">
      <w:start w:val="1"/>
      <w:numFmt w:val="bullet"/>
      <w:lvlText w:val=""/>
      <w:lvlJc w:val="left"/>
      <w:pPr>
        <w:ind w:left="3513" w:hanging="360"/>
      </w:pPr>
      <w:rPr>
        <w:rFonts w:ascii="Symbol" w:hAnsi="Symbol" w:hint="default"/>
      </w:rPr>
    </w:lvl>
    <w:lvl w:ilvl="4" w:tplc="18090003" w:tentative="1">
      <w:start w:val="1"/>
      <w:numFmt w:val="bullet"/>
      <w:lvlText w:val="o"/>
      <w:lvlJc w:val="left"/>
      <w:pPr>
        <w:ind w:left="4233" w:hanging="360"/>
      </w:pPr>
      <w:rPr>
        <w:rFonts w:ascii="Courier New" w:hAnsi="Courier New" w:cs="Courier New" w:hint="default"/>
      </w:rPr>
    </w:lvl>
    <w:lvl w:ilvl="5" w:tplc="18090005" w:tentative="1">
      <w:start w:val="1"/>
      <w:numFmt w:val="bullet"/>
      <w:lvlText w:val=""/>
      <w:lvlJc w:val="left"/>
      <w:pPr>
        <w:ind w:left="4953" w:hanging="360"/>
      </w:pPr>
      <w:rPr>
        <w:rFonts w:ascii="Wingdings" w:hAnsi="Wingdings" w:hint="default"/>
      </w:rPr>
    </w:lvl>
    <w:lvl w:ilvl="6" w:tplc="18090001" w:tentative="1">
      <w:start w:val="1"/>
      <w:numFmt w:val="bullet"/>
      <w:lvlText w:val=""/>
      <w:lvlJc w:val="left"/>
      <w:pPr>
        <w:ind w:left="5673" w:hanging="360"/>
      </w:pPr>
      <w:rPr>
        <w:rFonts w:ascii="Symbol" w:hAnsi="Symbol" w:hint="default"/>
      </w:rPr>
    </w:lvl>
    <w:lvl w:ilvl="7" w:tplc="18090003" w:tentative="1">
      <w:start w:val="1"/>
      <w:numFmt w:val="bullet"/>
      <w:lvlText w:val="o"/>
      <w:lvlJc w:val="left"/>
      <w:pPr>
        <w:ind w:left="6393" w:hanging="360"/>
      </w:pPr>
      <w:rPr>
        <w:rFonts w:ascii="Courier New" w:hAnsi="Courier New" w:cs="Courier New" w:hint="default"/>
      </w:rPr>
    </w:lvl>
    <w:lvl w:ilvl="8" w:tplc="18090005" w:tentative="1">
      <w:start w:val="1"/>
      <w:numFmt w:val="bullet"/>
      <w:lvlText w:val=""/>
      <w:lvlJc w:val="left"/>
      <w:pPr>
        <w:ind w:left="7113" w:hanging="360"/>
      </w:pPr>
      <w:rPr>
        <w:rFonts w:ascii="Wingdings" w:hAnsi="Wingdings" w:hint="default"/>
      </w:rPr>
    </w:lvl>
  </w:abstractNum>
  <w:abstractNum w:abstractNumId="13" w15:restartNumberingAfterBreak="0">
    <w:nsid w:val="25AA2449"/>
    <w:multiLevelType w:val="hybridMultilevel"/>
    <w:tmpl w:val="7D6C245C"/>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4" w15:restartNumberingAfterBreak="0">
    <w:nsid w:val="25BB3040"/>
    <w:multiLevelType w:val="hybridMultilevel"/>
    <w:tmpl w:val="7BB6508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5" w15:restartNumberingAfterBreak="0">
    <w:nsid w:val="307E07DA"/>
    <w:multiLevelType w:val="multilevel"/>
    <w:tmpl w:val="A4D86F7E"/>
    <w:lvl w:ilvl="0">
      <w:start w:val="1"/>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32CB6589"/>
    <w:multiLevelType w:val="multilevel"/>
    <w:tmpl w:val="818E87B6"/>
    <w:lvl w:ilvl="0">
      <w:start w:val="1"/>
      <w:numFmt w:val="decimal"/>
      <w:lvlText w:val="%1"/>
      <w:lvlJc w:val="left"/>
      <w:pPr>
        <w:ind w:left="720" w:hanging="720"/>
      </w:pPr>
      <w:rPr>
        <w:rFonts w:asciiTheme="minorHAnsi" w:hAnsiTheme="minorHAnsi" w:hint="default"/>
      </w:rPr>
    </w:lvl>
    <w:lvl w:ilvl="1">
      <w:start w:val="1"/>
      <w:numFmt w:val="decimal"/>
      <w:lvlText w:val="%1.%2"/>
      <w:lvlJc w:val="left"/>
      <w:pPr>
        <w:ind w:left="710" w:hanging="720"/>
      </w:pPr>
      <w:rPr>
        <w:rFonts w:asciiTheme="minorHAnsi" w:hAnsiTheme="minorHAnsi" w:hint="default"/>
      </w:rPr>
    </w:lvl>
    <w:lvl w:ilvl="2">
      <w:start w:val="1"/>
      <w:numFmt w:val="bullet"/>
      <w:lvlText w:val=""/>
      <w:lvlJc w:val="left"/>
      <w:pPr>
        <w:ind w:left="700" w:hanging="720"/>
      </w:pPr>
      <w:rPr>
        <w:rFonts w:ascii="Symbol" w:hAnsi="Symbol" w:hint="default"/>
      </w:rPr>
    </w:lvl>
    <w:lvl w:ilvl="3">
      <w:start w:val="1"/>
      <w:numFmt w:val="decimal"/>
      <w:lvlText w:val="%1.%2.%3.%4"/>
      <w:lvlJc w:val="left"/>
      <w:pPr>
        <w:ind w:left="690" w:hanging="720"/>
      </w:pPr>
      <w:rPr>
        <w:rFonts w:asciiTheme="minorHAnsi" w:hAnsiTheme="minorHAnsi" w:hint="default"/>
      </w:rPr>
    </w:lvl>
    <w:lvl w:ilvl="4">
      <w:start w:val="1"/>
      <w:numFmt w:val="decimal"/>
      <w:lvlText w:val="%1.%2.%3.%4.%5"/>
      <w:lvlJc w:val="left"/>
      <w:pPr>
        <w:ind w:left="1040" w:hanging="1080"/>
      </w:pPr>
      <w:rPr>
        <w:rFonts w:asciiTheme="minorHAnsi" w:hAnsiTheme="minorHAnsi" w:hint="default"/>
      </w:rPr>
    </w:lvl>
    <w:lvl w:ilvl="5">
      <w:start w:val="1"/>
      <w:numFmt w:val="decimal"/>
      <w:lvlText w:val="%1.%2.%3.%4.%5.%6"/>
      <w:lvlJc w:val="left"/>
      <w:pPr>
        <w:ind w:left="1030" w:hanging="1080"/>
      </w:pPr>
      <w:rPr>
        <w:rFonts w:asciiTheme="minorHAnsi" w:hAnsiTheme="minorHAnsi" w:hint="default"/>
      </w:rPr>
    </w:lvl>
    <w:lvl w:ilvl="6">
      <w:start w:val="1"/>
      <w:numFmt w:val="decimal"/>
      <w:lvlText w:val="%1.%2.%3.%4.%5.%6.%7"/>
      <w:lvlJc w:val="left"/>
      <w:pPr>
        <w:ind w:left="1380" w:hanging="1440"/>
      </w:pPr>
      <w:rPr>
        <w:rFonts w:asciiTheme="minorHAnsi" w:hAnsiTheme="minorHAnsi" w:hint="default"/>
      </w:rPr>
    </w:lvl>
    <w:lvl w:ilvl="7">
      <w:start w:val="1"/>
      <w:numFmt w:val="decimal"/>
      <w:lvlText w:val="%1.%2.%3.%4.%5.%6.%7.%8"/>
      <w:lvlJc w:val="left"/>
      <w:pPr>
        <w:ind w:left="1370" w:hanging="1440"/>
      </w:pPr>
      <w:rPr>
        <w:rFonts w:asciiTheme="minorHAnsi" w:hAnsiTheme="minorHAnsi" w:hint="default"/>
      </w:rPr>
    </w:lvl>
    <w:lvl w:ilvl="8">
      <w:start w:val="1"/>
      <w:numFmt w:val="decimal"/>
      <w:lvlText w:val="%1.%2.%3.%4.%5.%6.%7.%8.%9"/>
      <w:lvlJc w:val="left"/>
      <w:pPr>
        <w:ind w:left="1720" w:hanging="1800"/>
      </w:pPr>
      <w:rPr>
        <w:rFonts w:asciiTheme="minorHAnsi" w:hAnsiTheme="minorHAnsi" w:hint="default"/>
      </w:rPr>
    </w:lvl>
  </w:abstractNum>
  <w:abstractNum w:abstractNumId="17" w15:restartNumberingAfterBreak="0">
    <w:nsid w:val="33DF2DDE"/>
    <w:multiLevelType w:val="hybridMultilevel"/>
    <w:tmpl w:val="D9345232"/>
    <w:lvl w:ilvl="0" w:tplc="18090001">
      <w:start w:val="1"/>
      <w:numFmt w:val="bullet"/>
      <w:lvlText w:val=""/>
      <w:lvlJc w:val="left"/>
      <w:pPr>
        <w:ind w:left="1571" w:hanging="360"/>
      </w:pPr>
      <w:rPr>
        <w:rFonts w:ascii="Symbol" w:hAnsi="Symbol" w:hint="default"/>
      </w:rPr>
    </w:lvl>
    <w:lvl w:ilvl="1" w:tplc="18090003" w:tentative="1">
      <w:start w:val="1"/>
      <w:numFmt w:val="bullet"/>
      <w:lvlText w:val="o"/>
      <w:lvlJc w:val="left"/>
      <w:pPr>
        <w:ind w:left="2291" w:hanging="360"/>
      </w:pPr>
      <w:rPr>
        <w:rFonts w:ascii="Courier New" w:hAnsi="Courier New" w:cs="Courier New" w:hint="default"/>
      </w:rPr>
    </w:lvl>
    <w:lvl w:ilvl="2" w:tplc="18090005" w:tentative="1">
      <w:start w:val="1"/>
      <w:numFmt w:val="bullet"/>
      <w:lvlText w:val=""/>
      <w:lvlJc w:val="left"/>
      <w:pPr>
        <w:ind w:left="3011" w:hanging="360"/>
      </w:pPr>
      <w:rPr>
        <w:rFonts w:ascii="Wingdings" w:hAnsi="Wingdings" w:hint="default"/>
      </w:rPr>
    </w:lvl>
    <w:lvl w:ilvl="3" w:tplc="18090001" w:tentative="1">
      <w:start w:val="1"/>
      <w:numFmt w:val="bullet"/>
      <w:lvlText w:val=""/>
      <w:lvlJc w:val="left"/>
      <w:pPr>
        <w:ind w:left="3731" w:hanging="360"/>
      </w:pPr>
      <w:rPr>
        <w:rFonts w:ascii="Symbol" w:hAnsi="Symbol" w:hint="default"/>
      </w:rPr>
    </w:lvl>
    <w:lvl w:ilvl="4" w:tplc="18090003" w:tentative="1">
      <w:start w:val="1"/>
      <w:numFmt w:val="bullet"/>
      <w:lvlText w:val="o"/>
      <w:lvlJc w:val="left"/>
      <w:pPr>
        <w:ind w:left="4451" w:hanging="360"/>
      </w:pPr>
      <w:rPr>
        <w:rFonts w:ascii="Courier New" w:hAnsi="Courier New" w:cs="Courier New" w:hint="default"/>
      </w:rPr>
    </w:lvl>
    <w:lvl w:ilvl="5" w:tplc="18090005" w:tentative="1">
      <w:start w:val="1"/>
      <w:numFmt w:val="bullet"/>
      <w:lvlText w:val=""/>
      <w:lvlJc w:val="left"/>
      <w:pPr>
        <w:ind w:left="5171" w:hanging="360"/>
      </w:pPr>
      <w:rPr>
        <w:rFonts w:ascii="Wingdings" w:hAnsi="Wingdings" w:hint="default"/>
      </w:rPr>
    </w:lvl>
    <w:lvl w:ilvl="6" w:tplc="18090001" w:tentative="1">
      <w:start w:val="1"/>
      <w:numFmt w:val="bullet"/>
      <w:lvlText w:val=""/>
      <w:lvlJc w:val="left"/>
      <w:pPr>
        <w:ind w:left="5891" w:hanging="360"/>
      </w:pPr>
      <w:rPr>
        <w:rFonts w:ascii="Symbol" w:hAnsi="Symbol" w:hint="default"/>
      </w:rPr>
    </w:lvl>
    <w:lvl w:ilvl="7" w:tplc="18090003" w:tentative="1">
      <w:start w:val="1"/>
      <w:numFmt w:val="bullet"/>
      <w:lvlText w:val="o"/>
      <w:lvlJc w:val="left"/>
      <w:pPr>
        <w:ind w:left="6611" w:hanging="360"/>
      </w:pPr>
      <w:rPr>
        <w:rFonts w:ascii="Courier New" w:hAnsi="Courier New" w:cs="Courier New" w:hint="default"/>
      </w:rPr>
    </w:lvl>
    <w:lvl w:ilvl="8" w:tplc="18090005" w:tentative="1">
      <w:start w:val="1"/>
      <w:numFmt w:val="bullet"/>
      <w:lvlText w:val=""/>
      <w:lvlJc w:val="left"/>
      <w:pPr>
        <w:ind w:left="7331" w:hanging="360"/>
      </w:pPr>
      <w:rPr>
        <w:rFonts w:ascii="Wingdings" w:hAnsi="Wingdings" w:hint="default"/>
      </w:rPr>
    </w:lvl>
  </w:abstractNum>
  <w:abstractNum w:abstractNumId="18" w15:restartNumberingAfterBreak="0">
    <w:nsid w:val="385E3296"/>
    <w:multiLevelType w:val="hybridMultilevel"/>
    <w:tmpl w:val="839EB29E"/>
    <w:lvl w:ilvl="0" w:tplc="CA70E614">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3A8E16AA"/>
    <w:multiLevelType w:val="hybridMultilevel"/>
    <w:tmpl w:val="1158BC0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0" w15:restartNumberingAfterBreak="0">
    <w:nsid w:val="3C8A2DD7"/>
    <w:multiLevelType w:val="hybridMultilevel"/>
    <w:tmpl w:val="36A0172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1" w15:restartNumberingAfterBreak="0">
    <w:nsid w:val="40F81E1E"/>
    <w:multiLevelType w:val="hybridMultilevel"/>
    <w:tmpl w:val="264A34C6"/>
    <w:lvl w:ilvl="0" w:tplc="18090001">
      <w:start w:val="1"/>
      <w:numFmt w:val="bullet"/>
      <w:lvlText w:val=""/>
      <w:lvlJc w:val="left"/>
      <w:pPr>
        <w:ind w:left="2520" w:hanging="360"/>
      </w:pPr>
      <w:rPr>
        <w:rFonts w:ascii="Symbol" w:hAnsi="Symbol" w:hint="default"/>
      </w:rPr>
    </w:lvl>
    <w:lvl w:ilvl="1" w:tplc="18090003" w:tentative="1">
      <w:start w:val="1"/>
      <w:numFmt w:val="bullet"/>
      <w:lvlText w:val="o"/>
      <w:lvlJc w:val="left"/>
      <w:pPr>
        <w:ind w:left="3240" w:hanging="360"/>
      </w:pPr>
      <w:rPr>
        <w:rFonts w:ascii="Courier New" w:hAnsi="Courier New" w:cs="Courier New" w:hint="default"/>
      </w:rPr>
    </w:lvl>
    <w:lvl w:ilvl="2" w:tplc="18090005" w:tentative="1">
      <w:start w:val="1"/>
      <w:numFmt w:val="bullet"/>
      <w:lvlText w:val=""/>
      <w:lvlJc w:val="left"/>
      <w:pPr>
        <w:ind w:left="3960" w:hanging="360"/>
      </w:pPr>
      <w:rPr>
        <w:rFonts w:ascii="Wingdings" w:hAnsi="Wingdings" w:hint="default"/>
      </w:rPr>
    </w:lvl>
    <w:lvl w:ilvl="3" w:tplc="18090001" w:tentative="1">
      <w:start w:val="1"/>
      <w:numFmt w:val="bullet"/>
      <w:lvlText w:val=""/>
      <w:lvlJc w:val="left"/>
      <w:pPr>
        <w:ind w:left="4680" w:hanging="360"/>
      </w:pPr>
      <w:rPr>
        <w:rFonts w:ascii="Symbol" w:hAnsi="Symbol" w:hint="default"/>
      </w:rPr>
    </w:lvl>
    <w:lvl w:ilvl="4" w:tplc="18090003" w:tentative="1">
      <w:start w:val="1"/>
      <w:numFmt w:val="bullet"/>
      <w:lvlText w:val="o"/>
      <w:lvlJc w:val="left"/>
      <w:pPr>
        <w:ind w:left="5400" w:hanging="360"/>
      </w:pPr>
      <w:rPr>
        <w:rFonts w:ascii="Courier New" w:hAnsi="Courier New" w:cs="Courier New" w:hint="default"/>
      </w:rPr>
    </w:lvl>
    <w:lvl w:ilvl="5" w:tplc="18090005" w:tentative="1">
      <w:start w:val="1"/>
      <w:numFmt w:val="bullet"/>
      <w:lvlText w:val=""/>
      <w:lvlJc w:val="left"/>
      <w:pPr>
        <w:ind w:left="6120" w:hanging="360"/>
      </w:pPr>
      <w:rPr>
        <w:rFonts w:ascii="Wingdings" w:hAnsi="Wingdings" w:hint="default"/>
      </w:rPr>
    </w:lvl>
    <w:lvl w:ilvl="6" w:tplc="18090001" w:tentative="1">
      <w:start w:val="1"/>
      <w:numFmt w:val="bullet"/>
      <w:lvlText w:val=""/>
      <w:lvlJc w:val="left"/>
      <w:pPr>
        <w:ind w:left="6840" w:hanging="360"/>
      </w:pPr>
      <w:rPr>
        <w:rFonts w:ascii="Symbol" w:hAnsi="Symbol" w:hint="default"/>
      </w:rPr>
    </w:lvl>
    <w:lvl w:ilvl="7" w:tplc="18090003" w:tentative="1">
      <w:start w:val="1"/>
      <w:numFmt w:val="bullet"/>
      <w:lvlText w:val="o"/>
      <w:lvlJc w:val="left"/>
      <w:pPr>
        <w:ind w:left="7560" w:hanging="360"/>
      </w:pPr>
      <w:rPr>
        <w:rFonts w:ascii="Courier New" w:hAnsi="Courier New" w:cs="Courier New" w:hint="default"/>
      </w:rPr>
    </w:lvl>
    <w:lvl w:ilvl="8" w:tplc="18090005" w:tentative="1">
      <w:start w:val="1"/>
      <w:numFmt w:val="bullet"/>
      <w:lvlText w:val=""/>
      <w:lvlJc w:val="left"/>
      <w:pPr>
        <w:ind w:left="8280" w:hanging="360"/>
      </w:pPr>
      <w:rPr>
        <w:rFonts w:ascii="Wingdings" w:hAnsi="Wingdings" w:hint="default"/>
      </w:rPr>
    </w:lvl>
  </w:abstractNum>
  <w:abstractNum w:abstractNumId="22" w15:restartNumberingAfterBreak="0">
    <w:nsid w:val="41715C28"/>
    <w:multiLevelType w:val="hybridMultilevel"/>
    <w:tmpl w:val="520063E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3" w15:restartNumberingAfterBreak="0">
    <w:nsid w:val="42E639F4"/>
    <w:multiLevelType w:val="hybridMultilevel"/>
    <w:tmpl w:val="21122934"/>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4" w15:restartNumberingAfterBreak="0">
    <w:nsid w:val="4541171F"/>
    <w:multiLevelType w:val="hybridMultilevel"/>
    <w:tmpl w:val="74AC8EA2"/>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5" w15:restartNumberingAfterBreak="0">
    <w:nsid w:val="54C6075D"/>
    <w:multiLevelType w:val="multilevel"/>
    <w:tmpl w:val="2466CEE4"/>
    <w:lvl w:ilvl="0">
      <w:start w:val="1"/>
      <w:numFmt w:val="decimal"/>
      <w:lvlText w:val="%1"/>
      <w:lvlJc w:val="left"/>
      <w:pPr>
        <w:ind w:left="1069" w:hanging="360"/>
      </w:pPr>
      <w:rPr>
        <w:rFonts w:hint="default"/>
      </w:rPr>
    </w:lvl>
    <w:lvl w:ilvl="1">
      <w:start w:val="1"/>
      <w:numFmt w:val="decimal"/>
      <w:isLgl/>
      <w:lvlText w:val="%1.%2"/>
      <w:lvlJc w:val="left"/>
      <w:pPr>
        <w:ind w:left="1414" w:hanging="70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6" w15:restartNumberingAfterBreak="0">
    <w:nsid w:val="54F33323"/>
    <w:multiLevelType w:val="hybridMultilevel"/>
    <w:tmpl w:val="ED9CFFD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7" w15:restartNumberingAfterBreak="0">
    <w:nsid w:val="562806DA"/>
    <w:multiLevelType w:val="hybridMultilevel"/>
    <w:tmpl w:val="37C84B1E"/>
    <w:lvl w:ilvl="0" w:tplc="18090011">
      <w:start w:val="1"/>
      <w:numFmt w:val="decimal"/>
      <w:lvlText w:val="%1)"/>
      <w:lvlJc w:val="left"/>
      <w:pPr>
        <w:ind w:left="1430" w:hanging="360"/>
      </w:pPr>
    </w:lvl>
    <w:lvl w:ilvl="1" w:tplc="18090019" w:tentative="1">
      <w:start w:val="1"/>
      <w:numFmt w:val="lowerLetter"/>
      <w:lvlText w:val="%2."/>
      <w:lvlJc w:val="left"/>
      <w:pPr>
        <w:ind w:left="2150" w:hanging="360"/>
      </w:pPr>
    </w:lvl>
    <w:lvl w:ilvl="2" w:tplc="1809001B" w:tentative="1">
      <w:start w:val="1"/>
      <w:numFmt w:val="lowerRoman"/>
      <w:lvlText w:val="%3."/>
      <w:lvlJc w:val="right"/>
      <w:pPr>
        <w:ind w:left="2870" w:hanging="180"/>
      </w:pPr>
    </w:lvl>
    <w:lvl w:ilvl="3" w:tplc="1809000F" w:tentative="1">
      <w:start w:val="1"/>
      <w:numFmt w:val="decimal"/>
      <w:lvlText w:val="%4."/>
      <w:lvlJc w:val="left"/>
      <w:pPr>
        <w:ind w:left="3590" w:hanging="360"/>
      </w:pPr>
    </w:lvl>
    <w:lvl w:ilvl="4" w:tplc="18090019" w:tentative="1">
      <w:start w:val="1"/>
      <w:numFmt w:val="lowerLetter"/>
      <w:lvlText w:val="%5."/>
      <w:lvlJc w:val="left"/>
      <w:pPr>
        <w:ind w:left="4310" w:hanging="360"/>
      </w:pPr>
    </w:lvl>
    <w:lvl w:ilvl="5" w:tplc="1809001B" w:tentative="1">
      <w:start w:val="1"/>
      <w:numFmt w:val="lowerRoman"/>
      <w:lvlText w:val="%6."/>
      <w:lvlJc w:val="right"/>
      <w:pPr>
        <w:ind w:left="5030" w:hanging="180"/>
      </w:pPr>
    </w:lvl>
    <w:lvl w:ilvl="6" w:tplc="1809000F" w:tentative="1">
      <w:start w:val="1"/>
      <w:numFmt w:val="decimal"/>
      <w:lvlText w:val="%7."/>
      <w:lvlJc w:val="left"/>
      <w:pPr>
        <w:ind w:left="5750" w:hanging="360"/>
      </w:pPr>
    </w:lvl>
    <w:lvl w:ilvl="7" w:tplc="18090019" w:tentative="1">
      <w:start w:val="1"/>
      <w:numFmt w:val="lowerLetter"/>
      <w:lvlText w:val="%8."/>
      <w:lvlJc w:val="left"/>
      <w:pPr>
        <w:ind w:left="6470" w:hanging="360"/>
      </w:pPr>
    </w:lvl>
    <w:lvl w:ilvl="8" w:tplc="1809001B" w:tentative="1">
      <w:start w:val="1"/>
      <w:numFmt w:val="lowerRoman"/>
      <w:lvlText w:val="%9."/>
      <w:lvlJc w:val="right"/>
      <w:pPr>
        <w:ind w:left="7190" w:hanging="180"/>
      </w:pPr>
    </w:lvl>
  </w:abstractNum>
  <w:abstractNum w:abstractNumId="28" w15:restartNumberingAfterBreak="0">
    <w:nsid w:val="5ACF7C5F"/>
    <w:multiLevelType w:val="hybridMultilevel"/>
    <w:tmpl w:val="2D8CCF1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9" w15:restartNumberingAfterBreak="0">
    <w:nsid w:val="5B970533"/>
    <w:multiLevelType w:val="hybridMultilevel"/>
    <w:tmpl w:val="4078BED0"/>
    <w:lvl w:ilvl="0" w:tplc="18090001">
      <w:start w:val="1"/>
      <w:numFmt w:val="bullet"/>
      <w:lvlText w:val=""/>
      <w:lvlJc w:val="left"/>
      <w:pPr>
        <w:ind w:left="1800" w:hanging="360"/>
      </w:pPr>
      <w:rPr>
        <w:rFonts w:ascii="Symbol" w:hAnsi="Symbol"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30" w15:restartNumberingAfterBreak="0">
    <w:nsid w:val="6183363C"/>
    <w:multiLevelType w:val="hybridMultilevel"/>
    <w:tmpl w:val="AD9495F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1" w15:restartNumberingAfterBreak="0">
    <w:nsid w:val="622B640A"/>
    <w:multiLevelType w:val="hybridMultilevel"/>
    <w:tmpl w:val="888A7F72"/>
    <w:lvl w:ilvl="0" w:tplc="18090001">
      <w:start w:val="1"/>
      <w:numFmt w:val="bullet"/>
      <w:lvlText w:val=""/>
      <w:lvlJc w:val="left"/>
      <w:pPr>
        <w:ind w:left="3338" w:hanging="360"/>
      </w:pPr>
      <w:rPr>
        <w:rFonts w:ascii="Symbol" w:hAnsi="Symbol" w:hint="default"/>
      </w:rPr>
    </w:lvl>
    <w:lvl w:ilvl="1" w:tplc="18090003" w:tentative="1">
      <w:start w:val="1"/>
      <w:numFmt w:val="bullet"/>
      <w:lvlText w:val="o"/>
      <w:lvlJc w:val="left"/>
      <w:pPr>
        <w:ind w:left="4058" w:hanging="360"/>
      </w:pPr>
      <w:rPr>
        <w:rFonts w:ascii="Courier New" w:hAnsi="Courier New" w:cs="Courier New" w:hint="default"/>
      </w:rPr>
    </w:lvl>
    <w:lvl w:ilvl="2" w:tplc="18090005" w:tentative="1">
      <w:start w:val="1"/>
      <w:numFmt w:val="bullet"/>
      <w:lvlText w:val=""/>
      <w:lvlJc w:val="left"/>
      <w:pPr>
        <w:ind w:left="4778" w:hanging="360"/>
      </w:pPr>
      <w:rPr>
        <w:rFonts w:ascii="Wingdings" w:hAnsi="Wingdings" w:hint="default"/>
      </w:rPr>
    </w:lvl>
    <w:lvl w:ilvl="3" w:tplc="18090001" w:tentative="1">
      <w:start w:val="1"/>
      <w:numFmt w:val="bullet"/>
      <w:lvlText w:val=""/>
      <w:lvlJc w:val="left"/>
      <w:pPr>
        <w:ind w:left="5498" w:hanging="360"/>
      </w:pPr>
      <w:rPr>
        <w:rFonts w:ascii="Symbol" w:hAnsi="Symbol" w:hint="default"/>
      </w:rPr>
    </w:lvl>
    <w:lvl w:ilvl="4" w:tplc="18090003" w:tentative="1">
      <w:start w:val="1"/>
      <w:numFmt w:val="bullet"/>
      <w:lvlText w:val="o"/>
      <w:lvlJc w:val="left"/>
      <w:pPr>
        <w:ind w:left="6218" w:hanging="360"/>
      </w:pPr>
      <w:rPr>
        <w:rFonts w:ascii="Courier New" w:hAnsi="Courier New" w:cs="Courier New" w:hint="default"/>
      </w:rPr>
    </w:lvl>
    <w:lvl w:ilvl="5" w:tplc="18090005" w:tentative="1">
      <w:start w:val="1"/>
      <w:numFmt w:val="bullet"/>
      <w:lvlText w:val=""/>
      <w:lvlJc w:val="left"/>
      <w:pPr>
        <w:ind w:left="6938" w:hanging="360"/>
      </w:pPr>
      <w:rPr>
        <w:rFonts w:ascii="Wingdings" w:hAnsi="Wingdings" w:hint="default"/>
      </w:rPr>
    </w:lvl>
    <w:lvl w:ilvl="6" w:tplc="18090001" w:tentative="1">
      <w:start w:val="1"/>
      <w:numFmt w:val="bullet"/>
      <w:lvlText w:val=""/>
      <w:lvlJc w:val="left"/>
      <w:pPr>
        <w:ind w:left="7658" w:hanging="360"/>
      </w:pPr>
      <w:rPr>
        <w:rFonts w:ascii="Symbol" w:hAnsi="Symbol" w:hint="default"/>
      </w:rPr>
    </w:lvl>
    <w:lvl w:ilvl="7" w:tplc="18090003" w:tentative="1">
      <w:start w:val="1"/>
      <w:numFmt w:val="bullet"/>
      <w:lvlText w:val="o"/>
      <w:lvlJc w:val="left"/>
      <w:pPr>
        <w:ind w:left="8378" w:hanging="360"/>
      </w:pPr>
      <w:rPr>
        <w:rFonts w:ascii="Courier New" w:hAnsi="Courier New" w:cs="Courier New" w:hint="default"/>
      </w:rPr>
    </w:lvl>
    <w:lvl w:ilvl="8" w:tplc="18090005" w:tentative="1">
      <w:start w:val="1"/>
      <w:numFmt w:val="bullet"/>
      <w:lvlText w:val=""/>
      <w:lvlJc w:val="left"/>
      <w:pPr>
        <w:ind w:left="9098" w:hanging="360"/>
      </w:pPr>
      <w:rPr>
        <w:rFonts w:ascii="Wingdings" w:hAnsi="Wingdings" w:hint="default"/>
      </w:rPr>
    </w:lvl>
  </w:abstractNum>
  <w:abstractNum w:abstractNumId="32" w15:restartNumberingAfterBreak="0">
    <w:nsid w:val="661C13EB"/>
    <w:multiLevelType w:val="hybridMultilevel"/>
    <w:tmpl w:val="928CA88E"/>
    <w:lvl w:ilvl="0" w:tplc="18090001">
      <w:start w:val="1"/>
      <w:numFmt w:val="bullet"/>
      <w:lvlText w:val=""/>
      <w:lvlJc w:val="left"/>
      <w:pPr>
        <w:ind w:left="2160" w:hanging="360"/>
      </w:pPr>
      <w:rPr>
        <w:rFonts w:ascii="Symbol" w:hAnsi="Symbol" w:hint="default"/>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33" w15:restartNumberingAfterBreak="0">
    <w:nsid w:val="669C2AAD"/>
    <w:multiLevelType w:val="hybridMultilevel"/>
    <w:tmpl w:val="D89EDD62"/>
    <w:lvl w:ilvl="0" w:tplc="18090001">
      <w:start w:val="1"/>
      <w:numFmt w:val="bullet"/>
      <w:lvlText w:val=""/>
      <w:lvlJc w:val="left"/>
      <w:pPr>
        <w:ind w:left="2148" w:hanging="360"/>
      </w:pPr>
      <w:rPr>
        <w:rFonts w:ascii="Symbol" w:hAnsi="Symbol" w:hint="default"/>
      </w:rPr>
    </w:lvl>
    <w:lvl w:ilvl="1" w:tplc="18090003" w:tentative="1">
      <w:start w:val="1"/>
      <w:numFmt w:val="bullet"/>
      <w:lvlText w:val="o"/>
      <w:lvlJc w:val="left"/>
      <w:pPr>
        <w:ind w:left="2868" w:hanging="360"/>
      </w:pPr>
      <w:rPr>
        <w:rFonts w:ascii="Courier New" w:hAnsi="Courier New" w:cs="Courier New" w:hint="default"/>
      </w:rPr>
    </w:lvl>
    <w:lvl w:ilvl="2" w:tplc="18090005" w:tentative="1">
      <w:start w:val="1"/>
      <w:numFmt w:val="bullet"/>
      <w:lvlText w:val=""/>
      <w:lvlJc w:val="left"/>
      <w:pPr>
        <w:ind w:left="3588" w:hanging="360"/>
      </w:pPr>
      <w:rPr>
        <w:rFonts w:ascii="Wingdings" w:hAnsi="Wingdings" w:hint="default"/>
      </w:rPr>
    </w:lvl>
    <w:lvl w:ilvl="3" w:tplc="18090001" w:tentative="1">
      <w:start w:val="1"/>
      <w:numFmt w:val="bullet"/>
      <w:lvlText w:val=""/>
      <w:lvlJc w:val="left"/>
      <w:pPr>
        <w:ind w:left="4308" w:hanging="360"/>
      </w:pPr>
      <w:rPr>
        <w:rFonts w:ascii="Symbol" w:hAnsi="Symbol" w:hint="default"/>
      </w:rPr>
    </w:lvl>
    <w:lvl w:ilvl="4" w:tplc="18090003" w:tentative="1">
      <w:start w:val="1"/>
      <w:numFmt w:val="bullet"/>
      <w:lvlText w:val="o"/>
      <w:lvlJc w:val="left"/>
      <w:pPr>
        <w:ind w:left="5028" w:hanging="360"/>
      </w:pPr>
      <w:rPr>
        <w:rFonts w:ascii="Courier New" w:hAnsi="Courier New" w:cs="Courier New" w:hint="default"/>
      </w:rPr>
    </w:lvl>
    <w:lvl w:ilvl="5" w:tplc="18090005" w:tentative="1">
      <w:start w:val="1"/>
      <w:numFmt w:val="bullet"/>
      <w:lvlText w:val=""/>
      <w:lvlJc w:val="left"/>
      <w:pPr>
        <w:ind w:left="5748" w:hanging="360"/>
      </w:pPr>
      <w:rPr>
        <w:rFonts w:ascii="Wingdings" w:hAnsi="Wingdings" w:hint="default"/>
      </w:rPr>
    </w:lvl>
    <w:lvl w:ilvl="6" w:tplc="18090001" w:tentative="1">
      <w:start w:val="1"/>
      <w:numFmt w:val="bullet"/>
      <w:lvlText w:val=""/>
      <w:lvlJc w:val="left"/>
      <w:pPr>
        <w:ind w:left="6468" w:hanging="360"/>
      </w:pPr>
      <w:rPr>
        <w:rFonts w:ascii="Symbol" w:hAnsi="Symbol" w:hint="default"/>
      </w:rPr>
    </w:lvl>
    <w:lvl w:ilvl="7" w:tplc="18090003" w:tentative="1">
      <w:start w:val="1"/>
      <w:numFmt w:val="bullet"/>
      <w:lvlText w:val="o"/>
      <w:lvlJc w:val="left"/>
      <w:pPr>
        <w:ind w:left="7188" w:hanging="360"/>
      </w:pPr>
      <w:rPr>
        <w:rFonts w:ascii="Courier New" w:hAnsi="Courier New" w:cs="Courier New" w:hint="default"/>
      </w:rPr>
    </w:lvl>
    <w:lvl w:ilvl="8" w:tplc="18090005" w:tentative="1">
      <w:start w:val="1"/>
      <w:numFmt w:val="bullet"/>
      <w:lvlText w:val=""/>
      <w:lvlJc w:val="left"/>
      <w:pPr>
        <w:ind w:left="7908" w:hanging="360"/>
      </w:pPr>
      <w:rPr>
        <w:rFonts w:ascii="Wingdings" w:hAnsi="Wingdings" w:hint="default"/>
      </w:rPr>
    </w:lvl>
  </w:abstractNum>
  <w:abstractNum w:abstractNumId="34" w15:restartNumberingAfterBreak="0">
    <w:nsid w:val="68DB60B2"/>
    <w:multiLevelType w:val="hybridMultilevel"/>
    <w:tmpl w:val="CDCA4F8E"/>
    <w:lvl w:ilvl="0" w:tplc="18090001">
      <w:start w:val="1"/>
      <w:numFmt w:val="bullet"/>
      <w:lvlText w:val=""/>
      <w:lvlJc w:val="left"/>
      <w:pPr>
        <w:ind w:left="3338" w:hanging="360"/>
      </w:pPr>
      <w:rPr>
        <w:rFonts w:ascii="Symbol" w:hAnsi="Symbol" w:hint="default"/>
      </w:rPr>
    </w:lvl>
    <w:lvl w:ilvl="1" w:tplc="18090003" w:tentative="1">
      <w:start w:val="1"/>
      <w:numFmt w:val="bullet"/>
      <w:lvlText w:val="o"/>
      <w:lvlJc w:val="left"/>
      <w:pPr>
        <w:ind w:left="4058" w:hanging="360"/>
      </w:pPr>
      <w:rPr>
        <w:rFonts w:ascii="Courier New" w:hAnsi="Courier New" w:cs="Courier New" w:hint="default"/>
      </w:rPr>
    </w:lvl>
    <w:lvl w:ilvl="2" w:tplc="18090005" w:tentative="1">
      <w:start w:val="1"/>
      <w:numFmt w:val="bullet"/>
      <w:lvlText w:val=""/>
      <w:lvlJc w:val="left"/>
      <w:pPr>
        <w:ind w:left="4778" w:hanging="360"/>
      </w:pPr>
      <w:rPr>
        <w:rFonts w:ascii="Wingdings" w:hAnsi="Wingdings" w:hint="default"/>
      </w:rPr>
    </w:lvl>
    <w:lvl w:ilvl="3" w:tplc="18090001" w:tentative="1">
      <w:start w:val="1"/>
      <w:numFmt w:val="bullet"/>
      <w:lvlText w:val=""/>
      <w:lvlJc w:val="left"/>
      <w:pPr>
        <w:ind w:left="5498" w:hanging="360"/>
      </w:pPr>
      <w:rPr>
        <w:rFonts w:ascii="Symbol" w:hAnsi="Symbol" w:hint="default"/>
      </w:rPr>
    </w:lvl>
    <w:lvl w:ilvl="4" w:tplc="18090003" w:tentative="1">
      <w:start w:val="1"/>
      <w:numFmt w:val="bullet"/>
      <w:lvlText w:val="o"/>
      <w:lvlJc w:val="left"/>
      <w:pPr>
        <w:ind w:left="6218" w:hanging="360"/>
      </w:pPr>
      <w:rPr>
        <w:rFonts w:ascii="Courier New" w:hAnsi="Courier New" w:cs="Courier New" w:hint="default"/>
      </w:rPr>
    </w:lvl>
    <w:lvl w:ilvl="5" w:tplc="18090005" w:tentative="1">
      <w:start w:val="1"/>
      <w:numFmt w:val="bullet"/>
      <w:lvlText w:val=""/>
      <w:lvlJc w:val="left"/>
      <w:pPr>
        <w:ind w:left="6938" w:hanging="360"/>
      </w:pPr>
      <w:rPr>
        <w:rFonts w:ascii="Wingdings" w:hAnsi="Wingdings" w:hint="default"/>
      </w:rPr>
    </w:lvl>
    <w:lvl w:ilvl="6" w:tplc="18090001" w:tentative="1">
      <w:start w:val="1"/>
      <w:numFmt w:val="bullet"/>
      <w:lvlText w:val=""/>
      <w:lvlJc w:val="left"/>
      <w:pPr>
        <w:ind w:left="7658" w:hanging="360"/>
      </w:pPr>
      <w:rPr>
        <w:rFonts w:ascii="Symbol" w:hAnsi="Symbol" w:hint="default"/>
      </w:rPr>
    </w:lvl>
    <w:lvl w:ilvl="7" w:tplc="18090003" w:tentative="1">
      <w:start w:val="1"/>
      <w:numFmt w:val="bullet"/>
      <w:lvlText w:val="o"/>
      <w:lvlJc w:val="left"/>
      <w:pPr>
        <w:ind w:left="8378" w:hanging="360"/>
      </w:pPr>
      <w:rPr>
        <w:rFonts w:ascii="Courier New" w:hAnsi="Courier New" w:cs="Courier New" w:hint="default"/>
      </w:rPr>
    </w:lvl>
    <w:lvl w:ilvl="8" w:tplc="18090005" w:tentative="1">
      <w:start w:val="1"/>
      <w:numFmt w:val="bullet"/>
      <w:lvlText w:val=""/>
      <w:lvlJc w:val="left"/>
      <w:pPr>
        <w:ind w:left="9098" w:hanging="360"/>
      </w:pPr>
      <w:rPr>
        <w:rFonts w:ascii="Wingdings" w:hAnsi="Wingdings" w:hint="default"/>
      </w:rPr>
    </w:lvl>
  </w:abstractNum>
  <w:abstractNum w:abstractNumId="35" w15:restartNumberingAfterBreak="0">
    <w:nsid w:val="68F4142B"/>
    <w:multiLevelType w:val="hybridMultilevel"/>
    <w:tmpl w:val="9ECA489C"/>
    <w:lvl w:ilvl="0" w:tplc="18090001">
      <w:start w:val="1"/>
      <w:numFmt w:val="bullet"/>
      <w:lvlText w:val=""/>
      <w:lvlJc w:val="left"/>
      <w:pPr>
        <w:ind w:left="1571" w:hanging="360"/>
      </w:pPr>
      <w:rPr>
        <w:rFonts w:ascii="Symbol" w:hAnsi="Symbol" w:hint="default"/>
      </w:rPr>
    </w:lvl>
    <w:lvl w:ilvl="1" w:tplc="18090003" w:tentative="1">
      <w:start w:val="1"/>
      <w:numFmt w:val="bullet"/>
      <w:lvlText w:val="o"/>
      <w:lvlJc w:val="left"/>
      <w:pPr>
        <w:ind w:left="2291" w:hanging="360"/>
      </w:pPr>
      <w:rPr>
        <w:rFonts w:ascii="Courier New" w:hAnsi="Courier New" w:cs="Courier New" w:hint="default"/>
      </w:rPr>
    </w:lvl>
    <w:lvl w:ilvl="2" w:tplc="18090005" w:tentative="1">
      <w:start w:val="1"/>
      <w:numFmt w:val="bullet"/>
      <w:lvlText w:val=""/>
      <w:lvlJc w:val="left"/>
      <w:pPr>
        <w:ind w:left="3011" w:hanging="360"/>
      </w:pPr>
      <w:rPr>
        <w:rFonts w:ascii="Wingdings" w:hAnsi="Wingdings" w:hint="default"/>
      </w:rPr>
    </w:lvl>
    <w:lvl w:ilvl="3" w:tplc="18090001" w:tentative="1">
      <w:start w:val="1"/>
      <w:numFmt w:val="bullet"/>
      <w:lvlText w:val=""/>
      <w:lvlJc w:val="left"/>
      <w:pPr>
        <w:ind w:left="3731" w:hanging="360"/>
      </w:pPr>
      <w:rPr>
        <w:rFonts w:ascii="Symbol" w:hAnsi="Symbol" w:hint="default"/>
      </w:rPr>
    </w:lvl>
    <w:lvl w:ilvl="4" w:tplc="18090003" w:tentative="1">
      <w:start w:val="1"/>
      <w:numFmt w:val="bullet"/>
      <w:lvlText w:val="o"/>
      <w:lvlJc w:val="left"/>
      <w:pPr>
        <w:ind w:left="4451" w:hanging="360"/>
      </w:pPr>
      <w:rPr>
        <w:rFonts w:ascii="Courier New" w:hAnsi="Courier New" w:cs="Courier New" w:hint="default"/>
      </w:rPr>
    </w:lvl>
    <w:lvl w:ilvl="5" w:tplc="18090005" w:tentative="1">
      <w:start w:val="1"/>
      <w:numFmt w:val="bullet"/>
      <w:lvlText w:val=""/>
      <w:lvlJc w:val="left"/>
      <w:pPr>
        <w:ind w:left="5171" w:hanging="360"/>
      </w:pPr>
      <w:rPr>
        <w:rFonts w:ascii="Wingdings" w:hAnsi="Wingdings" w:hint="default"/>
      </w:rPr>
    </w:lvl>
    <w:lvl w:ilvl="6" w:tplc="18090001" w:tentative="1">
      <w:start w:val="1"/>
      <w:numFmt w:val="bullet"/>
      <w:lvlText w:val=""/>
      <w:lvlJc w:val="left"/>
      <w:pPr>
        <w:ind w:left="5891" w:hanging="360"/>
      </w:pPr>
      <w:rPr>
        <w:rFonts w:ascii="Symbol" w:hAnsi="Symbol" w:hint="default"/>
      </w:rPr>
    </w:lvl>
    <w:lvl w:ilvl="7" w:tplc="18090003" w:tentative="1">
      <w:start w:val="1"/>
      <w:numFmt w:val="bullet"/>
      <w:lvlText w:val="o"/>
      <w:lvlJc w:val="left"/>
      <w:pPr>
        <w:ind w:left="6611" w:hanging="360"/>
      </w:pPr>
      <w:rPr>
        <w:rFonts w:ascii="Courier New" w:hAnsi="Courier New" w:cs="Courier New" w:hint="default"/>
      </w:rPr>
    </w:lvl>
    <w:lvl w:ilvl="8" w:tplc="18090005" w:tentative="1">
      <w:start w:val="1"/>
      <w:numFmt w:val="bullet"/>
      <w:lvlText w:val=""/>
      <w:lvlJc w:val="left"/>
      <w:pPr>
        <w:ind w:left="7331" w:hanging="360"/>
      </w:pPr>
      <w:rPr>
        <w:rFonts w:ascii="Wingdings" w:hAnsi="Wingdings" w:hint="default"/>
      </w:rPr>
    </w:lvl>
  </w:abstractNum>
  <w:abstractNum w:abstractNumId="36" w15:restartNumberingAfterBreak="0">
    <w:nsid w:val="6AEF2E7F"/>
    <w:multiLevelType w:val="hybridMultilevel"/>
    <w:tmpl w:val="0F08036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7" w15:restartNumberingAfterBreak="0">
    <w:nsid w:val="6EA860B0"/>
    <w:multiLevelType w:val="hybridMultilevel"/>
    <w:tmpl w:val="35FA4578"/>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8" w15:restartNumberingAfterBreak="0">
    <w:nsid w:val="75E81E6D"/>
    <w:multiLevelType w:val="hybridMultilevel"/>
    <w:tmpl w:val="9FDC4B8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15:restartNumberingAfterBreak="0">
    <w:nsid w:val="765F6DFF"/>
    <w:multiLevelType w:val="hybridMultilevel"/>
    <w:tmpl w:val="E51ACF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15:restartNumberingAfterBreak="0">
    <w:nsid w:val="7685205C"/>
    <w:multiLevelType w:val="hybridMultilevel"/>
    <w:tmpl w:val="34585C78"/>
    <w:lvl w:ilvl="0" w:tplc="18090001">
      <w:start w:val="1"/>
      <w:numFmt w:val="bullet"/>
      <w:lvlText w:val=""/>
      <w:lvlJc w:val="left"/>
      <w:pPr>
        <w:ind w:left="1080" w:hanging="360"/>
      </w:pPr>
      <w:rPr>
        <w:rFonts w:ascii="Symbol" w:hAnsi="Symbol" w:hint="default"/>
      </w:rPr>
    </w:lvl>
    <w:lvl w:ilvl="1" w:tplc="18090003">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1" w15:restartNumberingAfterBreak="0">
    <w:nsid w:val="76BD7315"/>
    <w:multiLevelType w:val="multilevel"/>
    <w:tmpl w:val="5F0CC99C"/>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BB75F4E"/>
    <w:multiLevelType w:val="hybridMultilevel"/>
    <w:tmpl w:val="FB440C96"/>
    <w:lvl w:ilvl="0" w:tplc="1809000F">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43" w15:restartNumberingAfterBreak="0">
    <w:nsid w:val="7C132F27"/>
    <w:multiLevelType w:val="hybridMultilevel"/>
    <w:tmpl w:val="413E5EC4"/>
    <w:lvl w:ilvl="0" w:tplc="18090001">
      <w:start w:val="1"/>
      <w:numFmt w:val="bullet"/>
      <w:lvlText w:val=""/>
      <w:lvlJc w:val="left"/>
      <w:pPr>
        <w:ind w:left="1571" w:hanging="360"/>
      </w:pPr>
      <w:rPr>
        <w:rFonts w:ascii="Symbol" w:hAnsi="Symbol" w:hint="default"/>
      </w:rPr>
    </w:lvl>
    <w:lvl w:ilvl="1" w:tplc="18090003" w:tentative="1">
      <w:start w:val="1"/>
      <w:numFmt w:val="bullet"/>
      <w:lvlText w:val="o"/>
      <w:lvlJc w:val="left"/>
      <w:pPr>
        <w:ind w:left="2291" w:hanging="360"/>
      </w:pPr>
      <w:rPr>
        <w:rFonts w:ascii="Courier New" w:hAnsi="Courier New" w:cs="Courier New" w:hint="default"/>
      </w:rPr>
    </w:lvl>
    <w:lvl w:ilvl="2" w:tplc="18090005" w:tentative="1">
      <w:start w:val="1"/>
      <w:numFmt w:val="bullet"/>
      <w:lvlText w:val=""/>
      <w:lvlJc w:val="left"/>
      <w:pPr>
        <w:ind w:left="3011" w:hanging="360"/>
      </w:pPr>
      <w:rPr>
        <w:rFonts w:ascii="Wingdings" w:hAnsi="Wingdings" w:hint="default"/>
      </w:rPr>
    </w:lvl>
    <w:lvl w:ilvl="3" w:tplc="18090001" w:tentative="1">
      <w:start w:val="1"/>
      <w:numFmt w:val="bullet"/>
      <w:lvlText w:val=""/>
      <w:lvlJc w:val="left"/>
      <w:pPr>
        <w:ind w:left="3731" w:hanging="360"/>
      </w:pPr>
      <w:rPr>
        <w:rFonts w:ascii="Symbol" w:hAnsi="Symbol" w:hint="default"/>
      </w:rPr>
    </w:lvl>
    <w:lvl w:ilvl="4" w:tplc="18090003" w:tentative="1">
      <w:start w:val="1"/>
      <w:numFmt w:val="bullet"/>
      <w:lvlText w:val="o"/>
      <w:lvlJc w:val="left"/>
      <w:pPr>
        <w:ind w:left="4451" w:hanging="360"/>
      </w:pPr>
      <w:rPr>
        <w:rFonts w:ascii="Courier New" w:hAnsi="Courier New" w:cs="Courier New" w:hint="default"/>
      </w:rPr>
    </w:lvl>
    <w:lvl w:ilvl="5" w:tplc="18090005" w:tentative="1">
      <w:start w:val="1"/>
      <w:numFmt w:val="bullet"/>
      <w:lvlText w:val=""/>
      <w:lvlJc w:val="left"/>
      <w:pPr>
        <w:ind w:left="5171" w:hanging="360"/>
      </w:pPr>
      <w:rPr>
        <w:rFonts w:ascii="Wingdings" w:hAnsi="Wingdings" w:hint="default"/>
      </w:rPr>
    </w:lvl>
    <w:lvl w:ilvl="6" w:tplc="18090001" w:tentative="1">
      <w:start w:val="1"/>
      <w:numFmt w:val="bullet"/>
      <w:lvlText w:val=""/>
      <w:lvlJc w:val="left"/>
      <w:pPr>
        <w:ind w:left="5891" w:hanging="360"/>
      </w:pPr>
      <w:rPr>
        <w:rFonts w:ascii="Symbol" w:hAnsi="Symbol" w:hint="default"/>
      </w:rPr>
    </w:lvl>
    <w:lvl w:ilvl="7" w:tplc="18090003" w:tentative="1">
      <w:start w:val="1"/>
      <w:numFmt w:val="bullet"/>
      <w:lvlText w:val="o"/>
      <w:lvlJc w:val="left"/>
      <w:pPr>
        <w:ind w:left="6611" w:hanging="360"/>
      </w:pPr>
      <w:rPr>
        <w:rFonts w:ascii="Courier New" w:hAnsi="Courier New" w:cs="Courier New" w:hint="default"/>
      </w:rPr>
    </w:lvl>
    <w:lvl w:ilvl="8" w:tplc="18090005" w:tentative="1">
      <w:start w:val="1"/>
      <w:numFmt w:val="bullet"/>
      <w:lvlText w:val=""/>
      <w:lvlJc w:val="left"/>
      <w:pPr>
        <w:ind w:left="7331" w:hanging="360"/>
      </w:pPr>
      <w:rPr>
        <w:rFonts w:ascii="Wingdings" w:hAnsi="Wingdings" w:hint="default"/>
      </w:rPr>
    </w:lvl>
  </w:abstractNum>
  <w:abstractNum w:abstractNumId="44" w15:restartNumberingAfterBreak="0">
    <w:nsid w:val="7DC365CE"/>
    <w:multiLevelType w:val="hybridMultilevel"/>
    <w:tmpl w:val="AFC46C76"/>
    <w:lvl w:ilvl="0" w:tplc="18090001">
      <w:start w:val="1"/>
      <w:numFmt w:val="bullet"/>
      <w:lvlText w:val=""/>
      <w:lvlJc w:val="left"/>
      <w:pPr>
        <w:ind w:left="1211" w:hanging="360"/>
      </w:pPr>
      <w:rPr>
        <w:rFonts w:ascii="Symbol" w:hAnsi="Symbol" w:hint="default"/>
      </w:rPr>
    </w:lvl>
    <w:lvl w:ilvl="1" w:tplc="18090003" w:tentative="1">
      <w:start w:val="1"/>
      <w:numFmt w:val="bullet"/>
      <w:lvlText w:val="o"/>
      <w:lvlJc w:val="left"/>
      <w:pPr>
        <w:ind w:left="1931" w:hanging="360"/>
      </w:pPr>
      <w:rPr>
        <w:rFonts w:ascii="Courier New" w:hAnsi="Courier New" w:cs="Courier New" w:hint="default"/>
      </w:rPr>
    </w:lvl>
    <w:lvl w:ilvl="2" w:tplc="18090005" w:tentative="1">
      <w:start w:val="1"/>
      <w:numFmt w:val="bullet"/>
      <w:lvlText w:val=""/>
      <w:lvlJc w:val="left"/>
      <w:pPr>
        <w:ind w:left="2651" w:hanging="360"/>
      </w:pPr>
      <w:rPr>
        <w:rFonts w:ascii="Wingdings" w:hAnsi="Wingdings" w:hint="default"/>
      </w:rPr>
    </w:lvl>
    <w:lvl w:ilvl="3" w:tplc="18090001" w:tentative="1">
      <w:start w:val="1"/>
      <w:numFmt w:val="bullet"/>
      <w:lvlText w:val=""/>
      <w:lvlJc w:val="left"/>
      <w:pPr>
        <w:ind w:left="3371" w:hanging="360"/>
      </w:pPr>
      <w:rPr>
        <w:rFonts w:ascii="Symbol" w:hAnsi="Symbol" w:hint="default"/>
      </w:rPr>
    </w:lvl>
    <w:lvl w:ilvl="4" w:tplc="18090003" w:tentative="1">
      <w:start w:val="1"/>
      <w:numFmt w:val="bullet"/>
      <w:lvlText w:val="o"/>
      <w:lvlJc w:val="left"/>
      <w:pPr>
        <w:ind w:left="4091" w:hanging="360"/>
      </w:pPr>
      <w:rPr>
        <w:rFonts w:ascii="Courier New" w:hAnsi="Courier New" w:cs="Courier New" w:hint="default"/>
      </w:rPr>
    </w:lvl>
    <w:lvl w:ilvl="5" w:tplc="18090005" w:tentative="1">
      <w:start w:val="1"/>
      <w:numFmt w:val="bullet"/>
      <w:lvlText w:val=""/>
      <w:lvlJc w:val="left"/>
      <w:pPr>
        <w:ind w:left="4811" w:hanging="360"/>
      </w:pPr>
      <w:rPr>
        <w:rFonts w:ascii="Wingdings" w:hAnsi="Wingdings" w:hint="default"/>
      </w:rPr>
    </w:lvl>
    <w:lvl w:ilvl="6" w:tplc="18090001" w:tentative="1">
      <w:start w:val="1"/>
      <w:numFmt w:val="bullet"/>
      <w:lvlText w:val=""/>
      <w:lvlJc w:val="left"/>
      <w:pPr>
        <w:ind w:left="5531" w:hanging="360"/>
      </w:pPr>
      <w:rPr>
        <w:rFonts w:ascii="Symbol" w:hAnsi="Symbol" w:hint="default"/>
      </w:rPr>
    </w:lvl>
    <w:lvl w:ilvl="7" w:tplc="18090003" w:tentative="1">
      <w:start w:val="1"/>
      <w:numFmt w:val="bullet"/>
      <w:lvlText w:val="o"/>
      <w:lvlJc w:val="left"/>
      <w:pPr>
        <w:ind w:left="6251" w:hanging="360"/>
      </w:pPr>
      <w:rPr>
        <w:rFonts w:ascii="Courier New" w:hAnsi="Courier New" w:cs="Courier New" w:hint="default"/>
      </w:rPr>
    </w:lvl>
    <w:lvl w:ilvl="8" w:tplc="18090005" w:tentative="1">
      <w:start w:val="1"/>
      <w:numFmt w:val="bullet"/>
      <w:lvlText w:val=""/>
      <w:lvlJc w:val="left"/>
      <w:pPr>
        <w:ind w:left="6971" w:hanging="360"/>
      </w:pPr>
      <w:rPr>
        <w:rFonts w:ascii="Wingdings" w:hAnsi="Wingdings" w:hint="default"/>
      </w:rPr>
    </w:lvl>
  </w:abstractNum>
  <w:num w:numId="1">
    <w:abstractNumId w:val="18"/>
  </w:num>
  <w:num w:numId="2">
    <w:abstractNumId w:val="15"/>
  </w:num>
  <w:num w:numId="3">
    <w:abstractNumId w:val="8"/>
  </w:num>
  <w:num w:numId="4">
    <w:abstractNumId w:val="20"/>
  </w:num>
  <w:num w:numId="5">
    <w:abstractNumId w:val="30"/>
  </w:num>
  <w:num w:numId="6">
    <w:abstractNumId w:val="38"/>
  </w:num>
  <w:num w:numId="7">
    <w:abstractNumId w:val="10"/>
  </w:num>
  <w:num w:numId="8">
    <w:abstractNumId w:val="39"/>
  </w:num>
  <w:num w:numId="9">
    <w:abstractNumId w:val="6"/>
  </w:num>
  <w:num w:numId="10">
    <w:abstractNumId w:val="5"/>
  </w:num>
  <w:num w:numId="11">
    <w:abstractNumId w:val="40"/>
  </w:num>
  <w:num w:numId="12">
    <w:abstractNumId w:val="12"/>
  </w:num>
  <w:num w:numId="13">
    <w:abstractNumId w:val="3"/>
  </w:num>
  <w:num w:numId="14">
    <w:abstractNumId w:val="11"/>
  </w:num>
  <w:num w:numId="15">
    <w:abstractNumId w:val="33"/>
  </w:num>
  <w:num w:numId="16">
    <w:abstractNumId w:val="31"/>
  </w:num>
  <w:num w:numId="17">
    <w:abstractNumId w:val="32"/>
  </w:num>
  <w:num w:numId="18">
    <w:abstractNumId w:val="34"/>
  </w:num>
  <w:num w:numId="19">
    <w:abstractNumId w:val="25"/>
  </w:num>
  <w:num w:numId="20">
    <w:abstractNumId w:val="35"/>
  </w:num>
  <w:num w:numId="21">
    <w:abstractNumId w:val="29"/>
  </w:num>
  <w:num w:numId="22">
    <w:abstractNumId w:val="44"/>
  </w:num>
  <w:num w:numId="23">
    <w:abstractNumId w:val="9"/>
  </w:num>
  <w:num w:numId="24">
    <w:abstractNumId w:val="43"/>
  </w:num>
  <w:num w:numId="25">
    <w:abstractNumId w:val="17"/>
  </w:num>
  <w:num w:numId="26">
    <w:abstractNumId w:val="1"/>
  </w:num>
  <w:num w:numId="27">
    <w:abstractNumId w:val="4"/>
  </w:num>
  <w:num w:numId="28">
    <w:abstractNumId w:val="7"/>
  </w:num>
  <w:num w:numId="29">
    <w:abstractNumId w:val="2"/>
  </w:num>
  <w:num w:numId="30">
    <w:abstractNumId w:val="37"/>
  </w:num>
  <w:num w:numId="31">
    <w:abstractNumId w:val="13"/>
  </w:num>
  <w:num w:numId="32">
    <w:abstractNumId w:val="23"/>
  </w:num>
  <w:num w:numId="33">
    <w:abstractNumId w:val="42"/>
  </w:num>
  <w:num w:numId="34">
    <w:abstractNumId w:val="21"/>
  </w:num>
  <w:num w:numId="35">
    <w:abstractNumId w:val="24"/>
  </w:num>
  <w:num w:numId="36">
    <w:abstractNumId w:val="16"/>
  </w:num>
  <w:num w:numId="37">
    <w:abstractNumId w:val="27"/>
  </w:num>
  <w:num w:numId="38">
    <w:abstractNumId w:val="41"/>
  </w:num>
  <w:num w:numId="39">
    <w:abstractNumId w:val="28"/>
  </w:num>
  <w:num w:numId="40">
    <w:abstractNumId w:val="22"/>
  </w:num>
  <w:num w:numId="41">
    <w:abstractNumId w:val="36"/>
  </w:num>
  <w:num w:numId="42">
    <w:abstractNumId w:val="0"/>
  </w:num>
  <w:num w:numId="43">
    <w:abstractNumId w:val="19"/>
  </w:num>
  <w:num w:numId="44">
    <w:abstractNumId w:val="26"/>
  </w:num>
  <w:num w:numId="4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58D0"/>
    <w:rsid w:val="00010E64"/>
    <w:rsid w:val="00073ED3"/>
    <w:rsid w:val="00096865"/>
    <w:rsid w:val="000B4C1C"/>
    <w:rsid w:val="000E6C7C"/>
    <w:rsid w:val="00102F0D"/>
    <w:rsid w:val="001338B0"/>
    <w:rsid w:val="00163F25"/>
    <w:rsid w:val="001C1734"/>
    <w:rsid w:val="002443B4"/>
    <w:rsid w:val="0028478C"/>
    <w:rsid w:val="002C09AB"/>
    <w:rsid w:val="002C1558"/>
    <w:rsid w:val="00323662"/>
    <w:rsid w:val="003342E8"/>
    <w:rsid w:val="00345A96"/>
    <w:rsid w:val="00361C59"/>
    <w:rsid w:val="00383CE4"/>
    <w:rsid w:val="003C7384"/>
    <w:rsid w:val="004159F4"/>
    <w:rsid w:val="00426C38"/>
    <w:rsid w:val="00435618"/>
    <w:rsid w:val="0044156E"/>
    <w:rsid w:val="004526A9"/>
    <w:rsid w:val="00476B40"/>
    <w:rsid w:val="00480E5F"/>
    <w:rsid w:val="004F5F3E"/>
    <w:rsid w:val="00551F1E"/>
    <w:rsid w:val="005711B2"/>
    <w:rsid w:val="005A1C3E"/>
    <w:rsid w:val="0062028B"/>
    <w:rsid w:val="00621363"/>
    <w:rsid w:val="0065249B"/>
    <w:rsid w:val="0065641A"/>
    <w:rsid w:val="00661258"/>
    <w:rsid w:val="006B08DC"/>
    <w:rsid w:val="006C4D56"/>
    <w:rsid w:val="00705A5A"/>
    <w:rsid w:val="0072299B"/>
    <w:rsid w:val="00722D0E"/>
    <w:rsid w:val="00731B27"/>
    <w:rsid w:val="007328A3"/>
    <w:rsid w:val="007508D8"/>
    <w:rsid w:val="00815FF3"/>
    <w:rsid w:val="008359E0"/>
    <w:rsid w:val="00865258"/>
    <w:rsid w:val="0087161D"/>
    <w:rsid w:val="00871E63"/>
    <w:rsid w:val="00876C47"/>
    <w:rsid w:val="00897B0B"/>
    <w:rsid w:val="008F6092"/>
    <w:rsid w:val="00911578"/>
    <w:rsid w:val="009779CB"/>
    <w:rsid w:val="00A258D0"/>
    <w:rsid w:val="00A61DEB"/>
    <w:rsid w:val="00A937DE"/>
    <w:rsid w:val="00AA01D2"/>
    <w:rsid w:val="00AB67CA"/>
    <w:rsid w:val="00B46D6E"/>
    <w:rsid w:val="00B50607"/>
    <w:rsid w:val="00BA296F"/>
    <w:rsid w:val="00C03609"/>
    <w:rsid w:val="00C0777F"/>
    <w:rsid w:val="00C12BC1"/>
    <w:rsid w:val="00C16DFD"/>
    <w:rsid w:val="00C26237"/>
    <w:rsid w:val="00C844B4"/>
    <w:rsid w:val="00CA06B1"/>
    <w:rsid w:val="00D12657"/>
    <w:rsid w:val="00D21CE6"/>
    <w:rsid w:val="00D60CEF"/>
    <w:rsid w:val="00DA6951"/>
    <w:rsid w:val="00DF4114"/>
    <w:rsid w:val="00E00078"/>
    <w:rsid w:val="00E50F49"/>
    <w:rsid w:val="00E601E9"/>
    <w:rsid w:val="00EB15AF"/>
    <w:rsid w:val="00F00ECA"/>
    <w:rsid w:val="00F465DB"/>
    <w:rsid w:val="00F80762"/>
    <w:rsid w:val="00F95B17"/>
    <w:rsid w:val="00FB49AF"/>
    <w:rsid w:val="00FC30B1"/>
    <w:rsid w:val="00FF4BC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8C0F9382-7AE4-426D-BCFD-FC88EF17F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258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12BC1"/>
    <w:pPr>
      <w:ind w:left="720"/>
      <w:contextualSpacing/>
    </w:pPr>
  </w:style>
  <w:style w:type="paragraph" w:styleId="BalloonText">
    <w:name w:val="Balloon Text"/>
    <w:basedOn w:val="Normal"/>
    <w:link w:val="BalloonTextChar"/>
    <w:uiPriority w:val="99"/>
    <w:semiHidden/>
    <w:unhideWhenUsed/>
    <w:rsid w:val="001338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38B0"/>
    <w:rPr>
      <w:rFonts w:ascii="Segoe UI" w:hAnsi="Segoe UI" w:cs="Segoe UI"/>
      <w:sz w:val="18"/>
      <w:szCs w:val="18"/>
    </w:rPr>
  </w:style>
  <w:style w:type="paragraph" w:styleId="Header">
    <w:name w:val="header"/>
    <w:basedOn w:val="Normal"/>
    <w:link w:val="HeaderChar"/>
    <w:uiPriority w:val="99"/>
    <w:unhideWhenUsed/>
    <w:rsid w:val="00010E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0E64"/>
  </w:style>
  <w:style w:type="paragraph" w:styleId="Footer">
    <w:name w:val="footer"/>
    <w:basedOn w:val="Normal"/>
    <w:link w:val="FooterChar"/>
    <w:uiPriority w:val="99"/>
    <w:unhideWhenUsed/>
    <w:rsid w:val="00010E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0E64"/>
  </w:style>
  <w:style w:type="paragraph" w:styleId="NoSpacing">
    <w:name w:val="No Spacing"/>
    <w:qFormat/>
    <w:rsid w:val="00480E5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337522">
      <w:bodyDiv w:val="1"/>
      <w:marLeft w:val="0"/>
      <w:marRight w:val="0"/>
      <w:marTop w:val="0"/>
      <w:marBottom w:val="0"/>
      <w:divBdr>
        <w:top w:val="none" w:sz="0" w:space="0" w:color="auto"/>
        <w:left w:val="none" w:sz="0" w:space="0" w:color="auto"/>
        <w:bottom w:val="none" w:sz="0" w:space="0" w:color="auto"/>
        <w:right w:val="none" w:sz="0" w:space="0" w:color="auto"/>
      </w:divBdr>
    </w:div>
    <w:div w:id="512643916">
      <w:bodyDiv w:val="1"/>
      <w:marLeft w:val="0"/>
      <w:marRight w:val="0"/>
      <w:marTop w:val="0"/>
      <w:marBottom w:val="0"/>
      <w:divBdr>
        <w:top w:val="none" w:sz="0" w:space="0" w:color="auto"/>
        <w:left w:val="none" w:sz="0" w:space="0" w:color="auto"/>
        <w:bottom w:val="none" w:sz="0" w:space="0" w:color="auto"/>
        <w:right w:val="none" w:sz="0" w:space="0" w:color="auto"/>
      </w:divBdr>
    </w:div>
    <w:div w:id="571737857">
      <w:bodyDiv w:val="1"/>
      <w:marLeft w:val="0"/>
      <w:marRight w:val="0"/>
      <w:marTop w:val="0"/>
      <w:marBottom w:val="0"/>
      <w:divBdr>
        <w:top w:val="none" w:sz="0" w:space="0" w:color="auto"/>
        <w:left w:val="none" w:sz="0" w:space="0" w:color="auto"/>
        <w:bottom w:val="none" w:sz="0" w:space="0" w:color="auto"/>
        <w:right w:val="none" w:sz="0" w:space="0" w:color="auto"/>
      </w:divBdr>
    </w:div>
    <w:div w:id="729109121">
      <w:bodyDiv w:val="1"/>
      <w:marLeft w:val="0"/>
      <w:marRight w:val="0"/>
      <w:marTop w:val="0"/>
      <w:marBottom w:val="0"/>
      <w:divBdr>
        <w:top w:val="none" w:sz="0" w:space="0" w:color="auto"/>
        <w:left w:val="none" w:sz="0" w:space="0" w:color="auto"/>
        <w:bottom w:val="none" w:sz="0" w:space="0" w:color="auto"/>
        <w:right w:val="none" w:sz="0" w:space="0" w:color="auto"/>
      </w:divBdr>
    </w:div>
    <w:div w:id="749426210">
      <w:bodyDiv w:val="1"/>
      <w:marLeft w:val="0"/>
      <w:marRight w:val="0"/>
      <w:marTop w:val="0"/>
      <w:marBottom w:val="0"/>
      <w:divBdr>
        <w:top w:val="none" w:sz="0" w:space="0" w:color="auto"/>
        <w:left w:val="none" w:sz="0" w:space="0" w:color="auto"/>
        <w:bottom w:val="none" w:sz="0" w:space="0" w:color="auto"/>
        <w:right w:val="none" w:sz="0" w:space="0" w:color="auto"/>
      </w:divBdr>
    </w:div>
    <w:div w:id="1111240546">
      <w:bodyDiv w:val="1"/>
      <w:marLeft w:val="0"/>
      <w:marRight w:val="0"/>
      <w:marTop w:val="0"/>
      <w:marBottom w:val="0"/>
      <w:divBdr>
        <w:top w:val="none" w:sz="0" w:space="0" w:color="auto"/>
        <w:left w:val="none" w:sz="0" w:space="0" w:color="auto"/>
        <w:bottom w:val="none" w:sz="0" w:space="0" w:color="auto"/>
        <w:right w:val="none" w:sz="0" w:space="0" w:color="auto"/>
      </w:divBdr>
    </w:div>
    <w:div w:id="1916665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74825F-52BA-44F6-9669-EF5BF9FAA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1726</TotalTime>
  <Pages>20</Pages>
  <Words>4172</Words>
  <Characters>23786</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South Dublin County Council</Company>
  <LinksUpToDate>false</LinksUpToDate>
  <CharactersWithSpaces>27903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Lane</dc:creator>
  <cp:keywords/>
  <dc:description/>
  <cp:lastModifiedBy>Andrew Lane</cp:lastModifiedBy>
  <cp:revision>28</cp:revision>
  <cp:lastPrinted>2016-09-08T14:36:00Z</cp:lastPrinted>
  <dcterms:created xsi:type="dcterms:W3CDTF">2016-07-29T12:10:00Z</dcterms:created>
  <dcterms:modified xsi:type="dcterms:W3CDTF">2016-09-15T14:48:00Z</dcterms:modified>
</cp:coreProperties>
</file>