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CD7" w:rsidRPr="00D40719" w:rsidRDefault="00256CD7" w:rsidP="00256CD7">
      <w:pPr>
        <w:ind w:left="1440" w:firstLine="720"/>
        <w:outlineLvl w:val="0"/>
        <w:rPr>
          <w:rFonts w:ascii="Arial Narrow" w:hAnsi="Arial Narrow"/>
          <w:b/>
          <w:sz w:val="22"/>
          <w:szCs w:val="22"/>
        </w:rPr>
      </w:pPr>
      <w:r w:rsidRPr="00D40719">
        <w:rPr>
          <w:rFonts w:ascii="Arial Narrow" w:hAnsi="Arial Narrow"/>
          <w:b/>
          <w:sz w:val="22"/>
          <w:szCs w:val="22"/>
        </w:rPr>
        <w:t>Arts, Culture, Heritage, Gaeilge &amp; Libraries SPC</w:t>
      </w:r>
    </w:p>
    <w:p w:rsidR="00256CD7" w:rsidRPr="00D40719" w:rsidRDefault="00256CD7" w:rsidP="00256CD7">
      <w:pPr>
        <w:ind w:left="1440"/>
        <w:outlineLvl w:val="0"/>
        <w:rPr>
          <w:rFonts w:ascii="Arial Narrow" w:hAnsi="Arial Narrow"/>
          <w:b/>
          <w:sz w:val="22"/>
          <w:szCs w:val="22"/>
        </w:rPr>
      </w:pPr>
      <w:r w:rsidRPr="00D40719">
        <w:rPr>
          <w:rFonts w:ascii="Arial Narrow" w:hAnsi="Arial Narrow"/>
          <w:b/>
          <w:sz w:val="22"/>
          <w:szCs w:val="22"/>
        </w:rPr>
        <w:t xml:space="preserve">           Meeting </w:t>
      </w:r>
      <w:r w:rsidR="005A5E32" w:rsidRPr="00D40719">
        <w:rPr>
          <w:rFonts w:ascii="Arial Narrow" w:hAnsi="Arial Narrow"/>
          <w:b/>
          <w:sz w:val="22"/>
          <w:szCs w:val="22"/>
        </w:rPr>
        <w:t>4</w:t>
      </w:r>
      <w:r w:rsidR="005A5E32" w:rsidRPr="00D40719">
        <w:rPr>
          <w:rFonts w:ascii="Arial Narrow" w:hAnsi="Arial Narrow"/>
          <w:b/>
          <w:sz w:val="22"/>
          <w:szCs w:val="22"/>
          <w:vertAlign w:val="superscript"/>
        </w:rPr>
        <w:t>th</w:t>
      </w:r>
      <w:r w:rsidR="005A5E32" w:rsidRPr="00D40719">
        <w:rPr>
          <w:rFonts w:ascii="Arial Narrow" w:hAnsi="Arial Narrow"/>
          <w:b/>
          <w:sz w:val="22"/>
          <w:szCs w:val="22"/>
        </w:rPr>
        <w:t xml:space="preserve"> </w:t>
      </w:r>
      <w:r w:rsidR="001F5D27" w:rsidRPr="00D40719">
        <w:rPr>
          <w:rFonts w:ascii="Arial Narrow" w:hAnsi="Arial Narrow"/>
          <w:b/>
          <w:sz w:val="22"/>
          <w:szCs w:val="22"/>
        </w:rPr>
        <w:t>Ma</w:t>
      </w:r>
      <w:r w:rsidR="002B64B7">
        <w:rPr>
          <w:rFonts w:ascii="Arial Narrow" w:hAnsi="Arial Narrow"/>
          <w:b/>
          <w:sz w:val="22"/>
          <w:szCs w:val="22"/>
        </w:rPr>
        <w:t>y 2016  (5.</w:t>
      </w:r>
      <w:r w:rsidRPr="00D40719">
        <w:rPr>
          <w:rFonts w:ascii="Arial Narrow" w:hAnsi="Arial Narrow"/>
          <w:b/>
          <w:sz w:val="22"/>
          <w:szCs w:val="22"/>
        </w:rPr>
        <w:t>30pm) – IT Conference Room</w:t>
      </w:r>
    </w:p>
    <w:p w:rsidR="002B64B7" w:rsidRDefault="002B64B7" w:rsidP="002B64B7">
      <w:pPr>
        <w:rPr>
          <w:rFonts w:ascii="Arial Narrow" w:hAnsi="Arial Narrow"/>
          <w:b/>
          <w:sz w:val="22"/>
          <w:szCs w:val="22"/>
        </w:rPr>
      </w:pPr>
      <w:r>
        <w:rPr>
          <w:rFonts w:ascii="Arial Narrow" w:hAnsi="Arial Narrow"/>
          <w:b/>
          <w:sz w:val="22"/>
          <w:szCs w:val="22"/>
        </w:rPr>
        <w:tab/>
      </w:r>
    </w:p>
    <w:p w:rsidR="00256CD7" w:rsidRPr="00D40719" w:rsidRDefault="002B64B7" w:rsidP="002B64B7">
      <w:pPr>
        <w:rPr>
          <w:rFonts w:ascii="Arial Narrow" w:hAnsi="Arial Narrow"/>
          <w:b/>
          <w:sz w:val="22"/>
          <w:szCs w:val="22"/>
        </w:rPr>
      </w:pP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t>Minutes</w:t>
      </w:r>
      <w:bookmarkStart w:id="0" w:name="_GoBack"/>
      <w:bookmarkEnd w:id="0"/>
      <w:r w:rsidR="00256CD7" w:rsidRPr="00D40719">
        <w:rPr>
          <w:rFonts w:ascii="Arial Narrow" w:hAnsi="Arial Narrow"/>
          <w:b/>
          <w:sz w:val="22"/>
          <w:szCs w:val="22"/>
        </w:rPr>
        <w:t>.</w:t>
      </w:r>
    </w:p>
    <w:p w:rsidR="00256CD7" w:rsidRPr="00D40719" w:rsidRDefault="00256CD7" w:rsidP="00921D4F">
      <w:pPr>
        <w:spacing w:after="160" w:line="259" w:lineRule="auto"/>
        <w:rPr>
          <w:rFonts w:ascii="Arial Narrow" w:hAnsi="Arial Narrow"/>
          <w:b/>
          <w:bCs/>
          <w:spacing w:val="-12"/>
          <w:lang w:val="en" w:eastAsia="en-IE"/>
        </w:rPr>
      </w:pPr>
    </w:p>
    <w:p w:rsidR="00256CD7" w:rsidRPr="00D40719" w:rsidRDefault="00256CD7" w:rsidP="00921D4F">
      <w:pPr>
        <w:spacing w:after="160" w:line="259" w:lineRule="auto"/>
        <w:rPr>
          <w:rFonts w:ascii="Arial Narrow" w:hAnsi="Arial Narrow"/>
          <w:b/>
          <w:bCs/>
          <w:spacing w:val="-12"/>
          <w:lang w:val="en" w:eastAsia="en-IE"/>
        </w:rPr>
      </w:pPr>
    </w:p>
    <w:p w:rsidR="00BE7BBC" w:rsidRPr="00D40719" w:rsidRDefault="00BE7BBC" w:rsidP="00BE7BBC">
      <w:pPr>
        <w:outlineLvl w:val="0"/>
        <w:rPr>
          <w:rFonts w:ascii="Arial Narrow" w:hAnsi="Arial Narrow"/>
          <w:b/>
          <w:sz w:val="22"/>
          <w:szCs w:val="22"/>
        </w:rPr>
      </w:pPr>
      <w:r w:rsidRPr="00D40719">
        <w:rPr>
          <w:rFonts w:ascii="Arial Narrow" w:hAnsi="Arial Narrow"/>
          <w:b/>
          <w:sz w:val="22"/>
          <w:szCs w:val="22"/>
        </w:rPr>
        <w:t>Attended</w:t>
      </w:r>
      <w:r w:rsidRPr="00D40719">
        <w:rPr>
          <w:rFonts w:ascii="Arial Narrow" w:hAnsi="Arial Narrow" w:cs="Arial"/>
          <w:color w:val="000000"/>
          <w:sz w:val="22"/>
          <w:szCs w:val="22"/>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BE7BBC" w:rsidRPr="00D40719" w:rsidTr="009E20B0">
        <w:tc>
          <w:tcPr>
            <w:tcW w:w="3615" w:type="dxa"/>
            <w:shd w:val="clear" w:color="auto" w:fill="auto"/>
          </w:tcPr>
          <w:p w:rsidR="00BE7BBC" w:rsidRPr="00080F90" w:rsidRDefault="00BE7BBC" w:rsidP="009E20B0">
            <w:pPr>
              <w:tabs>
                <w:tab w:val="left" w:pos="1213"/>
              </w:tabs>
              <w:jc w:val="center"/>
              <w:rPr>
                <w:rFonts w:ascii="Arial Narrow" w:hAnsi="Arial Narrow" w:cs="Arial"/>
                <w:b/>
                <w:sz w:val="22"/>
                <w:szCs w:val="22"/>
              </w:rPr>
            </w:pPr>
            <w:r w:rsidRPr="00080F90">
              <w:rPr>
                <w:rFonts w:ascii="Arial Narrow" w:hAnsi="Arial Narrow" w:cs="Arial"/>
                <w:b/>
                <w:sz w:val="22"/>
                <w:szCs w:val="22"/>
              </w:rPr>
              <w:t>Cllr D Richardson (Chair)</w:t>
            </w:r>
          </w:p>
        </w:tc>
        <w:tc>
          <w:tcPr>
            <w:tcW w:w="4680" w:type="dxa"/>
            <w:shd w:val="clear" w:color="auto" w:fill="auto"/>
          </w:tcPr>
          <w:p w:rsidR="00BE7BBC" w:rsidRPr="00080F90" w:rsidRDefault="00BE7BBC" w:rsidP="00292775">
            <w:pPr>
              <w:tabs>
                <w:tab w:val="left" w:pos="1213"/>
              </w:tabs>
              <w:jc w:val="center"/>
              <w:rPr>
                <w:rFonts w:ascii="Arial Narrow" w:hAnsi="Arial Narrow" w:cs="Arial"/>
                <w:b/>
                <w:sz w:val="22"/>
                <w:szCs w:val="22"/>
              </w:rPr>
            </w:pPr>
            <w:r w:rsidRPr="00080F90">
              <w:rPr>
                <w:rFonts w:ascii="Arial Narrow" w:hAnsi="Arial Narrow" w:cs="Arial"/>
                <w:b/>
                <w:sz w:val="22"/>
                <w:szCs w:val="22"/>
              </w:rPr>
              <w:t xml:space="preserve">Cllr </w:t>
            </w:r>
            <w:r w:rsidR="00292775" w:rsidRPr="00080F90">
              <w:rPr>
                <w:rFonts w:ascii="Arial Narrow" w:hAnsi="Arial Narrow" w:cs="Arial"/>
                <w:b/>
                <w:sz w:val="22"/>
                <w:szCs w:val="22"/>
              </w:rPr>
              <w:t xml:space="preserve"> Madeleine</w:t>
            </w:r>
            <w:r w:rsidR="00336CE0">
              <w:rPr>
                <w:rFonts w:ascii="Arial Narrow" w:hAnsi="Arial Narrow" w:cs="Arial"/>
                <w:b/>
                <w:sz w:val="22"/>
                <w:szCs w:val="22"/>
              </w:rPr>
              <w:t xml:space="preserve"> Johanssen</w:t>
            </w:r>
          </w:p>
        </w:tc>
      </w:tr>
      <w:tr w:rsidR="00BE7BBC" w:rsidRPr="00D40719" w:rsidTr="009E20B0">
        <w:tc>
          <w:tcPr>
            <w:tcW w:w="3615" w:type="dxa"/>
            <w:shd w:val="clear" w:color="auto" w:fill="auto"/>
          </w:tcPr>
          <w:p w:rsidR="00BE7BBC" w:rsidRPr="00080F90" w:rsidRDefault="00BE7BBC" w:rsidP="009E20B0">
            <w:pPr>
              <w:tabs>
                <w:tab w:val="left" w:pos="1213"/>
              </w:tabs>
              <w:jc w:val="center"/>
              <w:rPr>
                <w:rFonts w:ascii="Arial Narrow" w:hAnsi="Arial Narrow" w:cs="Arial"/>
                <w:b/>
                <w:sz w:val="22"/>
                <w:szCs w:val="22"/>
              </w:rPr>
            </w:pPr>
            <w:r w:rsidRPr="00080F90">
              <w:rPr>
                <w:rFonts w:ascii="Arial Narrow" w:hAnsi="Arial Narrow" w:cs="Arial"/>
                <w:b/>
                <w:sz w:val="22"/>
                <w:szCs w:val="22"/>
              </w:rPr>
              <w:t>Cllr B Bonner</w:t>
            </w:r>
          </w:p>
        </w:tc>
        <w:tc>
          <w:tcPr>
            <w:tcW w:w="4680" w:type="dxa"/>
            <w:shd w:val="clear" w:color="auto" w:fill="auto"/>
          </w:tcPr>
          <w:p w:rsidR="00BE7BBC" w:rsidRPr="00080F90" w:rsidRDefault="00BE7BBC" w:rsidP="009E20B0">
            <w:pPr>
              <w:tabs>
                <w:tab w:val="left" w:pos="1213"/>
              </w:tabs>
              <w:jc w:val="center"/>
              <w:rPr>
                <w:rFonts w:ascii="Arial Narrow" w:hAnsi="Arial Narrow" w:cs="Arial"/>
                <w:b/>
                <w:sz w:val="22"/>
                <w:szCs w:val="22"/>
              </w:rPr>
            </w:pPr>
            <w:r w:rsidRPr="00080F90">
              <w:rPr>
                <w:rFonts w:ascii="Arial Narrow" w:hAnsi="Arial Narrow" w:cs="Arial"/>
                <w:b/>
                <w:sz w:val="22"/>
                <w:szCs w:val="22"/>
              </w:rPr>
              <w:t>Ms D Mooney,</w:t>
            </w:r>
          </w:p>
        </w:tc>
      </w:tr>
      <w:tr w:rsidR="00BE7BBC" w:rsidRPr="00D40719" w:rsidTr="009E20B0">
        <w:tc>
          <w:tcPr>
            <w:tcW w:w="3615" w:type="dxa"/>
            <w:shd w:val="clear" w:color="auto" w:fill="auto"/>
          </w:tcPr>
          <w:p w:rsidR="00BE7BBC" w:rsidRPr="00080F90" w:rsidRDefault="00BE7BBC" w:rsidP="009E20B0">
            <w:pPr>
              <w:tabs>
                <w:tab w:val="left" w:pos="1213"/>
              </w:tabs>
              <w:jc w:val="center"/>
              <w:rPr>
                <w:rFonts w:ascii="Arial Narrow" w:hAnsi="Arial Narrow" w:cs="Arial"/>
                <w:b/>
                <w:sz w:val="22"/>
                <w:szCs w:val="22"/>
              </w:rPr>
            </w:pPr>
          </w:p>
        </w:tc>
        <w:tc>
          <w:tcPr>
            <w:tcW w:w="4680" w:type="dxa"/>
            <w:shd w:val="clear" w:color="auto" w:fill="auto"/>
          </w:tcPr>
          <w:p w:rsidR="00BE7BBC" w:rsidRPr="00080F90" w:rsidRDefault="00BE7BBC" w:rsidP="009E20B0">
            <w:pPr>
              <w:tabs>
                <w:tab w:val="left" w:pos="1213"/>
              </w:tabs>
              <w:jc w:val="center"/>
              <w:rPr>
                <w:rFonts w:ascii="Arial Narrow" w:hAnsi="Arial Narrow" w:cs="Arial"/>
                <w:b/>
                <w:sz w:val="22"/>
                <w:szCs w:val="22"/>
              </w:rPr>
            </w:pPr>
          </w:p>
        </w:tc>
      </w:tr>
      <w:tr w:rsidR="00BE7BBC" w:rsidRPr="00D40719" w:rsidTr="009E20B0">
        <w:tc>
          <w:tcPr>
            <w:tcW w:w="3615" w:type="dxa"/>
            <w:shd w:val="clear" w:color="auto" w:fill="auto"/>
          </w:tcPr>
          <w:p w:rsidR="00BE7BBC" w:rsidRPr="00D40719" w:rsidRDefault="00BE7BBC" w:rsidP="009E20B0">
            <w:pPr>
              <w:tabs>
                <w:tab w:val="left" w:pos="1213"/>
              </w:tabs>
              <w:jc w:val="center"/>
              <w:rPr>
                <w:rFonts w:ascii="Arial Narrow" w:hAnsi="Arial Narrow" w:cs="Arial"/>
                <w:color w:val="000000"/>
                <w:sz w:val="22"/>
                <w:szCs w:val="22"/>
              </w:rPr>
            </w:pPr>
          </w:p>
        </w:tc>
        <w:tc>
          <w:tcPr>
            <w:tcW w:w="4680" w:type="dxa"/>
            <w:shd w:val="clear" w:color="auto" w:fill="auto"/>
          </w:tcPr>
          <w:p w:rsidR="00BE7BBC" w:rsidRPr="00D40719" w:rsidRDefault="00BE7BBC" w:rsidP="009E20B0">
            <w:pPr>
              <w:tabs>
                <w:tab w:val="left" w:pos="1213"/>
              </w:tabs>
              <w:jc w:val="center"/>
              <w:rPr>
                <w:rFonts w:ascii="Arial Narrow" w:hAnsi="Arial Narrow" w:cs="Arial"/>
                <w:color w:val="000000"/>
                <w:sz w:val="22"/>
                <w:szCs w:val="22"/>
              </w:rPr>
            </w:pPr>
          </w:p>
        </w:tc>
      </w:tr>
    </w:tbl>
    <w:p w:rsidR="00BE7BBC" w:rsidRPr="00D40719" w:rsidRDefault="00BE7BBC" w:rsidP="00BE7BBC">
      <w:pPr>
        <w:jc w:val="center"/>
        <w:rPr>
          <w:rFonts w:ascii="Arial Narrow" w:hAnsi="Arial Narrow"/>
          <w:b/>
          <w:sz w:val="22"/>
          <w:szCs w:val="22"/>
        </w:rPr>
      </w:pPr>
    </w:p>
    <w:p w:rsidR="00BE7BBC" w:rsidRPr="00D40719" w:rsidRDefault="00BE7BBC" w:rsidP="00BE7BBC">
      <w:pPr>
        <w:rPr>
          <w:rFonts w:ascii="Arial Narrow" w:hAnsi="Arial Narrow"/>
          <w:b/>
          <w:sz w:val="22"/>
          <w:szCs w:val="22"/>
        </w:rPr>
      </w:pPr>
      <w:r w:rsidRPr="00D40719">
        <w:rPr>
          <w:rFonts w:ascii="Arial Narrow" w:hAnsi="Arial Narrow"/>
          <w:b/>
          <w:sz w:val="22"/>
          <w:szCs w:val="22"/>
        </w:rPr>
        <w:t>Officials present:</w:t>
      </w:r>
    </w:p>
    <w:p w:rsidR="00BE7BBC" w:rsidRPr="00D40719" w:rsidRDefault="00BE7BBC" w:rsidP="00BE7BBC">
      <w:pPr>
        <w:rPr>
          <w:rFonts w:ascii="Arial Narrow" w:hAnsi="Arial Narrow"/>
          <w:sz w:val="22"/>
          <w:szCs w:val="22"/>
        </w:rPr>
      </w:pPr>
      <w:r w:rsidRPr="00D40719">
        <w:rPr>
          <w:rFonts w:ascii="Arial Narrow" w:hAnsi="Arial Narrow"/>
          <w:sz w:val="22"/>
          <w:szCs w:val="22"/>
        </w:rPr>
        <w:t>Mr F Nevin, Director of Service.</w:t>
      </w:r>
    </w:p>
    <w:p w:rsidR="00BE7BBC" w:rsidRPr="00D40719" w:rsidRDefault="00321961" w:rsidP="00BE7BBC">
      <w:pPr>
        <w:tabs>
          <w:tab w:val="left" w:pos="1213"/>
        </w:tabs>
        <w:rPr>
          <w:rFonts w:ascii="Arial Narrow" w:hAnsi="Arial Narrow" w:cs="Arial"/>
          <w:color w:val="000000"/>
          <w:sz w:val="22"/>
          <w:szCs w:val="22"/>
        </w:rPr>
      </w:pPr>
      <w:r w:rsidRPr="00D40719">
        <w:rPr>
          <w:rFonts w:ascii="Arial Narrow" w:hAnsi="Arial Narrow" w:cs="Arial"/>
          <w:color w:val="000000"/>
          <w:sz w:val="22"/>
          <w:szCs w:val="22"/>
        </w:rPr>
        <w:t xml:space="preserve">Ms Bernie </w:t>
      </w:r>
      <w:r w:rsidR="00B2159F" w:rsidRPr="00D40719">
        <w:rPr>
          <w:rFonts w:ascii="Arial Narrow" w:hAnsi="Arial Narrow" w:cs="Arial"/>
          <w:color w:val="000000"/>
          <w:sz w:val="22"/>
          <w:szCs w:val="22"/>
        </w:rPr>
        <w:t>Meenaghan</w:t>
      </w:r>
      <w:r w:rsidR="00BE7BBC" w:rsidRPr="00D40719">
        <w:rPr>
          <w:rFonts w:ascii="Arial Narrow" w:hAnsi="Arial Narrow" w:cs="Arial"/>
          <w:color w:val="000000"/>
          <w:sz w:val="22"/>
          <w:szCs w:val="22"/>
        </w:rPr>
        <w:t>, A/County Librarian</w:t>
      </w:r>
    </w:p>
    <w:p w:rsidR="00BE7BBC" w:rsidRPr="00D40719" w:rsidRDefault="00BE7BBC" w:rsidP="00BE7BBC">
      <w:pPr>
        <w:tabs>
          <w:tab w:val="left" w:pos="1213"/>
        </w:tabs>
        <w:rPr>
          <w:rFonts w:ascii="Arial Narrow" w:hAnsi="Arial Narrow" w:cs="Arial"/>
          <w:color w:val="000000"/>
          <w:sz w:val="22"/>
          <w:szCs w:val="22"/>
        </w:rPr>
      </w:pPr>
      <w:r w:rsidRPr="00D40719">
        <w:rPr>
          <w:rFonts w:ascii="Arial Narrow" w:hAnsi="Arial Narrow" w:cs="Arial"/>
          <w:color w:val="000000"/>
          <w:sz w:val="22"/>
          <w:szCs w:val="22"/>
        </w:rPr>
        <w:t xml:space="preserve">Ms </w:t>
      </w:r>
      <w:r w:rsidR="00D820F6" w:rsidRPr="00D40719">
        <w:rPr>
          <w:rFonts w:ascii="Arial Narrow" w:hAnsi="Arial Narrow" w:cs="Arial"/>
          <w:color w:val="000000"/>
          <w:sz w:val="22"/>
          <w:szCs w:val="22"/>
        </w:rPr>
        <w:t>Domitilla Fagan</w:t>
      </w:r>
      <w:r w:rsidRPr="00D40719">
        <w:rPr>
          <w:rFonts w:ascii="Arial Narrow" w:hAnsi="Arial Narrow" w:cs="Arial"/>
          <w:color w:val="000000"/>
          <w:sz w:val="22"/>
          <w:szCs w:val="22"/>
        </w:rPr>
        <w:t xml:space="preserve"> – </w:t>
      </w:r>
      <w:r w:rsidR="00B2159F">
        <w:rPr>
          <w:rFonts w:ascii="Arial Narrow" w:hAnsi="Arial Narrow" w:cs="Arial"/>
          <w:color w:val="000000"/>
          <w:sz w:val="22"/>
          <w:szCs w:val="22"/>
        </w:rPr>
        <w:t xml:space="preserve">Senior Executive </w:t>
      </w:r>
      <w:r w:rsidR="00D820F6" w:rsidRPr="00D40719">
        <w:rPr>
          <w:rFonts w:ascii="Arial Narrow" w:hAnsi="Arial Narrow" w:cs="Arial"/>
          <w:color w:val="000000"/>
          <w:sz w:val="22"/>
          <w:szCs w:val="22"/>
        </w:rPr>
        <w:t>Librarian</w:t>
      </w:r>
    </w:p>
    <w:p w:rsidR="00BE7BBC" w:rsidRPr="00D40719" w:rsidRDefault="00BE7BBC" w:rsidP="00BE7BBC">
      <w:pPr>
        <w:tabs>
          <w:tab w:val="left" w:pos="1213"/>
        </w:tabs>
        <w:rPr>
          <w:rFonts w:ascii="Arial Narrow" w:hAnsi="Arial Narrow" w:cs="Arial"/>
          <w:color w:val="000000"/>
          <w:sz w:val="22"/>
          <w:szCs w:val="22"/>
        </w:rPr>
      </w:pPr>
      <w:r w:rsidRPr="00D40719">
        <w:rPr>
          <w:rFonts w:ascii="Arial Narrow" w:hAnsi="Arial Narrow" w:cs="Arial"/>
          <w:color w:val="000000"/>
          <w:sz w:val="22"/>
          <w:szCs w:val="22"/>
        </w:rPr>
        <w:t>Ms Orla Scannell, Arts Officer</w:t>
      </w:r>
      <w:r w:rsidR="00321961" w:rsidRPr="00D40719">
        <w:rPr>
          <w:rFonts w:ascii="Arial Narrow" w:hAnsi="Arial Narrow" w:cs="Arial"/>
          <w:color w:val="000000"/>
          <w:sz w:val="22"/>
          <w:szCs w:val="22"/>
        </w:rPr>
        <w:br/>
        <w:t>Ms Rosaleen Dwyer – Heritage Officer</w:t>
      </w:r>
      <w:r w:rsidR="00D820F6" w:rsidRPr="00D40719">
        <w:rPr>
          <w:rFonts w:ascii="Arial Narrow" w:hAnsi="Arial Narrow" w:cs="Arial"/>
          <w:color w:val="000000"/>
          <w:sz w:val="22"/>
          <w:szCs w:val="22"/>
        </w:rPr>
        <w:br/>
      </w:r>
    </w:p>
    <w:p w:rsidR="00BE7BBC" w:rsidRPr="00D40719" w:rsidRDefault="00BE7BBC" w:rsidP="00BE7BBC">
      <w:pPr>
        <w:tabs>
          <w:tab w:val="left" w:pos="1213"/>
        </w:tabs>
        <w:rPr>
          <w:rFonts w:ascii="Arial Narrow" w:hAnsi="Arial Narrow" w:cs="Arial"/>
          <w:color w:val="000000"/>
          <w:sz w:val="22"/>
          <w:szCs w:val="22"/>
        </w:rPr>
      </w:pPr>
    </w:p>
    <w:p w:rsidR="00BE7BBC" w:rsidRPr="00080F90" w:rsidRDefault="00BE7BBC" w:rsidP="00BE7BBC">
      <w:pPr>
        <w:tabs>
          <w:tab w:val="left" w:pos="1213"/>
        </w:tabs>
        <w:rPr>
          <w:rFonts w:ascii="Arial Narrow" w:hAnsi="Arial Narrow" w:cs="Arial"/>
          <w:sz w:val="16"/>
          <w:szCs w:val="16"/>
        </w:rPr>
      </w:pPr>
      <w:r w:rsidRPr="00080F90">
        <w:rPr>
          <w:rFonts w:ascii="Arial Narrow" w:hAnsi="Arial Narrow" w:cs="Arial"/>
          <w:b/>
          <w:sz w:val="22"/>
          <w:szCs w:val="22"/>
        </w:rPr>
        <w:t xml:space="preserve">Apologies </w:t>
      </w:r>
      <w:r w:rsidRPr="00080F90">
        <w:rPr>
          <w:rFonts w:ascii="Arial Narrow" w:hAnsi="Arial Narrow" w:cs="Arial"/>
          <w:sz w:val="22"/>
          <w:szCs w:val="22"/>
        </w:rPr>
        <w:t xml:space="preserve">: </w:t>
      </w:r>
      <w:r w:rsidRPr="00080F90">
        <w:rPr>
          <w:rFonts w:ascii="Arial Narrow" w:hAnsi="Arial Narrow" w:cs="Arial"/>
          <w:b/>
          <w:sz w:val="22"/>
          <w:szCs w:val="22"/>
        </w:rPr>
        <w:t>Mr Peader O’Caomhnaigh, Cllr. B Leech.</w:t>
      </w:r>
    </w:p>
    <w:p w:rsidR="00BE7BBC" w:rsidRPr="00080F90" w:rsidRDefault="00BE7BBC" w:rsidP="00BE7BBC">
      <w:pPr>
        <w:tabs>
          <w:tab w:val="left" w:pos="1213"/>
        </w:tabs>
        <w:rPr>
          <w:rFonts w:ascii="Arial Narrow" w:hAnsi="Arial Narrow" w:cs="Arial"/>
          <w:sz w:val="22"/>
          <w:szCs w:val="22"/>
        </w:rPr>
      </w:pPr>
    </w:p>
    <w:p w:rsidR="00BE7BBC" w:rsidRPr="00D40719" w:rsidRDefault="00BE7BBC" w:rsidP="00BE7BBC">
      <w:pPr>
        <w:tabs>
          <w:tab w:val="left" w:pos="1213"/>
        </w:tabs>
        <w:rPr>
          <w:rFonts w:ascii="Arial Narrow" w:hAnsi="Arial Narrow" w:cs="Arial"/>
          <w:color w:val="000000"/>
          <w:sz w:val="22"/>
          <w:szCs w:val="22"/>
        </w:rPr>
      </w:pPr>
    </w:p>
    <w:p w:rsidR="00BE7BBC" w:rsidRPr="00D40719" w:rsidRDefault="00BE7BBC" w:rsidP="00BE7BBC">
      <w:pPr>
        <w:jc w:val="center"/>
        <w:rPr>
          <w:rFonts w:ascii="Arial Narrow" w:hAnsi="Arial Narrow" w:cs="Arial"/>
          <w:sz w:val="16"/>
          <w:szCs w:val="16"/>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296"/>
      </w:tblGrid>
      <w:tr w:rsidR="00BE7BBC" w:rsidRPr="00D40719" w:rsidTr="009E20B0">
        <w:trPr>
          <w:trHeight w:val="1305"/>
        </w:trPr>
        <w:tc>
          <w:tcPr>
            <w:tcW w:w="9462" w:type="dxa"/>
            <w:shd w:val="clear" w:color="auto" w:fill="auto"/>
          </w:tcPr>
          <w:p w:rsidR="00BE7BBC" w:rsidRPr="00D40719" w:rsidRDefault="00BE7BBC" w:rsidP="009E20B0">
            <w:pPr>
              <w:pStyle w:val="NormalWeb"/>
              <w:rPr>
                <w:rStyle w:val="Strong"/>
                <w:rFonts w:ascii="Arial Narrow" w:hAnsi="Arial Narrow"/>
                <w:sz w:val="22"/>
                <w:szCs w:val="22"/>
              </w:rPr>
            </w:pPr>
            <w:r w:rsidRPr="00D40719">
              <w:rPr>
                <w:rStyle w:val="Strong"/>
                <w:rFonts w:ascii="Arial Narrow" w:hAnsi="Arial Narrow"/>
                <w:sz w:val="22"/>
                <w:szCs w:val="22"/>
              </w:rPr>
              <w:t>Headed Item 1:   Minutes of</w:t>
            </w:r>
            <w:r w:rsidR="00410871" w:rsidRPr="00D40719">
              <w:rPr>
                <w:rStyle w:val="Strong"/>
                <w:rFonts w:ascii="Arial Narrow" w:hAnsi="Arial Narrow"/>
                <w:sz w:val="22"/>
                <w:szCs w:val="22"/>
              </w:rPr>
              <w:t xml:space="preserve"> 3</w:t>
            </w:r>
            <w:r w:rsidR="00410871" w:rsidRPr="00D40719">
              <w:rPr>
                <w:rStyle w:val="Strong"/>
                <w:rFonts w:ascii="Arial Narrow" w:hAnsi="Arial Narrow"/>
                <w:sz w:val="22"/>
                <w:szCs w:val="22"/>
                <w:vertAlign w:val="superscript"/>
              </w:rPr>
              <w:t>rd</w:t>
            </w:r>
            <w:r w:rsidR="00410871" w:rsidRPr="00D40719">
              <w:rPr>
                <w:rStyle w:val="Strong"/>
                <w:rFonts w:ascii="Arial Narrow" w:hAnsi="Arial Narrow"/>
                <w:sz w:val="22"/>
                <w:szCs w:val="22"/>
              </w:rPr>
              <w:t xml:space="preserve"> February 2016</w:t>
            </w:r>
            <w:r w:rsidRPr="00D40719">
              <w:rPr>
                <w:rStyle w:val="Strong"/>
                <w:rFonts w:ascii="Arial Narrow" w:hAnsi="Arial Narrow"/>
                <w:sz w:val="22"/>
                <w:szCs w:val="22"/>
              </w:rPr>
              <w:t xml:space="preserve">. </w:t>
            </w:r>
          </w:p>
          <w:p w:rsidR="00BE7BBC" w:rsidRPr="00D40719" w:rsidRDefault="00BE7BBC" w:rsidP="009E20B0">
            <w:pPr>
              <w:pStyle w:val="NormalWeb"/>
              <w:rPr>
                <w:rStyle w:val="Strong"/>
                <w:rFonts w:ascii="Arial Narrow" w:hAnsi="Arial Narrow"/>
                <w:b w:val="0"/>
                <w:sz w:val="22"/>
                <w:szCs w:val="22"/>
              </w:rPr>
            </w:pPr>
            <w:r w:rsidRPr="00D40719">
              <w:rPr>
                <w:rStyle w:val="Strong"/>
                <w:rFonts w:ascii="Arial Narrow" w:hAnsi="Arial Narrow"/>
                <w:b w:val="0"/>
                <w:sz w:val="22"/>
                <w:szCs w:val="22"/>
              </w:rPr>
              <w:t>Minutes were AGREED.</w:t>
            </w:r>
          </w:p>
          <w:p w:rsidR="00BE7BBC" w:rsidRPr="00D40719" w:rsidRDefault="00BE7BBC" w:rsidP="002A196C">
            <w:pPr>
              <w:pStyle w:val="NormalWeb"/>
              <w:rPr>
                <w:rStyle w:val="Strong"/>
                <w:rFonts w:ascii="Arial Narrow" w:hAnsi="Arial Narrow"/>
                <w:sz w:val="22"/>
                <w:szCs w:val="22"/>
              </w:rPr>
            </w:pPr>
          </w:p>
        </w:tc>
      </w:tr>
      <w:tr w:rsidR="00BE7BBC" w:rsidRPr="00D40719" w:rsidTr="009E20B0">
        <w:trPr>
          <w:trHeight w:val="2020"/>
        </w:trPr>
        <w:tc>
          <w:tcPr>
            <w:tcW w:w="9462" w:type="dxa"/>
            <w:shd w:val="clear" w:color="auto" w:fill="auto"/>
          </w:tcPr>
          <w:p w:rsidR="00977415" w:rsidRDefault="00BE7BBC" w:rsidP="00977415">
            <w:pPr>
              <w:pStyle w:val="NormalWeb"/>
              <w:rPr>
                <w:rFonts w:ascii="Arial Narrow" w:hAnsi="Arial Narrow"/>
                <w:b/>
                <w:bCs/>
                <w:spacing w:val="-12"/>
                <w:lang w:val="en-US"/>
              </w:rPr>
            </w:pPr>
            <w:r w:rsidRPr="00D40719">
              <w:rPr>
                <w:rStyle w:val="Strong"/>
                <w:rFonts w:ascii="Arial Narrow" w:hAnsi="Arial Narrow"/>
                <w:sz w:val="22"/>
                <w:szCs w:val="22"/>
              </w:rPr>
              <w:t xml:space="preserve">Headed Item 2  -   </w:t>
            </w:r>
            <w:r w:rsidRPr="00D40719">
              <w:rPr>
                <w:rStyle w:val="Strong"/>
                <w:rFonts w:ascii="Arial Narrow" w:hAnsi="Arial Narrow"/>
                <w:bCs w:val="0"/>
                <w:sz w:val="22"/>
                <w:szCs w:val="22"/>
                <w:lang w:val="en-US" w:eastAsia="en-US"/>
              </w:rPr>
              <w:t xml:space="preserve"> </w:t>
            </w:r>
            <w:r w:rsidR="00977415" w:rsidRPr="00D40719">
              <w:rPr>
                <w:rFonts w:ascii="Arial Narrow" w:hAnsi="Arial Narrow"/>
                <w:b/>
                <w:bCs/>
                <w:spacing w:val="-12"/>
                <w:lang w:val="en-US"/>
              </w:rPr>
              <w:t>Libraries Update</w:t>
            </w:r>
            <w:r w:rsidR="00977415" w:rsidRPr="00D40719">
              <w:rPr>
                <w:rFonts w:ascii="Arial Narrow" w:hAnsi="Arial Narrow"/>
                <w:b/>
                <w:bCs/>
                <w:spacing w:val="-12"/>
                <w:lang w:val="en-IE"/>
              </w:rPr>
              <w:t xml:space="preserve"> - </w:t>
            </w:r>
            <w:r w:rsidR="00977415" w:rsidRPr="00D40719">
              <w:rPr>
                <w:rFonts w:ascii="Arial Narrow" w:hAnsi="Arial Narrow"/>
                <w:b/>
                <w:bCs/>
                <w:spacing w:val="-12"/>
                <w:lang w:val="en-US"/>
              </w:rPr>
              <w:t>Events Programme Overview</w:t>
            </w:r>
          </w:p>
          <w:p w:rsidR="00623C17" w:rsidRPr="00623C17" w:rsidRDefault="00623C17" w:rsidP="00977415">
            <w:pPr>
              <w:pStyle w:val="NormalWeb"/>
              <w:rPr>
                <w:rFonts w:ascii="Arial Narrow" w:hAnsi="Arial Narrow"/>
                <w:bCs/>
                <w:sz w:val="22"/>
                <w:szCs w:val="22"/>
              </w:rPr>
            </w:pPr>
            <w:r>
              <w:rPr>
                <w:rFonts w:ascii="Arial Narrow" w:hAnsi="Arial Narrow"/>
                <w:bCs/>
                <w:sz w:val="22"/>
                <w:szCs w:val="22"/>
              </w:rPr>
              <w:t>DF presented the update and overview:</w:t>
            </w:r>
          </w:p>
          <w:p w:rsidR="00977415" w:rsidRPr="00D40719" w:rsidRDefault="00977415" w:rsidP="00977415">
            <w:pPr>
              <w:pStyle w:val="ListParagraph"/>
              <w:spacing w:before="120" w:after="120"/>
              <w:jc w:val="both"/>
              <w:rPr>
                <w:rFonts w:ascii="Arial Narrow" w:hAnsi="Arial Narrow"/>
                <w:b/>
                <w:bCs/>
              </w:rPr>
            </w:pPr>
            <w:r w:rsidRPr="00D40719">
              <w:rPr>
                <w:rFonts w:ascii="Arial Narrow" w:hAnsi="Arial Narrow"/>
                <w:b/>
                <w:bCs/>
              </w:rPr>
              <w:t xml:space="preserve">Events Programme in Libraries </w:t>
            </w:r>
          </w:p>
          <w:p w:rsidR="00977415" w:rsidRPr="00D40719" w:rsidRDefault="00977415" w:rsidP="00977415">
            <w:pPr>
              <w:pStyle w:val="ListParagraph"/>
              <w:numPr>
                <w:ilvl w:val="0"/>
                <w:numId w:val="32"/>
              </w:numPr>
              <w:spacing w:before="120" w:after="120"/>
              <w:jc w:val="both"/>
              <w:rPr>
                <w:rFonts w:ascii="Arial Narrow" w:hAnsi="Arial Narrow"/>
                <w:lang w:val="en-IE"/>
              </w:rPr>
            </w:pPr>
            <w:r w:rsidRPr="00D40719">
              <w:rPr>
                <w:rFonts w:ascii="Arial Narrow" w:hAnsi="Arial Narrow"/>
                <w:lang w:val="en-IE"/>
              </w:rPr>
              <w:t>4,871 events</w:t>
            </w:r>
          </w:p>
          <w:p w:rsidR="00977415" w:rsidRPr="00D40719" w:rsidRDefault="00977415" w:rsidP="00977415">
            <w:pPr>
              <w:pStyle w:val="ListParagraph"/>
              <w:numPr>
                <w:ilvl w:val="0"/>
                <w:numId w:val="32"/>
              </w:numPr>
              <w:spacing w:before="120" w:after="120"/>
              <w:jc w:val="both"/>
              <w:rPr>
                <w:rFonts w:ascii="Arial Narrow" w:hAnsi="Arial Narrow"/>
                <w:lang w:val="en-IE"/>
              </w:rPr>
            </w:pPr>
            <w:r w:rsidRPr="00D40719">
              <w:rPr>
                <w:rFonts w:ascii="Arial Narrow" w:hAnsi="Arial Narrow"/>
                <w:lang w:val="en-IE"/>
              </w:rPr>
              <w:t>61 exhibitions</w:t>
            </w:r>
          </w:p>
          <w:p w:rsidR="00977415" w:rsidRPr="00D40719" w:rsidRDefault="00977415" w:rsidP="00977415">
            <w:pPr>
              <w:pStyle w:val="ListParagraph"/>
              <w:numPr>
                <w:ilvl w:val="0"/>
                <w:numId w:val="32"/>
              </w:numPr>
              <w:spacing w:before="120" w:after="120"/>
              <w:jc w:val="both"/>
              <w:rPr>
                <w:rFonts w:ascii="Arial Narrow" w:hAnsi="Arial Narrow"/>
                <w:lang w:val="en-IE"/>
              </w:rPr>
            </w:pPr>
            <w:r w:rsidRPr="00D40719">
              <w:rPr>
                <w:rFonts w:ascii="Arial Narrow" w:hAnsi="Arial Narrow"/>
                <w:lang w:val="en-IE"/>
              </w:rPr>
              <w:t>1,472,314</w:t>
            </w:r>
            <w:r w:rsidRPr="00D40719">
              <w:rPr>
                <w:rFonts w:ascii="Arial Narrow" w:hAnsi="Arial Narrow"/>
                <w:b/>
                <w:bCs/>
                <w:lang w:val="en-IE"/>
              </w:rPr>
              <w:t xml:space="preserve"> </w:t>
            </w:r>
            <w:r w:rsidRPr="00D40719">
              <w:rPr>
                <w:rFonts w:ascii="Arial Narrow" w:hAnsi="Arial Narrow"/>
                <w:lang w:val="en-IE"/>
              </w:rPr>
              <w:t>visitors</w:t>
            </w:r>
          </w:p>
          <w:p w:rsidR="00977415" w:rsidRPr="00D40719" w:rsidRDefault="00977415" w:rsidP="00977415">
            <w:pPr>
              <w:pStyle w:val="ListParagraph"/>
              <w:spacing w:before="120" w:after="120"/>
              <w:jc w:val="both"/>
              <w:rPr>
                <w:rFonts w:ascii="Arial Narrow" w:hAnsi="Arial Narrow"/>
              </w:rPr>
            </w:pPr>
          </w:p>
          <w:p w:rsidR="00977415" w:rsidRPr="00D40719" w:rsidRDefault="00977415" w:rsidP="00977415">
            <w:pPr>
              <w:pStyle w:val="ListParagraph"/>
              <w:spacing w:before="120" w:after="120"/>
              <w:jc w:val="both"/>
              <w:rPr>
                <w:rFonts w:ascii="Arial Narrow" w:hAnsi="Arial Narrow"/>
                <w:bCs/>
                <w:lang w:val="en-US"/>
              </w:rPr>
            </w:pPr>
            <w:r w:rsidRPr="00D40719">
              <w:rPr>
                <w:rFonts w:ascii="Arial Narrow" w:hAnsi="Arial Narrow"/>
                <w:bCs/>
                <w:lang w:val="en-US"/>
              </w:rPr>
              <w:t>Main Strands include:</w:t>
            </w:r>
          </w:p>
          <w:p w:rsidR="00977415" w:rsidRPr="00D40719" w:rsidRDefault="00977415" w:rsidP="00977415">
            <w:pPr>
              <w:pStyle w:val="ListParagraph"/>
              <w:spacing w:before="120" w:after="120"/>
              <w:jc w:val="both"/>
              <w:rPr>
                <w:rFonts w:ascii="Arial Narrow" w:hAnsi="Arial Narrow"/>
                <w:b/>
                <w:bCs/>
                <w:lang w:val="en-US"/>
              </w:rPr>
            </w:pPr>
            <w:r w:rsidRPr="00D40719">
              <w:rPr>
                <w:rFonts w:ascii="Arial Narrow" w:hAnsi="Arial Narrow"/>
                <w:b/>
                <w:bCs/>
                <w:lang w:val="en-US"/>
              </w:rPr>
              <w:t>A Year of Celebrations</w:t>
            </w:r>
          </w:p>
          <w:p w:rsidR="00977415" w:rsidRPr="00D40719" w:rsidRDefault="00977415" w:rsidP="00977415">
            <w:pPr>
              <w:pStyle w:val="ListParagraph"/>
              <w:spacing w:before="120" w:after="120"/>
              <w:jc w:val="both"/>
              <w:rPr>
                <w:rFonts w:ascii="Arial Narrow" w:hAnsi="Arial Narrow"/>
                <w:b/>
                <w:bCs/>
                <w:lang w:val="en-US"/>
              </w:rPr>
            </w:pPr>
            <w:r w:rsidRPr="00D40719">
              <w:rPr>
                <w:rFonts w:ascii="Arial Narrow" w:hAnsi="Arial Narrow"/>
                <w:b/>
                <w:bCs/>
                <w:lang w:val="en-US"/>
              </w:rPr>
              <w:t>A Year of Learning</w:t>
            </w:r>
          </w:p>
          <w:p w:rsidR="00977415" w:rsidRDefault="00977415" w:rsidP="00977415">
            <w:pPr>
              <w:pStyle w:val="ListParagraph"/>
              <w:spacing w:before="120" w:after="120"/>
              <w:jc w:val="both"/>
              <w:rPr>
                <w:rFonts w:ascii="Arial Narrow" w:hAnsi="Arial Narrow"/>
                <w:b/>
                <w:bCs/>
              </w:rPr>
            </w:pPr>
            <w:r w:rsidRPr="00D40719">
              <w:rPr>
                <w:rFonts w:ascii="Arial Narrow" w:hAnsi="Arial Narrow"/>
                <w:b/>
                <w:bCs/>
              </w:rPr>
              <w:t>Events Programme for Children &amp; Schools</w:t>
            </w:r>
          </w:p>
          <w:p w:rsidR="00B2159F" w:rsidRDefault="00B2159F" w:rsidP="00B2159F">
            <w:pPr>
              <w:spacing w:before="120" w:after="120"/>
              <w:jc w:val="both"/>
              <w:rPr>
                <w:rFonts w:ascii="Arial Narrow" w:hAnsi="Arial Narrow"/>
                <w:bCs/>
              </w:rPr>
            </w:pPr>
          </w:p>
          <w:p w:rsidR="00B2159F" w:rsidRPr="0010459D" w:rsidRDefault="00B2159F" w:rsidP="0010459D">
            <w:pPr>
              <w:spacing w:before="120" w:after="120"/>
              <w:rPr>
                <w:rFonts w:ascii="Arial Narrow" w:hAnsi="Arial Narrow"/>
                <w:bCs/>
              </w:rPr>
            </w:pPr>
            <w:r w:rsidRPr="0010459D">
              <w:rPr>
                <w:rFonts w:ascii="Arial Narrow" w:hAnsi="Arial Narrow"/>
                <w:bCs/>
              </w:rPr>
              <w:t xml:space="preserve">A presentation </w:t>
            </w:r>
            <w:r w:rsidR="0006226D" w:rsidRPr="0010459D">
              <w:rPr>
                <w:rFonts w:ascii="Arial Narrow" w:hAnsi="Arial Narrow"/>
                <w:bCs/>
              </w:rPr>
              <w:t xml:space="preserve">was also given </w:t>
            </w:r>
            <w:r w:rsidRPr="0010459D">
              <w:rPr>
                <w:rFonts w:ascii="Arial Narrow" w:hAnsi="Arial Narrow"/>
                <w:bCs/>
              </w:rPr>
              <w:t xml:space="preserve">on the Red Line Book Festival 2016 </w:t>
            </w:r>
            <w:r w:rsidR="0006226D" w:rsidRPr="0010459D">
              <w:rPr>
                <w:rFonts w:ascii="Arial Narrow" w:hAnsi="Arial Narrow"/>
                <w:bCs/>
              </w:rPr>
              <w:t xml:space="preserve">and an update </w:t>
            </w:r>
            <w:r w:rsidRPr="0010459D">
              <w:rPr>
                <w:rFonts w:ascii="Arial Narrow" w:hAnsi="Arial Narrow"/>
                <w:bCs/>
              </w:rPr>
              <w:t>will be made to the next SPC meeting.</w:t>
            </w:r>
          </w:p>
          <w:p w:rsidR="00BE7BBC" w:rsidRPr="00D40719" w:rsidRDefault="00BE7BBC" w:rsidP="009E20B0">
            <w:pPr>
              <w:pStyle w:val="NormalWeb"/>
              <w:rPr>
                <w:rStyle w:val="Strong"/>
                <w:rFonts w:ascii="Arial Narrow" w:hAnsi="Arial Narrow"/>
                <w:b w:val="0"/>
                <w:bCs w:val="0"/>
                <w:sz w:val="22"/>
                <w:szCs w:val="22"/>
                <w:lang w:val="en-US" w:eastAsia="en-US"/>
              </w:rPr>
            </w:pPr>
          </w:p>
        </w:tc>
      </w:tr>
      <w:tr w:rsidR="00BE7BBC" w:rsidRPr="00D40719" w:rsidTr="009E20B0">
        <w:trPr>
          <w:trHeight w:val="144"/>
          <w:hidden/>
        </w:trPr>
        <w:tc>
          <w:tcPr>
            <w:tcW w:w="9462" w:type="dxa"/>
            <w:shd w:val="clear" w:color="auto" w:fill="auto"/>
          </w:tcPr>
          <w:p w:rsidR="00BE7BBC" w:rsidRPr="00D40719" w:rsidRDefault="00BE7BBC" w:rsidP="009E20B0">
            <w:pPr>
              <w:rPr>
                <w:rFonts w:ascii="Arial Narrow" w:hAnsi="Arial Narrow"/>
                <w:vanish/>
                <w:sz w:val="22"/>
                <w:szCs w:val="22"/>
              </w:rPr>
            </w:pPr>
          </w:p>
        </w:tc>
      </w:tr>
      <w:tr w:rsidR="00BE7BBC" w:rsidRPr="00D40719" w:rsidTr="009E20B0">
        <w:trPr>
          <w:trHeight w:val="144"/>
          <w:hidden/>
        </w:trPr>
        <w:tc>
          <w:tcPr>
            <w:tcW w:w="9462" w:type="dxa"/>
            <w:shd w:val="clear" w:color="auto" w:fill="auto"/>
          </w:tcPr>
          <w:p w:rsidR="00BE7BBC" w:rsidRPr="00D40719" w:rsidRDefault="00BE7BBC" w:rsidP="009E20B0">
            <w:pPr>
              <w:rPr>
                <w:rFonts w:ascii="Arial Narrow" w:hAnsi="Arial Narrow"/>
                <w:vanish/>
                <w:sz w:val="22"/>
                <w:szCs w:val="22"/>
              </w:rPr>
            </w:pPr>
          </w:p>
        </w:tc>
      </w:tr>
      <w:tr w:rsidR="00BE7BBC" w:rsidRPr="00D40719" w:rsidTr="009E20B0">
        <w:trPr>
          <w:trHeight w:val="144"/>
          <w:hidden/>
        </w:trPr>
        <w:tc>
          <w:tcPr>
            <w:tcW w:w="9462" w:type="dxa"/>
            <w:shd w:val="clear" w:color="auto" w:fill="auto"/>
          </w:tcPr>
          <w:p w:rsidR="00BE7BBC" w:rsidRPr="00D40719" w:rsidRDefault="00BE7BBC" w:rsidP="009E20B0">
            <w:pPr>
              <w:rPr>
                <w:rFonts w:ascii="Arial Narrow" w:hAnsi="Arial Narrow"/>
                <w:vanish/>
                <w:sz w:val="22"/>
                <w:szCs w:val="22"/>
              </w:rPr>
            </w:pPr>
          </w:p>
        </w:tc>
      </w:tr>
      <w:tr w:rsidR="00BE7BBC" w:rsidRPr="00D40719" w:rsidTr="009E20B0">
        <w:trPr>
          <w:trHeight w:val="904"/>
        </w:trPr>
        <w:tc>
          <w:tcPr>
            <w:tcW w:w="9462" w:type="dxa"/>
            <w:shd w:val="clear" w:color="auto" w:fill="auto"/>
          </w:tcPr>
          <w:p w:rsidR="00D12394" w:rsidRPr="00D40719" w:rsidRDefault="00BE7BBC" w:rsidP="00D12394">
            <w:pPr>
              <w:spacing w:after="160" w:line="259" w:lineRule="auto"/>
              <w:rPr>
                <w:rFonts w:ascii="Arial Narrow" w:hAnsi="Arial Narrow"/>
                <w:b/>
                <w:bCs/>
                <w:spacing w:val="-12"/>
                <w:lang w:val="en-IE"/>
              </w:rPr>
            </w:pPr>
            <w:r w:rsidRPr="00D40719">
              <w:rPr>
                <w:rFonts w:ascii="Arial Narrow" w:hAnsi="Arial Narrow"/>
                <w:b/>
                <w:bCs/>
                <w:sz w:val="22"/>
                <w:szCs w:val="22"/>
              </w:rPr>
              <w:t xml:space="preserve">Headed Item 3. </w:t>
            </w:r>
            <w:r w:rsidRPr="00D40719">
              <w:rPr>
                <w:rStyle w:val="Strong"/>
                <w:rFonts w:ascii="Arial Narrow" w:hAnsi="Arial Narrow"/>
              </w:rPr>
              <w:t> </w:t>
            </w:r>
            <w:r w:rsidRPr="00D40719">
              <w:rPr>
                <w:rFonts w:ascii="Arial Narrow" w:hAnsi="Arial Narrow"/>
                <w:b/>
                <w:bCs/>
                <w:sz w:val="22"/>
                <w:szCs w:val="22"/>
              </w:rPr>
              <w:t xml:space="preserve"> </w:t>
            </w:r>
            <w:r w:rsidR="00D12394" w:rsidRPr="00D40719">
              <w:rPr>
                <w:rFonts w:ascii="Arial Narrow" w:hAnsi="Arial Narrow"/>
                <w:b/>
                <w:bCs/>
                <w:spacing w:val="-12"/>
                <w:lang w:val="en-US"/>
              </w:rPr>
              <w:t>In Context 4 – Commissioning Strategy</w:t>
            </w:r>
          </w:p>
          <w:p w:rsidR="00D12394" w:rsidRPr="00D40719" w:rsidRDefault="00D12394" w:rsidP="00D12394">
            <w:pPr>
              <w:pStyle w:val="ListParagraph"/>
              <w:spacing w:before="120" w:after="120"/>
              <w:rPr>
                <w:rFonts w:ascii="Arial Narrow" w:hAnsi="Arial Narrow"/>
              </w:rPr>
            </w:pPr>
            <w:r w:rsidRPr="00D40719">
              <w:rPr>
                <w:rFonts w:ascii="Arial Narrow" w:hAnsi="Arial Narrow"/>
              </w:rPr>
              <w:lastRenderedPageBreak/>
              <w:t>A new commissioning strategy, for a four year public art programme under the Per Cent for Art Scheme, developed by the Council’s Public Art Working Group, was presented to the SPC.</w:t>
            </w:r>
          </w:p>
          <w:p w:rsidR="00D12394" w:rsidRPr="00D40719" w:rsidRDefault="00D12394" w:rsidP="00D12394">
            <w:pPr>
              <w:pStyle w:val="ListParagraph"/>
              <w:numPr>
                <w:ilvl w:val="0"/>
                <w:numId w:val="33"/>
              </w:numPr>
              <w:spacing w:before="120" w:after="120"/>
              <w:jc w:val="both"/>
              <w:rPr>
                <w:rFonts w:ascii="Arial Narrow" w:hAnsi="Arial Narrow"/>
                <w:lang w:val="en-IE"/>
              </w:rPr>
            </w:pPr>
            <w:r w:rsidRPr="00D40719">
              <w:rPr>
                <w:rFonts w:ascii="Arial Narrow" w:hAnsi="Arial Narrow"/>
                <w:lang w:val="en-IE"/>
              </w:rPr>
              <w:t>Proposed budget €284,000</w:t>
            </w:r>
          </w:p>
          <w:p w:rsidR="00D12394" w:rsidRPr="00D40719" w:rsidRDefault="00D12394" w:rsidP="00D12394">
            <w:pPr>
              <w:pStyle w:val="ListParagraph"/>
              <w:numPr>
                <w:ilvl w:val="0"/>
                <w:numId w:val="33"/>
              </w:numPr>
              <w:spacing w:before="120" w:after="120"/>
              <w:jc w:val="both"/>
              <w:rPr>
                <w:rFonts w:ascii="Arial Narrow" w:hAnsi="Arial Narrow"/>
                <w:lang w:val="en-IE"/>
              </w:rPr>
            </w:pPr>
            <w:r w:rsidRPr="00D40719">
              <w:rPr>
                <w:rFonts w:ascii="Arial Narrow" w:hAnsi="Arial Narrow"/>
                <w:lang w:val="en-IE"/>
              </w:rPr>
              <w:t>Commissioned through open competitive submissions</w:t>
            </w:r>
          </w:p>
          <w:p w:rsidR="00D12394" w:rsidRPr="00D40719" w:rsidRDefault="00D12394" w:rsidP="00D12394">
            <w:pPr>
              <w:pStyle w:val="ListParagraph"/>
              <w:spacing w:before="120" w:after="120"/>
              <w:jc w:val="both"/>
              <w:rPr>
                <w:rFonts w:ascii="Arial Narrow" w:hAnsi="Arial Narrow"/>
                <w:lang w:val="en-IE"/>
              </w:rPr>
            </w:pPr>
          </w:p>
          <w:p w:rsidR="00D12394" w:rsidRPr="00D40719" w:rsidRDefault="00D12394" w:rsidP="00D12394">
            <w:pPr>
              <w:pStyle w:val="ListParagraph"/>
              <w:numPr>
                <w:ilvl w:val="0"/>
                <w:numId w:val="33"/>
              </w:numPr>
              <w:spacing w:before="120" w:after="120"/>
              <w:jc w:val="both"/>
              <w:rPr>
                <w:rFonts w:ascii="Arial Narrow" w:hAnsi="Arial Narrow"/>
                <w:lang w:val="en-IE"/>
              </w:rPr>
            </w:pPr>
            <w:r w:rsidRPr="00D40719">
              <w:rPr>
                <w:rFonts w:ascii="Arial Narrow" w:hAnsi="Arial Narrow"/>
                <w:lang w:val="en-IE"/>
              </w:rPr>
              <w:t xml:space="preserve">Strands: </w:t>
            </w:r>
            <w:r w:rsidRPr="00D40719">
              <w:rPr>
                <w:rFonts w:ascii="Arial Narrow" w:hAnsi="Arial Narrow"/>
                <w:lang w:val="en-IE"/>
              </w:rPr>
              <w:br/>
            </w:r>
            <w:r w:rsidRPr="00D40719">
              <w:rPr>
                <w:rFonts w:ascii="Arial Narrow" w:hAnsi="Arial Narrow"/>
                <w:lang w:val="en-IE"/>
              </w:rPr>
              <w:tab/>
              <w:t>(1) Project Awards</w:t>
            </w:r>
          </w:p>
          <w:p w:rsidR="00D12394" w:rsidRPr="00D40719" w:rsidRDefault="00D12394" w:rsidP="00D12394">
            <w:pPr>
              <w:pStyle w:val="ListParagraph"/>
              <w:spacing w:before="120" w:after="120"/>
              <w:jc w:val="both"/>
              <w:rPr>
                <w:rFonts w:ascii="Arial Narrow" w:hAnsi="Arial Narrow"/>
                <w:lang w:val="en-IE"/>
              </w:rPr>
            </w:pPr>
            <w:r w:rsidRPr="00D40719">
              <w:rPr>
                <w:rFonts w:ascii="Arial Narrow" w:hAnsi="Arial Narrow"/>
                <w:lang w:val="en-IE"/>
              </w:rPr>
              <w:t xml:space="preserve">   </w:t>
            </w:r>
            <w:r w:rsidRPr="00D40719">
              <w:rPr>
                <w:rFonts w:ascii="Arial Narrow" w:hAnsi="Arial Narrow"/>
                <w:lang w:val="en-IE"/>
              </w:rPr>
              <w:tab/>
              <w:t>(2) Evaluation</w:t>
            </w:r>
          </w:p>
          <w:p w:rsidR="00D12394" w:rsidRPr="00D40719" w:rsidRDefault="00D12394" w:rsidP="00D12394">
            <w:pPr>
              <w:pStyle w:val="ListParagraph"/>
              <w:spacing w:before="120" w:after="120"/>
              <w:jc w:val="both"/>
              <w:rPr>
                <w:rFonts w:ascii="Arial Narrow" w:hAnsi="Arial Narrow"/>
                <w:lang w:val="en-IE"/>
              </w:rPr>
            </w:pPr>
            <w:r w:rsidRPr="00D40719">
              <w:rPr>
                <w:rFonts w:ascii="Arial Narrow" w:hAnsi="Arial Narrow"/>
                <w:lang w:val="en-IE"/>
              </w:rPr>
              <w:tab/>
              <w:t>(3) Artist Support</w:t>
            </w:r>
          </w:p>
          <w:p w:rsidR="00D12394" w:rsidRPr="00D40719" w:rsidRDefault="00D12394" w:rsidP="00D12394">
            <w:pPr>
              <w:pStyle w:val="ListParagraph"/>
              <w:spacing w:before="120" w:after="120"/>
              <w:jc w:val="both"/>
              <w:rPr>
                <w:rFonts w:ascii="Arial Narrow" w:hAnsi="Arial Narrow"/>
                <w:lang w:val="en-IE"/>
              </w:rPr>
            </w:pPr>
            <w:r w:rsidRPr="00D40719">
              <w:rPr>
                <w:rFonts w:ascii="Arial Narrow" w:hAnsi="Arial Narrow"/>
                <w:lang w:val="en-IE"/>
              </w:rPr>
              <w:tab/>
              <w:t>(4) Curators Commissions</w:t>
            </w:r>
          </w:p>
          <w:p w:rsidR="00D12394" w:rsidRPr="00D40719" w:rsidRDefault="00D12394" w:rsidP="00D12394">
            <w:pPr>
              <w:pStyle w:val="ListParagraph"/>
              <w:spacing w:before="120" w:after="120"/>
              <w:jc w:val="both"/>
              <w:rPr>
                <w:rFonts w:ascii="Arial Narrow" w:hAnsi="Arial Narrow"/>
                <w:lang w:val="en-IE"/>
              </w:rPr>
            </w:pPr>
          </w:p>
          <w:p w:rsidR="00D12394" w:rsidRPr="0010459D" w:rsidRDefault="00FA4331" w:rsidP="00D12394">
            <w:pPr>
              <w:pStyle w:val="ListParagraph"/>
              <w:spacing w:before="120" w:after="120"/>
              <w:jc w:val="both"/>
              <w:rPr>
                <w:rFonts w:ascii="Arial Narrow" w:hAnsi="Arial Narrow"/>
                <w:lang w:val="en-IE"/>
              </w:rPr>
            </w:pPr>
            <w:r w:rsidRPr="0010459D">
              <w:rPr>
                <w:rFonts w:ascii="Arial Narrow" w:hAnsi="Arial Narrow"/>
                <w:lang w:val="en-IE"/>
              </w:rPr>
              <w:t>The SPC recommended</w:t>
            </w:r>
            <w:r w:rsidR="00D12394" w:rsidRPr="0010459D">
              <w:rPr>
                <w:rFonts w:ascii="Arial Narrow" w:hAnsi="Arial Narrow"/>
                <w:lang w:val="en-IE"/>
              </w:rPr>
              <w:t xml:space="preserve"> the adoption of this strategy</w:t>
            </w:r>
            <w:r w:rsidR="00623C17" w:rsidRPr="0010459D">
              <w:rPr>
                <w:rFonts w:ascii="Arial Narrow" w:hAnsi="Arial Narrow"/>
                <w:lang w:val="en-IE"/>
              </w:rPr>
              <w:t xml:space="preserve"> on the roll out of Context 4</w:t>
            </w:r>
            <w:r w:rsidR="00D12394" w:rsidRPr="0010459D">
              <w:rPr>
                <w:rFonts w:ascii="Arial Narrow" w:hAnsi="Arial Narrow"/>
                <w:lang w:val="en-IE"/>
              </w:rPr>
              <w:t xml:space="preserve"> by South Dublin County Council.</w:t>
            </w:r>
          </w:p>
          <w:p w:rsidR="00BE7BBC" w:rsidRPr="00D40719" w:rsidRDefault="00BE7BBC" w:rsidP="009E20B0">
            <w:pPr>
              <w:pStyle w:val="NormalWeb"/>
              <w:rPr>
                <w:rFonts w:ascii="Arial Narrow" w:hAnsi="Arial Narrow"/>
                <w:b/>
                <w:bCs/>
                <w:sz w:val="22"/>
                <w:szCs w:val="22"/>
              </w:rPr>
            </w:pPr>
          </w:p>
        </w:tc>
      </w:tr>
      <w:tr w:rsidR="00BE7BBC" w:rsidRPr="00DB38F4" w:rsidTr="009E20B0">
        <w:trPr>
          <w:trHeight w:val="1956"/>
        </w:trPr>
        <w:tc>
          <w:tcPr>
            <w:tcW w:w="9462" w:type="dxa"/>
            <w:shd w:val="clear" w:color="auto" w:fill="auto"/>
          </w:tcPr>
          <w:p w:rsidR="00700A97" w:rsidRDefault="00BE7BBC" w:rsidP="0030757F">
            <w:pPr>
              <w:spacing w:after="160" w:line="259" w:lineRule="auto"/>
              <w:rPr>
                <w:rFonts w:ascii="Arial Narrow" w:hAnsi="Arial Narrow"/>
                <w:bCs/>
                <w:spacing w:val="-12"/>
                <w:lang w:val="en-IE"/>
              </w:rPr>
            </w:pPr>
            <w:r w:rsidRPr="00DB38F4">
              <w:rPr>
                <w:rFonts w:ascii="Arial Narrow" w:hAnsi="Arial Narrow"/>
                <w:b/>
                <w:bCs/>
                <w:sz w:val="22"/>
                <w:szCs w:val="22"/>
              </w:rPr>
              <w:lastRenderedPageBreak/>
              <w:t>Heade</w:t>
            </w:r>
            <w:r>
              <w:rPr>
                <w:rFonts w:ascii="Arial Narrow" w:hAnsi="Arial Narrow"/>
                <w:b/>
                <w:bCs/>
                <w:sz w:val="22"/>
                <w:szCs w:val="22"/>
              </w:rPr>
              <w:t xml:space="preserve">d Item 4.  </w:t>
            </w:r>
            <w:r w:rsidRPr="00DB38F4">
              <w:rPr>
                <w:rFonts w:ascii="Arial Narrow" w:hAnsi="Arial Narrow"/>
                <w:b/>
                <w:bCs/>
                <w:sz w:val="22"/>
                <w:szCs w:val="22"/>
              </w:rPr>
              <w:t xml:space="preserve"> </w:t>
            </w:r>
            <w:r w:rsidR="0030757F">
              <w:rPr>
                <w:rFonts w:asciiTheme="minorHAnsi" w:hAnsiTheme="minorHAnsi"/>
                <w:b/>
                <w:bCs/>
                <w:spacing w:val="-12"/>
                <w:lang w:val="en-US"/>
              </w:rPr>
              <w:t>Arts Development Strategy Overview</w:t>
            </w:r>
            <w:r w:rsidR="0030757F">
              <w:rPr>
                <w:rFonts w:asciiTheme="minorHAnsi" w:hAnsiTheme="minorHAnsi"/>
                <w:b/>
                <w:bCs/>
                <w:spacing w:val="-12"/>
                <w:lang w:val="en-US"/>
              </w:rPr>
              <w:br/>
            </w:r>
            <w:r w:rsidR="0030757F" w:rsidRPr="00D40719">
              <w:rPr>
                <w:rFonts w:ascii="Arial Narrow" w:hAnsi="Arial Narrow"/>
                <w:bCs/>
                <w:spacing w:val="-12"/>
                <w:lang w:val="en-US"/>
              </w:rPr>
              <w:t xml:space="preserve"> </w:t>
            </w:r>
            <w:r w:rsidR="006F10CC" w:rsidRPr="00D40719">
              <w:rPr>
                <w:rFonts w:ascii="Arial Narrow" w:hAnsi="Arial Narrow"/>
                <w:bCs/>
                <w:spacing w:val="-12"/>
                <w:lang w:val="en-US"/>
              </w:rPr>
              <w:t>OS presented</w:t>
            </w:r>
            <w:r w:rsidR="006F10CC" w:rsidRPr="00D40719">
              <w:rPr>
                <w:rFonts w:ascii="Arial Narrow" w:hAnsi="Arial Narrow"/>
                <w:b/>
                <w:bCs/>
                <w:spacing w:val="-12"/>
                <w:lang w:val="en-US"/>
              </w:rPr>
              <w:t xml:space="preserve"> </w:t>
            </w:r>
            <w:r w:rsidR="006F10CC" w:rsidRPr="00D40719">
              <w:rPr>
                <w:rFonts w:ascii="Arial Narrow" w:hAnsi="Arial Narrow"/>
                <w:bCs/>
                <w:spacing w:val="-12"/>
                <w:lang w:val="en-US"/>
              </w:rPr>
              <w:t>a</w:t>
            </w:r>
            <w:r w:rsidR="0030757F" w:rsidRPr="00D40719">
              <w:rPr>
                <w:rFonts w:ascii="Arial Narrow" w:hAnsi="Arial Narrow"/>
                <w:bCs/>
                <w:spacing w:val="-12"/>
                <w:lang w:val="en-US"/>
              </w:rPr>
              <w:t>n overview of the Arts Development Strategy 2016 -2020</w:t>
            </w:r>
            <w:r w:rsidR="006F10CC" w:rsidRPr="00D40719">
              <w:rPr>
                <w:rFonts w:ascii="Arial Narrow" w:hAnsi="Arial Narrow"/>
                <w:bCs/>
                <w:spacing w:val="-12"/>
                <w:lang w:val="en-US"/>
              </w:rPr>
              <w:t>.</w:t>
            </w:r>
            <w:r w:rsidR="0030757F" w:rsidRPr="00D40719">
              <w:rPr>
                <w:rFonts w:ascii="Arial Narrow" w:hAnsi="Arial Narrow"/>
                <w:bCs/>
                <w:spacing w:val="-12"/>
                <w:lang w:val="en-US"/>
              </w:rPr>
              <w:t xml:space="preserve"> It outlined the primary objectives of the strategy and the role of the Arts Office in delivering this. The four main themes of the strategy are: </w:t>
            </w:r>
            <w:r w:rsidR="0030757F" w:rsidRPr="00D40719">
              <w:rPr>
                <w:rFonts w:ascii="Arial Narrow" w:hAnsi="Arial Narrow"/>
                <w:bCs/>
                <w:spacing w:val="-12"/>
                <w:lang w:val="en-IE"/>
              </w:rPr>
              <w:t>Sustainability; Public Engagement, Learning and Participation; Infrastructure and Arts Service Development</w:t>
            </w:r>
            <w:r w:rsidR="00700A97">
              <w:rPr>
                <w:rFonts w:ascii="Arial Narrow" w:hAnsi="Arial Narrow"/>
                <w:bCs/>
                <w:spacing w:val="-12"/>
                <w:lang w:val="en-IE"/>
              </w:rPr>
              <w:t>.</w:t>
            </w:r>
          </w:p>
          <w:p w:rsidR="0030757F" w:rsidRPr="0006226D" w:rsidRDefault="0030757F" w:rsidP="0030757F">
            <w:pPr>
              <w:spacing w:after="160" w:line="259" w:lineRule="auto"/>
              <w:rPr>
                <w:rFonts w:asciiTheme="minorHAnsi" w:hAnsiTheme="minorHAnsi"/>
                <w:b/>
                <w:bCs/>
                <w:i/>
                <w:spacing w:val="-12"/>
                <w:lang w:val="en-IE"/>
              </w:rPr>
            </w:pPr>
            <w:r w:rsidRPr="00D40719">
              <w:rPr>
                <w:rFonts w:ascii="Arial Narrow" w:hAnsi="Arial Narrow"/>
                <w:bCs/>
                <w:spacing w:val="-12"/>
                <w:lang w:val="en-IE"/>
              </w:rPr>
              <w:br/>
            </w:r>
            <w:r w:rsidRPr="0006226D">
              <w:rPr>
                <w:rFonts w:ascii="Arial Narrow" w:hAnsi="Arial Narrow"/>
                <w:b/>
                <w:bCs/>
                <w:i/>
                <w:color w:val="4472C4" w:themeColor="accent5"/>
                <w:spacing w:val="-12"/>
              </w:rPr>
              <w:t>A</w:t>
            </w:r>
            <w:r w:rsidRPr="0010459D">
              <w:rPr>
                <w:rFonts w:ascii="Arial Narrow" w:hAnsi="Arial Narrow"/>
                <w:bCs/>
                <w:spacing w:val="-12"/>
              </w:rPr>
              <w:t xml:space="preserve"> presentation </w:t>
            </w:r>
            <w:r w:rsidRPr="0010459D">
              <w:rPr>
                <w:rFonts w:ascii="Arial Narrow" w:hAnsi="Arial Narrow"/>
                <w:bCs/>
                <w:spacing w:val="-12"/>
                <w:lang w:val="en-IE"/>
              </w:rPr>
              <w:t>of the final draft of the strategy will be made to the SPC early September 2016</w:t>
            </w:r>
            <w:r w:rsidRPr="0010459D">
              <w:rPr>
                <w:rFonts w:asciiTheme="minorHAnsi" w:hAnsiTheme="minorHAnsi"/>
                <w:bCs/>
                <w:spacing w:val="-12"/>
                <w:lang w:val="en-IE"/>
              </w:rPr>
              <w:t>.</w:t>
            </w:r>
          </w:p>
          <w:p w:rsidR="00BE7BBC" w:rsidRPr="00DB38F4" w:rsidRDefault="00BE7BBC" w:rsidP="009E20B0">
            <w:pPr>
              <w:pStyle w:val="NormalWeb"/>
              <w:rPr>
                <w:rFonts w:ascii="Arial Narrow" w:hAnsi="Arial Narrow"/>
                <w:b/>
                <w:bCs/>
                <w:sz w:val="22"/>
                <w:szCs w:val="22"/>
              </w:rPr>
            </w:pPr>
          </w:p>
        </w:tc>
      </w:tr>
      <w:tr w:rsidR="00BE7BBC" w:rsidRPr="00DB38F4" w:rsidTr="009E20B0">
        <w:trPr>
          <w:trHeight w:val="1956"/>
        </w:trPr>
        <w:tc>
          <w:tcPr>
            <w:tcW w:w="9462" w:type="dxa"/>
            <w:shd w:val="clear" w:color="auto" w:fill="auto"/>
          </w:tcPr>
          <w:p w:rsidR="00BE7BBC" w:rsidRPr="00273FD7" w:rsidRDefault="00BE7BBC" w:rsidP="00BE7BBC">
            <w:pPr>
              <w:pStyle w:val="NormalWeb"/>
              <w:rPr>
                <w:rFonts w:ascii="Arial Narrow" w:hAnsi="Arial Narrow"/>
                <w:b/>
                <w:bCs/>
                <w:sz w:val="22"/>
                <w:szCs w:val="22"/>
              </w:rPr>
            </w:pPr>
            <w:r w:rsidRPr="00DB38F4">
              <w:rPr>
                <w:rFonts w:ascii="Arial Narrow" w:hAnsi="Arial Narrow"/>
                <w:b/>
                <w:bCs/>
                <w:sz w:val="22"/>
                <w:szCs w:val="22"/>
              </w:rPr>
              <w:t xml:space="preserve">Headed Item 5 : </w:t>
            </w:r>
            <w:r w:rsidR="00273FD7" w:rsidRPr="00273FD7">
              <w:rPr>
                <w:rFonts w:ascii="Arial Narrow" w:hAnsi="Arial Narrow"/>
                <w:b/>
              </w:rPr>
              <w:t>Mountains Project update</w:t>
            </w:r>
          </w:p>
          <w:p w:rsidR="00BE7BBC" w:rsidRPr="00273FD7" w:rsidRDefault="00273FD7" w:rsidP="009E20B0">
            <w:pPr>
              <w:pStyle w:val="NormalWeb"/>
              <w:rPr>
                <w:rFonts w:ascii="Arial Narrow" w:hAnsi="Arial Narrow"/>
                <w:bCs/>
                <w:sz w:val="22"/>
                <w:szCs w:val="22"/>
              </w:rPr>
            </w:pPr>
            <w:r>
              <w:rPr>
                <w:rFonts w:ascii="Arial Narrow" w:hAnsi="Arial Narrow"/>
                <w:bCs/>
                <w:sz w:val="22"/>
                <w:szCs w:val="22"/>
              </w:rPr>
              <w:t xml:space="preserve">FN presented an </w:t>
            </w:r>
            <w:r w:rsidRPr="0010459D">
              <w:rPr>
                <w:rFonts w:ascii="Arial Narrow" w:hAnsi="Arial Narrow"/>
                <w:bCs/>
                <w:sz w:val="22"/>
                <w:szCs w:val="22"/>
              </w:rPr>
              <w:t>update of the Mountains</w:t>
            </w:r>
            <w:r w:rsidR="00FA4331" w:rsidRPr="0010459D">
              <w:rPr>
                <w:rFonts w:ascii="Arial Narrow" w:hAnsi="Arial Narrow"/>
                <w:bCs/>
                <w:sz w:val="22"/>
                <w:szCs w:val="22"/>
              </w:rPr>
              <w:t xml:space="preserve"> project and it was agreed that a joint meeting with the Economic, Enterprise and Tourism SPC would be useful on tourism projects generally.</w:t>
            </w:r>
          </w:p>
        </w:tc>
      </w:tr>
      <w:tr w:rsidR="00BE7BBC" w:rsidRPr="00DB38F4" w:rsidTr="009E20B0">
        <w:trPr>
          <w:trHeight w:val="1956"/>
        </w:trPr>
        <w:tc>
          <w:tcPr>
            <w:tcW w:w="9462" w:type="dxa"/>
            <w:shd w:val="clear" w:color="auto" w:fill="auto"/>
          </w:tcPr>
          <w:p w:rsidR="00CE0C7D" w:rsidRPr="00CE0C7D" w:rsidRDefault="00B31B2E" w:rsidP="00B31B2E">
            <w:pPr>
              <w:pStyle w:val="NormalWeb"/>
              <w:rPr>
                <w:rFonts w:ascii="Arial Narrow" w:hAnsi="Arial Narrow"/>
                <w:bCs/>
                <w:sz w:val="22"/>
                <w:szCs w:val="22"/>
              </w:rPr>
            </w:pPr>
            <w:r w:rsidRPr="00DB38F4">
              <w:rPr>
                <w:rFonts w:ascii="Arial Narrow" w:hAnsi="Arial Narrow"/>
                <w:b/>
                <w:bCs/>
                <w:sz w:val="22"/>
                <w:szCs w:val="22"/>
              </w:rPr>
              <w:t xml:space="preserve">Headed Item </w:t>
            </w:r>
            <w:r>
              <w:rPr>
                <w:rFonts w:ascii="Arial Narrow" w:hAnsi="Arial Narrow"/>
                <w:b/>
                <w:bCs/>
                <w:sz w:val="22"/>
                <w:szCs w:val="22"/>
              </w:rPr>
              <w:t>6</w:t>
            </w:r>
            <w:r w:rsidRPr="00DB38F4">
              <w:rPr>
                <w:rFonts w:ascii="Arial Narrow" w:hAnsi="Arial Narrow"/>
                <w:b/>
                <w:bCs/>
                <w:sz w:val="22"/>
                <w:szCs w:val="22"/>
              </w:rPr>
              <w:t xml:space="preserve"> </w:t>
            </w:r>
            <w:r w:rsidRPr="00CE0C7D">
              <w:rPr>
                <w:rFonts w:ascii="Arial Narrow" w:hAnsi="Arial Narrow"/>
                <w:bCs/>
                <w:sz w:val="22"/>
                <w:szCs w:val="22"/>
              </w:rPr>
              <w:t xml:space="preserve">: </w:t>
            </w:r>
            <w:r w:rsidR="00CE0C7D" w:rsidRPr="00CE0C7D">
              <w:rPr>
                <w:rFonts w:ascii="Arial Narrow" w:hAnsi="Arial Narrow"/>
              </w:rPr>
              <w:t>Preparation Process for Heritage and Biodiversity Plans</w:t>
            </w:r>
            <w:r w:rsidR="00CE0C7D" w:rsidRPr="00CE0C7D">
              <w:rPr>
                <w:rFonts w:ascii="Arial Narrow" w:hAnsi="Arial Narrow"/>
                <w:bCs/>
                <w:sz w:val="22"/>
                <w:szCs w:val="22"/>
              </w:rPr>
              <w:t xml:space="preserve"> </w:t>
            </w:r>
          </w:p>
          <w:p w:rsidR="00BE7BBC" w:rsidRPr="0010459D" w:rsidRDefault="00E03676" w:rsidP="00E03676">
            <w:pPr>
              <w:pStyle w:val="NormalWeb"/>
              <w:rPr>
                <w:rFonts w:ascii="Arial Narrow" w:hAnsi="Arial Narrow"/>
                <w:bCs/>
                <w:sz w:val="22"/>
                <w:szCs w:val="22"/>
              </w:rPr>
            </w:pPr>
            <w:r>
              <w:rPr>
                <w:rFonts w:ascii="Arial Narrow" w:hAnsi="Arial Narrow"/>
                <w:bCs/>
                <w:sz w:val="22"/>
                <w:szCs w:val="22"/>
              </w:rPr>
              <w:t>The 2016 process for the preparation of the county’s first Biodiversity Plan and the review and updating of the County Heritage Plan was presented by RD.  A public consultation process is underway and is to close on 13</w:t>
            </w:r>
            <w:r w:rsidRPr="00E03676">
              <w:rPr>
                <w:rFonts w:ascii="Arial Narrow" w:hAnsi="Arial Narrow"/>
                <w:bCs/>
                <w:sz w:val="22"/>
                <w:szCs w:val="22"/>
                <w:vertAlign w:val="superscript"/>
              </w:rPr>
              <w:t>th</w:t>
            </w:r>
            <w:r>
              <w:rPr>
                <w:rFonts w:ascii="Arial Narrow" w:hAnsi="Arial Narrow"/>
                <w:bCs/>
                <w:sz w:val="22"/>
                <w:szCs w:val="22"/>
              </w:rPr>
              <w:t xml:space="preserve"> May.  A County Biodiversity Forum is being established and membership of the current Heritage Forum will be refreshed.  Priority is to be given to preparing the Biodiversity Plan initially, so the new Biodiversity Forum will meet before the end of May to commence a review of public submissions and agree actions for the Plan. </w:t>
            </w:r>
            <w:r w:rsidRPr="0010459D">
              <w:rPr>
                <w:rFonts w:ascii="Arial Narrow" w:hAnsi="Arial Narrow"/>
                <w:bCs/>
                <w:sz w:val="22"/>
                <w:szCs w:val="22"/>
              </w:rPr>
              <w:t xml:space="preserve">A draft Biodiversity Plan is expected by September.  The SPC will be updated on progress for both Plans. </w:t>
            </w:r>
          </w:p>
          <w:p w:rsidR="00E03676" w:rsidRPr="00DB38F4" w:rsidRDefault="00E03676" w:rsidP="00E03676">
            <w:pPr>
              <w:pStyle w:val="NormalWeb"/>
              <w:rPr>
                <w:rFonts w:ascii="Arial Narrow" w:hAnsi="Arial Narrow"/>
                <w:b/>
                <w:bCs/>
                <w:sz w:val="22"/>
                <w:szCs w:val="22"/>
              </w:rPr>
            </w:pPr>
          </w:p>
        </w:tc>
      </w:tr>
      <w:tr w:rsidR="00B31B2E" w:rsidRPr="00DB38F4" w:rsidTr="009E20B0">
        <w:trPr>
          <w:trHeight w:val="1956"/>
        </w:trPr>
        <w:tc>
          <w:tcPr>
            <w:tcW w:w="9462" w:type="dxa"/>
            <w:shd w:val="clear" w:color="auto" w:fill="auto"/>
          </w:tcPr>
          <w:p w:rsidR="00B31B2E" w:rsidRDefault="00B31B2E" w:rsidP="00B31B2E">
            <w:pPr>
              <w:pStyle w:val="NormalWeb"/>
              <w:rPr>
                <w:rFonts w:ascii="Arial Narrow" w:hAnsi="Arial Narrow"/>
                <w:b/>
                <w:bCs/>
                <w:sz w:val="22"/>
                <w:szCs w:val="22"/>
              </w:rPr>
            </w:pPr>
            <w:r w:rsidRPr="00DB38F4">
              <w:rPr>
                <w:rFonts w:ascii="Arial Narrow" w:hAnsi="Arial Narrow"/>
                <w:b/>
                <w:bCs/>
                <w:sz w:val="22"/>
                <w:szCs w:val="22"/>
              </w:rPr>
              <w:lastRenderedPageBreak/>
              <w:t xml:space="preserve">Headed Item </w:t>
            </w:r>
            <w:r>
              <w:rPr>
                <w:rFonts w:ascii="Arial Narrow" w:hAnsi="Arial Narrow"/>
                <w:b/>
                <w:bCs/>
                <w:sz w:val="22"/>
                <w:szCs w:val="22"/>
              </w:rPr>
              <w:t>7</w:t>
            </w:r>
            <w:r w:rsidRPr="00DB38F4">
              <w:rPr>
                <w:rFonts w:ascii="Arial Narrow" w:hAnsi="Arial Narrow"/>
                <w:b/>
                <w:bCs/>
                <w:sz w:val="22"/>
                <w:szCs w:val="22"/>
              </w:rPr>
              <w:t xml:space="preserve"> : </w:t>
            </w:r>
            <w:r>
              <w:rPr>
                <w:rFonts w:ascii="Arial Narrow" w:hAnsi="Arial Narrow"/>
                <w:b/>
                <w:bCs/>
                <w:sz w:val="22"/>
                <w:szCs w:val="22"/>
              </w:rPr>
              <w:t>AOB</w:t>
            </w:r>
          </w:p>
          <w:p w:rsidR="00723108" w:rsidRPr="00723108" w:rsidRDefault="009C4A42" w:rsidP="00B31B2E">
            <w:pPr>
              <w:pStyle w:val="NormalWeb"/>
              <w:rPr>
                <w:rFonts w:ascii="Arial Narrow" w:hAnsi="Arial Narrow"/>
                <w:bCs/>
                <w:sz w:val="22"/>
                <w:szCs w:val="22"/>
              </w:rPr>
            </w:pPr>
            <w:r>
              <w:rPr>
                <w:rFonts w:ascii="Arial Narrow" w:hAnsi="Arial Narrow"/>
                <w:bCs/>
                <w:sz w:val="22"/>
                <w:szCs w:val="22"/>
              </w:rPr>
              <w:t>No business.</w:t>
            </w:r>
          </w:p>
          <w:p w:rsidR="00B31B2E" w:rsidRPr="00DB38F4" w:rsidRDefault="00B31B2E" w:rsidP="00B31B2E">
            <w:pPr>
              <w:pStyle w:val="NormalWeb"/>
              <w:rPr>
                <w:rFonts w:ascii="Arial Narrow" w:hAnsi="Arial Narrow"/>
                <w:b/>
                <w:bCs/>
                <w:sz w:val="22"/>
                <w:szCs w:val="22"/>
              </w:rPr>
            </w:pPr>
            <w:r w:rsidRPr="006B7600">
              <w:rPr>
                <w:rFonts w:ascii="Arial Narrow" w:hAnsi="Arial Narrow"/>
                <w:b/>
                <w:bCs/>
                <w:sz w:val="22"/>
                <w:szCs w:val="22"/>
              </w:rPr>
              <w:t>Meeting concluded at</w:t>
            </w:r>
            <w:r>
              <w:rPr>
                <w:rFonts w:ascii="Arial Narrow" w:hAnsi="Arial Narrow"/>
                <w:b/>
                <w:bCs/>
                <w:sz w:val="22"/>
                <w:szCs w:val="22"/>
              </w:rPr>
              <w:t xml:space="preserve"> </w:t>
            </w:r>
            <w:r w:rsidR="00723108">
              <w:rPr>
                <w:rFonts w:ascii="Arial Narrow" w:hAnsi="Arial Narrow"/>
                <w:b/>
                <w:bCs/>
                <w:sz w:val="22"/>
                <w:szCs w:val="22"/>
              </w:rPr>
              <w:t>7pm</w:t>
            </w:r>
            <w:r w:rsidRPr="006B7600">
              <w:rPr>
                <w:rFonts w:ascii="Arial Narrow" w:hAnsi="Arial Narrow"/>
                <w:b/>
                <w:bCs/>
                <w:sz w:val="22"/>
                <w:szCs w:val="22"/>
              </w:rPr>
              <w:t>.</w:t>
            </w:r>
          </w:p>
        </w:tc>
      </w:tr>
    </w:tbl>
    <w:p w:rsidR="00256CD7" w:rsidRDefault="00256CD7" w:rsidP="00921D4F">
      <w:pPr>
        <w:spacing w:after="160" w:line="259" w:lineRule="auto"/>
        <w:rPr>
          <w:rFonts w:asciiTheme="minorHAnsi" w:hAnsiTheme="minorHAnsi"/>
          <w:b/>
          <w:bCs/>
          <w:spacing w:val="-12"/>
          <w:lang w:val="en" w:eastAsia="en-IE"/>
        </w:rPr>
      </w:pPr>
    </w:p>
    <w:p w:rsidR="00256CD7" w:rsidRDefault="00256CD7" w:rsidP="00921D4F">
      <w:pPr>
        <w:spacing w:after="160" w:line="259" w:lineRule="auto"/>
        <w:rPr>
          <w:rFonts w:asciiTheme="minorHAnsi" w:hAnsiTheme="minorHAnsi"/>
          <w:b/>
          <w:bCs/>
          <w:spacing w:val="-12"/>
          <w:lang w:val="en" w:eastAsia="en-IE"/>
        </w:rPr>
      </w:pPr>
    </w:p>
    <w:p w:rsidR="00256CD7" w:rsidRDefault="00256CD7" w:rsidP="00921D4F">
      <w:pPr>
        <w:spacing w:after="160" w:line="259" w:lineRule="auto"/>
        <w:rPr>
          <w:rFonts w:asciiTheme="minorHAnsi" w:hAnsiTheme="minorHAnsi"/>
          <w:b/>
          <w:bCs/>
          <w:spacing w:val="-12"/>
          <w:lang w:val="en" w:eastAsia="en-IE"/>
        </w:rPr>
      </w:pPr>
    </w:p>
    <w:p w:rsidR="00710306" w:rsidRDefault="00710306" w:rsidP="00604C3E">
      <w:pPr>
        <w:pStyle w:val="ListParagraph"/>
        <w:spacing w:before="120" w:after="120"/>
        <w:jc w:val="both"/>
        <w:rPr>
          <w:rFonts w:asciiTheme="minorHAnsi" w:hAnsiTheme="minorHAnsi"/>
          <w:b/>
          <w:bCs/>
        </w:rPr>
      </w:pPr>
    </w:p>
    <w:p w:rsidR="00EE3601" w:rsidRDefault="00EE3601" w:rsidP="004C3BCD">
      <w:pPr>
        <w:pStyle w:val="ListParagraph"/>
        <w:spacing w:before="120" w:after="120"/>
        <w:jc w:val="both"/>
        <w:rPr>
          <w:rFonts w:asciiTheme="minorHAnsi" w:hAnsiTheme="minorHAnsi"/>
          <w:lang w:val="en-IE"/>
        </w:rPr>
      </w:pPr>
    </w:p>
    <w:p w:rsidR="00FF1698" w:rsidRDefault="00FF1698" w:rsidP="00FF1698">
      <w:pPr>
        <w:spacing w:after="160" w:line="259" w:lineRule="auto"/>
        <w:rPr>
          <w:rFonts w:asciiTheme="minorHAnsi" w:hAnsiTheme="minorHAnsi"/>
          <w:bCs/>
          <w:spacing w:val="-12"/>
          <w:lang w:val="en-IE"/>
        </w:rPr>
      </w:pPr>
    </w:p>
    <w:p w:rsidR="00FF1698" w:rsidRPr="009732DC" w:rsidRDefault="00FF1698" w:rsidP="00FF1698">
      <w:pPr>
        <w:spacing w:after="160" w:line="259" w:lineRule="auto"/>
        <w:rPr>
          <w:rFonts w:asciiTheme="minorHAnsi" w:hAnsiTheme="minorHAnsi"/>
          <w:bCs/>
          <w:spacing w:val="-12"/>
          <w:lang w:val="en-IE"/>
        </w:rPr>
      </w:pPr>
    </w:p>
    <w:p w:rsidR="00EE3601" w:rsidRPr="00DB5CF6" w:rsidRDefault="00DB5CF6" w:rsidP="002D1EEA">
      <w:pPr>
        <w:spacing w:after="160" w:line="259" w:lineRule="auto"/>
        <w:rPr>
          <w:rFonts w:asciiTheme="minorHAnsi" w:hAnsiTheme="minorHAnsi"/>
          <w:bCs/>
          <w:spacing w:val="-12"/>
          <w:lang w:val="en-IE"/>
        </w:rPr>
      </w:pPr>
      <w:r>
        <w:rPr>
          <w:rFonts w:asciiTheme="minorHAnsi" w:hAnsiTheme="minorHAnsi"/>
          <w:bCs/>
          <w:spacing w:val="-12"/>
          <w:lang w:val="en-IE"/>
        </w:rPr>
        <w:br/>
      </w:r>
    </w:p>
    <w:sectPr w:rsidR="00EE3601" w:rsidRPr="00DB5CF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301C"/>
    <w:multiLevelType w:val="hybridMultilevel"/>
    <w:tmpl w:val="1A26901A"/>
    <w:lvl w:ilvl="0" w:tplc="E9C0308A">
      <w:start w:val="1"/>
      <w:numFmt w:val="bullet"/>
      <w:lvlText w:val=""/>
      <w:lvlJc w:val="left"/>
      <w:pPr>
        <w:tabs>
          <w:tab w:val="num" w:pos="717"/>
        </w:tabs>
        <w:ind w:left="170" w:firstLine="187"/>
      </w:pPr>
      <w:rPr>
        <w:rFonts w:ascii="Symbol" w:hAnsi="Symbol" w:cs="Times New Roman" w:hint="default"/>
      </w:rPr>
    </w:lvl>
    <w:lvl w:ilvl="1" w:tplc="D7323F66">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3840BA4"/>
    <w:multiLevelType w:val="hybridMultilevel"/>
    <w:tmpl w:val="6C68354C"/>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085F61B2"/>
    <w:multiLevelType w:val="hybridMultilevel"/>
    <w:tmpl w:val="6F0A35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7928FD"/>
    <w:multiLevelType w:val="hybridMultilevel"/>
    <w:tmpl w:val="4D2E572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B8173D4"/>
    <w:multiLevelType w:val="hybridMultilevel"/>
    <w:tmpl w:val="37087F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EBD0B4B"/>
    <w:multiLevelType w:val="hybridMultilevel"/>
    <w:tmpl w:val="8182DF52"/>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33468E9"/>
    <w:multiLevelType w:val="hybridMultilevel"/>
    <w:tmpl w:val="02B885C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1ADF0962"/>
    <w:multiLevelType w:val="hybridMultilevel"/>
    <w:tmpl w:val="2B441B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21060FBF"/>
    <w:multiLevelType w:val="hybridMultilevel"/>
    <w:tmpl w:val="7C184480"/>
    <w:lvl w:ilvl="0" w:tplc="7EC0F58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5C7F05"/>
    <w:multiLevelType w:val="hybridMultilevel"/>
    <w:tmpl w:val="6EBA40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1B96BB3"/>
    <w:multiLevelType w:val="hybridMultilevel"/>
    <w:tmpl w:val="0158C550"/>
    <w:lvl w:ilvl="0" w:tplc="236E97CA">
      <w:start w:val="1"/>
      <w:numFmt w:val="bullet"/>
      <w:lvlText w:val="•"/>
      <w:lvlJc w:val="left"/>
      <w:pPr>
        <w:tabs>
          <w:tab w:val="num" w:pos="720"/>
        </w:tabs>
        <w:ind w:left="720" w:hanging="360"/>
      </w:pPr>
      <w:rPr>
        <w:rFonts w:ascii="Times New Roman" w:hAnsi="Times New Roman" w:hint="default"/>
      </w:rPr>
    </w:lvl>
    <w:lvl w:ilvl="1" w:tplc="9EF22758" w:tentative="1">
      <w:start w:val="1"/>
      <w:numFmt w:val="bullet"/>
      <w:lvlText w:val="•"/>
      <w:lvlJc w:val="left"/>
      <w:pPr>
        <w:tabs>
          <w:tab w:val="num" w:pos="1440"/>
        </w:tabs>
        <w:ind w:left="1440" w:hanging="360"/>
      </w:pPr>
      <w:rPr>
        <w:rFonts w:ascii="Times New Roman" w:hAnsi="Times New Roman" w:hint="default"/>
      </w:rPr>
    </w:lvl>
    <w:lvl w:ilvl="2" w:tplc="C310C19E" w:tentative="1">
      <w:start w:val="1"/>
      <w:numFmt w:val="bullet"/>
      <w:lvlText w:val="•"/>
      <w:lvlJc w:val="left"/>
      <w:pPr>
        <w:tabs>
          <w:tab w:val="num" w:pos="2160"/>
        </w:tabs>
        <w:ind w:left="2160" w:hanging="360"/>
      </w:pPr>
      <w:rPr>
        <w:rFonts w:ascii="Times New Roman" w:hAnsi="Times New Roman" w:hint="default"/>
      </w:rPr>
    </w:lvl>
    <w:lvl w:ilvl="3" w:tplc="5C6E43E2" w:tentative="1">
      <w:start w:val="1"/>
      <w:numFmt w:val="bullet"/>
      <w:lvlText w:val="•"/>
      <w:lvlJc w:val="left"/>
      <w:pPr>
        <w:tabs>
          <w:tab w:val="num" w:pos="2880"/>
        </w:tabs>
        <w:ind w:left="2880" w:hanging="360"/>
      </w:pPr>
      <w:rPr>
        <w:rFonts w:ascii="Times New Roman" w:hAnsi="Times New Roman" w:hint="default"/>
      </w:rPr>
    </w:lvl>
    <w:lvl w:ilvl="4" w:tplc="A2D430A6" w:tentative="1">
      <w:start w:val="1"/>
      <w:numFmt w:val="bullet"/>
      <w:lvlText w:val="•"/>
      <w:lvlJc w:val="left"/>
      <w:pPr>
        <w:tabs>
          <w:tab w:val="num" w:pos="3600"/>
        </w:tabs>
        <w:ind w:left="3600" w:hanging="360"/>
      </w:pPr>
      <w:rPr>
        <w:rFonts w:ascii="Times New Roman" w:hAnsi="Times New Roman" w:hint="default"/>
      </w:rPr>
    </w:lvl>
    <w:lvl w:ilvl="5" w:tplc="D098F1A4" w:tentative="1">
      <w:start w:val="1"/>
      <w:numFmt w:val="bullet"/>
      <w:lvlText w:val="•"/>
      <w:lvlJc w:val="left"/>
      <w:pPr>
        <w:tabs>
          <w:tab w:val="num" w:pos="4320"/>
        </w:tabs>
        <w:ind w:left="4320" w:hanging="360"/>
      </w:pPr>
      <w:rPr>
        <w:rFonts w:ascii="Times New Roman" w:hAnsi="Times New Roman" w:hint="default"/>
      </w:rPr>
    </w:lvl>
    <w:lvl w:ilvl="6" w:tplc="CDEEBD3E" w:tentative="1">
      <w:start w:val="1"/>
      <w:numFmt w:val="bullet"/>
      <w:lvlText w:val="•"/>
      <w:lvlJc w:val="left"/>
      <w:pPr>
        <w:tabs>
          <w:tab w:val="num" w:pos="5040"/>
        </w:tabs>
        <w:ind w:left="5040" w:hanging="360"/>
      </w:pPr>
      <w:rPr>
        <w:rFonts w:ascii="Times New Roman" w:hAnsi="Times New Roman" w:hint="default"/>
      </w:rPr>
    </w:lvl>
    <w:lvl w:ilvl="7" w:tplc="6554BAA4" w:tentative="1">
      <w:start w:val="1"/>
      <w:numFmt w:val="bullet"/>
      <w:lvlText w:val="•"/>
      <w:lvlJc w:val="left"/>
      <w:pPr>
        <w:tabs>
          <w:tab w:val="num" w:pos="5760"/>
        </w:tabs>
        <w:ind w:left="5760" w:hanging="360"/>
      </w:pPr>
      <w:rPr>
        <w:rFonts w:ascii="Times New Roman" w:hAnsi="Times New Roman" w:hint="default"/>
      </w:rPr>
    </w:lvl>
    <w:lvl w:ilvl="8" w:tplc="C01683A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BF06122"/>
    <w:multiLevelType w:val="hybridMultilevel"/>
    <w:tmpl w:val="AFDAF37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33562FA9"/>
    <w:multiLevelType w:val="hybridMultilevel"/>
    <w:tmpl w:val="6A42F3B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360E7A3C"/>
    <w:multiLevelType w:val="hybridMultilevel"/>
    <w:tmpl w:val="669022EA"/>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01">
      <w:start w:val="1"/>
      <w:numFmt w:val="bullet"/>
      <w:lvlText w:val=""/>
      <w:lvlJc w:val="left"/>
      <w:pPr>
        <w:tabs>
          <w:tab w:val="num" w:pos="2340"/>
        </w:tabs>
        <w:ind w:left="2340" w:hanging="360"/>
      </w:pPr>
      <w:rPr>
        <w:rFonts w:ascii="Symbol" w:hAnsi="Symbol" w:cs="Times New Roman" w:hint="default"/>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3C4275B9"/>
    <w:multiLevelType w:val="hybridMultilevel"/>
    <w:tmpl w:val="D3061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414FC1"/>
    <w:multiLevelType w:val="hybridMultilevel"/>
    <w:tmpl w:val="BAC83B9C"/>
    <w:lvl w:ilvl="0" w:tplc="31C499AE">
      <w:start w:val="1"/>
      <w:numFmt w:val="bullet"/>
      <w:lvlText w:val="•"/>
      <w:lvlJc w:val="left"/>
      <w:pPr>
        <w:tabs>
          <w:tab w:val="num" w:pos="720"/>
        </w:tabs>
        <w:ind w:left="720" w:hanging="360"/>
      </w:pPr>
      <w:rPr>
        <w:rFonts w:ascii="Arial" w:hAnsi="Arial" w:hint="default"/>
      </w:rPr>
    </w:lvl>
    <w:lvl w:ilvl="1" w:tplc="1ABAAFDE" w:tentative="1">
      <w:start w:val="1"/>
      <w:numFmt w:val="bullet"/>
      <w:lvlText w:val="•"/>
      <w:lvlJc w:val="left"/>
      <w:pPr>
        <w:tabs>
          <w:tab w:val="num" w:pos="1440"/>
        </w:tabs>
        <w:ind w:left="1440" w:hanging="360"/>
      </w:pPr>
      <w:rPr>
        <w:rFonts w:ascii="Arial" w:hAnsi="Arial" w:hint="default"/>
      </w:rPr>
    </w:lvl>
    <w:lvl w:ilvl="2" w:tplc="4DF2B038" w:tentative="1">
      <w:start w:val="1"/>
      <w:numFmt w:val="bullet"/>
      <w:lvlText w:val="•"/>
      <w:lvlJc w:val="left"/>
      <w:pPr>
        <w:tabs>
          <w:tab w:val="num" w:pos="2160"/>
        </w:tabs>
        <w:ind w:left="2160" w:hanging="360"/>
      </w:pPr>
      <w:rPr>
        <w:rFonts w:ascii="Arial" w:hAnsi="Arial" w:hint="default"/>
      </w:rPr>
    </w:lvl>
    <w:lvl w:ilvl="3" w:tplc="C2A26C0E" w:tentative="1">
      <w:start w:val="1"/>
      <w:numFmt w:val="bullet"/>
      <w:lvlText w:val="•"/>
      <w:lvlJc w:val="left"/>
      <w:pPr>
        <w:tabs>
          <w:tab w:val="num" w:pos="2880"/>
        </w:tabs>
        <w:ind w:left="2880" w:hanging="360"/>
      </w:pPr>
      <w:rPr>
        <w:rFonts w:ascii="Arial" w:hAnsi="Arial" w:hint="default"/>
      </w:rPr>
    </w:lvl>
    <w:lvl w:ilvl="4" w:tplc="F44CBE8C" w:tentative="1">
      <w:start w:val="1"/>
      <w:numFmt w:val="bullet"/>
      <w:lvlText w:val="•"/>
      <w:lvlJc w:val="left"/>
      <w:pPr>
        <w:tabs>
          <w:tab w:val="num" w:pos="3600"/>
        </w:tabs>
        <w:ind w:left="3600" w:hanging="360"/>
      </w:pPr>
      <w:rPr>
        <w:rFonts w:ascii="Arial" w:hAnsi="Arial" w:hint="default"/>
      </w:rPr>
    </w:lvl>
    <w:lvl w:ilvl="5" w:tplc="B7585132" w:tentative="1">
      <w:start w:val="1"/>
      <w:numFmt w:val="bullet"/>
      <w:lvlText w:val="•"/>
      <w:lvlJc w:val="left"/>
      <w:pPr>
        <w:tabs>
          <w:tab w:val="num" w:pos="4320"/>
        </w:tabs>
        <w:ind w:left="4320" w:hanging="360"/>
      </w:pPr>
      <w:rPr>
        <w:rFonts w:ascii="Arial" w:hAnsi="Arial" w:hint="default"/>
      </w:rPr>
    </w:lvl>
    <w:lvl w:ilvl="6" w:tplc="5F5CEA8E" w:tentative="1">
      <w:start w:val="1"/>
      <w:numFmt w:val="bullet"/>
      <w:lvlText w:val="•"/>
      <w:lvlJc w:val="left"/>
      <w:pPr>
        <w:tabs>
          <w:tab w:val="num" w:pos="5040"/>
        </w:tabs>
        <w:ind w:left="5040" w:hanging="360"/>
      </w:pPr>
      <w:rPr>
        <w:rFonts w:ascii="Arial" w:hAnsi="Arial" w:hint="default"/>
      </w:rPr>
    </w:lvl>
    <w:lvl w:ilvl="7" w:tplc="0AAE123E" w:tentative="1">
      <w:start w:val="1"/>
      <w:numFmt w:val="bullet"/>
      <w:lvlText w:val="•"/>
      <w:lvlJc w:val="left"/>
      <w:pPr>
        <w:tabs>
          <w:tab w:val="num" w:pos="5760"/>
        </w:tabs>
        <w:ind w:left="5760" w:hanging="360"/>
      </w:pPr>
      <w:rPr>
        <w:rFonts w:ascii="Arial" w:hAnsi="Arial" w:hint="default"/>
      </w:rPr>
    </w:lvl>
    <w:lvl w:ilvl="8" w:tplc="5B88FF5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9A03698"/>
    <w:multiLevelType w:val="hybridMultilevel"/>
    <w:tmpl w:val="27684D0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34F38F5"/>
    <w:multiLevelType w:val="hybridMultilevel"/>
    <w:tmpl w:val="84063C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54800BB"/>
    <w:multiLevelType w:val="hybridMultilevel"/>
    <w:tmpl w:val="537C409C"/>
    <w:lvl w:ilvl="0" w:tplc="1809000F">
      <w:start w:val="3"/>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6A669CB"/>
    <w:multiLevelType w:val="hybridMultilevel"/>
    <w:tmpl w:val="20FA737C"/>
    <w:lvl w:ilvl="0" w:tplc="1809000F">
      <w:start w:val="4"/>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57952918"/>
    <w:multiLevelType w:val="hybridMultilevel"/>
    <w:tmpl w:val="8A4602C6"/>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1" w15:restartNumberingAfterBreak="0">
    <w:nsid w:val="5B510A9F"/>
    <w:multiLevelType w:val="hybridMultilevel"/>
    <w:tmpl w:val="3774D6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D1663EF"/>
    <w:multiLevelType w:val="hybridMultilevel"/>
    <w:tmpl w:val="10B203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DFF4270"/>
    <w:multiLevelType w:val="hybridMultilevel"/>
    <w:tmpl w:val="19785B6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4" w15:restartNumberingAfterBreak="0">
    <w:nsid w:val="64375078"/>
    <w:multiLevelType w:val="multilevel"/>
    <w:tmpl w:val="9C5CF6AA"/>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68A01D89"/>
    <w:multiLevelType w:val="hybridMultilevel"/>
    <w:tmpl w:val="C4EC49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BB42A66"/>
    <w:multiLevelType w:val="hybridMultilevel"/>
    <w:tmpl w:val="1100828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D3B48AC"/>
    <w:multiLevelType w:val="hybridMultilevel"/>
    <w:tmpl w:val="62CEEE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D757CB1"/>
    <w:multiLevelType w:val="hybridMultilevel"/>
    <w:tmpl w:val="D6A624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D873172"/>
    <w:multiLevelType w:val="hybridMultilevel"/>
    <w:tmpl w:val="66F8C0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F346450"/>
    <w:multiLevelType w:val="hybridMultilevel"/>
    <w:tmpl w:val="49CA1D74"/>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31" w15:restartNumberingAfterBreak="0">
    <w:nsid w:val="736C3837"/>
    <w:multiLevelType w:val="hybridMultilevel"/>
    <w:tmpl w:val="7F9A9B84"/>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B2B6DA7"/>
    <w:multiLevelType w:val="hybridMultilevel"/>
    <w:tmpl w:val="1C3C6F28"/>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29"/>
  </w:num>
  <w:num w:numId="2">
    <w:abstractNumId w:val="8"/>
  </w:num>
  <w:num w:numId="3">
    <w:abstractNumId w:val="14"/>
  </w:num>
  <w:num w:numId="4">
    <w:abstractNumId w:val="32"/>
  </w:num>
  <w:num w:numId="5">
    <w:abstractNumId w:val="25"/>
  </w:num>
  <w:num w:numId="6">
    <w:abstractNumId w:val="11"/>
  </w:num>
  <w:num w:numId="7">
    <w:abstractNumId w:val="22"/>
  </w:num>
  <w:num w:numId="8">
    <w:abstractNumId w:val="23"/>
  </w:num>
  <w:num w:numId="9">
    <w:abstractNumId w:val="12"/>
  </w:num>
  <w:num w:numId="10">
    <w:abstractNumId w:val="6"/>
  </w:num>
  <w:num w:numId="11">
    <w:abstractNumId w:val="5"/>
  </w:num>
  <w:num w:numId="12">
    <w:abstractNumId w:val="19"/>
  </w:num>
  <w:num w:numId="13">
    <w:abstractNumId w:val="13"/>
  </w:num>
  <w:num w:numId="14">
    <w:abstractNumId w:val="0"/>
  </w:num>
  <w:num w:numId="15">
    <w:abstractNumId w:val="3"/>
  </w:num>
  <w:num w:numId="16">
    <w:abstractNumId w:val="7"/>
  </w:num>
  <w:num w:numId="17">
    <w:abstractNumId w:val="20"/>
  </w:num>
  <w:num w:numId="18">
    <w:abstractNumId w:val="30"/>
  </w:num>
  <w:num w:numId="19">
    <w:abstractNumId w:val="1"/>
  </w:num>
  <w:num w:numId="20">
    <w:abstractNumId w:val="31"/>
  </w:num>
  <w:num w:numId="21">
    <w:abstractNumId w:val="18"/>
  </w:num>
  <w:num w:numId="22">
    <w:abstractNumId w:val="24"/>
  </w:num>
  <w:num w:numId="23">
    <w:abstractNumId w:val="26"/>
  </w:num>
  <w:num w:numId="24">
    <w:abstractNumId w:val="9"/>
  </w:num>
  <w:num w:numId="25">
    <w:abstractNumId w:val="17"/>
  </w:num>
  <w:num w:numId="26">
    <w:abstractNumId w:val="27"/>
  </w:num>
  <w:num w:numId="27">
    <w:abstractNumId w:val="2"/>
  </w:num>
  <w:num w:numId="28">
    <w:abstractNumId w:val="16"/>
  </w:num>
  <w:num w:numId="29">
    <w:abstractNumId w:val="28"/>
  </w:num>
  <w:num w:numId="30">
    <w:abstractNumId w:val="4"/>
  </w:num>
  <w:num w:numId="31">
    <w:abstractNumId w:val="21"/>
  </w:num>
  <w:num w:numId="32">
    <w:abstractNumId w:val="1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D07"/>
    <w:rsid w:val="0000320C"/>
    <w:rsid w:val="0000336B"/>
    <w:rsid w:val="000225E1"/>
    <w:rsid w:val="00025D0C"/>
    <w:rsid w:val="00034F96"/>
    <w:rsid w:val="00035DD8"/>
    <w:rsid w:val="00054091"/>
    <w:rsid w:val="0006226D"/>
    <w:rsid w:val="000710D3"/>
    <w:rsid w:val="00080F90"/>
    <w:rsid w:val="00082212"/>
    <w:rsid w:val="00086EAF"/>
    <w:rsid w:val="00087ED8"/>
    <w:rsid w:val="000976F7"/>
    <w:rsid w:val="000A1FCB"/>
    <w:rsid w:val="000A35B9"/>
    <w:rsid w:val="000A7134"/>
    <w:rsid w:val="000C2FF9"/>
    <w:rsid w:val="000E3264"/>
    <w:rsid w:val="000F464F"/>
    <w:rsid w:val="00103E78"/>
    <w:rsid w:val="0010459D"/>
    <w:rsid w:val="00124371"/>
    <w:rsid w:val="00176BA6"/>
    <w:rsid w:val="0019213F"/>
    <w:rsid w:val="001A44E5"/>
    <w:rsid w:val="001A4A0F"/>
    <w:rsid w:val="001A7230"/>
    <w:rsid w:val="001B1C18"/>
    <w:rsid w:val="001B2798"/>
    <w:rsid w:val="001B29A2"/>
    <w:rsid w:val="001E181E"/>
    <w:rsid w:val="001E6271"/>
    <w:rsid w:val="001F5D27"/>
    <w:rsid w:val="00200010"/>
    <w:rsid w:val="002014BC"/>
    <w:rsid w:val="00207D81"/>
    <w:rsid w:val="00214119"/>
    <w:rsid w:val="0021799A"/>
    <w:rsid w:val="00226856"/>
    <w:rsid w:val="002268A4"/>
    <w:rsid w:val="00243CDE"/>
    <w:rsid w:val="002515A2"/>
    <w:rsid w:val="00256CD7"/>
    <w:rsid w:val="00273FD7"/>
    <w:rsid w:val="002747C1"/>
    <w:rsid w:val="002757A0"/>
    <w:rsid w:val="002767FE"/>
    <w:rsid w:val="00292775"/>
    <w:rsid w:val="002A0A17"/>
    <w:rsid w:val="002A196C"/>
    <w:rsid w:val="002A1F83"/>
    <w:rsid w:val="002B57F6"/>
    <w:rsid w:val="002B64B7"/>
    <w:rsid w:val="002B7727"/>
    <w:rsid w:val="002C29C4"/>
    <w:rsid w:val="002C73C0"/>
    <w:rsid w:val="002D1EEA"/>
    <w:rsid w:val="002E25F9"/>
    <w:rsid w:val="002E491D"/>
    <w:rsid w:val="002E534E"/>
    <w:rsid w:val="002F2319"/>
    <w:rsid w:val="002F35F6"/>
    <w:rsid w:val="002F4F01"/>
    <w:rsid w:val="002F5073"/>
    <w:rsid w:val="0030757F"/>
    <w:rsid w:val="00321961"/>
    <w:rsid w:val="00336CE0"/>
    <w:rsid w:val="00351301"/>
    <w:rsid w:val="003634EE"/>
    <w:rsid w:val="00370925"/>
    <w:rsid w:val="003759B7"/>
    <w:rsid w:val="00376784"/>
    <w:rsid w:val="003A692D"/>
    <w:rsid w:val="003B24E6"/>
    <w:rsid w:val="003C5141"/>
    <w:rsid w:val="003D2CD4"/>
    <w:rsid w:val="00410871"/>
    <w:rsid w:val="004274EF"/>
    <w:rsid w:val="00443C21"/>
    <w:rsid w:val="0044718B"/>
    <w:rsid w:val="00457D8F"/>
    <w:rsid w:val="004832D1"/>
    <w:rsid w:val="004A17C5"/>
    <w:rsid w:val="004C25C8"/>
    <w:rsid w:val="004C3BCD"/>
    <w:rsid w:val="004D626C"/>
    <w:rsid w:val="005079CF"/>
    <w:rsid w:val="00512D55"/>
    <w:rsid w:val="00515EF0"/>
    <w:rsid w:val="00520A93"/>
    <w:rsid w:val="00531D9A"/>
    <w:rsid w:val="00545A96"/>
    <w:rsid w:val="005473BD"/>
    <w:rsid w:val="00553343"/>
    <w:rsid w:val="00556BD4"/>
    <w:rsid w:val="00570231"/>
    <w:rsid w:val="00573247"/>
    <w:rsid w:val="005732F4"/>
    <w:rsid w:val="00581655"/>
    <w:rsid w:val="005A5E32"/>
    <w:rsid w:val="005C4378"/>
    <w:rsid w:val="005C63E8"/>
    <w:rsid w:val="005E116B"/>
    <w:rsid w:val="005E6961"/>
    <w:rsid w:val="00604C3E"/>
    <w:rsid w:val="006067D0"/>
    <w:rsid w:val="00617896"/>
    <w:rsid w:val="0062263C"/>
    <w:rsid w:val="00622BCB"/>
    <w:rsid w:val="00623C17"/>
    <w:rsid w:val="00625073"/>
    <w:rsid w:val="00634ACC"/>
    <w:rsid w:val="00636EFD"/>
    <w:rsid w:val="00647C12"/>
    <w:rsid w:val="00652A11"/>
    <w:rsid w:val="006744F9"/>
    <w:rsid w:val="006A6D9C"/>
    <w:rsid w:val="006A756F"/>
    <w:rsid w:val="006B0281"/>
    <w:rsid w:val="006B22D3"/>
    <w:rsid w:val="006C2993"/>
    <w:rsid w:val="006C76CA"/>
    <w:rsid w:val="006D127E"/>
    <w:rsid w:val="006E1B01"/>
    <w:rsid w:val="006E4902"/>
    <w:rsid w:val="006F10CC"/>
    <w:rsid w:val="006F44D3"/>
    <w:rsid w:val="00700A97"/>
    <w:rsid w:val="00710306"/>
    <w:rsid w:val="007156EF"/>
    <w:rsid w:val="00723108"/>
    <w:rsid w:val="007455BB"/>
    <w:rsid w:val="00745F11"/>
    <w:rsid w:val="00761C03"/>
    <w:rsid w:val="0077433D"/>
    <w:rsid w:val="007A3276"/>
    <w:rsid w:val="007A358F"/>
    <w:rsid w:val="007D783A"/>
    <w:rsid w:val="007E41E5"/>
    <w:rsid w:val="007E4B69"/>
    <w:rsid w:val="008039BF"/>
    <w:rsid w:val="00803A30"/>
    <w:rsid w:val="008053D7"/>
    <w:rsid w:val="00823966"/>
    <w:rsid w:val="00840881"/>
    <w:rsid w:val="00843F0D"/>
    <w:rsid w:val="00895B80"/>
    <w:rsid w:val="00895DFF"/>
    <w:rsid w:val="008A273C"/>
    <w:rsid w:val="008B1E72"/>
    <w:rsid w:val="008C0D07"/>
    <w:rsid w:val="008C1BD1"/>
    <w:rsid w:val="008E060B"/>
    <w:rsid w:val="008E326C"/>
    <w:rsid w:val="008E37E7"/>
    <w:rsid w:val="009049B2"/>
    <w:rsid w:val="00913F22"/>
    <w:rsid w:val="0091473F"/>
    <w:rsid w:val="00921D4F"/>
    <w:rsid w:val="00941AAA"/>
    <w:rsid w:val="00953EA6"/>
    <w:rsid w:val="0095648C"/>
    <w:rsid w:val="00961F17"/>
    <w:rsid w:val="009677A2"/>
    <w:rsid w:val="009732DC"/>
    <w:rsid w:val="00977415"/>
    <w:rsid w:val="009944FE"/>
    <w:rsid w:val="009A5380"/>
    <w:rsid w:val="009B1C0A"/>
    <w:rsid w:val="009C4A42"/>
    <w:rsid w:val="009E2584"/>
    <w:rsid w:val="009E3F61"/>
    <w:rsid w:val="009F3FFF"/>
    <w:rsid w:val="009F40A8"/>
    <w:rsid w:val="00A020ED"/>
    <w:rsid w:val="00A103F1"/>
    <w:rsid w:val="00A139AF"/>
    <w:rsid w:val="00A14544"/>
    <w:rsid w:val="00A17249"/>
    <w:rsid w:val="00A26D64"/>
    <w:rsid w:val="00A33021"/>
    <w:rsid w:val="00A45756"/>
    <w:rsid w:val="00A514B8"/>
    <w:rsid w:val="00A627CE"/>
    <w:rsid w:val="00A85D34"/>
    <w:rsid w:val="00A87111"/>
    <w:rsid w:val="00AE3448"/>
    <w:rsid w:val="00AE573A"/>
    <w:rsid w:val="00AE6F7A"/>
    <w:rsid w:val="00AF2947"/>
    <w:rsid w:val="00B03506"/>
    <w:rsid w:val="00B05463"/>
    <w:rsid w:val="00B11675"/>
    <w:rsid w:val="00B11B65"/>
    <w:rsid w:val="00B2159F"/>
    <w:rsid w:val="00B31B2E"/>
    <w:rsid w:val="00B83020"/>
    <w:rsid w:val="00BA523A"/>
    <w:rsid w:val="00BC03D1"/>
    <w:rsid w:val="00BD67AA"/>
    <w:rsid w:val="00BE6062"/>
    <w:rsid w:val="00BE7BBC"/>
    <w:rsid w:val="00BF4C6B"/>
    <w:rsid w:val="00C00595"/>
    <w:rsid w:val="00C006D4"/>
    <w:rsid w:val="00C040FE"/>
    <w:rsid w:val="00C2142C"/>
    <w:rsid w:val="00C260E0"/>
    <w:rsid w:val="00C307AF"/>
    <w:rsid w:val="00C604BD"/>
    <w:rsid w:val="00C63739"/>
    <w:rsid w:val="00C714EA"/>
    <w:rsid w:val="00C7528C"/>
    <w:rsid w:val="00C76A10"/>
    <w:rsid w:val="00C9252A"/>
    <w:rsid w:val="00C96A1C"/>
    <w:rsid w:val="00CA6F98"/>
    <w:rsid w:val="00CB06BB"/>
    <w:rsid w:val="00CE0C7D"/>
    <w:rsid w:val="00CE47CD"/>
    <w:rsid w:val="00D1158A"/>
    <w:rsid w:val="00D12394"/>
    <w:rsid w:val="00D1616E"/>
    <w:rsid w:val="00D40719"/>
    <w:rsid w:val="00D477B5"/>
    <w:rsid w:val="00D638BE"/>
    <w:rsid w:val="00D64988"/>
    <w:rsid w:val="00D76318"/>
    <w:rsid w:val="00D820F6"/>
    <w:rsid w:val="00D86B21"/>
    <w:rsid w:val="00D9719C"/>
    <w:rsid w:val="00DB5CF6"/>
    <w:rsid w:val="00DB5DEA"/>
    <w:rsid w:val="00DC2256"/>
    <w:rsid w:val="00DD327E"/>
    <w:rsid w:val="00DE4A77"/>
    <w:rsid w:val="00E03676"/>
    <w:rsid w:val="00E03E69"/>
    <w:rsid w:val="00E047E1"/>
    <w:rsid w:val="00E07407"/>
    <w:rsid w:val="00E11CE4"/>
    <w:rsid w:val="00E26D71"/>
    <w:rsid w:val="00E337EE"/>
    <w:rsid w:val="00E37239"/>
    <w:rsid w:val="00E47A24"/>
    <w:rsid w:val="00E72F8F"/>
    <w:rsid w:val="00E74C35"/>
    <w:rsid w:val="00E80498"/>
    <w:rsid w:val="00E836D9"/>
    <w:rsid w:val="00E91432"/>
    <w:rsid w:val="00E9191C"/>
    <w:rsid w:val="00EA17D6"/>
    <w:rsid w:val="00EA3ECE"/>
    <w:rsid w:val="00EC3028"/>
    <w:rsid w:val="00ED1AA8"/>
    <w:rsid w:val="00ED6218"/>
    <w:rsid w:val="00EE0373"/>
    <w:rsid w:val="00EE1109"/>
    <w:rsid w:val="00EE3601"/>
    <w:rsid w:val="00EE719A"/>
    <w:rsid w:val="00F01ECA"/>
    <w:rsid w:val="00F060DB"/>
    <w:rsid w:val="00F07111"/>
    <w:rsid w:val="00F367A3"/>
    <w:rsid w:val="00F70694"/>
    <w:rsid w:val="00F7627F"/>
    <w:rsid w:val="00F86D68"/>
    <w:rsid w:val="00F952C7"/>
    <w:rsid w:val="00FA4331"/>
    <w:rsid w:val="00FA4784"/>
    <w:rsid w:val="00FC59C0"/>
    <w:rsid w:val="00FD158A"/>
    <w:rsid w:val="00FD55E6"/>
    <w:rsid w:val="00FE21CF"/>
    <w:rsid w:val="00FE3252"/>
    <w:rsid w:val="00FE7558"/>
    <w:rsid w:val="00FF1698"/>
    <w:rsid w:val="00FF48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FB14E-FBE0-4981-A588-44CDC7F8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A96"/>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05409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F70694"/>
    <w:pPr>
      <w:keepNext/>
      <w:jc w:val="both"/>
      <w:outlineLvl w:val="2"/>
    </w:pPr>
    <w:rPr>
      <w:rFonts w:ascii="Franklin Gothic Book" w:hAnsi="Franklin Gothic Book"/>
      <w:b/>
      <w:bCs/>
      <w:szCs w:val="20"/>
    </w:rPr>
  </w:style>
  <w:style w:type="paragraph" w:styleId="Heading4">
    <w:name w:val="heading 4"/>
    <w:basedOn w:val="Normal"/>
    <w:next w:val="Normal"/>
    <w:link w:val="Heading4Char"/>
    <w:uiPriority w:val="9"/>
    <w:unhideWhenUsed/>
    <w:qFormat/>
    <w:rsid w:val="0005409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264"/>
    <w:pPr>
      <w:ind w:left="720"/>
      <w:contextualSpacing/>
    </w:pPr>
  </w:style>
  <w:style w:type="paragraph" w:styleId="BalloonText">
    <w:name w:val="Balloon Text"/>
    <w:basedOn w:val="Normal"/>
    <w:link w:val="BalloonTextChar"/>
    <w:uiPriority w:val="99"/>
    <w:semiHidden/>
    <w:unhideWhenUsed/>
    <w:rsid w:val="002F50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073"/>
    <w:rPr>
      <w:rFonts w:ascii="Segoe UI" w:hAnsi="Segoe UI" w:cs="Segoe UI"/>
      <w:sz w:val="18"/>
      <w:szCs w:val="18"/>
    </w:rPr>
  </w:style>
  <w:style w:type="paragraph" w:styleId="BodyText">
    <w:name w:val="Body Text"/>
    <w:basedOn w:val="Normal"/>
    <w:link w:val="BodyTextChar"/>
    <w:rsid w:val="00CB06BB"/>
    <w:rPr>
      <w:rFonts w:ascii="Arial" w:hAnsi="Arial" w:cs="Arial"/>
      <w:b/>
      <w:bCs/>
    </w:rPr>
  </w:style>
  <w:style w:type="character" w:customStyle="1" w:styleId="BodyTextChar">
    <w:name w:val="Body Text Char"/>
    <w:basedOn w:val="DefaultParagraphFont"/>
    <w:link w:val="BodyText"/>
    <w:rsid w:val="00CB06BB"/>
    <w:rPr>
      <w:rFonts w:ascii="Arial" w:eastAsia="Times New Roman" w:hAnsi="Arial" w:cs="Arial"/>
      <w:b/>
      <w:bCs/>
      <w:sz w:val="24"/>
      <w:szCs w:val="24"/>
    </w:rPr>
  </w:style>
  <w:style w:type="character" w:styleId="Hyperlink">
    <w:name w:val="Hyperlink"/>
    <w:basedOn w:val="DefaultParagraphFont"/>
    <w:uiPriority w:val="99"/>
    <w:unhideWhenUsed/>
    <w:rsid w:val="00625073"/>
    <w:rPr>
      <w:color w:val="0563C1" w:themeColor="hyperlink"/>
      <w:u w:val="single"/>
    </w:rPr>
  </w:style>
  <w:style w:type="paragraph" w:styleId="BodyText2">
    <w:name w:val="Body Text 2"/>
    <w:basedOn w:val="Normal"/>
    <w:link w:val="BodyText2Char"/>
    <w:uiPriority w:val="99"/>
    <w:unhideWhenUsed/>
    <w:rsid w:val="00F70694"/>
    <w:pPr>
      <w:spacing w:after="120" w:line="480" w:lineRule="auto"/>
    </w:pPr>
  </w:style>
  <w:style w:type="character" w:customStyle="1" w:styleId="BodyText2Char">
    <w:name w:val="Body Text 2 Char"/>
    <w:basedOn w:val="DefaultParagraphFont"/>
    <w:link w:val="BodyText2"/>
    <w:uiPriority w:val="99"/>
    <w:rsid w:val="00F70694"/>
  </w:style>
  <w:style w:type="character" w:customStyle="1" w:styleId="Heading3Char">
    <w:name w:val="Heading 3 Char"/>
    <w:basedOn w:val="DefaultParagraphFont"/>
    <w:link w:val="Heading3"/>
    <w:rsid w:val="00F70694"/>
    <w:rPr>
      <w:rFonts w:ascii="Franklin Gothic Book" w:eastAsia="Times New Roman" w:hAnsi="Franklin Gothic Book" w:cs="Times New Roman"/>
      <w:b/>
      <w:bCs/>
      <w:sz w:val="24"/>
      <w:szCs w:val="20"/>
      <w:lang w:val="en-GB"/>
    </w:rPr>
  </w:style>
  <w:style w:type="paragraph" w:styleId="NormalWeb">
    <w:name w:val="Normal (Web)"/>
    <w:basedOn w:val="Normal"/>
    <w:unhideWhenUsed/>
    <w:rsid w:val="00F70694"/>
    <w:pPr>
      <w:spacing w:before="100" w:beforeAutospacing="1" w:after="100" w:afterAutospacing="1"/>
    </w:pPr>
    <w:rPr>
      <w:lang w:eastAsia="en-IE"/>
    </w:rPr>
  </w:style>
  <w:style w:type="character" w:customStyle="1" w:styleId="Heading1Char">
    <w:name w:val="Heading 1 Char"/>
    <w:basedOn w:val="DefaultParagraphFont"/>
    <w:link w:val="Heading1"/>
    <w:uiPriority w:val="9"/>
    <w:rsid w:val="00054091"/>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054091"/>
    <w:rPr>
      <w:rFonts w:asciiTheme="majorHAnsi" w:eastAsiaTheme="majorEastAsia" w:hAnsiTheme="majorHAnsi" w:cstheme="majorBidi"/>
      <w:i/>
      <w:iCs/>
      <w:color w:val="2E74B5" w:themeColor="accent1" w:themeShade="BF"/>
    </w:rPr>
  </w:style>
  <w:style w:type="paragraph" w:styleId="BodyText3">
    <w:name w:val="Body Text 3"/>
    <w:basedOn w:val="Normal"/>
    <w:link w:val="BodyText3Char"/>
    <w:uiPriority w:val="99"/>
    <w:semiHidden/>
    <w:unhideWhenUsed/>
    <w:rsid w:val="00054091"/>
    <w:pPr>
      <w:spacing w:after="120"/>
    </w:pPr>
    <w:rPr>
      <w:sz w:val="16"/>
      <w:szCs w:val="16"/>
    </w:rPr>
  </w:style>
  <w:style w:type="character" w:customStyle="1" w:styleId="BodyText3Char">
    <w:name w:val="Body Text 3 Char"/>
    <w:basedOn w:val="DefaultParagraphFont"/>
    <w:link w:val="BodyText3"/>
    <w:uiPriority w:val="99"/>
    <w:semiHidden/>
    <w:rsid w:val="00054091"/>
    <w:rPr>
      <w:sz w:val="16"/>
      <w:szCs w:val="16"/>
    </w:rPr>
  </w:style>
  <w:style w:type="paragraph" w:styleId="BodyTextIndent">
    <w:name w:val="Body Text Indent"/>
    <w:basedOn w:val="Normal"/>
    <w:link w:val="BodyTextIndentChar"/>
    <w:uiPriority w:val="99"/>
    <w:semiHidden/>
    <w:unhideWhenUsed/>
    <w:rsid w:val="00054091"/>
    <w:pPr>
      <w:spacing w:after="120"/>
      <w:ind w:left="283"/>
    </w:pPr>
  </w:style>
  <w:style w:type="character" w:customStyle="1" w:styleId="BodyTextIndentChar">
    <w:name w:val="Body Text Indent Char"/>
    <w:basedOn w:val="DefaultParagraphFont"/>
    <w:link w:val="BodyTextIndent"/>
    <w:uiPriority w:val="99"/>
    <w:semiHidden/>
    <w:rsid w:val="00054091"/>
  </w:style>
  <w:style w:type="character" w:styleId="Strong">
    <w:name w:val="Strong"/>
    <w:qFormat/>
    <w:rsid w:val="00FD15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57907">
      <w:bodyDiv w:val="1"/>
      <w:marLeft w:val="0"/>
      <w:marRight w:val="0"/>
      <w:marTop w:val="0"/>
      <w:marBottom w:val="0"/>
      <w:divBdr>
        <w:top w:val="none" w:sz="0" w:space="0" w:color="auto"/>
        <w:left w:val="none" w:sz="0" w:space="0" w:color="auto"/>
        <w:bottom w:val="none" w:sz="0" w:space="0" w:color="auto"/>
        <w:right w:val="none" w:sz="0" w:space="0" w:color="auto"/>
      </w:divBdr>
    </w:div>
    <w:div w:id="761997881">
      <w:bodyDiv w:val="1"/>
      <w:marLeft w:val="0"/>
      <w:marRight w:val="0"/>
      <w:marTop w:val="0"/>
      <w:marBottom w:val="0"/>
      <w:divBdr>
        <w:top w:val="none" w:sz="0" w:space="0" w:color="auto"/>
        <w:left w:val="none" w:sz="0" w:space="0" w:color="auto"/>
        <w:bottom w:val="none" w:sz="0" w:space="0" w:color="auto"/>
        <w:right w:val="none" w:sz="0" w:space="0" w:color="auto"/>
      </w:divBdr>
      <w:divsChild>
        <w:div w:id="2067802798">
          <w:marLeft w:val="547"/>
          <w:marRight w:val="0"/>
          <w:marTop w:val="134"/>
          <w:marBottom w:val="0"/>
          <w:divBdr>
            <w:top w:val="none" w:sz="0" w:space="0" w:color="auto"/>
            <w:left w:val="none" w:sz="0" w:space="0" w:color="auto"/>
            <w:bottom w:val="none" w:sz="0" w:space="0" w:color="auto"/>
            <w:right w:val="none" w:sz="0" w:space="0" w:color="auto"/>
          </w:divBdr>
        </w:div>
        <w:div w:id="1761096681">
          <w:marLeft w:val="547"/>
          <w:marRight w:val="0"/>
          <w:marTop w:val="134"/>
          <w:marBottom w:val="0"/>
          <w:divBdr>
            <w:top w:val="none" w:sz="0" w:space="0" w:color="auto"/>
            <w:left w:val="none" w:sz="0" w:space="0" w:color="auto"/>
            <w:bottom w:val="none" w:sz="0" w:space="0" w:color="auto"/>
            <w:right w:val="none" w:sz="0" w:space="0" w:color="auto"/>
          </w:divBdr>
        </w:div>
        <w:div w:id="815493799">
          <w:marLeft w:val="547"/>
          <w:marRight w:val="0"/>
          <w:marTop w:val="134"/>
          <w:marBottom w:val="0"/>
          <w:divBdr>
            <w:top w:val="none" w:sz="0" w:space="0" w:color="auto"/>
            <w:left w:val="none" w:sz="0" w:space="0" w:color="auto"/>
            <w:bottom w:val="none" w:sz="0" w:space="0" w:color="auto"/>
            <w:right w:val="none" w:sz="0" w:space="0" w:color="auto"/>
          </w:divBdr>
        </w:div>
      </w:divsChild>
    </w:div>
    <w:div w:id="1232229685">
      <w:bodyDiv w:val="1"/>
      <w:marLeft w:val="0"/>
      <w:marRight w:val="0"/>
      <w:marTop w:val="0"/>
      <w:marBottom w:val="0"/>
      <w:divBdr>
        <w:top w:val="none" w:sz="0" w:space="0" w:color="auto"/>
        <w:left w:val="none" w:sz="0" w:space="0" w:color="auto"/>
        <w:bottom w:val="none" w:sz="0" w:space="0" w:color="auto"/>
        <w:right w:val="none" w:sz="0" w:space="0" w:color="auto"/>
      </w:divBdr>
    </w:div>
    <w:div w:id="1373116590">
      <w:bodyDiv w:val="1"/>
      <w:marLeft w:val="0"/>
      <w:marRight w:val="0"/>
      <w:marTop w:val="0"/>
      <w:marBottom w:val="0"/>
      <w:divBdr>
        <w:top w:val="none" w:sz="0" w:space="0" w:color="auto"/>
        <w:left w:val="none" w:sz="0" w:space="0" w:color="auto"/>
        <w:bottom w:val="none" w:sz="0" w:space="0" w:color="auto"/>
        <w:right w:val="none" w:sz="0" w:space="0" w:color="auto"/>
      </w:divBdr>
      <w:divsChild>
        <w:div w:id="636028680">
          <w:marLeft w:val="547"/>
          <w:marRight w:val="0"/>
          <w:marTop w:val="106"/>
          <w:marBottom w:val="0"/>
          <w:divBdr>
            <w:top w:val="none" w:sz="0" w:space="0" w:color="auto"/>
            <w:left w:val="none" w:sz="0" w:space="0" w:color="auto"/>
            <w:bottom w:val="none" w:sz="0" w:space="0" w:color="auto"/>
            <w:right w:val="none" w:sz="0" w:space="0" w:color="auto"/>
          </w:divBdr>
        </w:div>
        <w:div w:id="627511629">
          <w:marLeft w:val="547"/>
          <w:marRight w:val="0"/>
          <w:marTop w:val="106"/>
          <w:marBottom w:val="0"/>
          <w:divBdr>
            <w:top w:val="none" w:sz="0" w:space="0" w:color="auto"/>
            <w:left w:val="none" w:sz="0" w:space="0" w:color="auto"/>
            <w:bottom w:val="none" w:sz="0" w:space="0" w:color="auto"/>
            <w:right w:val="none" w:sz="0" w:space="0" w:color="auto"/>
          </w:divBdr>
        </w:div>
        <w:div w:id="2036416415">
          <w:marLeft w:val="547"/>
          <w:marRight w:val="0"/>
          <w:marTop w:val="106"/>
          <w:marBottom w:val="0"/>
          <w:divBdr>
            <w:top w:val="none" w:sz="0" w:space="0" w:color="auto"/>
            <w:left w:val="none" w:sz="0" w:space="0" w:color="auto"/>
            <w:bottom w:val="none" w:sz="0" w:space="0" w:color="auto"/>
            <w:right w:val="none" w:sz="0" w:space="0" w:color="auto"/>
          </w:divBdr>
        </w:div>
        <w:div w:id="785851563">
          <w:marLeft w:val="547"/>
          <w:marRight w:val="0"/>
          <w:marTop w:val="106"/>
          <w:marBottom w:val="0"/>
          <w:divBdr>
            <w:top w:val="none" w:sz="0" w:space="0" w:color="auto"/>
            <w:left w:val="none" w:sz="0" w:space="0" w:color="auto"/>
            <w:bottom w:val="none" w:sz="0" w:space="0" w:color="auto"/>
            <w:right w:val="none" w:sz="0" w:space="0" w:color="auto"/>
          </w:divBdr>
        </w:div>
      </w:divsChild>
    </w:div>
    <w:div w:id="1396971764">
      <w:bodyDiv w:val="1"/>
      <w:marLeft w:val="0"/>
      <w:marRight w:val="0"/>
      <w:marTop w:val="0"/>
      <w:marBottom w:val="0"/>
      <w:divBdr>
        <w:top w:val="none" w:sz="0" w:space="0" w:color="auto"/>
        <w:left w:val="none" w:sz="0" w:space="0" w:color="auto"/>
        <w:bottom w:val="none" w:sz="0" w:space="0" w:color="auto"/>
        <w:right w:val="none" w:sz="0" w:space="0" w:color="auto"/>
      </w:divBdr>
    </w:div>
    <w:div w:id="192067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McCarthy</dc:creator>
  <cp:keywords/>
  <dc:description/>
  <cp:lastModifiedBy>Frank Nevin</cp:lastModifiedBy>
  <cp:revision>14</cp:revision>
  <cp:lastPrinted>2016-01-29T12:41:00Z</cp:lastPrinted>
  <dcterms:created xsi:type="dcterms:W3CDTF">2016-06-09T10:35:00Z</dcterms:created>
  <dcterms:modified xsi:type="dcterms:W3CDTF">2016-09-19T15:05:00Z</dcterms:modified>
</cp:coreProperties>
</file>