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DC" w:rsidRPr="00597C84" w:rsidRDefault="006879DC" w:rsidP="006879DC">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6879DC" w:rsidRPr="00606C2E" w:rsidRDefault="006879DC" w:rsidP="006879D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7B7A70">
        <w:rPr>
          <w:rFonts w:ascii="Tahoma" w:hAnsi="Tahoma" w:cs="Tahoma"/>
        </w:rPr>
        <w:fldChar w:fldCharType="begin"/>
      </w:r>
      <w:r w:rsidR="007B7A70">
        <w:rPr>
          <w:rFonts w:ascii="Tahoma" w:hAnsi="Tahoma" w:cs="Tahoma"/>
        </w:rPr>
        <w:instrText xml:space="preserve"> </w:instrText>
      </w:r>
      <w:r w:rsidR="007B7A70">
        <w:rPr>
          <w:rFonts w:ascii="Tahoma" w:hAnsi="Tahoma" w:cs="Tahoma"/>
        </w:rPr>
        <w:instrText>INCLUDEPICTURE  "F:\\Disposals\\January 2006\\January 2006_files\\crest.jpg" \* MERGEFORMATINET</w:instrText>
      </w:r>
      <w:r w:rsidR="007B7A70">
        <w:rPr>
          <w:rFonts w:ascii="Tahoma" w:hAnsi="Tahoma" w:cs="Tahoma"/>
        </w:rPr>
        <w:instrText xml:space="preserve"> </w:instrText>
      </w:r>
      <w:r w:rsidR="007B7A70">
        <w:rPr>
          <w:rFonts w:ascii="Tahoma" w:hAnsi="Tahoma" w:cs="Tahoma"/>
        </w:rPr>
        <w:fldChar w:fldCharType="separate"/>
      </w:r>
      <w:r w:rsidR="007B7A70">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7B7A7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6879DC" w:rsidRPr="00606C2E" w:rsidRDefault="006879DC" w:rsidP="006879DC">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6879DC" w:rsidRPr="00606C2E" w:rsidRDefault="006879DC" w:rsidP="006879DC">
      <w:pPr>
        <w:pStyle w:val="NormalWeb"/>
        <w:jc w:val="center"/>
        <w:rPr>
          <w:rFonts w:ascii="Tahoma" w:hAnsi="Tahoma" w:cs="Tahoma"/>
          <w:b/>
          <w:u w:val="single"/>
        </w:rPr>
      </w:pPr>
      <w:r>
        <w:rPr>
          <w:rFonts w:ascii="Tahoma" w:hAnsi="Tahoma" w:cs="Tahoma"/>
          <w:b/>
          <w:u w:val="single"/>
        </w:rPr>
        <w:t>Monday, 26 September 2016</w:t>
      </w:r>
    </w:p>
    <w:p w:rsidR="00AF36BF" w:rsidRDefault="006879DC" w:rsidP="007B7A70">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sidR="007B7A70">
        <w:rPr>
          <w:rFonts w:ascii="Tahoma" w:hAnsi="Tahoma" w:cs="Tahoma"/>
          <w:b/>
          <w:szCs w:val="24"/>
          <w:u w:val="single"/>
        </w:rPr>
        <w:t xml:space="preserve">H-I </w:t>
      </w:r>
      <w:bookmarkStart w:id="0" w:name="_GoBack"/>
      <w:bookmarkEnd w:id="0"/>
      <w:r>
        <w:rPr>
          <w:rFonts w:ascii="Tahoma" w:hAnsi="Tahoma" w:cs="Tahoma"/>
          <w:b/>
          <w:szCs w:val="24"/>
          <w:u w:val="single"/>
        </w:rPr>
        <w:t>7 (d)</w:t>
      </w:r>
    </w:p>
    <w:p w:rsidR="006879DC" w:rsidRDefault="006879DC" w:rsidP="006879DC">
      <w:pPr>
        <w:ind w:left="2880" w:firstLine="720"/>
        <w:rPr>
          <w:rFonts w:ascii="Tahoma" w:hAnsi="Tahoma" w:cs="Tahoma"/>
          <w:b/>
          <w:szCs w:val="24"/>
          <w:u w:val="single"/>
        </w:rPr>
      </w:pPr>
    </w:p>
    <w:p w:rsidR="006879DC" w:rsidRPr="00E73FB6" w:rsidRDefault="00E73FB6" w:rsidP="00E73FB6">
      <w:pPr>
        <w:rPr>
          <w:rFonts w:ascii="Tahoma" w:hAnsi="Tahoma" w:cs="Tahoma"/>
          <w:b/>
          <w:szCs w:val="24"/>
        </w:rPr>
      </w:pPr>
      <w:r>
        <w:rPr>
          <w:rFonts w:ascii="Tahoma" w:hAnsi="Tahoma" w:cs="Tahoma"/>
          <w:b/>
          <w:szCs w:val="24"/>
        </w:rPr>
        <w:t xml:space="preserve">Proposed disposal of plot of land adjacent to 37 </w:t>
      </w:r>
      <w:proofErr w:type="spellStart"/>
      <w:r>
        <w:rPr>
          <w:rFonts w:ascii="Tahoma" w:hAnsi="Tahoma" w:cs="Tahoma"/>
          <w:b/>
          <w:szCs w:val="24"/>
        </w:rPr>
        <w:t>Neilstown</w:t>
      </w:r>
      <w:proofErr w:type="spellEnd"/>
      <w:r>
        <w:rPr>
          <w:rFonts w:ascii="Tahoma" w:hAnsi="Tahoma" w:cs="Tahoma"/>
          <w:b/>
          <w:szCs w:val="24"/>
        </w:rPr>
        <w:t xml:space="preserve"> Avenue, </w:t>
      </w:r>
      <w:proofErr w:type="spellStart"/>
      <w:r>
        <w:rPr>
          <w:rFonts w:ascii="Tahoma" w:hAnsi="Tahoma" w:cs="Tahoma"/>
          <w:b/>
          <w:szCs w:val="24"/>
        </w:rPr>
        <w:t>Clondalkin</w:t>
      </w:r>
      <w:proofErr w:type="spellEnd"/>
      <w:r>
        <w:rPr>
          <w:rFonts w:ascii="Tahoma" w:hAnsi="Tahoma" w:cs="Tahoma"/>
          <w:b/>
          <w:szCs w:val="24"/>
        </w:rPr>
        <w:t>, Dublin 22</w:t>
      </w:r>
    </w:p>
    <w:p w:rsidR="00AF36BF" w:rsidRDefault="00AF36BF" w:rsidP="003D0E97">
      <w:pPr>
        <w:jc w:val="center"/>
        <w:rPr>
          <w:rFonts w:ascii="Tahoma" w:hAnsi="Tahoma" w:cs="Tahoma"/>
          <w:b/>
          <w:szCs w:val="24"/>
          <w:u w:val="single"/>
        </w:rPr>
      </w:pPr>
    </w:p>
    <w:p w:rsidR="004967B7" w:rsidRDefault="004967B7" w:rsidP="004967B7">
      <w:pPr>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houseowners</w:t>
      </w:r>
      <w:proofErr w:type="spellEnd"/>
      <w:r>
        <w:rPr>
          <w:rFonts w:ascii="Tahoma" w:hAnsi="Tahoma" w:cs="Tahoma"/>
          <w:lang w:val="en-IE"/>
        </w:rPr>
        <w:t xml:space="preserve"> of 37 </w:t>
      </w:r>
      <w:proofErr w:type="spellStart"/>
      <w:r>
        <w:rPr>
          <w:rFonts w:ascii="Tahoma" w:hAnsi="Tahoma" w:cs="Tahoma"/>
          <w:lang w:val="en-IE"/>
        </w:rPr>
        <w:t>Neilstown</w:t>
      </w:r>
      <w:proofErr w:type="spellEnd"/>
      <w:r>
        <w:rPr>
          <w:rFonts w:ascii="Tahoma" w:hAnsi="Tahoma" w:cs="Tahoma"/>
          <w:lang w:val="en-IE"/>
        </w:rPr>
        <w:t xml:space="preserve"> Avenue, </w:t>
      </w:r>
      <w:proofErr w:type="spellStart"/>
      <w:r>
        <w:rPr>
          <w:rFonts w:ascii="Tahoma" w:hAnsi="Tahoma" w:cs="Tahoma"/>
          <w:lang w:val="en-IE"/>
        </w:rPr>
        <w:t>Clondalkin</w:t>
      </w:r>
      <w:proofErr w:type="spellEnd"/>
      <w:r>
        <w:rPr>
          <w:rFonts w:ascii="Tahoma" w:hAnsi="Tahoma" w:cs="Tahoma"/>
          <w:lang w:val="en-IE"/>
        </w:rPr>
        <w:t xml:space="preserve">, Dublin 22, Derek Maher and Deborah Dunne, applied to the Council to acquire a plot of land which is subject to dumping and anti-social behaviour, adjacent to their dwelling.  </w:t>
      </w:r>
    </w:p>
    <w:p w:rsidR="004967B7" w:rsidRPr="00BC30A7" w:rsidRDefault="004967B7" w:rsidP="004967B7">
      <w:pPr>
        <w:jc w:val="both"/>
        <w:rPr>
          <w:rFonts w:ascii="Tahoma" w:hAnsi="Tahoma" w:cs="Tahoma"/>
          <w:b/>
          <w:u w:val="single"/>
        </w:rPr>
      </w:pPr>
    </w:p>
    <w:p w:rsidR="004967B7" w:rsidRPr="00BC30A7" w:rsidRDefault="004967B7" w:rsidP="004967B7">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sidRPr="00BC30A7">
        <w:rPr>
          <w:rFonts w:ascii="Tahoma" w:hAnsi="Tahoma" w:cs="Tahoma"/>
        </w:rPr>
        <w:t>.</w:t>
      </w:r>
    </w:p>
    <w:p w:rsidR="004967B7" w:rsidRPr="00BC30A7" w:rsidRDefault="004967B7" w:rsidP="004967B7">
      <w:pPr>
        <w:rPr>
          <w:rFonts w:ascii="Tahoma" w:hAnsi="Tahoma" w:cs="Tahoma"/>
          <w:lang w:val="en-IE"/>
        </w:rPr>
      </w:pPr>
    </w:p>
    <w:p w:rsidR="004967B7" w:rsidRDefault="004967B7" w:rsidP="004967B7">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0.0055 hectares (55 square metres) </w:t>
      </w:r>
      <w:r w:rsidRPr="00BC30A7">
        <w:rPr>
          <w:rFonts w:ascii="Tahoma" w:hAnsi="Tahoma" w:cs="Tahoma"/>
          <w:lang w:val="en-IE"/>
        </w:rPr>
        <w:t xml:space="preserve">or thereabouts </w:t>
      </w:r>
      <w:r>
        <w:rPr>
          <w:rFonts w:ascii="Tahoma" w:hAnsi="Tahoma" w:cs="Tahoma"/>
          <w:bCs/>
        </w:rPr>
        <w:t xml:space="preserve">adjacent to 37 </w:t>
      </w:r>
      <w:proofErr w:type="spellStart"/>
      <w:r>
        <w:rPr>
          <w:rFonts w:ascii="Tahoma" w:hAnsi="Tahoma" w:cs="Tahoma"/>
          <w:bCs/>
        </w:rPr>
        <w:t>Neilstown</w:t>
      </w:r>
      <w:proofErr w:type="spellEnd"/>
      <w:r>
        <w:rPr>
          <w:rFonts w:ascii="Tahoma" w:hAnsi="Tahoma" w:cs="Tahoma"/>
          <w:bCs/>
        </w:rPr>
        <w:t xml:space="preserve"> Avenue, </w:t>
      </w:r>
      <w:proofErr w:type="spellStart"/>
      <w:r>
        <w:rPr>
          <w:rFonts w:ascii="Tahoma" w:hAnsi="Tahoma" w:cs="Tahoma"/>
          <w:bCs/>
        </w:rPr>
        <w:t>Clondalkin</w:t>
      </w:r>
      <w:proofErr w:type="spellEnd"/>
      <w:r>
        <w:rPr>
          <w:rFonts w:ascii="Tahoma" w:hAnsi="Tahoma" w:cs="Tahoma"/>
          <w:bCs/>
        </w:rPr>
        <w:t>, Dublin 22</w:t>
      </w:r>
      <w:r w:rsidRPr="00BC30A7">
        <w:rPr>
          <w:rFonts w:ascii="Tahoma" w:hAnsi="Tahoma" w:cs="Tahoma"/>
          <w:bCs/>
        </w:rPr>
        <w:t xml:space="preserve"> </w:t>
      </w:r>
      <w:r w:rsidRPr="00BC30A7">
        <w:rPr>
          <w:rFonts w:ascii="Tahoma" w:hAnsi="Tahoma" w:cs="Tahoma"/>
          <w:lang w:val="en-IE"/>
        </w:rPr>
        <w:t xml:space="preserve">as outlined in </w:t>
      </w:r>
      <w:r>
        <w:rPr>
          <w:rFonts w:ascii="Tahoma" w:hAnsi="Tahoma" w:cs="Tahoma"/>
          <w:lang w:val="en-IE"/>
        </w:rPr>
        <w:t xml:space="preserve">red on the attached Drawing No. LA/01/16 </w:t>
      </w:r>
      <w:r w:rsidRPr="00BC30A7">
        <w:rPr>
          <w:rFonts w:ascii="Tahoma" w:hAnsi="Tahoma" w:cs="Tahoma"/>
          <w:lang w:val="en-IE"/>
        </w:rPr>
        <w:t xml:space="preserve">to the respective </w:t>
      </w:r>
      <w:proofErr w:type="spellStart"/>
      <w:r w:rsidRPr="00BC30A7">
        <w:rPr>
          <w:rFonts w:ascii="Tahoma" w:hAnsi="Tahoma" w:cs="Tahoma"/>
          <w:lang w:val="en-IE"/>
        </w:rPr>
        <w:t>houseowner</w:t>
      </w:r>
      <w:r>
        <w:rPr>
          <w:rFonts w:ascii="Tahoma" w:hAnsi="Tahoma" w:cs="Tahoma"/>
          <w:lang w:val="en-IE"/>
        </w:rPr>
        <w:t>s</w:t>
      </w:r>
      <w:proofErr w:type="spellEnd"/>
      <w:r w:rsidRPr="00BC30A7">
        <w:rPr>
          <w:rFonts w:ascii="Tahoma" w:hAnsi="Tahoma" w:cs="Tahoma"/>
          <w:lang w:val="en-IE"/>
        </w:rPr>
        <w:t xml:space="preserve">, </w:t>
      </w:r>
      <w:r>
        <w:rPr>
          <w:rFonts w:ascii="Tahoma" w:hAnsi="Tahoma" w:cs="Tahoma"/>
          <w:lang w:val="en-IE"/>
        </w:rPr>
        <w:t xml:space="preserve">Derek Maher and Deborah Dunne,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4967B7" w:rsidRDefault="004967B7" w:rsidP="004967B7">
      <w:pPr>
        <w:rPr>
          <w:rFonts w:ascii="Tahoma" w:hAnsi="Tahoma" w:cs="Tahoma"/>
          <w:bCs/>
        </w:rPr>
      </w:pPr>
    </w:p>
    <w:p w:rsidR="004967B7" w:rsidRPr="00223DC5" w:rsidRDefault="004967B7" w:rsidP="004967B7">
      <w:pPr>
        <w:numPr>
          <w:ilvl w:val="0"/>
          <w:numId w:val="2"/>
        </w:numPr>
        <w:rPr>
          <w:rFonts w:ascii="Tahoma" w:hAnsi="Tahoma" w:cs="Tahoma"/>
        </w:rPr>
      </w:pPr>
      <w:r w:rsidRPr="00223DC5">
        <w:rPr>
          <w:rFonts w:ascii="Tahoma" w:hAnsi="Tahoma" w:cs="Tahoma"/>
        </w:rPr>
        <w:t>That the Council dispose</w:t>
      </w:r>
      <w:r>
        <w:rPr>
          <w:rFonts w:ascii="Tahoma" w:hAnsi="Tahoma" w:cs="Tahoma"/>
        </w:rPr>
        <w:t>s</w:t>
      </w:r>
      <w:r w:rsidRPr="00223DC5">
        <w:rPr>
          <w:rFonts w:ascii="Tahoma" w:hAnsi="Tahoma" w:cs="Tahoma"/>
        </w:rPr>
        <w:t xml:space="preserve"> of the subject plot for the consideration of €</w:t>
      </w:r>
      <w:r>
        <w:rPr>
          <w:rFonts w:ascii="Tahoma" w:hAnsi="Tahoma" w:cs="Tahoma"/>
        </w:rPr>
        <w:t>4,000</w:t>
      </w:r>
      <w:r w:rsidRPr="00223DC5">
        <w:rPr>
          <w:rFonts w:ascii="Tahoma" w:hAnsi="Tahoma" w:cs="Tahoma"/>
        </w:rPr>
        <w:t xml:space="preserve"> (</w:t>
      </w:r>
      <w:r>
        <w:rPr>
          <w:rFonts w:ascii="Tahoma" w:hAnsi="Tahoma" w:cs="Tahoma"/>
        </w:rPr>
        <w:t xml:space="preserve">four thousand </w:t>
      </w:r>
      <w:r w:rsidRPr="00223DC5">
        <w:rPr>
          <w:rFonts w:ascii="Tahoma" w:hAnsi="Tahoma" w:cs="Tahoma"/>
        </w:rPr>
        <w:t>euro) plus VAT (if applicable).</w:t>
      </w:r>
      <w:r w:rsidRPr="00223DC5">
        <w:rPr>
          <w:rFonts w:ascii="Tahoma" w:hAnsi="Tahoma" w:cs="Tahoma"/>
        </w:rPr>
        <w:br/>
      </w:r>
    </w:p>
    <w:p w:rsidR="004967B7" w:rsidRPr="00223DC5" w:rsidRDefault="004967B7" w:rsidP="004967B7">
      <w:pPr>
        <w:numPr>
          <w:ilvl w:val="0"/>
          <w:numId w:val="2"/>
        </w:numPr>
        <w:rPr>
          <w:rFonts w:ascii="Tahoma" w:hAnsi="Tahoma" w:cs="Tahoma"/>
        </w:rPr>
      </w:pPr>
      <w:r w:rsidRPr="00223DC5">
        <w:rPr>
          <w:rFonts w:ascii="Tahoma" w:hAnsi="Tahoma" w:cs="Tahoma"/>
        </w:rPr>
        <w:t>That the subject plot is outlined in red on the attached Drawing No. LA/</w:t>
      </w:r>
      <w:r>
        <w:rPr>
          <w:rFonts w:ascii="Tahoma" w:hAnsi="Tahoma" w:cs="Tahoma"/>
        </w:rPr>
        <w:t>01</w:t>
      </w:r>
      <w:r w:rsidRPr="00223DC5">
        <w:rPr>
          <w:rFonts w:ascii="Tahoma" w:hAnsi="Tahoma" w:cs="Tahoma"/>
        </w:rPr>
        <w:t>/16 having a net area of 0.00</w:t>
      </w:r>
      <w:r>
        <w:rPr>
          <w:rFonts w:ascii="Tahoma" w:hAnsi="Tahoma" w:cs="Tahoma"/>
        </w:rPr>
        <w:t>55</w:t>
      </w:r>
      <w:r w:rsidRPr="00223DC5">
        <w:rPr>
          <w:rFonts w:ascii="Tahoma" w:hAnsi="Tahoma" w:cs="Tahoma"/>
        </w:rPr>
        <w:t xml:space="preserve"> hectares</w:t>
      </w:r>
      <w:r>
        <w:rPr>
          <w:rFonts w:ascii="Tahoma" w:hAnsi="Tahoma" w:cs="Tahoma"/>
        </w:rPr>
        <w:t xml:space="preserve"> (55 square metres)</w:t>
      </w:r>
      <w:r w:rsidRPr="00223DC5">
        <w:rPr>
          <w:rFonts w:ascii="Tahoma" w:hAnsi="Tahoma" w:cs="Tahoma"/>
        </w:rPr>
        <w:t>.</w:t>
      </w:r>
      <w:r w:rsidRPr="00223DC5">
        <w:rPr>
          <w:rFonts w:ascii="Tahoma" w:hAnsi="Tahoma" w:cs="Tahoma"/>
        </w:rPr>
        <w:br/>
      </w:r>
    </w:p>
    <w:p w:rsidR="004967B7" w:rsidRPr="00223DC5" w:rsidRDefault="004967B7" w:rsidP="004967B7">
      <w:pPr>
        <w:numPr>
          <w:ilvl w:val="0"/>
          <w:numId w:val="2"/>
        </w:numPr>
        <w:rPr>
          <w:rFonts w:ascii="Tahoma" w:hAnsi="Tahoma" w:cs="Tahoma"/>
        </w:rPr>
      </w:pPr>
      <w:r w:rsidRPr="00223DC5">
        <w:rPr>
          <w:rFonts w:ascii="Tahoma" w:hAnsi="Tahoma" w:cs="Tahoma"/>
        </w:rPr>
        <w:t>That the land is disposed of with full freehold title and vacant possession.</w:t>
      </w:r>
      <w:r w:rsidRPr="00223DC5">
        <w:rPr>
          <w:rFonts w:ascii="Tahoma" w:hAnsi="Tahoma" w:cs="Tahoma"/>
        </w:rPr>
        <w:br/>
      </w:r>
    </w:p>
    <w:p w:rsidR="004967B7" w:rsidRPr="00223DC5" w:rsidRDefault="004967B7" w:rsidP="004967B7">
      <w:pPr>
        <w:numPr>
          <w:ilvl w:val="0"/>
          <w:numId w:val="2"/>
        </w:numPr>
        <w:rPr>
          <w:rFonts w:ascii="Tahoma" w:hAnsi="Tahoma" w:cs="Tahoma"/>
        </w:rPr>
      </w:pPr>
      <w:r w:rsidRPr="00223DC5">
        <w:rPr>
          <w:rFonts w:ascii="Tahoma" w:hAnsi="Tahoma" w:cs="Tahoma"/>
        </w:rPr>
        <w:t xml:space="preserve">That the Applicants hold the freehold or equivalent interest in </w:t>
      </w:r>
      <w:r>
        <w:rPr>
          <w:rFonts w:ascii="Tahoma" w:hAnsi="Tahoma" w:cs="Tahoma"/>
        </w:rPr>
        <w:t xml:space="preserve">37 </w:t>
      </w:r>
      <w:proofErr w:type="spellStart"/>
      <w:r>
        <w:rPr>
          <w:rFonts w:ascii="Tahoma" w:hAnsi="Tahoma" w:cs="Tahoma"/>
        </w:rPr>
        <w:t>Neilstown</w:t>
      </w:r>
      <w:proofErr w:type="spellEnd"/>
      <w:r>
        <w:rPr>
          <w:rFonts w:ascii="Tahoma" w:hAnsi="Tahoma" w:cs="Tahoma"/>
        </w:rPr>
        <w:t xml:space="preserve"> Ave.</w:t>
      </w:r>
      <w:r w:rsidRPr="00223DC5">
        <w:rPr>
          <w:rFonts w:ascii="Tahoma" w:hAnsi="Tahoma" w:cs="Tahoma"/>
        </w:rPr>
        <w:t xml:space="preserve">, </w:t>
      </w:r>
      <w:proofErr w:type="spellStart"/>
      <w:r w:rsidRPr="00223DC5">
        <w:rPr>
          <w:rFonts w:ascii="Tahoma" w:hAnsi="Tahoma" w:cs="Tahoma"/>
        </w:rPr>
        <w:t>Clondalkin</w:t>
      </w:r>
      <w:proofErr w:type="spellEnd"/>
      <w:r w:rsidRPr="00223DC5">
        <w:rPr>
          <w:rFonts w:ascii="Tahoma" w:hAnsi="Tahoma" w:cs="Tahoma"/>
        </w:rPr>
        <w:t xml:space="preserve">, </w:t>
      </w:r>
      <w:proofErr w:type="gramStart"/>
      <w:r w:rsidRPr="00223DC5">
        <w:rPr>
          <w:rFonts w:ascii="Tahoma" w:hAnsi="Tahoma" w:cs="Tahoma"/>
        </w:rPr>
        <w:t>Dublin</w:t>
      </w:r>
      <w:proofErr w:type="gramEnd"/>
      <w:r w:rsidRPr="00223DC5">
        <w:rPr>
          <w:rFonts w:ascii="Tahoma" w:hAnsi="Tahoma" w:cs="Tahoma"/>
        </w:rPr>
        <w:t xml:space="preserve"> 22.</w:t>
      </w:r>
      <w:r w:rsidRPr="00223DC5">
        <w:rPr>
          <w:rFonts w:ascii="Tahoma" w:hAnsi="Tahoma" w:cs="Tahoma"/>
        </w:rPr>
        <w:br/>
      </w:r>
    </w:p>
    <w:p w:rsidR="004967B7" w:rsidRPr="00E822C1" w:rsidRDefault="004967B7" w:rsidP="004967B7">
      <w:pPr>
        <w:numPr>
          <w:ilvl w:val="0"/>
          <w:numId w:val="2"/>
        </w:numPr>
        <w:rPr>
          <w:rFonts w:ascii="Tahoma" w:hAnsi="Tahoma" w:cs="Tahoma"/>
        </w:rPr>
      </w:pPr>
      <w:r w:rsidRPr="00223DC5">
        <w:rPr>
          <w:rFonts w:ascii="Tahoma" w:hAnsi="Tahoma" w:cs="Tahoma"/>
        </w:rPr>
        <w:t xml:space="preserve">That the Applicants shall incorporate the area </w:t>
      </w:r>
      <w:r>
        <w:rPr>
          <w:rFonts w:ascii="Tahoma" w:hAnsi="Tahoma" w:cs="Tahoma"/>
        </w:rPr>
        <w:t xml:space="preserve">into their property and construct a </w:t>
      </w:r>
      <w:r w:rsidRPr="00223DC5">
        <w:rPr>
          <w:rFonts w:ascii="Tahoma" w:hAnsi="Tahoma" w:cs="Tahoma"/>
        </w:rPr>
        <w:t xml:space="preserve">boundary feature </w:t>
      </w:r>
      <w:r>
        <w:rPr>
          <w:rFonts w:ascii="Tahoma" w:hAnsi="Tahoma" w:cs="Tahoma"/>
        </w:rPr>
        <w:t xml:space="preserve">strictly in accordance with Council requirements </w:t>
      </w:r>
      <w:r>
        <w:rPr>
          <w:rFonts w:ascii="Tahoma" w:hAnsi="Tahoma" w:cs="Tahoma"/>
        </w:rPr>
        <w:lastRenderedPageBreak/>
        <w:t xml:space="preserve">and in </w:t>
      </w:r>
      <w:r w:rsidRPr="00223DC5">
        <w:rPr>
          <w:rFonts w:ascii="Tahoma" w:hAnsi="Tahoma" w:cs="Tahoma"/>
        </w:rPr>
        <w:t>accordance with the Planning &amp; Development and the Building Control legislation</w:t>
      </w:r>
      <w:r>
        <w:rPr>
          <w:rFonts w:ascii="Tahoma" w:hAnsi="Tahoma" w:cs="Tahoma"/>
        </w:rPr>
        <w:t xml:space="preserve"> – see note below **</w:t>
      </w:r>
      <w:r w:rsidRPr="00223DC5">
        <w:rPr>
          <w:rFonts w:ascii="Tahoma" w:hAnsi="Tahoma" w:cs="Tahoma"/>
        </w:rPr>
        <w:t xml:space="preserve">. </w:t>
      </w:r>
      <w:r w:rsidRPr="00E822C1">
        <w:rPr>
          <w:rFonts w:ascii="Tahoma" w:hAnsi="Tahoma" w:cs="Tahoma"/>
        </w:rPr>
        <w:br/>
      </w:r>
    </w:p>
    <w:p w:rsidR="004967B7" w:rsidRPr="00223DC5" w:rsidRDefault="004967B7" w:rsidP="004967B7">
      <w:pPr>
        <w:numPr>
          <w:ilvl w:val="0"/>
          <w:numId w:val="2"/>
        </w:numPr>
        <w:rPr>
          <w:rFonts w:ascii="Tahoma" w:hAnsi="Tahoma" w:cs="Tahoma"/>
        </w:rPr>
      </w:pPr>
      <w:r w:rsidRPr="00223DC5">
        <w:rPr>
          <w:rFonts w:ascii="Tahoma" w:hAnsi="Tahoma" w:cs="Tahoma"/>
        </w:rPr>
        <w:t>That the Applicants shall pay the Council’s legal fees plus VAT and outlay.</w:t>
      </w:r>
      <w:r w:rsidRPr="00223DC5">
        <w:rPr>
          <w:rFonts w:ascii="Tahoma" w:hAnsi="Tahoma" w:cs="Tahoma"/>
        </w:rPr>
        <w:br/>
      </w:r>
    </w:p>
    <w:p w:rsidR="004967B7" w:rsidRPr="00A6667C" w:rsidRDefault="004967B7" w:rsidP="004967B7">
      <w:pPr>
        <w:numPr>
          <w:ilvl w:val="0"/>
          <w:numId w:val="2"/>
        </w:numPr>
        <w:rPr>
          <w:rFonts w:ascii="Tahoma" w:hAnsi="Tahoma" w:cs="Tahoma"/>
        </w:rPr>
      </w:pPr>
      <w:r w:rsidRPr="00223DC5">
        <w:rPr>
          <w:rFonts w:ascii="Tahoma" w:hAnsi="Tahoma" w:cs="Tahoma"/>
        </w:rPr>
        <w:t xml:space="preserve">That the Applicants shall pay the Council’s </w:t>
      </w:r>
      <w:proofErr w:type="spellStart"/>
      <w:r w:rsidRPr="00223DC5">
        <w:rPr>
          <w:rFonts w:ascii="Tahoma" w:hAnsi="Tahoma" w:cs="Tahoma"/>
        </w:rPr>
        <w:t>Valuer’s</w:t>
      </w:r>
      <w:proofErr w:type="spellEnd"/>
      <w:r w:rsidRPr="00223DC5">
        <w:rPr>
          <w:rFonts w:ascii="Tahoma" w:hAnsi="Tahoma" w:cs="Tahoma"/>
        </w:rPr>
        <w:t xml:space="preserve"> fees of €250 </w:t>
      </w:r>
      <w:r>
        <w:rPr>
          <w:rFonts w:ascii="Tahoma" w:hAnsi="Tahoma" w:cs="Tahoma"/>
        </w:rPr>
        <w:t xml:space="preserve">(two hundred and fifty euro) </w:t>
      </w:r>
      <w:r w:rsidRPr="00223DC5">
        <w:rPr>
          <w:rFonts w:ascii="Tahoma" w:hAnsi="Tahoma" w:cs="Tahoma"/>
        </w:rPr>
        <w:t>plus VAT.</w:t>
      </w:r>
      <w:r w:rsidRPr="00A6667C">
        <w:rPr>
          <w:rFonts w:ascii="Tahoma" w:hAnsi="Tahoma" w:cs="Tahoma"/>
        </w:rPr>
        <w:br/>
      </w:r>
    </w:p>
    <w:p w:rsidR="004967B7" w:rsidRPr="00223DC5" w:rsidRDefault="004967B7" w:rsidP="004967B7">
      <w:pPr>
        <w:pStyle w:val="ListParagraph"/>
        <w:numPr>
          <w:ilvl w:val="0"/>
          <w:numId w:val="2"/>
        </w:numPr>
        <w:contextualSpacing w:val="0"/>
        <w:rPr>
          <w:rFonts w:ascii="Tahoma" w:hAnsi="Tahoma" w:cs="Tahoma"/>
          <w:sz w:val="24"/>
        </w:rPr>
      </w:pPr>
      <w:r w:rsidRPr="00223DC5">
        <w:rPr>
          <w:rFonts w:ascii="Tahoma" w:hAnsi="Tahoma" w:cs="Tahoma"/>
          <w:sz w:val="24"/>
        </w:rPr>
        <w:t>That each party shall use their best endeavours to complete the transaction within 3 months of adoption of the disposal resolution.</w:t>
      </w:r>
    </w:p>
    <w:p w:rsidR="004967B7" w:rsidRPr="00223DC5" w:rsidRDefault="004967B7" w:rsidP="004967B7">
      <w:pPr>
        <w:ind w:left="720"/>
        <w:rPr>
          <w:rFonts w:ascii="Tahoma" w:hAnsi="Tahoma" w:cs="Tahoma"/>
        </w:rPr>
      </w:pPr>
    </w:p>
    <w:p w:rsidR="004967B7" w:rsidRPr="00223DC5" w:rsidRDefault="004967B7" w:rsidP="004967B7">
      <w:pPr>
        <w:numPr>
          <w:ilvl w:val="0"/>
          <w:numId w:val="2"/>
        </w:numPr>
        <w:rPr>
          <w:rFonts w:ascii="Tahoma" w:hAnsi="Tahoma" w:cs="Tahoma"/>
        </w:rPr>
      </w:pPr>
      <w:r w:rsidRPr="00223DC5">
        <w:rPr>
          <w:rFonts w:ascii="Tahoma" w:hAnsi="Tahoma" w:cs="Tahoma"/>
        </w:rPr>
        <w:t>That the A/Law Agent shall draft the necessary legal agreements and shall include any further terms deemed appropriate in Agreements of this nature.</w:t>
      </w:r>
    </w:p>
    <w:p w:rsidR="004967B7" w:rsidRPr="00223DC5" w:rsidRDefault="004967B7" w:rsidP="004967B7">
      <w:pPr>
        <w:rPr>
          <w:rFonts w:ascii="Tahoma" w:hAnsi="Tahoma" w:cs="Tahoma"/>
        </w:rPr>
      </w:pPr>
    </w:p>
    <w:p w:rsidR="004967B7" w:rsidRPr="003E5E90" w:rsidRDefault="004967B7" w:rsidP="004967B7">
      <w:pPr>
        <w:numPr>
          <w:ilvl w:val="0"/>
          <w:numId w:val="2"/>
        </w:numPr>
        <w:rPr>
          <w:rFonts w:ascii="Tahoma" w:hAnsi="Tahoma" w:cs="Tahoma"/>
        </w:rPr>
      </w:pPr>
      <w:r w:rsidRPr="00223DC5">
        <w:rPr>
          <w:rFonts w:ascii="Tahoma" w:hAnsi="Tahoma" w:cs="Tahoma"/>
        </w:rPr>
        <w:t>That no contract enforceable at Law is created or intended to be created until such time as contracts have been exchanged.</w:t>
      </w:r>
      <w:r>
        <w:rPr>
          <w:rFonts w:ascii="Tahoma" w:hAnsi="Tahoma" w:cs="Tahoma"/>
        </w:rPr>
        <w:br/>
      </w:r>
    </w:p>
    <w:p w:rsidR="004967B7" w:rsidRDefault="004967B7" w:rsidP="004967B7">
      <w:pPr>
        <w:numPr>
          <w:ilvl w:val="0"/>
          <w:numId w:val="2"/>
        </w:numPr>
        <w:rPr>
          <w:rFonts w:ascii="Tahoma" w:hAnsi="Tahoma" w:cs="Tahoma"/>
        </w:rPr>
      </w:pPr>
      <w:r w:rsidRPr="003E5E90">
        <w:rPr>
          <w:rFonts w:ascii="Tahoma" w:hAnsi="Tahoma" w:cs="Tahoma"/>
        </w:rPr>
        <w:t>That the disposal is subject to the necessary approvals and consents being obtained.</w:t>
      </w:r>
    </w:p>
    <w:p w:rsidR="004967B7" w:rsidRDefault="004967B7" w:rsidP="004967B7">
      <w:pPr>
        <w:ind w:left="720"/>
        <w:rPr>
          <w:rFonts w:ascii="Tahoma" w:hAnsi="Tahoma" w:cs="Tahoma"/>
        </w:rPr>
      </w:pPr>
    </w:p>
    <w:p w:rsidR="004967B7" w:rsidRDefault="004967B7" w:rsidP="004967B7">
      <w:pPr>
        <w:rPr>
          <w:rFonts w:ascii="Tahoma" w:hAnsi="Tahoma" w:cs="Tahoma"/>
        </w:rPr>
      </w:pPr>
    </w:p>
    <w:p w:rsidR="004967B7" w:rsidRDefault="004967B7" w:rsidP="004967B7">
      <w:pPr>
        <w:rPr>
          <w:rFonts w:ascii="Tahoma" w:hAnsi="Tahoma" w:cs="Tahoma"/>
        </w:rPr>
      </w:pPr>
    </w:p>
    <w:p w:rsidR="004967B7" w:rsidRPr="005461BB" w:rsidRDefault="004967B7" w:rsidP="004967B7">
      <w:pPr>
        <w:ind w:left="720" w:hanging="360"/>
        <w:rPr>
          <w:rFonts w:ascii="Tahoma" w:hAnsi="Tahoma" w:cs="Tahoma"/>
        </w:rPr>
      </w:pPr>
      <w:r>
        <w:rPr>
          <w:rFonts w:ascii="Tahoma" w:hAnsi="Tahoma" w:cs="Tahoma"/>
        </w:rPr>
        <w:t>**</w:t>
      </w:r>
      <w:r>
        <w:rPr>
          <w:rFonts w:ascii="Tahoma" w:hAnsi="Tahoma" w:cs="Tahoma"/>
        </w:rPr>
        <w:tab/>
      </w:r>
      <w:r w:rsidRPr="005461BB">
        <w:rPr>
          <w:rFonts w:ascii="Tahoma" w:hAnsi="Tahoma" w:cs="Tahoma"/>
        </w:rPr>
        <w:t>The Applicant</w:t>
      </w:r>
      <w:r>
        <w:rPr>
          <w:rFonts w:ascii="Tahoma" w:hAnsi="Tahoma" w:cs="Tahoma"/>
        </w:rPr>
        <w:t>s</w:t>
      </w:r>
      <w:r w:rsidRPr="005461BB">
        <w:rPr>
          <w:rFonts w:ascii="Tahoma" w:hAnsi="Tahoma" w:cs="Tahoma"/>
        </w:rPr>
        <w:t xml:space="preserve"> be required to construct a new 1.8m high minimum boundary wall with laid on the flat concrete blocks, capped in situ and dashed on both sides.</w:t>
      </w:r>
    </w:p>
    <w:p w:rsidR="004967B7" w:rsidRPr="005461BB" w:rsidRDefault="004967B7" w:rsidP="004967B7">
      <w:pPr>
        <w:rPr>
          <w:rFonts w:ascii="Tahoma" w:hAnsi="Tahoma" w:cs="Tahoma"/>
        </w:rPr>
      </w:pPr>
    </w:p>
    <w:p w:rsidR="004967B7" w:rsidRPr="005461BB" w:rsidRDefault="004967B7" w:rsidP="004967B7">
      <w:pPr>
        <w:ind w:firstLine="720"/>
        <w:rPr>
          <w:rFonts w:ascii="Tahoma" w:hAnsi="Tahoma" w:cs="Tahoma"/>
        </w:rPr>
      </w:pPr>
      <w:r w:rsidRPr="005461BB">
        <w:rPr>
          <w:rFonts w:ascii="Tahoma" w:hAnsi="Tahoma" w:cs="Tahoma"/>
        </w:rPr>
        <w:t xml:space="preserve">The wall to be sited on the inside of the existing pedestrian path adjacent to </w:t>
      </w:r>
    </w:p>
    <w:p w:rsidR="004967B7" w:rsidRPr="005461BB" w:rsidRDefault="004967B7" w:rsidP="004967B7">
      <w:pPr>
        <w:ind w:firstLine="720"/>
        <w:rPr>
          <w:rFonts w:ascii="Tahoma" w:hAnsi="Tahoma" w:cs="Tahoma"/>
        </w:rPr>
      </w:pPr>
      <w:r w:rsidRPr="005461BB">
        <w:rPr>
          <w:rFonts w:ascii="Tahoma" w:hAnsi="Tahoma" w:cs="Tahoma"/>
        </w:rPr>
        <w:t xml:space="preserve">No. 37.  No space to remain between the path and the wall following </w:t>
      </w:r>
    </w:p>
    <w:p w:rsidR="004967B7" w:rsidRPr="005461BB" w:rsidRDefault="004967B7" w:rsidP="004967B7">
      <w:pPr>
        <w:ind w:firstLine="720"/>
        <w:rPr>
          <w:rFonts w:ascii="Tahoma" w:hAnsi="Tahoma" w:cs="Tahoma"/>
        </w:rPr>
      </w:pPr>
      <w:proofErr w:type="gramStart"/>
      <w:r w:rsidRPr="005461BB">
        <w:rPr>
          <w:rFonts w:ascii="Tahoma" w:hAnsi="Tahoma" w:cs="Tahoma"/>
        </w:rPr>
        <w:t>construction</w:t>
      </w:r>
      <w:proofErr w:type="gramEnd"/>
      <w:r w:rsidRPr="005461BB">
        <w:rPr>
          <w:rFonts w:ascii="Tahoma" w:hAnsi="Tahoma" w:cs="Tahoma"/>
        </w:rPr>
        <w:t xml:space="preserve"> and any space to be filled with concrete and finished smoothly </w:t>
      </w:r>
    </w:p>
    <w:p w:rsidR="004967B7" w:rsidRPr="005461BB" w:rsidRDefault="004967B7" w:rsidP="004967B7">
      <w:pPr>
        <w:ind w:firstLine="720"/>
        <w:rPr>
          <w:rFonts w:ascii="Tahoma" w:hAnsi="Tahoma" w:cs="Tahoma"/>
        </w:rPr>
      </w:pPr>
      <w:proofErr w:type="gramStart"/>
      <w:r w:rsidRPr="005461BB">
        <w:rPr>
          <w:rFonts w:ascii="Tahoma" w:hAnsi="Tahoma" w:cs="Tahoma"/>
        </w:rPr>
        <w:t>to</w:t>
      </w:r>
      <w:proofErr w:type="gramEnd"/>
      <w:r w:rsidRPr="005461BB">
        <w:rPr>
          <w:rFonts w:ascii="Tahoma" w:hAnsi="Tahoma" w:cs="Tahoma"/>
        </w:rPr>
        <w:t xml:space="preserve"> tie in with the existing path.</w:t>
      </w:r>
    </w:p>
    <w:p w:rsidR="004967B7" w:rsidRPr="005461BB" w:rsidRDefault="004967B7" w:rsidP="004967B7">
      <w:pPr>
        <w:ind w:firstLine="720"/>
        <w:rPr>
          <w:rFonts w:ascii="Tahoma" w:hAnsi="Tahoma" w:cs="Tahoma"/>
        </w:rPr>
      </w:pPr>
    </w:p>
    <w:p w:rsidR="004967B7" w:rsidRPr="005461BB" w:rsidRDefault="004967B7" w:rsidP="004967B7">
      <w:pPr>
        <w:ind w:firstLine="720"/>
        <w:rPr>
          <w:rFonts w:ascii="Tahoma" w:hAnsi="Tahoma" w:cs="Tahoma"/>
        </w:rPr>
      </w:pPr>
      <w:r w:rsidRPr="005461BB">
        <w:rPr>
          <w:rFonts w:ascii="Tahoma" w:hAnsi="Tahoma" w:cs="Tahoma"/>
        </w:rPr>
        <w:t>If disposal is approved, the Applicant</w:t>
      </w:r>
      <w:r>
        <w:rPr>
          <w:rFonts w:ascii="Tahoma" w:hAnsi="Tahoma" w:cs="Tahoma"/>
        </w:rPr>
        <w:t>s</w:t>
      </w:r>
      <w:r w:rsidRPr="005461BB">
        <w:rPr>
          <w:rFonts w:ascii="Tahoma" w:hAnsi="Tahoma" w:cs="Tahoma"/>
        </w:rPr>
        <w:t xml:space="preserve"> to make contact with the Public Realm </w:t>
      </w:r>
    </w:p>
    <w:p w:rsidR="004967B7" w:rsidRPr="005461BB" w:rsidRDefault="004967B7" w:rsidP="004967B7">
      <w:pPr>
        <w:ind w:firstLine="720"/>
        <w:rPr>
          <w:rFonts w:ascii="Tahoma" w:hAnsi="Tahoma" w:cs="Tahoma"/>
        </w:rPr>
      </w:pPr>
      <w:r w:rsidRPr="005461BB">
        <w:rPr>
          <w:rFonts w:ascii="Tahoma" w:hAnsi="Tahoma" w:cs="Tahoma"/>
        </w:rPr>
        <w:t>Section at least one month prior to undertaking any works on the boundary.</w:t>
      </w:r>
    </w:p>
    <w:p w:rsidR="004967B7" w:rsidRPr="005461BB" w:rsidRDefault="004967B7" w:rsidP="004967B7">
      <w:pPr>
        <w:rPr>
          <w:rFonts w:ascii="Tahoma" w:hAnsi="Tahoma" w:cs="Tahoma"/>
        </w:rPr>
      </w:pPr>
    </w:p>
    <w:p w:rsidR="004967B7" w:rsidRPr="005461BB" w:rsidRDefault="004967B7" w:rsidP="004967B7">
      <w:pPr>
        <w:ind w:firstLine="720"/>
        <w:rPr>
          <w:rFonts w:ascii="Tahoma" w:hAnsi="Tahoma" w:cs="Tahoma"/>
        </w:rPr>
      </w:pPr>
      <w:r w:rsidRPr="005461BB">
        <w:rPr>
          <w:rFonts w:ascii="Tahoma" w:hAnsi="Tahoma" w:cs="Tahoma"/>
        </w:rPr>
        <w:t>This wall may require planning permission.</w:t>
      </w:r>
    </w:p>
    <w:p w:rsidR="004967B7" w:rsidRPr="005461BB" w:rsidRDefault="004967B7" w:rsidP="004967B7">
      <w:pPr>
        <w:ind w:firstLine="720"/>
        <w:rPr>
          <w:rFonts w:ascii="Tahoma" w:hAnsi="Tahoma" w:cs="Tahoma"/>
        </w:rPr>
      </w:pPr>
    </w:p>
    <w:p w:rsidR="004967B7" w:rsidRPr="005461BB" w:rsidRDefault="004967B7" w:rsidP="004967B7">
      <w:pPr>
        <w:ind w:left="720"/>
        <w:rPr>
          <w:rFonts w:ascii="Tahoma" w:hAnsi="Tahoma" w:cs="Tahoma"/>
        </w:rPr>
      </w:pPr>
      <w:r w:rsidRPr="005461BB">
        <w:rPr>
          <w:rFonts w:ascii="Tahoma" w:hAnsi="Tahoma" w:cs="Tahoma"/>
        </w:rPr>
        <w:t>Any damage to the existing footpath during boundary works to be rectified by Applicant</w:t>
      </w:r>
      <w:r>
        <w:rPr>
          <w:rFonts w:ascii="Tahoma" w:hAnsi="Tahoma" w:cs="Tahoma"/>
        </w:rPr>
        <w:t>s</w:t>
      </w:r>
      <w:r w:rsidRPr="005461BB">
        <w:rPr>
          <w:rFonts w:ascii="Tahoma" w:hAnsi="Tahoma" w:cs="Tahoma"/>
        </w:rPr>
        <w:t>.</w:t>
      </w:r>
    </w:p>
    <w:p w:rsidR="00500A7D" w:rsidRPr="004967B7" w:rsidRDefault="00500A7D" w:rsidP="004967B7">
      <w:pPr>
        <w:rPr>
          <w:rFonts w:ascii="Tahoma" w:hAnsi="Tahoma" w:cs="Tahoma"/>
        </w:rPr>
      </w:pPr>
    </w:p>
    <w:p w:rsidR="003E6145" w:rsidRDefault="003E6145" w:rsidP="003E6145">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500A7D" w:rsidRPr="00500A7D" w:rsidRDefault="00500A7D" w:rsidP="00500A7D">
      <w:pPr>
        <w:rPr>
          <w:rFonts w:ascii="Tahoma" w:hAnsi="Tahoma" w:cs="Tahoma"/>
        </w:rPr>
      </w:pPr>
    </w:p>
    <w:p w:rsidR="00C91834" w:rsidRDefault="00C91834" w:rsidP="00C91834">
      <w:pPr>
        <w:rPr>
          <w:rFonts w:ascii="Tahoma" w:hAnsi="Tahoma" w:cs="Tahoma"/>
        </w:rPr>
      </w:pPr>
    </w:p>
    <w:p w:rsidR="00C91834" w:rsidRPr="00AF1AB3" w:rsidRDefault="00C91834" w:rsidP="00C91834">
      <w:pPr>
        <w:rPr>
          <w:rFonts w:ascii="Tahoma" w:hAnsi="Tahoma" w:cs="Tahoma"/>
          <w:b/>
          <w:color w:val="000000"/>
          <w:szCs w:val="24"/>
          <w:lang w:val="en-IE"/>
        </w:rPr>
      </w:pPr>
      <w:r w:rsidRPr="00AF1AB3">
        <w:rPr>
          <w:rFonts w:ascii="Tahoma" w:hAnsi="Tahoma" w:cs="Tahoma"/>
          <w:b/>
          <w:color w:val="000000"/>
          <w:szCs w:val="24"/>
          <w:lang w:val="en-IE"/>
        </w:rPr>
        <w:t>Daniel McLoughlin</w:t>
      </w:r>
    </w:p>
    <w:p w:rsidR="00C91834" w:rsidRPr="00A5585E" w:rsidRDefault="00C91834" w:rsidP="00C91834">
      <w:pPr>
        <w:rPr>
          <w:rFonts w:ascii="Tahoma" w:hAnsi="Tahoma" w:cs="Tahoma"/>
          <w:b/>
          <w:color w:val="000000"/>
          <w:szCs w:val="24"/>
          <w:lang w:val="en-IE"/>
        </w:rPr>
      </w:pPr>
      <w:r w:rsidRPr="00AF1AB3">
        <w:rPr>
          <w:rFonts w:ascii="Tahoma" w:hAnsi="Tahoma" w:cs="Tahoma"/>
          <w:b/>
          <w:color w:val="000000"/>
          <w:szCs w:val="24"/>
          <w:lang w:val="en-IE"/>
        </w:rPr>
        <w:t xml:space="preserve">Chief Executive </w:t>
      </w:r>
    </w:p>
    <w:sectPr w:rsidR="00C91834" w:rsidRPr="00A5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10F6F"/>
    <w:multiLevelType w:val="hybridMultilevel"/>
    <w:tmpl w:val="89646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97"/>
    <w:rsid w:val="00030DD0"/>
    <w:rsid w:val="00217599"/>
    <w:rsid w:val="002B2266"/>
    <w:rsid w:val="003D0E97"/>
    <w:rsid w:val="003E6145"/>
    <w:rsid w:val="004967B7"/>
    <w:rsid w:val="00500A7D"/>
    <w:rsid w:val="00653F8B"/>
    <w:rsid w:val="00671A91"/>
    <w:rsid w:val="006879DC"/>
    <w:rsid w:val="00740F9E"/>
    <w:rsid w:val="007B7A70"/>
    <w:rsid w:val="00954FB6"/>
    <w:rsid w:val="009C44E7"/>
    <w:rsid w:val="009D5989"/>
    <w:rsid w:val="00A230BE"/>
    <w:rsid w:val="00A5585E"/>
    <w:rsid w:val="00AF36BF"/>
    <w:rsid w:val="00C91834"/>
    <w:rsid w:val="00CB5C04"/>
    <w:rsid w:val="00E73FB6"/>
    <w:rsid w:val="00EA57D5"/>
    <w:rsid w:val="00F117C9"/>
    <w:rsid w:val="00F908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BD73C55F-4E73-46A2-9CAA-035C02C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97"/>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0E97"/>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B2266"/>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19</cp:revision>
  <dcterms:created xsi:type="dcterms:W3CDTF">2016-09-13T09:23:00Z</dcterms:created>
  <dcterms:modified xsi:type="dcterms:W3CDTF">2016-09-14T14:19:00Z</dcterms:modified>
</cp:coreProperties>
</file>