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36" w:rsidRPr="00D55525" w:rsidRDefault="004B2F36" w:rsidP="00D55525">
      <w:pPr>
        <w:pStyle w:val="NormalWeb"/>
        <w:jc w:val="center"/>
        <w:rPr>
          <w:rFonts w:ascii="Tahoma" w:hAnsi="Tahoma" w:cs="Tahoma"/>
          <w:b/>
          <w:bCs/>
          <w:u w:val="single"/>
        </w:rPr>
      </w:pPr>
      <w:r w:rsidRPr="00606C2E">
        <w:rPr>
          <w:rFonts w:ascii="Tahoma" w:hAnsi="Tahoma" w:cs="Tahoma"/>
          <w:b/>
          <w:bCs/>
          <w:u w:val="single"/>
        </w:rPr>
        <w:t>COMHAIRLE CHONTAE ÁTHA CLIATH THEAS</w:t>
      </w:r>
      <w:r w:rsidRPr="00606C2E">
        <w:rPr>
          <w:rFonts w:ascii="Tahoma" w:hAnsi="Tahoma" w:cs="Tahoma"/>
          <w:b/>
          <w:bCs/>
          <w:u w:val="single"/>
        </w:rPr>
        <w:br/>
        <w:t>SOUTH DUBLIN COUNTY</w:t>
      </w:r>
      <w:r w:rsidR="00D55525">
        <w:rPr>
          <w:rFonts w:ascii="Tahoma" w:hAnsi="Tahoma" w:cs="Tahoma"/>
          <w:b/>
          <w:bCs/>
          <w:u w:val="single"/>
        </w:rPr>
        <w:t xml:space="preserve"> </w:t>
      </w:r>
      <w:proofErr w:type="spellStart"/>
      <w:r w:rsidR="00D55525">
        <w:rPr>
          <w:rFonts w:ascii="Tahoma" w:hAnsi="Tahoma" w:cs="Tahoma"/>
          <w:b/>
          <w:bCs/>
          <w:u w:val="single"/>
        </w:rPr>
        <w:t>COUNTY</w:t>
      </w:r>
      <w:proofErr w:type="spellEnd"/>
    </w:p>
    <w:p w:rsidR="00D55525" w:rsidRDefault="00D55525" w:rsidP="00D55525">
      <w:pPr>
        <w:pStyle w:val="NormalWeb"/>
        <w:jc w:val="center"/>
        <w:rPr>
          <w:rFonts w:ascii="Tahoma" w:hAnsi="Tahoma" w:cs="Tahoma"/>
          <w:b/>
          <w:bCs/>
          <w:u w:val="single"/>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AC37F7">
        <w:rPr>
          <w:rFonts w:ascii="Tahoma" w:hAnsi="Tahoma" w:cs="Tahoma"/>
        </w:rPr>
        <w:fldChar w:fldCharType="begin"/>
      </w:r>
      <w:r w:rsidR="00AC37F7">
        <w:rPr>
          <w:rFonts w:ascii="Tahoma" w:hAnsi="Tahoma" w:cs="Tahoma"/>
        </w:rPr>
        <w:instrText xml:space="preserve"> INCLUDEPICTURE  "F:\\Disposals\\January 2006\\January 2006_files\\crest.jpg" \* MERGEFORMATINET </w:instrText>
      </w:r>
      <w:r w:rsidR="00AC37F7">
        <w:rPr>
          <w:rFonts w:ascii="Tahoma" w:hAnsi="Tahoma" w:cs="Tahoma"/>
        </w:rPr>
        <w:fldChar w:fldCharType="separate"/>
      </w:r>
      <w:r w:rsidR="00BC2D1B">
        <w:rPr>
          <w:rFonts w:ascii="Tahoma" w:hAnsi="Tahoma" w:cs="Tahoma"/>
        </w:rPr>
        <w:fldChar w:fldCharType="begin"/>
      </w:r>
      <w:r w:rsidR="00BC2D1B">
        <w:rPr>
          <w:rFonts w:ascii="Tahoma" w:hAnsi="Tahoma" w:cs="Tahoma"/>
        </w:rPr>
        <w:instrText xml:space="preserve"> </w:instrText>
      </w:r>
      <w:r w:rsidR="00BC2D1B">
        <w:rPr>
          <w:rFonts w:ascii="Tahoma" w:hAnsi="Tahoma" w:cs="Tahoma"/>
        </w:rPr>
        <w:instrText>INCLUDEPICTURE  "F:\\Disposals\\January 2006\\January 2006_files</w:instrText>
      </w:r>
      <w:r w:rsidR="00BC2D1B">
        <w:rPr>
          <w:rFonts w:ascii="Tahoma" w:hAnsi="Tahoma" w:cs="Tahoma"/>
        </w:rPr>
        <w:instrText>\\crest.jpg" \* MERGEFORMATINET</w:instrText>
      </w:r>
      <w:r w:rsidR="00BC2D1B">
        <w:rPr>
          <w:rFonts w:ascii="Tahoma" w:hAnsi="Tahoma" w:cs="Tahoma"/>
        </w:rPr>
        <w:instrText xml:space="preserve"> </w:instrText>
      </w:r>
      <w:r w:rsidR="00BC2D1B">
        <w:rPr>
          <w:rFonts w:ascii="Tahoma" w:hAnsi="Tahoma" w:cs="Tahoma"/>
        </w:rPr>
        <w:fldChar w:fldCharType="separate"/>
      </w:r>
      <w:r w:rsidR="00BC2D1B">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BC2D1B">
        <w:rPr>
          <w:rFonts w:ascii="Tahoma" w:hAnsi="Tahoma" w:cs="Tahoma"/>
        </w:rPr>
        <w:fldChar w:fldCharType="end"/>
      </w:r>
      <w:r w:rsidR="00AC37F7">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D55525" w:rsidRPr="00606C2E" w:rsidRDefault="00D55525" w:rsidP="00D55525">
      <w:pPr>
        <w:pStyle w:val="NormalWeb"/>
        <w:jc w:val="center"/>
        <w:rPr>
          <w:rFonts w:ascii="Tahoma" w:hAnsi="Tahoma" w:cs="Tahoma"/>
          <w:b/>
          <w:bCs/>
          <w:u w:val="single"/>
        </w:rPr>
      </w:pPr>
      <w:r w:rsidRPr="00606C2E">
        <w:rPr>
          <w:rFonts w:ascii="Tahoma" w:hAnsi="Tahoma" w:cs="Tahoma"/>
          <w:b/>
          <w:bCs/>
          <w:u w:val="single"/>
        </w:rPr>
        <w:t>MEETING OF SOUTH DUBLIN COUNTY COUNCIL</w:t>
      </w:r>
    </w:p>
    <w:p w:rsidR="00D55525" w:rsidRDefault="00D55525" w:rsidP="00D55525">
      <w:pPr>
        <w:pStyle w:val="NormalWeb"/>
        <w:jc w:val="center"/>
        <w:rPr>
          <w:rFonts w:ascii="Tahoma" w:hAnsi="Tahoma" w:cs="Tahoma"/>
          <w:b/>
          <w:u w:val="single"/>
        </w:rPr>
      </w:pPr>
      <w:r>
        <w:rPr>
          <w:rFonts w:ascii="Tahoma" w:hAnsi="Tahoma" w:cs="Tahoma"/>
          <w:b/>
          <w:u w:val="single"/>
        </w:rPr>
        <w:t>Monday, 26</w:t>
      </w:r>
      <w:r w:rsidRPr="00D55525">
        <w:rPr>
          <w:rFonts w:ascii="Tahoma" w:hAnsi="Tahoma" w:cs="Tahoma"/>
          <w:b/>
          <w:u w:val="single"/>
          <w:vertAlign w:val="superscript"/>
        </w:rPr>
        <w:t>th</w:t>
      </w:r>
      <w:r>
        <w:rPr>
          <w:rFonts w:ascii="Tahoma" w:hAnsi="Tahoma" w:cs="Tahoma"/>
          <w:b/>
          <w:u w:val="single"/>
        </w:rPr>
        <w:t xml:space="preserve"> September 2016</w:t>
      </w:r>
    </w:p>
    <w:p w:rsidR="004B2F36" w:rsidRDefault="004B2F36" w:rsidP="004B2F36">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072311">
        <w:rPr>
          <w:rFonts w:ascii="Tahoma" w:hAnsi="Tahoma" w:cs="Tahoma"/>
          <w:b/>
          <w:szCs w:val="24"/>
          <w:u w:val="single"/>
        </w:rPr>
        <w:t>H</w:t>
      </w:r>
      <w:r w:rsidR="00BC2D1B">
        <w:rPr>
          <w:rFonts w:ascii="Tahoma" w:hAnsi="Tahoma" w:cs="Tahoma"/>
          <w:b/>
          <w:szCs w:val="24"/>
          <w:u w:val="single"/>
        </w:rPr>
        <w:t>-I</w:t>
      </w:r>
      <w:r w:rsidR="005A759F">
        <w:rPr>
          <w:rFonts w:ascii="Tahoma" w:hAnsi="Tahoma" w:cs="Tahoma"/>
          <w:b/>
          <w:szCs w:val="24"/>
          <w:u w:val="single"/>
        </w:rPr>
        <w:t xml:space="preserve"> </w:t>
      </w:r>
      <w:bookmarkStart w:id="0" w:name="_GoBack"/>
      <w:bookmarkEnd w:id="0"/>
      <w:r w:rsidR="00AC37F7">
        <w:rPr>
          <w:rFonts w:ascii="Tahoma" w:hAnsi="Tahoma" w:cs="Tahoma"/>
          <w:b/>
          <w:szCs w:val="24"/>
          <w:u w:val="single"/>
        </w:rPr>
        <w:t>7 (b)</w:t>
      </w:r>
    </w:p>
    <w:p w:rsidR="00664759" w:rsidRDefault="00664759" w:rsidP="004B2F36">
      <w:pPr>
        <w:jc w:val="center"/>
        <w:rPr>
          <w:rFonts w:ascii="Tahoma" w:hAnsi="Tahoma" w:cs="Tahoma"/>
          <w:b/>
          <w:szCs w:val="24"/>
          <w:u w:val="single"/>
        </w:rPr>
      </w:pPr>
    </w:p>
    <w:p w:rsidR="00664759" w:rsidRDefault="00664759" w:rsidP="004B2F36">
      <w:pPr>
        <w:jc w:val="center"/>
        <w:rPr>
          <w:rFonts w:ascii="Tahoma" w:hAnsi="Tahoma" w:cs="Tahoma"/>
          <w:b/>
          <w:szCs w:val="24"/>
          <w:u w:val="single"/>
        </w:rPr>
      </w:pPr>
    </w:p>
    <w:p w:rsidR="008D7949" w:rsidRDefault="00676A96" w:rsidP="008D7949">
      <w:pPr>
        <w:rPr>
          <w:rFonts w:ascii="Tahoma" w:hAnsi="Tahoma" w:cs="Tahoma"/>
          <w:b/>
          <w:lang w:val="en-IE"/>
        </w:rPr>
      </w:pPr>
      <w:r>
        <w:rPr>
          <w:rFonts w:ascii="Tahoma" w:hAnsi="Tahoma" w:cs="Tahoma"/>
          <w:b/>
          <w:lang w:val="en-IE"/>
        </w:rPr>
        <w:t>Proposed d</w:t>
      </w:r>
      <w:r w:rsidR="008D7949">
        <w:rPr>
          <w:rFonts w:ascii="Tahoma" w:hAnsi="Tahoma" w:cs="Tahoma"/>
          <w:b/>
          <w:lang w:val="en-IE"/>
        </w:rPr>
        <w:t>i</w:t>
      </w:r>
      <w:r w:rsidR="008D7949" w:rsidRPr="00C65473">
        <w:rPr>
          <w:rFonts w:ascii="Tahoma" w:hAnsi="Tahoma" w:cs="Tahoma"/>
          <w:b/>
          <w:lang w:val="en-IE"/>
        </w:rPr>
        <w:t xml:space="preserve">sposal of </w:t>
      </w:r>
      <w:r w:rsidR="008D7949">
        <w:rPr>
          <w:rFonts w:ascii="Tahoma" w:hAnsi="Tahoma" w:cs="Tahoma"/>
          <w:b/>
          <w:lang w:val="en-IE"/>
        </w:rPr>
        <w:t xml:space="preserve">plot of land between 23 and 28 </w:t>
      </w:r>
      <w:proofErr w:type="spellStart"/>
      <w:r w:rsidR="008D7949">
        <w:rPr>
          <w:rFonts w:ascii="Tahoma" w:hAnsi="Tahoma" w:cs="Tahoma"/>
          <w:b/>
          <w:lang w:val="en-IE"/>
        </w:rPr>
        <w:t>Collinstown</w:t>
      </w:r>
      <w:proofErr w:type="spellEnd"/>
      <w:r w:rsidR="008D7949">
        <w:rPr>
          <w:rFonts w:ascii="Tahoma" w:hAnsi="Tahoma" w:cs="Tahoma"/>
          <w:b/>
          <w:lang w:val="en-IE"/>
        </w:rPr>
        <w:t xml:space="preserve"> Grove, </w:t>
      </w:r>
    </w:p>
    <w:p w:rsidR="005D5FA2" w:rsidRDefault="008D7949" w:rsidP="008D7949">
      <w:pPr>
        <w:rPr>
          <w:rFonts w:ascii="Tahoma" w:hAnsi="Tahoma" w:cs="Tahoma"/>
          <w:b/>
          <w:szCs w:val="24"/>
          <w:u w:val="single"/>
        </w:rPr>
      </w:pPr>
      <w:proofErr w:type="spellStart"/>
      <w:r>
        <w:rPr>
          <w:rFonts w:ascii="Tahoma" w:hAnsi="Tahoma" w:cs="Tahoma"/>
          <w:b/>
          <w:lang w:val="en-IE"/>
        </w:rPr>
        <w:t>Clondalkin</w:t>
      </w:r>
      <w:proofErr w:type="spellEnd"/>
      <w:r>
        <w:rPr>
          <w:rFonts w:ascii="Tahoma" w:hAnsi="Tahoma" w:cs="Tahoma"/>
          <w:b/>
          <w:lang w:val="en-IE"/>
        </w:rPr>
        <w:t xml:space="preserve">, Dublin 22 to </w:t>
      </w:r>
      <w:proofErr w:type="spellStart"/>
      <w:r>
        <w:rPr>
          <w:rFonts w:ascii="Tahoma" w:hAnsi="Tahoma" w:cs="Tahoma"/>
          <w:b/>
          <w:lang w:val="en-IE"/>
        </w:rPr>
        <w:t>Tuath</w:t>
      </w:r>
      <w:proofErr w:type="spellEnd"/>
      <w:r>
        <w:rPr>
          <w:rFonts w:ascii="Tahoma" w:hAnsi="Tahoma" w:cs="Tahoma"/>
          <w:b/>
          <w:lang w:val="en-IE"/>
        </w:rPr>
        <w:t xml:space="preserve"> Housing Association</w:t>
      </w:r>
      <w:r w:rsidRPr="00C65473">
        <w:rPr>
          <w:rFonts w:ascii="Tahoma" w:hAnsi="Tahoma" w:cs="Tahoma"/>
          <w:b/>
          <w:lang w:val="en-IE"/>
        </w:rPr>
        <w:t xml:space="preserve">                                                                                                                                                                                                                                                                                                                                                                                                                                                                                                                                                                                                                                                                                                                                                                                                                                                                                                                                                                                                                                                                                                                                                                                                                                                                      </w:t>
      </w:r>
    </w:p>
    <w:p w:rsidR="005D5FA2" w:rsidRDefault="005D5FA2" w:rsidP="004B2F36">
      <w:pPr>
        <w:jc w:val="center"/>
        <w:rPr>
          <w:rFonts w:ascii="Tahoma" w:hAnsi="Tahoma" w:cs="Tahoma"/>
          <w:b/>
          <w:szCs w:val="24"/>
          <w:u w:val="single"/>
        </w:rPr>
      </w:pPr>
    </w:p>
    <w:p w:rsidR="00664759" w:rsidRDefault="00664759" w:rsidP="00664759">
      <w:pPr>
        <w:rPr>
          <w:rFonts w:ascii="Tahoma" w:hAnsi="Tahoma" w:cs="Tahoma"/>
          <w:lang w:val="en-IE"/>
        </w:rPr>
      </w:pPr>
      <w:proofErr w:type="spellStart"/>
      <w:r>
        <w:rPr>
          <w:rFonts w:ascii="Tahoma" w:hAnsi="Tahoma" w:cs="Tahoma"/>
          <w:lang w:val="en-IE"/>
        </w:rPr>
        <w:t>Tuath</w:t>
      </w:r>
      <w:proofErr w:type="spellEnd"/>
      <w:r>
        <w:rPr>
          <w:rFonts w:ascii="Tahoma" w:hAnsi="Tahoma" w:cs="Tahoma"/>
          <w:lang w:val="en-IE"/>
        </w:rPr>
        <w:t xml:space="preserve"> Housing Association have been approved for funding under the Capital Assistance Scheme (CAS) for the provision of 4 units of social housing accommodation on a plot of land in Council ownership between 23 and 28 </w:t>
      </w:r>
      <w:proofErr w:type="spellStart"/>
      <w:r>
        <w:rPr>
          <w:rFonts w:ascii="Tahoma" w:hAnsi="Tahoma" w:cs="Tahoma"/>
          <w:lang w:val="en-IE"/>
        </w:rPr>
        <w:t>Collinstown</w:t>
      </w:r>
      <w:proofErr w:type="spellEnd"/>
      <w:r>
        <w:rPr>
          <w:rFonts w:ascii="Tahoma" w:hAnsi="Tahoma" w:cs="Tahoma"/>
          <w:lang w:val="en-IE"/>
        </w:rPr>
        <w:t xml:space="preserve"> Grove, </w:t>
      </w:r>
      <w:proofErr w:type="spellStart"/>
      <w:r>
        <w:rPr>
          <w:rFonts w:ascii="Tahoma" w:hAnsi="Tahoma" w:cs="Tahoma"/>
          <w:lang w:val="en-IE"/>
        </w:rPr>
        <w:t>Clondalkin</w:t>
      </w:r>
      <w:proofErr w:type="spellEnd"/>
      <w:r>
        <w:rPr>
          <w:rFonts w:ascii="Tahoma" w:hAnsi="Tahoma" w:cs="Tahoma"/>
          <w:lang w:val="en-IE"/>
        </w:rPr>
        <w:t>, Dublin 22. A decision to grant planning permission for the proposed development has been made pursuant to register reference SD15A/0285.</w:t>
      </w:r>
    </w:p>
    <w:p w:rsidR="00664759" w:rsidRDefault="00664759" w:rsidP="00664759">
      <w:pPr>
        <w:rPr>
          <w:rFonts w:ascii="Tahoma" w:hAnsi="Tahoma" w:cs="Tahoma"/>
          <w:lang w:val="en-IE"/>
        </w:rPr>
      </w:pPr>
    </w:p>
    <w:p w:rsidR="00664759" w:rsidRDefault="00664759" w:rsidP="00664759">
      <w:pPr>
        <w:rPr>
          <w:rFonts w:ascii="Tahoma" w:hAnsi="Tahoma" w:cs="Tahoma"/>
          <w:lang w:val="en-IE"/>
        </w:rPr>
      </w:pPr>
      <w:r>
        <w:rPr>
          <w:rFonts w:ascii="Tahoma" w:hAnsi="Tahoma" w:cs="Tahoma"/>
          <w:lang w:val="en-IE"/>
        </w:rPr>
        <w:t xml:space="preserve">In consultation with the Council’s </w:t>
      </w:r>
      <w:proofErr w:type="spellStart"/>
      <w:r>
        <w:rPr>
          <w:rFonts w:ascii="Tahoma" w:hAnsi="Tahoma" w:cs="Tahoma"/>
          <w:lang w:val="en-IE"/>
        </w:rPr>
        <w:t>Valuer</w:t>
      </w:r>
      <w:proofErr w:type="spellEnd"/>
      <w:r>
        <w:rPr>
          <w:rFonts w:ascii="Tahoma" w:hAnsi="Tahoma" w:cs="Tahoma"/>
          <w:lang w:val="en-IE"/>
        </w:rPr>
        <w:t xml:space="preserve">, I recommend in accordance with Section 211 of the Planning and Development Act 2000 and subject to the provisions of Section 183 of the Local Government Act 2001, that the Council disposes of the entire plot of land between 23 and 28 </w:t>
      </w:r>
      <w:proofErr w:type="spellStart"/>
      <w:r>
        <w:rPr>
          <w:rFonts w:ascii="Tahoma" w:hAnsi="Tahoma" w:cs="Tahoma"/>
          <w:lang w:val="en-IE"/>
        </w:rPr>
        <w:t>Collinstown</w:t>
      </w:r>
      <w:proofErr w:type="spellEnd"/>
      <w:r>
        <w:rPr>
          <w:rFonts w:ascii="Tahoma" w:hAnsi="Tahoma" w:cs="Tahoma"/>
          <w:lang w:val="en-IE"/>
        </w:rPr>
        <w:t xml:space="preserve"> Grove, comprising 752.7 </w:t>
      </w:r>
      <w:proofErr w:type="spellStart"/>
      <w:r>
        <w:rPr>
          <w:rFonts w:ascii="Tahoma" w:hAnsi="Tahoma" w:cs="Tahoma"/>
          <w:lang w:val="en-IE"/>
        </w:rPr>
        <w:t>sq.m</w:t>
      </w:r>
      <w:proofErr w:type="spellEnd"/>
      <w:r>
        <w:rPr>
          <w:rFonts w:ascii="Tahoma" w:hAnsi="Tahoma" w:cs="Tahoma"/>
          <w:lang w:val="en-IE"/>
        </w:rPr>
        <w:t xml:space="preserve"> or thereabouts and as identified on property number 16, file plan G784 (outlined in red) of folio reference DN118048F to </w:t>
      </w:r>
      <w:proofErr w:type="spellStart"/>
      <w:r>
        <w:rPr>
          <w:rFonts w:ascii="Tahoma" w:hAnsi="Tahoma" w:cs="Tahoma"/>
          <w:lang w:val="en-IE"/>
        </w:rPr>
        <w:t>Tuath</w:t>
      </w:r>
      <w:proofErr w:type="spellEnd"/>
      <w:r>
        <w:rPr>
          <w:rFonts w:ascii="Tahoma" w:hAnsi="Tahoma" w:cs="Tahoma"/>
          <w:lang w:val="en-IE"/>
        </w:rPr>
        <w:t xml:space="preserve"> Housing Association, 29 </w:t>
      </w:r>
      <w:proofErr w:type="spellStart"/>
      <w:r>
        <w:rPr>
          <w:rFonts w:ascii="Tahoma" w:hAnsi="Tahoma" w:cs="Tahoma"/>
          <w:lang w:val="en-IE"/>
        </w:rPr>
        <w:t>Merrion</w:t>
      </w:r>
      <w:proofErr w:type="spellEnd"/>
      <w:r>
        <w:rPr>
          <w:rFonts w:ascii="Tahoma" w:hAnsi="Tahoma" w:cs="Tahoma"/>
          <w:lang w:val="en-IE"/>
        </w:rPr>
        <w:t xml:space="preserve"> Square North, Dublin 2, subject to the following conditions:-</w:t>
      </w:r>
    </w:p>
    <w:p w:rsidR="00664759" w:rsidRDefault="00664759" w:rsidP="00664759">
      <w:pPr>
        <w:rPr>
          <w:rFonts w:ascii="Tahoma" w:hAnsi="Tahoma" w:cs="Tahoma"/>
          <w:lang w:val="en-IE"/>
        </w:rPr>
      </w:pPr>
    </w:p>
    <w:p w:rsidR="00664759" w:rsidRDefault="00664759" w:rsidP="00664759">
      <w:pPr>
        <w:pStyle w:val="ListParagraph"/>
        <w:numPr>
          <w:ilvl w:val="0"/>
          <w:numId w:val="6"/>
        </w:numPr>
        <w:rPr>
          <w:rFonts w:ascii="Tahoma" w:hAnsi="Tahoma" w:cs="Tahoma"/>
          <w:lang w:val="en-IE"/>
        </w:rPr>
      </w:pPr>
      <w:r>
        <w:rPr>
          <w:rFonts w:ascii="Tahoma" w:hAnsi="Tahoma" w:cs="Tahoma"/>
          <w:lang w:val="en-IE"/>
        </w:rPr>
        <w:t>That the plot of land to be disposed of is as identified on property number 16, file plan G784 (outlined in red) of folio reference DN118048F.</w:t>
      </w:r>
      <w:r>
        <w:rPr>
          <w:rFonts w:ascii="Tahoma" w:hAnsi="Tahoma" w:cs="Tahoma"/>
          <w:lang w:val="en-IE"/>
        </w:rPr>
        <w:br/>
      </w:r>
    </w:p>
    <w:p w:rsidR="00664759" w:rsidRDefault="00664759" w:rsidP="00664759">
      <w:pPr>
        <w:pStyle w:val="ListParagraph"/>
        <w:numPr>
          <w:ilvl w:val="0"/>
          <w:numId w:val="6"/>
        </w:numPr>
        <w:rPr>
          <w:rFonts w:ascii="Tahoma" w:hAnsi="Tahoma" w:cs="Tahoma"/>
          <w:lang w:val="en-IE"/>
        </w:rPr>
      </w:pPr>
      <w:r>
        <w:rPr>
          <w:rFonts w:ascii="Tahoma" w:hAnsi="Tahoma" w:cs="Tahoma"/>
          <w:lang w:val="en-IE"/>
        </w:rPr>
        <w:t>That the Council shall dispose of the freehold title for a consideration of €100,000 plus VAT if applicable.</w:t>
      </w:r>
      <w:r>
        <w:rPr>
          <w:rFonts w:ascii="Tahoma" w:hAnsi="Tahoma" w:cs="Tahoma"/>
          <w:lang w:val="en-IE"/>
        </w:rPr>
        <w:br/>
      </w:r>
    </w:p>
    <w:p w:rsidR="00664759" w:rsidRDefault="00664759" w:rsidP="00664759">
      <w:pPr>
        <w:pStyle w:val="ListParagraph"/>
        <w:numPr>
          <w:ilvl w:val="0"/>
          <w:numId w:val="6"/>
        </w:numPr>
        <w:rPr>
          <w:rFonts w:ascii="Tahoma" w:hAnsi="Tahoma" w:cs="Tahoma"/>
          <w:lang w:val="en-IE"/>
        </w:rPr>
      </w:pPr>
      <w:r>
        <w:rPr>
          <w:rFonts w:ascii="Tahoma" w:hAnsi="Tahoma" w:cs="Tahoma"/>
          <w:lang w:val="en-IE"/>
        </w:rPr>
        <w:t>That the site be developed for the provision of 4 no. 2/3 bedroom two storey houses which will be made available for allocation to persons on South Dublin social housing waiting list.</w:t>
      </w:r>
      <w:r>
        <w:rPr>
          <w:rFonts w:ascii="Tahoma" w:hAnsi="Tahoma" w:cs="Tahoma"/>
          <w:lang w:val="en-IE"/>
        </w:rPr>
        <w:br/>
      </w:r>
    </w:p>
    <w:p w:rsidR="00664759" w:rsidRDefault="00664759" w:rsidP="00664759">
      <w:pPr>
        <w:pStyle w:val="ListParagraph"/>
        <w:numPr>
          <w:ilvl w:val="0"/>
          <w:numId w:val="6"/>
        </w:numPr>
        <w:rPr>
          <w:rFonts w:ascii="Tahoma" w:hAnsi="Tahoma" w:cs="Tahoma"/>
          <w:lang w:val="en-IE"/>
        </w:rPr>
      </w:pPr>
      <w:r>
        <w:rPr>
          <w:rFonts w:ascii="Tahoma" w:hAnsi="Tahoma" w:cs="Tahoma"/>
          <w:lang w:val="en-IE"/>
        </w:rPr>
        <w:t>That the unencumbered freehold title is held with full vacant possession and the site is fully serviced.</w:t>
      </w:r>
      <w:r>
        <w:rPr>
          <w:rFonts w:ascii="Tahoma" w:hAnsi="Tahoma" w:cs="Tahoma"/>
          <w:lang w:val="en-IE"/>
        </w:rPr>
        <w:br/>
      </w:r>
    </w:p>
    <w:p w:rsidR="00664759" w:rsidRDefault="00664759" w:rsidP="00664759">
      <w:pPr>
        <w:pStyle w:val="ListParagraph"/>
        <w:numPr>
          <w:ilvl w:val="0"/>
          <w:numId w:val="6"/>
        </w:numPr>
        <w:rPr>
          <w:rFonts w:ascii="Tahoma" w:hAnsi="Tahoma" w:cs="Tahoma"/>
          <w:lang w:val="en-IE"/>
        </w:rPr>
      </w:pPr>
      <w:r>
        <w:rPr>
          <w:rFonts w:ascii="Tahoma" w:hAnsi="Tahoma" w:cs="Tahoma"/>
          <w:lang w:val="en-IE"/>
        </w:rPr>
        <w:lastRenderedPageBreak/>
        <w:t>That services (if any) that exist on the site do not affect the development potential or add to the cost of any development on site.</w:t>
      </w:r>
      <w:r>
        <w:rPr>
          <w:rFonts w:ascii="Tahoma" w:hAnsi="Tahoma" w:cs="Tahoma"/>
          <w:lang w:val="en-IE"/>
        </w:rPr>
        <w:br/>
      </w:r>
    </w:p>
    <w:p w:rsidR="00664759" w:rsidRDefault="00664759" w:rsidP="00664759">
      <w:pPr>
        <w:pStyle w:val="ListParagraph"/>
        <w:numPr>
          <w:ilvl w:val="0"/>
          <w:numId w:val="6"/>
        </w:numPr>
        <w:rPr>
          <w:rFonts w:ascii="Tahoma" w:hAnsi="Tahoma" w:cs="Tahoma"/>
          <w:lang w:val="en-IE"/>
        </w:rPr>
      </w:pPr>
      <w:r>
        <w:rPr>
          <w:rFonts w:ascii="Tahoma" w:hAnsi="Tahoma" w:cs="Tahoma"/>
          <w:lang w:val="en-IE"/>
        </w:rPr>
        <w:t>That there are no abnormal development costs.</w:t>
      </w:r>
      <w:r>
        <w:rPr>
          <w:rFonts w:ascii="Tahoma" w:hAnsi="Tahoma" w:cs="Tahoma"/>
          <w:lang w:val="en-IE"/>
        </w:rPr>
        <w:br/>
      </w:r>
    </w:p>
    <w:p w:rsidR="00664759" w:rsidRDefault="00664759" w:rsidP="00664759">
      <w:pPr>
        <w:pStyle w:val="ListParagraph"/>
        <w:numPr>
          <w:ilvl w:val="0"/>
          <w:numId w:val="6"/>
        </w:numPr>
        <w:rPr>
          <w:rFonts w:ascii="Tahoma" w:hAnsi="Tahoma" w:cs="Tahoma"/>
          <w:lang w:val="en-IE"/>
        </w:rPr>
      </w:pPr>
      <w:r>
        <w:rPr>
          <w:rFonts w:ascii="Tahoma" w:hAnsi="Tahoma" w:cs="Tahoma"/>
          <w:lang w:val="en-IE"/>
        </w:rPr>
        <w:t xml:space="preserve">That each party shall be responsible for their own legal and </w:t>
      </w:r>
      <w:proofErr w:type="spellStart"/>
      <w:r>
        <w:rPr>
          <w:rFonts w:ascii="Tahoma" w:hAnsi="Tahoma" w:cs="Tahoma"/>
          <w:lang w:val="en-IE"/>
        </w:rPr>
        <w:t>Valuer’s</w:t>
      </w:r>
      <w:proofErr w:type="spellEnd"/>
      <w:r>
        <w:rPr>
          <w:rFonts w:ascii="Tahoma" w:hAnsi="Tahoma" w:cs="Tahoma"/>
          <w:lang w:val="en-IE"/>
        </w:rPr>
        <w:t xml:space="preserve"> costs.</w:t>
      </w:r>
      <w:r>
        <w:rPr>
          <w:rFonts w:ascii="Tahoma" w:hAnsi="Tahoma" w:cs="Tahoma"/>
          <w:lang w:val="en-IE"/>
        </w:rPr>
        <w:br/>
      </w:r>
    </w:p>
    <w:p w:rsidR="00664759" w:rsidRDefault="00664759" w:rsidP="00664759">
      <w:pPr>
        <w:pStyle w:val="ListParagraph"/>
        <w:numPr>
          <w:ilvl w:val="0"/>
          <w:numId w:val="6"/>
        </w:numPr>
        <w:rPr>
          <w:rFonts w:ascii="Tahoma" w:hAnsi="Tahoma" w:cs="Tahoma"/>
          <w:lang w:val="en-IE"/>
        </w:rPr>
      </w:pPr>
      <w:r>
        <w:rPr>
          <w:rFonts w:ascii="Tahoma" w:hAnsi="Tahoma" w:cs="Tahoma"/>
          <w:lang w:val="en-IE"/>
        </w:rPr>
        <w:t>That the A/Law Agent shall draft the necessary legal agreements and shall include any further terms deemed necessary in agreements of this nature.</w:t>
      </w:r>
      <w:r>
        <w:rPr>
          <w:rFonts w:ascii="Tahoma" w:hAnsi="Tahoma" w:cs="Tahoma"/>
          <w:lang w:val="en-IE"/>
        </w:rPr>
        <w:br/>
      </w:r>
    </w:p>
    <w:p w:rsidR="00664759" w:rsidRPr="00664759" w:rsidRDefault="00664759" w:rsidP="00664759">
      <w:pPr>
        <w:pStyle w:val="ListParagraph"/>
        <w:numPr>
          <w:ilvl w:val="0"/>
          <w:numId w:val="6"/>
        </w:numPr>
        <w:rPr>
          <w:rFonts w:ascii="Tahoma" w:hAnsi="Tahoma" w:cs="Tahoma"/>
          <w:lang w:val="en-IE"/>
        </w:rPr>
      </w:pPr>
      <w:r>
        <w:rPr>
          <w:rFonts w:ascii="Tahoma" w:hAnsi="Tahoma" w:cs="Tahoma"/>
          <w:lang w:val="en-IE"/>
        </w:rPr>
        <w:t>That no contract enforceable at law is created or intended to be created until such time as contracts have been exchanged.</w:t>
      </w:r>
      <w:r w:rsidRPr="00664759">
        <w:rPr>
          <w:rFonts w:ascii="Tahoma" w:hAnsi="Tahoma" w:cs="Tahoma"/>
          <w:lang w:val="en-IE"/>
        </w:rPr>
        <w:br/>
      </w:r>
    </w:p>
    <w:p w:rsidR="00686038" w:rsidRPr="005736D4" w:rsidRDefault="00664759" w:rsidP="005736D4">
      <w:pPr>
        <w:pStyle w:val="ListParagraph"/>
        <w:numPr>
          <w:ilvl w:val="0"/>
          <w:numId w:val="6"/>
        </w:numPr>
        <w:rPr>
          <w:rFonts w:ascii="Tahoma" w:hAnsi="Tahoma" w:cs="Tahoma"/>
          <w:lang w:val="en-IE"/>
        </w:rPr>
      </w:pPr>
      <w:r>
        <w:rPr>
          <w:rFonts w:ascii="Tahoma" w:hAnsi="Tahoma" w:cs="Tahoma"/>
          <w:lang w:val="en-IE"/>
        </w:rPr>
        <w:t>That the disposal is subject to the necessary approvals and consents being obtained.</w:t>
      </w:r>
    </w:p>
    <w:p w:rsidR="008B4A25" w:rsidRPr="00835B5D" w:rsidRDefault="00157931" w:rsidP="00835B5D">
      <w:pPr>
        <w:rPr>
          <w:rFonts w:ascii="Tahoma" w:hAnsi="Tahoma" w:cs="Tahoma"/>
        </w:rPr>
      </w:pPr>
      <w:r w:rsidRPr="00835B5D">
        <w:rPr>
          <w:rFonts w:ascii="Tahoma" w:hAnsi="Tahoma" w:cs="Tahoma"/>
          <w:b/>
          <w:bCs/>
        </w:rPr>
        <w:tab/>
      </w:r>
      <w:r w:rsidRPr="00835B5D">
        <w:rPr>
          <w:rFonts w:ascii="Tahoma" w:hAnsi="Tahoma" w:cs="Tahoma"/>
          <w:b/>
          <w:bCs/>
        </w:rPr>
        <w:tab/>
      </w:r>
      <w:r w:rsidR="00AB3BCA" w:rsidRPr="00835B5D">
        <w:rPr>
          <w:rFonts w:ascii="Tahoma" w:hAnsi="Tahoma" w:cs="Tahoma"/>
          <w:b/>
          <w:bCs/>
        </w:rPr>
        <w:tab/>
      </w:r>
      <w:r w:rsidRPr="00835B5D">
        <w:rPr>
          <w:rFonts w:ascii="Tahoma" w:hAnsi="Tahoma" w:cs="Tahoma"/>
          <w:b/>
          <w:bCs/>
        </w:rPr>
        <w:tab/>
      </w:r>
      <w:r w:rsidRPr="00835B5D">
        <w:rPr>
          <w:rFonts w:ascii="Tahoma" w:hAnsi="Tahoma" w:cs="Tahoma"/>
          <w:bCs/>
        </w:rPr>
        <w:tab/>
      </w:r>
      <w:r w:rsidRPr="00835B5D">
        <w:rPr>
          <w:rFonts w:ascii="Tahoma" w:hAnsi="Tahoma" w:cs="Tahoma"/>
          <w:bCs/>
        </w:rPr>
        <w:tab/>
      </w:r>
      <w:r w:rsidRPr="00835B5D">
        <w:rPr>
          <w:rFonts w:ascii="Tahoma" w:hAnsi="Tahoma" w:cs="Tahoma"/>
          <w:bCs/>
        </w:rPr>
        <w:tab/>
      </w:r>
      <w:r w:rsidRPr="00835B5D">
        <w:rPr>
          <w:rFonts w:ascii="Tahoma" w:hAnsi="Tahoma" w:cs="Tahoma"/>
          <w:bCs/>
        </w:rPr>
        <w:tab/>
      </w:r>
      <w:r w:rsidRPr="00835B5D">
        <w:rPr>
          <w:rFonts w:ascii="Tahoma" w:hAnsi="Tahoma" w:cs="Tahoma"/>
          <w:bCs/>
        </w:rPr>
        <w:tab/>
      </w:r>
      <w:r w:rsidRPr="00835B5D">
        <w:rPr>
          <w:rFonts w:ascii="Tahoma" w:hAnsi="Tahoma" w:cs="Tahoma"/>
          <w:bCs/>
        </w:rPr>
        <w:tab/>
      </w:r>
    </w:p>
    <w:p w:rsidR="001B2AAA" w:rsidRPr="00E77979" w:rsidRDefault="001B2AAA" w:rsidP="001B2AAA">
      <w:pPr>
        <w:rPr>
          <w:rFonts w:ascii="Tahoma" w:hAnsi="Tahoma" w:cs="Tahoma"/>
          <w:szCs w:val="24"/>
        </w:rPr>
      </w:pPr>
      <w:r>
        <w:rPr>
          <w:rFonts w:ascii="Tahoma" w:hAnsi="Tahoma" w:cs="Tahoma"/>
          <w:szCs w:val="24"/>
        </w:rPr>
        <w:t>The lands being disposed of form part of the</w:t>
      </w:r>
      <w:r w:rsidRPr="00E77979">
        <w:rPr>
          <w:rFonts w:ascii="Tahoma" w:hAnsi="Tahoma" w:cs="Tahoma"/>
          <w:szCs w:val="24"/>
        </w:rPr>
        <w:t xml:space="preserve"> </w:t>
      </w:r>
      <w:r w:rsidR="005736D4">
        <w:rPr>
          <w:rFonts w:ascii="Tahoma" w:hAnsi="Tahoma" w:cs="Tahoma"/>
          <w:szCs w:val="24"/>
        </w:rPr>
        <w:t>lands acquired from Dublin City Council (formerly Dublin Corporation) in 1997 under the Scheme of Transfer of Houses and Lands pursuant to the Local Government (Dublin) Act, 1993.</w:t>
      </w:r>
      <w:r w:rsidRPr="00E77979">
        <w:rPr>
          <w:rFonts w:ascii="Tahoma" w:hAnsi="Tahoma" w:cs="Tahoma"/>
          <w:szCs w:val="24"/>
        </w:rPr>
        <w:t xml:space="preserve"> </w:t>
      </w:r>
    </w:p>
    <w:p w:rsidR="008B4A25" w:rsidRPr="002D7DBA" w:rsidRDefault="008B4A25" w:rsidP="002D7DBA">
      <w:pPr>
        <w:rPr>
          <w:rFonts w:ascii="Arial" w:hAnsi="Arial" w:cs="Arial"/>
          <w:bCs/>
          <w:iCs/>
        </w:rPr>
      </w:pPr>
    </w:p>
    <w:p w:rsidR="00D86C42" w:rsidRPr="002D7DBA" w:rsidRDefault="00D86C42" w:rsidP="005D469F">
      <w:pPr>
        <w:jc w:val="both"/>
        <w:rPr>
          <w:rFonts w:ascii="Arial" w:hAnsi="Arial" w:cs="Arial"/>
          <w:bCs/>
          <w:iCs/>
        </w:rPr>
      </w:pPr>
    </w:p>
    <w:p w:rsidR="005D469F" w:rsidRPr="002D7DBA" w:rsidRDefault="005D469F" w:rsidP="005D469F">
      <w:pPr>
        <w:jc w:val="both"/>
        <w:rPr>
          <w:rFonts w:ascii="Arial" w:hAnsi="Arial" w:cs="Arial"/>
          <w:bCs/>
          <w:iCs/>
        </w:rPr>
      </w:pPr>
    </w:p>
    <w:p w:rsidR="00686038" w:rsidRPr="002D7DBA" w:rsidRDefault="00AB3BCA" w:rsidP="005D469F">
      <w:pPr>
        <w:outlineLvl w:val="0"/>
        <w:rPr>
          <w:rFonts w:ascii="Arial" w:hAnsi="Arial" w:cs="Arial"/>
        </w:rPr>
      </w:pPr>
      <w:r>
        <w:rPr>
          <w:rFonts w:ascii="Arial" w:hAnsi="Arial" w:cs="Arial"/>
        </w:rPr>
        <w:t>________________</w:t>
      </w:r>
    </w:p>
    <w:p w:rsidR="00686038" w:rsidRPr="00AB3BCA" w:rsidRDefault="00686038" w:rsidP="00686038">
      <w:pPr>
        <w:outlineLvl w:val="0"/>
        <w:rPr>
          <w:rFonts w:ascii="Arial" w:hAnsi="Arial" w:cs="Arial"/>
          <w:b/>
        </w:rPr>
      </w:pPr>
      <w:r w:rsidRPr="00AB3BCA">
        <w:rPr>
          <w:rFonts w:ascii="Arial" w:hAnsi="Arial" w:cs="Arial"/>
          <w:b/>
        </w:rPr>
        <w:t xml:space="preserve">Daniel Mc Loughlin </w:t>
      </w:r>
    </w:p>
    <w:p w:rsidR="00686038" w:rsidRPr="00AB3BCA" w:rsidRDefault="00686038" w:rsidP="00686038">
      <w:pPr>
        <w:outlineLvl w:val="0"/>
        <w:rPr>
          <w:rFonts w:ascii="Arial" w:hAnsi="Arial" w:cs="Arial"/>
          <w:b/>
        </w:rPr>
      </w:pPr>
      <w:r w:rsidRPr="00AB3BCA">
        <w:rPr>
          <w:rFonts w:ascii="Arial" w:hAnsi="Arial" w:cs="Arial"/>
          <w:b/>
        </w:rPr>
        <w:t xml:space="preserve">Chief Executive </w:t>
      </w:r>
    </w:p>
    <w:p w:rsidR="009B6A4D" w:rsidRPr="002D7DBA" w:rsidRDefault="009B6A4D">
      <w:pPr>
        <w:rPr>
          <w:rFonts w:ascii="Arial" w:hAnsi="Arial" w:cs="Arial"/>
        </w:rPr>
      </w:pPr>
    </w:p>
    <w:sectPr w:rsidR="009B6A4D" w:rsidRPr="002D7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DD0"/>
    <w:multiLevelType w:val="hybridMultilevel"/>
    <w:tmpl w:val="4F2E2F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BD780D"/>
    <w:multiLevelType w:val="hybridMultilevel"/>
    <w:tmpl w:val="D95AF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24C57"/>
    <w:multiLevelType w:val="hybridMultilevel"/>
    <w:tmpl w:val="E15876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C4842B8"/>
    <w:multiLevelType w:val="hybridMultilevel"/>
    <w:tmpl w:val="7F8EE1E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DEA6EF1"/>
    <w:multiLevelType w:val="hybridMultilevel"/>
    <w:tmpl w:val="CC2C36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86518D8"/>
    <w:multiLevelType w:val="hybridMultilevel"/>
    <w:tmpl w:val="9EE08C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5"/>
    <w:rsid w:val="0001012A"/>
    <w:rsid w:val="0004719C"/>
    <w:rsid w:val="00072311"/>
    <w:rsid w:val="000E3CFA"/>
    <w:rsid w:val="00154748"/>
    <w:rsid w:val="00157931"/>
    <w:rsid w:val="001813BB"/>
    <w:rsid w:val="001B2AAA"/>
    <w:rsid w:val="001C593A"/>
    <w:rsid w:val="002005DC"/>
    <w:rsid w:val="002D7590"/>
    <w:rsid w:val="002D7DBA"/>
    <w:rsid w:val="003E7732"/>
    <w:rsid w:val="00426ED9"/>
    <w:rsid w:val="00433ACE"/>
    <w:rsid w:val="004B2F36"/>
    <w:rsid w:val="005736D4"/>
    <w:rsid w:val="005A759F"/>
    <w:rsid w:val="005B747A"/>
    <w:rsid w:val="005D469F"/>
    <w:rsid w:val="005D5FA2"/>
    <w:rsid w:val="005E376B"/>
    <w:rsid w:val="005F26FF"/>
    <w:rsid w:val="005F31A8"/>
    <w:rsid w:val="00625FB5"/>
    <w:rsid w:val="00645DC5"/>
    <w:rsid w:val="00663EF4"/>
    <w:rsid w:val="00664759"/>
    <w:rsid w:val="00676A96"/>
    <w:rsid w:val="00686038"/>
    <w:rsid w:val="00742160"/>
    <w:rsid w:val="00757BF3"/>
    <w:rsid w:val="0077110B"/>
    <w:rsid w:val="007D3883"/>
    <w:rsid w:val="0082510D"/>
    <w:rsid w:val="00835B5D"/>
    <w:rsid w:val="008B4A25"/>
    <w:rsid w:val="008C521D"/>
    <w:rsid w:val="008D7949"/>
    <w:rsid w:val="008E761D"/>
    <w:rsid w:val="008F239C"/>
    <w:rsid w:val="009B6A4D"/>
    <w:rsid w:val="00A857CC"/>
    <w:rsid w:val="00A903A8"/>
    <w:rsid w:val="00A9270F"/>
    <w:rsid w:val="00AB3BCA"/>
    <w:rsid w:val="00AC37F7"/>
    <w:rsid w:val="00B82AB3"/>
    <w:rsid w:val="00BC2D1B"/>
    <w:rsid w:val="00C161BE"/>
    <w:rsid w:val="00C343F7"/>
    <w:rsid w:val="00C97580"/>
    <w:rsid w:val="00D00303"/>
    <w:rsid w:val="00D55525"/>
    <w:rsid w:val="00D86C42"/>
    <w:rsid w:val="00E21373"/>
    <w:rsid w:val="00E71145"/>
    <w:rsid w:val="00E77979"/>
    <w:rsid w:val="00EF5A83"/>
    <w:rsid w:val="00F81A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D2EA689-D529-45CB-81F0-2A65C6B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3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2F3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86038"/>
    <w:pPr>
      <w:ind w:left="720"/>
      <w:contextualSpacing/>
    </w:pPr>
    <w:rPr>
      <w:rFonts w:ascii="Times New Roman" w:hAnsi="Times New Roman"/>
      <w:szCs w:val="24"/>
    </w:rPr>
  </w:style>
  <w:style w:type="paragraph" w:styleId="BodyText2">
    <w:name w:val="Body Text 2"/>
    <w:basedOn w:val="Normal"/>
    <w:link w:val="BodyText2Char"/>
    <w:uiPriority w:val="99"/>
    <w:rsid w:val="00157931"/>
    <w:pPr>
      <w:jc w:val="both"/>
    </w:pPr>
    <w:rPr>
      <w:rFonts w:ascii="Times New Roman" w:hAnsi="Times New Roman"/>
      <w:szCs w:val="24"/>
    </w:rPr>
  </w:style>
  <w:style w:type="character" w:customStyle="1" w:styleId="BodyText2Char">
    <w:name w:val="Body Text 2 Char"/>
    <w:basedOn w:val="DefaultParagraphFont"/>
    <w:link w:val="BodyText2"/>
    <w:uiPriority w:val="99"/>
    <w:rsid w:val="00157931"/>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157931"/>
    <w:pPr>
      <w:ind w:left="360"/>
      <w:jc w:val="both"/>
    </w:pPr>
    <w:rPr>
      <w:rFonts w:ascii="Times New Roman" w:hAnsi="Times New Roman"/>
      <w:szCs w:val="24"/>
    </w:rPr>
  </w:style>
  <w:style w:type="character" w:customStyle="1" w:styleId="BodyTextIndent3Char">
    <w:name w:val="Body Text Indent 3 Char"/>
    <w:basedOn w:val="DefaultParagraphFont"/>
    <w:link w:val="BodyTextIndent3"/>
    <w:uiPriority w:val="99"/>
    <w:rsid w:val="00157931"/>
    <w:rPr>
      <w:rFonts w:ascii="Times New Roman" w:eastAsia="Times New Roman" w:hAnsi="Times New Roman" w:cs="Times New Roman"/>
      <w:sz w:val="24"/>
      <w:szCs w:val="24"/>
      <w:lang w:val="en-GB"/>
    </w:rPr>
  </w:style>
  <w:style w:type="table" w:styleId="TableGrid">
    <w:name w:val="Table Grid"/>
    <w:basedOn w:val="TableNormal"/>
    <w:rsid w:val="00157931"/>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21342">
      <w:bodyDiv w:val="1"/>
      <w:marLeft w:val="0"/>
      <w:marRight w:val="0"/>
      <w:marTop w:val="0"/>
      <w:marBottom w:val="0"/>
      <w:divBdr>
        <w:top w:val="none" w:sz="0" w:space="0" w:color="auto"/>
        <w:left w:val="none" w:sz="0" w:space="0" w:color="auto"/>
        <w:bottom w:val="none" w:sz="0" w:space="0" w:color="auto"/>
        <w:right w:val="none" w:sz="0" w:space="0" w:color="auto"/>
      </w:divBdr>
    </w:div>
    <w:div w:id="21102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15</cp:revision>
  <dcterms:created xsi:type="dcterms:W3CDTF">2015-12-01T12:26:00Z</dcterms:created>
  <dcterms:modified xsi:type="dcterms:W3CDTF">2016-09-14T14:21:00Z</dcterms:modified>
</cp:coreProperties>
</file>