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E151FD">
        <w:trPr>
          <w:tblCellSpacing w:w="15" w:type="dxa"/>
        </w:trPr>
        <w:tc>
          <w:tcPr>
            <w:tcW w:w="0" w:type="auto"/>
            <w:vAlign w:val="center"/>
            <w:hideMark/>
          </w:tcPr>
          <w:p w:rsidR="00E151FD" w:rsidRDefault="009C1EC8">
            <w:pPr>
              <w:pStyle w:val="Heading2"/>
              <w:jc w:val="center"/>
              <w:rPr>
                <w:u w:val="single"/>
              </w:rPr>
            </w:pPr>
            <w:r>
              <w:rPr>
                <w:u w:val="single"/>
              </w:rPr>
              <w:t>COMHAIRLE CONTAE ÃTHA CLIATH THEAS</w:t>
            </w:r>
            <w:r>
              <w:rPr>
                <w:u w:val="single"/>
              </w:rPr>
              <w:br/>
              <w:t>SOUTH DUBLIN COUNTY COUNCIL</w:t>
            </w:r>
          </w:p>
          <w:p w:rsidR="003757A2" w:rsidRDefault="003757A2" w:rsidP="003757A2">
            <w:pPr>
              <w:pStyle w:val="NormalWeb"/>
            </w:pPr>
            <w:r>
              <w:t>Minutes of South Dublin County Council Clondalkin Area Committee Meeting dealing with Performance &amp; Change Management, Corporate Support, Public Realm, Environment, Water &amp; Drainage, Community, Housing, Planning, Transportation, Libraries &amp; Arts and Economic Development held on   22nd June 2016.</w:t>
            </w:r>
          </w:p>
          <w:p w:rsidR="003757A2" w:rsidRPr="00E23495" w:rsidRDefault="003757A2" w:rsidP="003757A2">
            <w:pPr>
              <w:pStyle w:val="NormalWeb"/>
              <w:rPr>
                <w:rFonts w:ascii="Trebuchet MS" w:hAnsi="Trebuchet MS"/>
                <w:sz w:val="22"/>
                <w:szCs w:val="22"/>
              </w:rPr>
            </w:pPr>
          </w:p>
          <w:tbl>
            <w:tblPr>
              <w:tblW w:w="0" w:type="auto"/>
              <w:tblInd w:w="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tblGrid>
            <w:tr w:rsidR="003757A2" w:rsidRPr="00E23495" w:rsidTr="00523EA4">
              <w:trPr>
                <w:trHeight w:val="372"/>
              </w:trPr>
              <w:tc>
                <w:tcPr>
                  <w:tcW w:w="3110" w:type="dxa"/>
                  <w:tcBorders>
                    <w:top w:val="single" w:sz="4" w:space="0" w:color="auto"/>
                    <w:left w:val="single" w:sz="4" w:space="0" w:color="auto"/>
                    <w:bottom w:val="single" w:sz="4" w:space="0" w:color="auto"/>
                    <w:right w:val="single" w:sz="4" w:space="0" w:color="auto"/>
                  </w:tcBorders>
                  <w:hideMark/>
                </w:tcPr>
                <w:p w:rsidR="003757A2" w:rsidRPr="00E23495" w:rsidRDefault="003757A2" w:rsidP="003757A2">
                  <w:pPr>
                    <w:jc w:val="center"/>
                    <w:rPr>
                      <w:rFonts w:ascii="Trebuchet MS" w:hAnsi="Trebuchet MS"/>
                      <w:b/>
                      <w:lang w:val="en-US"/>
                    </w:rPr>
                  </w:pPr>
                  <w:r w:rsidRPr="00E23495">
                    <w:rPr>
                      <w:rFonts w:ascii="Trebuchet MS" w:hAnsi="Trebuchet MS"/>
                      <w:b/>
                      <w:lang w:val="en-US"/>
                    </w:rPr>
                    <w:t>PRESENT</w:t>
                  </w:r>
                </w:p>
              </w:tc>
            </w:tr>
            <w:tr w:rsidR="003757A2" w:rsidRPr="00E23495" w:rsidTr="00523EA4">
              <w:trPr>
                <w:trHeight w:val="372"/>
              </w:trPr>
              <w:tc>
                <w:tcPr>
                  <w:tcW w:w="3110" w:type="dxa"/>
                  <w:tcBorders>
                    <w:top w:val="single" w:sz="4" w:space="0" w:color="auto"/>
                    <w:left w:val="single" w:sz="4" w:space="0" w:color="auto"/>
                    <w:bottom w:val="single" w:sz="4" w:space="0" w:color="auto"/>
                    <w:right w:val="single" w:sz="4" w:space="0" w:color="auto"/>
                  </w:tcBorders>
                  <w:hideMark/>
                </w:tcPr>
                <w:p w:rsidR="003757A2" w:rsidRPr="00E23495" w:rsidRDefault="003757A2" w:rsidP="003757A2">
                  <w:pPr>
                    <w:jc w:val="center"/>
                    <w:rPr>
                      <w:rFonts w:ascii="Trebuchet MS" w:hAnsi="Trebuchet MS"/>
                      <w:b/>
                      <w:lang w:val="en-US"/>
                    </w:rPr>
                  </w:pPr>
                  <w:r w:rsidRPr="00E23495">
                    <w:rPr>
                      <w:rFonts w:ascii="Trebuchet MS" w:hAnsi="Trebuchet MS"/>
                      <w:b/>
                      <w:lang w:val="en-US"/>
                    </w:rPr>
                    <w:t>COUNCILLORS</w:t>
                  </w:r>
                </w:p>
              </w:tc>
            </w:tr>
            <w:tr w:rsidR="003757A2" w:rsidRPr="00E23495" w:rsidTr="00523EA4">
              <w:trPr>
                <w:trHeight w:val="341"/>
              </w:trPr>
              <w:tc>
                <w:tcPr>
                  <w:tcW w:w="3110" w:type="dxa"/>
                  <w:tcBorders>
                    <w:top w:val="single" w:sz="4" w:space="0" w:color="auto"/>
                    <w:left w:val="single" w:sz="4" w:space="0" w:color="auto"/>
                    <w:bottom w:val="single" w:sz="4" w:space="0" w:color="auto"/>
                    <w:right w:val="single" w:sz="4" w:space="0" w:color="auto"/>
                  </w:tcBorders>
                  <w:hideMark/>
                </w:tcPr>
                <w:p w:rsidR="003757A2" w:rsidRPr="00E23495" w:rsidRDefault="003757A2" w:rsidP="003757A2">
                  <w:pPr>
                    <w:jc w:val="center"/>
                    <w:rPr>
                      <w:rFonts w:ascii="Trebuchet MS" w:hAnsi="Trebuchet MS"/>
                      <w:lang w:val="en-US"/>
                    </w:rPr>
                  </w:pPr>
                  <w:r>
                    <w:rPr>
                      <w:rFonts w:ascii="Trebuchet MS" w:hAnsi="Trebuchet MS"/>
                      <w:lang w:val="en-US"/>
                    </w:rPr>
                    <w:t xml:space="preserve">  </w:t>
                  </w:r>
                  <w:r w:rsidRPr="00E23495">
                    <w:rPr>
                      <w:rFonts w:ascii="Trebuchet MS" w:hAnsi="Trebuchet MS"/>
                      <w:lang w:val="en-US"/>
                    </w:rPr>
                    <w:t xml:space="preserve">Cllr. </w:t>
                  </w:r>
                  <w:r>
                    <w:rPr>
                      <w:rFonts w:ascii="Trebuchet MS" w:hAnsi="Trebuchet MS"/>
                      <w:lang w:val="en-US"/>
                    </w:rPr>
                    <w:t xml:space="preserve">F. Timmons </w:t>
                  </w:r>
                </w:p>
              </w:tc>
            </w:tr>
            <w:tr w:rsidR="003757A2" w:rsidRPr="00E23495" w:rsidTr="00523EA4">
              <w:trPr>
                <w:trHeight w:val="367"/>
              </w:trPr>
              <w:tc>
                <w:tcPr>
                  <w:tcW w:w="3110" w:type="dxa"/>
                  <w:tcBorders>
                    <w:top w:val="single" w:sz="4" w:space="0" w:color="auto"/>
                    <w:left w:val="single" w:sz="4" w:space="0" w:color="auto"/>
                    <w:bottom w:val="single" w:sz="4" w:space="0" w:color="auto"/>
                    <w:right w:val="single" w:sz="4" w:space="0" w:color="auto"/>
                  </w:tcBorders>
                  <w:hideMark/>
                </w:tcPr>
                <w:p w:rsidR="003757A2" w:rsidRPr="00E23495" w:rsidRDefault="003757A2" w:rsidP="003757A2">
                  <w:pPr>
                    <w:jc w:val="center"/>
                    <w:rPr>
                      <w:rFonts w:ascii="Trebuchet MS" w:hAnsi="Trebuchet MS"/>
                      <w:lang w:val="en-US"/>
                    </w:rPr>
                  </w:pPr>
                  <w:r w:rsidRPr="00E23495">
                    <w:rPr>
                      <w:rFonts w:ascii="Trebuchet MS" w:hAnsi="Trebuchet MS"/>
                      <w:lang w:val="en-US"/>
                    </w:rPr>
                    <w:t xml:space="preserve">Cllr. </w:t>
                  </w:r>
                  <w:r>
                    <w:rPr>
                      <w:rFonts w:ascii="Trebuchet MS" w:hAnsi="Trebuchet MS"/>
                      <w:lang w:val="en-US"/>
                    </w:rPr>
                    <w:t>B. Bonner</w:t>
                  </w:r>
                </w:p>
              </w:tc>
            </w:tr>
            <w:tr w:rsidR="003757A2" w:rsidRPr="00E23495" w:rsidTr="00523EA4">
              <w:trPr>
                <w:trHeight w:val="367"/>
              </w:trPr>
              <w:tc>
                <w:tcPr>
                  <w:tcW w:w="3110" w:type="dxa"/>
                  <w:tcBorders>
                    <w:top w:val="single" w:sz="4" w:space="0" w:color="auto"/>
                    <w:left w:val="single" w:sz="4" w:space="0" w:color="auto"/>
                    <w:bottom w:val="single" w:sz="4" w:space="0" w:color="auto"/>
                    <w:right w:val="single" w:sz="4" w:space="0" w:color="auto"/>
                  </w:tcBorders>
                  <w:hideMark/>
                </w:tcPr>
                <w:p w:rsidR="003757A2" w:rsidRPr="00E23495" w:rsidRDefault="003757A2" w:rsidP="003757A2">
                  <w:pPr>
                    <w:rPr>
                      <w:rFonts w:ascii="Trebuchet MS" w:hAnsi="Trebuchet MS"/>
                      <w:lang w:val="en-US"/>
                    </w:rPr>
                  </w:pPr>
                  <w:r>
                    <w:rPr>
                      <w:rFonts w:ascii="Trebuchet MS" w:hAnsi="Trebuchet MS"/>
                      <w:lang w:val="en-US"/>
                    </w:rPr>
                    <w:t xml:space="preserve">         </w:t>
                  </w:r>
                  <w:r w:rsidRPr="00E23495">
                    <w:rPr>
                      <w:rFonts w:ascii="Trebuchet MS" w:hAnsi="Trebuchet MS"/>
                      <w:lang w:val="en-US"/>
                    </w:rPr>
                    <w:t xml:space="preserve">Cllr. </w:t>
                  </w:r>
                  <w:r>
                    <w:rPr>
                      <w:rFonts w:ascii="Trebuchet MS" w:hAnsi="Trebuchet MS"/>
                      <w:lang w:val="en-US"/>
                    </w:rPr>
                    <w:t>E. Higgins</w:t>
                  </w:r>
                </w:p>
              </w:tc>
            </w:tr>
            <w:tr w:rsidR="003757A2" w:rsidRPr="00E23495" w:rsidTr="00523EA4">
              <w:trPr>
                <w:trHeight w:val="415"/>
              </w:trPr>
              <w:tc>
                <w:tcPr>
                  <w:tcW w:w="3110" w:type="dxa"/>
                  <w:tcBorders>
                    <w:top w:val="single" w:sz="4" w:space="0" w:color="auto"/>
                    <w:left w:val="single" w:sz="4" w:space="0" w:color="auto"/>
                    <w:bottom w:val="single" w:sz="4" w:space="0" w:color="auto"/>
                    <w:right w:val="single" w:sz="4" w:space="0" w:color="auto"/>
                  </w:tcBorders>
                  <w:hideMark/>
                </w:tcPr>
                <w:p w:rsidR="003757A2" w:rsidRPr="00E23495" w:rsidRDefault="003757A2" w:rsidP="003757A2">
                  <w:pPr>
                    <w:rPr>
                      <w:rFonts w:ascii="Trebuchet MS" w:hAnsi="Trebuchet MS"/>
                      <w:lang w:val="en-US"/>
                    </w:rPr>
                  </w:pPr>
                  <w:r>
                    <w:rPr>
                      <w:rFonts w:ascii="Trebuchet MS" w:hAnsi="Trebuchet MS"/>
                      <w:lang w:val="en-US"/>
                    </w:rPr>
                    <w:t xml:space="preserve">         </w:t>
                  </w:r>
                  <w:r w:rsidRPr="00E23495">
                    <w:rPr>
                      <w:rFonts w:ascii="Trebuchet MS" w:hAnsi="Trebuchet MS"/>
                      <w:lang w:val="en-US"/>
                    </w:rPr>
                    <w:t xml:space="preserve">Cllr. </w:t>
                  </w:r>
                  <w:r>
                    <w:rPr>
                      <w:rFonts w:ascii="Trebuchet MS" w:hAnsi="Trebuchet MS"/>
                      <w:lang w:val="en-US"/>
                    </w:rPr>
                    <w:t>T. Gilligan</w:t>
                  </w:r>
                </w:p>
              </w:tc>
            </w:tr>
            <w:tr w:rsidR="003757A2" w:rsidRPr="00E23495" w:rsidTr="00523EA4">
              <w:trPr>
                <w:trHeight w:val="341"/>
              </w:trPr>
              <w:tc>
                <w:tcPr>
                  <w:tcW w:w="3110" w:type="dxa"/>
                  <w:tcBorders>
                    <w:top w:val="single" w:sz="4" w:space="0" w:color="auto"/>
                    <w:left w:val="single" w:sz="4" w:space="0" w:color="auto"/>
                    <w:bottom w:val="single" w:sz="4" w:space="0" w:color="auto"/>
                    <w:right w:val="single" w:sz="4" w:space="0" w:color="auto"/>
                  </w:tcBorders>
                  <w:hideMark/>
                </w:tcPr>
                <w:p w:rsidR="003757A2" w:rsidRPr="00E23495" w:rsidRDefault="003757A2" w:rsidP="003757A2">
                  <w:pPr>
                    <w:rPr>
                      <w:rFonts w:ascii="Trebuchet MS" w:hAnsi="Trebuchet MS"/>
                      <w:lang w:val="en-US"/>
                    </w:rPr>
                  </w:pPr>
                  <w:r>
                    <w:rPr>
                      <w:rFonts w:ascii="Trebuchet MS" w:hAnsi="Trebuchet MS"/>
                      <w:lang w:val="en-US"/>
                    </w:rPr>
                    <w:t xml:space="preserve">         </w:t>
                  </w:r>
                  <w:r w:rsidRPr="00E23495">
                    <w:rPr>
                      <w:rFonts w:ascii="Trebuchet MS" w:hAnsi="Trebuchet MS"/>
                      <w:lang w:val="en-US"/>
                    </w:rPr>
                    <w:t xml:space="preserve">Cllr </w:t>
                  </w:r>
                  <w:r>
                    <w:rPr>
                      <w:rFonts w:ascii="Trebuchet MS" w:hAnsi="Trebuchet MS"/>
                      <w:lang w:val="en-US"/>
                    </w:rPr>
                    <w:t>J. Graham</w:t>
                  </w:r>
                </w:p>
              </w:tc>
            </w:tr>
            <w:tr w:rsidR="003757A2" w:rsidRPr="00E23495" w:rsidTr="00523EA4">
              <w:trPr>
                <w:trHeight w:val="333"/>
              </w:trPr>
              <w:tc>
                <w:tcPr>
                  <w:tcW w:w="3110" w:type="dxa"/>
                  <w:tcBorders>
                    <w:top w:val="single" w:sz="4" w:space="0" w:color="auto"/>
                    <w:left w:val="single" w:sz="4" w:space="0" w:color="auto"/>
                    <w:bottom w:val="single" w:sz="4" w:space="0" w:color="auto"/>
                    <w:right w:val="single" w:sz="4" w:space="0" w:color="auto"/>
                  </w:tcBorders>
                  <w:hideMark/>
                </w:tcPr>
                <w:p w:rsidR="003757A2" w:rsidRPr="00E23495" w:rsidRDefault="003757A2" w:rsidP="003757A2">
                  <w:pPr>
                    <w:rPr>
                      <w:rFonts w:ascii="Trebuchet MS" w:hAnsi="Trebuchet MS"/>
                      <w:lang w:val="en-US"/>
                    </w:rPr>
                  </w:pPr>
                  <w:r>
                    <w:rPr>
                      <w:rFonts w:ascii="Trebuchet MS" w:hAnsi="Trebuchet MS"/>
                      <w:b/>
                    </w:rPr>
                    <w:t xml:space="preserve">         </w:t>
                  </w:r>
                  <w:r w:rsidRPr="00E23495">
                    <w:rPr>
                      <w:rFonts w:ascii="Trebuchet MS" w:hAnsi="Trebuchet MS"/>
                      <w:lang w:val="en-US"/>
                    </w:rPr>
                    <w:t xml:space="preserve">Cllr. </w:t>
                  </w:r>
                  <w:r>
                    <w:rPr>
                      <w:rFonts w:ascii="Trebuchet MS" w:hAnsi="Trebuchet MS"/>
                      <w:lang w:val="en-US"/>
                    </w:rPr>
                    <w:t>M. Johansson</w:t>
                  </w:r>
                </w:p>
              </w:tc>
            </w:tr>
            <w:tr w:rsidR="003757A2" w:rsidRPr="00E23495" w:rsidTr="00523EA4">
              <w:trPr>
                <w:trHeight w:val="341"/>
              </w:trPr>
              <w:tc>
                <w:tcPr>
                  <w:tcW w:w="3110" w:type="dxa"/>
                  <w:tcBorders>
                    <w:top w:val="single" w:sz="4" w:space="0" w:color="auto"/>
                    <w:left w:val="single" w:sz="4" w:space="0" w:color="auto"/>
                    <w:bottom w:val="single" w:sz="4" w:space="0" w:color="auto"/>
                    <w:right w:val="single" w:sz="4" w:space="0" w:color="auto"/>
                  </w:tcBorders>
                  <w:hideMark/>
                </w:tcPr>
                <w:p w:rsidR="003757A2" w:rsidRPr="00E23495" w:rsidRDefault="003757A2" w:rsidP="003757A2">
                  <w:pPr>
                    <w:rPr>
                      <w:rFonts w:ascii="Trebuchet MS" w:hAnsi="Trebuchet MS"/>
                      <w:lang w:val="en-US"/>
                    </w:rPr>
                  </w:pPr>
                  <w:r>
                    <w:rPr>
                      <w:rFonts w:ascii="Trebuchet MS" w:hAnsi="Trebuchet MS"/>
                      <w:lang w:val="en-US"/>
                    </w:rPr>
                    <w:t xml:space="preserve">         </w:t>
                  </w:r>
                  <w:r w:rsidRPr="00E23495">
                    <w:rPr>
                      <w:rFonts w:ascii="Trebuchet MS" w:hAnsi="Trebuchet MS"/>
                      <w:lang w:val="en-US"/>
                    </w:rPr>
                    <w:t xml:space="preserve">Cllr. </w:t>
                  </w:r>
                  <w:r>
                    <w:rPr>
                      <w:rFonts w:ascii="Trebuchet MS" w:hAnsi="Trebuchet MS"/>
                      <w:lang w:val="en-US"/>
                    </w:rPr>
                    <w:t>M. Ward</w:t>
                  </w:r>
                  <w:r w:rsidRPr="00E23495">
                    <w:rPr>
                      <w:rFonts w:ascii="Trebuchet MS" w:hAnsi="Trebuchet MS"/>
                      <w:lang w:val="en-US"/>
                    </w:rPr>
                    <w:t xml:space="preserve"> </w:t>
                  </w:r>
                </w:p>
              </w:tc>
            </w:tr>
          </w:tbl>
          <w:p w:rsidR="003757A2" w:rsidRDefault="003757A2" w:rsidP="003757A2">
            <w:pPr>
              <w:pStyle w:val="Heading3"/>
              <w:rPr>
                <w:rFonts w:ascii="Trebuchet MS" w:hAnsi="Trebuchet MS"/>
                <w:b w:val="0"/>
                <w:sz w:val="22"/>
                <w:szCs w:val="22"/>
              </w:rPr>
            </w:pPr>
          </w:p>
          <w:p w:rsidR="003757A2" w:rsidRDefault="003757A2" w:rsidP="003757A2">
            <w:pPr>
              <w:pStyle w:val="Heading3"/>
              <w:rPr>
                <w:rFonts w:ascii="Trebuchet MS" w:hAnsi="Trebuchet MS"/>
                <w:b w:val="0"/>
                <w:sz w:val="22"/>
                <w:szCs w:val="22"/>
              </w:rPr>
            </w:pPr>
            <w:r w:rsidRPr="00E23495">
              <w:rPr>
                <w:rFonts w:ascii="Trebuchet MS" w:hAnsi="Trebuchet MS"/>
                <w:b w:val="0"/>
                <w:sz w:val="22"/>
                <w:szCs w:val="22"/>
              </w:rPr>
              <w:t>An Cathaoirleach, Councillor F. Timmons presided.</w:t>
            </w:r>
          </w:p>
          <w:p w:rsidR="001A092C" w:rsidRDefault="001A092C" w:rsidP="003757A2">
            <w:pPr>
              <w:pStyle w:val="Heading3"/>
              <w:rPr>
                <w:rFonts w:ascii="Trebuchet MS" w:hAnsi="Trebuchet MS"/>
                <w:b w:val="0"/>
                <w:sz w:val="22"/>
                <w:szCs w:val="22"/>
              </w:rPr>
            </w:pPr>
            <w:r>
              <w:rPr>
                <w:rFonts w:ascii="Trebuchet MS" w:hAnsi="Trebuchet MS"/>
                <w:b w:val="0"/>
                <w:sz w:val="22"/>
                <w:szCs w:val="22"/>
              </w:rPr>
              <w:t>The Chair, Councillor F. Timmons requested that a minutes silence be observed as a mark of respect for the victims of Orlando and Jo Cox MEP.</w:t>
            </w:r>
          </w:p>
          <w:p w:rsidR="003757A2" w:rsidRPr="00E23495" w:rsidRDefault="003757A2" w:rsidP="003757A2">
            <w:pPr>
              <w:pStyle w:val="Heading3"/>
              <w:spacing w:line="252" w:lineRule="auto"/>
              <w:jc w:val="center"/>
              <w:rPr>
                <w:rFonts w:ascii="Trebuchet MS" w:hAnsi="Trebuchet MS"/>
                <w:sz w:val="22"/>
                <w:szCs w:val="22"/>
              </w:rPr>
            </w:pPr>
            <w:r w:rsidRPr="00E23495">
              <w:rPr>
                <w:rFonts w:ascii="Trebuchet MS" w:hAnsi="Trebuchet MS"/>
                <w:sz w:val="22"/>
                <w:szCs w:val="22"/>
              </w:rPr>
              <w:t>OFFICIALS PRESENT</w:t>
            </w:r>
          </w:p>
          <w:tbl>
            <w:tblPr>
              <w:tblStyle w:val="TableGrid"/>
              <w:tblW w:w="0" w:type="auto"/>
              <w:tblLook w:val="04A0" w:firstRow="1" w:lastRow="0" w:firstColumn="1" w:lastColumn="0" w:noHBand="0" w:noVBand="1"/>
            </w:tblPr>
            <w:tblGrid>
              <w:gridCol w:w="5195"/>
              <w:gridCol w:w="3731"/>
            </w:tblGrid>
            <w:tr w:rsidR="003757A2" w:rsidRPr="00E23495" w:rsidTr="00523EA4">
              <w:tc>
                <w:tcPr>
                  <w:tcW w:w="5195" w:type="dxa"/>
                </w:tcPr>
                <w:p w:rsidR="003757A2" w:rsidRPr="00E23495" w:rsidRDefault="003757A2" w:rsidP="001C2071">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M Maguire, H. Hogan, S. Deegan</w:t>
                  </w:r>
                  <w:r>
                    <w:rPr>
                      <w:rFonts w:ascii="Trebuchet MS" w:hAnsi="Trebuchet MS"/>
                      <w:b w:val="0"/>
                      <w:sz w:val="22"/>
                      <w:szCs w:val="22"/>
                    </w:rPr>
                    <w:t xml:space="preserve">, </w:t>
                  </w:r>
                  <w:r w:rsidR="00960AD7">
                    <w:rPr>
                      <w:rFonts w:ascii="Trebuchet MS" w:hAnsi="Trebuchet MS"/>
                      <w:b w:val="0"/>
                      <w:sz w:val="22"/>
                      <w:szCs w:val="22"/>
                    </w:rPr>
                    <w:t>L. Leonard</w:t>
                  </w:r>
                </w:p>
              </w:tc>
              <w:tc>
                <w:tcPr>
                  <w:tcW w:w="3731" w:type="dxa"/>
                </w:tcPr>
                <w:p w:rsidR="003757A2" w:rsidRPr="00E23495" w:rsidRDefault="003757A2" w:rsidP="003757A2">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Senior Executive Officers</w:t>
                  </w:r>
                </w:p>
              </w:tc>
            </w:tr>
            <w:tr w:rsidR="003757A2" w:rsidRPr="00E23495" w:rsidTr="00523EA4">
              <w:tc>
                <w:tcPr>
                  <w:tcW w:w="5195" w:type="dxa"/>
                </w:tcPr>
                <w:p w:rsidR="003757A2" w:rsidRPr="00E23495" w:rsidRDefault="003757A2" w:rsidP="001C2071">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W. Purcell</w:t>
                  </w:r>
                  <w:r>
                    <w:rPr>
                      <w:rFonts w:ascii="Trebuchet MS" w:hAnsi="Trebuchet MS"/>
                      <w:b w:val="0"/>
                      <w:sz w:val="22"/>
                      <w:szCs w:val="22"/>
                    </w:rPr>
                    <w:t xml:space="preserve"> </w:t>
                  </w:r>
                </w:p>
              </w:tc>
              <w:tc>
                <w:tcPr>
                  <w:tcW w:w="3731" w:type="dxa"/>
                </w:tcPr>
                <w:p w:rsidR="003757A2" w:rsidRPr="00E23495" w:rsidRDefault="003757A2" w:rsidP="003757A2">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Senior Engineer</w:t>
                  </w:r>
                </w:p>
              </w:tc>
            </w:tr>
            <w:tr w:rsidR="004B6817" w:rsidRPr="00E23495" w:rsidTr="00523EA4">
              <w:tc>
                <w:tcPr>
                  <w:tcW w:w="5195" w:type="dxa"/>
                </w:tcPr>
                <w:p w:rsidR="004B6817" w:rsidRPr="00E23495" w:rsidRDefault="004B6817" w:rsidP="001C2071">
                  <w:pPr>
                    <w:pStyle w:val="Heading3"/>
                    <w:spacing w:line="252" w:lineRule="auto"/>
                    <w:outlineLvl w:val="2"/>
                    <w:rPr>
                      <w:rFonts w:ascii="Trebuchet MS" w:hAnsi="Trebuchet MS"/>
                      <w:b w:val="0"/>
                      <w:sz w:val="22"/>
                      <w:szCs w:val="22"/>
                    </w:rPr>
                  </w:pPr>
                  <w:r>
                    <w:rPr>
                      <w:rFonts w:ascii="Trebuchet MS" w:hAnsi="Trebuchet MS"/>
                      <w:b w:val="0"/>
                      <w:sz w:val="22"/>
                      <w:szCs w:val="22"/>
                    </w:rPr>
                    <w:t>M. McAdam</w:t>
                  </w:r>
                </w:p>
              </w:tc>
              <w:tc>
                <w:tcPr>
                  <w:tcW w:w="3731" w:type="dxa"/>
                </w:tcPr>
                <w:p w:rsidR="004B6817" w:rsidRPr="00E23495" w:rsidRDefault="004B6817" w:rsidP="003757A2">
                  <w:pPr>
                    <w:pStyle w:val="Heading3"/>
                    <w:spacing w:line="252" w:lineRule="auto"/>
                    <w:outlineLvl w:val="2"/>
                    <w:rPr>
                      <w:rFonts w:ascii="Trebuchet MS" w:hAnsi="Trebuchet MS"/>
                      <w:b w:val="0"/>
                      <w:sz w:val="22"/>
                      <w:szCs w:val="22"/>
                    </w:rPr>
                  </w:pPr>
                  <w:r>
                    <w:rPr>
                      <w:rFonts w:ascii="Trebuchet MS" w:hAnsi="Trebuchet MS"/>
                      <w:b w:val="0"/>
                      <w:sz w:val="22"/>
                      <w:szCs w:val="22"/>
                    </w:rPr>
                    <w:t>A/Senior Engineer</w:t>
                  </w:r>
                </w:p>
              </w:tc>
            </w:tr>
            <w:tr w:rsidR="00127264" w:rsidRPr="00E23495" w:rsidTr="00523EA4">
              <w:tc>
                <w:tcPr>
                  <w:tcW w:w="5195" w:type="dxa"/>
                </w:tcPr>
                <w:p w:rsidR="00127264" w:rsidRDefault="00127264" w:rsidP="003757A2">
                  <w:pPr>
                    <w:pStyle w:val="Heading3"/>
                    <w:spacing w:line="252" w:lineRule="auto"/>
                    <w:outlineLvl w:val="2"/>
                    <w:rPr>
                      <w:rFonts w:ascii="Trebuchet MS" w:hAnsi="Trebuchet MS"/>
                      <w:b w:val="0"/>
                      <w:sz w:val="22"/>
                      <w:szCs w:val="22"/>
                    </w:rPr>
                  </w:pPr>
                  <w:r>
                    <w:rPr>
                      <w:rFonts w:ascii="Trebuchet MS" w:hAnsi="Trebuchet MS"/>
                      <w:b w:val="0"/>
                      <w:sz w:val="22"/>
                      <w:szCs w:val="22"/>
                    </w:rPr>
                    <w:t>A. Dunne</w:t>
                  </w:r>
                </w:p>
              </w:tc>
              <w:tc>
                <w:tcPr>
                  <w:tcW w:w="3731" w:type="dxa"/>
                </w:tcPr>
                <w:p w:rsidR="00127264" w:rsidRPr="00E23495" w:rsidRDefault="00127264" w:rsidP="001C2071">
                  <w:pPr>
                    <w:pStyle w:val="Heading3"/>
                    <w:spacing w:line="252" w:lineRule="auto"/>
                    <w:outlineLvl w:val="2"/>
                    <w:rPr>
                      <w:rFonts w:ascii="Trebuchet MS" w:hAnsi="Trebuchet MS"/>
                      <w:b w:val="0"/>
                      <w:sz w:val="22"/>
                      <w:szCs w:val="22"/>
                    </w:rPr>
                  </w:pPr>
                  <w:r>
                    <w:rPr>
                      <w:rFonts w:ascii="Trebuchet MS" w:hAnsi="Trebuchet MS"/>
                      <w:b w:val="0"/>
                      <w:sz w:val="22"/>
                      <w:szCs w:val="22"/>
                    </w:rPr>
                    <w:t>A/Senior Executive Librarian</w:t>
                  </w:r>
                </w:p>
              </w:tc>
            </w:tr>
            <w:tr w:rsidR="00127264" w:rsidRPr="00E23495" w:rsidTr="00523EA4">
              <w:tc>
                <w:tcPr>
                  <w:tcW w:w="5195" w:type="dxa"/>
                </w:tcPr>
                <w:p w:rsidR="00127264" w:rsidRDefault="00127264" w:rsidP="00127264">
                  <w:pPr>
                    <w:pStyle w:val="Heading3"/>
                    <w:spacing w:line="252" w:lineRule="auto"/>
                    <w:outlineLvl w:val="2"/>
                    <w:rPr>
                      <w:rFonts w:ascii="Trebuchet MS" w:hAnsi="Trebuchet MS"/>
                      <w:b w:val="0"/>
                      <w:sz w:val="22"/>
                      <w:szCs w:val="22"/>
                    </w:rPr>
                  </w:pPr>
                  <w:r>
                    <w:rPr>
                      <w:rFonts w:ascii="Trebuchet MS" w:hAnsi="Trebuchet MS"/>
                      <w:b w:val="0"/>
                      <w:sz w:val="22"/>
                      <w:szCs w:val="22"/>
                    </w:rPr>
                    <w:t>R. Dwyer</w:t>
                  </w:r>
                </w:p>
              </w:tc>
              <w:tc>
                <w:tcPr>
                  <w:tcW w:w="3731" w:type="dxa"/>
                </w:tcPr>
                <w:p w:rsidR="00127264" w:rsidRPr="00E23495" w:rsidRDefault="00127264" w:rsidP="001C2071">
                  <w:pPr>
                    <w:pStyle w:val="Heading3"/>
                    <w:spacing w:line="252" w:lineRule="auto"/>
                    <w:outlineLvl w:val="2"/>
                    <w:rPr>
                      <w:rFonts w:ascii="Trebuchet MS" w:hAnsi="Trebuchet MS"/>
                      <w:b w:val="0"/>
                      <w:sz w:val="22"/>
                      <w:szCs w:val="22"/>
                    </w:rPr>
                  </w:pPr>
                  <w:r>
                    <w:rPr>
                      <w:rFonts w:ascii="Trebuchet MS" w:hAnsi="Trebuchet MS"/>
                      <w:b w:val="0"/>
                      <w:sz w:val="22"/>
                      <w:szCs w:val="22"/>
                    </w:rPr>
                    <w:t>Heritage Officer</w:t>
                  </w:r>
                </w:p>
              </w:tc>
            </w:tr>
            <w:tr w:rsidR="003757A2" w:rsidRPr="00E23495" w:rsidTr="00523EA4">
              <w:tc>
                <w:tcPr>
                  <w:tcW w:w="5195" w:type="dxa"/>
                </w:tcPr>
                <w:p w:rsidR="003757A2" w:rsidRPr="00E23495" w:rsidRDefault="001A092C" w:rsidP="003757A2">
                  <w:pPr>
                    <w:pStyle w:val="Heading3"/>
                    <w:spacing w:line="252" w:lineRule="auto"/>
                    <w:outlineLvl w:val="2"/>
                    <w:rPr>
                      <w:rFonts w:ascii="Trebuchet MS" w:hAnsi="Trebuchet MS"/>
                      <w:b w:val="0"/>
                      <w:sz w:val="22"/>
                      <w:szCs w:val="22"/>
                    </w:rPr>
                  </w:pPr>
                  <w:r>
                    <w:rPr>
                      <w:rFonts w:ascii="Trebuchet MS" w:hAnsi="Trebuchet MS"/>
                      <w:b w:val="0"/>
                      <w:sz w:val="22"/>
                      <w:szCs w:val="22"/>
                    </w:rPr>
                    <w:t xml:space="preserve">M. Keenan, </w:t>
                  </w:r>
                  <w:r w:rsidR="003757A2">
                    <w:rPr>
                      <w:rFonts w:ascii="Trebuchet MS" w:hAnsi="Trebuchet MS"/>
                      <w:b w:val="0"/>
                      <w:sz w:val="22"/>
                      <w:szCs w:val="22"/>
                    </w:rPr>
                    <w:t>D. Fennell</w:t>
                  </w:r>
                </w:p>
              </w:tc>
              <w:tc>
                <w:tcPr>
                  <w:tcW w:w="3731" w:type="dxa"/>
                </w:tcPr>
                <w:p w:rsidR="003757A2" w:rsidRPr="00E23495" w:rsidRDefault="003757A2" w:rsidP="001C2071">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Senior Executive Parks Superintendent</w:t>
                  </w:r>
                </w:p>
              </w:tc>
            </w:tr>
            <w:tr w:rsidR="003757A2" w:rsidRPr="00E23495" w:rsidTr="00523EA4">
              <w:tc>
                <w:tcPr>
                  <w:tcW w:w="5195" w:type="dxa"/>
                </w:tcPr>
                <w:p w:rsidR="003757A2" w:rsidRPr="00E23495" w:rsidRDefault="00960AD7" w:rsidP="00960AD7">
                  <w:pPr>
                    <w:pStyle w:val="Heading3"/>
                    <w:spacing w:line="252" w:lineRule="auto"/>
                    <w:outlineLvl w:val="2"/>
                    <w:rPr>
                      <w:rFonts w:ascii="Trebuchet MS" w:hAnsi="Trebuchet MS"/>
                      <w:b w:val="0"/>
                      <w:sz w:val="22"/>
                      <w:szCs w:val="22"/>
                    </w:rPr>
                  </w:pPr>
                  <w:r>
                    <w:rPr>
                      <w:rFonts w:ascii="Trebuchet MS" w:hAnsi="Trebuchet MS"/>
                      <w:b w:val="0"/>
                      <w:sz w:val="22"/>
                      <w:szCs w:val="22"/>
                    </w:rPr>
                    <w:t>N. O’Byrne</w:t>
                  </w:r>
                </w:p>
              </w:tc>
              <w:tc>
                <w:tcPr>
                  <w:tcW w:w="3731" w:type="dxa"/>
                </w:tcPr>
                <w:p w:rsidR="003757A2" w:rsidRPr="00E23495" w:rsidRDefault="003757A2" w:rsidP="00960AD7">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Senior Planner</w:t>
                  </w:r>
                </w:p>
              </w:tc>
            </w:tr>
            <w:tr w:rsidR="001A092C" w:rsidRPr="00E23495" w:rsidTr="00523EA4">
              <w:tc>
                <w:tcPr>
                  <w:tcW w:w="5195" w:type="dxa"/>
                </w:tcPr>
                <w:p w:rsidR="001A092C" w:rsidRDefault="001A092C" w:rsidP="001A092C">
                  <w:pPr>
                    <w:pStyle w:val="Heading3"/>
                    <w:spacing w:line="252" w:lineRule="auto"/>
                    <w:outlineLvl w:val="2"/>
                    <w:rPr>
                      <w:rFonts w:ascii="Trebuchet MS" w:hAnsi="Trebuchet MS"/>
                      <w:b w:val="0"/>
                      <w:sz w:val="22"/>
                      <w:szCs w:val="22"/>
                    </w:rPr>
                  </w:pPr>
                  <w:r w:rsidRPr="001A092C">
                    <w:rPr>
                      <w:rFonts w:ascii="Trebuchet MS" w:hAnsi="Trebuchet MS"/>
                      <w:b w:val="0"/>
                      <w:bCs w:val="0"/>
                      <w:sz w:val="22"/>
                      <w:szCs w:val="22"/>
                    </w:rPr>
                    <w:t>A.</w:t>
                  </w:r>
                  <w:r>
                    <w:rPr>
                      <w:rFonts w:ascii="Trebuchet MS" w:hAnsi="Trebuchet MS"/>
                      <w:b w:val="0"/>
                      <w:sz w:val="22"/>
                      <w:szCs w:val="22"/>
                    </w:rPr>
                    <w:t xml:space="preserve"> Byrne</w:t>
                  </w:r>
                </w:p>
              </w:tc>
              <w:tc>
                <w:tcPr>
                  <w:tcW w:w="3731" w:type="dxa"/>
                </w:tcPr>
                <w:p w:rsidR="001A092C" w:rsidRPr="00E23495" w:rsidRDefault="001A092C" w:rsidP="00960AD7">
                  <w:pPr>
                    <w:pStyle w:val="Heading3"/>
                    <w:spacing w:line="252" w:lineRule="auto"/>
                    <w:outlineLvl w:val="2"/>
                    <w:rPr>
                      <w:rFonts w:ascii="Trebuchet MS" w:hAnsi="Trebuchet MS"/>
                      <w:b w:val="0"/>
                      <w:sz w:val="22"/>
                      <w:szCs w:val="22"/>
                    </w:rPr>
                  </w:pPr>
                  <w:r>
                    <w:rPr>
                      <w:rFonts w:ascii="Trebuchet MS" w:hAnsi="Trebuchet MS"/>
                      <w:b w:val="0"/>
                      <w:sz w:val="22"/>
                      <w:szCs w:val="22"/>
                    </w:rPr>
                    <w:t>Administrative Officer</w:t>
                  </w:r>
                </w:p>
              </w:tc>
            </w:tr>
            <w:tr w:rsidR="003757A2" w:rsidRPr="00E23495" w:rsidTr="00523EA4">
              <w:tc>
                <w:tcPr>
                  <w:tcW w:w="5195" w:type="dxa"/>
                </w:tcPr>
                <w:p w:rsidR="003757A2" w:rsidRPr="00E23495" w:rsidRDefault="00960AD7" w:rsidP="003757A2">
                  <w:pPr>
                    <w:pStyle w:val="Heading3"/>
                    <w:spacing w:line="252" w:lineRule="auto"/>
                    <w:outlineLvl w:val="2"/>
                    <w:rPr>
                      <w:rFonts w:ascii="Trebuchet MS" w:hAnsi="Trebuchet MS"/>
                      <w:b w:val="0"/>
                      <w:sz w:val="22"/>
                      <w:szCs w:val="22"/>
                    </w:rPr>
                  </w:pPr>
                  <w:r>
                    <w:rPr>
                      <w:rFonts w:ascii="Trebuchet MS" w:hAnsi="Trebuchet MS"/>
                      <w:b w:val="0"/>
                      <w:sz w:val="22"/>
                      <w:szCs w:val="22"/>
                    </w:rPr>
                    <w:t>D. Murray</w:t>
                  </w:r>
                </w:p>
              </w:tc>
              <w:tc>
                <w:tcPr>
                  <w:tcW w:w="3731" w:type="dxa"/>
                </w:tcPr>
                <w:p w:rsidR="003757A2" w:rsidRPr="00E23495" w:rsidRDefault="00960AD7" w:rsidP="00960AD7">
                  <w:pPr>
                    <w:pStyle w:val="Heading3"/>
                    <w:spacing w:line="252" w:lineRule="auto"/>
                    <w:outlineLvl w:val="2"/>
                    <w:rPr>
                      <w:rFonts w:ascii="Trebuchet MS" w:hAnsi="Trebuchet MS"/>
                      <w:b w:val="0"/>
                      <w:sz w:val="22"/>
                      <w:szCs w:val="22"/>
                    </w:rPr>
                  </w:pPr>
                  <w:r>
                    <w:rPr>
                      <w:rFonts w:ascii="Trebuchet MS" w:hAnsi="Trebuchet MS"/>
                      <w:b w:val="0"/>
                      <w:sz w:val="22"/>
                      <w:szCs w:val="22"/>
                    </w:rPr>
                    <w:t>Asst. Planner</w:t>
                  </w:r>
                </w:p>
              </w:tc>
            </w:tr>
            <w:tr w:rsidR="003757A2" w:rsidRPr="00E23495" w:rsidTr="00523EA4">
              <w:tc>
                <w:tcPr>
                  <w:tcW w:w="5195" w:type="dxa"/>
                </w:tcPr>
                <w:p w:rsidR="003757A2" w:rsidRPr="00E23495" w:rsidRDefault="003757A2" w:rsidP="003757A2">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B. Clifford</w:t>
                  </w:r>
                </w:p>
              </w:tc>
              <w:tc>
                <w:tcPr>
                  <w:tcW w:w="3731" w:type="dxa"/>
                </w:tcPr>
                <w:p w:rsidR="003757A2" w:rsidRPr="00E23495" w:rsidRDefault="003757A2" w:rsidP="003757A2">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Staff Officer</w:t>
                  </w:r>
                </w:p>
              </w:tc>
            </w:tr>
            <w:tr w:rsidR="003757A2" w:rsidRPr="00E23495" w:rsidTr="00523EA4">
              <w:tc>
                <w:tcPr>
                  <w:tcW w:w="5195" w:type="dxa"/>
                </w:tcPr>
                <w:p w:rsidR="003757A2" w:rsidRPr="00E23495" w:rsidRDefault="003757A2" w:rsidP="003757A2">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I. Kenny</w:t>
                  </w:r>
                </w:p>
              </w:tc>
              <w:tc>
                <w:tcPr>
                  <w:tcW w:w="3731" w:type="dxa"/>
                </w:tcPr>
                <w:p w:rsidR="003757A2" w:rsidRPr="00E23495" w:rsidRDefault="003757A2" w:rsidP="003757A2">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Assistant Staff Officer</w:t>
                  </w:r>
                </w:p>
              </w:tc>
            </w:tr>
          </w:tbl>
          <w:p w:rsidR="00E151FD" w:rsidRDefault="003D5BC2">
            <w:pPr>
              <w:pStyle w:val="Heading3"/>
              <w:spacing w:after="0" w:afterAutospacing="0"/>
              <w:rPr>
                <w:u w:val="single"/>
              </w:rPr>
            </w:pPr>
            <w:r>
              <w:rPr>
                <w:u w:val="single"/>
              </w:rPr>
              <w:t xml:space="preserve">C/383/16 </w:t>
            </w:r>
            <w:r w:rsidR="009C1EC8">
              <w:rPr>
                <w:u w:val="single"/>
              </w:rPr>
              <w:t>H</w:t>
            </w:r>
            <w:r>
              <w:rPr>
                <w:u w:val="single"/>
              </w:rPr>
              <w:t>-</w:t>
            </w:r>
            <w:r w:rsidR="009C1EC8">
              <w:rPr>
                <w:u w:val="single"/>
              </w:rPr>
              <w:t>1</w:t>
            </w:r>
            <w:r>
              <w:rPr>
                <w:u w:val="single"/>
              </w:rPr>
              <w:t xml:space="preserve"> </w:t>
            </w:r>
            <w:r w:rsidR="009C1EC8">
              <w:rPr>
                <w:u w:val="single"/>
              </w:rPr>
              <w:t xml:space="preserve"> Item ID:49731</w:t>
            </w:r>
          </w:p>
          <w:p w:rsidR="005E4DD1" w:rsidRDefault="005E4DD1" w:rsidP="005E4DD1">
            <w:pPr>
              <w:pStyle w:val="NormalWeb"/>
            </w:pPr>
            <w:r>
              <w:lastRenderedPageBreak/>
              <w:t>The Chair, Councillor F. Timmons requested that a minutes silence be observed as a mark of respect for the victims of Orlando and MEP Jo Cox.</w:t>
            </w:r>
          </w:p>
          <w:p w:rsidR="00E151FD" w:rsidRDefault="009C1EC8">
            <w:pPr>
              <w:pStyle w:val="NormalWeb"/>
            </w:pPr>
            <w:r>
              <w:t>Confirmation and Re-affirmation of Minutes of Meeting of 18th May 2016</w:t>
            </w:r>
          </w:p>
          <w:p w:rsidR="00E151FD" w:rsidRDefault="001E1F22">
            <w:pPr>
              <w:spacing w:line="259" w:lineRule="auto"/>
            </w:pPr>
            <w:hyperlink r:id="rId8" w:tgtFrame="_blank" w:history="1">
              <w:r w:rsidR="009C1EC8">
                <w:rPr>
                  <w:rStyle w:val="Hyperlink"/>
                </w:rPr>
                <w:t>H 1</w:t>
              </w:r>
            </w:hyperlink>
            <w:r w:rsidR="009C1EC8">
              <w:t xml:space="preserve"> </w:t>
            </w:r>
          </w:p>
          <w:p w:rsidR="00523EA4" w:rsidRDefault="00523EA4">
            <w:pPr>
              <w:spacing w:line="259" w:lineRule="auto"/>
            </w:pPr>
            <w:r>
              <w:t xml:space="preserve">The Minutes of the May Meeting of the Clondalkin Area Committee dealing with Economic Development, Libraries &amp; Arts, Corporate Support, Performance &amp; Change Management, Environment, Water &amp; Drainage, Public Realm, Housing, Community, Transportation and Planning held on 18th May 2016 which have been circulated were submitted, </w:t>
            </w:r>
            <w:r w:rsidRPr="00523EA4">
              <w:rPr>
                <w:b/>
              </w:rPr>
              <w:t>APPROVED</w:t>
            </w:r>
            <w:r>
              <w:t xml:space="preserve"> as a true record and signed.</w:t>
            </w:r>
          </w:p>
          <w:p w:rsidR="00523EA4" w:rsidRDefault="00523EA4" w:rsidP="00523EA4">
            <w:pPr>
              <w:pStyle w:val="Heading3"/>
              <w:spacing w:after="0" w:afterAutospacing="0"/>
              <w:rPr>
                <w:rStyle w:val="Strong"/>
                <w:b/>
                <w:sz w:val="24"/>
                <w:szCs w:val="24"/>
              </w:rPr>
            </w:pPr>
            <w:r w:rsidRPr="00F921CD">
              <w:rPr>
                <w:rStyle w:val="Strong"/>
                <w:sz w:val="24"/>
                <w:szCs w:val="24"/>
              </w:rPr>
              <w:t xml:space="preserve">It was proposed by Councillor F. Timmons and seconded by Councillor </w:t>
            </w:r>
            <w:r>
              <w:rPr>
                <w:rStyle w:val="Strong"/>
                <w:sz w:val="24"/>
                <w:szCs w:val="24"/>
              </w:rPr>
              <w:t xml:space="preserve">T. Gilligan </w:t>
            </w:r>
            <w:r w:rsidRPr="00F921CD">
              <w:rPr>
                <w:rStyle w:val="Strong"/>
                <w:sz w:val="24"/>
                <w:szCs w:val="24"/>
              </w:rPr>
              <w:t xml:space="preserve">and </w:t>
            </w:r>
            <w:r w:rsidRPr="006768FD">
              <w:rPr>
                <w:rStyle w:val="Strong"/>
                <w:b/>
                <w:sz w:val="24"/>
                <w:szCs w:val="24"/>
              </w:rPr>
              <w:t>RESOLVED:</w:t>
            </w:r>
          </w:p>
          <w:p w:rsidR="001D1027" w:rsidRDefault="001D1027" w:rsidP="00523EA4">
            <w:pPr>
              <w:spacing w:line="259" w:lineRule="auto"/>
            </w:pPr>
          </w:p>
          <w:p w:rsidR="00523EA4" w:rsidRDefault="00523EA4" w:rsidP="00523EA4">
            <w:pPr>
              <w:spacing w:line="259" w:lineRule="auto"/>
            </w:pPr>
            <w:r w:rsidRPr="00F921CD">
              <w:t xml:space="preserve">“That the recommendation contained in the Minutes of the </w:t>
            </w:r>
            <w:r>
              <w:t xml:space="preserve">April </w:t>
            </w:r>
            <w:r w:rsidRPr="00F921CD">
              <w:t xml:space="preserve">Clondalkin Area Meeting held on </w:t>
            </w:r>
            <w:r>
              <w:t xml:space="preserve">18th May </w:t>
            </w:r>
            <w:r w:rsidRPr="00F921CD">
              <w:t xml:space="preserve">be </w:t>
            </w:r>
            <w:r w:rsidRPr="00523EA4">
              <w:rPr>
                <w:b/>
              </w:rPr>
              <w:t>ADOPTED</w:t>
            </w:r>
            <w:r w:rsidRPr="00F921CD">
              <w:t xml:space="preserve"> and </w:t>
            </w:r>
            <w:r w:rsidRPr="00523EA4">
              <w:rPr>
                <w:b/>
              </w:rPr>
              <w:t>APPROVED</w:t>
            </w:r>
          </w:p>
          <w:p w:rsidR="00E151FD" w:rsidRDefault="009C1EC8">
            <w:pPr>
              <w:pStyle w:val="Heading2"/>
              <w:jc w:val="center"/>
              <w:rPr>
                <w:u w:val="single"/>
              </w:rPr>
            </w:pPr>
            <w:r>
              <w:rPr>
                <w:u w:val="single"/>
              </w:rPr>
              <w:t>Performance &amp; Change Management</w:t>
            </w:r>
          </w:p>
          <w:p w:rsidR="00523EA4" w:rsidRDefault="002E1E0E">
            <w:pPr>
              <w:pStyle w:val="Heading3"/>
              <w:spacing w:after="0" w:afterAutospacing="0"/>
              <w:rPr>
                <w:u w:val="single"/>
              </w:rPr>
            </w:pPr>
            <w:r>
              <w:rPr>
                <w:u w:val="single"/>
              </w:rPr>
              <w:t xml:space="preserve">C/384/16 </w:t>
            </w:r>
            <w:r w:rsidR="00523EA4">
              <w:rPr>
                <w:u w:val="single"/>
              </w:rPr>
              <w:t>Questions</w:t>
            </w:r>
          </w:p>
          <w:p w:rsidR="00A21742" w:rsidRPr="00601E43" w:rsidRDefault="00601E43">
            <w:pPr>
              <w:pStyle w:val="Heading3"/>
              <w:spacing w:after="0" w:afterAutospacing="0"/>
              <w:rPr>
                <w:b w:val="0"/>
                <w:sz w:val="24"/>
                <w:szCs w:val="24"/>
              </w:rPr>
            </w:pPr>
            <w:r w:rsidRPr="00601E43">
              <w:rPr>
                <w:b w:val="0"/>
                <w:sz w:val="24"/>
                <w:szCs w:val="24"/>
              </w:rPr>
              <w:t xml:space="preserve">It was </w:t>
            </w:r>
            <w:r w:rsidR="00024E67" w:rsidRPr="00024E67">
              <w:rPr>
                <w:sz w:val="24"/>
                <w:szCs w:val="24"/>
              </w:rPr>
              <w:t>NOTED</w:t>
            </w:r>
            <w:r w:rsidRPr="00601E43">
              <w:rPr>
                <w:b w:val="0"/>
                <w:sz w:val="24"/>
                <w:szCs w:val="24"/>
              </w:rPr>
              <w:t xml:space="preserve"> there was no business under this heading</w:t>
            </w:r>
          </w:p>
          <w:p w:rsidR="00E151FD" w:rsidRDefault="002E1E0E">
            <w:pPr>
              <w:pStyle w:val="Heading3"/>
              <w:spacing w:after="0" w:afterAutospacing="0"/>
              <w:rPr>
                <w:u w:val="single"/>
              </w:rPr>
            </w:pPr>
            <w:r>
              <w:rPr>
                <w:u w:val="single"/>
              </w:rPr>
              <w:t xml:space="preserve">C/385/16 </w:t>
            </w:r>
            <w:r w:rsidR="009C1EC8">
              <w:rPr>
                <w:u w:val="single"/>
              </w:rPr>
              <w:t>H</w:t>
            </w:r>
            <w:r>
              <w:rPr>
                <w:u w:val="single"/>
              </w:rPr>
              <w:t>-</w:t>
            </w:r>
            <w:r w:rsidR="009C1EC8">
              <w:rPr>
                <w:u w:val="single"/>
              </w:rPr>
              <w:t>2</w:t>
            </w:r>
            <w:r>
              <w:rPr>
                <w:u w:val="single"/>
              </w:rPr>
              <w:t xml:space="preserve"> </w:t>
            </w:r>
            <w:r w:rsidR="009C1EC8">
              <w:rPr>
                <w:u w:val="single"/>
              </w:rPr>
              <w:t xml:space="preserve"> Item ID:49702</w:t>
            </w:r>
          </w:p>
          <w:p w:rsidR="00E151FD" w:rsidRPr="001A092C" w:rsidRDefault="009C1EC8">
            <w:pPr>
              <w:pStyle w:val="NormalWeb"/>
              <w:rPr>
                <w:b/>
              </w:rPr>
            </w:pPr>
            <w:r w:rsidRPr="001A092C">
              <w:rPr>
                <w:b/>
              </w:rPr>
              <w:t xml:space="preserve">New Works </w:t>
            </w:r>
          </w:p>
          <w:p w:rsidR="00024E67" w:rsidRPr="00601E43" w:rsidRDefault="00024E67" w:rsidP="00024E67">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9C1EC8">
            <w:pPr>
              <w:pStyle w:val="Heading3"/>
              <w:spacing w:after="0" w:afterAutospacing="0"/>
              <w:rPr>
                <w:u w:val="single"/>
              </w:rPr>
            </w:pPr>
            <w:r>
              <w:rPr>
                <w:u w:val="single"/>
              </w:rPr>
              <w:t>C</w:t>
            </w:r>
            <w:r w:rsidR="002E1E0E">
              <w:rPr>
                <w:u w:val="single"/>
              </w:rPr>
              <w:t xml:space="preserve">/386/16 C(1) </w:t>
            </w:r>
            <w:r>
              <w:rPr>
                <w:u w:val="single"/>
              </w:rPr>
              <w:t xml:space="preserve"> Item ID:49703</w:t>
            </w:r>
          </w:p>
          <w:p w:rsidR="00E151FD" w:rsidRPr="001A092C" w:rsidRDefault="009C1EC8">
            <w:pPr>
              <w:pStyle w:val="NormalWeb"/>
              <w:rPr>
                <w:b/>
              </w:rPr>
            </w:pPr>
            <w:r w:rsidRPr="001A092C">
              <w:rPr>
                <w:b/>
              </w:rPr>
              <w:t xml:space="preserve">Correspondence </w:t>
            </w:r>
          </w:p>
          <w:p w:rsidR="00024E67" w:rsidRPr="00601E43" w:rsidRDefault="00024E67" w:rsidP="00024E67">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9C1EC8">
            <w:pPr>
              <w:pStyle w:val="Heading2"/>
              <w:jc w:val="center"/>
              <w:rPr>
                <w:u w:val="single"/>
              </w:rPr>
            </w:pPr>
            <w:r>
              <w:rPr>
                <w:u w:val="single"/>
              </w:rPr>
              <w:t>Corporate Support</w:t>
            </w:r>
          </w:p>
          <w:p w:rsidR="00601E43" w:rsidRDefault="002E1E0E" w:rsidP="00601E43">
            <w:pPr>
              <w:pStyle w:val="Heading3"/>
              <w:spacing w:after="0" w:afterAutospacing="0"/>
              <w:rPr>
                <w:u w:val="single"/>
              </w:rPr>
            </w:pPr>
            <w:r>
              <w:rPr>
                <w:u w:val="single"/>
              </w:rPr>
              <w:t xml:space="preserve">C/387/16 </w:t>
            </w:r>
            <w:r w:rsidR="00601E43">
              <w:rPr>
                <w:u w:val="single"/>
              </w:rPr>
              <w:t>Questions</w:t>
            </w:r>
          </w:p>
          <w:p w:rsidR="00601E43" w:rsidRPr="00601E43" w:rsidRDefault="00601E43" w:rsidP="00601E43">
            <w:pPr>
              <w:pStyle w:val="Heading3"/>
              <w:spacing w:after="0" w:afterAutospacing="0"/>
              <w:rPr>
                <w:b w:val="0"/>
                <w:sz w:val="24"/>
                <w:szCs w:val="24"/>
              </w:rPr>
            </w:pPr>
            <w:r w:rsidRPr="00601E43">
              <w:rPr>
                <w:b w:val="0"/>
                <w:sz w:val="24"/>
                <w:szCs w:val="24"/>
              </w:rPr>
              <w:t xml:space="preserve">It was </w:t>
            </w:r>
            <w:r w:rsidR="00024E67" w:rsidRPr="00024E67">
              <w:rPr>
                <w:sz w:val="24"/>
                <w:szCs w:val="24"/>
              </w:rPr>
              <w:t>NOTED</w:t>
            </w:r>
            <w:r w:rsidR="00024E67" w:rsidRPr="00601E43">
              <w:rPr>
                <w:b w:val="0"/>
                <w:sz w:val="24"/>
                <w:szCs w:val="24"/>
              </w:rPr>
              <w:t xml:space="preserve"> </w:t>
            </w:r>
            <w:r w:rsidRPr="00601E43">
              <w:rPr>
                <w:b w:val="0"/>
                <w:sz w:val="24"/>
                <w:szCs w:val="24"/>
              </w:rPr>
              <w:t>there was no business under this heading</w:t>
            </w:r>
          </w:p>
          <w:p w:rsidR="003C02C9" w:rsidRDefault="002E1E0E" w:rsidP="003C02C9">
            <w:pPr>
              <w:pStyle w:val="Heading3"/>
              <w:spacing w:after="0" w:afterAutospacing="0"/>
              <w:rPr>
                <w:u w:val="single"/>
              </w:rPr>
            </w:pPr>
            <w:r>
              <w:rPr>
                <w:u w:val="single"/>
              </w:rPr>
              <w:t xml:space="preserve">C/388/16 </w:t>
            </w:r>
            <w:r w:rsidR="009C1EC8">
              <w:rPr>
                <w:u w:val="single"/>
              </w:rPr>
              <w:t>H</w:t>
            </w:r>
            <w:r>
              <w:rPr>
                <w:u w:val="single"/>
              </w:rPr>
              <w:t>-</w:t>
            </w:r>
            <w:r w:rsidR="009C1EC8">
              <w:rPr>
                <w:u w:val="single"/>
              </w:rPr>
              <w:t>3</w:t>
            </w:r>
            <w:r>
              <w:rPr>
                <w:u w:val="single"/>
              </w:rPr>
              <w:t xml:space="preserve"> </w:t>
            </w:r>
            <w:r w:rsidR="009C1EC8">
              <w:rPr>
                <w:u w:val="single"/>
              </w:rPr>
              <w:t>Item ID:49704</w:t>
            </w:r>
          </w:p>
          <w:p w:rsidR="003C02C9" w:rsidRPr="00E9152C" w:rsidRDefault="009C1EC8" w:rsidP="00024E67">
            <w:pPr>
              <w:pStyle w:val="Heading3"/>
              <w:spacing w:after="0" w:afterAutospacing="0"/>
              <w:rPr>
                <w:sz w:val="24"/>
                <w:szCs w:val="24"/>
              </w:rPr>
            </w:pPr>
            <w:r w:rsidRPr="00E9152C">
              <w:rPr>
                <w:sz w:val="24"/>
                <w:szCs w:val="24"/>
              </w:rPr>
              <w:t xml:space="preserve">New Works </w:t>
            </w:r>
          </w:p>
          <w:p w:rsidR="00024E67" w:rsidRPr="00601E43" w:rsidRDefault="00024E67" w:rsidP="00024E67">
            <w:pPr>
              <w:pStyle w:val="Heading3"/>
              <w:spacing w:after="0" w:afterAutospacing="0"/>
              <w:rPr>
                <w:b w:val="0"/>
                <w:sz w:val="24"/>
                <w:szCs w:val="24"/>
              </w:rPr>
            </w:pPr>
            <w:r w:rsidRPr="00601E43">
              <w:rPr>
                <w:b w:val="0"/>
                <w:sz w:val="24"/>
                <w:szCs w:val="24"/>
              </w:rPr>
              <w:lastRenderedPageBreak/>
              <w:t xml:space="preserve">It was </w:t>
            </w:r>
            <w:r w:rsidRPr="00024E67">
              <w:rPr>
                <w:sz w:val="24"/>
                <w:szCs w:val="24"/>
              </w:rPr>
              <w:t>NOTED</w:t>
            </w:r>
            <w:r w:rsidRPr="00601E43">
              <w:rPr>
                <w:b w:val="0"/>
                <w:sz w:val="24"/>
                <w:szCs w:val="24"/>
              </w:rPr>
              <w:t xml:space="preserve"> there was no business under this heading</w:t>
            </w:r>
          </w:p>
          <w:p w:rsidR="00E151FD" w:rsidRDefault="009C1EC8">
            <w:pPr>
              <w:pStyle w:val="Heading3"/>
              <w:spacing w:after="0" w:afterAutospacing="0"/>
              <w:rPr>
                <w:u w:val="single"/>
              </w:rPr>
            </w:pPr>
            <w:r>
              <w:rPr>
                <w:u w:val="single"/>
              </w:rPr>
              <w:t>C</w:t>
            </w:r>
            <w:r w:rsidR="002E1E0E">
              <w:rPr>
                <w:u w:val="single"/>
              </w:rPr>
              <w:t>/389/16 C(</w:t>
            </w:r>
            <w:r>
              <w:rPr>
                <w:u w:val="single"/>
              </w:rPr>
              <w:t>2</w:t>
            </w:r>
            <w:r w:rsidR="002E1E0E">
              <w:rPr>
                <w:u w:val="single"/>
              </w:rPr>
              <w:t xml:space="preserve">) </w:t>
            </w:r>
            <w:r>
              <w:rPr>
                <w:u w:val="single"/>
              </w:rPr>
              <w:t xml:space="preserve"> Item ID:49705</w:t>
            </w:r>
          </w:p>
          <w:p w:rsidR="00E151FD" w:rsidRPr="00E9152C" w:rsidRDefault="009C1EC8">
            <w:pPr>
              <w:pStyle w:val="NormalWeb"/>
              <w:rPr>
                <w:b/>
              </w:rPr>
            </w:pPr>
            <w:r w:rsidRPr="00E9152C">
              <w:rPr>
                <w:b/>
              </w:rPr>
              <w:t>Correspondence</w:t>
            </w:r>
          </w:p>
          <w:p w:rsidR="00E151FD" w:rsidRDefault="009C1EC8">
            <w:pPr>
              <w:pStyle w:val="NormalWeb"/>
            </w:pPr>
            <w:r>
              <w:t> (a) Letter dated 19th November, 2015 to </w:t>
            </w:r>
            <w:r w:rsidR="001A092C">
              <w:t>Tánaiste</w:t>
            </w:r>
            <w:r>
              <w:t xml:space="preserve"> &amp; Minister Frances Fitzgerald &amp; reply dated 30th May, 2016 from Chris </w:t>
            </w:r>
            <w:proofErr w:type="spellStart"/>
            <w:r>
              <w:t>Quattrociocchi</w:t>
            </w:r>
            <w:proofErr w:type="spellEnd"/>
            <w:r>
              <w:t>, Private Secretary to the Tánaiste &amp; Minister for Justice &amp; Equality. </w:t>
            </w:r>
          </w:p>
          <w:p w:rsidR="00E151FD" w:rsidRDefault="001E1F22">
            <w:pPr>
              <w:spacing w:line="259" w:lineRule="auto"/>
            </w:pPr>
            <w:hyperlink r:id="rId9" w:tgtFrame="_blank" w:history="1">
              <w:r w:rsidR="009C1EC8">
                <w:rPr>
                  <w:rStyle w:val="Hyperlink"/>
                </w:rPr>
                <w:t>Corr (a)</w:t>
              </w:r>
            </w:hyperlink>
            <w:r w:rsidR="009C1EC8">
              <w:t xml:space="preserve"> </w:t>
            </w:r>
          </w:p>
          <w:p w:rsidR="00E151FD" w:rsidRDefault="002E1E0E">
            <w:pPr>
              <w:pStyle w:val="Heading3"/>
              <w:spacing w:after="0" w:afterAutospacing="0"/>
              <w:rPr>
                <w:u w:val="single"/>
              </w:rPr>
            </w:pPr>
            <w:r>
              <w:rPr>
                <w:u w:val="single"/>
              </w:rPr>
              <w:t xml:space="preserve">C/390/16 </w:t>
            </w:r>
            <w:r w:rsidR="009C1EC8">
              <w:rPr>
                <w:u w:val="single"/>
              </w:rPr>
              <w:t>M</w:t>
            </w:r>
            <w:r>
              <w:rPr>
                <w:u w:val="single"/>
              </w:rPr>
              <w:t>-</w:t>
            </w:r>
            <w:r w:rsidR="009C1EC8">
              <w:rPr>
                <w:u w:val="single"/>
              </w:rPr>
              <w:t>1</w:t>
            </w:r>
            <w:r>
              <w:rPr>
                <w:u w:val="single"/>
              </w:rPr>
              <w:t xml:space="preserve"> </w:t>
            </w:r>
            <w:r w:rsidR="009C1EC8">
              <w:rPr>
                <w:u w:val="single"/>
              </w:rPr>
              <w:t>Item ID:49635</w:t>
            </w:r>
            <w:r w:rsidR="00792C6D">
              <w:rPr>
                <w:u w:val="single"/>
              </w:rPr>
              <w:t xml:space="preserve"> – Legislation of Scramblers &amp; Quads</w:t>
            </w:r>
          </w:p>
          <w:p w:rsidR="00E151FD" w:rsidRDefault="009C1EC8">
            <w:pPr>
              <w:pStyle w:val="proposed"/>
            </w:pPr>
            <w:r>
              <w:t>Councillor F. Timmons</w:t>
            </w:r>
          </w:p>
          <w:p w:rsidR="00E151FD" w:rsidRDefault="009C1EC8">
            <w:pPr>
              <w:pStyle w:val="NormalWeb"/>
              <w:rPr>
                <w:rStyle w:val="Strong"/>
              </w:rPr>
            </w:pPr>
            <w:proofErr w:type="spellStart"/>
            <w:r>
              <w:rPr>
                <w:rStyle w:val="Strong"/>
              </w:rPr>
              <w:t>Cathaoirleach's</w:t>
            </w:r>
            <w:proofErr w:type="spellEnd"/>
            <w:r>
              <w:rPr>
                <w:rStyle w:val="Strong"/>
              </w:rPr>
              <w:t xml:space="preserve"> Business</w:t>
            </w:r>
          </w:p>
          <w:p w:rsidR="00611546" w:rsidRPr="00611546" w:rsidRDefault="00611546">
            <w:pPr>
              <w:pStyle w:val="NormalWeb"/>
              <w:rPr>
                <w:b/>
              </w:rPr>
            </w:pPr>
            <w:r w:rsidRPr="00611546">
              <w:rPr>
                <w:rStyle w:val="Strong"/>
                <w:b w:val="0"/>
              </w:rPr>
              <w:t xml:space="preserve">It was proposed by Councillor F. Timmons and seconded by Councillor </w:t>
            </w:r>
            <w:r>
              <w:rPr>
                <w:rStyle w:val="Strong"/>
                <w:b w:val="0"/>
              </w:rPr>
              <w:t>T. Gilligan</w:t>
            </w:r>
            <w:r w:rsidRPr="00611546">
              <w:rPr>
                <w:rStyle w:val="Strong"/>
                <w:b w:val="0"/>
              </w:rPr>
              <w:t>:</w:t>
            </w:r>
          </w:p>
          <w:p w:rsidR="00E151FD" w:rsidRDefault="009C1EC8">
            <w:pPr>
              <w:pStyle w:val="NormalWeb"/>
            </w:pPr>
            <w:r>
              <w:t>"That this committee write to the Minister for Transport Shane Ross TD and demand that the legislation for Scramblers and Quads is reviewed and additional legislation introduced as required following legal advice in order to prevent any more tragic deaths in our area."</w:t>
            </w:r>
          </w:p>
          <w:p w:rsidR="00E151FD" w:rsidRDefault="009C1EC8">
            <w:pPr>
              <w:pStyle w:val="NormalWeb"/>
            </w:pPr>
            <w:r>
              <w:rPr>
                <w:rStyle w:val="Strong"/>
              </w:rPr>
              <w:t>REPORT:</w:t>
            </w:r>
          </w:p>
          <w:p w:rsidR="00E151FD" w:rsidRDefault="009C1EC8">
            <w:pPr>
              <w:pStyle w:val="NormalWeb"/>
            </w:pPr>
            <w:r>
              <w:t>If the Motion is passed the matter will be referred to the Minister of Transport and a copy of the reply will, when received, be circulated to the Members.</w:t>
            </w:r>
          </w:p>
          <w:p w:rsidR="003C02C9" w:rsidRPr="003C02C9" w:rsidRDefault="003C02C9">
            <w:pPr>
              <w:pStyle w:val="NormalWeb"/>
              <w:rPr>
                <w:b/>
              </w:rPr>
            </w:pPr>
            <w:r>
              <w:t xml:space="preserve">The Motion was </w:t>
            </w:r>
            <w:r w:rsidRPr="003C02C9">
              <w:rPr>
                <w:b/>
              </w:rPr>
              <w:t>PASSED</w:t>
            </w:r>
          </w:p>
          <w:p w:rsidR="00E151FD" w:rsidRDefault="002E1E0E">
            <w:pPr>
              <w:pStyle w:val="Heading3"/>
              <w:spacing w:after="0" w:afterAutospacing="0"/>
              <w:rPr>
                <w:u w:val="single"/>
              </w:rPr>
            </w:pPr>
            <w:r>
              <w:rPr>
                <w:u w:val="single"/>
              </w:rPr>
              <w:t xml:space="preserve">C/391/16 </w:t>
            </w:r>
            <w:r w:rsidR="009C1EC8">
              <w:rPr>
                <w:u w:val="single"/>
              </w:rPr>
              <w:t>M</w:t>
            </w:r>
            <w:r>
              <w:rPr>
                <w:u w:val="single"/>
              </w:rPr>
              <w:t>-</w:t>
            </w:r>
            <w:r w:rsidR="009C1EC8">
              <w:rPr>
                <w:u w:val="single"/>
              </w:rPr>
              <w:t>2</w:t>
            </w:r>
            <w:r>
              <w:rPr>
                <w:u w:val="single"/>
              </w:rPr>
              <w:t xml:space="preserve">  </w:t>
            </w:r>
            <w:r w:rsidR="009C1EC8">
              <w:rPr>
                <w:u w:val="single"/>
              </w:rPr>
              <w:t>Item ID:49636</w:t>
            </w:r>
            <w:r w:rsidR="00792C6D">
              <w:rPr>
                <w:u w:val="single"/>
              </w:rPr>
              <w:t xml:space="preserve"> – Direct Provision Centre</w:t>
            </w:r>
          </w:p>
          <w:p w:rsidR="00E151FD" w:rsidRDefault="009C1EC8">
            <w:pPr>
              <w:pStyle w:val="proposed"/>
            </w:pPr>
            <w:r>
              <w:t>Councillor F. Timmons</w:t>
            </w:r>
          </w:p>
          <w:p w:rsidR="00611546" w:rsidRPr="00611546" w:rsidRDefault="00611546" w:rsidP="00611546">
            <w:pPr>
              <w:pStyle w:val="NormalWeb"/>
              <w:rPr>
                <w:b/>
              </w:rPr>
            </w:pPr>
            <w:r w:rsidRPr="00611546">
              <w:rPr>
                <w:rStyle w:val="Strong"/>
                <w:b w:val="0"/>
              </w:rPr>
              <w:t xml:space="preserve">It was proposed by Councillor F. Timmons and seconded by Councillor </w:t>
            </w:r>
            <w:r>
              <w:rPr>
                <w:rStyle w:val="Strong"/>
                <w:b w:val="0"/>
              </w:rPr>
              <w:t>T. Gilligan</w:t>
            </w:r>
            <w:r w:rsidRPr="00611546">
              <w:rPr>
                <w:rStyle w:val="Strong"/>
                <w:b w:val="0"/>
              </w:rPr>
              <w:t>:</w:t>
            </w:r>
          </w:p>
          <w:p w:rsidR="00E151FD" w:rsidRDefault="009C1EC8">
            <w:pPr>
              <w:pStyle w:val="NormalWeb"/>
            </w:pPr>
            <w:r>
              <w:t>"That this committee again calls on what is known as the Direct Provision centre in Clondalkin be independently assessed and that the Centre be phased out and a more appropriate system be introduced , we write again to the Minister for Justice and ask for a full report on this centre."</w:t>
            </w:r>
          </w:p>
          <w:p w:rsidR="00E151FD" w:rsidRDefault="009C1EC8">
            <w:pPr>
              <w:pStyle w:val="NormalWeb"/>
            </w:pPr>
            <w:r>
              <w:rPr>
                <w:rStyle w:val="Strong"/>
              </w:rPr>
              <w:t>REPORT:</w:t>
            </w:r>
          </w:p>
          <w:p w:rsidR="00E151FD" w:rsidRDefault="009C1EC8">
            <w:pPr>
              <w:pStyle w:val="NormalWeb"/>
            </w:pPr>
            <w:r>
              <w:t>If the Motion is passed the matter will be referred to the Minister of Justice and a copy of the reply will, when received, be circulated to the members.</w:t>
            </w:r>
          </w:p>
          <w:p w:rsidR="003C02C9" w:rsidRPr="003C02C9" w:rsidRDefault="003C02C9" w:rsidP="003C02C9">
            <w:pPr>
              <w:pStyle w:val="NormalWeb"/>
              <w:rPr>
                <w:b/>
              </w:rPr>
            </w:pPr>
            <w:r>
              <w:t xml:space="preserve">The Motion was </w:t>
            </w:r>
            <w:r w:rsidRPr="003C02C9">
              <w:rPr>
                <w:b/>
              </w:rPr>
              <w:t>PASSED</w:t>
            </w:r>
          </w:p>
          <w:p w:rsidR="00E151FD" w:rsidRDefault="009C1EC8">
            <w:pPr>
              <w:pStyle w:val="Heading2"/>
              <w:jc w:val="center"/>
              <w:rPr>
                <w:u w:val="single"/>
              </w:rPr>
            </w:pPr>
            <w:r>
              <w:rPr>
                <w:u w:val="single"/>
              </w:rPr>
              <w:lastRenderedPageBreak/>
              <w:t>Public Realm</w:t>
            </w:r>
          </w:p>
          <w:p w:rsidR="00A21742" w:rsidRDefault="002E1E0E" w:rsidP="00A21742">
            <w:pPr>
              <w:pStyle w:val="Heading3"/>
              <w:spacing w:after="0" w:afterAutospacing="0"/>
              <w:rPr>
                <w:u w:val="single"/>
              </w:rPr>
            </w:pPr>
            <w:r>
              <w:rPr>
                <w:u w:val="single"/>
              </w:rPr>
              <w:t xml:space="preserve">C/392/16 </w:t>
            </w:r>
            <w:r w:rsidR="00A21742">
              <w:rPr>
                <w:u w:val="single"/>
              </w:rPr>
              <w:t>Questions</w:t>
            </w:r>
          </w:p>
          <w:p w:rsidR="00A21742" w:rsidRDefault="00A21742" w:rsidP="00A21742">
            <w:pPr>
              <w:pStyle w:val="Heading3"/>
              <w:spacing w:after="0" w:afterAutospacing="0"/>
              <w:rPr>
                <w:sz w:val="24"/>
                <w:szCs w:val="24"/>
              </w:rPr>
            </w:pPr>
            <w:r w:rsidRPr="00A21742">
              <w:rPr>
                <w:b w:val="0"/>
                <w:sz w:val="24"/>
                <w:szCs w:val="24"/>
              </w:rPr>
              <w:t xml:space="preserve">It was proposed by Councillor F. Timmons and seconded by Councillor T. Gilligan and </w:t>
            </w:r>
            <w:r w:rsidRPr="00A21742">
              <w:rPr>
                <w:sz w:val="24"/>
                <w:szCs w:val="24"/>
              </w:rPr>
              <w:t>Resolved</w:t>
            </w:r>
            <w:r>
              <w:rPr>
                <w:sz w:val="24"/>
                <w:szCs w:val="24"/>
              </w:rPr>
              <w:t>:</w:t>
            </w:r>
          </w:p>
          <w:p w:rsidR="00A21742" w:rsidRPr="00A21742" w:rsidRDefault="00A21742" w:rsidP="00A21742">
            <w:pPr>
              <w:pStyle w:val="Heading3"/>
              <w:spacing w:after="0" w:afterAutospacing="0"/>
              <w:rPr>
                <w:b w:val="0"/>
                <w:u w:val="single"/>
              </w:rPr>
            </w:pPr>
            <w:r>
              <w:rPr>
                <w:sz w:val="24"/>
                <w:szCs w:val="24"/>
              </w:rPr>
              <w:t>“</w:t>
            </w:r>
            <w:r w:rsidRPr="00A21742">
              <w:rPr>
                <w:b w:val="0"/>
                <w:sz w:val="24"/>
                <w:szCs w:val="24"/>
              </w:rPr>
              <w:t xml:space="preserve">That pursuant to Standing Orders 13, Questions 1- 3 be </w:t>
            </w:r>
            <w:r w:rsidRPr="00A21742">
              <w:rPr>
                <w:sz w:val="24"/>
                <w:szCs w:val="24"/>
              </w:rPr>
              <w:t>ADOPTED</w:t>
            </w:r>
            <w:r w:rsidRPr="00A21742">
              <w:rPr>
                <w:b w:val="0"/>
                <w:sz w:val="24"/>
                <w:szCs w:val="24"/>
              </w:rPr>
              <w:t xml:space="preserve"> and </w:t>
            </w:r>
            <w:r w:rsidRPr="00A21742">
              <w:rPr>
                <w:sz w:val="24"/>
                <w:szCs w:val="24"/>
              </w:rPr>
              <w:t>APPROVED</w:t>
            </w:r>
            <w:r w:rsidRPr="00A21742">
              <w:rPr>
                <w:b w:val="0"/>
                <w:sz w:val="24"/>
                <w:szCs w:val="24"/>
              </w:rPr>
              <w:t>”.</w:t>
            </w:r>
          </w:p>
          <w:p w:rsidR="00A21742" w:rsidRDefault="00A21742">
            <w:pPr>
              <w:pStyle w:val="Heading3"/>
              <w:spacing w:after="0" w:afterAutospacing="0"/>
              <w:rPr>
                <w:u w:val="single"/>
              </w:rPr>
            </w:pPr>
          </w:p>
          <w:p w:rsidR="00E151FD" w:rsidRDefault="002E1E0E">
            <w:pPr>
              <w:pStyle w:val="Heading3"/>
              <w:spacing w:after="0" w:afterAutospacing="0"/>
              <w:rPr>
                <w:u w:val="single"/>
              </w:rPr>
            </w:pPr>
            <w:r>
              <w:rPr>
                <w:u w:val="single"/>
              </w:rPr>
              <w:t xml:space="preserve">C/393/16 </w:t>
            </w:r>
            <w:r w:rsidR="009C1EC8">
              <w:rPr>
                <w:u w:val="single"/>
              </w:rPr>
              <w:t>Q</w:t>
            </w:r>
            <w:r>
              <w:rPr>
                <w:u w:val="single"/>
              </w:rPr>
              <w:t>(</w:t>
            </w:r>
            <w:r w:rsidR="009C1EC8">
              <w:rPr>
                <w:u w:val="single"/>
              </w:rPr>
              <w:t>1</w:t>
            </w:r>
            <w:r>
              <w:rPr>
                <w:u w:val="single"/>
              </w:rPr>
              <w:t xml:space="preserve">) </w:t>
            </w:r>
            <w:r w:rsidR="009C1EC8">
              <w:rPr>
                <w:u w:val="single"/>
              </w:rPr>
              <w:t xml:space="preserve"> Item ID:50020</w:t>
            </w:r>
            <w:r w:rsidR="00792C6D">
              <w:rPr>
                <w:u w:val="single"/>
              </w:rPr>
              <w:t xml:space="preserve"> – Collinstown Park</w:t>
            </w:r>
          </w:p>
          <w:p w:rsidR="00E151FD" w:rsidRDefault="009C1EC8">
            <w:pPr>
              <w:pStyle w:val="proposed"/>
            </w:pPr>
            <w:r>
              <w:t>Councillor J. Graham</w:t>
            </w:r>
          </w:p>
          <w:p w:rsidR="00E151FD" w:rsidRDefault="009C1EC8">
            <w:pPr>
              <w:pStyle w:val="NormalWeb"/>
            </w:pPr>
            <w:r>
              <w:t>"To ask that the Chief Executive  to present a report on the development of Collinstown Park." </w:t>
            </w:r>
          </w:p>
          <w:p w:rsidR="00E151FD" w:rsidRDefault="009C1EC8">
            <w:pPr>
              <w:pStyle w:val="NormalWeb"/>
            </w:pPr>
            <w:r>
              <w:rPr>
                <w:rStyle w:val="Strong"/>
              </w:rPr>
              <w:t>REPLY:</w:t>
            </w:r>
          </w:p>
          <w:p w:rsidR="00E151FD" w:rsidRDefault="009C1EC8">
            <w:pPr>
              <w:pStyle w:val="NormalWeb"/>
            </w:pPr>
            <w:r>
              <w:t>The preparation of proposals for the long term future development of Collinstown Park in the form of a Masterplan is in preparation but has been delayed for some time. It is planned to have these proposals as Headed Item at the September 2016 Area Committee Meeting.</w:t>
            </w:r>
          </w:p>
          <w:p w:rsidR="00E151FD" w:rsidRDefault="002E1E0E">
            <w:pPr>
              <w:pStyle w:val="Heading3"/>
              <w:spacing w:after="0" w:afterAutospacing="0"/>
              <w:rPr>
                <w:u w:val="single"/>
              </w:rPr>
            </w:pPr>
            <w:r>
              <w:rPr>
                <w:u w:val="single"/>
              </w:rPr>
              <w:t xml:space="preserve">C/394/16 </w:t>
            </w:r>
            <w:r w:rsidR="009C1EC8">
              <w:rPr>
                <w:u w:val="single"/>
              </w:rPr>
              <w:t>Q</w:t>
            </w:r>
            <w:r>
              <w:rPr>
                <w:u w:val="single"/>
              </w:rPr>
              <w:t>(</w:t>
            </w:r>
            <w:r w:rsidR="009C1EC8">
              <w:rPr>
                <w:u w:val="single"/>
              </w:rPr>
              <w:t>2</w:t>
            </w:r>
            <w:r>
              <w:rPr>
                <w:u w:val="single"/>
              </w:rPr>
              <w:t xml:space="preserve">) </w:t>
            </w:r>
            <w:r w:rsidR="009C1EC8">
              <w:rPr>
                <w:u w:val="single"/>
              </w:rPr>
              <w:t>Item ID:49468</w:t>
            </w:r>
            <w:r w:rsidR="00792C6D">
              <w:rPr>
                <w:u w:val="single"/>
              </w:rPr>
              <w:t xml:space="preserve"> – Litter bins in Newcastle</w:t>
            </w:r>
          </w:p>
          <w:p w:rsidR="00E151FD" w:rsidRDefault="009C1EC8">
            <w:pPr>
              <w:pStyle w:val="proposed"/>
            </w:pPr>
            <w:r>
              <w:t>Councillor F. Timmons</w:t>
            </w:r>
          </w:p>
          <w:p w:rsidR="00E151FD" w:rsidRDefault="009C1EC8">
            <w:pPr>
              <w:pStyle w:val="NormalWeb"/>
            </w:pPr>
            <w:r>
              <w:t>"To ask the Chief Executive for a report into litter picking in Newcastle and that the issue of Public litter bins be looked at in Newcastle?"</w:t>
            </w:r>
            <w:r>
              <w:rPr>
                <w:rStyle w:val="Strong"/>
              </w:rPr>
              <w:t> </w:t>
            </w:r>
          </w:p>
          <w:p w:rsidR="00E151FD" w:rsidRDefault="009C1EC8">
            <w:pPr>
              <w:pStyle w:val="NormalWeb"/>
            </w:pPr>
            <w:r>
              <w:rPr>
                <w:rStyle w:val="Strong"/>
              </w:rPr>
              <w:t>REPLY:</w:t>
            </w:r>
          </w:p>
          <w:p w:rsidR="00E151FD" w:rsidRDefault="009C1EC8">
            <w:pPr>
              <w:pStyle w:val="NormalWeb"/>
            </w:pPr>
            <w:r>
              <w:t>The Council undertakes regular litter inspections in Newcastle and carries out litter and cleansing operations as required. As a general rule this is restricted to the older estates and main roads which are in charge. These areas are not considered to be prone to high levels of littering. In addition to this community clean-up material is removed from two locations in the village on a monthly basis in agreement with the local community group.</w:t>
            </w:r>
          </w:p>
          <w:p w:rsidR="00E151FD" w:rsidRDefault="009C1EC8">
            <w:pPr>
              <w:pStyle w:val="NormalWeb"/>
            </w:pPr>
            <w:r>
              <w:t>There are a total of five bins in Newcastle Village located along the Main Street. They are situated at the following locations:</w:t>
            </w:r>
          </w:p>
          <w:p w:rsidR="00E151FD" w:rsidRDefault="009C1EC8">
            <w:pPr>
              <w:numPr>
                <w:ilvl w:val="0"/>
                <w:numId w:val="1"/>
              </w:numPr>
              <w:spacing w:before="100" w:beforeAutospacing="1" w:after="100" w:afterAutospacing="1" w:line="259" w:lineRule="auto"/>
            </w:pPr>
            <w:r>
              <w:t>Junction of Aylmer Road and Main Street</w:t>
            </w:r>
          </w:p>
          <w:p w:rsidR="00E151FD" w:rsidRDefault="009C1EC8">
            <w:pPr>
              <w:numPr>
                <w:ilvl w:val="0"/>
                <w:numId w:val="1"/>
              </w:numPr>
              <w:spacing w:before="100" w:beforeAutospacing="1" w:after="100" w:afterAutospacing="1" w:line="259" w:lineRule="auto"/>
            </w:pPr>
            <w:r>
              <w:t>Front of The Roma Takeaway/Domo’s Pizza/The Gondola Pub</w:t>
            </w:r>
          </w:p>
          <w:p w:rsidR="00E151FD" w:rsidRDefault="009C1EC8">
            <w:pPr>
              <w:numPr>
                <w:ilvl w:val="0"/>
                <w:numId w:val="1"/>
              </w:numPr>
              <w:spacing w:before="100" w:beforeAutospacing="1" w:after="100" w:afterAutospacing="1" w:line="259" w:lineRule="auto"/>
            </w:pPr>
            <w:r>
              <w:t>Front of National School</w:t>
            </w:r>
          </w:p>
          <w:p w:rsidR="00E151FD" w:rsidRDefault="009C1EC8">
            <w:pPr>
              <w:numPr>
                <w:ilvl w:val="0"/>
                <w:numId w:val="1"/>
              </w:numPr>
              <w:spacing w:before="100" w:beforeAutospacing="1" w:after="100" w:afterAutospacing="1" w:line="259" w:lineRule="auto"/>
            </w:pPr>
            <w:r>
              <w:t>Opposite National School beside bench</w:t>
            </w:r>
          </w:p>
          <w:p w:rsidR="00E151FD" w:rsidRDefault="009C1EC8">
            <w:pPr>
              <w:numPr>
                <w:ilvl w:val="0"/>
                <w:numId w:val="1"/>
              </w:numPr>
              <w:spacing w:before="100" w:beforeAutospacing="1" w:after="100" w:afterAutospacing="1" w:line="259" w:lineRule="auto"/>
            </w:pPr>
            <w:r>
              <w:t>Front of St Fin</w:t>
            </w:r>
            <w:r w:rsidR="00E9152C">
              <w:t>n</w:t>
            </w:r>
            <w:r>
              <w:t>ian’s</w:t>
            </w:r>
            <w:r w:rsidR="00141D0F">
              <w:t xml:space="preserve"> </w:t>
            </w:r>
            <w:r>
              <w:t xml:space="preserve"> Hall beside gala Express shop.</w:t>
            </w:r>
          </w:p>
          <w:p w:rsidR="00E151FD" w:rsidRDefault="009C1EC8">
            <w:pPr>
              <w:pStyle w:val="NormalWeb"/>
            </w:pPr>
            <w:r>
              <w:lastRenderedPageBreak/>
              <w:t>The litter bins in the village are visited three times a week and the bins are emptied as required.</w:t>
            </w:r>
          </w:p>
          <w:p w:rsidR="00E151FD" w:rsidRDefault="009C1EC8">
            <w:pPr>
              <w:pStyle w:val="NormalWeb"/>
            </w:pPr>
            <w:r>
              <w:t>Following a review of litter bin locations in the village a new litter bin was recently installed at the bus stop close to the Ballynakelly roundabout at the entrance to the village. A request was also received to consider installing a bin close to the entrance to the cemetery (but not at it). This area was not considered to be suitable as it does not facilitate safe access for the maintenance vehicle to service it.</w:t>
            </w:r>
          </w:p>
          <w:p w:rsidR="00E151FD" w:rsidRDefault="002E1E0E">
            <w:pPr>
              <w:pStyle w:val="Heading3"/>
              <w:spacing w:after="0" w:afterAutospacing="0"/>
              <w:rPr>
                <w:u w:val="single"/>
              </w:rPr>
            </w:pPr>
            <w:r>
              <w:rPr>
                <w:u w:val="single"/>
              </w:rPr>
              <w:t xml:space="preserve">C/395/16 </w:t>
            </w:r>
            <w:r w:rsidR="009C1EC8">
              <w:rPr>
                <w:u w:val="single"/>
              </w:rPr>
              <w:t>Q</w:t>
            </w:r>
            <w:r>
              <w:rPr>
                <w:u w:val="single"/>
              </w:rPr>
              <w:t>(</w:t>
            </w:r>
            <w:r w:rsidR="009C1EC8">
              <w:rPr>
                <w:u w:val="single"/>
              </w:rPr>
              <w:t>3</w:t>
            </w:r>
            <w:r>
              <w:rPr>
                <w:u w:val="single"/>
              </w:rPr>
              <w:t xml:space="preserve">) </w:t>
            </w:r>
            <w:r w:rsidR="009C1EC8">
              <w:rPr>
                <w:u w:val="single"/>
              </w:rPr>
              <w:t>Item ID:49861</w:t>
            </w:r>
            <w:r w:rsidR="00792C6D">
              <w:rPr>
                <w:u w:val="single"/>
              </w:rPr>
              <w:t xml:space="preserve"> – Astro Turf Pitch in Knockmitten</w:t>
            </w:r>
          </w:p>
          <w:p w:rsidR="00E151FD" w:rsidRDefault="009C1EC8">
            <w:pPr>
              <w:pStyle w:val="proposed"/>
            </w:pPr>
            <w:r>
              <w:t>Councillor F. Timmons</w:t>
            </w:r>
          </w:p>
          <w:p w:rsidR="00E151FD" w:rsidRDefault="009C1EC8">
            <w:pPr>
              <w:pStyle w:val="NormalWeb"/>
            </w:pPr>
            <w:r>
              <w:t>"To ask the Chief Executive for an update on the site for Astro-turf at Knockmitten?"</w:t>
            </w:r>
          </w:p>
          <w:p w:rsidR="00E151FD" w:rsidRDefault="009C1EC8">
            <w:pPr>
              <w:pStyle w:val="NormalWeb"/>
            </w:pPr>
            <w:r>
              <w:rPr>
                <w:rStyle w:val="Strong"/>
              </w:rPr>
              <w:t> REPLY:</w:t>
            </w:r>
          </w:p>
          <w:p w:rsidR="00E151FD" w:rsidRDefault="009C1EC8">
            <w:pPr>
              <w:pStyle w:val="NormalWeb"/>
            </w:pPr>
            <w:r>
              <w:t>The transfer of title to the lands in question is progressing.</w:t>
            </w:r>
          </w:p>
          <w:p w:rsidR="00E151FD" w:rsidRDefault="009C1EC8">
            <w:pPr>
              <w:pStyle w:val="NormalWeb"/>
            </w:pPr>
            <w:r>
              <w:t>This project will be the subject of a statutory planning process.</w:t>
            </w:r>
          </w:p>
          <w:p w:rsidR="00B73037" w:rsidRDefault="00B73037">
            <w:pPr>
              <w:pStyle w:val="NormalWeb"/>
            </w:pPr>
          </w:p>
          <w:p w:rsidR="00E151FD" w:rsidRDefault="00EB0187">
            <w:pPr>
              <w:pStyle w:val="Heading3"/>
              <w:spacing w:after="0" w:afterAutospacing="0"/>
              <w:rPr>
                <w:u w:val="single"/>
              </w:rPr>
            </w:pPr>
            <w:r>
              <w:rPr>
                <w:u w:val="single"/>
              </w:rPr>
              <w:t xml:space="preserve">C/396/16 </w:t>
            </w:r>
            <w:r w:rsidR="009C1EC8">
              <w:rPr>
                <w:u w:val="single"/>
              </w:rPr>
              <w:t>H</w:t>
            </w:r>
            <w:r>
              <w:rPr>
                <w:u w:val="single"/>
              </w:rPr>
              <w:t>-</w:t>
            </w:r>
            <w:r w:rsidR="009C1EC8">
              <w:rPr>
                <w:u w:val="single"/>
              </w:rPr>
              <w:t>4</w:t>
            </w:r>
            <w:r>
              <w:rPr>
                <w:u w:val="single"/>
              </w:rPr>
              <w:t xml:space="preserve"> </w:t>
            </w:r>
            <w:r w:rsidR="009C1EC8">
              <w:rPr>
                <w:u w:val="single"/>
              </w:rPr>
              <w:t>Item ID:49700</w:t>
            </w:r>
          </w:p>
          <w:p w:rsidR="00283D94" w:rsidRPr="00283D94" w:rsidRDefault="00283D94" w:rsidP="00283D94">
            <w:pPr>
              <w:pStyle w:val="NormalWeb"/>
              <w:rPr>
                <w:rStyle w:val="Strong"/>
                <w:b w:val="0"/>
                <w:iCs/>
              </w:rPr>
            </w:pPr>
            <w:r w:rsidRPr="00283D94">
              <w:rPr>
                <w:rStyle w:val="Strong"/>
                <w:b w:val="0"/>
                <w:iCs/>
              </w:rPr>
              <w:t>The following report was presented by Ms. M. Keenan, Senior Executive Parks Superintendent</w:t>
            </w:r>
          </w:p>
          <w:p w:rsidR="00E151FD" w:rsidRDefault="009C1EC8">
            <w:pPr>
              <w:pStyle w:val="NormalWeb"/>
            </w:pPr>
            <w:r>
              <w:rPr>
                <w:rStyle w:val="Strong"/>
                <w:i/>
                <w:iCs/>
              </w:rPr>
              <w:t>2016 Tree Planting Programme</w:t>
            </w:r>
            <w:r>
              <w:rPr>
                <w:rStyle w:val="Emphasis"/>
              </w:rPr>
              <w:t xml:space="preserve"> </w:t>
            </w:r>
          </w:p>
          <w:p w:rsidR="00E151FD" w:rsidRDefault="009C1EC8">
            <w:pPr>
              <w:pStyle w:val="NormalWeb"/>
            </w:pPr>
            <w:r>
              <w:t>Trees make a major contribution to the character and appearance of South Dublin County. They provide significant economic, social, environmental, ecological and aesthetic benefits to communities and to urban and residential streets, parks and open spaces. They also enhance biodiversity and play a crucial role in mitigating climate change.</w:t>
            </w:r>
          </w:p>
          <w:p w:rsidR="00E151FD" w:rsidRDefault="009C1EC8">
            <w:pPr>
              <w:pStyle w:val="NormalWeb"/>
            </w:pPr>
            <w:r>
              <w:t>South Dublin County Council recognises the value of street trees in the urban environment and is committed to planting new trees to ensure that the visual amenity in South Dublin is assured for future generations.</w:t>
            </w:r>
          </w:p>
          <w:p w:rsidR="00E151FD" w:rsidRDefault="009C1EC8">
            <w:pPr>
              <w:pStyle w:val="NormalWeb"/>
            </w:pPr>
            <w:r>
              <w:t>In recent years, due to increased demand for maintenance to be carried out on the c. 60,000 existing trees, the Council has focussed the application of its available resources primarily on tree pruning and removal activity. This has resulted in very limited implementation of new or replacement tree planting across the county over the past few years.</w:t>
            </w:r>
          </w:p>
          <w:p w:rsidR="00E151FD" w:rsidRDefault="009C1EC8">
            <w:pPr>
              <w:pStyle w:val="NormalWeb"/>
            </w:pPr>
            <w:r>
              <w:t xml:space="preserve">However, as committed in the 2015-2020 Tree Management Policy "Living With Trees", the Council aims to identify an annual target and budget for tree planting to re-establish its commitment to a countywide programme of tree planting to ensure the renewal and continuity of our tree population. In this regard, an additional €50,000 provision for tree planting is included under the Council's 2016 budget. This equates to approximately 1,000 </w:t>
            </w:r>
            <w:r>
              <w:lastRenderedPageBreak/>
              <w:t>trees across the county. A tree planting programme has been prepared and this will be carried out during late Autumn/ Winter 2016 and Spring 2017.</w:t>
            </w:r>
          </w:p>
          <w:p w:rsidR="00E151FD" w:rsidRDefault="009C1EC8">
            <w:pPr>
              <w:pStyle w:val="NormalWeb"/>
            </w:pPr>
            <w:r>
              <w:t>The extent of the 2016 tree planting programme is determined by prioritising areas where trees have been removed or where there is an identified need to increase the overall tree cover. Requests from Council members and local residents for new trees in their streets or areas have also be taken into consideration and have been prioritised according to the number of trees already on the street, including those in front gardens and on adjacent land.</w:t>
            </w:r>
          </w:p>
          <w:p w:rsidR="00E151FD" w:rsidRDefault="009C1EC8">
            <w:pPr>
              <w:pStyle w:val="NormalWeb"/>
            </w:pPr>
            <w:r>
              <w:t>The principle of planting the ‘right tree in the right place’ will apply for all new and replacement tree planting. The careful selection of appropriate tree species and planting location is essential to minimise future nuisance issues and unnecessary maintenance costs. Potential sites for tree planting have been inspected to assess their suitability for new trees, considering factors such as services, sight lines, warning signs and traffic signals, distance from public lighting columns, space for future crown and root growth, etc.</w:t>
            </w:r>
          </w:p>
          <w:p w:rsidR="00E151FD" w:rsidRDefault="009C1EC8">
            <w:pPr>
              <w:pStyle w:val="NormalWeb"/>
            </w:pPr>
            <w:r>
              <w:t>Details of the proposed tree planting programme in 2016 are set out in the table below:</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1450"/>
              <w:gridCol w:w="1918"/>
              <w:gridCol w:w="1469"/>
              <w:gridCol w:w="1093"/>
              <w:gridCol w:w="1219"/>
            </w:tblGrid>
            <w:tr w:rsidR="00E151FD">
              <w:trPr>
                <w:tblCellSpacing w:w="15" w:type="dxa"/>
              </w:trPr>
              <w:tc>
                <w:tcPr>
                  <w:tcW w:w="2184" w:type="dxa"/>
                  <w:vAlign w:val="center"/>
                  <w:hideMark/>
                </w:tcPr>
                <w:p w:rsidR="00E151FD" w:rsidRDefault="009C1EC8">
                  <w:pPr>
                    <w:pStyle w:val="NormalWeb"/>
                  </w:pPr>
                  <w:r>
                    <w:t xml:space="preserve">House No. </w:t>
                  </w:r>
                </w:p>
              </w:tc>
              <w:tc>
                <w:tcPr>
                  <w:tcW w:w="3264" w:type="dxa"/>
                  <w:vAlign w:val="center"/>
                  <w:hideMark/>
                </w:tcPr>
                <w:p w:rsidR="00E151FD" w:rsidRDefault="009C1EC8">
                  <w:pPr>
                    <w:pStyle w:val="NormalWeb"/>
                  </w:pPr>
                  <w:r>
                    <w:t xml:space="preserve">Address 1 </w:t>
                  </w:r>
                </w:p>
              </w:tc>
              <w:tc>
                <w:tcPr>
                  <w:tcW w:w="2184" w:type="dxa"/>
                  <w:vAlign w:val="center"/>
                  <w:hideMark/>
                </w:tcPr>
                <w:p w:rsidR="00E151FD" w:rsidRDefault="009C1EC8">
                  <w:pPr>
                    <w:pStyle w:val="NormalWeb"/>
                  </w:pPr>
                  <w:r>
                    <w:t xml:space="preserve">Address 2 </w:t>
                  </w:r>
                </w:p>
              </w:tc>
              <w:tc>
                <w:tcPr>
                  <w:tcW w:w="2064" w:type="dxa"/>
                  <w:vAlign w:val="center"/>
                  <w:hideMark/>
                </w:tcPr>
                <w:p w:rsidR="00E151FD" w:rsidRDefault="009C1EC8">
                  <w:pPr>
                    <w:pStyle w:val="NormalWeb"/>
                  </w:pPr>
                  <w:r>
                    <w:t xml:space="preserve">Site Type - Street or Open Space (OS) </w:t>
                  </w:r>
                </w:p>
              </w:tc>
              <w:tc>
                <w:tcPr>
                  <w:tcW w:w="1836" w:type="dxa"/>
                  <w:vAlign w:val="center"/>
                  <w:hideMark/>
                </w:tcPr>
                <w:p w:rsidR="00E151FD" w:rsidRDefault="009C1EC8">
                  <w:pPr>
                    <w:pStyle w:val="NormalWeb"/>
                  </w:pPr>
                  <w:r>
                    <w:t xml:space="preserve">Quantity </w:t>
                  </w:r>
                </w:p>
              </w:tc>
            </w:tr>
            <w:tr w:rsidR="00E151FD">
              <w:trPr>
                <w:tblCellSpacing w:w="15" w:type="dxa"/>
              </w:trPr>
              <w:tc>
                <w:tcPr>
                  <w:tcW w:w="2184" w:type="dxa"/>
                  <w:vAlign w:val="center"/>
                  <w:hideMark/>
                </w:tcPr>
                <w:p w:rsidR="00E151FD" w:rsidRDefault="009C1EC8">
                  <w:pPr>
                    <w:pStyle w:val="NormalWeb"/>
                  </w:pPr>
                  <w:r>
                    <w:t xml:space="preserve">92 </w:t>
                  </w:r>
                </w:p>
              </w:tc>
              <w:tc>
                <w:tcPr>
                  <w:tcW w:w="3264" w:type="dxa"/>
                  <w:vAlign w:val="center"/>
                  <w:hideMark/>
                </w:tcPr>
                <w:p w:rsidR="00E151FD" w:rsidRDefault="009C1EC8">
                  <w:pPr>
                    <w:pStyle w:val="NormalWeb"/>
                  </w:pPr>
                  <w:r>
                    <w:t xml:space="preserve">Beechwood Lawns </w:t>
                  </w:r>
                </w:p>
              </w:tc>
              <w:tc>
                <w:tcPr>
                  <w:tcW w:w="2184" w:type="dxa"/>
                  <w:vAlign w:val="center"/>
                  <w:hideMark/>
                </w:tcPr>
                <w:p w:rsidR="00E151FD" w:rsidRDefault="009C1EC8">
                  <w:pPr>
                    <w:pStyle w:val="NormalWeb"/>
                  </w:pPr>
                  <w:r>
                    <w:t xml:space="preserve">Rathcoole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5/7 </w:t>
                  </w:r>
                </w:p>
              </w:tc>
              <w:tc>
                <w:tcPr>
                  <w:tcW w:w="3264" w:type="dxa"/>
                  <w:vAlign w:val="center"/>
                  <w:hideMark/>
                </w:tcPr>
                <w:p w:rsidR="00E151FD" w:rsidRDefault="009C1EC8">
                  <w:pPr>
                    <w:pStyle w:val="NormalWeb"/>
                  </w:pPr>
                  <w:proofErr w:type="spellStart"/>
                  <w:r>
                    <w:t>Bushfield</w:t>
                  </w:r>
                  <w:proofErr w:type="spellEnd"/>
                  <w:r>
                    <w:t xml:space="preserv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10/12 </w:t>
                  </w:r>
                </w:p>
              </w:tc>
              <w:tc>
                <w:tcPr>
                  <w:tcW w:w="3264" w:type="dxa"/>
                  <w:vAlign w:val="center"/>
                  <w:hideMark/>
                </w:tcPr>
                <w:p w:rsidR="00E151FD" w:rsidRDefault="009C1EC8">
                  <w:pPr>
                    <w:pStyle w:val="NormalWeb"/>
                  </w:pPr>
                  <w:proofErr w:type="spellStart"/>
                  <w:r>
                    <w:t>Bushfield</w:t>
                  </w:r>
                  <w:proofErr w:type="spellEnd"/>
                  <w:r>
                    <w:t xml:space="preserv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12 </w:t>
                  </w:r>
                </w:p>
              </w:tc>
              <w:tc>
                <w:tcPr>
                  <w:tcW w:w="3264" w:type="dxa"/>
                  <w:vAlign w:val="center"/>
                  <w:hideMark/>
                </w:tcPr>
                <w:p w:rsidR="00E151FD" w:rsidRDefault="009C1EC8">
                  <w:pPr>
                    <w:pStyle w:val="NormalWeb"/>
                  </w:pPr>
                  <w:proofErr w:type="spellStart"/>
                  <w:r>
                    <w:t>Bushfield</w:t>
                  </w:r>
                  <w:proofErr w:type="spellEnd"/>
                  <w:r>
                    <w:t xml:space="preserv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36 </w:t>
                  </w:r>
                </w:p>
              </w:tc>
              <w:tc>
                <w:tcPr>
                  <w:tcW w:w="3264" w:type="dxa"/>
                  <w:vAlign w:val="center"/>
                  <w:hideMark/>
                </w:tcPr>
                <w:p w:rsidR="00E151FD" w:rsidRDefault="009C1EC8">
                  <w:pPr>
                    <w:pStyle w:val="NormalWeb"/>
                  </w:pPr>
                  <w:proofErr w:type="spellStart"/>
                  <w:r>
                    <w:t>Bushfield</w:t>
                  </w:r>
                  <w:proofErr w:type="spellEnd"/>
                  <w:r>
                    <w:t xml:space="preserv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of 46 </w:t>
                  </w:r>
                </w:p>
              </w:tc>
              <w:tc>
                <w:tcPr>
                  <w:tcW w:w="3264" w:type="dxa"/>
                  <w:vAlign w:val="center"/>
                  <w:hideMark/>
                </w:tcPr>
                <w:p w:rsidR="00E151FD" w:rsidRDefault="009C1EC8">
                  <w:pPr>
                    <w:pStyle w:val="NormalWeb"/>
                  </w:pPr>
                  <w:proofErr w:type="spellStart"/>
                  <w:r>
                    <w:t>Bushfield</w:t>
                  </w:r>
                  <w:proofErr w:type="spellEnd"/>
                  <w:r>
                    <w:t xml:space="preserv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O.S. </w:t>
                  </w:r>
                </w:p>
              </w:tc>
              <w:tc>
                <w:tcPr>
                  <w:tcW w:w="3264" w:type="dxa"/>
                  <w:vAlign w:val="center"/>
                  <w:hideMark/>
                </w:tcPr>
                <w:p w:rsidR="00E151FD" w:rsidRDefault="009C1EC8">
                  <w:pPr>
                    <w:pStyle w:val="NormalWeb"/>
                  </w:pPr>
                  <w:proofErr w:type="spellStart"/>
                  <w:r>
                    <w:t>Bushfield</w:t>
                  </w:r>
                  <w:proofErr w:type="spellEnd"/>
                  <w:r>
                    <w:t xml:space="preserv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(OS) </w:t>
                  </w:r>
                </w:p>
              </w:tc>
              <w:tc>
                <w:tcPr>
                  <w:tcW w:w="1836" w:type="dxa"/>
                  <w:vAlign w:val="center"/>
                  <w:hideMark/>
                </w:tcPr>
                <w:p w:rsidR="00E151FD" w:rsidRDefault="009C1EC8">
                  <w:pPr>
                    <w:pStyle w:val="NormalWeb"/>
                  </w:pPr>
                  <w:r>
                    <w:t xml:space="preserve">5 </w:t>
                  </w:r>
                </w:p>
              </w:tc>
            </w:tr>
            <w:tr w:rsidR="00E151FD">
              <w:trPr>
                <w:tblCellSpacing w:w="15" w:type="dxa"/>
              </w:trPr>
              <w:tc>
                <w:tcPr>
                  <w:tcW w:w="2184" w:type="dxa"/>
                  <w:vAlign w:val="center"/>
                  <w:hideMark/>
                </w:tcPr>
                <w:p w:rsidR="00E151FD" w:rsidRDefault="009C1EC8">
                  <w:pPr>
                    <w:pStyle w:val="NormalWeb"/>
                  </w:pPr>
                  <w:r>
                    <w:t xml:space="preserve">Side of 2 </w:t>
                  </w:r>
                </w:p>
              </w:tc>
              <w:tc>
                <w:tcPr>
                  <w:tcW w:w="3264" w:type="dxa"/>
                  <w:vAlign w:val="center"/>
                  <w:hideMark/>
                </w:tcPr>
                <w:p w:rsidR="00E151FD" w:rsidRDefault="009C1EC8">
                  <w:pPr>
                    <w:pStyle w:val="NormalWeb"/>
                  </w:pPr>
                  <w:proofErr w:type="spellStart"/>
                  <w:r>
                    <w:t>Bushfield</w:t>
                  </w:r>
                  <w:proofErr w:type="spellEnd"/>
                  <w:r>
                    <w:t xml:space="preserve"> Lawns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t xml:space="preserve">Side of 35 </w:t>
                  </w:r>
                </w:p>
              </w:tc>
              <w:tc>
                <w:tcPr>
                  <w:tcW w:w="3264" w:type="dxa"/>
                  <w:vAlign w:val="center"/>
                  <w:hideMark/>
                </w:tcPr>
                <w:p w:rsidR="00E151FD" w:rsidRDefault="009C1EC8">
                  <w:pPr>
                    <w:pStyle w:val="NormalWeb"/>
                  </w:pPr>
                  <w:proofErr w:type="spellStart"/>
                  <w:r>
                    <w:t>Bushfield</w:t>
                  </w:r>
                  <w:proofErr w:type="spellEnd"/>
                  <w:r>
                    <w:t xml:space="preserve"> Lawns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t xml:space="preserve">140/142 </w:t>
                  </w:r>
                </w:p>
              </w:tc>
              <w:tc>
                <w:tcPr>
                  <w:tcW w:w="3264" w:type="dxa"/>
                  <w:vAlign w:val="center"/>
                  <w:hideMark/>
                </w:tcPr>
                <w:p w:rsidR="00E151FD" w:rsidRDefault="009C1EC8">
                  <w:pPr>
                    <w:pStyle w:val="NormalWeb"/>
                  </w:pPr>
                  <w:r>
                    <w:t xml:space="preserve">Floraville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43/45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61/63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65/67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71/73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79/81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83/85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of 89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t xml:space="preserve">Opp. 73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Front &amp; side of 91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t xml:space="preserve">95-97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99-101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lastRenderedPageBreak/>
                    <w:t xml:space="preserve">105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107/109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111/113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of 113 </w:t>
                  </w:r>
                </w:p>
              </w:tc>
              <w:tc>
                <w:tcPr>
                  <w:tcW w:w="3264" w:type="dxa"/>
                  <w:vAlign w:val="center"/>
                  <w:hideMark/>
                </w:tcPr>
                <w:p w:rsidR="00E151FD" w:rsidRDefault="009C1EC8">
                  <w:pPr>
                    <w:pStyle w:val="NormalWeb"/>
                  </w:pPr>
                  <w:proofErr w:type="spellStart"/>
                  <w:r>
                    <w:t>Kilcronan</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t xml:space="preserve">1 </w:t>
                  </w:r>
                </w:p>
              </w:tc>
              <w:tc>
                <w:tcPr>
                  <w:tcW w:w="3264" w:type="dxa"/>
                  <w:vAlign w:val="center"/>
                  <w:hideMark/>
                </w:tcPr>
                <w:p w:rsidR="00E151FD" w:rsidRDefault="009C1EC8">
                  <w:pPr>
                    <w:pStyle w:val="NormalWeb"/>
                  </w:pPr>
                  <w:proofErr w:type="spellStart"/>
                  <w:r>
                    <w:t>Kilcronan</w:t>
                  </w:r>
                  <w:proofErr w:type="spellEnd"/>
                  <w:r>
                    <w:t xml:space="preserv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3/5 </w:t>
                  </w:r>
                </w:p>
              </w:tc>
              <w:tc>
                <w:tcPr>
                  <w:tcW w:w="3264" w:type="dxa"/>
                  <w:vAlign w:val="center"/>
                  <w:hideMark/>
                </w:tcPr>
                <w:p w:rsidR="00E151FD" w:rsidRDefault="009C1EC8">
                  <w:pPr>
                    <w:pStyle w:val="NormalWeb"/>
                  </w:pPr>
                  <w:proofErr w:type="spellStart"/>
                  <w:r>
                    <w:t>Kilcronan</w:t>
                  </w:r>
                  <w:proofErr w:type="spellEnd"/>
                  <w:r>
                    <w:t xml:space="preserv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6/8 </w:t>
                  </w:r>
                </w:p>
              </w:tc>
              <w:tc>
                <w:tcPr>
                  <w:tcW w:w="3264" w:type="dxa"/>
                  <w:vAlign w:val="center"/>
                  <w:hideMark/>
                </w:tcPr>
                <w:p w:rsidR="00E151FD" w:rsidRDefault="009C1EC8">
                  <w:pPr>
                    <w:pStyle w:val="NormalWeb"/>
                  </w:pPr>
                  <w:proofErr w:type="spellStart"/>
                  <w:r>
                    <w:t>Kilcronan</w:t>
                  </w:r>
                  <w:proofErr w:type="spellEnd"/>
                  <w:r>
                    <w:t xml:space="preserv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&amp; front of 18 </w:t>
                  </w:r>
                </w:p>
              </w:tc>
              <w:tc>
                <w:tcPr>
                  <w:tcW w:w="3264" w:type="dxa"/>
                  <w:vAlign w:val="center"/>
                  <w:hideMark/>
                </w:tcPr>
                <w:p w:rsidR="00E151FD" w:rsidRDefault="009C1EC8">
                  <w:pPr>
                    <w:pStyle w:val="NormalWeb"/>
                  </w:pPr>
                  <w:proofErr w:type="spellStart"/>
                  <w:r>
                    <w:t>Kilcronan</w:t>
                  </w:r>
                  <w:proofErr w:type="spellEnd"/>
                  <w:r>
                    <w:t xml:space="preserv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t xml:space="preserve">22/24 </w:t>
                  </w:r>
                </w:p>
              </w:tc>
              <w:tc>
                <w:tcPr>
                  <w:tcW w:w="3264" w:type="dxa"/>
                  <w:vAlign w:val="center"/>
                  <w:hideMark/>
                </w:tcPr>
                <w:p w:rsidR="00E151FD" w:rsidRDefault="009C1EC8">
                  <w:pPr>
                    <w:pStyle w:val="NormalWeb"/>
                  </w:pPr>
                  <w:proofErr w:type="spellStart"/>
                  <w:r>
                    <w:t>Kilcronan</w:t>
                  </w:r>
                  <w:proofErr w:type="spellEnd"/>
                  <w:r>
                    <w:t xml:space="preserv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25/27 </w:t>
                  </w:r>
                </w:p>
              </w:tc>
              <w:tc>
                <w:tcPr>
                  <w:tcW w:w="3264" w:type="dxa"/>
                  <w:vAlign w:val="center"/>
                  <w:hideMark/>
                </w:tcPr>
                <w:p w:rsidR="00E151FD" w:rsidRDefault="009C1EC8">
                  <w:pPr>
                    <w:pStyle w:val="NormalWeb"/>
                  </w:pPr>
                  <w:proofErr w:type="spellStart"/>
                  <w:r>
                    <w:t>Kilcronan</w:t>
                  </w:r>
                  <w:proofErr w:type="spellEnd"/>
                  <w:r>
                    <w:t xml:space="preserv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23/25 </w:t>
                  </w:r>
                </w:p>
              </w:tc>
              <w:tc>
                <w:tcPr>
                  <w:tcW w:w="3264" w:type="dxa"/>
                  <w:vAlign w:val="center"/>
                  <w:hideMark/>
                </w:tcPr>
                <w:p w:rsidR="00E151FD" w:rsidRDefault="009C1EC8">
                  <w:pPr>
                    <w:pStyle w:val="NormalWeb"/>
                  </w:pPr>
                  <w:proofErr w:type="spellStart"/>
                  <w:r>
                    <w:t>Kilcronan</w:t>
                  </w:r>
                  <w:proofErr w:type="spellEnd"/>
                  <w:r>
                    <w:t xml:space="preserv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19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18/19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17/18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16/17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14/15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12/13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9/10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Building </w:t>
                  </w:r>
                  <w:proofErr w:type="spellStart"/>
                  <w:r>
                    <w:t>adj</w:t>
                  </w:r>
                  <w:proofErr w:type="spellEnd"/>
                  <w:r>
                    <w:t xml:space="preserve"> to 9/10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2/3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6/7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40/41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38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37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3 </w:t>
                  </w:r>
                </w:p>
              </w:tc>
            </w:tr>
            <w:tr w:rsidR="00E151FD">
              <w:trPr>
                <w:tblCellSpacing w:w="15" w:type="dxa"/>
              </w:trPr>
              <w:tc>
                <w:tcPr>
                  <w:tcW w:w="2184" w:type="dxa"/>
                  <w:vAlign w:val="center"/>
                  <w:hideMark/>
                </w:tcPr>
                <w:p w:rsidR="00E151FD" w:rsidRDefault="009C1EC8">
                  <w:pPr>
                    <w:pStyle w:val="NormalWeb"/>
                  </w:pPr>
                  <w:r>
                    <w:t xml:space="preserve">34/35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32/33 </w:t>
                  </w:r>
                </w:p>
              </w:tc>
              <w:tc>
                <w:tcPr>
                  <w:tcW w:w="3264" w:type="dxa"/>
                  <w:vAlign w:val="center"/>
                  <w:hideMark/>
                </w:tcPr>
                <w:p w:rsidR="00E151FD" w:rsidRDefault="009C1EC8">
                  <w:pPr>
                    <w:pStyle w:val="NormalWeb"/>
                  </w:pPr>
                  <w:proofErr w:type="spellStart"/>
                  <w:r>
                    <w:t>Kilcronan</w:t>
                  </w:r>
                  <w:proofErr w:type="spellEnd"/>
                  <w:r>
                    <w:t xml:space="preserv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27 </w:t>
                  </w:r>
                </w:p>
              </w:tc>
              <w:tc>
                <w:tcPr>
                  <w:tcW w:w="3264" w:type="dxa"/>
                  <w:vAlign w:val="center"/>
                  <w:hideMark/>
                </w:tcPr>
                <w:p w:rsidR="00E151FD" w:rsidRDefault="009C1EC8">
                  <w:pPr>
                    <w:pStyle w:val="NormalWeb"/>
                  </w:pPr>
                  <w:r>
                    <w:t xml:space="preserve">Laurel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31 </w:t>
                  </w:r>
                </w:p>
              </w:tc>
              <w:tc>
                <w:tcPr>
                  <w:tcW w:w="3264" w:type="dxa"/>
                  <w:vAlign w:val="center"/>
                  <w:hideMark/>
                </w:tcPr>
                <w:p w:rsidR="00E151FD" w:rsidRDefault="009C1EC8">
                  <w:pPr>
                    <w:pStyle w:val="NormalWeb"/>
                  </w:pPr>
                  <w:r>
                    <w:t xml:space="preserve">Laurel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32 </w:t>
                  </w:r>
                </w:p>
              </w:tc>
              <w:tc>
                <w:tcPr>
                  <w:tcW w:w="3264" w:type="dxa"/>
                  <w:vAlign w:val="center"/>
                  <w:hideMark/>
                </w:tcPr>
                <w:p w:rsidR="00E151FD" w:rsidRDefault="009C1EC8">
                  <w:pPr>
                    <w:pStyle w:val="NormalWeb"/>
                  </w:pPr>
                  <w:r>
                    <w:t xml:space="preserve">Laurel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35 </w:t>
                  </w:r>
                </w:p>
              </w:tc>
              <w:tc>
                <w:tcPr>
                  <w:tcW w:w="3264" w:type="dxa"/>
                  <w:vAlign w:val="center"/>
                  <w:hideMark/>
                </w:tcPr>
                <w:p w:rsidR="00E151FD" w:rsidRDefault="009C1EC8">
                  <w:pPr>
                    <w:pStyle w:val="NormalWeb"/>
                  </w:pPr>
                  <w:r>
                    <w:t xml:space="preserve">Laurel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36 </w:t>
                  </w:r>
                </w:p>
              </w:tc>
              <w:tc>
                <w:tcPr>
                  <w:tcW w:w="3264" w:type="dxa"/>
                  <w:vAlign w:val="center"/>
                  <w:hideMark/>
                </w:tcPr>
                <w:p w:rsidR="00E151FD" w:rsidRDefault="009C1EC8">
                  <w:pPr>
                    <w:pStyle w:val="NormalWeb"/>
                  </w:pPr>
                  <w:r>
                    <w:t xml:space="preserve">Laurel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47 </w:t>
                  </w:r>
                </w:p>
              </w:tc>
              <w:tc>
                <w:tcPr>
                  <w:tcW w:w="3264" w:type="dxa"/>
                  <w:vAlign w:val="center"/>
                  <w:hideMark/>
                </w:tcPr>
                <w:p w:rsidR="00E151FD" w:rsidRDefault="009C1EC8">
                  <w:pPr>
                    <w:pStyle w:val="NormalWeb"/>
                  </w:pPr>
                  <w:r>
                    <w:t xml:space="preserve">Laurel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t xml:space="preserve">49/50 </w:t>
                  </w:r>
                </w:p>
              </w:tc>
              <w:tc>
                <w:tcPr>
                  <w:tcW w:w="3264" w:type="dxa"/>
                  <w:vAlign w:val="center"/>
                  <w:hideMark/>
                </w:tcPr>
                <w:p w:rsidR="00E151FD" w:rsidRDefault="009C1EC8">
                  <w:pPr>
                    <w:pStyle w:val="NormalWeb"/>
                  </w:pPr>
                  <w:r>
                    <w:t xml:space="preserve">Laurel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51/52 </w:t>
                  </w:r>
                </w:p>
              </w:tc>
              <w:tc>
                <w:tcPr>
                  <w:tcW w:w="3264" w:type="dxa"/>
                  <w:vAlign w:val="center"/>
                  <w:hideMark/>
                </w:tcPr>
                <w:p w:rsidR="00E151FD" w:rsidRDefault="009C1EC8">
                  <w:pPr>
                    <w:pStyle w:val="NormalWeb"/>
                  </w:pPr>
                  <w:r>
                    <w:t xml:space="preserve">Laurel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53 </w:t>
                  </w:r>
                </w:p>
              </w:tc>
              <w:tc>
                <w:tcPr>
                  <w:tcW w:w="3264" w:type="dxa"/>
                  <w:vAlign w:val="center"/>
                  <w:hideMark/>
                </w:tcPr>
                <w:p w:rsidR="00E151FD" w:rsidRDefault="009C1EC8">
                  <w:pPr>
                    <w:pStyle w:val="NormalWeb"/>
                  </w:pPr>
                  <w:r>
                    <w:t xml:space="preserve">Laurel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of 2 </w:t>
                  </w:r>
                </w:p>
              </w:tc>
              <w:tc>
                <w:tcPr>
                  <w:tcW w:w="3264" w:type="dxa"/>
                  <w:vAlign w:val="center"/>
                  <w:hideMark/>
                </w:tcPr>
                <w:p w:rsidR="00E151FD" w:rsidRDefault="009C1EC8">
                  <w:pPr>
                    <w:pStyle w:val="NormalWeb"/>
                  </w:pPr>
                  <w:proofErr w:type="spellStart"/>
                  <w:r>
                    <w:t>Lindinsfarne</w:t>
                  </w:r>
                  <w:proofErr w:type="spellEnd"/>
                  <w:r>
                    <w:t xml:space="preserv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Opp. &amp; side of 11 </w:t>
                  </w:r>
                </w:p>
              </w:tc>
              <w:tc>
                <w:tcPr>
                  <w:tcW w:w="3264" w:type="dxa"/>
                  <w:vAlign w:val="center"/>
                  <w:hideMark/>
                </w:tcPr>
                <w:p w:rsidR="00E151FD" w:rsidRDefault="009C1EC8">
                  <w:pPr>
                    <w:pStyle w:val="NormalWeb"/>
                  </w:pPr>
                  <w:r>
                    <w:t xml:space="preserve">Lindisfarne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lastRenderedPageBreak/>
                    <w:t xml:space="preserve">Entrance </w:t>
                  </w:r>
                </w:p>
              </w:tc>
              <w:tc>
                <w:tcPr>
                  <w:tcW w:w="3264" w:type="dxa"/>
                  <w:vAlign w:val="center"/>
                  <w:hideMark/>
                </w:tcPr>
                <w:p w:rsidR="00E151FD" w:rsidRDefault="009C1EC8">
                  <w:pPr>
                    <w:pStyle w:val="NormalWeb"/>
                  </w:pPr>
                  <w:r>
                    <w:t xml:space="preserve">Lindisfarne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3 </w:t>
                  </w:r>
                </w:p>
              </w:tc>
            </w:tr>
            <w:tr w:rsidR="00E151FD">
              <w:trPr>
                <w:tblCellSpacing w:w="15" w:type="dxa"/>
              </w:trPr>
              <w:tc>
                <w:tcPr>
                  <w:tcW w:w="2184" w:type="dxa"/>
                  <w:vAlign w:val="center"/>
                  <w:hideMark/>
                </w:tcPr>
                <w:p w:rsidR="00E151FD" w:rsidRDefault="009C1EC8">
                  <w:pPr>
                    <w:pStyle w:val="NormalWeb"/>
                  </w:pPr>
                  <w:r>
                    <w:t xml:space="preserve">38/40 </w:t>
                  </w:r>
                </w:p>
              </w:tc>
              <w:tc>
                <w:tcPr>
                  <w:tcW w:w="3264" w:type="dxa"/>
                  <w:vAlign w:val="center"/>
                  <w:hideMark/>
                </w:tcPr>
                <w:p w:rsidR="00E151FD" w:rsidRDefault="009C1EC8">
                  <w:pPr>
                    <w:pStyle w:val="NormalWeb"/>
                  </w:pPr>
                  <w:r>
                    <w:t xml:space="preserve">Lindisfarne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17/19 </w:t>
                  </w:r>
                </w:p>
              </w:tc>
              <w:tc>
                <w:tcPr>
                  <w:tcW w:w="3264" w:type="dxa"/>
                  <w:vAlign w:val="center"/>
                  <w:hideMark/>
                </w:tcPr>
                <w:p w:rsidR="00E151FD" w:rsidRDefault="009C1EC8">
                  <w:pPr>
                    <w:pStyle w:val="NormalWeb"/>
                  </w:pPr>
                  <w:r>
                    <w:t xml:space="preserve">Lindisfarne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42/44 </w:t>
                  </w:r>
                </w:p>
              </w:tc>
              <w:tc>
                <w:tcPr>
                  <w:tcW w:w="3264" w:type="dxa"/>
                  <w:vAlign w:val="center"/>
                  <w:hideMark/>
                </w:tcPr>
                <w:p w:rsidR="00E151FD" w:rsidRDefault="009C1EC8">
                  <w:pPr>
                    <w:pStyle w:val="NormalWeb"/>
                  </w:pPr>
                  <w:r>
                    <w:t xml:space="preserve">Lindisfarne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27 </w:t>
                  </w:r>
                </w:p>
              </w:tc>
              <w:tc>
                <w:tcPr>
                  <w:tcW w:w="3264" w:type="dxa"/>
                  <w:vAlign w:val="center"/>
                  <w:hideMark/>
                </w:tcPr>
                <w:p w:rsidR="00E151FD" w:rsidRDefault="009C1EC8">
                  <w:pPr>
                    <w:pStyle w:val="NormalWeb"/>
                  </w:pPr>
                  <w:r>
                    <w:t xml:space="preserve">Lindisfarne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76/78 </w:t>
                  </w:r>
                </w:p>
              </w:tc>
              <w:tc>
                <w:tcPr>
                  <w:tcW w:w="3264" w:type="dxa"/>
                  <w:vAlign w:val="center"/>
                  <w:hideMark/>
                </w:tcPr>
                <w:p w:rsidR="00E151FD" w:rsidRDefault="009C1EC8">
                  <w:pPr>
                    <w:pStyle w:val="NormalWeb"/>
                  </w:pPr>
                  <w:r>
                    <w:t xml:space="preserve">Lindisfarne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of 35 </w:t>
                  </w:r>
                </w:p>
              </w:tc>
              <w:tc>
                <w:tcPr>
                  <w:tcW w:w="3264" w:type="dxa"/>
                  <w:vAlign w:val="center"/>
                  <w:hideMark/>
                </w:tcPr>
                <w:p w:rsidR="00E151FD" w:rsidRDefault="009C1EC8">
                  <w:pPr>
                    <w:pStyle w:val="NormalWeb"/>
                  </w:pPr>
                  <w:r>
                    <w:t xml:space="preserve">Lindisfarne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t xml:space="preserve">Opp.39/41 </w:t>
                  </w:r>
                </w:p>
              </w:tc>
              <w:tc>
                <w:tcPr>
                  <w:tcW w:w="3264" w:type="dxa"/>
                  <w:vAlign w:val="center"/>
                  <w:hideMark/>
                </w:tcPr>
                <w:p w:rsidR="00E151FD" w:rsidRDefault="009C1EC8">
                  <w:pPr>
                    <w:pStyle w:val="NormalWeb"/>
                  </w:pPr>
                  <w:r>
                    <w:t xml:space="preserve">Lindisfarne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39/43 </w:t>
                  </w:r>
                </w:p>
              </w:tc>
              <w:tc>
                <w:tcPr>
                  <w:tcW w:w="3264" w:type="dxa"/>
                  <w:vAlign w:val="center"/>
                  <w:hideMark/>
                </w:tcPr>
                <w:p w:rsidR="00E151FD" w:rsidRDefault="009C1EC8">
                  <w:pPr>
                    <w:pStyle w:val="NormalWeb"/>
                  </w:pPr>
                  <w:r>
                    <w:t xml:space="preserve">Lindisfarne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2/4 </w:t>
                  </w:r>
                </w:p>
              </w:tc>
              <w:tc>
                <w:tcPr>
                  <w:tcW w:w="3264" w:type="dxa"/>
                  <w:vAlign w:val="center"/>
                  <w:hideMark/>
                </w:tcPr>
                <w:p w:rsidR="00E151FD" w:rsidRDefault="009C1EC8">
                  <w:pPr>
                    <w:pStyle w:val="NormalWeb"/>
                  </w:pPr>
                  <w:r>
                    <w:t xml:space="preserve">Lindisfarne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3/5 </w:t>
                  </w:r>
                </w:p>
              </w:tc>
              <w:tc>
                <w:tcPr>
                  <w:tcW w:w="3264" w:type="dxa"/>
                  <w:vAlign w:val="center"/>
                  <w:hideMark/>
                </w:tcPr>
                <w:p w:rsidR="00E151FD" w:rsidRDefault="009C1EC8">
                  <w:pPr>
                    <w:pStyle w:val="NormalWeb"/>
                  </w:pPr>
                  <w:r>
                    <w:t xml:space="preserve">Lindisfarne Walk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8 </w:t>
                  </w:r>
                </w:p>
              </w:tc>
              <w:tc>
                <w:tcPr>
                  <w:tcW w:w="3264" w:type="dxa"/>
                  <w:vAlign w:val="center"/>
                  <w:hideMark/>
                </w:tcPr>
                <w:p w:rsidR="00E151FD" w:rsidRDefault="009C1EC8">
                  <w:pPr>
                    <w:pStyle w:val="NormalWeb"/>
                  </w:pPr>
                  <w:r>
                    <w:t xml:space="preserve">Lindisfarne Walk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30/32 </w:t>
                  </w:r>
                </w:p>
              </w:tc>
              <w:tc>
                <w:tcPr>
                  <w:tcW w:w="3264" w:type="dxa"/>
                  <w:vAlign w:val="center"/>
                  <w:hideMark/>
                </w:tcPr>
                <w:p w:rsidR="00E151FD" w:rsidRDefault="009C1EC8">
                  <w:pPr>
                    <w:pStyle w:val="NormalWeb"/>
                  </w:pPr>
                  <w:r>
                    <w:t xml:space="preserve">Lindisfarne Vale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26/28 </w:t>
                  </w:r>
                </w:p>
              </w:tc>
              <w:tc>
                <w:tcPr>
                  <w:tcW w:w="3264" w:type="dxa"/>
                  <w:vAlign w:val="center"/>
                  <w:hideMark/>
                </w:tcPr>
                <w:p w:rsidR="00E151FD" w:rsidRDefault="009C1EC8">
                  <w:pPr>
                    <w:pStyle w:val="NormalWeb"/>
                  </w:pPr>
                  <w:r>
                    <w:t xml:space="preserve">Lindisfarne Vale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18/20 </w:t>
                  </w:r>
                </w:p>
              </w:tc>
              <w:tc>
                <w:tcPr>
                  <w:tcW w:w="3264" w:type="dxa"/>
                  <w:vAlign w:val="center"/>
                  <w:hideMark/>
                </w:tcPr>
                <w:p w:rsidR="00E151FD" w:rsidRDefault="009C1EC8">
                  <w:pPr>
                    <w:pStyle w:val="NormalWeb"/>
                  </w:pPr>
                  <w:r>
                    <w:t xml:space="preserve">Lindisfarne Vale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2/4 </w:t>
                  </w:r>
                </w:p>
              </w:tc>
              <w:tc>
                <w:tcPr>
                  <w:tcW w:w="3264" w:type="dxa"/>
                  <w:vAlign w:val="center"/>
                  <w:hideMark/>
                </w:tcPr>
                <w:p w:rsidR="00E151FD" w:rsidRDefault="009C1EC8">
                  <w:pPr>
                    <w:pStyle w:val="NormalWeb"/>
                  </w:pPr>
                  <w:r>
                    <w:t xml:space="preserve">Lindisfarne Vale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1/3 </w:t>
                  </w:r>
                </w:p>
              </w:tc>
              <w:tc>
                <w:tcPr>
                  <w:tcW w:w="3264" w:type="dxa"/>
                  <w:vAlign w:val="center"/>
                  <w:hideMark/>
                </w:tcPr>
                <w:p w:rsidR="00E151FD" w:rsidRDefault="009C1EC8">
                  <w:pPr>
                    <w:pStyle w:val="NormalWeb"/>
                  </w:pPr>
                  <w:r>
                    <w:t xml:space="preserve">Lindisfarne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 </w:t>
                  </w:r>
                </w:p>
              </w:tc>
              <w:tc>
                <w:tcPr>
                  <w:tcW w:w="3264" w:type="dxa"/>
                  <w:vAlign w:val="center"/>
                  <w:hideMark/>
                </w:tcPr>
                <w:p w:rsidR="00E151FD" w:rsidRDefault="009C1EC8">
                  <w:pPr>
                    <w:pStyle w:val="NormalWeb"/>
                  </w:pPr>
                  <w:r>
                    <w:t xml:space="preserve">Lindisfarne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5/7 </w:t>
                  </w:r>
                </w:p>
              </w:tc>
              <w:tc>
                <w:tcPr>
                  <w:tcW w:w="3264" w:type="dxa"/>
                  <w:vAlign w:val="center"/>
                  <w:hideMark/>
                </w:tcPr>
                <w:p w:rsidR="00E151FD" w:rsidRDefault="009C1EC8">
                  <w:pPr>
                    <w:pStyle w:val="NormalWeb"/>
                  </w:pPr>
                  <w:r>
                    <w:t xml:space="preserve">Lindisfarne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30 </w:t>
                  </w:r>
                </w:p>
              </w:tc>
              <w:tc>
                <w:tcPr>
                  <w:tcW w:w="3264" w:type="dxa"/>
                  <w:vAlign w:val="center"/>
                  <w:hideMark/>
                </w:tcPr>
                <w:p w:rsidR="00E151FD" w:rsidRDefault="009C1EC8">
                  <w:pPr>
                    <w:pStyle w:val="NormalWeb"/>
                  </w:pPr>
                  <w:r>
                    <w:t xml:space="preserve">Lindisfarne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Opp. &amp; side of 52 </w:t>
                  </w:r>
                </w:p>
              </w:tc>
              <w:tc>
                <w:tcPr>
                  <w:tcW w:w="3264" w:type="dxa"/>
                  <w:vAlign w:val="center"/>
                  <w:hideMark/>
                </w:tcPr>
                <w:p w:rsidR="00E151FD" w:rsidRDefault="009C1EC8">
                  <w:pPr>
                    <w:pStyle w:val="NormalWeb"/>
                  </w:pPr>
                  <w:r>
                    <w:t xml:space="preserve">Lindisfarne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t xml:space="preserve">40 </w:t>
                  </w:r>
                </w:p>
              </w:tc>
              <w:tc>
                <w:tcPr>
                  <w:tcW w:w="3264" w:type="dxa"/>
                  <w:vAlign w:val="center"/>
                  <w:hideMark/>
                </w:tcPr>
                <w:p w:rsidR="00E151FD" w:rsidRDefault="009C1EC8">
                  <w:pPr>
                    <w:pStyle w:val="NormalWeb"/>
                  </w:pPr>
                  <w:r>
                    <w:t xml:space="preserve">Lindisfarne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36/38 </w:t>
                  </w:r>
                </w:p>
              </w:tc>
              <w:tc>
                <w:tcPr>
                  <w:tcW w:w="3264" w:type="dxa"/>
                  <w:vAlign w:val="center"/>
                  <w:hideMark/>
                </w:tcPr>
                <w:p w:rsidR="00E151FD" w:rsidRDefault="009C1EC8">
                  <w:pPr>
                    <w:pStyle w:val="NormalWeb"/>
                  </w:pPr>
                  <w:r>
                    <w:t xml:space="preserve">Lindisfarne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10/12 </w:t>
                  </w:r>
                </w:p>
              </w:tc>
              <w:tc>
                <w:tcPr>
                  <w:tcW w:w="3264" w:type="dxa"/>
                  <w:vAlign w:val="center"/>
                  <w:hideMark/>
                </w:tcPr>
                <w:p w:rsidR="00E151FD" w:rsidRDefault="009C1EC8">
                  <w:pPr>
                    <w:pStyle w:val="NormalWeb"/>
                  </w:pPr>
                  <w:r>
                    <w:t xml:space="preserve">Lindisfarne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18 </w:t>
                  </w:r>
                </w:p>
              </w:tc>
              <w:tc>
                <w:tcPr>
                  <w:tcW w:w="3264" w:type="dxa"/>
                  <w:vAlign w:val="center"/>
                  <w:hideMark/>
                </w:tcPr>
                <w:p w:rsidR="00E151FD" w:rsidRDefault="009C1EC8">
                  <w:pPr>
                    <w:pStyle w:val="NormalWeb"/>
                  </w:pPr>
                  <w:r>
                    <w:t xml:space="preserve">Lindisfarne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20/22 </w:t>
                  </w:r>
                </w:p>
              </w:tc>
              <w:tc>
                <w:tcPr>
                  <w:tcW w:w="3264" w:type="dxa"/>
                  <w:vAlign w:val="center"/>
                  <w:hideMark/>
                </w:tcPr>
                <w:p w:rsidR="00E151FD" w:rsidRDefault="009C1EC8">
                  <w:pPr>
                    <w:pStyle w:val="NormalWeb"/>
                  </w:pPr>
                  <w:r>
                    <w:t xml:space="preserve">Lindisfarne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15 </w:t>
                  </w:r>
                </w:p>
              </w:tc>
              <w:tc>
                <w:tcPr>
                  <w:tcW w:w="3264" w:type="dxa"/>
                  <w:vAlign w:val="center"/>
                  <w:hideMark/>
                </w:tcPr>
                <w:p w:rsidR="00E151FD" w:rsidRDefault="009C1EC8">
                  <w:pPr>
                    <w:pStyle w:val="NormalWeb"/>
                  </w:pPr>
                  <w:r>
                    <w:t xml:space="preserve">Lindisfarne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9 </w:t>
                  </w:r>
                </w:p>
              </w:tc>
              <w:tc>
                <w:tcPr>
                  <w:tcW w:w="3264" w:type="dxa"/>
                  <w:vAlign w:val="center"/>
                  <w:hideMark/>
                </w:tcPr>
                <w:p w:rsidR="00E151FD" w:rsidRDefault="009C1EC8">
                  <w:pPr>
                    <w:pStyle w:val="NormalWeb"/>
                  </w:pPr>
                  <w:r>
                    <w:t xml:space="preserve">Lindisfarne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17 </w:t>
                  </w:r>
                </w:p>
              </w:tc>
              <w:tc>
                <w:tcPr>
                  <w:tcW w:w="3264" w:type="dxa"/>
                  <w:vAlign w:val="center"/>
                  <w:hideMark/>
                </w:tcPr>
                <w:p w:rsidR="00E151FD" w:rsidRDefault="009C1EC8">
                  <w:pPr>
                    <w:pStyle w:val="NormalWeb"/>
                  </w:pPr>
                  <w:r>
                    <w:t xml:space="preserve">Lindisfarne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of 15 </w:t>
                  </w:r>
                </w:p>
              </w:tc>
              <w:tc>
                <w:tcPr>
                  <w:tcW w:w="3264" w:type="dxa"/>
                  <w:vAlign w:val="center"/>
                  <w:hideMark/>
                </w:tcPr>
                <w:p w:rsidR="00E151FD" w:rsidRDefault="009C1EC8">
                  <w:pPr>
                    <w:pStyle w:val="NormalWeb"/>
                  </w:pPr>
                  <w:proofErr w:type="spellStart"/>
                  <w:r>
                    <w:t>Lealand</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Opp. Side of 15 </w:t>
                  </w:r>
                </w:p>
              </w:tc>
              <w:tc>
                <w:tcPr>
                  <w:tcW w:w="3264" w:type="dxa"/>
                  <w:vAlign w:val="center"/>
                  <w:hideMark/>
                </w:tcPr>
                <w:p w:rsidR="00E151FD" w:rsidRDefault="009C1EC8">
                  <w:pPr>
                    <w:pStyle w:val="NormalWeb"/>
                  </w:pPr>
                  <w:proofErr w:type="spellStart"/>
                  <w:r>
                    <w:t>Lealand</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23 </w:t>
                  </w:r>
                </w:p>
              </w:tc>
              <w:tc>
                <w:tcPr>
                  <w:tcW w:w="3264" w:type="dxa"/>
                  <w:vAlign w:val="center"/>
                  <w:hideMark/>
                </w:tcPr>
                <w:p w:rsidR="00E151FD" w:rsidRDefault="009C1EC8">
                  <w:pPr>
                    <w:pStyle w:val="NormalWeb"/>
                  </w:pPr>
                  <w:proofErr w:type="spellStart"/>
                  <w:r>
                    <w:t>Lealand</w:t>
                  </w:r>
                  <w:proofErr w:type="spellEnd"/>
                  <w:r>
                    <w:t xml:space="preserve"> Avenue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t xml:space="preserve">10 </w:t>
                  </w:r>
                </w:p>
              </w:tc>
              <w:tc>
                <w:tcPr>
                  <w:tcW w:w="3264" w:type="dxa"/>
                  <w:vAlign w:val="center"/>
                  <w:hideMark/>
                </w:tcPr>
                <w:p w:rsidR="00E151FD" w:rsidRDefault="009C1EC8">
                  <w:pPr>
                    <w:pStyle w:val="NormalWeb"/>
                  </w:pPr>
                  <w:proofErr w:type="spellStart"/>
                  <w:r>
                    <w:t>Lealand</w:t>
                  </w:r>
                  <w:proofErr w:type="spellEnd"/>
                  <w:r>
                    <w:t xml:space="preserv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3 </w:t>
                  </w:r>
                </w:p>
              </w:tc>
            </w:tr>
            <w:tr w:rsidR="00E151FD">
              <w:trPr>
                <w:tblCellSpacing w:w="15" w:type="dxa"/>
              </w:trPr>
              <w:tc>
                <w:tcPr>
                  <w:tcW w:w="2184" w:type="dxa"/>
                  <w:vAlign w:val="center"/>
                  <w:hideMark/>
                </w:tcPr>
                <w:p w:rsidR="00E151FD" w:rsidRDefault="009C1EC8">
                  <w:pPr>
                    <w:pStyle w:val="NormalWeb"/>
                  </w:pPr>
                  <w:r>
                    <w:t xml:space="preserve">55 </w:t>
                  </w:r>
                </w:p>
              </w:tc>
              <w:tc>
                <w:tcPr>
                  <w:tcW w:w="3264" w:type="dxa"/>
                  <w:vAlign w:val="center"/>
                  <w:hideMark/>
                </w:tcPr>
                <w:p w:rsidR="00E151FD" w:rsidRDefault="009C1EC8">
                  <w:pPr>
                    <w:pStyle w:val="NormalWeb"/>
                  </w:pPr>
                  <w:proofErr w:type="spellStart"/>
                  <w:r>
                    <w:t>Lealand</w:t>
                  </w:r>
                  <w:proofErr w:type="spellEnd"/>
                  <w:r>
                    <w:t xml:space="preserv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lastRenderedPageBreak/>
                    <w:t xml:space="preserve">28 </w:t>
                  </w:r>
                </w:p>
              </w:tc>
              <w:tc>
                <w:tcPr>
                  <w:tcW w:w="3264" w:type="dxa"/>
                  <w:vAlign w:val="center"/>
                  <w:hideMark/>
                </w:tcPr>
                <w:p w:rsidR="00E151FD" w:rsidRDefault="009C1EC8">
                  <w:pPr>
                    <w:pStyle w:val="NormalWeb"/>
                  </w:pPr>
                  <w:proofErr w:type="spellStart"/>
                  <w:r>
                    <w:t>Lealand</w:t>
                  </w:r>
                  <w:proofErr w:type="spellEnd"/>
                  <w:r>
                    <w:t xml:space="preserv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Between </w:t>
                  </w:r>
                </w:p>
              </w:tc>
              <w:tc>
                <w:tcPr>
                  <w:tcW w:w="3264" w:type="dxa"/>
                  <w:vAlign w:val="center"/>
                  <w:hideMark/>
                </w:tcPr>
                <w:p w:rsidR="00E151FD" w:rsidRDefault="009C1EC8">
                  <w:pPr>
                    <w:pStyle w:val="NormalWeb"/>
                  </w:pPr>
                  <w:proofErr w:type="spellStart"/>
                  <w:r>
                    <w:t>Lealand</w:t>
                  </w:r>
                  <w:proofErr w:type="spellEnd"/>
                  <w:r>
                    <w:t xml:space="preserve"> Grove and Westbourne Estate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O. S. </w:t>
                  </w:r>
                </w:p>
              </w:tc>
              <w:tc>
                <w:tcPr>
                  <w:tcW w:w="1836" w:type="dxa"/>
                  <w:vAlign w:val="center"/>
                  <w:hideMark/>
                </w:tcPr>
                <w:p w:rsidR="00E151FD" w:rsidRDefault="009C1EC8">
                  <w:pPr>
                    <w:pStyle w:val="NormalWeb"/>
                  </w:pPr>
                  <w:r>
                    <w:t xml:space="preserve">6 </w:t>
                  </w:r>
                </w:p>
              </w:tc>
            </w:tr>
            <w:tr w:rsidR="00E151FD">
              <w:trPr>
                <w:tblCellSpacing w:w="15" w:type="dxa"/>
              </w:trPr>
              <w:tc>
                <w:tcPr>
                  <w:tcW w:w="2184" w:type="dxa"/>
                  <w:vAlign w:val="center"/>
                  <w:hideMark/>
                </w:tcPr>
                <w:p w:rsidR="00E151FD" w:rsidRDefault="009C1EC8">
                  <w:pPr>
                    <w:pStyle w:val="NormalWeb"/>
                  </w:pPr>
                  <w:r>
                    <w:t xml:space="preserve">Behind 25/27/29 </w:t>
                  </w:r>
                </w:p>
              </w:tc>
              <w:tc>
                <w:tcPr>
                  <w:tcW w:w="3264" w:type="dxa"/>
                  <w:vAlign w:val="center"/>
                  <w:hideMark/>
                </w:tcPr>
                <w:p w:rsidR="00E151FD" w:rsidRDefault="009C1EC8">
                  <w:pPr>
                    <w:pStyle w:val="NormalWeb"/>
                  </w:pPr>
                  <w:proofErr w:type="spellStart"/>
                  <w:r>
                    <w:t>Lealand</w:t>
                  </w:r>
                  <w:proofErr w:type="spellEnd"/>
                  <w:r>
                    <w:t xml:space="preserv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O. S. </w:t>
                  </w:r>
                </w:p>
              </w:tc>
              <w:tc>
                <w:tcPr>
                  <w:tcW w:w="1836" w:type="dxa"/>
                  <w:vAlign w:val="center"/>
                  <w:hideMark/>
                </w:tcPr>
                <w:p w:rsidR="00E151FD" w:rsidRDefault="009C1EC8">
                  <w:pPr>
                    <w:pStyle w:val="NormalWeb"/>
                  </w:pPr>
                  <w:r>
                    <w:t xml:space="preserve">3 </w:t>
                  </w:r>
                </w:p>
              </w:tc>
            </w:tr>
            <w:tr w:rsidR="00E151FD">
              <w:trPr>
                <w:tblCellSpacing w:w="15" w:type="dxa"/>
              </w:trPr>
              <w:tc>
                <w:tcPr>
                  <w:tcW w:w="2184" w:type="dxa"/>
                  <w:vAlign w:val="center"/>
                  <w:hideMark/>
                </w:tcPr>
                <w:p w:rsidR="00E151FD" w:rsidRDefault="009C1EC8">
                  <w:pPr>
                    <w:pStyle w:val="NormalWeb"/>
                  </w:pPr>
                  <w:r>
                    <w:t xml:space="preserve">Side of 11 </w:t>
                  </w:r>
                </w:p>
              </w:tc>
              <w:tc>
                <w:tcPr>
                  <w:tcW w:w="3264" w:type="dxa"/>
                  <w:vAlign w:val="center"/>
                  <w:hideMark/>
                </w:tcPr>
                <w:p w:rsidR="00E151FD" w:rsidRDefault="009C1EC8">
                  <w:pPr>
                    <w:pStyle w:val="NormalWeb"/>
                  </w:pPr>
                  <w:proofErr w:type="spellStart"/>
                  <w:r>
                    <w:t>Lealand</w:t>
                  </w:r>
                  <w:proofErr w:type="spellEnd"/>
                  <w:r>
                    <w:t xml:space="preserve"> Grove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O. S.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of 6 </w:t>
                  </w:r>
                </w:p>
              </w:tc>
              <w:tc>
                <w:tcPr>
                  <w:tcW w:w="3264" w:type="dxa"/>
                  <w:vAlign w:val="center"/>
                  <w:hideMark/>
                </w:tcPr>
                <w:p w:rsidR="00E151FD" w:rsidRDefault="009C1EC8">
                  <w:pPr>
                    <w:pStyle w:val="NormalWeb"/>
                  </w:pPr>
                  <w:proofErr w:type="spellStart"/>
                  <w:r>
                    <w:t>Lealand</w:t>
                  </w:r>
                  <w:proofErr w:type="spellEnd"/>
                  <w:r>
                    <w:t xml:space="preserve"> Crescent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O.S.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of /parallel to Old </w:t>
                  </w:r>
                  <w:proofErr w:type="spellStart"/>
                  <w:r>
                    <w:t>Nangor</w:t>
                  </w:r>
                  <w:proofErr w:type="spellEnd"/>
                  <w:r>
                    <w:t xml:space="preserve"> Road </w:t>
                  </w:r>
                </w:p>
              </w:tc>
              <w:tc>
                <w:tcPr>
                  <w:tcW w:w="3264" w:type="dxa"/>
                  <w:vAlign w:val="center"/>
                  <w:hideMark/>
                </w:tcPr>
                <w:p w:rsidR="00E151FD" w:rsidRDefault="009C1EC8">
                  <w:pPr>
                    <w:pStyle w:val="NormalWeb"/>
                  </w:pPr>
                  <w:proofErr w:type="spellStart"/>
                  <w:r>
                    <w:t>Lealand</w:t>
                  </w:r>
                  <w:proofErr w:type="spellEnd"/>
                  <w:r>
                    <w:t xml:space="preserve"> Estate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O.S. </w:t>
                  </w:r>
                </w:p>
              </w:tc>
              <w:tc>
                <w:tcPr>
                  <w:tcW w:w="1836" w:type="dxa"/>
                  <w:vAlign w:val="center"/>
                  <w:hideMark/>
                </w:tcPr>
                <w:p w:rsidR="00E151FD" w:rsidRDefault="009C1EC8">
                  <w:pPr>
                    <w:pStyle w:val="NormalWeb"/>
                  </w:pPr>
                  <w:r>
                    <w:t xml:space="preserve">34 </w:t>
                  </w:r>
                </w:p>
              </w:tc>
            </w:tr>
            <w:tr w:rsidR="00E151FD">
              <w:trPr>
                <w:tblCellSpacing w:w="15" w:type="dxa"/>
              </w:trPr>
              <w:tc>
                <w:tcPr>
                  <w:tcW w:w="2184" w:type="dxa"/>
                  <w:vAlign w:val="center"/>
                  <w:hideMark/>
                </w:tcPr>
                <w:p w:rsidR="00E151FD" w:rsidRDefault="009C1EC8">
                  <w:pPr>
                    <w:pStyle w:val="NormalWeb"/>
                  </w:pPr>
                  <w:r>
                    <w:t xml:space="preserve">32 </w:t>
                  </w:r>
                </w:p>
              </w:tc>
              <w:tc>
                <w:tcPr>
                  <w:tcW w:w="3264" w:type="dxa"/>
                  <w:vAlign w:val="center"/>
                  <w:hideMark/>
                </w:tcPr>
                <w:p w:rsidR="00E151FD" w:rsidRDefault="009C1EC8">
                  <w:pPr>
                    <w:pStyle w:val="NormalWeb"/>
                  </w:pPr>
                  <w:proofErr w:type="spellStart"/>
                  <w:r>
                    <w:t>Lealand</w:t>
                  </w:r>
                  <w:proofErr w:type="spellEnd"/>
                  <w:r>
                    <w:t xml:space="preserve"> Road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46/48 </w:t>
                  </w:r>
                </w:p>
              </w:tc>
              <w:tc>
                <w:tcPr>
                  <w:tcW w:w="3264" w:type="dxa"/>
                  <w:vAlign w:val="center"/>
                  <w:hideMark/>
                </w:tcPr>
                <w:p w:rsidR="00E151FD" w:rsidRDefault="009C1EC8">
                  <w:pPr>
                    <w:pStyle w:val="NormalWeb"/>
                  </w:pPr>
                  <w:proofErr w:type="spellStart"/>
                  <w:r>
                    <w:t>Lealand</w:t>
                  </w:r>
                  <w:proofErr w:type="spellEnd"/>
                  <w:r>
                    <w:t xml:space="preserve"> Road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54 </w:t>
                  </w:r>
                </w:p>
              </w:tc>
              <w:tc>
                <w:tcPr>
                  <w:tcW w:w="3264" w:type="dxa"/>
                  <w:vAlign w:val="center"/>
                  <w:hideMark/>
                </w:tcPr>
                <w:p w:rsidR="00E151FD" w:rsidRDefault="009C1EC8">
                  <w:pPr>
                    <w:pStyle w:val="NormalWeb"/>
                  </w:pPr>
                  <w:proofErr w:type="spellStart"/>
                  <w:r>
                    <w:t>Lealand</w:t>
                  </w:r>
                  <w:proofErr w:type="spellEnd"/>
                  <w:r>
                    <w:t xml:space="preserve"> Road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37/39 </w:t>
                  </w:r>
                </w:p>
              </w:tc>
              <w:tc>
                <w:tcPr>
                  <w:tcW w:w="3264" w:type="dxa"/>
                  <w:vAlign w:val="center"/>
                  <w:hideMark/>
                </w:tcPr>
                <w:p w:rsidR="00E151FD" w:rsidRDefault="009C1EC8">
                  <w:pPr>
                    <w:pStyle w:val="NormalWeb"/>
                  </w:pPr>
                  <w:proofErr w:type="spellStart"/>
                  <w:r>
                    <w:t>Lealand</w:t>
                  </w:r>
                  <w:proofErr w:type="spellEnd"/>
                  <w:r>
                    <w:t xml:space="preserve"> Road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45/47 </w:t>
                  </w:r>
                </w:p>
              </w:tc>
              <w:tc>
                <w:tcPr>
                  <w:tcW w:w="3264" w:type="dxa"/>
                  <w:vAlign w:val="center"/>
                  <w:hideMark/>
                </w:tcPr>
                <w:p w:rsidR="00E151FD" w:rsidRDefault="009C1EC8">
                  <w:pPr>
                    <w:pStyle w:val="NormalWeb"/>
                  </w:pPr>
                  <w:proofErr w:type="spellStart"/>
                  <w:r>
                    <w:t>Lealand</w:t>
                  </w:r>
                  <w:proofErr w:type="spellEnd"/>
                  <w:r>
                    <w:t xml:space="preserve"> Road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53/55 </w:t>
                  </w:r>
                </w:p>
              </w:tc>
              <w:tc>
                <w:tcPr>
                  <w:tcW w:w="3264" w:type="dxa"/>
                  <w:vAlign w:val="center"/>
                  <w:hideMark/>
                </w:tcPr>
                <w:p w:rsidR="00E151FD" w:rsidRDefault="009C1EC8">
                  <w:pPr>
                    <w:pStyle w:val="NormalWeb"/>
                  </w:pPr>
                  <w:proofErr w:type="spellStart"/>
                  <w:r>
                    <w:t>Lealand</w:t>
                  </w:r>
                  <w:proofErr w:type="spellEnd"/>
                  <w:r>
                    <w:t xml:space="preserve"> Road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57/60 </w:t>
                  </w:r>
                </w:p>
              </w:tc>
              <w:tc>
                <w:tcPr>
                  <w:tcW w:w="3264" w:type="dxa"/>
                  <w:vAlign w:val="center"/>
                  <w:hideMark/>
                </w:tcPr>
                <w:p w:rsidR="00E151FD" w:rsidRDefault="009C1EC8">
                  <w:pPr>
                    <w:pStyle w:val="NormalWeb"/>
                  </w:pPr>
                  <w:proofErr w:type="spellStart"/>
                  <w:r>
                    <w:t>Lealand</w:t>
                  </w:r>
                  <w:proofErr w:type="spellEnd"/>
                  <w:r>
                    <w:t xml:space="preserve"> Road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Opp. 39/41 </w:t>
                  </w:r>
                </w:p>
              </w:tc>
              <w:tc>
                <w:tcPr>
                  <w:tcW w:w="3264" w:type="dxa"/>
                  <w:vAlign w:val="center"/>
                  <w:hideMark/>
                </w:tcPr>
                <w:p w:rsidR="00E151FD" w:rsidRDefault="009C1EC8">
                  <w:pPr>
                    <w:pStyle w:val="NormalWeb"/>
                  </w:pPr>
                  <w:proofErr w:type="spellStart"/>
                  <w:r>
                    <w:t>Lealand</w:t>
                  </w:r>
                  <w:proofErr w:type="spellEnd"/>
                  <w:r>
                    <w:t xml:space="preserve"> Road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Adj. to </w:t>
                  </w:r>
                </w:p>
              </w:tc>
              <w:tc>
                <w:tcPr>
                  <w:tcW w:w="3264" w:type="dxa"/>
                  <w:vAlign w:val="center"/>
                  <w:hideMark/>
                </w:tcPr>
                <w:p w:rsidR="00E151FD" w:rsidRDefault="009C1EC8">
                  <w:pPr>
                    <w:pStyle w:val="NormalWeb"/>
                  </w:pPr>
                  <w:proofErr w:type="spellStart"/>
                  <w:r>
                    <w:t>Lealand</w:t>
                  </w:r>
                  <w:proofErr w:type="spellEnd"/>
                  <w:r>
                    <w:t xml:space="preserve"> Grocery stores.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 </w:t>
                  </w:r>
                </w:p>
              </w:tc>
              <w:tc>
                <w:tcPr>
                  <w:tcW w:w="3264" w:type="dxa"/>
                  <w:vAlign w:val="center"/>
                  <w:hideMark/>
                </w:tcPr>
                <w:p w:rsidR="00E151FD" w:rsidRDefault="009C1EC8">
                  <w:pPr>
                    <w:pStyle w:val="NormalWeb"/>
                  </w:pPr>
                  <w:r>
                    <w:t xml:space="preserve">Monastery Rise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6 </w:t>
                  </w:r>
                </w:p>
              </w:tc>
              <w:tc>
                <w:tcPr>
                  <w:tcW w:w="3264" w:type="dxa"/>
                  <w:vAlign w:val="center"/>
                  <w:hideMark/>
                </w:tcPr>
                <w:p w:rsidR="00E151FD" w:rsidRDefault="009C1EC8">
                  <w:pPr>
                    <w:pStyle w:val="NormalWeb"/>
                  </w:pPr>
                  <w:r>
                    <w:t xml:space="preserve">Monastery Rise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49 side of </w:t>
                  </w:r>
                </w:p>
              </w:tc>
              <w:tc>
                <w:tcPr>
                  <w:tcW w:w="3264" w:type="dxa"/>
                  <w:vAlign w:val="center"/>
                  <w:hideMark/>
                </w:tcPr>
                <w:p w:rsidR="00E151FD" w:rsidRDefault="009C1EC8">
                  <w:pPr>
                    <w:pStyle w:val="NormalWeb"/>
                  </w:pPr>
                  <w:r>
                    <w:t xml:space="preserve">Monastery Rise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Open space </w:t>
                  </w:r>
                </w:p>
              </w:tc>
              <w:tc>
                <w:tcPr>
                  <w:tcW w:w="3264" w:type="dxa"/>
                  <w:vAlign w:val="center"/>
                  <w:hideMark/>
                </w:tcPr>
                <w:p w:rsidR="00E151FD" w:rsidRDefault="009C1EC8">
                  <w:pPr>
                    <w:pStyle w:val="NormalWeb"/>
                  </w:pPr>
                  <w:r>
                    <w:t xml:space="preserve">Between Monastery Rise &amp; Floraville Lawns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Open Space </w:t>
                  </w:r>
                </w:p>
              </w:tc>
              <w:tc>
                <w:tcPr>
                  <w:tcW w:w="1836" w:type="dxa"/>
                  <w:vAlign w:val="center"/>
                  <w:hideMark/>
                </w:tcPr>
                <w:p w:rsidR="00E151FD" w:rsidRDefault="009C1EC8">
                  <w:pPr>
                    <w:pStyle w:val="NormalWeb"/>
                  </w:pPr>
                  <w:r>
                    <w:t xml:space="preserve">8 </w:t>
                  </w:r>
                </w:p>
              </w:tc>
            </w:tr>
            <w:tr w:rsidR="00E151FD">
              <w:trPr>
                <w:tblCellSpacing w:w="15" w:type="dxa"/>
              </w:trPr>
              <w:tc>
                <w:tcPr>
                  <w:tcW w:w="2184" w:type="dxa"/>
                  <w:vAlign w:val="center"/>
                  <w:hideMark/>
                </w:tcPr>
                <w:p w:rsidR="00E151FD" w:rsidRDefault="009C1EC8">
                  <w:pPr>
                    <w:pStyle w:val="NormalWeb"/>
                  </w:pPr>
                  <w:r>
                    <w:t xml:space="preserve">  </w:t>
                  </w:r>
                </w:p>
              </w:tc>
              <w:tc>
                <w:tcPr>
                  <w:tcW w:w="3264" w:type="dxa"/>
                  <w:vAlign w:val="center"/>
                  <w:hideMark/>
                </w:tcPr>
                <w:p w:rsidR="00E151FD" w:rsidRDefault="009C1EC8">
                  <w:pPr>
                    <w:pStyle w:val="NormalWeb"/>
                  </w:pPr>
                  <w:r>
                    <w:t xml:space="preserve">Rathcoole Main Street </w:t>
                  </w:r>
                </w:p>
              </w:tc>
              <w:tc>
                <w:tcPr>
                  <w:tcW w:w="2184" w:type="dxa"/>
                  <w:vAlign w:val="center"/>
                  <w:hideMark/>
                </w:tcPr>
                <w:p w:rsidR="00E151FD" w:rsidRDefault="009C1EC8">
                  <w:pPr>
                    <w:pStyle w:val="NormalWeb"/>
                  </w:pPr>
                  <w:r>
                    <w:t xml:space="preserve">Rathcoole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6 </w:t>
                  </w:r>
                </w:p>
              </w:tc>
            </w:tr>
            <w:tr w:rsidR="00E151FD">
              <w:trPr>
                <w:tblCellSpacing w:w="15" w:type="dxa"/>
              </w:trPr>
              <w:tc>
                <w:tcPr>
                  <w:tcW w:w="2184" w:type="dxa"/>
                  <w:vAlign w:val="center"/>
                  <w:hideMark/>
                </w:tcPr>
                <w:p w:rsidR="00E151FD" w:rsidRDefault="009C1EC8">
                  <w:pPr>
                    <w:pStyle w:val="NormalWeb"/>
                  </w:pPr>
                  <w:r>
                    <w:t xml:space="preserve">36 </w:t>
                  </w:r>
                </w:p>
              </w:tc>
              <w:tc>
                <w:tcPr>
                  <w:tcW w:w="3264" w:type="dxa"/>
                  <w:vAlign w:val="center"/>
                  <w:hideMark/>
                </w:tcPr>
                <w:p w:rsidR="00E151FD" w:rsidRDefault="009C1EC8">
                  <w:pPr>
                    <w:pStyle w:val="NormalWeb"/>
                  </w:pPr>
                  <w:r>
                    <w:t xml:space="preserve">Westbourne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 </w:t>
                  </w:r>
                </w:p>
              </w:tc>
              <w:tc>
                <w:tcPr>
                  <w:tcW w:w="3264" w:type="dxa"/>
                  <w:vAlign w:val="center"/>
                  <w:hideMark/>
                </w:tcPr>
                <w:p w:rsidR="00E151FD" w:rsidRDefault="009C1EC8">
                  <w:pPr>
                    <w:pStyle w:val="NormalWeb"/>
                  </w:pPr>
                  <w:r>
                    <w:t xml:space="preserve">Westbourne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 / 2 </w:t>
                  </w:r>
                </w:p>
              </w:tc>
              <w:tc>
                <w:tcPr>
                  <w:tcW w:w="3264" w:type="dxa"/>
                  <w:vAlign w:val="center"/>
                  <w:hideMark/>
                </w:tcPr>
                <w:p w:rsidR="00E151FD" w:rsidRDefault="009C1EC8">
                  <w:pPr>
                    <w:pStyle w:val="NormalWeb"/>
                  </w:pPr>
                  <w:r>
                    <w:t xml:space="preserve">Westbourne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4 </w:t>
                  </w:r>
                </w:p>
              </w:tc>
              <w:tc>
                <w:tcPr>
                  <w:tcW w:w="3264" w:type="dxa"/>
                  <w:vAlign w:val="center"/>
                  <w:hideMark/>
                </w:tcPr>
                <w:p w:rsidR="00E151FD" w:rsidRDefault="009C1EC8">
                  <w:pPr>
                    <w:pStyle w:val="NormalWeb"/>
                  </w:pPr>
                  <w:r>
                    <w:t xml:space="preserve">Westbourne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5 /6 </w:t>
                  </w:r>
                </w:p>
              </w:tc>
              <w:tc>
                <w:tcPr>
                  <w:tcW w:w="3264" w:type="dxa"/>
                  <w:vAlign w:val="center"/>
                  <w:hideMark/>
                </w:tcPr>
                <w:p w:rsidR="00E151FD" w:rsidRDefault="009C1EC8">
                  <w:pPr>
                    <w:pStyle w:val="NormalWeb"/>
                  </w:pPr>
                  <w:r>
                    <w:t xml:space="preserve">Westbourne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7/8 </w:t>
                  </w:r>
                </w:p>
              </w:tc>
              <w:tc>
                <w:tcPr>
                  <w:tcW w:w="3264" w:type="dxa"/>
                  <w:vAlign w:val="center"/>
                  <w:hideMark/>
                </w:tcPr>
                <w:p w:rsidR="00E151FD" w:rsidRDefault="009C1EC8">
                  <w:pPr>
                    <w:pStyle w:val="NormalWeb"/>
                  </w:pPr>
                  <w:r>
                    <w:t xml:space="preserve">Westbourne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9/10 </w:t>
                  </w:r>
                </w:p>
              </w:tc>
              <w:tc>
                <w:tcPr>
                  <w:tcW w:w="3264" w:type="dxa"/>
                  <w:vAlign w:val="center"/>
                  <w:hideMark/>
                </w:tcPr>
                <w:p w:rsidR="00E151FD" w:rsidRDefault="009C1EC8">
                  <w:pPr>
                    <w:pStyle w:val="NormalWeb"/>
                  </w:pPr>
                  <w:r>
                    <w:t xml:space="preserve">Westbourne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11/12 </w:t>
                  </w:r>
                </w:p>
              </w:tc>
              <w:tc>
                <w:tcPr>
                  <w:tcW w:w="3264" w:type="dxa"/>
                  <w:vAlign w:val="center"/>
                  <w:hideMark/>
                </w:tcPr>
                <w:p w:rsidR="00E151FD" w:rsidRDefault="009C1EC8">
                  <w:pPr>
                    <w:pStyle w:val="NormalWeb"/>
                  </w:pPr>
                  <w:r>
                    <w:t xml:space="preserve">Westbourne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13/14 </w:t>
                  </w:r>
                </w:p>
              </w:tc>
              <w:tc>
                <w:tcPr>
                  <w:tcW w:w="3264" w:type="dxa"/>
                  <w:vAlign w:val="center"/>
                  <w:hideMark/>
                </w:tcPr>
                <w:p w:rsidR="00E151FD" w:rsidRDefault="009C1EC8">
                  <w:pPr>
                    <w:pStyle w:val="NormalWeb"/>
                  </w:pPr>
                  <w:r>
                    <w:t xml:space="preserve">Westbourne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25/26 </w:t>
                  </w:r>
                </w:p>
              </w:tc>
              <w:tc>
                <w:tcPr>
                  <w:tcW w:w="3264" w:type="dxa"/>
                  <w:vAlign w:val="center"/>
                  <w:hideMark/>
                </w:tcPr>
                <w:p w:rsidR="00E151FD" w:rsidRDefault="009C1EC8">
                  <w:pPr>
                    <w:pStyle w:val="NormalWeb"/>
                  </w:pPr>
                  <w:r>
                    <w:t xml:space="preserve">Westbourne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29/30 </w:t>
                  </w:r>
                </w:p>
              </w:tc>
              <w:tc>
                <w:tcPr>
                  <w:tcW w:w="3264" w:type="dxa"/>
                  <w:vAlign w:val="center"/>
                  <w:hideMark/>
                </w:tcPr>
                <w:p w:rsidR="00E151FD" w:rsidRDefault="009C1EC8">
                  <w:pPr>
                    <w:pStyle w:val="NormalWeb"/>
                  </w:pPr>
                  <w:r>
                    <w:t xml:space="preserve">Westbourne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36 </w:t>
                  </w:r>
                </w:p>
              </w:tc>
              <w:tc>
                <w:tcPr>
                  <w:tcW w:w="3264" w:type="dxa"/>
                  <w:vAlign w:val="center"/>
                  <w:hideMark/>
                </w:tcPr>
                <w:p w:rsidR="00E151FD" w:rsidRDefault="009C1EC8">
                  <w:pPr>
                    <w:pStyle w:val="NormalWeb"/>
                  </w:pPr>
                  <w:r>
                    <w:t xml:space="preserve">Westbourne Close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 3 </w:t>
                  </w:r>
                </w:p>
              </w:tc>
              <w:tc>
                <w:tcPr>
                  <w:tcW w:w="3264" w:type="dxa"/>
                  <w:vAlign w:val="center"/>
                  <w:hideMark/>
                </w:tcPr>
                <w:p w:rsidR="00E151FD" w:rsidRDefault="009C1EC8">
                  <w:pPr>
                    <w:pStyle w:val="NormalWeb"/>
                  </w:pPr>
                  <w:r>
                    <w:t xml:space="preserve">Westbourne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lastRenderedPageBreak/>
                    <w:t xml:space="preserve">2 </w:t>
                  </w:r>
                </w:p>
              </w:tc>
              <w:tc>
                <w:tcPr>
                  <w:tcW w:w="3264" w:type="dxa"/>
                  <w:vAlign w:val="center"/>
                  <w:hideMark/>
                </w:tcPr>
                <w:p w:rsidR="00E151FD" w:rsidRDefault="009C1EC8">
                  <w:pPr>
                    <w:pStyle w:val="NormalWeb"/>
                  </w:pPr>
                  <w:r>
                    <w:t xml:space="preserve">Westbourne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14/16 </w:t>
                  </w:r>
                </w:p>
              </w:tc>
              <w:tc>
                <w:tcPr>
                  <w:tcW w:w="3264" w:type="dxa"/>
                  <w:vAlign w:val="center"/>
                  <w:hideMark/>
                </w:tcPr>
                <w:p w:rsidR="00E151FD" w:rsidRDefault="009C1EC8">
                  <w:pPr>
                    <w:pStyle w:val="NormalWeb"/>
                  </w:pPr>
                  <w:r>
                    <w:t xml:space="preserve">Westbourne Court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Opp. 1/3 </w:t>
                  </w:r>
                </w:p>
              </w:tc>
              <w:tc>
                <w:tcPr>
                  <w:tcW w:w="3264" w:type="dxa"/>
                  <w:vAlign w:val="center"/>
                  <w:hideMark/>
                </w:tcPr>
                <w:p w:rsidR="00E151FD" w:rsidRDefault="009C1EC8">
                  <w:pPr>
                    <w:pStyle w:val="NormalWeb"/>
                  </w:pPr>
                  <w:r>
                    <w:t xml:space="preserve">Westbourne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t xml:space="preserve">5/7 </w:t>
                  </w:r>
                </w:p>
              </w:tc>
              <w:tc>
                <w:tcPr>
                  <w:tcW w:w="3264" w:type="dxa"/>
                  <w:vAlign w:val="center"/>
                  <w:hideMark/>
                </w:tcPr>
                <w:p w:rsidR="00E151FD" w:rsidRDefault="009C1EC8">
                  <w:pPr>
                    <w:pStyle w:val="NormalWeb"/>
                  </w:pPr>
                  <w:r>
                    <w:t xml:space="preserve">Westbourne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6/8 </w:t>
                  </w:r>
                </w:p>
              </w:tc>
              <w:tc>
                <w:tcPr>
                  <w:tcW w:w="3264" w:type="dxa"/>
                  <w:vAlign w:val="center"/>
                  <w:hideMark/>
                </w:tcPr>
                <w:p w:rsidR="00E151FD" w:rsidRDefault="009C1EC8">
                  <w:pPr>
                    <w:pStyle w:val="NormalWeb"/>
                  </w:pPr>
                  <w:r>
                    <w:t xml:space="preserve">Westbourne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17/19 </w:t>
                  </w:r>
                </w:p>
              </w:tc>
              <w:tc>
                <w:tcPr>
                  <w:tcW w:w="3264" w:type="dxa"/>
                  <w:vAlign w:val="center"/>
                  <w:hideMark/>
                </w:tcPr>
                <w:p w:rsidR="00E151FD" w:rsidRDefault="009C1EC8">
                  <w:pPr>
                    <w:pStyle w:val="NormalWeb"/>
                  </w:pPr>
                  <w:r>
                    <w:t xml:space="preserve">Westbourne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25/27 </w:t>
                  </w:r>
                </w:p>
              </w:tc>
              <w:tc>
                <w:tcPr>
                  <w:tcW w:w="3264" w:type="dxa"/>
                  <w:vAlign w:val="center"/>
                  <w:hideMark/>
                </w:tcPr>
                <w:p w:rsidR="00E151FD" w:rsidRDefault="009C1EC8">
                  <w:pPr>
                    <w:pStyle w:val="NormalWeb"/>
                  </w:pPr>
                  <w:r>
                    <w:t xml:space="preserve">Westbourne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33/35 </w:t>
                  </w:r>
                </w:p>
              </w:tc>
              <w:tc>
                <w:tcPr>
                  <w:tcW w:w="3264" w:type="dxa"/>
                  <w:vAlign w:val="center"/>
                  <w:hideMark/>
                </w:tcPr>
                <w:p w:rsidR="00E151FD" w:rsidRDefault="009C1EC8">
                  <w:pPr>
                    <w:pStyle w:val="NormalWeb"/>
                  </w:pPr>
                  <w:r>
                    <w:t xml:space="preserve">Westbourne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Opp. 17-35 </w:t>
                  </w:r>
                </w:p>
              </w:tc>
              <w:tc>
                <w:tcPr>
                  <w:tcW w:w="3264" w:type="dxa"/>
                  <w:vAlign w:val="center"/>
                  <w:hideMark/>
                </w:tcPr>
                <w:p w:rsidR="00E151FD" w:rsidRDefault="009C1EC8">
                  <w:pPr>
                    <w:pStyle w:val="NormalWeb"/>
                  </w:pPr>
                  <w:r>
                    <w:t xml:space="preserve">Westbourne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5 </w:t>
                  </w:r>
                </w:p>
              </w:tc>
            </w:tr>
            <w:tr w:rsidR="00E151FD">
              <w:trPr>
                <w:tblCellSpacing w:w="15" w:type="dxa"/>
              </w:trPr>
              <w:tc>
                <w:tcPr>
                  <w:tcW w:w="2184" w:type="dxa"/>
                  <w:vAlign w:val="center"/>
                  <w:hideMark/>
                </w:tcPr>
                <w:p w:rsidR="00E151FD" w:rsidRDefault="009C1EC8">
                  <w:pPr>
                    <w:pStyle w:val="NormalWeb"/>
                  </w:pPr>
                  <w:r>
                    <w:t xml:space="preserve">2/4 </w:t>
                  </w:r>
                </w:p>
              </w:tc>
              <w:tc>
                <w:tcPr>
                  <w:tcW w:w="3264" w:type="dxa"/>
                  <w:vAlign w:val="center"/>
                  <w:hideMark/>
                </w:tcPr>
                <w:p w:rsidR="00E151FD" w:rsidRDefault="009C1EC8">
                  <w:pPr>
                    <w:pStyle w:val="NormalWeb"/>
                  </w:pPr>
                  <w:r>
                    <w:t xml:space="preserve">Westbourne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57/59 </w:t>
                  </w:r>
                </w:p>
              </w:tc>
              <w:tc>
                <w:tcPr>
                  <w:tcW w:w="3264" w:type="dxa"/>
                  <w:vAlign w:val="center"/>
                  <w:hideMark/>
                </w:tcPr>
                <w:p w:rsidR="00E151FD" w:rsidRDefault="009C1EC8">
                  <w:pPr>
                    <w:pStyle w:val="NormalWeb"/>
                  </w:pPr>
                  <w:r>
                    <w:t xml:space="preserve">Westbourne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of 63 </w:t>
                  </w:r>
                </w:p>
              </w:tc>
              <w:tc>
                <w:tcPr>
                  <w:tcW w:w="3264" w:type="dxa"/>
                  <w:vAlign w:val="center"/>
                  <w:hideMark/>
                </w:tcPr>
                <w:p w:rsidR="00E151FD" w:rsidRDefault="009C1EC8">
                  <w:pPr>
                    <w:pStyle w:val="NormalWeb"/>
                  </w:pPr>
                  <w:r>
                    <w:t xml:space="preserve">Westbourne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13/15 </w:t>
                  </w:r>
                </w:p>
              </w:tc>
              <w:tc>
                <w:tcPr>
                  <w:tcW w:w="3264" w:type="dxa"/>
                  <w:vAlign w:val="center"/>
                  <w:hideMark/>
                </w:tcPr>
                <w:p w:rsidR="00E151FD" w:rsidRDefault="009C1EC8">
                  <w:pPr>
                    <w:pStyle w:val="NormalWeb"/>
                  </w:pPr>
                  <w:r>
                    <w:t xml:space="preserve">Westbourne Lawn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of 26 </w:t>
                  </w:r>
                </w:p>
              </w:tc>
              <w:tc>
                <w:tcPr>
                  <w:tcW w:w="3264" w:type="dxa"/>
                  <w:vAlign w:val="center"/>
                  <w:hideMark/>
                </w:tcPr>
                <w:p w:rsidR="00E151FD" w:rsidRDefault="009C1EC8">
                  <w:pPr>
                    <w:pStyle w:val="NormalWeb"/>
                  </w:pPr>
                  <w:r>
                    <w:t xml:space="preserve">Westbourne Lawn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10/12 </w:t>
                  </w:r>
                </w:p>
              </w:tc>
              <w:tc>
                <w:tcPr>
                  <w:tcW w:w="3264" w:type="dxa"/>
                  <w:vAlign w:val="center"/>
                  <w:hideMark/>
                </w:tcPr>
                <w:p w:rsidR="00E151FD" w:rsidRDefault="009C1EC8">
                  <w:pPr>
                    <w:pStyle w:val="NormalWeb"/>
                  </w:pPr>
                  <w:r>
                    <w:t xml:space="preserve">Westbourne Rise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of 10 </w:t>
                  </w:r>
                </w:p>
              </w:tc>
              <w:tc>
                <w:tcPr>
                  <w:tcW w:w="3264" w:type="dxa"/>
                  <w:vAlign w:val="center"/>
                  <w:hideMark/>
                </w:tcPr>
                <w:p w:rsidR="00E151FD" w:rsidRDefault="009C1EC8">
                  <w:pPr>
                    <w:pStyle w:val="NormalWeb"/>
                  </w:pPr>
                  <w:r>
                    <w:t xml:space="preserve">Westbourne Rise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Adj. to entrance St. </w:t>
                  </w:r>
                  <w:proofErr w:type="spellStart"/>
                  <w:r>
                    <w:t>Cuthberts</w:t>
                  </w:r>
                  <w:proofErr w:type="spellEnd"/>
                  <w:r>
                    <w:t xml:space="preserve"> Park </w:t>
                  </w:r>
                </w:p>
              </w:tc>
              <w:tc>
                <w:tcPr>
                  <w:tcW w:w="3264" w:type="dxa"/>
                  <w:vAlign w:val="center"/>
                  <w:hideMark/>
                </w:tcPr>
                <w:p w:rsidR="00E151FD" w:rsidRDefault="009C1EC8">
                  <w:pPr>
                    <w:pStyle w:val="NormalWeb"/>
                  </w:pPr>
                  <w:r>
                    <w:t xml:space="preserve">Westbourne Rise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8/10 </w:t>
                  </w:r>
                </w:p>
              </w:tc>
              <w:tc>
                <w:tcPr>
                  <w:tcW w:w="3264" w:type="dxa"/>
                  <w:vAlign w:val="center"/>
                  <w:hideMark/>
                </w:tcPr>
                <w:p w:rsidR="00E151FD" w:rsidRDefault="009C1EC8">
                  <w:pPr>
                    <w:pStyle w:val="NormalWeb"/>
                  </w:pPr>
                  <w:r>
                    <w:t xml:space="preserve">Westbourne Rise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6/8 </w:t>
                  </w:r>
                </w:p>
              </w:tc>
              <w:tc>
                <w:tcPr>
                  <w:tcW w:w="3264" w:type="dxa"/>
                  <w:vAlign w:val="center"/>
                  <w:hideMark/>
                </w:tcPr>
                <w:p w:rsidR="00E151FD" w:rsidRDefault="009C1EC8">
                  <w:pPr>
                    <w:pStyle w:val="NormalWeb"/>
                  </w:pPr>
                  <w:r>
                    <w:t xml:space="preserve">Westbourne Rise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2/4 </w:t>
                  </w:r>
                </w:p>
              </w:tc>
              <w:tc>
                <w:tcPr>
                  <w:tcW w:w="3264" w:type="dxa"/>
                  <w:vAlign w:val="center"/>
                  <w:hideMark/>
                </w:tcPr>
                <w:p w:rsidR="00E151FD" w:rsidRDefault="009C1EC8">
                  <w:pPr>
                    <w:pStyle w:val="NormalWeb"/>
                  </w:pPr>
                  <w:r>
                    <w:t xml:space="preserve">Westbourne Rise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Side of 1 </w:t>
                  </w:r>
                </w:p>
              </w:tc>
              <w:tc>
                <w:tcPr>
                  <w:tcW w:w="3264" w:type="dxa"/>
                  <w:vAlign w:val="center"/>
                  <w:hideMark/>
                </w:tcPr>
                <w:p w:rsidR="00E151FD" w:rsidRDefault="009C1EC8">
                  <w:pPr>
                    <w:pStyle w:val="NormalWeb"/>
                  </w:pPr>
                  <w:r>
                    <w:t xml:space="preserve">Westbourne View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2 </w:t>
                  </w:r>
                </w:p>
              </w:tc>
            </w:tr>
            <w:tr w:rsidR="00E151FD">
              <w:trPr>
                <w:tblCellSpacing w:w="15" w:type="dxa"/>
              </w:trPr>
              <w:tc>
                <w:tcPr>
                  <w:tcW w:w="2184" w:type="dxa"/>
                  <w:vAlign w:val="center"/>
                  <w:hideMark/>
                </w:tcPr>
                <w:p w:rsidR="00E151FD" w:rsidRDefault="009C1EC8">
                  <w:pPr>
                    <w:pStyle w:val="NormalWeb"/>
                  </w:pPr>
                  <w:r>
                    <w:t xml:space="preserve">43A </w:t>
                  </w:r>
                </w:p>
              </w:tc>
              <w:tc>
                <w:tcPr>
                  <w:tcW w:w="3264" w:type="dxa"/>
                  <w:vAlign w:val="center"/>
                  <w:hideMark/>
                </w:tcPr>
                <w:p w:rsidR="00E151FD" w:rsidRDefault="009C1EC8">
                  <w:pPr>
                    <w:pStyle w:val="NormalWeb"/>
                  </w:pPr>
                  <w:r>
                    <w:t xml:space="preserve">Woodford Drive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45 side of </w:t>
                  </w:r>
                </w:p>
              </w:tc>
              <w:tc>
                <w:tcPr>
                  <w:tcW w:w="3264" w:type="dxa"/>
                  <w:vAlign w:val="center"/>
                  <w:hideMark/>
                </w:tcPr>
                <w:p w:rsidR="00E151FD" w:rsidRDefault="009C1EC8">
                  <w:pPr>
                    <w:pStyle w:val="NormalWeb"/>
                  </w:pPr>
                  <w:r>
                    <w:t xml:space="preserve">Woodford Downs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47 side of </w:t>
                  </w:r>
                </w:p>
              </w:tc>
              <w:tc>
                <w:tcPr>
                  <w:tcW w:w="3264" w:type="dxa"/>
                  <w:vAlign w:val="center"/>
                  <w:hideMark/>
                </w:tcPr>
                <w:p w:rsidR="00E151FD" w:rsidRDefault="009C1EC8">
                  <w:pPr>
                    <w:pStyle w:val="NormalWeb"/>
                  </w:pPr>
                  <w:r>
                    <w:t xml:space="preserve">Woodford Downs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49 </w:t>
                  </w:r>
                </w:p>
              </w:tc>
              <w:tc>
                <w:tcPr>
                  <w:tcW w:w="3264" w:type="dxa"/>
                  <w:vAlign w:val="center"/>
                  <w:hideMark/>
                </w:tcPr>
                <w:p w:rsidR="00E151FD" w:rsidRDefault="009C1EC8">
                  <w:pPr>
                    <w:pStyle w:val="NormalWeb"/>
                  </w:pPr>
                  <w:r>
                    <w:t xml:space="preserve">Woodford Downs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59/61 </w:t>
                  </w:r>
                </w:p>
              </w:tc>
              <w:tc>
                <w:tcPr>
                  <w:tcW w:w="3264" w:type="dxa"/>
                  <w:vAlign w:val="center"/>
                  <w:hideMark/>
                </w:tcPr>
                <w:p w:rsidR="00E151FD" w:rsidRDefault="009C1EC8">
                  <w:pPr>
                    <w:pStyle w:val="NormalWeb"/>
                  </w:pPr>
                  <w:r>
                    <w:t xml:space="preserve">Woodford Downs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13/15 </w:t>
                  </w:r>
                </w:p>
              </w:tc>
              <w:tc>
                <w:tcPr>
                  <w:tcW w:w="3264" w:type="dxa"/>
                  <w:vAlign w:val="center"/>
                  <w:hideMark/>
                </w:tcPr>
                <w:p w:rsidR="00E151FD" w:rsidRDefault="009C1EC8">
                  <w:pPr>
                    <w:pStyle w:val="NormalWeb"/>
                  </w:pPr>
                  <w:r>
                    <w:t xml:space="preserve">Woodford Heights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21/23 </w:t>
                  </w:r>
                </w:p>
              </w:tc>
              <w:tc>
                <w:tcPr>
                  <w:tcW w:w="3264" w:type="dxa"/>
                  <w:vAlign w:val="center"/>
                  <w:hideMark/>
                </w:tcPr>
                <w:p w:rsidR="00E151FD" w:rsidRDefault="009C1EC8">
                  <w:pPr>
                    <w:pStyle w:val="NormalWeb"/>
                  </w:pPr>
                  <w:r>
                    <w:t xml:space="preserve">Woodford Heights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33/35 </w:t>
                  </w:r>
                </w:p>
              </w:tc>
              <w:tc>
                <w:tcPr>
                  <w:tcW w:w="3264" w:type="dxa"/>
                  <w:vAlign w:val="center"/>
                  <w:hideMark/>
                </w:tcPr>
                <w:p w:rsidR="00E151FD" w:rsidRDefault="009C1EC8">
                  <w:pPr>
                    <w:pStyle w:val="NormalWeb"/>
                  </w:pPr>
                  <w:r>
                    <w:t xml:space="preserve">Woodford Lawn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44 side of </w:t>
                  </w:r>
                </w:p>
              </w:tc>
              <w:tc>
                <w:tcPr>
                  <w:tcW w:w="3264" w:type="dxa"/>
                  <w:vAlign w:val="center"/>
                  <w:hideMark/>
                </w:tcPr>
                <w:p w:rsidR="00E151FD" w:rsidRDefault="009C1EC8">
                  <w:pPr>
                    <w:pStyle w:val="NormalWeb"/>
                  </w:pPr>
                  <w:r>
                    <w:t xml:space="preserve">Woodford Parade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22/24 </w:t>
                  </w:r>
                </w:p>
              </w:tc>
              <w:tc>
                <w:tcPr>
                  <w:tcW w:w="3264" w:type="dxa"/>
                  <w:vAlign w:val="center"/>
                  <w:hideMark/>
                </w:tcPr>
                <w:p w:rsidR="00E151FD" w:rsidRDefault="009C1EC8">
                  <w:pPr>
                    <w:pStyle w:val="NormalWeb"/>
                  </w:pPr>
                  <w:r>
                    <w:t xml:space="preserve">Woodford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22 </w:t>
                  </w:r>
                </w:p>
              </w:tc>
              <w:tc>
                <w:tcPr>
                  <w:tcW w:w="3264" w:type="dxa"/>
                  <w:vAlign w:val="center"/>
                  <w:hideMark/>
                </w:tcPr>
                <w:p w:rsidR="00E151FD" w:rsidRDefault="009C1EC8">
                  <w:pPr>
                    <w:pStyle w:val="NormalWeb"/>
                  </w:pPr>
                  <w:r>
                    <w:t xml:space="preserve">Woodford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22 side of </w:t>
                  </w:r>
                </w:p>
              </w:tc>
              <w:tc>
                <w:tcPr>
                  <w:tcW w:w="3264" w:type="dxa"/>
                  <w:vAlign w:val="center"/>
                  <w:hideMark/>
                </w:tcPr>
                <w:p w:rsidR="00E151FD" w:rsidRDefault="009C1EC8">
                  <w:pPr>
                    <w:pStyle w:val="NormalWeb"/>
                  </w:pPr>
                  <w:r>
                    <w:t xml:space="preserve">Woodford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20 side of </w:t>
                  </w:r>
                </w:p>
              </w:tc>
              <w:tc>
                <w:tcPr>
                  <w:tcW w:w="3264" w:type="dxa"/>
                  <w:vAlign w:val="center"/>
                  <w:hideMark/>
                </w:tcPr>
                <w:p w:rsidR="00E151FD" w:rsidRDefault="009C1EC8">
                  <w:pPr>
                    <w:pStyle w:val="NormalWeb"/>
                  </w:pPr>
                  <w:r>
                    <w:t xml:space="preserve">Woodford Park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65/67 </w:t>
                  </w:r>
                </w:p>
              </w:tc>
              <w:tc>
                <w:tcPr>
                  <w:tcW w:w="3264" w:type="dxa"/>
                  <w:vAlign w:val="center"/>
                  <w:hideMark/>
                </w:tcPr>
                <w:p w:rsidR="00E151FD" w:rsidRDefault="009C1EC8">
                  <w:pPr>
                    <w:pStyle w:val="NormalWeb"/>
                  </w:pPr>
                  <w:r>
                    <w:t xml:space="preserve">Woodford Road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7 </w:t>
                  </w:r>
                </w:p>
              </w:tc>
              <w:tc>
                <w:tcPr>
                  <w:tcW w:w="3264" w:type="dxa"/>
                  <w:vAlign w:val="center"/>
                  <w:hideMark/>
                </w:tcPr>
                <w:p w:rsidR="00E151FD" w:rsidRDefault="009C1EC8">
                  <w:pPr>
                    <w:pStyle w:val="NormalWeb"/>
                  </w:pPr>
                  <w:r>
                    <w:t xml:space="preserve">Woodford Terrace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12 </w:t>
                  </w:r>
                </w:p>
              </w:tc>
              <w:tc>
                <w:tcPr>
                  <w:tcW w:w="3264" w:type="dxa"/>
                  <w:vAlign w:val="center"/>
                  <w:hideMark/>
                </w:tcPr>
                <w:p w:rsidR="00E151FD" w:rsidRDefault="009C1EC8">
                  <w:pPr>
                    <w:pStyle w:val="NormalWeb"/>
                  </w:pPr>
                  <w:r>
                    <w:t xml:space="preserve">Woodford Villas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37/39 </w:t>
                  </w:r>
                </w:p>
              </w:tc>
              <w:tc>
                <w:tcPr>
                  <w:tcW w:w="3264" w:type="dxa"/>
                  <w:vAlign w:val="center"/>
                  <w:hideMark/>
                </w:tcPr>
                <w:p w:rsidR="00E151FD" w:rsidRDefault="009C1EC8">
                  <w:pPr>
                    <w:pStyle w:val="NormalWeb"/>
                  </w:pPr>
                  <w:r>
                    <w:t xml:space="preserve">Woodford Villas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lastRenderedPageBreak/>
                    <w:t xml:space="preserve">42/44 </w:t>
                  </w:r>
                </w:p>
              </w:tc>
              <w:tc>
                <w:tcPr>
                  <w:tcW w:w="3264" w:type="dxa"/>
                  <w:vAlign w:val="center"/>
                  <w:hideMark/>
                </w:tcPr>
                <w:p w:rsidR="00E151FD" w:rsidRDefault="009C1EC8">
                  <w:pPr>
                    <w:pStyle w:val="NormalWeb"/>
                  </w:pPr>
                  <w:r>
                    <w:t xml:space="preserve">Woodford Villas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r w:rsidR="00E151FD">
              <w:trPr>
                <w:tblCellSpacing w:w="15" w:type="dxa"/>
              </w:trPr>
              <w:tc>
                <w:tcPr>
                  <w:tcW w:w="2184" w:type="dxa"/>
                  <w:vAlign w:val="center"/>
                  <w:hideMark/>
                </w:tcPr>
                <w:p w:rsidR="00E151FD" w:rsidRDefault="009C1EC8">
                  <w:pPr>
                    <w:pStyle w:val="NormalWeb"/>
                  </w:pPr>
                  <w:r>
                    <w:t xml:space="preserve">56 </w:t>
                  </w:r>
                </w:p>
              </w:tc>
              <w:tc>
                <w:tcPr>
                  <w:tcW w:w="3264" w:type="dxa"/>
                  <w:vAlign w:val="center"/>
                  <w:hideMark/>
                </w:tcPr>
                <w:p w:rsidR="00E151FD" w:rsidRDefault="009C1EC8">
                  <w:pPr>
                    <w:pStyle w:val="NormalWeb"/>
                  </w:pPr>
                  <w:r>
                    <w:t xml:space="preserve">Woodford Villas </w:t>
                  </w:r>
                </w:p>
              </w:tc>
              <w:tc>
                <w:tcPr>
                  <w:tcW w:w="2184" w:type="dxa"/>
                  <w:vAlign w:val="center"/>
                  <w:hideMark/>
                </w:tcPr>
                <w:p w:rsidR="00E151FD" w:rsidRDefault="009C1EC8">
                  <w:pPr>
                    <w:pStyle w:val="NormalWeb"/>
                  </w:pPr>
                  <w:r>
                    <w:t xml:space="preserve">Clondalkin </w:t>
                  </w:r>
                </w:p>
              </w:tc>
              <w:tc>
                <w:tcPr>
                  <w:tcW w:w="2064" w:type="dxa"/>
                  <w:vAlign w:val="center"/>
                  <w:hideMark/>
                </w:tcPr>
                <w:p w:rsidR="00E151FD" w:rsidRDefault="009C1EC8">
                  <w:pPr>
                    <w:pStyle w:val="NormalWeb"/>
                  </w:pPr>
                  <w:r>
                    <w:t xml:space="preserve">Street </w:t>
                  </w:r>
                </w:p>
              </w:tc>
              <w:tc>
                <w:tcPr>
                  <w:tcW w:w="1836" w:type="dxa"/>
                  <w:vAlign w:val="center"/>
                  <w:hideMark/>
                </w:tcPr>
                <w:p w:rsidR="00E151FD" w:rsidRDefault="009C1EC8">
                  <w:pPr>
                    <w:pStyle w:val="NormalWeb"/>
                  </w:pPr>
                  <w:r>
                    <w:t xml:space="preserve">1 </w:t>
                  </w:r>
                </w:p>
              </w:tc>
            </w:tr>
          </w:tbl>
          <w:p w:rsidR="00283D94" w:rsidRPr="00283D94" w:rsidRDefault="00283D94">
            <w:pPr>
              <w:pStyle w:val="Heading3"/>
              <w:spacing w:after="0" w:afterAutospacing="0"/>
              <w:rPr>
                <w:b w:val="0"/>
                <w:sz w:val="24"/>
                <w:szCs w:val="24"/>
              </w:rPr>
            </w:pPr>
            <w:r w:rsidRPr="00283D94">
              <w:rPr>
                <w:b w:val="0"/>
                <w:sz w:val="24"/>
                <w:szCs w:val="24"/>
              </w:rPr>
              <w:t>Following contribution</w:t>
            </w:r>
            <w:r>
              <w:rPr>
                <w:b w:val="0"/>
                <w:sz w:val="24"/>
                <w:szCs w:val="24"/>
              </w:rPr>
              <w:t>s</w:t>
            </w:r>
            <w:r w:rsidRPr="00283D94">
              <w:rPr>
                <w:b w:val="0"/>
                <w:sz w:val="24"/>
                <w:szCs w:val="24"/>
              </w:rPr>
              <w:t xml:space="preserve"> </w:t>
            </w:r>
            <w:r>
              <w:rPr>
                <w:b w:val="0"/>
                <w:sz w:val="24"/>
                <w:szCs w:val="24"/>
              </w:rPr>
              <w:t>from Councillors F. Timmons, J. Graham, B. B</w:t>
            </w:r>
            <w:r w:rsidR="00B73037">
              <w:rPr>
                <w:b w:val="0"/>
                <w:sz w:val="24"/>
                <w:szCs w:val="24"/>
              </w:rPr>
              <w:t xml:space="preserve">onner, and T. Gilligan, Ms. M. </w:t>
            </w:r>
            <w:r>
              <w:rPr>
                <w:b w:val="0"/>
                <w:sz w:val="24"/>
                <w:szCs w:val="24"/>
              </w:rPr>
              <w:t xml:space="preserve"> Keenan, Senior Parks Superintendent, responded to queries raised and</w:t>
            </w:r>
            <w:r w:rsidR="00420ACE">
              <w:rPr>
                <w:b w:val="0"/>
                <w:sz w:val="24"/>
                <w:szCs w:val="24"/>
              </w:rPr>
              <w:t xml:space="preserve"> it was </w:t>
            </w:r>
            <w:r w:rsidR="00420ACE" w:rsidRPr="00420ACE">
              <w:rPr>
                <w:sz w:val="24"/>
                <w:szCs w:val="24"/>
              </w:rPr>
              <w:t>AGREED</w:t>
            </w:r>
            <w:r w:rsidR="00420ACE">
              <w:rPr>
                <w:b w:val="0"/>
                <w:sz w:val="24"/>
                <w:szCs w:val="24"/>
              </w:rPr>
              <w:t xml:space="preserve"> that a further report would be brought to a future Meeting.  T</w:t>
            </w:r>
            <w:r>
              <w:rPr>
                <w:b w:val="0"/>
                <w:sz w:val="24"/>
                <w:szCs w:val="24"/>
              </w:rPr>
              <w:t xml:space="preserve">he report was </w:t>
            </w:r>
            <w:r w:rsidRPr="00283D94">
              <w:rPr>
                <w:sz w:val="24"/>
                <w:szCs w:val="24"/>
              </w:rPr>
              <w:t>NOTED</w:t>
            </w:r>
            <w:r>
              <w:rPr>
                <w:b w:val="0"/>
                <w:sz w:val="24"/>
                <w:szCs w:val="24"/>
              </w:rPr>
              <w:t>.</w:t>
            </w:r>
          </w:p>
          <w:p w:rsidR="00E151FD" w:rsidRDefault="00EB0187">
            <w:pPr>
              <w:pStyle w:val="Heading3"/>
              <w:spacing w:after="0" w:afterAutospacing="0"/>
              <w:rPr>
                <w:u w:val="single"/>
              </w:rPr>
            </w:pPr>
            <w:r>
              <w:rPr>
                <w:u w:val="single"/>
              </w:rPr>
              <w:t xml:space="preserve">C/397/16 </w:t>
            </w:r>
            <w:r w:rsidR="009C1EC8">
              <w:rPr>
                <w:u w:val="single"/>
              </w:rPr>
              <w:t>H</w:t>
            </w:r>
            <w:r>
              <w:rPr>
                <w:u w:val="single"/>
              </w:rPr>
              <w:t>-</w:t>
            </w:r>
            <w:r w:rsidR="009C1EC8">
              <w:rPr>
                <w:u w:val="single"/>
              </w:rPr>
              <w:t>5</w:t>
            </w:r>
            <w:r>
              <w:rPr>
                <w:u w:val="single"/>
              </w:rPr>
              <w:t xml:space="preserve"> </w:t>
            </w:r>
            <w:r w:rsidR="009C1EC8">
              <w:rPr>
                <w:u w:val="single"/>
              </w:rPr>
              <w:t xml:space="preserve"> Item ID:49736</w:t>
            </w:r>
            <w:r w:rsidR="0093634F">
              <w:rPr>
                <w:u w:val="single"/>
              </w:rPr>
              <w:t xml:space="preserve"> – Monastery Heath</w:t>
            </w:r>
          </w:p>
          <w:p w:rsidR="00A30FA5" w:rsidRDefault="00A30FA5" w:rsidP="00A30FA5">
            <w:pPr>
              <w:pStyle w:val="NormalWeb"/>
              <w:rPr>
                <w:rStyle w:val="Strong"/>
                <w:b w:val="0"/>
                <w:iCs/>
              </w:rPr>
            </w:pPr>
            <w:r w:rsidRPr="00A30FA5">
              <w:rPr>
                <w:rStyle w:val="Strong"/>
                <w:b w:val="0"/>
                <w:iCs/>
              </w:rPr>
              <w:t>The following report was presented by Mr. D. Fennell, Senior Executive Parks Superintendent</w:t>
            </w:r>
            <w:r>
              <w:rPr>
                <w:rStyle w:val="Strong"/>
                <w:b w:val="0"/>
                <w:iCs/>
              </w:rPr>
              <w:t>:</w:t>
            </w:r>
          </w:p>
          <w:p w:rsidR="00E151FD" w:rsidRDefault="009C1EC8">
            <w:pPr>
              <w:pStyle w:val="NormalWeb"/>
            </w:pPr>
            <w:r>
              <w:rPr>
                <w:rStyle w:val="Strong"/>
                <w:i/>
                <w:iCs/>
              </w:rPr>
              <w:t>Update on Monastery Heath</w:t>
            </w:r>
          </w:p>
          <w:p w:rsidR="00E151FD" w:rsidRDefault="009C1EC8">
            <w:pPr>
              <w:pStyle w:val="NormalWeb"/>
            </w:pPr>
            <w:r>
              <w:t>Work that is required to be undertaken by the developer of Monastery Heath prior to the formal Taking in Charge is continuing and this includes remedial works to the cemetery. When these works have been completed to the satisfaction of the Council and the necessary documentation has been provided, arrangements will be made to have the open space taken in charge.</w:t>
            </w:r>
          </w:p>
          <w:p w:rsidR="00DA64D2" w:rsidRDefault="00420ACE">
            <w:pPr>
              <w:pStyle w:val="NormalWeb"/>
            </w:pPr>
            <w:r>
              <w:t xml:space="preserve">It was </w:t>
            </w:r>
            <w:r w:rsidRPr="00420ACE">
              <w:rPr>
                <w:b/>
              </w:rPr>
              <w:t>AGREED</w:t>
            </w:r>
            <w:r>
              <w:t xml:space="preserve"> to take HI 5 in conjunction with </w:t>
            </w:r>
            <w:r w:rsidR="00DA64D2">
              <w:t>Motion 6 in the name of Councillor B. B</w:t>
            </w:r>
            <w:r>
              <w:t>onner and HI 14</w:t>
            </w:r>
          </w:p>
          <w:p w:rsidR="00DA64D2" w:rsidRDefault="00DA64D2" w:rsidP="00DA64D2">
            <w:pPr>
              <w:pStyle w:val="Heading3"/>
              <w:spacing w:after="0" w:afterAutospacing="0"/>
              <w:rPr>
                <w:u w:val="single"/>
              </w:rPr>
            </w:pPr>
            <w:r>
              <w:rPr>
                <w:u w:val="single"/>
              </w:rPr>
              <w:t>M</w:t>
            </w:r>
            <w:r w:rsidR="00EB0187">
              <w:rPr>
                <w:u w:val="single"/>
              </w:rPr>
              <w:t>(</w:t>
            </w:r>
            <w:r>
              <w:rPr>
                <w:u w:val="single"/>
              </w:rPr>
              <w:t>6</w:t>
            </w:r>
            <w:r w:rsidR="00EB0187">
              <w:rPr>
                <w:u w:val="single"/>
              </w:rPr>
              <w:t xml:space="preserve">) </w:t>
            </w:r>
            <w:r>
              <w:rPr>
                <w:u w:val="single"/>
              </w:rPr>
              <w:t xml:space="preserve"> Item ID:49956</w:t>
            </w:r>
            <w:r w:rsidR="0093634F">
              <w:rPr>
                <w:u w:val="single"/>
              </w:rPr>
              <w:t xml:space="preserve"> – </w:t>
            </w:r>
            <w:proofErr w:type="spellStart"/>
            <w:r w:rsidR="0093634F">
              <w:rPr>
                <w:u w:val="single"/>
              </w:rPr>
              <w:t>Kelland</w:t>
            </w:r>
            <w:proofErr w:type="spellEnd"/>
            <w:r w:rsidR="0093634F">
              <w:rPr>
                <w:u w:val="single"/>
              </w:rPr>
              <w:t xml:space="preserve"> Homes</w:t>
            </w:r>
          </w:p>
          <w:p w:rsidR="00DA64D2" w:rsidRDefault="00DA64D2" w:rsidP="00DA64D2">
            <w:pPr>
              <w:pStyle w:val="proposed"/>
            </w:pPr>
            <w:r>
              <w:t>Councillor B. Bonner</w:t>
            </w:r>
          </w:p>
          <w:p w:rsidR="00DA64D2" w:rsidRPr="00611546" w:rsidRDefault="00DA64D2" w:rsidP="00DA64D2">
            <w:pPr>
              <w:pStyle w:val="NormalWeb"/>
              <w:rPr>
                <w:b/>
              </w:rPr>
            </w:pPr>
            <w:r w:rsidRPr="00611546">
              <w:rPr>
                <w:rStyle w:val="Strong"/>
                <w:b w:val="0"/>
              </w:rPr>
              <w:t xml:space="preserve">It was proposed by Councillor </w:t>
            </w:r>
            <w:r>
              <w:rPr>
                <w:rStyle w:val="Strong"/>
                <w:b w:val="0"/>
              </w:rPr>
              <w:t xml:space="preserve">B. Bonner </w:t>
            </w:r>
            <w:r w:rsidRPr="00611546">
              <w:rPr>
                <w:rStyle w:val="Strong"/>
                <w:b w:val="0"/>
              </w:rPr>
              <w:t xml:space="preserve">and seconded by Councillor </w:t>
            </w:r>
            <w:r>
              <w:rPr>
                <w:rStyle w:val="Strong"/>
                <w:b w:val="0"/>
              </w:rPr>
              <w:t xml:space="preserve">F. Timmons: </w:t>
            </w:r>
          </w:p>
          <w:p w:rsidR="00DA64D2" w:rsidRDefault="00DA64D2" w:rsidP="00DA64D2">
            <w:pPr>
              <w:pStyle w:val="NormalWeb"/>
            </w:pPr>
            <w:r>
              <w:t xml:space="preserve">"Could the Chief Executive provide an update on the ongoing discussions with </w:t>
            </w:r>
            <w:proofErr w:type="spellStart"/>
            <w:r>
              <w:t>Kelland</w:t>
            </w:r>
            <w:proofErr w:type="spellEnd"/>
            <w:r>
              <w:t xml:space="preserve"> Homes in relation to St Joseph's cemetery.  The continued maintenance of this site will be a fitting tribute to the late Joe Williams who took a lot of pride in the restoration."</w:t>
            </w:r>
          </w:p>
          <w:p w:rsidR="00DA64D2" w:rsidRPr="00B73037" w:rsidRDefault="00B73037" w:rsidP="00DA64D2">
            <w:pPr>
              <w:pStyle w:val="NormalWeb"/>
              <w:rPr>
                <w:b/>
              </w:rPr>
            </w:pPr>
            <w:r w:rsidRPr="00B73037">
              <w:rPr>
                <w:rStyle w:val="Strong"/>
                <w:b w:val="0"/>
              </w:rPr>
              <w:t>The following report by the Chief Executive was READ:</w:t>
            </w:r>
          </w:p>
          <w:p w:rsidR="00DA64D2" w:rsidRDefault="00DA64D2" w:rsidP="00DA64D2">
            <w:pPr>
              <w:pStyle w:val="NormalWeb"/>
            </w:pPr>
            <w:r>
              <w:t>Work that is required to be undertaken by the developer of Monastery Heath prior to the formal Taking in Charge is continuing and this includes remedial works to the cemetery. When these works have been completed to the satisfaction of the Council and the necessary documentation has been provided arrangements will be made to have the open space taken in charge.</w:t>
            </w:r>
          </w:p>
          <w:p w:rsidR="00464CD2" w:rsidRDefault="00464CD2" w:rsidP="00464CD2">
            <w:pPr>
              <w:pStyle w:val="Heading3"/>
              <w:spacing w:after="0" w:afterAutospacing="0"/>
              <w:rPr>
                <w:u w:val="single"/>
              </w:rPr>
            </w:pPr>
            <w:r>
              <w:rPr>
                <w:u w:val="single"/>
              </w:rPr>
              <w:t>H</w:t>
            </w:r>
            <w:r w:rsidR="00772064">
              <w:rPr>
                <w:u w:val="single"/>
              </w:rPr>
              <w:t>-</w:t>
            </w:r>
            <w:r w:rsidR="00F77D1C">
              <w:rPr>
                <w:u w:val="single"/>
              </w:rPr>
              <w:t xml:space="preserve">I </w:t>
            </w:r>
            <w:r>
              <w:rPr>
                <w:u w:val="single"/>
              </w:rPr>
              <w:t>14/0616 Item ID:49480</w:t>
            </w:r>
          </w:p>
          <w:p w:rsidR="00464CD2" w:rsidRDefault="00464CD2" w:rsidP="00464CD2">
            <w:pPr>
              <w:pStyle w:val="NormalWeb"/>
            </w:pPr>
            <w:r>
              <w:rPr>
                <w:rStyle w:val="Strong"/>
                <w:i/>
                <w:iCs/>
              </w:rPr>
              <w:t>Update on St. Josephs Graveyard re Development Plan</w:t>
            </w:r>
          </w:p>
          <w:p w:rsidR="00464CD2" w:rsidRDefault="00464CD2" w:rsidP="00464CD2">
            <w:pPr>
              <w:pStyle w:val="NormalWeb"/>
            </w:pPr>
            <w:r>
              <w:t>The South Dublin County Council Development Plan 2016-2022 was made on Monday 16</w:t>
            </w:r>
            <w:r>
              <w:rPr>
                <w:vertAlign w:val="superscript"/>
              </w:rPr>
              <w:t>th</w:t>
            </w:r>
            <w:r>
              <w:t xml:space="preserve"> May 2016 and Mount St. Joseph’s Graveyard, Monastery Road, Clondalkin (Graveyard remains of monastery c. 1813) was added to the Record of Protected Structures (RPS) in the </w:t>
            </w:r>
            <w:r>
              <w:lastRenderedPageBreak/>
              <w:t>County Development Plan under RPS and Map Ref. 427. The County Development Plan came into effect on Sunday 12</w:t>
            </w:r>
            <w:r>
              <w:rPr>
                <w:vertAlign w:val="superscript"/>
              </w:rPr>
              <w:t>th</w:t>
            </w:r>
            <w:r>
              <w:t xml:space="preserve"> June 2016.</w:t>
            </w:r>
          </w:p>
          <w:p w:rsidR="00DA64D2" w:rsidRDefault="00DA64D2" w:rsidP="00DA64D2">
            <w:pPr>
              <w:pStyle w:val="NormalWeb"/>
            </w:pPr>
            <w:r>
              <w:t xml:space="preserve">Following contributions from Councillor B. Bonner, Mr. D. Fennell, Senior Executive Parks Superintendent responded to queries raised and the  report was </w:t>
            </w:r>
            <w:r w:rsidRPr="00C514A4">
              <w:rPr>
                <w:b/>
              </w:rPr>
              <w:t>NOTED</w:t>
            </w:r>
            <w:r>
              <w:rPr>
                <w:b/>
              </w:rPr>
              <w:t>.</w:t>
            </w:r>
            <w:r>
              <w:t xml:space="preserve">  </w:t>
            </w:r>
          </w:p>
          <w:p w:rsidR="00E151FD" w:rsidRDefault="00D21476">
            <w:pPr>
              <w:pStyle w:val="Heading3"/>
              <w:spacing w:after="0" w:afterAutospacing="0"/>
              <w:rPr>
                <w:u w:val="single"/>
              </w:rPr>
            </w:pPr>
            <w:r>
              <w:rPr>
                <w:u w:val="single"/>
              </w:rPr>
              <w:t xml:space="preserve">C/398/16 </w:t>
            </w:r>
            <w:r w:rsidR="009C1EC8">
              <w:rPr>
                <w:u w:val="single"/>
              </w:rPr>
              <w:t>H</w:t>
            </w:r>
            <w:r>
              <w:rPr>
                <w:u w:val="single"/>
              </w:rPr>
              <w:t>-</w:t>
            </w:r>
            <w:r w:rsidR="009C1EC8">
              <w:rPr>
                <w:u w:val="single"/>
              </w:rPr>
              <w:t>6</w:t>
            </w:r>
            <w:r>
              <w:rPr>
                <w:u w:val="single"/>
              </w:rPr>
              <w:t xml:space="preserve"> </w:t>
            </w:r>
            <w:r w:rsidR="009C1EC8">
              <w:rPr>
                <w:u w:val="single"/>
              </w:rPr>
              <w:t xml:space="preserve"> Item ID:49779</w:t>
            </w:r>
            <w:r w:rsidR="0093634F">
              <w:rPr>
                <w:u w:val="single"/>
              </w:rPr>
              <w:t xml:space="preserve"> – Newcastle Play</w:t>
            </w:r>
            <w:r w:rsidR="00EE69C1">
              <w:rPr>
                <w:u w:val="single"/>
              </w:rPr>
              <w:t xml:space="preserve"> </w:t>
            </w:r>
            <w:r w:rsidR="00727A0A">
              <w:rPr>
                <w:u w:val="single"/>
              </w:rPr>
              <w:t>S</w:t>
            </w:r>
            <w:r w:rsidR="0093634F">
              <w:rPr>
                <w:u w:val="single"/>
              </w:rPr>
              <w:t>pace</w:t>
            </w:r>
          </w:p>
          <w:p w:rsidR="00E151FD" w:rsidRDefault="00EE69C1">
            <w:pPr>
              <w:pStyle w:val="NormalWeb"/>
              <w:rPr>
                <w:rStyle w:val="Emphasis"/>
                <w:b/>
              </w:rPr>
            </w:pPr>
            <w:r w:rsidRPr="00EE69C1">
              <w:rPr>
                <w:rStyle w:val="Strong"/>
                <w:b w:val="0"/>
                <w:iCs/>
              </w:rPr>
              <w:t xml:space="preserve">The following report was presented by Ms. M. Maguire, Senior Executive Officer. </w:t>
            </w:r>
            <w:r w:rsidR="009C1EC8" w:rsidRPr="00EE69C1">
              <w:rPr>
                <w:rStyle w:val="Emphasis"/>
                <w:b/>
              </w:rPr>
              <w:t xml:space="preserve"> </w:t>
            </w:r>
          </w:p>
          <w:p w:rsidR="00420ACE" w:rsidRDefault="00420ACE" w:rsidP="00420ACE">
            <w:pPr>
              <w:pStyle w:val="NormalWeb"/>
              <w:rPr>
                <w:rStyle w:val="Strong"/>
                <w:i/>
                <w:iCs/>
              </w:rPr>
            </w:pPr>
            <w:r>
              <w:rPr>
                <w:rStyle w:val="Strong"/>
                <w:i/>
                <w:iCs/>
              </w:rPr>
              <w:t>Update Newcastle Play space</w:t>
            </w:r>
          </w:p>
          <w:p w:rsidR="00E151FD" w:rsidRDefault="009C1EC8">
            <w:pPr>
              <w:pStyle w:val="NormalWeb"/>
            </w:pPr>
            <w:r>
              <w:t>An inspection of possible locations for a play space in Newcastle took place on the 3</w:t>
            </w:r>
            <w:r>
              <w:rPr>
                <w:vertAlign w:val="superscript"/>
              </w:rPr>
              <w:t>rd</w:t>
            </w:r>
            <w:r>
              <w:t xml:space="preserve"> June last. There are no readily available locations in public ownership for the provision of a new play space in Newcastle. However, two sites were identified that might be suitable for the provision of an interim play space -until such time as the local park identified in the Local Area Plan has been constructed and which will have a play space in it. It is intended to examine the ownership of these sites and to initiate a dialogue with the owners that might lead to the provision of such a facility.</w:t>
            </w:r>
          </w:p>
          <w:p w:rsidR="00EE69C1" w:rsidRDefault="00EE69C1">
            <w:pPr>
              <w:pStyle w:val="NormalWeb"/>
            </w:pPr>
            <w:r>
              <w:t xml:space="preserve">Following contributions from Councillor F. Timmons, </w:t>
            </w:r>
            <w:r w:rsidR="009C1303">
              <w:t xml:space="preserve">Ms. M. Maguire, Senior Executive Officer, </w:t>
            </w:r>
            <w:r>
              <w:t xml:space="preserve">responded to queries raised </w:t>
            </w:r>
            <w:r w:rsidR="00420ACE">
              <w:t xml:space="preserve"> and it was AGREED that a further report would be brought to the next meeting. The</w:t>
            </w:r>
            <w:r>
              <w:t xml:space="preserve"> report was </w:t>
            </w:r>
            <w:r w:rsidRPr="009C1303">
              <w:rPr>
                <w:b/>
              </w:rPr>
              <w:t>NOTED</w:t>
            </w:r>
            <w:r w:rsidR="009C1303">
              <w:t>.</w:t>
            </w:r>
          </w:p>
          <w:p w:rsidR="00E151FD" w:rsidRDefault="00D21476">
            <w:pPr>
              <w:pStyle w:val="Heading3"/>
              <w:spacing w:after="0" w:afterAutospacing="0"/>
              <w:rPr>
                <w:u w:val="single"/>
              </w:rPr>
            </w:pPr>
            <w:r>
              <w:rPr>
                <w:u w:val="single"/>
              </w:rPr>
              <w:t xml:space="preserve">C/399/16 </w:t>
            </w:r>
            <w:r w:rsidR="009C1EC8">
              <w:rPr>
                <w:u w:val="single"/>
              </w:rPr>
              <w:t>H</w:t>
            </w:r>
            <w:r>
              <w:rPr>
                <w:u w:val="single"/>
              </w:rPr>
              <w:t>-</w:t>
            </w:r>
            <w:r w:rsidR="009C1EC8">
              <w:rPr>
                <w:u w:val="single"/>
              </w:rPr>
              <w:t>7</w:t>
            </w:r>
            <w:r>
              <w:rPr>
                <w:u w:val="single"/>
              </w:rPr>
              <w:t xml:space="preserve"> </w:t>
            </w:r>
            <w:r w:rsidR="009C1EC8">
              <w:rPr>
                <w:u w:val="single"/>
              </w:rPr>
              <w:t xml:space="preserve"> Item ID:49706</w:t>
            </w:r>
          </w:p>
          <w:p w:rsidR="00E151FD" w:rsidRPr="00420ACE" w:rsidRDefault="009C1EC8">
            <w:pPr>
              <w:pStyle w:val="NormalWeb"/>
              <w:rPr>
                <w:b/>
              </w:rPr>
            </w:pPr>
            <w:r w:rsidRPr="00420ACE">
              <w:rPr>
                <w:b/>
              </w:rPr>
              <w:t xml:space="preserve">New Works </w:t>
            </w:r>
          </w:p>
          <w:p w:rsidR="00024E67" w:rsidRPr="00601E43" w:rsidRDefault="00024E67" w:rsidP="00024E67">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9C1EC8">
            <w:pPr>
              <w:pStyle w:val="Heading3"/>
              <w:spacing w:after="0" w:afterAutospacing="0"/>
              <w:rPr>
                <w:u w:val="single"/>
              </w:rPr>
            </w:pPr>
            <w:r>
              <w:rPr>
                <w:u w:val="single"/>
              </w:rPr>
              <w:t>C</w:t>
            </w:r>
            <w:r w:rsidR="00D21476">
              <w:rPr>
                <w:u w:val="single"/>
              </w:rPr>
              <w:t xml:space="preserve">/400/16 </w:t>
            </w:r>
            <w:r w:rsidR="00E247D7">
              <w:rPr>
                <w:u w:val="single"/>
              </w:rPr>
              <w:t>C(</w:t>
            </w:r>
            <w:r>
              <w:rPr>
                <w:u w:val="single"/>
              </w:rPr>
              <w:t>3</w:t>
            </w:r>
            <w:r w:rsidR="00E247D7">
              <w:rPr>
                <w:u w:val="single"/>
              </w:rPr>
              <w:t xml:space="preserve">) </w:t>
            </w:r>
            <w:r>
              <w:rPr>
                <w:u w:val="single"/>
              </w:rPr>
              <w:t>Item ID:49707</w:t>
            </w:r>
          </w:p>
          <w:p w:rsidR="00E151FD" w:rsidRPr="00420ACE" w:rsidRDefault="009C1EC8">
            <w:pPr>
              <w:pStyle w:val="NormalWeb"/>
              <w:rPr>
                <w:b/>
              </w:rPr>
            </w:pPr>
            <w:r w:rsidRPr="00420ACE">
              <w:rPr>
                <w:b/>
              </w:rPr>
              <w:t xml:space="preserve">Correspondence </w:t>
            </w:r>
          </w:p>
          <w:p w:rsidR="00024E67" w:rsidRPr="00601E43" w:rsidRDefault="00024E67" w:rsidP="00024E67">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E247D7">
            <w:pPr>
              <w:pStyle w:val="Heading3"/>
              <w:spacing w:after="0" w:afterAutospacing="0"/>
              <w:rPr>
                <w:u w:val="single"/>
              </w:rPr>
            </w:pPr>
            <w:r>
              <w:rPr>
                <w:u w:val="single"/>
              </w:rPr>
              <w:t xml:space="preserve">C/401/16 </w:t>
            </w:r>
            <w:r w:rsidR="009C1EC8">
              <w:rPr>
                <w:u w:val="single"/>
              </w:rPr>
              <w:t>M</w:t>
            </w:r>
            <w:r>
              <w:rPr>
                <w:u w:val="single"/>
              </w:rPr>
              <w:t>(</w:t>
            </w:r>
            <w:r w:rsidR="009C1EC8">
              <w:rPr>
                <w:u w:val="single"/>
              </w:rPr>
              <w:t>3</w:t>
            </w:r>
            <w:r>
              <w:rPr>
                <w:u w:val="single"/>
              </w:rPr>
              <w:t xml:space="preserve">) </w:t>
            </w:r>
            <w:r w:rsidR="009C1EC8">
              <w:rPr>
                <w:u w:val="single"/>
              </w:rPr>
              <w:t>Item ID:49773</w:t>
            </w:r>
            <w:r w:rsidR="0087342E">
              <w:rPr>
                <w:u w:val="single"/>
              </w:rPr>
              <w:t xml:space="preserve"> – Knockmeenagh Lane/St. Brigid’s Cottages</w:t>
            </w:r>
          </w:p>
          <w:p w:rsidR="00E151FD" w:rsidRDefault="009C1EC8">
            <w:pPr>
              <w:pStyle w:val="proposed"/>
            </w:pPr>
            <w:r>
              <w:t>Councillor F. Timmons</w:t>
            </w:r>
          </w:p>
          <w:p w:rsidR="009C1303" w:rsidRDefault="009C1303" w:rsidP="009C1303">
            <w:pPr>
              <w:pStyle w:val="NormalWeb"/>
            </w:pPr>
            <w:proofErr w:type="spellStart"/>
            <w:r>
              <w:rPr>
                <w:rStyle w:val="Strong"/>
              </w:rPr>
              <w:t>Cathaoirleach's</w:t>
            </w:r>
            <w:proofErr w:type="spellEnd"/>
            <w:r>
              <w:rPr>
                <w:rStyle w:val="Strong"/>
              </w:rPr>
              <w:t xml:space="preserve"> Business</w:t>
            </w:r>
          </w:p>
          <w:p w:rsidR="00611546" w:rsidRPr="00611546" w:rsidRDefault="00611546" w:rsidP="00611546">
            <w:pPr>
              <w:pStyle w:val="NormalWeb"/>
              <w:rPr>
                <w:b/>
              </w:rPr>
            </w:pPr>
            <w:r w:rsidRPr="00611546">
              <w:rPr>
                <w:rStyle w:val="Strong"/>
                <w:b w:val="0"/>
              </w:rPr>
              <w:t xml:space="preserve">It was proposed by Councillor F. Timmons and seconded by Councillor </w:t>
            </w:r>
            <w:r>
              <w:rPr>
                <w:rStyle w:val="Strong"/>
                <w:b w:val="0"/>
              </w:rPr>
              <w:t>T. Gilligan</w:t>
            </w:r>
            <w:r w:rsidRPr="00611546">
              <w:rPr>
                <w:rStyle w:val="Strong"/>
                <w:b w:val="0"/>
              </w:rPr>
              <w:t>:</w:t>
            </w:r>
          </w:p>
          <w:p w:rsidR="00E151FD" w:rsidRDefault="009C1EC8">
            <w:pPr>
              <w:pStyle w:val="NormalWeb"/>
            </w:pPr>
            <w:r>
              <w:t>"Following an attack at Knockmeenagh Lane/St Brigid’s Cottages we call for the area to be cleared and camera installed as a matter of urgency."</w:t>
            </w:r>
          </w:p>
          <w:p w:rsidR="00E151FD" w:rsidRPr="00C514A4" w:rsidRDefault="00C514A4">
            <w:pPr>
              <w:pStyle w:val="NormalWeb"/>
            </w:pPr>
            <w:r w:rsidRPr="00C514A4">
              <w:rPr>
                <w:rStyle w:val="Strong"/>
                <w:b w:val="0"/>
              </w:rPr>
              <w:t xml:space="preserve">The following report by the Chief Executive was </w:t>
            </w:r>
            <w:r w:rsidRPr="00C514A4">
              <w:rPr>
                <w:rStyle w:val="Strong"/>
              </w:rPr>
              <w:t>READ:</w:t>
            </w:r>
          </w:p>
          <w:p w:rsidR="00E151FD" w:rsidRDefault="009C1EC8">
            <w:pPr>
              <w:pStyle w:val="NormalWeb"/>
            </w:pPr>
            <w:r>
              <w:lastRenderedPageBreak/>
              <w:t>It is understood that there was an assault on a woman in the area of Knockmeenagh Lane/St Brigid’s Cottages in mid May 2016, and that Garda</w:t>
            </w:r>
            <w:r w:rsidR="004B589D">
              <w:t>í</w:t>
            </w:r>
            <w:r>
              <w:t> investigating have been checking CCTV footage from the area.</w:t>
            </w:r>
          </w:p>
          <w:p w:rsidR="00E151FD" w:rsidRDefault="009C1EC8">
            <w:pPr>
              <w:pStyle w:val="NormalWeb"/>
            </w:pPr>
            <w:r>
              <w:t>In October 2015, the Council's CCTV Contactor assessed Knockmeenagh Lane (part of, in public ownership) but it was deemed unsuitable for the siting of a camera.</w:t>
            </w:r>
          </w:p>
          <w:p w:rsidR="00C514A4" w:rsidRDefault="009C1EC8">
            <w:pPr>
              <w:pStyle w:val="NormalWeb"/>
            </w:pPr>
            <w:r>
              <w:t>It should be noted that the Litter Warden Service patrols this location at least twice a week.</w:t>
            </w:r>
          </w:p>
          <w:p w:rsidR="00E151FD" w:rsidRDefault="00C514A4">
            <w:pPr>
              <w:pStyle w:val="NormalWeb"/>
            </w:pPr>
            <w:r>
              <w:t xml:space="preserve">Following contributions from Councillors F. Timmons, </w:t>
            </w:r>
            <w:r w:rsidR="00DA6702">
              <w:t>B. Bonner and M. Ward, Ms. M.</w:t>
            </w:r>
            <w:r w:rsidR="00E9152C">
              <w:t xml:space="preserve"> </w:t>
            </w:r>
            <w:r>
              <w:t>Maguire,</w:t>
            </w:r>
            <w:r w:rsidR="00E9152C">
              <w:t xml:space="preserve"> Senior Executive Officer,</w:t>
            </w:r>
            <w:r>
              <w:t xml:space="preserve"> responded to queries raised and the report was </w:t>
            </w:r>
            <w:r w:rsidRPr="00C514A4">
              <w:rPr>
                <w:b/>
              </w:rPr>
              <w:t>NOTED</w:t>
            </w:r>
            <w:r>
              <w:t xml:space="preserve"> </w:t>
            </w:r>
            <w:r w:rsidR="009C1EC8">
              <w:t> </w:t>
            </w:r>
          </w:p>
          <w:p w:rsidR="00E151FD" w:rsidRDefault="00E247D7">
            <w:pPr>
              <w:pStyle w:val="Heading3"/>
              <w:spacing w:after="0" w:afterAutospacing="0"/>
              <w:rPr>
                <w:u w:val="single"/>
              </w:rPr>
            </w:pPr>
            <w:r>
              <w:rPr>
                <w:u w:val="single"/>
              </w:rPr>
              <w:t xml:space="preserve">C/402/16 </w:t>
            </w:r>
            <w:r w:rsidR="009C1EC8">
              <w:rPr>
                <w:u w:val="single"/>
              </w:rPr>
              <w:t>M</w:t>
            </w:r>
            <w:r>
              <w:rPr>
                <w:u w:val="single"/>
              </w:rPr>
              <w:t>(</w:t>
            </w:r>
            <w:r w:rsidR="009C1EC8">
              <w:rPr>
                <w:u w:val="single"/>
              </w:rPr>
              <w:t>4</w:t>
            </w:r>
            <w:r>
              <w:rPr>
                <w:u w:val="single"/>
              </w:rPr>
              <w:t xml:space="preserve">) </w:t>
            </w:r>
            <w:r w:rsidR="009C1EC8">
              <w:rPr>
                <w:u w:val="single"/>
              </w:rPr>
              <w:t xml:space="preserve"> Item ID:49442</w:t>
            </w:r>
            <w:r w:rsidR="0087342E">
              <w:rPr>
                <w:u w:val="single"/>
              </w:rPr>
              <w:t xml:space="preserve"> – St. Anthony’s Football Club</w:t>
            </w:r>
          </w:p>
          <w:p w:rsidR="00E151FD" w:rsidRDefault="009C1EC8">
            <w:pPr>
              <w:pStyle w:val="proposed"/>
            </w:pPr>
            <w:r>
              <w:t>Councillor M. Ward</w:t>
            </w:r>
          </w:p>
          <w:p w:rsidR="00611546" w:rsidRPr="00611546" w:rsidRDefault="00611546" w:rsidP="00611546">
            <w:pPr>
              <w:pStyle w:val="NormalWeb"/>
              <w:rPr>
                <w:b/>
              </w:rPr>
            </w:pPr>
            <w:r w:rsidRPr="00611546">
              <w:rPr>
                <w:rStyle w:val="Strong"/>
                <w:b w:val="0"/>
              </w:rPr>
              <w:t xml:space="preserve">It was proposed by Councillor </w:t>
            </w:r>
            <w:r>
              <w:rPr>
                <w:rStyle w:val="Strong"/>
                <w:b w:val="0"/>
              </w:rPr>
              <w:t xml:space="preserve">M. Ward </w:t>
            </w:r>
            <w:r w:rsidRPr="00611546">
              <w:rPr>
                <w:rStyle w:val="Strong"/>
                <w:b w:val="0"/>
              </w:rPr>
              <w:t xml:space="preserve">and seconded by Councillor </w:t>
            </w:r>
            <w:r>
              <w:rPr>
                <w:rStyle w:val="Strong"/>
                <w:b w:val="0"/>
              </w:rPr>
              <w:t>F. Timmons</w:t>
            </w:r>
            <w:r w:rsidRPr="00611546">
              <w:rPr>
                <w:rStyle w:val="Strong"/>
                <w:b w:val="0"/>
              </w:rPr>
              <w:t>:</w:t>
            </w:r>
          </w:p>
          <w:p w:rsidR="00E151FD" w:rsidRDefault="009C1EC8">
            <w:pPr>
              <w:pStyle w:val="NormalWeb"/>
            </w:pPr>
            <w:r>
              <w:t>“This committee calls for permission for St Anthony's Football Club to install a container in Rathcoole Park”</w:t>
            </w:r>
          </w:p>
          <w:p w:rsidR="00A30FA5" w:rsidRPr="00C514A4" w:rsidRDefault="00A30FA5" w:rsidP="00A30FA5">
            <w:pPr>
              <w:pStyle w:val="NormalWeb"/>
            </w:pPr>
            <w:r w:rsidRPr="00C514A4">
              <w:rPr>
                <w:rStyle w:val="Strong"/>
                <w:b w:val="0"/>
              </w:rPr>
              <w:t xml:space="preserve">The following report by the Chief Executive was </w:t>
            </w:r>
            <w:r w:rsidRPr="00C514A4">
              <w:rPr>
                <w:rStyle w:val="Strong"/>
              </w:rPr>
              <w:t>READ:</w:t>
            </w:r>
          </w:p>
          <w:p w:rsidR="00E151FD" w:rsidRDefault="009C1EC8">
            <w:pPr>
              <w:pStyle w:val="NormalWeb"/>
            </w:pPr>
            <w:r>
              <w:t>The Council is in the process of reviewing containers in all Parks and Open Spaces. The review will amongst other matters have regard to the  feasibility of providing  permanent structures on a phased basis subject to use, cost effectiveness and ancillary infrastructure.</w:t>
            </w:r>
          </w:p>
          <w:p w:rsidR="00E151FD" w:rsidRDefault="009C1EC8">
            <w:pPr>
              <w:pStyle w:val="NormalWeb"/>
            </w:pPr>
            <w:r>
              <w:t>Until such time as this review has been completed, consideration of the above request is premature.</w:t>
            </w:r>
          </w:p>
          <w:p w:rsidR="00A30FA5" w:rsidRPr="00EC6C4D" w:rsidRDefault="00A30FA5">
            <w:pPr>
              <w:pStyle w:val="NormalWeb"/>
            </w:pPr>
            <w:r w:rsidRPr="00EC6C4D">
              <w:t xml:space="preserve">Following contributions from Councillor M. Ward, Ms. M. Maguire Senior Executive Officer, responded to queries raised and it was </w:t>
            </w:r>
            <w:r w:rsidRPr="00EC6C4D">
              <w:rPr>
                <w:b/>
              </w:rPr>
              <w:t>AGREED</w:t>
            </w:r>
            <w:r w:rsidRPr="00EC6C4D">
              <w:t xml:space="preserve"> that a further report be brought back to a future meeting</w:t>
            </w:r>
            <w:r w:rsidR="00727A0A" w:rsidRPr="00EC6C4D">
              <w:t>.  T</w:t>
            </w:r>
            <w:r w:rsidRPr="00EC6C4D">
              <w:t xml:space="preserve">he report was </w:t>
            </w:r>
            <w:r w:rsidRPr="00EC6C4D">
              <w:rPr>
                <w:b/>
              </w:rPr>
              <w:t>NOTED.</w:t>
            </w:r>
          </w:p>
          <w:p w:rsidR="00E151FD" w:rsidRDefault="00E247D7">
            <w:pPr>
              <w:pStyle w:val="Heading3"/>
              <w:spacing w:after="0" w:afterAutospacing="0"/>
              <w:rPr>
                <w:u w:val="single"/>
              </w:rPr>
            </w:pPr>
            <w:r>
              <w:rPr>
                <w:u w:val="single"/>
              </w:rPr>
              <w:t xml:space="preserve">C/403/16 </w:t>
            </w:r>
            <w:r w:rsidR="009C1EC8">
              <w:rPr>
                <w:u w:val="single"/>
              </w:rPr>
              <w:t>M</w:t>
            </w:r>
            <w:r>
              <w:rPr>
                <w:u w:val="single"/>
              </w:rPr>
              <w:t>(</w:t>
            </w:r>
            <w:r w:rsidR="009C1EC8">
              <w:rPr>
                <w:u w:val="single"/>
              </w:rPr>
              <w:t>5</w:t>
            </w:r>
            <w:r>
              <w:rPr>
                <w:u w:val="single"/>
              </w:rPr>
              <w:t xml:space="preserve">)  </w:t>
            </w:r>
            <w:r w:rsidR="009C1EC8">
              <w:rPr>
                <w:u w:val="single"/>
              </w:rPr>
              <w:t>Item ID:49949</w:t>
            </w:r>
            <w:r w:rsidR="0087342E">
              <w:rPr>
                <w:u w:val="single"/>
              </w:rPr>
              <w:t xml:space="preserve"> – Rathcoole Park </w:t>
            </w:r>
          </w:p>
          <w:p w:rsidR="00E151FD" w:rsidRDefault="0087342E">
            <w:pPr>
              <w:pStyle w:val="proposed"/>
            </w:pPr>
            <w:r>
              <w:t>C</w:t>
            </w:r>
            <w:r w:rsidR="009C1EC8">
              <w:t>ouncillor E. Higgins</w:t>
            </w:r>
          </w:p>
          <w:p w:rsidR="00C514A4" w:rsidRDefault="00C514A4">
            <w:pPr>
              <w:pStyle w:val="proposed"/>
            </w:pPr>
            <w:r>
              <w:t xml:space="preserve">In the absence of Councillor E. Higgins the following motion </w:t>
            </w:r>
            <w:r w:rsidRPr="00C514A4">
              <w:rPr>
                <w:b/>
              </w:rPr>
              <w:t>FELL</w:t>
            </w:r>
            <w:r>
              <w:t>:</w:t>
            </w:r>
          </w:p>
          <w:p w:rsidR="00E151FD" w:rsidRDefault="009C1EC8">
            <w:pPr>
              <w:pStyle w:val="NormalWeb"/>
            </w:pPr>
            <w:r>
              <w:t>"That the Roads and Parks Department presents a report on prospective sites for the much needed car park to service Rathcoole Park, as agreed at the March ACM."</w:t>
            </w:r>
          </w:p>
          <w:p w:rsidR="00E151FD" w:rsidRDefault="00E247D7">
            <w:pPr>
              <w:pStyle w:val="Heading3"/>
              <w:spacing w:after="0" w:afterAutospacing="0"/>
              <w:rPr>
                <w:u w:val="single"/>
              </w:rPr>
            </w:pPr>
            <w:r>
              <w:rPr>
                <w:u w:val="single"/>
              </w:rPr>
              <w:t xml:space="preserve">C/404/16 </w:t>
            </w:r>
            <w:r w:rsidR="009C1EC8">
              <w:rPr>
                <w:u w:val="single"/>
              </w:rPr>
              <w:t>M</w:t>
            </w:r>
            <w:r>
              <w:rPr>
                <w:u w:val="single"/>
              </w:rPr>
              <w:t>(</w:t>
            </w:r>
            <w:r w:rsidR="009C1EC8">
              <w:rPr>
                <w:u w:val="single"/>
              </w:rPr>
              <w:t>7</w:t>
            </w:r>
            <w:r>
              <w:rPr>
                <w:u w:val="single"/>
              </w:rPr>
              <w:t xml:space="preserve">) </w:t>
            </w:r>
            <w:r w:rsidR="009C1EC8">
              <w:rPr>
                <w:u w:val="single"/>
              </w:rPr>
              <w:t xml:space="preserve"> Item ID:50003</w:t>
            </w:r>
            <w:r w:rsidR="0087342E">
              <w:rPr>
                <w:u w:val="single"/>
              </w:rPr>
              <w:t xml:space="preserve"> – Astro Turf at Knockmitten</w:t>
            </w:r>
          </w:p>
          <w:p w:rsidR="00E151FD" w:rsidRDefault="009C1EC8">
            <w:pPr>
              <w:pStyle w:val="proposed"/>
            </w:pPr>
            <w:r>
              <w:t>Councillor M. Ward</w:t>
            </w:r>
          </w:p>
          <w:p w:rsidR="00611546" w:rsidRDefault="00611546" w:rsidP="00611546">
            <w:pPr>
              <w:pStyle w:val="NormalWeb"/>
              <w:rPr>
                <w:rStyle w:val="Strong"/>
                <w:b w:val="0"/>
              </w:rPr>
            </w:pPr>
            <w:r w:rsidRPr="00611546">
              <w:rPr>
                <w:rStyle w:val="Strong"/>
                <w:b w:val="0"/>
              </w:rPr>
              <w:t xml:space="preserve">It was proposed by Councillor </w:t>
            </w:r>
            <w:r>
              <w:rPr>
                <w:rStyle w:val="Strong"/>
                <w:b w:val="0"/>
              </w:rPr>
              <w:t xml:space="preserve">M. Ward </w:t>
            </w:r>
            <w:r w:rsidRPr="00611546">
              <w:rPr>
                <w:rStyle w:val="Strong"/>
                <w:b w:val="0"/>
              </w:rPr>
              <w:t xml:space="preserve">and seconded by Councillor </w:t>
            </w:r>
            <w:r>
              <w:rPr>
                <w:rStyle w:val="Strong"/>
                <w:b w:val="0"/>
              </w:rPr>
              <w:t>F. Timmons</w:t>
            </w:r>
            <w:r w:rsidRPr="00611546">
              <w:rPr>
                <w:rStyle w:val="Strong"/>
                <w:b w:val="0"/>
              </w:rPr>
              <w:t>:</w:t>
            </w:r>
          </w:p>
          <w:p w:rsidR="00E151FD" w:rsidRDefault="009C1EC8">
            <w:pPr>
              <w:pStyle w:val="NormalWeb"/>
            </w:pPr>
            <w:r>
              <w:lastRenderedPageBreak/>
              <w:t xml:space="preserve">"That the council  present a report for discussion on the transfer of lands and for an update on part 8 planning permission for the provision of an </w:t>
            </w:r>
            <w:proofErr w:type="spellStart"/>
            <w:r>
              <w:t>astro</w:t>
            </w:r>
            <w:proofErr w:type="spellEnd"/>
            <w:r>
              <w:t xml:space="preserve"> turf pitch for Knockmitten United Football Club."</w:t>
            </w:r>
          </w:p>
          <w:p w:rsidR="00891654" w:rsidRDefault="00891654">
            <w:pPr>
              <w:pStyle w:val="NormalWeb"/>
              <w:rPr>
                <w:rStyle w:val="Strong"/>
                <w:b w:val="0"/>
              </w:rPr>
            </w:pPr>
            <w:r w:rsidRPr="00891654">
              <w:rPr>
                <w:rStyle w:val="Strong"/>
                <w:b w:val="0"/>
              </w:rPr>
              <w:t xml:space="preserve">The following report by the Chief Executive was </w:t>
            </w:r>
            <w:r w:rsidRPr="00891654">
              <w:rPr>
                <w:rStyle w:val="Strong"/>
              </w:rPr>
              <w:t>READ</w:t>
            </w:r>
            <w:r>
              <w:rPr>
                <w:rStyle w:val="Strong"/>
                <w:b w:val="0"/>
              </w:rPr>
              <w:t>:</w:t>
            </w:r>
          </w:p>
          <w:p w:rsidR="00E151FD" w:rsidRDefault="009C1EC8">
            <w:pPr>
              <w:pStyle w:val="NormalWeb"/>
            </w:pPr>
            <w:r>
              <w:t>The transfer of title to the lands in question is progressing.</w:t>
            </w:r>
          </w:p>
          <w:p w:rsidR="00E151FD" w:rsidRDefault="009C1EC8">
            <w:pPr>
              <w:pStyle w:val="NormalWeb"/>
            </w:pPr>
            <w:r>
              <w:t>This project will be the subject of a statutory planning process. </w:t>
            </w:r>
          </w:p>
          <w:p w:rsidR="00BB7B4C" w:rsidRDefault="00BB7B4C" w:rsidP="00BB7B4C">
            <w:pPr>
              <w:pStyle w:val="NormalWeb"/>
            </w:pPr>
            <w:r>
              <w:t>Following contributions fro</w:t>
            </w:r>
            <w:r w:rsidR="00DA6702">
              <w:t xml:space="preserve">m Councillors M. Ward, K. Egan and </w:t>
            </w:r>
            <w:r>
              <w:t xml:space="preserve"> B. Bonner,  Ms. M. Maguire Senior Executive Officer, responded to queries raised and the report was </w:t>
            </w:r>
            <w:r w:rsidRPr="00A30FA5">
              <w:rPr>
                <w:b/>
              </w:rPr>
              <w:t>NOTED</w:t>
            </w:r>
            <w:r>
              <w:rPr>
                <w:b/>
              </w:rPr>
              <w:t>.</w:t>
            </w:r>
          </w:p>
          <w:p w:rsidR="00E151FD" w:rsidRDefault="009C1EC8">
            <w:pPr>
              <w:pStyle w:val="Heading2"/>
              <w:jc w:val="center"/>
              <w:rPr>
                <w:u w:val="single"/>
              </w:rPr>
            </w:pPr>
            <w:r>
              <w:rPr>
                <w:u w:val="single"/>
              </w:rPr>
              <w:t>Environment</w:t>
            </w:r>
          </w:p>
          <w:p w:rsidR="00A21742" w:rsidRDefault="00E247D7" w:rsidP="00A21742">
            <w:pPr>
              <w:pStyle w:val="Heading3"/>
              <w:spacing w:after="0" w:afterAutospacing="0"/>
              <w:rPr>
                <w:u w:val="single"/>
              </w:rPr>
            </w:pPr>
            <w:r>
              <w:rPr>
                <w:u w:val="single"/>
              </w:rPr>
              <w:t xml:space="preserve">C/405/16 </w:t>
            </w:r>
            <w:r w:rsidR="00A21742">
              <w:rPr>
                <w:u w:val="single"/>
              </w:rPr>
              <w:t>Questions</w:t>
            </w:r>
          </w:p>
          <w:p w:rsidR="00A21742" w:rsidRDefault="00A21742" w:rsidP="00A21742">
            <w:pPr>
              <w:pStyle w:val="Heading3"/>
              <w:spacing w:after="0" w:afterAutospacing="0"/>
              <w:rPr>
                <w:sz w:val="24"/>
                <w:szCs w:val="24"/>
              </w:rPr>
            </w:pPr>
            <w:r w:rsidRPr="00A21742">
              <w:rPr>
                <w:b w:val="0"/>
                <w:sz w:val="24"/>
                <w:szCs w:val="24"/>
              </w:rPr>
              <w:t xml:space="preserve">It was proposed by Councillor F. Timmons and seconded by Councillor T. Gilligan and </w:t>
            </w:r>
            <w:r w:rsidRPr="00A21742">
              <w:rPr>
                <w:sz w:val="24"/>
                <w:szCs w:val="24"/>
              </w:rPr>
              <w:t>Resolved</w:t>
            </w:r>
            <w:r>
              <w:rPr>
                <w:sz w:val="24"/>
                <w:szCs w:val="24"/>
              </w:rPr>
              <w:t>:</w:t>
            </w:r>
          </w:p>
          <w:p w:rsidR="00A21742" w:rsidRPr="00A21742" w:rsidRDefault="00A21742" w:rsidP="00A21742">
            <w:pPr>
              <w:pStyle w:val="Heading3"/>
              <w:spacing w:after="0" w:afterAutospacing="0"/>
              <w:rPr>
                <w:b w:val="0"/>
                <w:u w:val="single"/>
              </w:rPr>
            </w:pPr>
            <w:r>
              <w:rPr>
                <w:sz w:val="24"/>
                <w:szCs w:val="24"/>
              </w:rPr>
              <w:t>“</w:t>
            </w:r>
            <w:r w:rsidRPr="00A21742">
              <w:rPr>
                <w:b w:val="0"/>
                <w:sz w:val="24"/>
                <w:szCs w:val="24"/>
              </w:rPr>
              <w:t xml:space="preserve">That pursuant to Standing Orders 13, Question </w:t>
            </w:r>
            <w:r>
              <w:rPr>
                <w:b w:val="0"/>
                <w:sz w:val="24"/>
                <w:szCs w:val="24"/>
              </w:rPr>
              <w:t xml:space="preserve">4 </w:t>
            </w:r>
            <w:r w:rsidRPr="00A21742">
              <w:rPr>
                <w:b w:val="0"/>
                <w:sz w:val="24"/>
                <w:szCs w:val="24"/>
              </w:rPr>
              <w:t xml:space="preserve"> be </w:t>
            </w:r>
            <w:r w:rsidRPr="00A21742">
              <w:rPr>
                <w:sz w:val="24"/>
                <w:szCs w:val="24"/>
              </w:rPr>
              <w:t>ADOPTED</w:t>
            </w:r>
            <w:r w:rsidRPr="00A21742">
              <w:rPr>
                <w:b w:val="0"/>
                <w:sz w:val="24"/>
                <w:szCs w:val="24"/>
              </w:rPr>
              <w:t xml:space="preserve"> and </w:t>
            </w:r>
            <w:r w:rsidRPr="00A21742">
              <w:rPr>
                <w:sz w:val="24"/>
                <w:szCs w:val="24"/>
              </w:rPr>
              <w:t>APPROVED</w:t>
            </w:r>
            <w:r w:rsidRPr="00A21742">
              <w:rPr>
                <w:b w:val="0"/>
                <w:sz w:val="24"/>
                <w:szCs w:val="24"/>
              </w:rPr>
              <w:t>”.</w:t>
            </w:r>
          </w:p>
          <w:p w:rsidR="00E151FD" w:rsidRDefault="00E247D7">
            <w:pPr>
              <w:pStyle w:val="Heading3"/>
              <w:spacing w:after="0" w:afterAutospacing="0"/>
              <w:rPr>
                <w:u w:val="single"/>
              </w:rPr>
            </w:pPr>
            <w:r>
              <w:rPr>
                <w:u w:val="single"/>
              </w:rPr>
              <w:t xml:space="preserve">C/406/16  Q(4) </w:t>
            </w:r>
            <w:r w:rsidR="009C1EC8">
              <w:rPr>
                <w:u w:val="single"/>
              </w:rPr>
              <w:t>Item ID:49772</w:t>
            </w:r>
            <w:r w:rsidR="002327D4">
              <w:rPr>
                <w:u w:val="single"/>
              </w:rPr>
              <w:t xml:space="preserve"> – Bottle Banks</w:t>
            </w:r>
          </w:p>
          <w:p w:rsidR="00E151FD" w:rsidRDefault="009C1EC8">
            <w:pPr>
              <w:pStyle w:val="proposed"/>
            </w:pPr>
            <w:r>
              <w:t>Councillor F. Timmons</w:t>
            </w:r>
          </w:p>
          <w:p w:rsidR="00E151FD" w:rsidRDefault="009C1EC8">
            <w:pPr>
              <w:pStyle w:val="NormalWeb"/>
            </w:pPr>
            <w:r>
              <w:t>"To ask the Chief Executive for a report on what progress has been made in terms of bottle banks following Motions for bottle banks in North Clondalkin and Bawnogue?"</w:t>
            </w:r>
          </w:p>
          <w:p w:rsidR="00E151FD" w:rsidRDefault="009C1EC8">
            <w:pPr>
              <w:pStyle w:val="NormalWeb"/>
            </w:pPr>
            <w:r>
              <w:rPr>
                <w:rStyle w:val="Strong"/>
              </w:rPr>
              <w:t>REPLY:</w:t>
            </w:r>
          </w:p>
          <w:p w:rsidR="00E151FD" w:rsidRDefault="009C1EC8">
            <w:pPr>
              <w:pStyle w:val="NormalWeb"/>
            </w:pPr>
            <w:r>
              <w:t xml:space="preserve">The following list of sites in the Clondalkin area have been identified as locations which might be suitable for the provision of bring banks and commitments have been given previously to pursue each of these.  It should be noted that Bawnogue is not included in this list as a bring site is already in place in Bawnogue at the Community and Enterprise Centre.  Potential sites have been identified at </w:t>
            </w:r>
            <w:proofErr w:type="spellStart"/>
            <w:r>
              <w:t>Neilstown</w:t>
            </w:r>
            <w:proofErr w:type="spellEnd"/>
            <w:r>
              <w:t xml:space="preserve"> S/C and </w:t>
            </w:r>
            <w:proofErr w:type="spellStart"/>
            <w:r>
              <w:t>Rowlagh</w:t>
            </w:r>
            <w:proofErr w:type="spellEnd"/>
            <w:r>
              <w:t xml:space="preserve"> C/C and these will be pursued with the management at both centres. The sites at Woodford S/C and Lidl are privately owned and requests have been issued in the past in relation to both of these for permission to trial each location for the provision of a bring bank there, these sites will now be pursued further with the owners.  Efforts are continuing to identify a suitable site in Newcastle Village.  It is proposed that the Clondalkin area committee will be updated further regarding progress on this matter before the end of the year. </w:t>
            </w:r>
          </w:p>
          <w:p w:rsidR="00E151FD" w:rsidRDefault="009C1EC8">
            <w:pPr>
              <w:numPr>
                <w:ilvl w:val="0"/>
                <w:numId w:val="2"/>
              </w:numPr>
              <w:spacing w:before="100" w:beforeAutospacing="1" w:after="100" w:afterAutospacing="1" w:line="259" w:lineRule="auto"/>
            </w:pPr>
            <w:proofErr w:type="spellStart"/>
            <w:r>
              <w:t>Neilstown</w:t>
            </w:r>
            <w:proofErr w:type="spellEnd"/>
            <w:r>
              <w:t xml:space="preserve"> Shopping Centre                             </w:t>
            </w:r>
          </w:p>
          <w:p w:rsidR="00E151FD" w:rsidRDefault="009C1EC8">
            <w:pPr>
              <w:numPr>
                <w:ilvl w:val="0"/>
                <w:numId w:val="2"/>
              </w:numPr>
              <w:spacing w:before="100" w:beforeAutospacing="1" w:after="100" w:afterAutospacing="1" w:line="259" w:lineRule="auto"/>
            </w:pPr>
            <w:proofErr w:type="spellStart"/>
            <w:r>
              <w:t>Rowlagh</w:t>
            </w:r>
            <w:proofErr w:type="spellEnd"/>
            <w:r>
              <w:t xml:space="preserve"> Community Centre                            </w:t>
            </w:r>
          </w:p>
          <w:p w:rsidR="00E151FD" w:rsidRDefault="009C1EC8">
            <w:pPr>
              <w:numPr>
                <w:ilvl w:val="0"/>
                <w:numId w:val="2"/>
              </w:numPr>
              <w:spacing w:before="100" w:beforeAutospacing="1" w:after="100" w:afterAutospacing="1" w:line="259" w:lineRule="auto"/>
            </w:pPr>
            <w:r>
              <w:t>Woodford Shopping Centre                              </w:t>
            </w:r>
          </w:p>
          <w:p w:rsidR="00E151FD" w:rsidRDefault="009C1EC8">
            <w:pPr>
              <w:numPr>
                <w:ilvl w:val="0"/>
                <w:numId w:val="2"/>
              </w:numPr>
              <w:spacing w:before="100" w:beforeAutospacing="1" w:after="100" w:afterAutospacing="1" w:line="259" w:lineRule="auto"/>
            </w:pPr>
            <w:r>
              <w:t xml:space="preserve">Lidl car park, New </w:t>
            </w:r>
            <w:proofErr w:type="spellStart"/>
            <w:r>
              <w:t>Nangor</w:t>
            </w:r>
            <w:proofErr w:type="spellEnd"/>
            <w:r>
              <w:t xml:space="preserve"> Road                        </w:t>
            </w:r>
          </w:p>
          <w:p w:rsidR="00E151FD" w:rsidRDefault="009C1EC8">
            <w:pPr>
              <w:numPr>
                <w:ilvl w:val="0"/>
                <w:numId w:val="2"/>
              </w:numPr>
              <w:spacing w:before="100" w:beforeAutospacing="1" w:after="100" w:afterAutospacing="1" w:line="259" w:lineRule="auto"/>
            </w:pPr>
            <w:r>
              <w:t>Newcastle Village                                            </w:t>
            </w:r>
          </w:p>
          <w:p w:rsidR="00E151FD" w:rsidRDefault="00E247D7">
            <w:pPr>
              <w:pStyle w:val="Heading3"/>
              <w:spacing w:after="0" w:afterAutospacing="0"/>
              <w:rPr>
                <w:u w:val="single"/>
              </w:rPr>
            </w:pPr>
            <w:r>
              <w:rPr>
                <w:u w:val="single"/>
              </w:rPr>
              <w:lastRenderedPageBreak/>
              <w:t xml:space="preserve">C/407/16 </w:t>
            </w:r>
            <w:r w:rsidR="009C1EC8">
              <w:rPr>
                <w:u w:val="single"/>
              </w:rPr>
              <w:t>H</w:t>
            </w:r>
            <w:r>
              <w:rPr>
                <w:u w:val="single"/>
              </w:rPr>
              <w:t xml:space="preserve">-8 </w:t>
            </w:r>
            <w:r w:rsidR="009C1EC8">
              <w:rPr>
                <w:u w:val="single"/>
              </w:rPr>
              <w:t xml:space="preserve"> Item ID:49853</w:t>
            </w:r>
            <w:r w:rsidR="00212EDC">
              <w:rPr>
                <w:u w:val="single"/>
              </w:rPr>
              <w:t xml:space="preserve"> – Litter Management Plan</w:t>
            </w:r>
          </w:p>
          <w:p w:rsidR="00E151FD" w:rsidRDefault="009C1EC8">
            <w:pPr>
              <w:pStyle w:val="NormalWeb"/>
            </w:pPr>
            <w:r>
              <w:rPr>
                <w:rStyle w:val="Strong"/>
                <w:i/>
                <w:iCs/>
              </w:rPr>
              <w:t>Update on Litter Manag</w:t>
            </w:r>
            <w:r w:rsidR="009B1301">
              <w:rPr>
                <w:rStyle w:val="Strong"/>
                <w:i/>
                <w:iCs/>
              </w:rPr>
              <w:t>e</w:t>
            </w:r>
            <w:r>
              <w:rPr>
                <w:rStyle w:val="Strong"/>
                <w:i/>
                <w:iCs/>
              </w:rPr>
              <w:t>ment Plan</w:t>
            </w:r>
          </w:p>
          <w:p w:rsidR="00E151FD" w:rsidRDefault="001E1F22">
            <w:pPr>
              <w:spacing w:line="259" w:lineRule="auto"/>
            </w:pPr>
            <w:hyperlink r:id="rId10" w:tgtFrame="_blank" w:history="1">
              <w:r w:rsidR="009C1EC8">
                <w:rPr>
                  <w:rStyle w:val="Hyperlink"/>
                </w:rPr>
                <w:t>HI 8</w:t>
              </w:r>
            </w:hyperlink>
            <w:r w:rsidR="009C1EC8">
              <w:t xml:space="preserve"> </w:t>
            </w:r>
          </w:p>
          <w:p w:rsidR="00E151FD" w:rsidRDefault="009C1EC8">
            <w:pPr>
              <w:pStyle w:val="Heading3"/>
              <w:spacing w:after="0" w:afterAutospacing="0"/>
              <w:rPr>
                <w:u w:val="single"/>
              </w:rPr>
            </w:pPr>
            <w:r>
              <w:rPr>
                <w:u w:val="single"/>
              </w:rPr>
              <w:t>M</w:t>
            </w:r>
            <w:r w:rsidR="00E247D7">
              <w:rPr>
                <w:u w:val="single"/>
              </w:rPr>
              <w:t xml:space="preserve"> (</w:t>
            </w:r>
            <w:r>
              <w:rPr>
                <w:u w:val="single"/>
              </w:rPr>
              <w:t>8</w:t>
            </w:r>
            <w:r w:rsidR="00E247D7">
              <w:rPr>
                <w:u w:val="single"/>
              </w:rPr>
              <w:t xml:space="preserve">) </w:t>
            </w:r>
            <w:r>
              <w:rPr>
                <w:u w:val="single"/>
              </w:rPr>
              <w:t xml:space="preserve"> Item ID:49862</w:t>
            </w:r>
            <w:r w:rsidR="0087342E">
              <w:rPr>
                <w:u w:val="single"/>
              </w:rPr>
              <w:t xml:space="preserve"> – Junk Collections</w:t>
            </w:r>
          </w:p>
          <w:p w:rsidR="00E151FD" w:rsidRDefault="009C1EC8">
            <w:pPr>
              <w:pStyle w:val="proposed"/>
            </w:pPr>
            <w:r>
              <w:t>Councillor F. Timmons</w:t>
            </w:r>
          </w:p>
          <w:p w:rsidR="00B7602C" w:rsidRPr="00546328" w:rsidRDefault="00546328">
            <w:pPr>
              <w:pStyle w:val="proposed"/>
              <w:rPr>
                <w:b/>
              </w:rPr>
            </w:pPr>
            <w:proofErr w:type="spellStart"/>
            <w:r w:rsidRPr="00546328">
              <w:rPr>
                <w:b/>
              </w:rPr>
              <w:t>Cathaoirleach’s</w:t>
            </w:r>
            <w:proofErr w:type="spellEnd"/>
            <w:r w:rsidRPr="00546328">
              <w:rPr>
                <w:b/>
              </w:rPr>
              <w:t xml:space="preserve"> Business</w:t>
            </w:r>
          </w:p>
          <w:p w:rsidR="00611546" w:rsidRPr="00611546" w:rsidRDefault="00611546" w:rsidP="00611546">
            <w:pPr>
              <w:pStyle w:val="NormalWeb"/>
              <w:rPr>
                <w:b/>
              </w:rPr>
            </w:pPr>
            <w:r w:rsidRPr="00611546">
              <w:rPr>
                <w:rStyle w:val="Strong"/>
                <w:b w:val="0"/>
              </w:rPr>
              <w:t xml:space="preserve">It was proposed by Councillor F. Timmons and seconded by Councillor </w:t>
            </w:r>
            <w:r>
              <w:rPr>
                <w:rStyle w:val="Strong"/>
                <w:b w:val="0"/>
              </w:rPr>
              <w:t>T. Gilligan</w:t>
            </w:r>
            <w:r w:rsidRPr="00611546">
              <w:rPr>
                <w:rStyle w:val="Strong"/>
                <w:b w:val="0"/>
              </w:rPr>
              <w:t>:</w:t>
            </w:r>
          </w:p>
          <w:p w:rsidR="00E151FD" w:rsidRDefault="009C1EC8">
            <w:pPr>
              <w:pStyle w:val="NormalWeb"/>
            </w:pPr>
            <w:r>
              <w:t>"That this commit</w:t>
            </w:r>
            <w:r w:rsidR="00546328">
              <w:t>t</w:t>
            </w:r>
            <w:r>
              <w:t>ee asks that junk collections are re-started in the Clondalkin area in an effort to combat illegal dumping."</w:t>
            </w:r>
          </w:p>
          <w:p w:rsidR="00546328" w:rsidRPr="00611546" w:rsidRDefault="00546328" w:rsidP="00546328">
            <w:pPr>
              <w:pStyle w:val="NormalWeb"/>
              <w:rPr>
                <w:b/>
              </w:rPr>
            </w:pPr>
            <w:r w:rsidRPr="00B7602C">
              <w:t>The following report by the Chief Executive was</w:t>
            </w:r>
            <w:r>
              <w:rPr>
                <w:b/>
              </w:rPr>
              <w:t xml:space="preserve"> READ:</w:t>
            </w:r>
          </w:p>
          <w:p w:rsidR="00E151FD" w:rsidRDefault="009C1EC8">
            <w:pPr>
              <w:pStyle w:val="NormalWeb"/>
            </w:pPr>
            <w:r>
              <w:t>Household junk collections which were previously provided by South Dublin County Council were discontinued when the economic downturn happened in 2007/2008, the service was provided early in 2008 and this was the last occasion on which it was provided.    The service was provided to approximately 20,000 houses per year at a cost of over €500,000 per year to the Council.  The annual cost of €500,000 could not be sustained once the economic crisis happened, therefore the service was discontinued.   </w:t>
            </w:r>
          </w:p>
          <w:p w:rsidR="00E151FD" w:rsidRDefault="009C1EC8">
            <w:pPr>
              <w:pStyle w:val="NormalWeb"/>
            </w:pPr>
            <w:r>
              <w:t>The junk collection service was provided at a frequency of once in every three years to homes located in RAPID areas, and once in every five years to all other areas.  It is thought unlikely that the illegal dumping which takes place in this County would be prevented by the provision of such a service on a once in three or five year basis.  Also, the provision of this service would do nothing to address the illegal burning of black bag waste which takes place weekly in certain parts of the County. </w:t>
            </w:r>
          </w:p>
          <w:p w:rsidR="00E151FD" w:rsidRDefault="009C1EC8">
            <w:pPr>
              <w:pStyle w:val="NormalWeb"/>
            </w:pPr>
            <w:r>
              <w:t>There is also an issue of environmental concern with regard to this proposal.  No charge was levied for the junk collection when it was provided previously, and this is in conflict with the polluter pays principle.  To reintroduce the service now on a similar basis would be in direct conflict with National and EU waste policy and also the new waste plan for the Eastern Midlands Regions in this regard.</w:t>
            </w:r>
          </w:p>
          <w:p w:rsidR="00E151FD" w:rsidRDefault="009C1EC8">
            <w:pPr>
              <w:pStyle w:val="NormalWeb"/>
            </w:pPr>
            <w:r>
              <w:t>The Council has no plans to reinstate the junk collection service at this time.</w:t>
            </w:r>
          </w:p>
          <w:p w:rsidR="00E151FD" w:rsidRDefault="009C1EC8">
            <w:pPr>
              <w:pStyle w:val="Heading3"/>
              <w:spacing w:after="0" w:afterAutospacing="0"/>
              <w:rPr>
                <w:u w:val="single"/>
              </w:rPr>
            </w:pPr>
            <w:r>
              <w:rPr>
                <w:u w:val="single"/>
              </w:rPr>
              <w:t>M</w:t>
            </w:r>
            <w:r w:rsidR="009B1301">
              <w:rPr>
                <w:u w:val="single"/>
              </w:rPr>
              <w:t>(</w:t>
            </w:r>
            <w:r>
              <w:rPr>
                <w:u w:val="single"/>
              </w:rPr>
              <w:t>9</w:t>
            </w:r>
            <w:r w:rsidR="009B1301">
              <w:rPr>
                <w:u w:val="single"/>
              </w:rPr>
              <w:t xml:space="preserve">) </w:t>
            </w:r>
            <w:r>
              <w:rPr>
                <w:u w:val="single"/>
              </w:rPr>
              <w:t xml:space="preserve"> Item ID:49934</w:t>
            </w:r>
            <w:r w:rsidR="0087342E">
              <w:rPr>
                <w:u w:val="single"/>
              </w:rPr>
              <w:t xml:space="preserve"> – Littering in Clondalkin Village</w:t>
            </w:r>
          </w:p>
          <w:p w:rsidR="00E151FD" w:rsidRDefault="009C1EC8">
            <w:pPr>
              <w:pStyle w:val="proposed"/>
            </w:pPr>
            <w:r>
              <w:t>Councillor K. Egan</w:t>
            </w:r>
          </w:p>
          <w:p w:rsidR="00611546" w:rsidRPr="00611546" w:rsidRDefault="00611546" w:rsidP="00611546">
            <w:pPr>
              <w:pStyle w:val="NormalWeb"/>
              <w:rPr>
                <w:b/>
              </w:rPr>
            </w:pPr>
            <w:r w:rsidRPr="00611546">
              <w:rPr>
                <w:rStyle w:val="Strong"/>
                <w:b w:val="0"/>
              </w:rPr>
              <w:t xml:space="preserve">It was proposed by Councillor </w:t>
            </w:r>
            <w:r>
              <w:rPr>
                <w:rStyle w:val="Strong"/>
                <w:b w:val="0"/>
              </w:rPr>
              <w:t>K. Egan an</w:t>
            </w:r>
            <w:r w:rsidRPr="00611546">
              <w:rPr>
                <w:rStyle w:val="Strong"/>
                <w:b w:val="0"/>
              </w:rPr>
              <w:t xml:space="preserve">d seconded by Councillor </w:t>
            </w:r>
            <w:r>
              <w:rPr>
                <w:rStyle w:val="Strong"/>
                <w:b w:val="0"/>
              </w:rPr>
              <w:t>F. Timmons</w:t>
            </w:r>
            <w:r w:rsidRPr="00611546">
              <w:rPr>
                <w:rStyle w:val="Strong"/>
                <w:b w:val="0"/>
              </w:rPr>
              <w:t>:</w:t>
            </w:r>
          </w:p>
          <w:p w:rsidR="00E151FD" w:rsidRDefault="009C1EC8">
            <w:pPr>
              <w:pStyle w:val="NormalWeb"/>
            </w:pPr>
            <w:r>
              <w:t>"That this committee consider appointing a litter warden in Clondalkin village on a Tuesday evening for a few hours to combat the massive surge of litter being deposited  by users of  the local take away. This is an ongoing problem and needs to be addressed."</w:t>
            </w:r>
          </w:p>
          <w:p w:rsidR="00C7767C" w:rsidRPr="00611546" w:rsidRDefault="00C7767C" w:rsidP="00C7767C">
            <w:pPr>
              <w:pStyle w:val="NormalWeb"/>
              <w:rPr>
                <w:b/>
              </w:rPr>
            </w:pPr>
            <w:r w:rsidRPr="00B7602C">
              <w:lastRenderedPageBreak/>
              <w:t>The following report by the Chief Executive was</w:t>
            </w:r>
            <w:r>
              <w:rPr>
                <w:b/>
              </w:rPr>
              <w:t xml:space="preserve"> READ:</w:t>
            </w:r>
          </w:p>
          <w:p w:rsidR="00E151FD" w:rsidRDefault="001E1F22">
            <w:pPr>
              <w:pStyle w:val="NormalWeb"/>
            </w:pPr>
            <w:hyperlink r:id="rId11" w:anchor="q=Section+6+of+the+Litter+Pollution+Act+1997%2C" w:history="1">
              <w:r w:rsidR="009C1EC8">
                <w:rPr>
                  <w:rStyle w:val="Hyperlink"/>
                </w:rPr>
                <w:t>Section 6 of the Litter Pollution Act 1997,</w:t>
              </w:r>
            </w:hyperlink>
            <w:r w:rsidR="009C1EC8">
              <w:t xml:space="preserve"> as amended, (the Act) requires the occupier of a public place to keep the premises and adjoining area free of litter, regardless of how the litter got there.</w:t>
            </w:r>
          </w:p>
          <w:p w:rsidR="00E151FD" w:rsidRDefault="009C1EC8">
            <w:pPr>
              <w:pStyle w:val="NormalWeb"/>
            </w:pPr>
            <w:r>
              <w:t>Where it is apparent that an occupier of a premises is contravening Section 6 of the Act, or that precautionary measures are required to prevent the creation of litter, the Council may serve a Notice (under Section 9 of the Act) on the occupier of the premises, requiring the occupier to remove the litter or take precautionary measures specified in the Notice, which the Council considers necessary. Failure to comply with a Notice may result in the issuing of a litter fine to the occupier.</w:t>
            </w:r>
          </w:p>
          <w:p w:rsidR="00E151FD" w:rsidRDefault="009C1EC8">
            <w:pPr>
              <w:pStyle w:val="NormalWeb"/>
            </w:pPr>
            <w:r>
              <w:t>While it is not possible to provide a breakdown of the number of Section 9 Notices issued in the Clondalkin Electoral Area, a total of 112 Notices have been issued in the County to date in 2016.</w:t>
            </w:r>
          </w:p>
          <w:p w:rsidR="00E151FD" w:rsidRDefault="009C1EC8">
            <w:pPr>
              <w:pStyle w:val="NormalWeb"/>
            </w:pPr>
            <w:r>
              <w:t>The Litter Warden has reported that all the businesses in the Clondalkin Village area are aware of their obligations under the Litter Pollution Act 1997, as amended. Working with the business community and adopting a reasonable approach has proven to be successful.  However, a zero tolerance approach is taken with repeat offenders. </w:t>
            </w:r>
          </w:p>
          <w:p w:rsidR="00E151FD" w:rsidRDefault="009C1EC8">
            <w:pPr>
              <w:pStyle w:val="NormalWeb"/>
            </w:pPr>
            <w:r>
              <w:t>This area in the vicinity of Four Star Pizza was inspected early on the mornings of Monday 13th, Tuesday 14th and Wednesday 15th June 2016 and no evidence was found to indicate a specific litter problem at this premises.  </w:t>
            </w:r>
          </w:p>
          <w:p w:rsidR="00E151FD" w:rsidRDefault="009C1EC8">
            <w:pPr>
              <w:pStyle w:val="NormalWeb"/>
            </w:pPr>
            <w:r>
              <w:t>It has also been noted that this business has committed to addressing litter problems associated with dis</w:t>
            </w:r>
            <w:r w:rsidR="00141D0F">
              <w:t>-</w:t>
            </w:r>
            <w:r>
              <w:t>guarded packaging from their products and similar commitments from other fast food outlets throughout the county would be most welcome.</w:t>
            </w:r>
          </w:p>
          <w:p w:rsidR="003543D7" w:rsidRDefault="003543D7" w:rsidP="003543D7">
            <w:pPr>
              <w:spacing w:line="259" w:lineRule="auto"/>
            </w:pPr>
            <w:r>
              <w:t>It was agreed to take HI 8 in conjunction with Motion 8 in the name of Councillor F. Timmons, Motion 9 in the name of Councillor K. Egan and Motion 10 in the name of Councillor B. Bonner.</w:t>
            </w:r>
          </w:p>
          <w:p w:rsidR="00E151FD" w:rsidRDefault="009C1EC8">
            <w:pPr>
              <w:pStyle w:val="Heading3"/>
              <w:spacing w:after="0" w:afterAutospacing="0"/>
              <w:rPr>
                <w:u w:val="single"/>
              </w:rPr>
            </w:pPr>
            <w:r>
              <w:rPr>
                <w:u w:val="single"/>
              </w:rPr>
              <w:t>M</w:t>
            </w:r>
            <w:r w:rsidR="009B1301">
              <w:rPr>
                <w:u w:val="single"/>
              </w:rPr>
              <w:t>(</w:t>
            </w:r>
            <w:r>
              <w:rPr>
                <w:u w:val="single"/>
              </w:rPr>
              <w:t>10</w:t>
            </w:r>
            <w:r w:rsidR="009B1301">
              <w:rPr>
                <w:u w:val="single"/>
              </w:rPr>
              <w:t xml:space="preserve">) </w:t>
            </w:r>
            <w:r>
              <w:rPr>
                <w:u w:val="single"/>
              </w:rPr>
              <w:t xml:space="preserve"> Item ID:50007</w:t>
            </w:r>
            <w:r w:rsidR="0087342E">
              <w:rPr>
                <w:u w:val="single"/>
              </w:rPr>
              <w:t xml:space="preserve"> – Food Outlets in Clondalkin Village</w:t>
            </w:r>
          </w:p>
          <w:p w:rsidR="00E151FD" w:rsidRDefault="009C1EC8">
            <w:pPr>
              <w:pStyle w:val="proposed"/>
            </w:pPr>
            <w:r>
              <w:t>Councillor B. Bonner</w:t>
            </w:r>
          </w:p>
          <w:p w:rsidR="00611546" w:rsidRPr="00611546" w:rsidRDefault="00611546" w:rsidP="00611546">
            <w:pPr>
              <w:pStyle w:val="NormalWeb"/>
              <w:rPr>
                <w:b/>
              </w:rPr>
            </w:pPr>
            <w:r w:rsidRPr="00611546">
              <w:rPr>
                <w:rStyle w:val="Strong"/>
                <w:b w:val="0"/>
              </w:rPr>
              <w:t xml:space="preserve">It was proposed by Councillor </w:t>
            </w:r>
            <w:r>
              <w:rPr>
                <w:rStyle w:val="Strong"/>
                <w:b w:val="0"/>
              </w:rPr>
              <w:t xml:space="preserve">B. Bonner </w:t>
            </w:r>
            <w:r w:rsidRPr="00611546">
              <w:rPr>
                <w:rStyle w:val="Strong"/>
                <w:b w:val="0"/>
              </w:rPr>
              <w:t xml:space="preserve">and seconded by Councillor </w:t>
            </w:r>
            <w:r>
              <w:rPr>
                <w:rStyle w:val="Strong"/>
                <w:b w:val="0"/>
              </w:rPr>
              <w:t>F. Timmons</w:t>
            </w:r>
            <w:r w:rsidRPr="00611546">
              <w:rPr>
                <w:rStyle w:val="Strong"/>
                <w:b w:val="0"/>
              </w:rPr>
              <w:t>:</w:t>
            </w:r>
          </w:p>
          <w:p w:rsidR="00E151FD" w:rsidRDefault="009C1EC8">
            <w:pPr>
              <w:pStyle w:val="NormalWeb"/>
            </w:pPr>
            <w:r>
              <w:t>"This committee commends the management of four star pizza in Clondalkin for their commitment to address the problems of litter caused by the discarding of their cartons  and also the problems associated with their bins.  We  urge them to follow through on those commitments."</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It is heartening to note a commitment of Four Star Pizza to address problems associated with disregarded packaging from their products and bins. </w:t>
            </w:r>
          </w:p>
          <w:p w:rsidR="00E151FD" w:rsidRDefault="009C1EC8">
            <w:pPr>
              <w:pStyle w:val="NormalWeb"/>
            </w:pPr>
            <w:r>
              <w:lastRenderedPageBreak/>
              <w:t>Similar commitments from other fast food outlets and commercial properties with specific responsibilities under the Litter Pollution Act, would be welcomed.</w:t>
            </w:r>
          </w:p>
          <w:p w:rsidR="00FE61C4" w:rsidRDefault="00FE61C4" w:rsidP="00FE61C4">
            <w:pPr>
              <w:spacing w:before="100" w:after="100"/>
              <w:rPr>
                <w:rFonts w:eastAsia="Times New Roman"/>
                <w:color w:val="FF0000"/>
              </w:rPr>
            </w:pPr>
            <w:r w:rsidRPr="00FE61C4">
              <w:t>F</w:t>
            </w:r>
            <w:r w:rsidRPr="00FE61C4">
              <w:rPr>
                <w:rFonts w:eastAsia="Times New Roman"/>
              </w:rPr>
              <w:t xml:space="preserve">ollowing contribution from Councillors F. Timmons, K. Egan, B. Bonner, Ms. M. Maguire Senior Executive Officer, responded to queries raised.  The report was </w:t>
            </w:r>
            <w:r w:rsidRPr="00FE61C4">
              <w:rPr>
                <w:rFonts w:eastAsia="Times New Roman"/>
                <w:b/>
              </w:rPr>
              <w:t xml:space="preserve">NOTED </w:t>
            </w:r>
            <w:r w:rsidRPr="00FE61C4">
              <w:rPr>
                <w:rFonts w:eastAsia="Times New Roman"/>
              </w:rPr>
              <w:t xml:space="preserve">and it was </w:t>
            </w:r>
            <w:r w:rsidRPr="00FE61C4">
              <w:rPr>
                <w:rFonts w:eastAsia="Times New Roman"/>
                <w:b/>
              </w:rPr>
              <w:t>AGREED</w:t>
            </w:r>
            <w:r w:rsidRPr="00FE61C4">
              <w:rPr>
                <w:rFonts w:eastAsia="Times New Roman"/>
              </w:rPr>
              <w:t xml:space="preserve"> to issue a letter to Four Star Pizza  expressing the Elected Members and Management’s appreciation to their continued support.        </w:t>
            </w:r>
          </w:p>
          <w:p w:rsidR="00212EDC" w:rsidRPr="00DA6702" w:rsidRDefault="00212EDC">
            <w:pPr>
              <w:pStyle w:val="NormalWeb"/>
              <w:rPr>
                <w:color w:val="FF0000"/>
              </w:rPr>
            </w:pPr>
          </w:p>
          <w:p w:rsidR="00464CD2" w:rsidRDefault="009B1301" w:rsidP="00464CD2">
            <w:pPr>
              <w:pStyle w:val="Heading3"/>
              <w:spacing w:after="0" w:afterAutospacing="0"/>
              <w:rPr>
                <w:u w:val="single"/>
              </w:rPr>
            </w:pPr>
            <w:r>
              <w:rPr>
                <w:u w:val="single"/>
              </w:rPr>
              <w:t xml:space="preserve">C/408/16 </w:t>
            </w:r>
            <w:r w:rsidR="00464CD2">
              <w:rPr>
                <w:u w:val="single"/>
              </w:rPr>
              <w:t>H</w:t>
            </w:r>
            <w:r>
              <w:rPr>
                <w:u w:val="single"/>
              </w:rPr>
              <w:t>-</w:t>
            </w:r>
            <w:r w:rsidR="00464CD2">
              <w:rPr>
                <w:u w:val="single"/>
              </w:rPr>
              <w:t>9</w:t>
            </w:r>
            <w:r>
              <w:rPr>
                <w:u w:val="single"/>
              </w:rPr>
              <w:t xml:space="preserve"> </w:t>
            </w:r>
            <w:r w:rsidR="00464CD2">
              <w:rPr>
                <w:u w:val="single"/>
              </w:rPr>
              <w:t xml:space="preserve"> Item ID:49708</w:t>
            </w:r>
          </w:p>
          <w:p w:rsidR="00464CD2" w:rsidRPr="00DB3C7E" w:rsidRDefault="00464CD2" w:rsidP="00464CD2">
            <w:pPr>
              <w:pStyle w:val="NormalWeb"/>
              <w:rPr>
                <w:b/>
              </w:rPr>
            </w:pPr>
            <w:r w:rsidRPr="00DB3C7E">
              <w:rPr>
                <w:b/>
              </w:rPr>
              <w:t xml:space="preserve">New Works </w:t>
            </w:r>
          </w:p>
          <w:p w:rsidR="00464CD2" w:rsidRPr="00601E43" w:rsidRDefault="00464CD2" w:rsidP="00464CD2">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464CD2" w:rsidRDefault="009B1301" w:rsidP="00464CD2">
            <w:pPr>
              <w:pStyle w:val="Heading3"/>
              <w:spacing w:after="0" w:afterAutospacing="0"/>
              <w:rPr>
                <w:u w:val="single"/>
              </w:rPr>
            </w:pPr>
            <w:r>
              <w:rPr>
                <w:u w:val="single"/>
              </w:rPr>
              <w:t xml:space="preserve">C/409/16 </w:t>
            </w:r>
            <w:r w:rsidR="00464CD2">
              <w:rPr>
                <w:u w:val="single"/>
              </w:rPr>
              <w:t>C</w:t>
            </w:r>
            <w:r>
              <w:rPr>
                <w:u w:val="single"/>
              </w:rPr>
              <w:t>(</w:t>
            </w:r>
            <w:r w:rsidR="00464CD2">
              <w:rPr>
                <w:u w:val="single"/>
              </w:rPr>
              <w:t>4</w:t>
            </w:r>
            <w:r>
              <w:rPr>
                <w:u w:val="single"/>
              </w:rPr>
              <w:t xml:space="preserve">) </w:t>
            </w:r>
            <w:r w:rsidR="00464CD2">
              <w:rPr>
                <w:u w:val="single"/>
              </w:rPr>
              <w:t xml:space="preserve"> Item ID:49709</w:t>
            </w:r>
          </w:p>
          <w:p w:rsidR="00464CD2" w:rsidRPr="00DB3C7E" w:rsidRDefault="00464CD2" w:rsidP="00464CD2">
            <w:pPr>
              <w:pStyle w:val="NormalWeb"/>
              <w:rPr>
                <w:b/>
              </w:rPr>
            </w:pPr>
            <w:r w:rsidRPr="00DB3C7E">
              <w:rPr>
                <w:b/>
              </w:rPr>
              <w:t xml:space="preserve">Correspondence </w:t>
            </w:r>
          </w:p>
          <w:p w:rsidR="00464CD2" w:rsidRPr="00601E43" w:rsidRDefault="00464CD2" w:rsidP="00464CD2">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9C1EC8">
            <w:pPr>
              <w:pStyle w:val="Heading2"/>
              <w:jc w:val="center"/>
              <w:rPr>
                <w:u w:val="single"/>
              </w:rPr>
            </w:pPr>
            <w:r>
              <w:rPr>
                <w:u w:val="single"/>
              </w:rPr>
              <w:t>Water &amp; Drainage</w:t>
            </w:r>
          </w:p>
          <w:p w:rsidR="00601E43" w:rsidRDefault="009B1301" w:rsidP="00601E43">
            <w:pPr>
              <w:pStyle w:val="Heading3"/>
              <w:spacing w:after="0" w:afterAutospacing="0"/>
              <w:rPr>
                <w:u w:val="single"/>
              </w:rPr>
            </w:pPr>
            <w:r>
              <w:rPr>
                <w:u w:val="single"/>
              </w:rPr>
              <w:t xml:space="preserve">C/410/16 </w:t>
            </w:r>
            <w:r w:rsidR="00601E43">
              <w:rPr>
                <w:u w:val="single"/>
              </w:rPr>
              <w:t>Questions</w:t>
            </w:r>
          </w:p>
          <w:p w:rsidR="00601E43" w:rsidRPr="00601E43" w:rsidRDefault="00601E43" w:rsidP="00601E43">
            <w:pPr>
              <w:pStyle w:val="Heading3"/>
              <w:spacing w:after="0" w:afterAutospacing="0"/>
              <w:rPr>
                <w:b w:val="0"/>
                <w:sz w:val="24"/>
                <w:szCs w:val="24"/>
              </w:rPr>
            </w:pPr>
            <w:r w:rsidRPr="00601E43">
              <w:rPr>
                <w:b w:val="0"/>
                <w:sz w:val="24"/>
                <w:szCs w:val="24"/>
              </w:rPr>
              <w:t xml:space="preserve">It was </w:t>
            </w:r>
            <w:r w:rsidR="00024E67" w:rsidRPr="00024E67">
              <w:rPr>
                <w:sz w:val="24"/>
                <w:szCs w:val="24"/>
              </w:rPr>
              <w:t>NOTED</w:t>
            </w:r>
            <w:r w:rsidRPr="00601E43">
              <w:rPr>
                <w:b w:val="0"/>
                <w:sz w:val="24"/>
                <w:szCs w:val="24"/>
              </w:rPr>
              <w:t xml:space="preserve"> there was no business under this heading</w:t>
            </w:r>
          </w:p>
          <w:p w:rsidR="00E151FD" w:rsidRDefault="009B1301">
            <w:pPr>
              <w:pStyle w:val="Heading3"/>
              <w:spacing w:after="0" w:afterAutospacing="0"/>
              <w:rPr>
                <w:u w:val="single"/>
              </w:rPr>
            </w:pPr>
            <w:r>
              <w:rPr>
                <w:u w:val="single"/>
              </w:rPr>
              <w:t xml:space="preserve">C/411/16 </w:t>
            </w:r>
            <w:r w:rsidR="009C1EC8">
              <w:rPr>
                <w:u w:val="single"/>
              </w:rPr>
              <w:t>H</w:t>
            </w:r>
            <w:r>
              <w:rPr>
                <w:u w:val="single"/>
              </w:rPr>
              <w:t>-1</w:t>
            </w:r>
            <w:r w:rsidR="009C1EC8">
              <w:rPr>
                <w:u w:val="single"/>
              </w:rPr>
              <w:t>0</w:t>
            </w:r>
            <w:r>
              <w:rPr>
                <w:u w:val="single"/>
              </w:rPr>
              <w:t xml:space="preserve"> </w:t>
            </w:r>
            <w:r w:rsidR="009C1EC8">
              <w:rPr>
                <w:u w:val="single"/>
              </w:rPr>
              <w:t xml:space="preserve"> Item ID:49710</w:t>
            </w:r>
          </w:p>
          <w:p w:rsidR="00E151FD" w:rsidRPr="00DB3C7E" w:rsidRDefault="009C1EC8">
            <w:pPr>
              <w:pStyle w:val="NormalWeb"/>
              <w:rPr>
                <w:b/>
              </w:rPr>
            </w:pPr>
            <w:r w:rsidRPr="00DB3C7E">
              <w:rPr>
                <w:b/>
              </w:rPr>
              <w:t xml:space="preserve">New Works </w:t>
            </w:r>
          </w:p>
          <w:p w:rsidR="00EE428D" w:rsidRPr="00601E43"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9B1301">
            <w:pPr>
              <w:pStyle w:val="Heading3"/>
              <w:spacing w:after="0" w:afterAutospacing="0"/>
              <w:rPr>
                <w:u w:val="single"/>
              </w:rPr>
            </w:pPr>
            <w:r>
              <w:rPr>
                <w:u w:val="single"/>
              </w:rPr>
              <w:t xml:space="preserve">C/412/16 </w:t>
            </w:r>
            <w:r w:rsidR="009C1EC8">
              <w:rPr>
                <w:u w:val="single"/>
              </w:rPr>
              <w:t>C</w:t>
            </w:r>
            <w:r>
              <w:rPr>
                <w:u w:val="single"/>
              </w:rPr>
              <w:t>(</w:t>
            </w:r>
            <w:r w:rsidR="009C1EC8">
              <w:rPr>
                <w:u w:val="single"/>
              </w:rPr>
              <w:t>5</w:t>
            </w:r>
            <w:r>
              <w:rPr>
                <w:u w:val="single"/>
              </w:rPr>
              <w:t xml:space="preserve">) </w:t>
            </w:r>
            <w:r w:rsidR="009C1EC8">
              <w:rPr>
                <w:u w:val="single"/>
              </w:rPr>
              <w:t xml:space="preserve"> Item ID:49711</w:t>
            </w:r>
          </w:p>
          <w:p w:rsidR="00E151FD" w:rsidRPr="00DB3C7E" w:rsidRDefault="009C1EC8">
            <w:pPr>
              <w:pStyle w:val="NormalWeb"/>
              <w:rPr>
                <w:b/>
              </w:rPr>
            </w:pPr>
            <w:r w:rsidRPr="00DB3C7E">
              <w:rPr>
                <w:b/>
              </w:rPr>
              <w:t xml:space="preserve">Correspondence </w:t>
            </w:r>
          </w:p>
          <w:p w:rsidR="00EE428D" w:rsidRPr="00601E43"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9B1301">
            <w:pPr>
              <w:pStyle w:val="Heading3"/>
              <w:spacing w:after="0" w:afterAutospacing="0"/>
              <w:rPr>
                <w:u w:val="single"/>
              </w:rPr>
            </w:pPr>
            <w:r>
              <w:rPr>
                <w:u w:val="single"/>
              </w:rPr>
              <w:t xml:space="preserve">C/413/16 </w:t>
            </w:r>
            <w:r w:rsidR="009C1EC8">
              <w:rPr>
                <w:u w:val="single"/>
              </w:rPr>
              <w:t>M</w:t>
            </w:r>
            <w:r>
              <w:rPr>
                <w:u w:val="single"/>
              </w:rPr>
              <w:t>(</w:t>
            </w:r>
            <w:r w:rsidR="009C1EC8">
              <w:rPr>
                <w:u w:val="single"/>
              </w:rPr>
              <w:t>11</w:t>
            </w:r>
            <w:r>
              <w:rPr>
                <w:u w:val="single"/>
              </w:rPr>
              <w:t xml:space="preserve">) </w:t>
            </w:r>
            <w:r w:rsidR="009C1EC8">
              <w:rPr>
                <w:u w:val="single"/>
              </w:rPr>
              <w:t xml:space="preserve"> Item ID:50021</w:t>
            </w:r>
            <w:r w:rsidR="00DF64E7">
              <w:rPr>
                <w:u w:val="single"/>
              </w:rPr>
              <w:t xml:space="preserve"> – Replacement of shore covers</w:t>
            </w:r>
          </w:p>
          <w:p w:rsidR="00E151FD" w:rsidRDefault="009C1EC8">
            <w:pPr>
              <w:pStyle w:val="proposed"/>
            </w:pPr>
            <w:r>
              <w:t>Councillor J. Graham</w:t>
            </w:r>
          </w:p>
          <w:p w:rsidR="00611546" w:rsidRPr="00611546" w:rsidRDefault="00611546" w:rsidP="00611546">
            <w:pPr>
              <w:pStyle w:val="NormalWeb"/>
              <w:rPr>
                <w:b/>
              </w:rPr>
            </w:pPr>
            <w:r w:rsidRPr="00611546">
              <w:rPr>
                <w:rStyle w:val="Strong"/>
                <w:b w:val="0"/>
              </w:rPr>
              <w:t xml:space="preserve">It was proposed by Councillor </w:t>
            </w:r>
            <w:r>
              <w:rPr>
                <w:rStyle w:val="Strong"/>
                <w:b w:val="0"/>
              </w:rPr>
              <w:t xml:space="preserve">J. Graham </w:t>
            </w:r>
            <w:r w:rsidRPr="00611546">
              <w:rPr>
                <w:rStyle w:val="Strong"/>
                <w:b w:val="0"/>
              </w:rPr>
              <w:t xml:space="preserve">and seconded by Councillor </w:t>
            </w:r>
            <w:r>
              <w:rPr>
                <w:rStyle w:val="Strong"/>
                <w:b w:val="0"/>
              </w:rPr>
              <w:t>F. Timmons:</w:t>
            </w:r>
          </w:p>
          <w:p w:rsidR="00E151FD" w:rsidRDefault="009C1EC8">
            <w:pPr>
              <w:pStyle w:val="NormalWeb"/>
            </w:pPr>
            <w:r>
              <w:t xml:space="preserve">"That this Committee agree that the Council replace the shore cover in the front garden of 64 </w:t>
            </w:r>
            <w:proofErr w:type="spellStart"/>
            <w:r>
              <w:t>Harelawn</w:t>
            </w:r>
            <w:proofErr w:type="spellEnd"/>
            <w:r>
              <w:t xml:space="preserve"> Park."</w:t>
            </w:r>
          </w:p>
          <w:p w:rsidR="00C7767C" w:rsidRPr="00611546" w:rsidRDefault="00C7767C" w:rsidP="00C7767C">
            <w:pPr>
              <w:pStyle w:val="NormalWeb"/>
              <w:rPr>
                <w:b/>
              </w:rPr>
            </w:pPr>
            <w:r w:rsidRPr="00B7602C">
              <w:lastRenderedPageBreak/>
              <w:t>The following report by the Chief Executive was</w:t>
            </w:r>
            <w:r>
              <w:rPr>
                <w:b/>
              </w:rPr>
              <w:t xml:space="preserve"> READ:</w:t>
            </w:r>
          </w:p>
          <w:p w:rsidR="00E151FD" w:rsidRDefault="009C1EC8">
            <w:pPr>
              <w:pStyle w:val="NormalWeb"/>
            </w:pPr>
            <w:r>
              <w:t>On inspection it was discovered that there was an AJ cover and frame that needed to be replaced.</w:t>
            </w:r>
          </w:p>
          <w:p w:rsidR="00E151FD" w:rsidRDefault="009C1EC8">
            <w:pPr>
              <w:pStyle w:val="NormalWeb"/>
            </w:pPr>
            <w:r>
              <w:t>As the house is in the ownership of SDCC, it was arranged to install a new AJ cover and frame.</w:t>
            </w:r>
          </w:p>
          <w:p w:rsidR="00E151FD" w:rsidRDefault="009C1EC8">
            <w:pPr>
              <w:pStyle w:val="NormalWeb"/>
            </w:pPr>
            <w:r>
              <w:t>These works have now been completed.</w:t>
            </w:r>
          </w:p>
          <w:p w:rsidR="009C1303" w:rsidRPr="009C1303" w:rsidRDefault="009C1303">
            <w:pPr>
              <w:pStyle w:val="NormalWeb"/>
              <w:rPr>
                <w:b/>
              </w:rPr>
            </w:pPr>
            <w:r>
              <w:t>Following a contribution from Councillor J. Graham, Mr. M. McAdam,</w:t>
            </w:r>
            <w:r w:rsidR="00DB3C7E">
              <w:t xml:space="preserve"> A/</w:t>
            </w:r>
            <w:r>
              <w:t>Senio</w:t>
            </w:r>
            <w:r w:rsidR="00DB3C7E">
              <w:t>r Engineer, responded to query</w:t>
            </w:r>
            <w:r>
              <w:t xml:space="preserve"> raised and the report was </w:t>
            </w:r>
            <w:r w:rsidRPr="009C1303">
              <w:rPr>
                <w:b/>
              </w:rPr>
              <w:t>NOTED</w:t>
            </w:r>
            <w:r w:rsidR="00346DF4">
              <w:rPr>
                <w:b/>
              </w:rPr>
              <w:t>.</w:t>
            </w:r>
          </w:p>
          <w:p w:rsidR="00E151FD" w:rsidRDefault="009C1EC8">
            <w:pPr>
              <w:pStyle w:val="Heading2"/>
              <w:jc w:val="center"/>
              <w:rPr>
                <w:u w:val="single"/>
              </w:rPr>
            </w:pPr>
            <w:r>
              <w:rPr>
                <w:u w:val="single"/>
              </w:rPr>
              <w:t>Community</w:t>
            </w:r>
          </w:p>
          <w:p w:rsidR="00601E43" w:rsidRDefault="009B1301" w:rsidP="00601E43">
            <w:pPr>
              <w:pStyle w:val="Heading3"/>
              <w:spacing w:after="0" w:afterAutospacing="0"/>
              <w:rPr>
                <w:u w:val="single"/>
              </w:rPr>
            </w:pPr>
            <w:r>
              <w:rPr>
                <w:u w:val="single"/>
              </w:rPr>
              <w:t xml:space="preserve">C/414/16 </w:t>
            </w:r>
            <w:r w:rsidR="00601E43">
              <w:rPr>
                <w:u w:val="single"/>
              </w:rPr>
              <w:t>Questions</w:t>
            </w:r>
          </w:p>
          <w:p w:rsidR="00601E43" w:rsidRPr="00601E43" w:rsidRDefault="00601E43" w:rsidP="00601E43">
            <w:pPr>
              <w:pStyle w:val="Heading3"/>
              <w:spacing w:after="0" w:afterAutospacing="0"/>
              <w:rPr>
                <w:b w:val="0"/>
                <w:sz w:val="24"/>
                <w:szCs w:val="24"/>
              </w:rPr>
            </w:pPr>
            <w:r w:rsidRPr="00601E43">
              <w:rPr>
                <w:b w:val="0"/>
                <w:sz w:val="24"/>
                <w:szCs w:val="24"/>
              </w:rPr>
              <w:t xml:space="preserve">It was </w:t>
            </w:r>
            <w:r w:rsidR="00024E67" w:rsidRPr="00024E67">
              <w:rPr>
                <w:sz w:val="24"/>
                <w:szCs w:val="24"/>
              </w:rPr>
              <w:t>NOTED</w:t>
            </w:r>
            <w:r w:rsidRPr="00601E43">
              <w:rPr>
                <w:b w:val="0"/>
                <w:sz w:val="24"/>
                <w:szCs w:val="24"/>
              </w:rPr>
              <w:t xml:space="preserve"> there was no business under this heading</w:t>
            </w:r>
          </w:p>
          <w:p w:rsidR="00E151FD" w:rsidRDefault="009B1301">
            <w:pPr>
              <w:pStyle w:val="Heading3"/>
              <w:spacing w:after="0" w:afterAutospacing="0"/>
              <w:rPr>
                <w:u w:val="single"/>
              </w:rPr>
            </w:pPr>
            <w:r>
              <w:rPr>
                <w:u w:val="single"/>
              </w:rPr>
              <w:t xml:space="preserve">C/415/16 </w:t>
            </w:r>
            <w:r w:rsidR="009C1EC8">
              <w:rPr>
                <w:u w:val="single"/>
              </w:rPr>
              <w:t>H</w:t>
            </w:r>
            <w:r>
              <w:rPr>
                <w:u w:val="single"/>
              </w:rPr>
              <w:t>-</w:t>
            </w:r>
            <w:r w:rsidR="009C1EC8">
              <w:rPr>
                <w:u w:val="single"/>
              </w:rPr>
              <w:t>11</w:t>
            </w:r>
            <w:r>
              <w:rPr>
                <w:u w:val="single"/>
              </w:rPr>
              <w:t xml:space="preserve"> </w:t>
            </w:r>
            <w:r w:rsidR="009C1EC8">
              <w:rPr>
                <w:u w:val="single"/>
              </w:rPr>
              <w:t>Item ID:49712</w:t>
            </w:r>
          </w:p>
          <w:p w:rsidR="00E151FD" w:rsidRPr="00DB3C7E" w:rsidRDefault="009C1EC8">
            <w:pPr>
              <w:pStyle w:val="NormalWeb"/>
              <w:rPr>
                <w:b/>
              </w:rPr>
            </w:pPr>
            <w:r w:rsidRPr="00DB3C7E">
              <w:rPr>
                <w:b/>
              </w:rPr>
              <w:t xml:space="preserve">New Works </w:t>
            </w:r>
          </w:p>
          <w:p w:rsidR="00EE428D" w:rsidRPr="00601E43"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9B1301">
            <w:pPr>
              <w:pStyle w:val="Heading3"/>
              <w:spacing w:after="0" w:afterAutospacing="0"/>
              <w:rPr>
                <w:u w:val="single"/>
              </w:rPr>
            </w:pPr>
            <w:r>
              <w:rPr>
                <w:u w:val="single"/>
              </w:rPr>
              <w:t xml:space="preserve">C/416/16 </w:t>
            </w:r>
            <w:r w:rsidR="009C1EC8">
              <w:rPr>
                <w:u w:val="single"/>
              </w:rPr>
              <w:t>C</w:t>
            </w:r>
            <w:r>
              <w:rPr>
                <w:u w:val="single"/>
              </w:rPr>
              <w:t>(</w:t>
            </w:r>
            <w:r w:rsidR="009C1EC8">
              <w:rPr>
                <w:u w:val="single"/>
              </w:rPr>
              <w:t>6</w:t>
            </w:r>
            <w:r>
              <w:rPr>
                <w:u w:val="single"/>
              </w:rPr>
              <w:t xml:space="preserve">) </w:t>
            </w:r>
            <w:r w:rsidR="009C1EC8">
              <w:rPr>
                <w:u w:val="single"/>
              </w:rPr>
              <w:t xml:space="preserve"> Item ID:49713</w:t>
            </w:r>
          </w:p>
          <w:p w:rsidR="00E151FD" w:rsidRPr="00DB3C7E" w:rsidRDefault="009C1EC8">
            <w:pPr>
              <w:pStyle w:val="NormalWeb"/>
              <w:rPr>
                <w:b/>
              </w:rPr>
            </w:pPr>
            <w:r w:rsidRPr="00DB3C7E">
              <w:rPr>
                <w:b/>
              </w:rPr>
              <w:t xml:space="preserve">Correspondence </w:t>
            </w:r>
          </w:p>
          <w:p w:rsidR="00EE428D" w:rsidRPr="00601E43"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9B1301">
            <w:pPr>
              <w:pStyle w:val="Heading3"/>
              <w:spacing w:after="0" w:afterAutospacing="0"/>
              <w:rPr>
                <w:u w:val="single"/>
              </w:rPr>
            </w:pPr>
            <w:r>
              <w:rPr>
                <w:u w:val="single"/>
              </w:rPr>
              <w:t xml:space="preserve">C/417/16 </w:t>
            </w:r>
            <w:r w:rsidR="009C1EC8">
              <w:rPr>
                <w:u w:val="single"/>
              </w:rPr>
              <w:t>M</w:t>
            </w:r>
            <w:r>
              <w:rPr>
                <w:u w:val="single"/>
              </w:rPr>
              <w:t>(</w:t>
            </w:r>
            <w:r w:rsidR="009C1EC8">
              <w:rPr>
                <w:u w:val="single"/>
              </w:rPr>
              <w:t>12</w:t>
            </w:r>
            <w:r>
              <w:rPr>
                <w:u w:val="single"/>
              </w:rPr>
              <w:t xml:space="preserve">) </w:t>
            </w:r>
            <w:r w:rsidR="009C1EC8">
              <w:rPr>
                <w:u w:val="single"/>
              </w:rPr>
              <w:t xml:space="preserve"> Item ID:49770</w:t>
            </w:r>
            <w:r w:rsidR="002327D4">
              <w:rPr>
                <w:u w:val="single"/>
              </w:rPr>
              <w:t xml:space="preserve"> – Community Grants</w:t>
            </w:r>
          </w:p>
          <w:p w:rsidR="00E151FD" w:rsidRDefault="009C1EC8">
            <w:pPr>
              <w:pStyle w:val="proposed"/>
            </w:pPr>
            <w:r>
              <w:t>Councillor F. Timmons</w:t>
            </w:r>
          </w:p>
          <w:p w:rsidR="00E151FD" w:rsidRDefault="009C1EC8">
            <w:pPr>
              <w:pStyle w:val="NormalWeb"/>
              <w:rPr>
                <w:rStyle w:val="Strong"/>
              </w:rPr>
            </w:pPr>
            <w:proofErr w:type="spellStart"/>
            <w:r>
              <w:rPr>
                <w:rStyle w:val="Strong"/>
              </w:rPr>
              <w:t>Cathaoirleach's</w:t>
            </w:r>
            <w:proofErr w:type="spellEnd"/>
            <w:r>
              <w:rPr>
                <w:rStyle w:val="Strong"/>
              </w:rPr>
              <w:t xml:space="preserve"> Business</w:t>
            </w:r>
          </w:p>
          <w:p w:rsidR="00611546" w:rsidRPr="00611546" w:rsidRDefault="00611546" w:rsidP="00611546">
            <w:pPr>
              <w:pStyle w:val="NormalWeb"/>
              <w:rPr>
                <w:b/>
              </w:rPr>
            </w:pPr>
            <w:r w:rsidRPr="00611546">
              <w:rPr>
                <w:rStyle w:val="Strong"/>
                <w:b w:val="0"/>
              </w:rPr>
              <w:t xml:space="preserve">It was proposed by Councillor F. Timmons and seconded by Councillor </w:t>
            </w:r>
            <w:r>
              <w:rPr>
                <w:rStyle w:val="Strong"/>
                <w:b w:val="0"/>
              </w:rPr>
              <w:t>T. Gilligan</w:t>
            </w:r>
            <w:r w:rsidRPr="00611546">
              <w:rPr>
                <w:rStyle w:val="Strong"/>
                <w:b w:val="0"/>
              </w:rPr>
              <w:t>:</w:t>
            </w:r>
          </w:p>
          <w:p w:rsidR="00E151FD" w:rsidRDefault="009C1EC8">
            <w:pPr>
              <w:pStyle w:val="NormalWeb"/>
            </w:pPr>
            <w:r>
              <w:t>"That this committee asks that a report be brought monthly for the Clondalkin area on community grants applications and to include the list of groups and organisations that have applied and are awarded grants from the Community Department."</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 xml:space="preserve">A number of years ago recommendations for the award of community grants were brought on an almost monthly basis to each Area Committee Meeting. As Members will be aware following the introduction of a number of new initiatives with the consequent increase in work load, it was agreed that the Social and Community Strategic Policy Committee would </w:t>
            </w:r>
            <w:r>
              <w:lastRenderedPageBreak/>
              <w:t>undertake a review of those arrangements and make recommendations which would streamline the workload and bring about a more sustainable approach to the processing of community grant applications.</w:t>
            </w:r>
          </w:p>
          <w:p w:rsidR="00E151FD" w:rsidRDefault="009C1EC8">
            <w:pPr>
              <w:pStyle w:val="NormalWeb"/>
            </w:pPr>
            <w:r>
              <w:t xml:space="preserve">Following the February 2015 meeting of the SPC, a report was considered by the Council at their March 2015 meeting  (link: </w:t>
            </w:r>
            <w:hyperlink r:id="rId12" w:history="1">
              <w:r>
                <w:rPr>
                  <w:rStyle w:val="Hyperlink"/>
                </w:rPr>
                <w:t>http://intranet/cmas/documentsview.aspx?id=46368</w:t>
              </w:r>
            </w:hyperlink>
            <w:r>
              <w:t> ) in relation to proposed changes to the administration of the community grants scheme. Following consider</w:t>
            </w:r>
            <w:r w:rsidR="00141D0F">
              <w:t>a</w:t>
            </w:r>
            <w:r>
              <w:t>tion the Council requested that the matter be further examined by the SPC.</w:t>
            </w:r>
          </w:p>
          <w:p w:rsidR="00E151FD" w:rsidRDefault="009C1EC8">
            <w:pPr>
              <w:pStyle w:val="NormalWeb"/>
            </w:pPr>
            <w:r>
              <w:t xml:space="preserve">The matter was further considered by the SPC at their May 2015 meeting and revised recommendations proposing that the Community Grants Scheme will be opened for applications twice yearly (March and September suggested) were made. These recommendations were again considered by the Council at their June 2015 meeting (link: </w:t>
            </w:r>
            <w:hyperlink r:id="rId13" w:history="1">
              <w:r>
                <w:rPr>
                  <w:rStyle w:val="Hyperlink"/>
                </w:rPr>
                <w:t>http://intranet/cmas/documentsview.aspx?id=47593</w:t>
              </w:r>
            </w:hyperlink>
            <w:r>
              <w:t> ) and following discussion the recommendations of the SPC were approved by the Council.</w:t>
            </w:r>
          </w:p>
          <w:p w:rsidR="00E151FD" w:rsidRDefault="009C1EC8">
            <w:pPr>
              <w:pStyle w:val="NormalWeb"/>
            </w:pPr>
            <w:r>
              <w:t>These approved arrangements are fully in place in the current year and an extensive and detailed report is being presented for approval to the Council at their June 2016 meeting setting out the recommendations arising from the round of applications submitted following the recent public invitation to apply.</w:t>
            </w:r>
          </w:p>
          <w:p w:rsidR="00E151FD" w:rsidRDefault="009C1EC8">
            <w:pPr>
              <w:pStyle w:val="NormalWeb"/>
            </w:pPr>
            <w:r>
              <w:t>It is not open to this Committee to alter the arrangements approved by the Council following the lengthy and detailed considerations carried out by the SPC.</w:t>
            </w:r>
          </w:p>
          <w:p w:rsidR="00346DF4" w:rsidRPr="006B1B0D" w:rsidRDefault="006B1B0D">
            <w:pPr>
              <w:pStyle w:val="NormalWeb"/>
            </w:pPr>
            <w:r w:rsidRPr="006B1B0D">
              <w:t xml:space="preserve">The report was </w:t>
            </w:r>
            <w:r w:rsidRPr="006B1B0D">
              <w:rPr>
                <w:b/>
              </w:rPr>
              <w:t>NOTED</w:t>
            </w:r>
            <w:r w:rsidRPr="006B1B0D">
              <w:t xml:space="preserve">.  Councillor </w:t>
            </w:r>
            <w:r w:rsidR="001E1F22">
              <w:t xml:space="preserve">F. </w:t>
            </w:r>
            <w:bookmarkStart w:id="0" w:name="_GoBack"/>
            <w:bookmarkEnd w:id="0"/>
            <w:r w:rsidRPr="006B1B0D">
              <w:t xml:space="preserve">Timmons expressed his dissatisfaction in the current process. </w:t>
            </w:r>
          </w:p>
          <w:p w:rsidR="00E151FD" w:rsidRDefault="009C1EC8">
            <w:pPr>
              <w:pStyle w:val="Heading2"/>
              <w:jc w:val="center"/>
              <w:rPr>
                <w:u w:val="single"/>
              </w:rPr>
            </w:pPr>
            <w:r>
              <w:rPr>
                <w:u w:val="single"/>
              </w:rPr>
              <w:t>Housing</w:t>
            </w:r>
          </w:p>
          <w:p w:rsidR="00A21742" w:rsidRDefault="009B1301" w:rsidP="00A21742">
            <w:pPr>
              <w:pStyle w:val="Heading3"/>
              <w:spacing w:after="0" w:afterAutospacing="0"/>
              <w:rPr>
                <w:u w:val="single"/>
              </w:rPr>
            </w:pPr>
            <w:r>
              <w:rPr>
                <w:u w:val="single"/>
              </w:rPr>
              <w:t xml:space="preserve">C/418/16 </w:t>
            </w:r>
            <w:r w:rsidR="00A21742">
              <w:rPr>
                <w:u w:val="single"/>
              </w:rPr>
              <w:t>Questions</w:t>
            </w:r>
          </w:p>
          <w:p w:rsidR="00A21742" w:rsidRDefault="00A21742" w:rsidP="00A21742">
            <w:pPr>
              <w:pStyle w:val="Heading3"/>
              <w:spacing w:after="0" w:afterAutospacing="0"/>
              <w:rPr>
                <w:sz w:val="24"/>
                <w:szCs w:val="24"/>
              </w:rPr>
            </w:pPr>
            <w:r w:rsidRPr="00A21742">
              <w:rPr>
                <w:b w:val="0"/>
                <w:sz w:val="24"/>
                <w:szCs w:val="24"/>
              </w:rPr>
              <w:t xml:space="preserve">It was proposed by Councillor F. Timmons and seconded by Councillor T. Gilligan and </w:t>
            </w:r>
            <w:r w:rsidRPr="00A21742">
              <w:rPr>
                <w:sz w:val="24"/>
                <w:szCs w:val="24"/>
              </w:rPr>
              <w:t>Resolved</w:t>
            </w:r>
            <w:r>
              <w:rPr>
                <w:sz w:val="24"/>
                <w:szCs w:val="24"/>
              </w:rPr>
              <w:t>:</w:t>
            </w:r>
          </w:p>
          <w:p w:rsidR="00A21742" w:rsidRPr="00A21742" w:rsidRDefault="00A21742" w:rsidP="00A21742">
            <w:pPr>
              <w:pStyle w:val="Heading3"/>
              <w:spacing w:after="0" w:afterAutospacing="0"/>
              <w:rPr>
                <w:b w:val="0"/>
                <w:u w:val="single"/>
              </w:rPr>
            </w:pPr>
            <w:r>
              <w:rPr>
                <w:sz w:val="24"/>
                <w:szCs w:val="24"/>
              </w:rPr>
              <w:t>“</w:t>
            </w:r>
            <w:r w:rsidRPr="00A21742">
              <w:rPr>
                <w:b w:val="0"/>
                <w:sz w:val="24"/>
                <w:szCs w:val="24"/>
              </w:rPr>
              <w:t xml:space="preserve">That pursuant to Standing Orders 13, Questions </w:t>
            </w:r>
            <w:r w:rsidR="00601E43">
              <w:rPr>
                <w:b w:val="0"/>
                <w:sz w:val="24"/>
                <w:szCs w:val="24"/>
              </w:rPr>
              <w:t>5</w:t>
            </w:r>
            <w:r>
              <w:rPr>
                <w:b w:val="0"/>
                <w:sz w:val="24"/>
                <w:szCs w:val="24"/>
              </w:rPr>
              <w:t xml:space="preserve"> - 7</w:t>
            </w:r>
            <w:r w:rsidRPr="00A21742">
              <w:rPr>
                <w:b w:val="0"/>
                <w:sz w:val="24"/>
                <w:szCs w:val="24"/>
              </w:rPr>
              <w:t xml:space="preserve"> be </w:t>
            </w:r>
            <w:r w:rsidRPr="00A21742">
              <w:rPr>
                <w:sz w:val="24"/>
                <w:szCs w:val="24"/>
              </w:rPr>
              <w:t>ADOPTED</w:t>
            </w:r>
            <w:r w:rsidRPr="00A21742">
              <w:rPr>
                <w:b w:val="0"/>
                <w:sz w:val="24"/>
                <w:szCs w:val="24"/>
              </w:rPr>
              <w:t xml:space="preserve"> and </w:t>
            </w:r>
            <w:r w:rsidRPr="00A21742">
              <w:rPr>
                <w:sz w:val="24"/>
                <w:szCs w:val="24"/>
              </w:rPr>
              <w:t>APPROVED</w:t>
            </w:r>
            <w:r w:rsidRPr="00A21742">
              <w:rPr>
                <w:b w:val="0"/>
                <w:sz w:val="24"/>
                <w:szCs w:val="24"/>
              </w:rPr>
              <w:t>”.</w:t>
            </w:r>
          </w:p>
          <w:p w:rsidR="00E151FD" w:rsidRDefault="009B1301">
            <w:pPr>
              <w:pStyle w:val="Heading3"/>
              <w:spacing w:after="0" w:afterAutospacing="0"/>
              <w:rPr>
                <w:u w:val="single"/>
              </w:rPr>
            </w:pPr>
            <w:r>
              <w:rPr>
                <w:u w:val="single"/>
              </w:rPr>
              <w:t xml:space="preserve">C/419/16 </w:t>
            </w:r>
            <w:r w:rsidR="009C1EC8">
              <w:rPr>
                <w:u w:val="single"/>
              </w:rPr>
              <w:t>Q</w:t>
            </w:r>
            <w:r>
              <w:rPr>
                <w:u w:val="single"/>
              </w:rPr>
              <w:t>(</w:t>
            </w:r>
            <w:r w:rsidR="009C1EC8">
              <w:rPr>
                <w:u w:val="single"/>
              </w:rPr>
              <w:t>5</w:t>
            </w:r>
            <w:r>
              <w:rPr>
                <w:u w:val="single"/>
              </w:rPr>
              <w:t xml:space="preserve">) </w:t>
            </w:r>
            <w:r w:rsidR="009C1EC8">
              <w:rPr>
                <w:u w:val="single"/>
              </w:rPr>
              <w:t xml:space="preserve"> Item ID:49470</w:t>
            </w:r>
            <w:r w:rsidR="002327D4">
              <w:rPr>
                <w:u w:val="single"/>
              </w:rPr>
              <w:t xml:space="preserve"> – Anti Social Behaviour Statistics </w:t>
            </w:r>
          </w:p>
          <w:p w:rsidR="00E151FD" w:rsidRDefault="009C1EC8">
            <w:pPr>
              <w:pStyle w:val="proposed"/>
            </w:pPr>
            <w:r>
              <w:t>Councillor F. Timmons</w:t>
            </w:r>
          </w:p>
          <w:p w:rsidR="00E151FD" w:rsidRDefault="009C1EC8">
            <w:pPr>
              <w:pStyle w:val="NormalWeb"/>
            </w:pPr>
            <w:r>
              <w:t>"To ask the Chief Executive for a report on SDCC Anti-social behaviour statistics for the following estates;</w:t>
            </w:r>
          </w:p>
          <w:p w:rsidR="00E151FD" w:rsidRDefault="009C1EC8">
            <w:pPr>
              <w:pStyle w:val="NormalWeb"/>
            </w:pPr>
            <w:proofErr w:type="spellStart"/>
            <w:r>
              <w:t>Lealand</w:t>
            </w:r>
            <w:proofErr w:type="spellEnd"/>
            <w:r>
              <w:t xml:space="preserve">, Lindisfarne, Melrose, </w:t>
            </w:r>
            <w:proofErr w:type="spellStart"/>
            <w:r>
              <w:t>De</w:t>
            </w:r>
            <w:r w:rsidR="00141D0F">
              <w:t>a</w:t>
            </w:r>
            <w:r>
              <w:t>n</w:t>
            </w:r>
            <w:r w:rsidR="00141D0F">
              <w:t>s</w:t>
            </w:r>
            <w:r>
              <w:t>rath</w:t>
            </w:r>
            <w:proofErr w:type="spellEnd"/>
            <w:r>
              <w:t xml:space="preserve">, </w:t>
            </w:r>
            <w:proofErr w:type="spellStart"/>
            <w:r>
              <w:t>Kilcronan</w:t>
            </w:r>
            <w:proofErr w:type="spellEnd"/>
            <w:r>
              <w:t xml:space="preserve">, </w:t>
            </w:r>
            <w:proofErr w:type="spellStart"/>
            <w:r>
              <w:t>Kilmahudrick</w:t>
            </w:r>
            <w:proofErr w:type="spellEnd"/>
            <w:r>
              <w:t xml:space="preserve">, </w:t>
            </w:r>
            <w:proofErr w:type="spellStart"/>
            <w:r>
              <w:t>Grangeview</w:t>
            </w:r>
            <w:proofErr w:type="spellEnd"/>
            <w:r>
              <w:t xml:space="preserve">, Oldcastle, </w:t>
            </w:r>
            <w:proofErr w:type="spellStart"/>
            <w:r>
              <w:t>Castlegrange</w:t>
            </w:r>
            <w:proofErr w:type="spellEnd"/>
            <w:r>
              <w:t>."</w:t>
            </w:r>
            <w:r>
              <w:rPr>
                <w:rStyle w:val="Strong"/>
              </w:rPr>
              <w:t> </w:t>
            </w:r>
          </w:p>
          <w:p w:rsidR="00E151FD" w:rsidRDefault="009C1EC8">
            <w:pPr>
              <w:pStyle w:val="NormalWeb"/>
            </w:pPr>
            <w:r>
              <w:rPr>
                <w:rStyle w:val="Strong"/>
              </w:rPr>
              <w:t>REPLY:</w:t>
            </w:r>
          </w:p>
          <w:p w:rsidR="00E151FD" w:rsidRDefault="009C1EC8">
            <w:pPr>
              <w:pStyle w:val="NormalWeb"/>
            </w:pPr>
            <w:r>
              <w:lastRenderedPageBreak/>
              <w:t>It is not currently possible to break down the Anti-Social Statistics by Estate without manually examining the records on a day by day basis.  Given the current resources available this is not possible at this time.  </w:t>
            </w:r>
          </w:p>
          <w:p w:rsidR="00E151FD" w:rsidRDefault="009C1EC8">
            <w:pPr>
              <w:pStyle w:val="NormalWeb"/>
            </w:pPr>
            <w:r>
              <w:t>However it is possible to confirm that we are currently dealing with the following range of issues within these estates;</w:t>
            </w:r>
          </w:p>
          <w:p w:rsidR="00E151FD" w:rsidRDefault="009C1EC8">
            <w:pPr>
              <w:numPr>
                <w:ilvl w:val="0"/>
                <w:numId w:val="3"/>
              </w:numPr>
              <w:spacing w:before="100" w:beforeAutospacing="1" w:after="100" w:afterAutospacing="1" w:line="259" w:lineRule="auto"/>
            </w:pPr>
            <w:r>
              <w:t>Parties;</w:t>
            </w:r>
          </w:p>
          <w:p w:rsidR="00E151FD" w:rsidRDefault="009C1EC8">
            <w:pPr>
              <w:numPr>
                <w:ilvl w:val="0"/>
                <w:numId w:val="3"/>
              </w:numPr>
              <w:spacing w:before="100" w:beforeAutospacing="1" w:after="100" w:afterAutospacing="1" w:line="259" w:lineRule="auto"/>
            </w:pPr>
            <w:r>
              <w:t>Reported street fighting;</w:t>
            </w:r>
          </w:p>
          <w:p w:rsidR="00E151FD" w:rsidRDefault="009C1EC8">
            <w:pPr>
              <w:numPr>
                <w:ilvl w:val="0"/>
                <w:numId w:val="3"/>
              </w:numPr>
              <w:spacing w:before="100" w:beforeAutospacing="1" w:after="100" w:afterAutospacing="1" w:line="259" w:lineRule="auto"/>
            </w:pPr>
            <w:r>
              <w:t>Suspicion of drug dealing;</w:t>
            </w:r>
          </w:p>
          <w:p w:rsidR="00E151FD" w:rsidRDefault="009C1EC8">
            <w:pPr>
              <w:numPr>
                <w:ilvl w:val="0"/>
                <w:numId w:val="3"/>
              </w:numPr>
              <w:spacing w:before="100" w:beforeAutospacing="1" w:after="100" w:afterAutospacing="1" w:line="259" w:lineRule="auto"/>
            </w:pPr>
            <w:r>
              <w:t>Dirty gardens</w:t>
            </w:r>
          </w:p>
          <w:p w:rsidR="00E151FD" w:rsidRDefault="009C1EC8">
            <w:pPr>
              <w:numPr>
                <w:ilvl w:val="0"/>
                <w:numId w:val="3"/>
              </w:numPr>
              <w:spacing w:before="100" w:beforeAutospacing="1" w:after="100" w:afterAutospacing="1" w:line="259" w:lineRule="auto"/>
            </w:pPr>
            <w:r>
              <w:t>Reported children throwing stones at cars</w:t>
            </w:r>
          </w:p>
          <w:p w:rsidR="00E151FD" w:rsidRDefault="009C1EC8">
            <w:pPr>
              <w:numPr>
                <w:ilvl w:val="0"/>
                <w:numId w:val="3"/>
              </w:numPr>
              <w:spacing w:before="100" w:beforeAutospacing="1" w:after="100" w:afterAutospacing="1" w:line="259" w:lineRule="auto"/>
            </w:pPr>
            <w:r>
              <w:t>Inter neighbour dispute</w:t>
            </w:r>
          </w:p>
          <w:p w:rsidR="00E151FD" w:rsidRDefault="009C1EC8">
            <w:pPr>
              <w:numPr>
                <w:ilvl w:val="0"/>
                <w:numId w:val="3"/>
              </w:numPr>
              <w:spacing w:before="100" w:beforeAutospacing="1" w:after="100" w:afterAutospacing="1" w:line="259" w:lineRule="auto"/>
            </w:pPr>
            <w:r>
              <w:t>Damage to property</w:t>
            </w:r>
          </w:p>
          <w:p w:rsidR="00E151FD" w:rsidRDefault="009C1EC8">
            <w:pPr>
              <w:numPr>
                <w:ilvl w:val="0"/>
                <w:numId w:val="3"/>
              </w:numPr>
              <w:spacing w:before="100" w:beforeAutospacing="1" w:after="100" w:afterAutospacing="1" w:line="259" w:lineRule="auto"/>
            </w:pPr>
            <w:r>
              <w:t>Shooting;</w:t>
            </w:r>
          </w:p>
          <w:p w:rsidR="00E151FD" w:rsidRDefault="009C1EC8">
            <w:pPr>
              <w:numPr>
                <w:ilvl w:val="0"/>
                <w:numId w:val="3"/>
              </w:numPr>
              <w:spacing w:before="100" w:beforeAutospacing="1" w:after="100" w:afterAutospacing="1" w:line="259" w:lineRule="auto"/>
            </w:pPr>
            <w:r>
              <w:t>Youths congregating in gangs causing disturbance;</w:t>
            </w:r>
          </w:p>
          <w:p w:rsidR="00E151FD" w:rsidRDefault="009C1EC8">
            <w:pPr>
              <w:numPr>
                <w:ilvl w:val="0"/>
                <w:numId w:val="3"/>
              </w:numPr>
              <w:spacing w:before="100" w:beforeAutospacing="1" w:after="100" w:afterAutospacing="1" w:line="259" w:lineRule="auto"/>
            </w:pPr>
            <w:r>
              <w:t>Succession of tenancy issues;</w:t>
            </w:r>
          </w:p>
          <w:p w:rsidR="00E151FD" w:rsidRDefault="009C1EC8">
            <w:pPr>
              <w:numPr>
                <w:ilvl w:val="0"/>
                <w:numId w:val="3"/>
              </w:numPr>
              <w:spacing w:before="100" w:beforeAutospacing="1" w:after="100" w:afterAutospacing="1" w:line="259" w:lineRule="auto"/>
            </w:pPr>
            <w:r>
              <w:t>Complaints about noise from children kicking football</w:t>
            </w:r>
          </w:p>
          <w:p w:rsidR="00E151FD" w:rsidRDefault="009B1301">
            <w:pPr>
              <w:pStyle w:val="Heading3"/>
              <w:spacing w:after="0" w:afterAutospacing="0"/>
              <w:rPr>
                <w:u w:val="single"/>
              </w:rPr>
            </w:pPr>
            <w:r>
              <w:rPr>
                <w:u w:val="single"/>
              </w:rPr>
              <w:t xml:space="preserve">C/420/16 </w:t>
            </w:r>
            <w:r w:rsidR="009C1EC8">
              <w:rPr>
                <w:u w:val="single"/>
              </w:rPr>
              <w:t>Q</w:t>
            </w:r>
            <w:r>
              <w:rPr>
                <w:u w:val="single"/>
              </w:rPr>
              <w:t>(</w:t>
            </w:r>
            <w:r w:rsidR="009C1EC8">
              <w:rPr>
                <w:u w:val="single"/>
              </w:rPr>
              <w:t>6</w:t>
            </w:r>
            <w:r>
              <w:rPr>
                <w:u w:val="single"/>
              </w:rPr>
              <w:t xml:space="preserve">) </w:t>
            </w:r>
            <w:r w:rsidR="009C1EC8">
              <w:rPr>
                <w:u w:val="single"/>
              </w:rPr>
              <w:t xml:space="preserve"> Item ID:49471</w:t>
            </w:r>
            <w:r w:rsidR="002327D4">
              <w:rPr>
                <w:u w:val="single"/>
              </w:rPr>
              <w:t xml:space="preserve"> – Maintenance of Houses in Balgaddy</w:t>
            </w:r>
          </w:p>
          <w:p w:rsidR="00E151FD" w:rsidRDefault="009C1EC8">
            <w:pPr>
              <w:pStyle w:val="proposed"/>
            </w:pPr>
            <w:r>
              <w:t>Councillor F. Timmons</w:t>
            </w:r>
          </w:p>
          <w:p w:rsidR="00E151FD" w:rsidRDefault="009C1EC8">
            <w:pPr>
              <w:pStyle w:val="NormalWeb"/>
            </w:pPr>
            <w:r>
              <w:t>"To ask the Chief Executive for a report into what progress has been made with Housing in Balgaddy and what outstanding works require attention?"</w:t>
            </w:r>
          </w:p>
          <w:p w:rsidR="00E151FD" w:rsidRDefault="009C1EC8">
            <w:pPr>
              <w:pStyle w:val="NormalWeb"/>
            </w:pPr>
            <w:r>
              <w:rPr>
                <w:rStyle w:val="Strong"/>
              </w:rPr>
              <w:t>REPLY:</w:t>
            </w:r>
          </w:p>
          <w:p w:rsidR="00E151FD" w:rsidRDefault="009C1EC8">
            <w:pPr>
              <w:pStyle w:val="NormalWeb"/>
            </w:pPr>
            <w:r>
              <w:t>The ventilation pilot project to address dampness issues with 13 specific units in Balgaddy has now been completed. This work consisted of installing wall vents and extractor fans where necessary. </w:t>
            </w:r>
          </w:p>
          <w:p w:rsidR="00E151FD" w:rsidRDefault="009B1301">
            <w:pPr>
              <w:pStyle w:val="Heading3"/>
              <w:spacing w:after="0" w:afterAutospacing="0"/>
              <w:rPr>
                <w:u w:val="single"/>
              </w:rPr>
            </w:pPr>
            <w:r>
              <w:rPr>
                <w:u w:val="single"/>
              </w:rPr>
              <w:t xml:space="preserve">C/421/16 </w:t>
            </w:r>
            <w:r w:rsidR="009C1EC8">
              <w:rPr>
                <w:u w:val="single"/>
              </w:rPr>
              <w:t>Q</w:t>
            </w:r>
            <w:r>
              <w:rPr>
                <w:u w:val="single"/>
              </w:rPr>
              <w:t>(</w:t>
            </w:r>
            <w:r w:rsidR="009C1EC8">
              <w:rPr>
                <w:u w:val="single"/>
              </w:rPr>
              <w:t>7</w:t>
            </w:r>
            <w:r>
              <w:rPr>
                <w:u w:val="single"/>
              </w:rPr>
              <w:t xml:space="preserve">) </w:t>
            </w:r>
            <w:r w:rsidR="009C1EC8">
              <w:rPr>
                <w:u w:val="single"/>
              </w:rPr>
              <w:t xml:space="preserve"> Item ID:49444</w:t>
            </w:r>
            <w:r w:rsidR="002327D4">
              <w:rPr>
                <w:u w:val="single"/>
              </w:rPr>
              <w:t xml:space="preserve"> – Rat infestation in </w:t>
            </w:r>
            <w:proofErr w:type="spellStart"/>
            <w:r w:rsidR="002327D4">
              <w:rPr>
                <w:u w:val="single"/>
              </w:rPr>
              <w:t>Kilcronan</w:t>
            </w:r>
            <w:proofErr w:type="spellEnd"/>
            <w:r w:rsidR="002327D4">
              <w:rPr>
                <w:u w:val="single"/>
              </w:rPr>
              <w:t xml:space="preserve"> Court</w:t>
            </w:r>
          </w:p>
          <w:p w:rsidR="00E151FD" w:rsidRDefault="009C1EC8">
            <w:pPr>
              <w:pStyle w:val="proposed"/>
            </w:pPr>
            <w:r>
              <w:t>Councillor M. Ward</w:t>
            </w:r>
          </w:p>
          <w:p w:rsidR="00E151FD" w:rsidRDefault="009C1EC8">
            <w:pPr>
              <w:pStyle w:val="NormalWeb"/>
            </w:pPr>
            <w:r>
              <w:t xml:space="preserve">"To ask the Chief Executive to provide a report on the actions it has taking regarding the infestation of rats in </w:t>
            </w:r>
            <w:proofErr w:type="spellStart"/>
            <w:r>
              <w:t>Kilcronan</w:t>
            </w:r>
            <w:proofErr w:type="spellEnd"/>
            <w:r>
              <w:t xml:space="preserve"> Court?"</w:t>
            </w:r>
          </w:p>
          <w:p w:rsidR="00E151FD" w:rsidRDefault="009C1EC8">
            <w:pPr>
              <w:pStyle w:val="NormalWeb"/>
            </w:pPr>
            <w:r>
              <w:rPr>
                <w:rStyle w:val="Strong"/>
              </w:rPr>
              <w:t>REPLY:</w:t>
            </w:r>
          </w:p>
          <w:p w:rsidR="00E151FD" w:rsidRDefault="009C1EC8">
            <w:pPr>
              <w:pStyle w:val="NormalWeb"/>
            </w:pPr>
            <w:r>
              <w:t xml:space="preserve">The units in </w:t>
            </w:r>
            <w:proofErr w:type="spellStart"/>
            <w:r>
              <w:t>Kilcronan</w:t>
            </w:r>
            <w:proofErr w:type="spellEnd"/>
            <w:r>
              <w:t xml:space="preserve"> Court are under the care of the Voluntary Housing Agency, NABCO, and are maintained by that organisation.</w:t>
            </w:r>
          </w:p>
          <w:p w:rsidR="00E151FD" w:rsidRDefault="009C1EC8">
            <w:pPr>
              <w:pStyle w:val="NormalWeb"/>
            </w:pPr>
            <w:r>
              <w:t>We have been informed by NABCO that there was no infestation. The reported sighting of a small number of rats has been dealt with and the matter resolved . </w:t>
            </w:r>
          </w:p>
          <w:p w:rsidR="00E151FD" w:rsidRDefault="009B1301">
            <w:pPr>
              <w:pStyle w:val="Heading3"/>
              <w:spacing w:after="0" w:afterAutospacing="0"/>
              <w:rPr>
                <w:u w:val="single"/>
              </w:rPr>
            </w:pPr>
            <w:r>
              <w:rPr>
                <w:u w:val="single"/>
              </w:rPr>
              <w:t xml:space="preserve">C/422/16 </w:t>
            </w:r>
            <w:r w:rsidR="009C1EC8">
              <w:rPr>
                <w:u w:val="single"/>
              </w:rPr>
              <w:t>H</w:t>
            </w:r>
            <w:r>
              <w:rPr>
                <w:u w:val="single"/>
              </w:rPr>
              <w:t>-</w:t>
            </w:r>
            <w:r w:rsidR="009C1EC8">
              <w:rPr>
                <w:u w:val="single"/>
              </w:rPr>
              <w:t>12</w:t>
            </w:r>
            <w:r>
              <w:rPr>
                <w:u w:val="single"/>
              </w:rPr>
              <w:t xml:space="preserve"> </w:t>
            </w:r>
            <w:r w:rsidR="009C1EC8">
              <w:rPr>
                <w:u w:val="single"/>
              </w:rPr>
              <w:t xml:space="preserve"> Item ID:50085</w:t>
            </w:r>
          </w:p>
          <w:p w:rsidR="009B1301" w:rsidRPr="000863A4" w:rsidRDefault="009B1301">
            <w:pPr>
              <w:pStyle w:val="Heading3"/>
              <w:spacing w:after="0" w:afterAutospacing="0"/>
              <w:rPr>
                <w:b w:val="0"/>
                <w:sz w:val="24"/>
                <w:szCs w:val="24"/>
              </w:rPr>
            </w:pPr>
            <w:r w:rsidRPr="000863A4">
              <w:rPr>
                <w:b w:val="0"/>
                <w:sz w:val="24"/>
                <w:szCs w:val="24"/>
              </w:rPr>
              <w:t xml:space="preserve">The following report was presented by Mr. H. </w:t>
            </w:r>
            <w:r w:rsidR="000863A4" w:rsidRPr="000863A4">
              <w:rPr>
                <w:b w:val="0"/>
                <w:sz w:val="24"/>
                <w:szCs w:val="24"/>
              </w:rPr>
              <w:t>Hogan, Senior Executive Officer</w:t>
            </w:r>
            <w:r w:rsidR="000863A4">
              <w:rPr>
                <w:b w:val="0"/>
                <w:sz w:val="24"/>
                <w:szCs w:val="24"/>
              </w:rPr>
              <w:t>.</w:t>
            </w:r>
          </w:p>
          <w:p w:rsidR="00E151FD" w:rsidRDefault="009C1EC8">
            <w:pPr>
              <w:pStyle w:val="NormalWeb"/>
            </w:pPr>
            <w:r>
              <w:rPr>
                <w:rStyle w:val="Strong"/>
                <w:i/>
                <w:iCs/>
              </w:rPr>
              <w:lastRenderedPageBreak/>
              <w:t>Housing Procurement &amp; Allocation Report</w:t>
            </w:r>
          </w:p>
          <w:p w:rsidR="00E151FD" w:rsidRDefault="009C1EC8">
            <w:pPr>
              <w:pStyle w:val="NormalWeb"/>
            </w:pPr>
            <w:r>
              <w:rPr>
                <w:rStyle w:val="Strong"/>
              </w:rPr>
              <w:t>REPLY: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5"/>
              <w:gridCol w:w="654"/>
              <w:gridCol w:w="2514"/>
              <w:gridCol w:w="2313"/>
            </w:tblGrid>
            <w:tr w:rsidR="00E151FD">
              <w:trPr>
                <w:tblCellSpacing w:w="15" w:type="dxa"/>
              </w:trPr>
              <w:tc>
                <w:tcPr>
                  <w:tcW w:w="2220" w:type="dxa"/>
                  <w:vAlign w:val="center"/>
                  <w:hideMark/>
                </w:tcPr>
                <w:p w:rsidR="00E151FD" w:rsidRDefault="009C1EC8">
                  <w:pPr>
                    <w:pStyle w:val="NormalWeb"/>
                  </w:pPr>
                  <w:r>
                    <w:rPr>
                      <w:rStyle w:val="Strong"/>
                    </w:rPr>
                    <w:t>CLONDALKIN</w:t>
                  </w:r>
                  <w:r>
                    <w:t xml:space="preserve"> </w:t>
                  </w:r>
                </w:p>
              </w:tc>
              <w:tc>
                <w:tcPr>
                  <w:tcW w:w="624" w:type="dxa"/>
                  <w:vAlign w:val="center"/>
                  <w:hideMark/>
                </w:tcPr>
                <w:p w:rsidR="00E151FD" w:rsidRDefault="009C1EC8">
                  <w:pPr>
                    <w:pStyle w:val="NormalWeb"/>
                  </w:pPr>
                  <w:r>
                    <w:rPr>
                      <w:rStyle w:val="Strong"/>
                    </w:rPr>
                    <w:t>2015</w:t>
                  </w:r>
                  <w:r>
                    <w:t xml:space="preserve"> </w:t>
                  </w:r>
                </w:p>
              </w:tc>
              <w:tc>
                <w:tcPr>
                  <w:tcW w:w="2484" w:type="dxa"/>
                  <w:vAlign w:val="center"/>
                  <w:hideMark/>
                </w:tcPr>
                <w:p w:rsidR="00E151FD" w:rsidRDefault="009C1EC8">
                  <w:pPr>
                    <w:pStyle w:val="NormalWeb"/>
                  </w:pPr>
                  <w:r>
                    <w:rPr>
                      <w:rStyle w:val="Strong"/>
                    </w:rPr>
                    <w:t>CURRENT 01/01/2016 TO 31/05/2016</w:t>
                  </w:r>
                  <w:r>
                    <w:t xml:space="preserve"> </w:t>
                  </w:r>
                </w:p>
              </w:tc>
              <w:tc>
                <w:tcPr>
                  <w:tcW w:w="2268" w:type="dxa"/>
                  <w:vAlign w:val="center"/>
                  <w:hideMark/>
                </w:tcPr>
                <w:p w:rsidR="00E151FD" w:rsidRDefault="009C1EC8">
                  <w:pPr>
                    <w:pStyle w:val="NormalWeb"/>
                  </w:pPr>
                  <w:r>
                    <w:rPr>
                      <w:rStyle w:val="Strong"/>
                    </w:rPr>
                    <w:t>CURRENT NOS ON LIST</w:t>
                  </w:r>
                  <w:r>
                    <w:t xml:space="preserve"> </w:t>
                  </w:r>
                </w:p>
              </w:tc>
            </w:tr>
            <w:tr w:rsidR="00E151FD">
              <w:trPr>
                <w:tblCellSpacing w:w="15" w:type="dxa"/>
              </w:trPr>
              <w:tc>
                <w:tcPr>
                  <w:tcW w:w="2220" w:type="dxa"/>
                  <w:vAlign w:val="center"/>
                  <w:hideMark/>
                </w:tcPr>
                <w:p w:rsidR="00E151FD" w:rsidRDefault="009C1EC8">
                  <w:pPr>
                    <w:pStyle w:val="NormalWeb"/>
                  </w:pPr>
                  <w:r>
                    <w:rPr>
                      <w:rStyle w:val="underline"/>
                      <w:b/>
                      <w:bCs/>
                    </w:rPr>
                    <w:t xml:space="preserve">HOUSING LIST </w:t>
                  </w:r>
                </w:p>
                <w:p w:rsidR="00E151FD" w:rsidRDefault="009C1EC8">
                  <w:pPr>
                    <w:pStyle w:val="NormalWeb"/>
                  </w:pPr>
                  <w:r>
                    <w:rPr>
                      <w:rStyle w:val="Strong"/>
                    </w:rPr>
                    <w:t>ALLOCATIONS Section</w:t>
                  </w:r>
                </w:p>
                <w:p w:rsidR="00E151FD" w:rsidRDefault="009C1EC8">
                  <w:pPr>
                    <w:pStyle w:val="NormalWeb"/>
                  </w:pPr>
                  <w:r>
                    <w:rPr>
                      <w:rStyle w:val="Strong"/>
                    </w:rPr>
                    <w:t>categorised as follows:-</w:t>
                  </w:r>
                  <w:r>
                    <w:t xml:space="preserve"> </w:t>
                  </w:r>
                </w:p>
              </w:tc>
              <w:tc>
                <w:tcPr>
                  <w:tcW w:w="624" w:type="dxa"/>
                  <w:vAlign w:val="center"/>
                  <w:hideMark/>
                </w:tcPr>
                <w:p w:rsidR="00E151FD" w:rsidRDefault="009C1EC8">
                  <w:pPr>
                    <w:pStyle w:val="NormalWeb"/>
                  </w:pPr>
                  <w:r>
                    <w:rPr>
                      <w:rStyle w:val="Strong"/>
                    </w:rPr>
                    <w:t>17</w:t>
                  </w:r>
                  <w:r>
                    <w:t xml:space="preserve"> </w:t>
                  </w:r>
                </w:p>
              </w:tc>
              <w:tc>
                <w:tcPr>
                  <w:tcW w:w="2484" w:type="dxa"/>
                  <w:vAlign w:val="center"/>
                  <w:hideMark/>
                </w:tcPr>
                <w:p w:rsidR="00E151FD" w:rsidRDefault="009C1EC8">
                  <w:pPr>
                    <w:pStyle w:val="NormalWeb"/>
                  </w:pPr>
                  <w:r>
                    <w:rPr>
                      <w:rStyle w:val="Strong"/>
                    </w:rPr>
                    <w:t>21</w:t>
                  </w:r>
                  <w:r>
                    <w:t xml:space="preserve"> </w:t>
                  </w:r>
                </w:p>
              </w:tc>
              <w:tc>
                <w:tcPr>
                  <w:tcW w:w="2268" w:type="dxa"/>
                  <w:vAlign w:val="center"/>
                  <w:hideMark/>
                </w:tcPr>
                <w:p w:rsidR="00E151FD" w:rsidRDefault="009C1EC8">
                  <w:pPr>
                    <w:pStyle w:val="NormalWeb"/>
                  </w:pPr>
                  <w:r>
                    <w:rPr>
                      <w:rStyle w:val="Strong"/>
                    </w:rPr>
                    <w:t>5283</w:t>
                  </w:r>
                  <w:r>
                    <w:t xml:space="preserve"> </w:t>
                  </w:r>
                </w:p>
              </w:tc>
            </w:tr>
            <w:tr w:rsidR="00E151FD">
              <w:trPr>
                <w:tblCellSpacing w:w="15" w:type="dxa"/>
              </w:trPr>
              <w:tc>
                <w:tcPr>
                  <w:tcW w:w="2220" w:type="dxa"/>
                  <w:vAlign w:val="center"/>
                  <w:hideMark/>
                </w:tcPr>
                <w:p w:rsidR="00E151FD" w:rsidRDefault="009C1EC8">
                  <w:pPr>
                    <w:pStyle w:val="NormalWeb"/>
                  </w:pPr>
                  <w:r>
                    <w:rPr>
                      <w:rStyle w:val="Emphasis"/>
                    </w:rPr>
                    <w:t>CBL</w:t>
                  </w:r>
                  <w:r>
                    <w:t xml:space="preserve"> </w:t>
                  </w:r>
                </w:p>
              </w:tc>
              <w:tc>
                <w:tcPr>
                  <w:tcW w:w="624" w:type="dxa"/>
                  <w:vAlign w:val="center"/>
                  <w:hideMark/>
                </w:tcPr>
                <w:p w:rsidR="00E151FD" w:rsidRDefault="009C1EC8">
                  <w:pPr>
                    <w:pStyle w:val="NormalWeb"/>
                  </w:pPr>
                  <w:r>
                    <w:t xml:space="preserve">2 </w:t>
                  </w:r>
                </w:p>
              </w:tc>
              <w:tc>
                <w:tcPr>
                  <w:tcW w:w="2484" w:type="dxa"/>
                  <w:vAlign w:val="center"/>
                  <w:hideMark/>
                </w:tcPr>
                <w:p w:rsidR="00E151FD" w:rsidRDefault="009C1EC8">
                  <w:pPr>
                    <w:pStyle w:val="NormalWeb"/>
                  </w:pPr>
                  <w:r>
                    <w:t xml:space="preserve">10 </w:t>
                  </w:r>
                </w:p>
              </w:tc>
              <w:tc>
                <w:tcPr>
                  <w:tcW w:w="2268" w:type="dxa"/>
                  <w:vAlign w:val="center"/>
                  <w:hideMark/>
                </w:tcPr>
                <w:p w:rsidR="00E151FD" w:rsidRDefault="009C1EC8">
                  <w:pPr>
                    <w:pStyle w:val="NormalWeb"/>
                  </w:pPr>
                  <w:r>
                    <w:t xml:space="preserve">  </w:t>
                  </w:r>
                </w:p>
              </w:tc>
            </w:tr>
            <w:tr w:rsidR="00E151FD">
              <w:trPr>
                <w:tblCellSpacing w:w="15" w:type="dxa"/>
              </w:trPr>
              <w:tc>
                <w:tcPr>
                  <w:tcW w:w="2220" w:type="dxa"/>
                  <w:vAlign w:val="center"/>
                  <w:hideMark/>
                </w:tcPr>
                <w:p w:rsidR="00E151FD" w:rsidRDefault="009C1EC8">
                  <w:pPr>
                    <w:pStyle w:val="NormalWeb"/>
                  </w:pPr>
                  <w:r>
                    <w:rPr>
                      <w:rStyle w:val="Emphasis"/>
                    </w:rPr>
                    <w:t>ASH</w:t>
                  </w:r>
                  <w:r>
                    <w:t xml:space="preserve"> </w:t>
                  </w:r>
                </w:p>
              </w:tc>
              <w:tc>
                <w:tcPr>
                  <w:tcW w:w="624" w:type="dxa"/>
                  <w:vAlign w:val="center"/>
                  <w:hideMark/>
                </w:tcPr>
                <w:p w:rsidR="00E151FD" w:rsidRDefault="009C1EC8">
                  <w:pPr>
                    <w:pStyle w:val="NormalWeb"/>
                  </w:pPr>
                  <w:r>
                    <w:t xml:space="preserve">3 </w:t>
                  </w:r>
                </w:p>
              </w:tc>
              <w:tc>
                <w:tcPr>
                  <w:tcW w:w="2484" w:type="dxa"/>
                  <w:vAlign w:val="center"/>
                  <w:hideMark/>
                </w:tcPr>
                <w:p w:rsidR="00E151FD" w:rsidRDefault="009C1EC8">
                  <w:pPr>
                    <w:pStyle w:val="NormalWeb"/>
                  </w:pPr>
                  <w:r>
                    <w:t xml:space="preserve">  </w:t>
                  </w:r>
                </w:p>
              </w:tc>
              <w:tc>
                <w:tcPr>
                  <w:tcW w:w="2268" w:type="dxa"/>
                  <w:vAlign w:val="center"/>
                  <w:hideMark/>
                </w:tcPr>
                <w:p w:rsidR="00E151FD" w:rsidRDefault="009C1EC8">
                  <w:pPr>
                    <w:pStyle w:val="NormalWeb"/>
                  </w:pPr>
                  <w:r>
                    <w:t xml:space="preserve">  </w:t>
                  </w:r>
                </w:p>
              </w:tc>
            </w:tr>
            <w:tr w:rsidR="00E151FD">
              <w:trPr>
                <w:tblCellSpacing w:w="15" w:type="dxa"/>
              </w:trPr>
              <w:tc>
                <w:tcPr>
                  <w:tcW w:w="2220" w:type="dxa"/>
                  <w:vAlign w:val="center"/>
                  <w:hideMark/>
                </w:tcPr>
                <w:p w:rsidR="00E151FD" w:rsidRDefault="009C1EC8">
                  <w:pPr>
                    <w:pStyle w:val="NormalWeb"/>
                  </w:pPr>
                  <w:r>
                    <w:rPr>
                      <w:rStyle w:val="Emphasis"/>
                    </w:rPr>
                    <w:t>OAP</w:t>
                  </w:r>
                  <w:r>
                    <w:t xml:space="preserve"> </w:t>
                  </w:r>
                </w:p>
              </w:tc>
              <w:tc>
                <w:tcPr>
                  <w:tcW w:w="624" w:type="dxa"/>
                  <w:vAlign w:val="center"/>
                  <w:hideMark/>
                </w:tcPr>
                <w:p w:rsidR="00E151FD" w:rsidRDefault="009C1EC8">
                  <w:pPr>
                    <w:pStyle w:val="NormalWeb"/>
                  </w:pPr>
                  <w:r>
                    <w:t xml:space="preserve">  </w:t>
                  </w:r>
                </w:p>
              </w:tc>
              <w:tc>
                <w:tcPr>
                  <w:tcW w:w="2484" w:type="dxa"/>
                  <w:vAlign w:val="center"/>
                  <w:hideMark/>
                </w:tcPr>
                <w:p w:rsidR="00E151FD" w:rsidRDefault="009C1EC8">
                  <w:pPr>
                    <w:pStyle w:val="NormalWeb"/>
                  </w:pPr>
                  <w:r>
                    <w:t xml:space="preserve">  </w:t>
                  </w:r>
                </w:p>
              </w:tc>
              <w:tc>
                <w:tcPr>
                  <w:tcW w:w="2268" w:type="dxa"/>
                  <w:vAlign w:val="center"/>
                  <w:hideMark/>
                </w:tcPr>
                <w:p w:rsidR="00E151FD" w:rsidRDefault="009C1EC8">
                  <w:pPr>
                    <w:pStyle w:val="NormalWeb"/>
                  </w:pPr>
                  <w:r>
                    <w:t xml:space="preserve">  </w:t>
                  </w:r>
                </w:p>
              </w:tc>
            </w:tr>
            <w:tr w:rsidR="00E151FD">
              <w:trPr>
                <w:tblCellSpacing w:w="15" w:type="dxa"/>
              </w:trPr>
              <w:tc>
                <w:tcPr>
                  <w:tcW w:w="2220" w:type="dxa"/>
                  <w:vAlign w:val="center"/>
                  <w:hideMark/>
                </w:tcPr>
                <w:p w:rsidR="00E151FD" w:rsidRDefault="009C1EC8">
                  <w:pPr>
                    <w:pStyle w:val="NormalWeb"/>
                  </w:pPr>
                  <w:r>
                    <w:rPr>
                      <w:rStyle w:val="Emphasis"/>
                    </w:rPr>
                    <w:t>Homeless</w:t>
                  </w:r>
                  <w:r>
                    <w:t xml:space="preserve"> </w:t>
                  </w:r>
                </w:p>
              </w:tc>
              <w:tc>
                <w:tcPr>
                  <w:tcW w:w="624" w:type="dxa"/>
                  <w:vAlign w:val="center"/>
                  <w:hideMark/>
                </w:tcPr>
                <w:p w:rsidR="00E151FD" w:rsidRDefault="009C1EC8">
                  <w:pPr>
                    <w:pStyle w:val="NormalWeb"/>
                  </w:pPr>
                  <w:r>
                    <w:t xml:space="preserve">5 </w:t>
                  </w:r>
                </w:p>
              </w:tc>
              <w:tc>
                <w:tcPr>
                  <w:tcW w:w="2484" w:type="dxa"/>
                  <w:vAlign w:val="center"/>
                  <w:hideMark/>
                </w:tcPr>
                <w:p w:rsidR="00E151FD" w:rsidRDefault="009C1EC8">
                  <w:pPr>
                    <w:pStyle w:val="NormalWeb"/>
                  </w:pPr>
                  <w:r>
                    <w:t xml:space="preserve">11 </w:t>
                  </w:r>
                </w:p>
              </w:tc>
              <w:tc>
                <w:tcPr>
                  <w:tcW w:w="2268" w:type="dxa"/>
                  <w:vAlign w:val="center"/>
                  <w:hideMark/>
                </w:tcPr>
                <w:p w:rsidR="00E151FD" w:rsidRDefault="009C1EC8">
                  <w:pPr>
                    <w:pStyle w:val="NormalWeb"/>
                  </w:pPr>
                  <w:r>
                    <w:t xml:space="preserve">  </w:t>
                  </w:r>
                </w:p>
              </w:tc>
            </w:tr>
            <w:tr w:rsidR="00E151FD">
              <w:trPr>
                <w:tblCellSpacing w:w="15" w:type="dxa"/>
              </w:trPr>
              <w:tc>
                <w:tcPr>
                  <w:tcW w:w="2220" w:type="dxa"/>
                  <w:vAlign w:val="center"/>
                  <w:hideMark/>
                </w:tcPr>
                <w:p w:rsidR="00E151FD" w:rsidRDefault="009C1EC8">
                  <w:pPr>
                    <w:pStyle w:val="NormalWeb"/>
                  </w:pPr>
                  <w:r>
                    <w:rPr>
                      <w:rStyle w:val="Emphasis"/>
                    </w:rPr>
                    <w:t>Medical</w:t>
                  </w:r>
                  <w:r>
                    <w:t xml:space="preserve"> </w:t>
                  </w:r>
                </w:p>
              </w:tc>
              <w:tc>
                <w:tcPr>
                  <w:tcW w:w="624" w:type="dxa"/>
                  <w:vAlign w:val="center"/>
                  <w:hideMark/>
                </w:tcPr>
                <w:p w:rsidR="00E151FD" w:rsidRDefault="009C1EC8">
                  <w:pPr>
                    <w:pStyle w:val="NormalWeb"/>
                  </w:pPr>
                  <w:r>
                    <w:t xml:space="preserve">6 </w:t>
                  </w:r>
                </w:p>
              </w:tc>
              <w:tc>
                <w:tcPr>
                  <w:tcW w:w="2484" w:type="dxa"/>
                  <w:vAlign w:val="center"/>
                  <w:hideMark/>
                </w:tcPr>
                <w:p w:rsidR="00E151FD" w:rsidRDefault="009C1EC8">
                  <w:pPr>
                    <w:pStyle w:val="NormalWeb"/>
                  </w:pPr>
                  <w:r>
                    <w:t xml:space="preserve">  </w:t>
                  </w:r>
                </w:p>
              </w:tc>
              <w:tc>
                <w:tcPr>
                  <w:tcW w:w="2268" w:type="dxa"/>
                  <w:vAlign w:val="center"/>
                  <w:hideMark/>
                </w:tcPr>
                <w:p w:rsidR="00E151FD" w:rsidRDefault="009C1EC8">
                  <w:pPr>
                    <w:pStyle w:val="NormalWeb"/>
                  </w:pPr>
                  <w:r>
                    <w:t xml:space="preserve">  </w:t>
                  </w:r>
                </w:p>
              </w:tc>
            </w:tr>
            <w:tr w:rsidR="00E151FD">
              <w:trPr>
                <w:tblCellSpacing w:w="15" w:type="dxa"/>
              </w:trPr>
              <w:tc>
                <w:tcPr>
                  <w:tcW w:w="2220" w:type="dxa"/>
                  <w:vAlign w:val="center"/>
                  <w:hideMark/>
                </w:tcPr>
                <w:p w:rsidR="00E151FD" w:rsidRDefault="009C1EC8">
                  <w:pPr>
                    <w:pStyle w:val="NormalWeb"/>
                  </w:pPr>
                  <w:r>
                    <w:rPr>
                      <w:rStyle w:val="Emphasis"/>
                    </w:rPr>
                    <w:t>Priority Committee</w:t>
                  </w:r>
                  <w:r>
                    <w:t xml:space="preserve"> </w:t>
                  </w:r>
                </w:p>
              </w:tc>
              <w:tc>
                <w:tcPr>
                  <w:tcW w:w="624" w:type="dxa"/>
                  <w:vAlign w:val="center"/>
                  <w:hideMark/>
                </w:tcPr>
                <w:p w:rsidR="00E151FD" w:rsidRDefault="009C1EC8">
                  <w:pPr>
                    <w:pStyle w:val="NormalWeb"/>
                  </w:pPr>
                  <w:r>
                    <w:t xml:space="preserve">  </w:t>
                  </w:r>
                </w:p>
              </w:tc>
              <w:tc>
                <w:tcPr>
                  <w:tcW w:w="2484" w:type="dxa"/>
                  <w:vAlign w:val="center"/>
                  <w:hideMark/>
                </w:tcPr>
                <w:p w:rsidR="00E151FD" w:rsidRDefault="009C1EC8">
                  <w:pPr>
                    <w:pStyle w:val="NormalWeb"/>
                  </w:pPr>
                  <w:r>
                    <w:t xml:space="preserve">  </w:t>
                  </w:r>
                </w:p>
              </w:tc>
              <w:tc>
                <w:tcPr>
                  <w:tcW w:w="2268" w:type="dxa"/>
                  <w:vAlign w:val="center"/>
                  <w:hideMark/>
                </w:tcPr>
                <w:p w:rsidR="00E151FD" w:rsidRDefault="009C1EC8">
                  <w:pPr>
                    <w:pStyle w:val="NormalWeb"/>
                  </w:pPr>
                  <w:r>
                    <w:t xml:space="preserve">  </w:t>
                  </w:r>
                </w:p>
              </w:tc>
            </w:tr>
            <w:tr w:rsidR="00E151FD">
              <w:trPr>
                <w:tblCellSpacing w:w="15" w:type="dxa"/>
              </w:trPr>
              <w:tc>
                <w:tcPr>
                  <w:tcW w:w="2220" w:type="dxa"/>
                  <w:vAlign w:val="center"/>
                  <w:hideMark/>
                </w:tcPr>
                <w:p w:rsidR="00E151FD" w:rsidRDefault="009C1EC8">
                  <w:pPr>
                    <w:pStyle w:val="NormalWeb"/>
                  </w:pPr>
                  <w:r>
                    <w:rPr>
                      <w:rStyle w:val="Emphasis"/>
                    </w:rPr>
                    <w:t>Standard</w:t>
                  </w:r>
                  <w:r>
                    <w:t xml:space="preserve"> </w:t>
                  </w:r>
                </w:p>
              </w:tc>
              <w:tc>
                <w:tcPr>
                  <w:tcW w:w="624" w:type="dxa"/>
                  <w:vAlign w:val="center"/>
                  <w:hideMark/>
                </w:tcPr>
                <w:p w:rsidR="00E151FD" w:rsidRDefault="009C1EC8">
                  <w:pPr>
                    <w:pStyle w:val="NormalWeb"/>
                  </w:pPr>
                  <w:r>
                    <w:t xml:space="preserve">1 </w:t>
                  </w:r>
                </w:p>
              </w:tc>
              <w:tc>
                <w:tcPr>
                  <w:tcW w:w="2484" w:type="dxa"/>
                  <w:vAlign w:val="center"/>
                  <w:hideMark/>
                </w:tcPr>
                <w:p w:rsidR="00E151FD" w:rsidRDefault="009C1EC8">
                  <w:pPr>
                    <w:pStyle w:val="NormalWeb"/>
                  </w:pPr>
                  <w:r>
                    <w:t xml:space="preserve">  </w:t>
                  </w:r>
                </w:p>
              </w:tc>
              <w:tc>
                <w:tcPr>
                  <w:tcW w:w="2268" w:type="dxa"/>
                  <w:vAlign w:val="center"/>
                  <w:hideMark/>
                </w:tcPr>
                <w:p w:rsidR="00E151FD" w:rsidRDefault="009C1EC8">
                  <w:pPr>
                    <w:pStyle w:val="NormalWeb"/>
                  </w:pPr>
                  <w:r>
                    <w:t xml:space="preserve">  </w:t>
                  </w:r>
                </w:p>
              </w:tc>
            </w:tr>
            <w:tr w:rsidR="00E151FD">
              <w:trPr>
                <w:tblCellSpacing w:w="15" w:type="dxa"/>
              </w:trPr>
              <w:tc>
                <w:tcPr>
                  <w:tcW w:w="2220" w:type="dxa"/>
                  <w:vAlign w:val="center"/>
                  <w:hideMark/>
                </w:tcPr>
                <w:p w:rsidR="00E151FD" w:rsidRDefault="009C1EC8">
                  <w:pPr>
                    <w:pStyle w:val="NormalWeb"/>
                  </w:pPr>
                  <w:r>
                    <w:rPr>
                      <w:rStyle w:val="Emphasis"/>
                    </w:rPr>
                    <w:t> </w:t>
                  </w:r>
                  <w:r>
                    <w:t xml:space="preserve"> </w:t>
                  </w:r>
                </w:p>
              </w:tc>
              <w:tc>
                <w:tcPr>
                  <w:tcW w:w="624" w:type="dxa"/>
                  <w:vAlign w:val="center"/>
                  <w:hideMark/>
                </w:tcPr>
                <w:p w:rsidR="00E151FD" w:rsidRDefault="009C1EC8">
                  <w:pPr>
                    <w:pStyle w:val="NormalWeb"/>
                  </w:pPr>
                  <w:r>
                    <w:t xml:space="preserve">  </w:t>
                  </w:r>
                </w:p>
              </w:tc>
              <w:tc>
                <w:tcPr>
                  <w:tcW w:w="2484" w:type="dxa"/>
                  <w:vAlign w:val="center"/>
                  <w:hideMark/>
                </w:tcPr>
                <w:p w:rsidR="00E151FD" w:rsidRDefault="009C1EC8">
                  <w:pPr>
                    <w:pStyle w:val="NormalWeb"/>
                  </w:pPr>
                  <w:r>
                    <w:t xml:space="preserve">  </w:t>
                  </w:r>
                </w:p>
              </w:tc>
              <w:tc>
                <w:tcPr>
                  <w:tcW w:w="2268" w:type="dxa"/>
                  <w:vAlign w:val="center"/>
                  <w:hideMark/>
                </w:tcPr>
                <w:p w:rsidR="00E151FD" w:rsidRDefault="009C1EC8">
                  <w:pPr>
                    <w:pStyle w:val="NormalWeb"/>
                  </w:pPr>
                  <w:r>
                    <w:t xml:space="preserve">  </w:t>
                  </w:r>
                </w:p>
              </w:tc>
            </w:tr>
            <w:tr w:rsidR="00E151FD">
              <w:trPr>
                <w:tblCellSpacing w:w="15" w:type="dxa"/>
              </w:trPr>
              <w:tc>
                <w:tcPr>
                  <w:tcW w:w="2220" w:type="dxa"/>
                  <w:vAlign w:val="center"/>
                  <w:hideMark/>
                </w:tcPr>
                <w:p w:rsidR="00E151FD" w:rsidRDefault="009C1EC8">
                  <w:pPr>
                    <w:pStyle w:val="NormalWeb"/>
                  </w:pPr>
                  <w:r>
                    <w:rPr>
                      <w:rStyle w:val="underline"/>
                      <w:b/>
                      <w:bCs/>
                    </w:rPr>
                    <w:t xml:space="preserve">HOUSING LIST </w:t>
                  </w:r>
                </w:p>
                <w:p w:rsidR="00E151FD" w:rsidRDefault="009C1EC8">
                  <w:pPr>
                    <w:pStyle w:val="NormalWeb"/>
                  </w:pPr>
                  <w:r>
                    <w:rPr>
                      <w:rStyle w:val="Strong"/>
                    </w:rPr>
                    <w:t>RAS Section – Standard</w:t>
                  </w:r>
                  <w:r>
                    <w:t xml:space="preserve"> </w:t>
                  </w:r>
                </w:p>
              </w:tc>
              <w:tc>
                <w:tcPr>
                  <w:tcW w:w="624" w:type="dxa"/>
                  <w:vAlign w:val="center"/>
                  <w:hideMark/>
                </w:tcPr>
                <w:p w:rsidR="00E151FD" w:rsidRDefault="009C1EC8">
                  <w:pPr>
                    <w:pStyle w:val="NormalWeb"/>
                  </w:pPr>
                  <w:r>
                    <w:t> 35</w:t>
                  </w:r>
                </w:p>
                <w:p w:rsidR="00E151FD" w:rsidRDefault="009C1EC8">
                  <w:pPr>
                    <w:pStyle w:val="NormalWeb"/>
                  </w:pPr>
                  <w:r>
                    <w:rPr>
                      <w:rStyle w:val="Strong"/>
                    </w:rPr>
                    <w:t> </w:t>
                  </w:r>
                  <w:r>
                    <w:t xml:space="preserve"> </w:t>
                  </w:r>
                </w:p>
              </w:tc>
              <w:tc>
                <w:tcPr>
                  <w:tcW w:w="2484" w:type="dxa"/>
                  <w:vAlign w:val="center"/>
                  <w:hideMark/>
                </w:tcPr>
                <w:p w:rsidR="00E151FD" w:rsidRDefault="009C1EC8">
                  <w:pPr>
                    <w:pStyle w:val="NormalWeb"/>
                  </w:pPr>
                  <w:r>
                    <w:rPr>
                      <w:rStyle w:val="Strong"/>
                    </w:rPr>
                    <w:t>3</w:t>
                  </w:r>
                  <w:r>
                    <w:t xml:space="preserve"> </w:t>
                  </w:r>
                </w:p>
              </w:tc>
              <w:tc>
                <w:tcPr>
                  <w:tcW w:w="2268" w:type="dxa"/>
                  <w:vAlign w:val="center"/>
                  <w:hideMark/>
                </w:tcPr>
                <w:p w:rsidR="00E151FD" w:rsidRDefault="009C1EC8">
                  <w:pPr>
                    <w:pStyle w:val="NormalWeb"/>
                  </w:pPr>
                  <w:r>
                    <w:t xml:space="preserve">  </w:t>
                  </w:r>
                </w:p>
              </w:tc>
            </w:tr>
            <w:tr w:rsidR="00E151FD">
              <w:trPr>
                <w:tblCellSpacing w:w="15" w:type="dxa"/>
              </w:trPr>
              <w:tc>
                <w:tcPr>
                  <w:tcW w:w="2220" w:type="dxa"/>
                  <w:vAlign w:val="center"/>
                  <w:hideMark/>
                </w:tcPr>
                <w:p w:rsidR="00E151FD" w:rsidRDefault="009C1EC8">
                  <w:pPr>
                    <w:pStyle w:val="NormalWeb"/>
                  </w:pPr>
                  <w:r>
                    <w:t xml:space="preserve">  </w:t>
                  </w:r>
                </w:p>
              </w:tc>
              <w:tc>
                <w:tcPr>
                  <w:tcW w:w="624" w:type="dxa"/>
                  <w:vAlign w:val="center"/>
                  <w:hideMark/>
                </w:tcPr>
                <w:p w:rsidR="00E151FD" w:rsidRDefault="009C1EC8">
                  <w:pPr>
                    <w:pStyle w:val="NormalWeb"/>
                  </w:pPr>
                  <w:r>
                    <w:t xml:space="preserve">  </w:t>
                  </w:r>
                </w:p>
              </w:tc>
              <w:tc>
                <w:tcPr>
                  <w:tcW w:w="2484" w:type="dxa"/>
                  <w:vAlign w:val="center"/>
                  <w:hideMark/>
                </w:tcPr>
                <w:p w:rsidR="00E151FD" w:rsidRDefault="009C1EC8">
                  <w:pPr>
                    <w:pStyle w:val="NormalWeb"/>
                  </w:pPr>
                  <w:r>
                    <w:t xml:space="preserve">  </w:t>
                  </w:r>
                </w:p>
              </w:tc>
              <w:tc>
                <w:tcPr>
                  <w:tcW w:w="2268" w:type="dxa"/>
                  <w:vAlign w:val="center"/>
                  <w:hideMark/>
                </w:tcPr>
                <w:p w:rsidR="00E151FD" w:rsidRDefault="009C1EC8">
                  <w:pPr>
                    <w:pStyle w:val="NormalWeb"/>
                  </w:pPr>
                  <w:r>
                    <w:t xml:space="preserve">  </w:t>
                  </w:r>
                </w:p>
              </w:tc>
            </w:tr>
            <w:tr w:rsidR="00E151FD">
              <w:trPr>
                <w:tblCellSpacing w:w="15" w:type="dxa"/>
              </w:trPr>
              <w:tc>
                <w:tcPr>
                  <w:tcW w:w="2220" w:type="dxa"/>
                  <w:vAlign w:val="center"/>
                  <w:hideMark/>
                </w:tcPr>
                <w:p w:rsidR="00E151FD" w:rsidRDefault="009C1EC8">
                  <w:pPr>
                    <w:pStyle w:val="NormalWeb"/>
                  </w:pPr>
                  <w:r>
                    <w:rPr>
                      <w:rStyle w:val="underline"/>
                      <w:b/>
                      <w:bCs/>
                    </w:rPr>
                    <w:t>TRANSFERS</w:t>
                  </w:r>
                </w:p>
                <w:p w:rsidR="00E151FD" w:rsidRDefault="009C1EC8">
                  <w:pPr>
                    <w:pStyle w:val="NormalWeb"/>
                  </w:pPr>
                  <w:r>
                    <w:rPr>
                      <w:rStyle w:val="Strong"/>
                    </w:rPr>
                    <w:t>Allocations Section</w:t>
                  </w:r>
                  <w:r>
                    <w:t xml:space="preserve"> </w:t>
                  </w:r>
                </w:p>
              </w:tc>
              <w:tc>
                <w:tcPr>
                  <w:tcW w:w="624" w:type="dxa"/>
                  <w:vAlign w:val="center"/>
                  <w:hideMark/>
                </w:tcPr>
                <w:p w:rsidR="00E151FD" w:rsidRDefault="009C1EC8">
                  <w:pPr>
                    <w:pStyle w:val="NormalWeb"/>
                  </w:pPr>
                  <w:r>
                    <w:rPr>
                      <w:rStyle w:val="Strong"/>
                    </w:rPr>
                    <w:t>6</w:t>
                  </w:r>
                  <w:r>
                    <w:t xml:space="preserve"> </w:t>
                  </w:r>
                </w:p>
              </w:tc>
              <w:tc>
                <w:tcPr>
                  <w:tcW w:w="2484" w:type="dxa"/>
                  <w:vAlign w:val="center"/>
                  <w:hideMark/>
                </w:tcPr>
                <w:p w:rsidR="00E151FD" w:rsidRDefault="009C1EC8">
                  <w:pPr>
                    <w:pStyle w:val="NormalWeb"/>
                  </w:pPr>
                  <w:r>
                    <w:rPr>
                      <w:rStyle w:val="Strong"/>
                    </w:rPr>
                    <w:t>6</w:t>
                  </w:r>
                  <w:r>
                    <w:t xml:space="preserve"> </w:t>
                  </w:r>
                </w:p>
              </w:tc>
              <w:tc>
                <w:tcPr>
                  <w:tcW w:w="2268" w:type="dxa"/>
                  <w:vAlign w:val="center"/>
                  <w:hideMark/>
                </w:tcPr>
                <w:p w:rsidR="00E151FD" w:rsidRDefault="009C1EC8">
                  <w:pPr>
                    <w:pStyle w:val="NormalWeb"/>
                  </w:pPr>
                  <w:r>
                    <w:rPr>
                      <w:rStyle w:val="Strong"/>
                    </w:rPr>
                    <w:t>384</w:t>
                  </w:r>
                  <w:r>
                    <w:t xml:space="preserve"> </w:t>
                  </w:r>
                </w:p>
              </w:tc>
            </w:tr>
            <w:tr w:rsidR="00E151FD">
              <w:trPr>
                <w:tblCellSpacing w:w="15" w:type="dxa"/>
              </w:trPr>
              <w:tc>
                <w:tcPr>
                  <w:tcW w:w="2220" w:type="dxa"/>
                  <w:vAlign w:val="center"/>
                  <w:hideMark/>
                </w:tcPr>
                <w:p w:rsidR="00E151FD" w:rsidRDefault="009C1EC8">
                  <w:pPr>
                    <w:pStyle w:val="NormalWeb"/>
                  </w:pPr>
                  <w:r>
                    <w:t xml:space="preserve">  </w:t>
                  </w:r>
                </w:p>
              </w:tc>
              <w:tc>
                <w:tcPr>
                  <w:tcW w:w="624" w:type="dxa"/>
                  <w:vAlign w:val="center"/>
                  <w:hideMark/>
                </w:tcPr>
                <w:p w:rsidR="00E151FD" w:rsidRDefault="009C1EC8">
                  <w:pPr>
                    <w:pStyle w:val="NormalWeb"/>
                  </w:pPr>
                  <w:r>
                    <w:t xml:space="preserve">  </w:t>
                  </w:r>
                </w:p>
              </w:tc>
              <w:tc>
                <w:tcPr>
                  <w:tcW w:w="2484" w:type="dxa"/>
                  <w:vAlign w:val="center"/>
                  <w:hideMark/>
                </w:tcPr>
                <w:p w:rsidR="00E151FD" w:rsidRDefault="009C1EC8">
                  <w:pPr>
                    <w:pStyle w:val="NormalWeb"/>
                  </w:pPr>
                  <w:r>
                    <w:t xml:space="preserve">  </w:t>
                  </w:r>
                </w:p>
              </w:tc>
              <w:tc>
                <w:tcPr>
                  <w:tcW w:w="2268" w:type="dxa"/>
                  <w:vAlign w:val="center"/>
                  <w:hideMark/>
                </w:tcPr>
                <w:p w:rsidR="00E151FD" w:rsidRDefault="009C1EC8">
                  <w:pPr>
                    <w:pStyle w:val="NormalWeb"/>
                  </w:pPr>
                  <w:r>
                    <w:t xml:space="preserve">  </w:t>
                  </w:r>
                </w:p>
              </w:tc>
            </w:tr>
            <w:tr w:rsidR="00E151FD">
              <w:trPr>
                <w:tblCellSpacing w:w="15" w:type="dxa"/>
              </w:trPr>
              <w:tc>
                <w:tcPr>
                  <w:tcW w:w="2220" w:type="dxa"/>
                  <w:vAlign w:val="center"/>
                  <w:hideMark/>
                </w:tcPr>
                <w:p w:rsidR="00E151FD" w:rsidRDefault="009C1EC8">
                  <w:pPr>
                    <w:pStyle w:val="NormalWeb"/>
                  </w:pPr>
                  <w:r>
                    <w:rPr>
                      <w:rStyle w:val="Strong"/>
                    </w:rPr>
                    <w:t>TOTAL</w:t>
                  </w:r>
                  <w:r>
                    <w:t xml:space="preserve"> </w:t>
                  </w:r>
                </w:p>
              </w:tc>
              <w:tc>
                <w:tcPr>
                  <w:tcW w:w="624" w:type="dxa"/>
                  <w:vAlign w:val="center"/>
                  <w:hideMark/>
                </w:tcPr>
                <w:p w:rsidR="00E151FD" w:rsidRDefault="009C1EC8">
                  <w:pPr>
                    <w:pStyle w:val="NormalWeb"/>
                  </w:pPr>
                  <w:r>
                    <w:rPr>
                      <w:rStyle w:val="Strong"/>
                    </w:rPr>
                    <w:t> 58</w:t>
                  </w:r>
                  <w:r>
                    <w:t xml:space="preserve"> </w:t>
                  </w:r>
                </w:p>
              </w:tc>
              <w:tc>
                <w:tcPr>
                  <w:tcW w:w="2484" w:type="dxa"/>
                  <w:vAlign w:val="center"/>
                  <w:hideMark/>
                </w:tcPr>
                <w:p w:rsidR="00E151FD" w:rsidRDefault="009C1EC8">
                  <w:pPr>
                    <w:pStyle w:val="NormalWeb"/>
                  </w:pPr>
                  <w:r>
                    <w:rPr>
                      <w:rStyle w:val="Strong"/>
                    </w:rPr>
                    <w:t> 30</w:t>
                  </w:r>
                  <w:r>
                    <w:t xml:space="preserve"> </w:t>
                  </w:r>
                </w:p>
              </w:tc>
              <w:tc>
                <w:tcPr>
                  <w:tcW w:w="2268" w:type="dxa"/>
                  <w:vAlign w:val="center"/>
                  <w:hideMark/>
                </w:tcPr>
                <w:p w:rsidR="00E151FD" w:rsidRDefault="009C1EC8">
                  <w:pPr>
                    <w:pStyle w:val="NormalWeb"/>
                  </w:pPr>
                  <w:r>
                    <w:t xml:space="preserve">  </w:t>
                  </w:r>
                </w:p>
              </w:tc>
            </w:tr>
          </w:tbl>
          <w:p w:rsidR="00E151FD" w:rsidRDefault="00E151FD">
            <w:pPr>
              <w:spacing w:line="259"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690"/>
              <w:gridCol w:w="1470"/>
              <w:gridCol w:w="2037"/>
            </w:tblGrid>
            <w:tr w:rsidR="00E151FD">
              <w:trPr>
                <w:tblCellSpacing w:w="15" w:type="dxa"/>
              </w:trPr>
              <w:tc>
                <w:tcPr>
                  <w:tcW w:w="1596" w:type="dxa"/>
                  <w:vAlign w:val="center"/>
                  <w:hideMark/>
                </w:tcPr>
                <w:p w:rsidR="00E151FD" w:rsidRDefault="009C1EC8">
                  <w:pPr>
                    <w:pStyle w:val="NormalWeb"/>
                  </w:pPr>
                  <w:r>
                    <w:rPr>
                      <w:rStyle w:val="Strong"/>
                    </w:rPr>
                    <w:t>COUNTYWIDE</w:t>
                  </w:r>
                </w:p>
                <w:p w:rsidR="00E151FD" w:rsidRDefault="009C1EC8">
                  <w:pPr>
                    <w:pStyle w:val="NormalWeb"/>
                  </w:pPr>
                  <w:r>
                    <w:t xml:space="preserve">  </w:t>
                  </w:r>
                </w:p>
              </w:tc>
              <w:tc>
                <w:tcPr>
                  <w:tcW w:w="660" w:type="dxa"/>
                  <w:vAlign w:val="center"/>
                  <w:hideMark/>
                </w:tcPr>
                <w:p w:rsidR="00E151FD" w:rsidRDefault="009C1EC8">
                  <w:pPr>
                    <w:pStyle w:val="NormalWeb"/>
                  </w:pPr>
                  <w:r>
                    <w:rPr>
                      <w:rStyle w:val="Strong"/>
                    </w:rPr>
                    <w:t>2015</w:t>
                  </w:r>
                  <w:r>
                    <w:t xml:space="preserve"> </w:t>
                  </w:r>
                </w:p>
              </w:tc>
              <w:tc>
                <w:tcPr>
                  <w:tcW w:w="1440" w:type="dxa"/>
                  <w:vAlign w:val="center"/>
                  <w:hideMark/>
                </w:tcPr>
                <w:p w:rsidR="00E151FD" w:rsidRDefault="009C1EC8">
                  <w:pPr>
                    <w:pStyle w:val="NormalWeb"/>
                  </w:pPr>
                  <w:r>
                    <w:rPr>
                      <w:rStyle w:val="Strong"/>
                    </w:rPr>
                    <w:t xml:space="preserve">CURRENT 01/01/2016 TO 31/05/2016 </w:t>
                  </w:r>
                </w:p>
              </w:tc>
              <w:tc>
                <w:tcPr>
                  <w:tcW w:w="1992" w:type="dxa"/>
                  <w:vAlign w:val="center"/>
                  <w:hideMark/>
                </w:tcPr>
                <w:p w:rsidR="00E151FD" w:rsidRDefault="009C1EC8">
                  <w:pPr>
                    <w:pStyle w:val="NormalWeb"/>
                  </w:pPr>
                  <w:r>
                    <w:rPr>
                      <w:rStyle w:val="Strong"/>
                    </w:rPr>
                    <w:t>CURRENT NOS ON LIST</w:t>
                  </w:r>
                  <w:r>
                    <w:t xml:space="preserve"> </w:t>
                  </w:r>
                </w:p>
              </w:tc>
            </w:tr>
            <w:tr w:rsidR="00E151FD">
              <w:trPr>
                <w:tblCellSpacing w:w="15" w:type="dxa"/>
              </w:trPr>
              <w:tc>
                <w:tcPr>
                  <w:tcW w:w="1596" w:type="dxa"/>
                  <w:vAlign w:val="center"/>
                  <w:hideMark/>
                </w:tcPr>
                <w:p w:rsidR="00E151FD" w:rsidRDefault="009C1EC8">
                  <w:pPr>
                    <w:pStyle w:val="NormalWeb"/>
                  </w:pPr>
                  <w:r>
                    <w:rPr>
                      <w:rStyle w:val="underline"/>
                      <w:b/>
                      <w:bCs/>
                    </w:rPr>
                    <w:t xml:space="preserve">HOUSING LIST </w:t>
                  </w:r>
                </w:p>
                <w:p w:rsidR="00E151FD" w:rsidRDefault="009C1EC8">
                  <w:pPr>
                    <w:pStyle w:val="NormalWeb"/>
                  </w:pPr>
                  <w:r>
                    <w:rPr>
                      <w:rStyle w:val="Strong"/>
                    </w:rPr>
                    <w:t>ALLOCATIONS Section</w:t>
                  </w:r>
                </w:p>
                <w:p w:rsidR="00E151FD" w:rsidRDefault="009C1EC8">
                  <w:pPr>
                    <w:pStyle w:val="NormalWeb"/>
                  </w:pPr>
                  <w:r>
                    <w:rPr>
                      <w:rStyle w:val="Strong"/>
                    </w:rPr>
                    <w:t>categorised as follows:-</w:t>
                  </w:r>
                  <w:r>
                    <w:t xml:space="preserve"> </w:t>
                  </w:r>
                </w:p>
              </w:tc>
              <w:tc>
                <w:tcPr>
                  <w:tcW w:w="660" w:type="dxa"/>
                  <w:vAlign w:val="center"/>
                  <w:hideMark/>
                </w:tcPr>
                <w:p w:rsidR="00E151FD" w:rsidRDefault="009C1EC8">
                  <w:pPr>
                    <w:pStyle w:val="NormalWeb"/>
                  </w:pPr>
                  <w:r>
                    <w:rPr>
                      <w:rStyle w:val="Strong"/>
                    </w:rPr>
                    <w:t>246</w:t>
                  </w:r>
                  <w:r>
                    <w:t xml:space="preserve"> </w:t>
                  </w:r>
                </w:p>
              </w:tc>
              <w:tc>
                <w:tcPr>
                  <w:tcW w:w="1440" w:type="dxa"/>
                  <w:vAlign w:val="center"/>
                  <w:hideMark/>
                </w:tcPr>
                <w:p w:rsidR="00E151FD" w:rsidRDefault="009C1EC8">
                  <w:pPr>
                    <w:pStyle w:val="NormalWeb"/>
                  </w:pPr>
                  <w:r>
                    <w:rPr>
                      <w:rStyle w:val="Strong"/>
                    </w:rPr>
                    <w:t>81</w:t>
                  </w:r>
                  <w:r>
                    <w:t xml:space="preserve"> </w:t>
                  </w:r>
                </w:p>
              </w:tc>
              <w:tc>
                <w:tcPr>
                  <w:tcW w:w="1992" w:type="dxa"/>
                  <w:vAlign w:val="center"/>
                  <w:hideMark/>
                </w:tcPr>
                <w:p w:rsidR="00E151FD" w:rsidRDefault="009C1EC8">
                  <w:pPr>
                    <w:pStyle w:val="NormalWeb"/>
                  </w:pPr>
                  <w:r>
                    <w:rPr>
                      <w:rStyle w:val="Strong"/>
                    </w:rPr>
                    <w:t>9133</w:t>
                  </w:r>
                  <w:r>
                    <w:t xml:space="preserve"> </w:t>
                  </w:r>
                </w:p>
              </w:tc>
            </w:tr>
            <w:tr w:rsidR="00E151FD">
              <w:trPr>
                <w:tblCellSpacing w:w="15" w:type="dxa"/>
              </w:trPr>
              <w:tc>
                <w:tcPr>
                  <w:tcW w:w="1596" w:type="dxa"/>
                  <w:vAlign w:val="center"/>
                  <w:hideMark/>
                </w:tcPr>
                <w:p w:rsidR="00E151FD" w:rsidRDefault="009C1EC8">
                  <w:pPr>
                    <w:pStyle w:val="NormalWeb"/>
                  </w:pPr>
                  <w:r>
                    <w:rPr>
                      <w:rStyle w:val="Emphasis"/>
                    </w:rPr>
                    <w:t>CBL</w:t>
                  </w:r>
                  <w:r>
                    <w:t xml:space="preserve"> </w:t>
                  </w:r>
                </w:p>
              </w:tc>
              <w:tc>
                <w:tcPr>
                  <w:tcW w:w="660" w:type="dxa"/>
                  <w:vAlign w:val="center"/>
                  <w:hideMark/>
                </w:tcPr>
                <w:p w:rsidR="00E151FD" w:rsidRDefault="009C1EC8">
                  <w:pPr>
                    <w:pStyle w:val="NormalWeb"/>
                  </w:pPr>
                  <w:r>
                    <w:t xml:space="preserve">60 </w:t>
                  </w:r>
                </w:p>
              </w:tc>
              <w:tc>
                <w:tcPr>
                  <w:tcW w:w="1440" w:type="dxa"/>
                  <w:vAlign w:val="center"/>
                  <w:hideMark/>
                </w:tcPr>
                <w:p w:rsidR="00E151FD" w:rsidRDefault="009C1EC8">
                  <w:pPr>
                    <w:pStyle w:val="NormalWeb"/>
                  </w:pPr>
                  <w:r>
                    <w:t xml:space="preserve">34 </w:t>
                  </w:r>
                </w:p>
              </w:tc>
              <w:tc>
                <w:tcPr>
                  <w:tcW w:w="1992" w:type="dxa"/>
                  <w:vAlign w:val="center"/>
                  <w:hideMark/>
                </w:tcPr>
                <w:p w:rsidR="00E151FD" w:rsidRDefault="009C1EC8">
                  <w:pPr>
                    <w:pStyle w:val="NormalWeb"/>
                  </w:pPr>
                  <w:r>
                    <w:t xml:space="preserve">  </w:t>
                  </w:r>
                </w:p>
              </w:tc>
            </w:tr>
            <w:tr w:rsidR="00E151FD">
              <w:trPr>
                <w:tblCellSpacing w:w="15" w:type="dxa"/>
              </w:trPr>
              <w:tc>
                <w:tcPr>
                  <w:tcW w:w="1596" w:type="dxa"/>
                  <w:vAlign w:val="center"/>
                  <w:hideMark/>
                </w:tcPr>
                <w:p w:rsidR="00E151FD" w:rsidRDefault="009C1EC8">
                  <w:pPr>
                    <w:pStyle w:val="NormalWeb"/>
                  </w:pPr>
                  <w:r>
                    <w:rPr>
                      <w:rStyle w:val="Emphasis"/>
                    </w:rPr>
                    <w:t>ASH</w:t>
                  </w:r>
                  <w:r>
                    <w:t xml:space="preserve"> </w:t>
                  </w:r>
                </w:p>
              </w:tc>
              <w:tc>
                <w:tcPr>
                  <w:tcW w:w="660" w:type="dxa"/>
                  <w:vAlign w:val="center"/>
                  <w:hideMark/>
                </w:tcPr>
                <w:p w:rsidR="00E151FD" w:rsidRDefault="009C1EC8">
                  <w:pPr>
                    <w:pStyle w:val="NormalWeb"/>
                  </w:pPr>
                  <w:r>
                    <w:t xml:space="preserve">17 </w:t>
                  </w:r>
                </w:p>
              </w:tc>
              <w:tc>
                <w:tcPr>
                  <w:tcW w:w="1440" w:type="dxa"/>
                  <w:vAlign w:val="center"/>
                  <w:hideMark/>
                </w:tcPr>
                <w:p w:rsidR="00E151FD" w:rsidRDefault="009C1EC8">
                  <w:pPr>
                    <w:pStyle w:val="NormalWeb"/>
                  </w:pPr>
                  <w:r>
                    <w:t xml:space="preserve">  </w:t>
                  </w:r>
                </w:p>
              </w:tc>
              <w:tc>
                <w:tcPr>
                  <w:tcW w:w="1992" w:type="dxa"/>
                  <w:vAlign w:val="center"/>
                  <w:hideMark/>
                </w:tcPr>
                <w:p w:rsidR="00E151FD" w:rsidRDefault="009C1EC8">
                  <w:pPr>
                    <w:pStyle w:val="NormalWeb"/>
                  </w:pPr>
                  <w:r>
                    <w:t xml:space="preserve">  </w:t>
                  </w:r>
                </w:p>
              </w:tc>
            </w:tr>
            <w:tr w:rsidR="00E151FD">
              <w:trPr>
                <w:tblCellSpacing w:w="15" w:type="dxa"/>
              </w:trPr>
              <w:tc>
                <w:tcPr>
                  <w:tcW w:w="1596" w:type="dxa"/>
                  <w:vAlign w:val="center"/>
                  <w:hideMark/>
                </w:tcPr>
                <w:p w:rsidR="00E151FD" w:rsidRDefault="009C1EC8">
                  <w:pPr>
                    <w:pStyle w:val="NormalWeb"/>
                  </w:pPr>
                  <w:r>
                    <w:rPr>
                      <w:rStyle w:val="Emphasis"/>
                    </w:rPr>
                    <w:lastRenderedPageBreak/>
                    <w:t>OAP</w:t>
                  </w:r>
                  <w:r>
                    <w:t xml:space="preserve"> </w:t>
                  </w:r>
                </w:p>
              </w:tc>
              <w:tc>
                <w:tcPr>
                  <w:tcW w:w="660" w:type="dxa"/>
                  <w:vAlign w:val="center"/>
                  <w:hideMark/>
                </w:tcPr>
                <w:p w:rsidR="00E151FD" w:rsidRDefault="009C1EC8">
                  <w:pPr>
                    <w:pStyle w:val="NormalWeb"/>
                  </w:pPr>
                  <w:r>
                    <w:t xml:space="preserve">4 </w:t>
                  </w:r>
                </w:p>
              </w:tc>
              <w:tc>
                <w:tcPr>
                  <w:tcW w:w="1440" w:type="dxa"/>
                  <w:vAlign w:val="center"/>
                  <w:hideMark/>
                </w:tcPr>
                <w:p w:rsidR="00E151FD" w:rsidRDefault="009C1EC8">
                  <w:pPr>
                    <w:pStyle w:val="NormalWeb"/>
                  </w:pPr>
                  <w:r>
                    <w:t xml:space="preserve">  </w:t>
                  </w:r>
                </w:p>
              </w:tc>
              <w:tc>
                <w:tcPr>
                  <w:tcW w:w="1992" w:type="dxa"/>
                  <w:vAlign w:val="center"/>
                  <w:hideMark/>
                </w:tcPr>
                <w:p w:rsidR="00E151FD" w:rsidRDefault="009C1EC8">
                  <w:pPr>
                    <w:pStyle w:val="NormalWeb"/>
                  </w:pPr>
                  <w:r>
                    <w:t xml:space="preserve">  </w:t>
                  </w:r>
                </w:p>
              </w:tc>
            </w:tr>
            <w:tr w:rsidR="00E151FD">
              <w:trPr>
                <w:tblCellSpacing w:w="15" w:type="dxa"/>
              </w:trPr>
              <w:tc>
                <w:tcPr>
                  <w:tcW w:w="1596" w:type="dxa"/>
                  <w:vAlign w:val="center"/>
                  <w:hideMark/>
                </w:tcPr>
                <w:p w:rsidR="00E151FD" w:rsidRDefault="009C1EC8">
                  <w:pPr>
                    <w:pStyle w:val="NormalWeb"/>
                  </w:pPr>
                  <w:r>
                    <w:rPr>
                      <w:rStyle w:val="Emphasis"/>
                    </w:rPr>
                    <w:t>Homeless</w:t>
                  </w:r>
                  <w:r>
                    <w:t xml:space="preserve"> </w:t>
                  </w:r>
                </w:p>
              </w:tc>
              <w:tc>
                <w:tcPr>
                  <w:tcW w:w="660" w:type="dxa"/>
                  <w:vAlign w:val="center"/>
                  <w:hideMark/>
                </w:tcPr>
                <w:p w:rsidR="00E151FD" w:rsidRDefault="009C1EC8">
                  <w:pPr>
                    <w:pStyle w:val="NormalWeb"/>
                  </w:pPr>
                  <w:r>
                    <w:t xml:space="preserve">103 </w:t>
                  </w:r>
                </w:p>
              </w:tc>
              <w:tc>
                <w:tcPr>
                  <w:tcW w:w="1440" w:type="dxa"/>
                  <w:vAlign w:val="center"/>
                  <w:hideMark/>
                </w:tcPr>
                <w:p w:rsidR="00E151FD" w:rsidRDefault="009C1EC8">
                  <w:pPr>
                    <w:pStyle w:val="NormalWeb"/>
                  </w:pPr>
                  <w:r>
                    <w:t xml:space="preserve">36 </w:t>
                  </w:r>
                </w:p>
              </w:tc>
              <w:tc>
                <w:tcPr>
                  <w:tcW w:w="1992" w:type="dxa"/>
                  <w:vAlign w:val="center"/>
                  <w:hideMark/>
                </w:tcPr>
                <w:p w:rsidR="00E151FD" w:rsidRDefault="009C1EC8">
                  <w:pPr>
                    <w:pStyle w:val="NormalWeb"/>
                  </w:pPr>
                  <w:r>
                    <w:t xml:space="preserve">  </w:t>
                  </w:r>
                </w:p>
              </w:tc>
            </w:tr>
            <w:tr w:rsidR="00E151FD">
              <w:trPr>
                <w:tblCellSpacing w:w="15" w:type="dxa"/>
              </w:trPr>
              <w:tc>
                <w:tcPr>
                  <w:tcW w:w="1596" w:type="dxa"/>
                  <w:vAlign w:val="center"/>
                  <w:hideMark/>
                </w:tcPr>
                <w:p w:rsidR="00E151FD" w:rsidRDefault="009C1EC8">
                  <w:pPr>
                    <w:pStyle w:val="NormalWeb"/>
                  </w:pPr>
                  <w:r>
                    <w:rPr>
                      <w:rStyle w:val="Emphasis"/>
                    </w:rPr>
                    <w:t>Medical</w:t>
                  </w:r>
                  <w:r>
                    <w:t xml:space="preserve"> </w:t>
                  </w:r>
                </w:p>
              </w:tc>
              <w:tc>
                <w:tcPr>
                  <w:tcW w:w="660" w:type="dxa"/>
                  <w:vAlign w:val="center"/>
                  <w:hideMark/>
                </w:tcPr>
                <w:p w:rsidR="00E151FD" w:rsidRDefault="009C1EC8">
                  <w:pPr>
                    <w:pStyle w:val="NormalWeb"/>
                  </w:pPr>
                  <w:r>
                    <w:t xml:space="preserve">53 </w:t>
                  </w:r>
                </w:p>
              </w:tc>
              <w:tc>
                <w:tcPr>
                  <w:tcW w:w="1440" w:type="dxa"/>
                  <w:vAlign w:val="center"/>
                  <w:hideMark/>
                </w:tcPr>
                <w:p w:rsidR="00E151FD" w:rsidRDefault="009C1EC8">
                  <w:pPr>
                    <w:pStyle w:val="NormalWeb"/>
                  </w:pPr>
                  <w:r>
                    <w:t xml:space="preserve">10 </w:t>
                  </w:r>
                </w:p>
              </w:tc>
              <w:tc>
                <w:tcPr>
                  <w:tcW w:w="1992" w:type="dxa"/>
                  <w:vAlign w:val="center"/>
                  <w:hideMark/>
                </w:tcPr>
                <w:p w:rsidR="00E151FD" w:rsidRDefault="009C1EC8">
                  <w:pPr>
                    <w:pStyle w:val="NormalWeb"/>
                  </w:pPr>
                  <w:r>
                    <w:t xml:space="preserve">  </w:t>
                  </w:r>
                </w:p>
              </w:tc>
            </w:tr>
            <w:tr w:rsidR="00E151FD">
              <w:trPr>
                <w:tblCellSpacing w:w="15" w:type="dxa"/>
              </w:trPr>
              <w:tc>
                <w:tcPr>
                  <w:tcW w:w="1596" w:type="dxa"/>
                  <w:vAlign w:val="center"/>
                  <w:hideMark/>
                </w:tcPr>
                <w:p w:rsidR="00E151FD" w:rsidRDefault="009C1EC8">
                  <w:pPr>
                    <w:pStyle w:val="NormalWeb"/>
                  </w:pPr>
                  <w:r>
                    <w:rPr>
                      <w:rStyle w:val="Emphasis"/>
                    </w:rPr>
                    <w:t xml:space="preserve">Priority </w:t>
                  </w:r>
                </w:p>
              </w:tc>
              <w:tc>
                <w:tcPr>
                  <w:tcW w:w="660" w:type="dxa"/>
                  <w:vAlign w:val="center"/>
                  <w:hideMark/>
                </w:tcPr>
                <w:p w:rsidR="00E151FD" w:rsidRDefault="009C1EC8">
                  <w:pPr>
                    <w:pStyle w:val="NormalWeb"/>
                  </w:pPr>
                  <w:r>
                    <w:t xml:space="preserve">7 </w:t>
                  </w:r>
                </w:p>
              </w:tc>
              <w:tc>
                <w:tcPr>
                  <w:tcW w:w="1440" w:type="dxa"/>
                  <w:vAlign w:val="center"/>
                  <w:hideMark/>
                </w:tcPr>
                <w:p w:rsidR="00E151FD" w:rsidRDefault="009C1EC8">
                  <w:pPr>
                    <w:pStyle w:val="NormalWeb"/>
                  </w:pPr>
                  <w:r>
                    <w:t xml:space="preserve">  </w:t>
                  </w:r>
                </w:p>
              </w:tc>
              <w:tc>
                <w:tcPr>
                  <w:tcW w:w="1992" w:type="dxa"/>
                  <w:vAlign w:val="center"/>
                  <w:hideMark/>
                </w:tcPr>
                <w:p w:rsidR="00E151FD" w:rsidRDefault="009C1EC8">
                  <w:pPr>
                    <w:pStyle w:val="NormalWeb"/>
                  </w:pPr>
                  <w:r>
                    <w:t xml:space="preserve">  </w:t>
                  </w:r>
                </w:p>
              </w:tc>
            </w:tr>
            <w:tr w:rsidR="00E151FD">
              <w:trPr>
                <w:tblCellSpacing w:w="15" w:type="dxa"/>
              </w:trPr>
              <w:tc>
                <w:tcPr>
                  <w:tcW w:w="1596" w:type="dxa"/>
                  <w:vAlign w:val="center"/>
                  <w:hideMark/>
                </w:tcPr>
                <w:p w:rsidR="00E151FD" w:rsidRDefault="009C1EC8">
                  <w:pPr>
                    <w:pStyle w:val="NormalWeb"/>
                  </w:pPr>
                  <w:r>
                    <w:rPr>
                      <w:rStyle w:val="Emphasis"/>
                    </w:rPr>
                    <w:t>Standard</w:t>
                  </w:r>
                  <w:r>
                    <w:t xml:space="preserve"> </w:t>
                  </w:r>
                </w:p>
              </w:tc>
              <w:tc>
                <w:tcPr>
                  <w:tcW w:w="660" w:type="dxa"/>
                  <w:vAlign w:val="center"/>
                  <w:hideMark/>
                </w:tcPr>
                <w:p w:rsidR="00E151FD" w:rsidRDefault="009C1EC8">
                  <w:pPr>
                    <w:pStyle w:val="NormalWeb"/>
                  </w:pPr>
                  <w:r>
                    <w:t xml:space="preserve">2 </w:t>
                  </w:r>
                </w:p>
              </w:tc>
              <w:tc>
                <w:tcPr>
                  <w:tcW w:w="1440" w:type="dxa"/>
                  <w:vAlign w:val="center"/>
                  <w:hideMark/>
                </w:tcPr>
                <w:p w:rsidR="00E151FD" w:rsidRDefault="009C1EC8">
                  <w:pPr>
                    <w:pStyle w:val="NormalWeb"/>
                  </w:pPr>
                  <w:r>
                    <w:t xml:space="preserve">1 </w:t>
                  </w:r>
                </w:p>
              </w:tc>
              <w:tc>
                <w:tcPr>
                  <w:tcW w:w="1992" w:type="dxa"/>
                  <w:vAlign w:val="center"/>
                  <w:hideMark/>
                </w:tcPr>
                <w:p w:rsidR="00E151FD" w:rsidRDefault="009C1EC8">
                  <w:pPr>
                    <w:pStyle w:val="NormalWeb"/>
                  </w:pPr>
                  <w:r>
                    <w:t xml:space="preserve">  </w:t>
                  </w:r>
                </w:p>
              </w:tc>
            </w:tr>
            <w:tr w:rsidR="00E151FD">
              <w:trPr>
                <w:tblCellSpacing w:w="15" w:type="dxa"/>
              </w:trPr>
              <w:tc>
                <w:tcPr>
                  <w:tcW w:w="1596" w:type="dxa"/>
                  <w:vAlign w:val="center"/>
                  <w:hideMark/>
                </w:tcPr>
                <w:p w:rsidR="00E151FD" w:rsidRDefault="009C1EC8">
                  <w:pPr>
                    <w:pStyle w:val="NormalWeb"/>
                  </w:pPr>
                  <w:r>
                    <w:rPr>
                      <w:rStyle w:val="Emphasis"/>
                    </w:rPr>
                    <w:t> </w:t>
                  </w:r>
                  <w:r>
                    <w:t xml:space="preserve"> </w:t>
                  </w:r>
                </w:p>
              </w:tc>
              <w:tc>
                <w:tcPr>
                  <w:tcW w:w="660" w:type="dxa"/>
                  <w:vAlign w:val="center"/>
                  <w:hideMark/>
                </w:tcPr>
                <w:p w:rsidR="00E151FD" w:rsidRDefault="009C1EC8">
                  <w:pPr>
                    <w:pStyle w:val="NormalWeb"/>
                  </w:pPr>
                  <w:r>
                    <w:t xml:space="preserve">  </w:t>
                  </w:r>
                </w:p>
              </w:tc>
              <w:tc>
                <w:tcPr>
                  <w:tcW w:w="1440" w:type="dxa"/>
                  <w:vAlign w:val="center"/>
                  <w:hideMark/>
                </w:tcPr>
                <w:p w:rsidR="00E151FD" w:rsidRDefault="009C1EC8">
                  <w:pPr>
                    <w:pStyle w:val="NormalWeb"/>
                  </w:pPr>
                  <w:r>
                    <w:t xml:space="preserve">  </w:t>
                  </w:r>
                </w:p>
              </w:tc>
              <w:tc>
                <w:tcPr>
                  <w:tcW w:w="1992" w:type="dxa"/>
                  <w:vAlign w:val="center"/>
                  <w:hideMark/>
                </w:tcPr>
                <w:p w:rsidR="00E151FD" w:rsidRDefault="009C1EC8">
                  <w:pPr>
                    <w:pStyle w:val="NormalWeb"/>
                  </w:pPr>
                  <w:r>
                    <w:t xml:space="preserve">  </w:t>
                  </w:r>
                </w:p>
              </w:tc>
            </w:tr>
            <w:tr w:rsidR="00E151FD">
              <w:trPr>
                <w:tblCellSpacing w:w="15" w:type="dxa"/>
              </w:trPr>
              <w:tc>
                <w:tcPr>
                  <w:tcW w:w="1596" w:type="dxa"/>
                  <w:vAlign w:val="center"/>
                  <w:hideMark/>
                </w:tcPr>
                <w:p w:rsidR="00E151FD" w:rsidRDefault="009C1EC8">
                  <w:pPr>
                    <w:pStyle w:val="NormalWeb"/>
                  </w:pPr>
                  <w:r>
                    <w:rPr>
                      <w:rStyle w:val="underline"/>
                      <w:b/>
                      <w:bCs/>
                    </w:rPr>
                    <w:t xml:space="preserve">HOUSING LIST </w:t>
                  </w:r>
                </w:p>
                <w:p w:rsidR="00E151FD" w:rsidRDefault="009C1EC8">
                  <w:pPr>
                    <w:pStyle w:val="NormalWeb"/>
                  </w:pPr>
                  <w:r>
                    <w:rPr>
                      <w:rStyle w:val="Strong"/>
                    </w:rPr>
                    <w:t>RAS Section – Standard</w:t>
                  </w:r>
                  <w:r>
                    <w:t xml:space="preserve"> </w:t>
                  </w:r>
                </w:p>
              </w:tc>
              <w:tc>
                <w:tcPr>
                  <w:tcW w:w="660" w:type="dxa"/>
                  <w:vAlign w:val="center"/>
                  <w:hideMark/>
                </w:tcPr>
                <w:p w:rsidR="00E151FD" w:rsidRDefault="009C1EC8">
                  <w:pPr>
                    <w:pStyle w:val="NormalWeb"/>
                  </w:pPr>
                  <w:r>
                    <w:rPr>
                      <w:rStyle w:val="Strong"/>
                    </w:rPr>
                    <w:t>124</w:t>
                  </w:r>
                </w:p>
                <w:p w:rsidR="00E151FD" w:rsidRDefault="009C1EC8">
                  <w:pPr>
                    <w:pStyle w:val="NormalWeb"/>
                  </w:pPr>
                  <w:r>
                    <w:rPr>
                      <w:rStyle w:val="Strong"/>
                    </w:rPr>
                    <w:t> </w:t>
                  </w:r>
                  <w:r>
                    <w:t xml:space="preserve"> </w:t>
                  </w:r>
                </w:p>
              </w:tc>
              <w:tc>
                <w:tcPr>
                  <w:tcW w:w="1440" w:type="dxa"/>
                  <w:vAlign w:val="center"/>
                  <w:hideMark/>
                </w:tcPr>
                <w:p w:rsidR="00E151FD" w:rsidRDefault="009C1EC8">
                  <w:pPr>
                    <w:pStyle w:val="NormalWeb"/>
                  </w:pPr>
                  <w:r>
                    <w:rPr>
                      <w:rStyle w:val="Strong"/>
                    </w:rPr>
                    <w:t>14</w:t>
                  </w:r>
                  <w:r>
                    <w:t xml:space="preserve"> </w:t>
                  </w:r>
                </w:p>
              </w:tc>
              <w:tc>
                <w:tcPr>
                  <w:tcW w:w="1992" w:type="dxa"/>
                  <w:vAlign w:val="center"/>
                  <w:hideMark/>
                </w:tcPr>
                <w:p w:rsidR="00E151FD" w:rsidRDefault="009C1EC8">
                  <w:pPr>
                    <w:pStyle w:val="NormalWeb"/>
                  </w:pPr>
                  <w:r>
                    <w:rPr>
                      <w:rStyle w:val="Strong"/>
                    </w:rPr>
                    <w:t> </w:t>
                  </w:r>
                  <w:r>
                    <w:t xml:space="preserve"> </w:t>
                  </w:r>
                </w:p>
              </w:tc>
            </w:tr>
            <w:tr w:rsidR="00E151FD">
              <w:trPr>
                <w:tblCellSpacing w:w="15" w:type="dxa"/>
              </w:trPr>
              <w:tc>
                <w:tcPr>
                  <w:tcW w:w="1596" w:type="dxa"/>
                  <w:vAlign w:val="center"/>
                  <w:hideMark/>
                </w:tcPr>
                <w:p w:rsidR="00E151FD" w:rsidRDefault="009C1EC8">
                  <w:pPr>
                    <w:pStyle w:val="NormalWeb"/>
                  </w:pPr>
                  <w:r>
                    <w:t xml:space="preserve">  </w:t>
                  </w:r>
                </w:p>
              </w:tc>
              <w:tc>
                <w:tcPr>
                  <w:tcW w:w="660" w:type="dxa"/>
                  <w:vAlign w:val="center"/>
                  <w:hideMark/>
                </w:tcPr>
                <w:p w:rsidR="00E151FD" w:rsidRDefault="009C1EC8">
                  <w:pPr>
                    <w:pStyle w:val="NormalWeb"/>
                  </w:pPr>
                  <w:r>
                    <w:t xml:space="preserve">  </w:t>
                  </w:r>
                </w:p>
              </w:tc>
              <w:tc>
                <w:tcPr>
                  <w:tcW w:w="1440" w:type="dxa"/>
                  <w:vAlign w:val="center"/>
                  <w:hideMark/>
                </w:tcPr>
                <w:p w:rsidR="00E151FD" w:rsidRDefault="009C1EC8">
                  <w:pPr>
                    <w:pStyle w:val="NormalWeb"/>
                  </w:pPr>
                  <w:r>
                    <w:t xml:space="preserve">  </w:t>
                  </w:r>
                </w:p>
              </w:tc>
              <w:tc>
                <w:tcPr>
                  <w:tcW w:w="1992" w:type="dxa"/>
                  <w:vAlign w:val="center"/>
                  <w:hideMark/>
                </w:tcPr>
                <w:p w:rsidR="00E151FD" w:rsidRDefault="009C1EC8">
                  <w:pPr>
                    <w:pStyle w:val="NormalWeb"/>
                  </w:pPr>
                  <w:r>
                    <w:t xml:space="preserve">  </w:t>
                  </w:r>
                </w:p>
              </w:tc>
            </w:tr>
            <w:tr w:rsidR="00E151FD">
              <w:trPr>
                <w:tblCellSpacing w:w="15" w:type="dxa"/>
              </w:trPr>
              <w:tc>
                <w:tcPr>
                  <w:tcW w:w="1596" w:type="dxa"/>
                  <w:vAlign w:val="center"/>
                  <w:hideMark/>
                </w:tcPr>
                <w:p w:rsidR="00E151FD" w:rsidRDefault="009C1EC8">
                  <w:pPr>
                    <w:pStyle w:val="NormalWeb"/>
                  </w:pPr>
                  <w:r>
                    <w:rPr>
                      <w:rStyle w:val="underline"/>
                      <w:b/>
                      <w:bCs/>
                    </w:rPr>
                    <w:t>TRANSFERS</w:t>
                  </w:r>
                </w:p>
                <w:p w:rsidR="00E151FD" w:rsidRDefault="009C1EC8">
                  <w:pPr>
                    <w:pStyle w:val="NormalWeb"/>
                  </w:pPr>
                  <w:r>
                    <w:rPr>
                      <w:rStyle w:val="Strong"/>
                    </w:rPr>
                    <w:t>Allocations Section</w:t>
                  </w:r>
                  <w:r>
                    <w:t xml:space="preserve"> </w:t>
                  </w:r>
                </w:p>
              </w:tc>
              <w:tc>
                <w:tcPr>
                  <w:tcW w:w="660" w:type="dxa"/>
                  <w:vAlign w:val="center"/>
                  <w:hideMark/>
                </w:tcPr>
                <w:p w:rsidR="00E151FD" w:rsidRDefault="009C1EC8">
                  <w:pPr>
                    <w:pStyle w:val="NormalWeb"/>
                  </w:pPr>
                  <w:r>
                    <w:rPr>
                      <w:rStyle w:val="Strong"/>
                    </w:rPr>
                    <w:t>61</w:t>
                  </w:r>
                  <w:r>
                    <w:t xml:space="preserve"> </w:t>
                  </w:r>
                </w:p>
              </w:tc>
              <w:tc>
                <w:tcPr>
                  <w:tcW w:w="1440" w:type="dxa"/>
                  <w:vAlign w:val="center"/>
                  <w:hideMark/>
                </w:tcPr>
                <w:p w:rsidR="00E151FD" w:rsidRDefault="009C1EC8">
                  <w:pPr>
                    <w:pStyle w:val="NormalWeb"/>
                  </w:pPr>
                  <w:r>
                    <w:rPr>
                      <w:rStyle w:val="Strong"/>
                    </w:rPr>
                    <w:t>37</w:t>
                  </w:r>
                  <w:r>
                    <w:t xml:space="preserve"> </w:t>
                  </w:r>
                </w:p>
              </w:tc>
              <w:tc>
                <w:tcPr>
                  <w:tcW w:w="1992" w:type="dxa"/>
                  <w:vAlign w:val="center"/>
                  <w:hideMark/>
                </w:tcPr>
                <w:p w:rsidR="00E151FD" w:rsidRDefault="009C1EC8">
                  <w:pPr>
                    <w:pStyle w:val="NormalWeb"/>
                  </w:pPr>
                  <w:r>
                    <w:rPr>
                      <w:rStyle w:val="Strong"/>
                    </w:rPr>
                    <w:t>803</w:t>
                  </w:r>
                  <w:r>
                    <w:t xml:space="preserve"> </w:t>
                  </w:r>
                </w:p>
              </w:tc>
            </w:tr>
            <w:tr w:rsidR="00E151FD">
              <w:trPr>
                <w:tblCellSpacing w:w="15" w:type="dxa"/>
              </w:trPr>
              <w:tc>
                <w:tcPr>
                  <w:tcW w:w="1596" w:type="dxa"/>
                  <w:vAlign w:val="center"/>
                  <w:hideMark/>
                </w:tcPr>
                <w:p w:rsidR="00E151FD" w:rsidRDefault="009C1EC8">
                  <w:pPr>
                    <w:pStyle w:val="NormalWeb"/>
                  </w:pPr>
                  <w:r>
                    <w:t xml:space="preserve">  </w:t>
                  </w:r>
                </w:p>
              </w:tc>
              <w:tc>
                <w:tcPr>
                  <w:tcW w:w="660" w:type="dxa"/>
                  <w:vAlign w:val="center"/>
                  <w:hideMark/>
                </w:tcPr>
                <w:p w:rsidR="00E151FD" w:rsidRDefault="009C1EC8">
                  <w:pPr>
                    <w:pStyle w:val="NormalWeb"/>
                  </w:pPr>
                  <w:r>
                    <w:t xml:space="preserve">  </w:t>
                  </w:r>
                </w:p>
              </w:tc>
              <w:tc>
                <w:tcPr>
                  <w:tcW w:w="1440" w:type="dxa"/>
                  <w:vAlign w:val="center"/>
                  <w:hideMark/>
                </w:tcPr>
                <w:p w:rsidR="00E151FD" w:rsidRDefault="009C1EC8">
                  <w:pPr>
                    <w:pStyle w:val="NormalWeb"/>
                  </w:pPr>
                  <w:r>
                    <w:t xml:space="preserve">  </w:t>
                  </w:r>
                </w:p>
              </w:tc>
              <w:tc>
                <w:tcPr>
                  <w:tcW w:w="1992" w:type="dxa"/>
                  <w:vAlign w:val="center"/>
                  <w:hideMark/>
                </w:tcPr>
                <w:p w:rsidR="00E151FD" w:rsidRDefault="009C1EC8">
                  <w:pPr>
                    <w:pStyle w:val="NormalWeb"/>
                  </w:pPr>
                  <w:r>
                    <w:t xml:space="preserve">  </w:t>
                  </w:r>
                </w:p>
              </w:tc>
            </w:tr>
            <w:tr w:rsidR="00E151FD">
              <w:trPr>
                <w:tblCellSpacing w:w="15" w:type="dxa"/>
              </w:trPr>
              <w:tc>
                <w:tcPr>
                  <w:tcW w:w="1596" w:type="dxa"/>
                  <w:vAlign w:val="center"/>
                  <w:hideMark/>
                </w:tcPr>
                <w:p w:rsidR="00E151FD" w:rsidRDefault="009C1EC8">
                  <w:pPr>
                    <w:pStyle w:val="NormalWeb"/>
                  </w:pPr>
                  <w:r>
                    <w:rPr>
                      <w:rStyle w:val="Strong"/>
                    </w:rPr>
                    <w:t>TOTAL</w:t>
                  </w:r>
                  <w:r>
                    <w:t xml:space="preserve"> </w:t>
                  </w:r>
                </w:p>
              </w:tc>
              <w:tc>
                <w:tcPr>
                  <w:tcW w:w="660" w:type="dxa"/>
                  <w:vAlign w:val="center"/>
                  <w:hideMark/>
                </w:tcPr>
                <w:p w:rsidR="00E151FD" w:rsidRDefault="009C1EC8">
                  <w:pPr>
                    <w:pStyle w:val="NormalWeb"/>
                  </w:pPr>
                  <w:r>
                    <w:rPr>
                      <w:rStyle w:val="Strong"/>
                    </w:rPr>
                    <w:t>431</w:t>
                  </w:r>
                  <w:r>
                    <w:t xml:space="preserve"> </w:t>
                  </w:r>
                </w:p>
              </w:tc>
              <w:tc>
                <w:tcPr>
                  <w:tcW w:w="1440" w:type="dxa"/>
                  <w:vAlign w:val="center"/>
                  <w:hideMark/>
                </w:tcPr>
                <w:p w:rsidR="00E151FD" w:rsidRDefault="009C1EC8">
                  <w:pPr>
                    <w:pStyle w:val="NormalWeb"/>
                  </w:pPr>
                  <w:r>
                    <w:rPr>
                      <w:rStyle w:val="Strong"/>
                    </w:rPr>
                    <w:t>132</w:t>
                  </w:r>
                  <w:r>
                    <w:t xml:space="preserve"> </w:t>
                  </w:r>
                </w:p>
              </w:tc>
              <w:tc>
                <w:tcPr>
                  <w:tcW w:w="1992" w:type="dxa"/>
                  <w:vAlign w:val="center"/>
                  <w:hideMark/>
                </w:tcPr>
                <w:p w:rsidR="00E151FD" w:rsidRDefault="009C1EC8">
                  <w:pPr>
                    <w:pStyle w:val="NormalWeb"/>
                  </w:pPr>
                  <w:r>
                    <w:t xml:space="preserve">  </w:t>
                  </w:r>
                </w:p>
              </w:tc>
            </w:tr>
          </w:tbl>
          <w:p w:rsidR="00E151FD" w:rsidRDefault="00E151FD">
            <w:pPr>
              <w:spacing w:line="259" w:lineRule="auto"/>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1"/>
              <w:gridCol w:w="1023"/>
              <w:gridCol w:w="992"/>
              <w:gridCol w:w="938"/>
              <w:gridCol w:w="1135"/>
              <w:gridCol w:w="1982"/>
              <w:gridCol w:w="995"/>
            </w:tblGrid>
            <w:tr w:rsidR="00E151FD">
              <w:trPr>
                <w:tblCellSpacing w:w="15" w:type="dxa"/>
              </w:trPr>
              <w:tc>
                <w:tcPr>
                  <w:tcW w:w="2040" w:type="dxa"/>
                  <w:vAlign w:val="center"/>
                  <w:hideMark/>
                </w:tcPr>
                <w:p w:rsidR="00E151FD" w:rsidRDefault="009C1EC8">
                  <w:pPr>
                    <w:pStyle w:val="NormalWeb"/>
                  </w:pPr>
                  <w:r>
                    <w:rPr>
                      <w:rStyle w:val="Strong"/>
                    </w:rPr>
                    <w:t>The following table outlines Leasing/RAS and PRTB inspections progress in the Clondalkin electoral area as at 29/05/16</w:t>
                  </w:r>
                  <w:r>
                    <w:t xml:space="preserve"> </w:t>
                  </w:r>
                </w:p>
              </w:tc>
              <w:tc>
                <w:tcPr>
                  <w:tcW w:w="624" w:type="dxa"/>
                  <w:vAlign w:val="center"/>
                  <w:hideMark/>
                </w:tcPr>
                <w:p w:rsidR="00E151FD" w:rsidRDefault="009C1EC8">
                  <w:pPr>
                    <w:pStyle w:val="NormalWeb"/>
                  </w:pPr>
                  <w:r>
                    <w:t xml:space="preserve">  </w:t>
                  </w:r>
                </w:p>
              </w:tc>
              <w:tc>
                <w:tcPr>
                  <w:tcW w:w="816" w:type="dxa"/>
                  <w:vAlign w:val="center"/>
                  <w:hideMark/>
                </w:tcPr>
                <w:p w:rsidR="00E151FD" w:rsidRDefault="009C1EC8">
                  <w:pPr>
                    <w:pStyle w:val="NormalWeb"/>
                  </w:pPr>
                  <w:r>
                    <w:t xml:space="preserve">  </w:t>
                  </w:r>
                </w:p>
              </w:tc>
              <w:tc>
                <w:tcPr>
                  <w:tcW w:w="744" w:type="dxa"/>
                  <w:vAlign w:val="center"/>
                  <w:hideMark/>
                </w:tcPr>
                <w:p w:rsidR="00E151FD" w:rsidRDefault="009C1EC8">
                  <w:pPr>
                    <w:pStyle w:val="NormalWeb"/>
                  </w:pPr>
                  <w:r>
                    <w:t xml:space="preserve">  </w:t>
                  </w:r>
                </w:p>
              </w:tc>
              <w:tc>
                <w:tcPr>
                  <w:tcW w:w="840" w:type="dxa"/>
                  <w:vAlign w:val="center"/>
                  <w:hideMark/>
                </w:tcPr>
                <w:p w:rsidR="00E151FD" w:rsidRDefault="009C1EC8">
                  <w:pPr>
                    <w:pStyle w:val="NormalWeb"/>
                  </w:pPr>
                  <w:r>
                    <w:t xml:space="preserve">  </w:t>
                  </w:r>
                </w:p>
              </w:tc>
              <w:tc>
                <w:tcPr>
                  <w:tcW w:w="1428" w:type="dxa"/>
                  <w:vAlign w:val="center"/>
                  <w:hideMark/>
                </w:tcPr>
                <w:p w:rsidR="00E151FD" w:rsidRDefault="009C1EC8">
                  <w:pPr>
                    <w:pStyle w:val="NormalWeb"/>
                  </w:pPr>
                  <w:r>
                    <w:t xml:space="preserve">  </w:t>
                  </w:r>
                </w:p>
              </w:tc>
              <w:tc>
                <w:tcPr>
                  <w:tcW w:w="720" w:type="dxa"/>
                  <w:vAlign w:val="center"/>
                  <w:hideMark/>
                </w:tcPr>
                <w:p w:rsidR="00E151FD" w:rsidRDefault="009C1EC8">
                  <w:pPr>
                    <w:pStyle w:val="NormalWeb"/>
                  </w:pPr>
                  <w:r>
                    <w:t xml:space="preserve">  </w:t>
                  </w:r>
                </w:p>
              </w:tc>
            </w:tr>
            <w:tr w:rsidR="00E151FD">
              <w:trPr>
                <w:tblCellSpacing w:w="15" w:type="dxa"/>
              </w:trPr>
              <w:tc>
                <w:tcPr>
                  <w:tcW w:w="2040" w:type="dxa"/>
                  <w:vAlign w:val="center"/>
                  <w:hideMark/>
                </w:tcPr>
                <w:p w:rsidR="00E151FD" w:rsidRDefault="009C1EC8">
                  <w:pPr>
                    <w:pStyle w:val="NormalWeb"/>
                  </w:pPr>
                  <w:r>
                    <w:t xml:space="preserve">  </w:t>
                  </w:r>
                </w:p>
              </w:tc>
              <w:tc>
                <w:tcPr>
                  <w:tcW w:w="624" w:type="dxa"/>
                  <w:vAlign w:val="center"/>
                  <w:hideMark/>
                </w:tcPr>
                <w:p w:rsidR="00E151FD" w:rsidRDefault="009C1EC8">
                  <w:pPr>
                    <w:pStyle w:val="NormalWeb"/>
                  </w:pPr>
                  <w:r>
                    <w:t xml:space="preserve">@31/12/15 </w:t>
                  </w:r>
                </w:p>
              </w:tc>
              <w:tc>
                <w:tcPr>
                  <w:tcW w:w="816" w:type="dxa"/>
                  <w:vAlign w:val="center"/>
                  <w:hideMark/>
                </w:tcPr>
                <w:p w:rsidR="00E151FD" w:rsidRDefault="009C1EC8">
                  <w:pPr>
                    <w:pStyle w:val="NormalWeb"/>
                  </w:pPr>
                  <w:r>
                    <w:t xml:space="preserve">new -1/1/16 to  31/5/16 </w:t>
                  </w:r>
                </w:p>
              </w:tc>
              <w:tc>
                <w:tcPr>
                  <w:tcW w:w="744" w:type="dxa"/>
                  <w:vAlign w:val="center"/>
                  <w:hideMark/>
                </w:tcPr>
                <w:p w:rsidR="00E151FD" w:rsidRDefault="009C1EC8">
                  <w:pPr>
                    <w:pStyle w:val="NormalWeb"/>
                  </w:pPr>
                  <w:r>
                    <w:t xml:space="preserve">renewals- 1/1/16   to 31/5/16 </w:t>
                  </w:r>
                </w:p>
              </w:tc>
              <w:tc>
                <w:tcPr>
                  <w:tcW w:w="840" w:type="dxa"/>
                  <w:vAlign w:val="center"/>
                  <w:hideMark/>
                </w:tcPr>
                <w:p w:rsidR="00E151FD" w:rsidRDefault="009C1EC8">
                  <w:pPr>
                    <w:pStyle w:val="NormalWeb"/>
                  </w:pPr>
                  <w:r>
                    <w:t xml:space="preserve">terminations </w:t>
                  </w:r>
                </w:p>
              </w:tc>
              <w:tc>
                <w:tcPr>
                  <w:tcW w:w="1428" w:type="dxa"/>
                  <w:vAlign w:val="center"/>
                  <w:hideMark/>
                </w:tcPr>
                <w:p w:rsidR="00E151FD" w:rsidRDefault="009C1EC8">
                  <w:pPr>
                    <w:pStyle w:val="NormalWeb"/>
                  </w:pPr>
                  <w:r>
                    <w:t xml:space="preserve">cumulative  properties at 31/5/16 </w:t>
                  </w:r>
                </w:p>
              </w:tc>
              <w:tc>
                <w:tcPr>
                  <w:tcW w:w="720" w:type="dxa"/>
                  <w:vAlign w:val="center"/>
                  <w:hideMark/>
                </w:tcPr>
                <w:p w:rsidR="00E151FD" w:rsidRDefault="009C1EC8">
                  <w:pPr>
                    <w:pStyle w:val="NormalWeb"/>
                  </w:pPr>
                  <w:r>
                    <w:t xml:space="preserve">processing at 31/5/16 </w:t>
                  </w:r>
                </w:p>
              </w:tc>
            </w:tr>
            <w:tr w:rsidR="00E151FD">
              <w:trPr>
                <w:tblCellSpacing w:w="15" w:type="dxa"/>
              </w:trPr>
              <w:tc>
                <w:tcPr>
                  <w:tcW w:w="2040" w:type="dxa"/>
                  <w:vAlign w:val="center"/>
                  <w:hideMark/>
                </w:tcPr>
                <w:p w:rsidR="00E151FD" w:rsidRDefault="009C1EC8">
                  <w:pPr>
                    <w:pStyle w:val="NormalWeb"/>
                  </w:pPr>
                  <w:r>
                    <w:t xml:space="preserve">Properties   procured under lease arrangements </w:t>
                  </w:r>
                </w:p>
              </w:tc>
              <w:tc>
                <w:tcPr>
                  <w:tcW w:w="624" w:type="dxa"/>
                  <w:vAlign w:val="center"/>
                  <w:hideMark/>
                </w:tcPr>
                <w:p w:rsidR="00E151FD" w:rsidRDefault="009C1EC8">
                  <w:pPr>
                    <w:pStyle w:val="NormalWeb"/>
                  </w:pPr>
                  <w:r>
                    <w:t xml:space="preserve">80 </w:t>
                  </w:r>
                </w:p>
              </w:tc>
              <w:tc>
                <w:tcPr>
                  <w:tcW w:w="816" w:type="dxa"/>
                  <w:vAlign w:val="center"/>
                  <w:hideMark/>
                </w:tcPr>
                <w:p w:rsidR="00E151FD" w:rsidRDefault="009C1EC8">
                  <w:pPr>
                    <w:pStyle w:val="NormalWeb"/>
                  </w:pPr>
                  <w:r>
                    <w:t xml:space="preserve">2 </w:t>
                  </w:r>
                </w:p>
              </w:tc>
              <w:tc>
                <w:tcPr>
                  <w:tcW w:w="744" w:type="dxa"/>
                  <w:vAlign w:val="center"/>
                  <w:hideMark/>
                </w:tcPr>
                <w:p w:rsidR="00E151FD" w:rsidRDefault="009C1EC8">
                  <w:pPr>
                    <w:pStyle w:val="NormalWeb"/>
                  </w:pPr>
                  <w:r>
                    <w:t xml:space="preserve">1 </w:t>
                  </w:r>
                </w:p>
              </w:tc>
              <w:tc>
                <w:tcPr>
                  <w:tcW w:w="840" w:type="dxa"/>
                  <w:vAlign w:val="center"/>
                  <w:hideMark/>
                </w:tcPr>
                <w:p w:rsidR="00E151FD" w:rsidRDefault="009C1EC8">
                  <w:pPr>
                    <w:pStyle w:val="NormalWeb"/>
                  </w:pPr>
                  <w:r>
                    <w:t xml:space="preserve">1 </w:t>
                  </w:r>
                </w:p>
              </w:tc>
              <w:tc>
                <w:tcPr>
                  <w:tcW w:w="1428" w:type="dxa"/>
                  <w:vAlign w:val="center"/>
                  <w:hideMark/>
                </w:tcPr>
                <w:p w:rsidR="00E151FD" w:rsidRDefault="009C1EC8">
                  <w:pPr>
                    <w:pStyle w:val="NormalWeb"/>
                  </w:pPr>
                  <w:r>
                    <w:t xml:space="preserve">81 </w:t>
                  </w:r>
                </w:p>
              </w:tc>
              <w:tc>
                <w:tcPr>
                  <w:tcW w:w="720" w:type="dxa"/>
                  <w:vAlign w:val="center"/>
                  <w:hideMark/>
                </w:tcPr>
                <w:p w:rsidR="00E151FD" w:rsidRDefault="009C1EC8">
                  <w:pPr>
                    <w:pStyle w:val="NormalWeb"/>
                  </w:pPr>
                  <w:r>
                    <w:t xml:space="preserve">4 </w:t>
                  </w:r>
                </w:p>
              </w:tc>
            </w:tr>
            <w:tr w:rsidR="00E151FD">
              <w:trPr>
                <w:tblCellSpacing w:w="15" w:type="dxa"/>
              </w:trPr>
              <w:tc>
                <w:tcPr>
                  <w:tcW w:w="2040" w:type="dxa"/>
                  <w:vAlign w:val="center"/>
                  <w:hideMark/>
                </w:tcPr>
                <w:p w:rsidR="00E151FD" w:rsidRDefault="009C1EC8">
                  <w:pPr>
                    <w:pStyle w:val="NormalWeb"/>
                  </w:pPr>
                  <w:r>
                    <w:t xml:space="preserve">Properties   procured under RAS arrangements </w:t>
                  </w:r>
                </w:p>
              </w:tc>
              <w:tc>
                <w:tcPr>
                  <w:tcW w:w="624" w:type="dxa"/>
                  <w:vAlign w:val="center"/>
                  <w:hideMark/>
                </w:tcPr>
                <w:p w:rsidR="00E151FD" w:rsidRDefault="009C1EC8">
                  <w:pPr>
                    <w:pStyle w:val="NormalWeb"/>
                  </w:pPr>
                  <w:r>
                    <w:t xml:space="preserve">406 </w:t>
                  </w:r>
                </w:p>
              </w:tc>
              <w:tc>
                <w:tcPr>
                  <w:tcW w:w="816" w:type="dxa"/>
                  <w:vAlign w:val="center"/>
                  <w:hideMark/>
                </w:tcPr>
                <w:p w:rsidR="00E151FD" w:rsidRDefault="009C1EC8">
                  <w:pPr>
                    <w:pStyle w:val="NormalWeb"/>
                  </w:pPr>
                  <w:r>
                    <w:t xml:space="preserve">3 </w:t>
                  </w:r>
                </w:p>
              </w:tc>
              <w:tc>
                <w:tcPr>
                  <w:tcW w:w="744" w:type="dxa"/>
                  <w:vAlign w:val="center"/>
                  <w:hideMark/>
                </w:tcPr>
                <w:p w:rsidR="00E151FD" w:rsidRDefault="009C1EC8">
                  <w:pPr>
                    <w:pStyle w:val="NormalWeb"/>
                  </w:pPr>
                  <w:r>
                    <w:t xml:space="preserve">20 </w:t>
                  </w:r>
                </w:p>
              </w:tc>
              <w:tc>
                <w:tcPr>
                  <w:tcW w:w="840" w:type="dxa"/>
                  <w:vAlign w:val="center"/>
                  <w:hideMark/>
                </w:tcPr>
                <w:p w:rsidR="00E151FD" w:rsidRDefault="009C1EC8">
                  <w:pPr>
                    <w:pStyle w:val="NormalWeb"/>
                  </w:pPr>
                  <w:r>
                    <w:t xml:space="preserve">9 </w:t>
                  </w:r>
                </w:p>
              </w:tc>
              <w:tc>
                <w:tcPr>
                  <w:tcW w:w="1428" w:type="dxa"/>
                  <w:vAlign w:val="center"/>
                  <w:hideMark/>
                </w:tcPr>
                <w:p w:rsidR="00E151FD" w:rsidRDefault="009C1EC8">
                  <w:pPr>
                    <w:pStyle w:val="NormalWeb"/>
                  </w:pPr>
                  <w:r>
                    <w:t xml:space="preserve">400 </w:t>
                  </w:r>
                </w:p>
              </w:tc>
              <w:tc>
                <w:tcPr>
                  <w:tcW w:w="720" w:type="dxa"/>
                  <w:vAlign w:val="center"/>
                  <w:hideMark/>
                </w:tcPr>
                <w:p w:rsidR="00E151FD" w:rsidRDefault="009C1EC8">
                  <w:pPr>
                    <w:pStyle w:val="NormalWeb"/>
                  </w:pPr>
                  <w:r>
                    <w:t xml:space="preserve">10 </w:t>
                  </w:r>
                </w:p>
              </w:tc>
            </w:tr>
          </w:tbl>
          <w:p w:rsidR="00E151FD" w:rsidRDefault="000863A4">
            <w:pPr>
              <w:pStyle w:val="Heading3"/>
              <w:spacing w:after="0" w:afterAutospacing="0"/>
              <w:rPr>
                <w:u w:val="single"/>
              </w:rPr>
            </w:pPr>
            <w:r>
              <w:rPr>
                <w:u w:val="single"/>
              </w:rPr>
              <w:t xml:space="preserve">C/423/16 </w:t>
            </w:r>
            <w:r w:rsidR="009C1EC8">
              <w:rPr>
                <w:u w:val="single"/>
              </w:rPr>
              <w:t>H</w:t>
            </w:r>
            <w:r>
              <w:rPr>
                <w:u w:val="single"/>
              </w:rPr>
              <w:t>-</w:t>
            </w:r>
            <w:r w:rsidR="009C1EC8">
              <w:rPr>
                <w:u w:val="single"/>
              </w:rPr>
              <w:t>13</w:t>
            </w:r>
            <w:r>
              <w:rPr>
                <w:u w:val="single"/>
              </w:rPr>
              <w:t xml:space="preserve"> </w:t>
            </w:r>
            <w:r w:rsidR="009C1EC8">
              <w:rPr>
                <w:u w:val="single"/>
              </w:rPr>
              <w:t xml:space="preserve"> Item ID:49714</w:t>
            </w:r>
          </w:p>
          <w:p w:rsidR="00E151FD" w:rsidRPr="00E9152C" w:rsidRDefault="009C1EC8">
            <w:pPr>
              <w:pStyle w:val="NormalWeb"/>
              <w:rPr>
                <w:b/>
              </w:rPr>
            </w:pPr>
            <w:r w:rsidRPr="00E9152C">
              <w:rPr>
                <w:b/>
              </w:rPr>
              <w:t xml:space="preserve">New Works </w:t>
            </w:r>
          </w:p>
          <w:p w:rsidR="00EE428D"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DB3C7E" w:rsidRPr="00601E43" w:rsidRDefault="00DB3C7E" w:rsidP="00EE428D">
            <w:pPr>
              <w:pStyle w:val="Heading3"/>
              <w:spacing w:after="0" w:afterAutospacing="0"/>
              <w:rPr>
                <w:b w:val="0"/>
                <w:sz w:val="24"/>
                <w:szCs w:val="24"/>
              </w:rPr>
            </w:pPr>
          </w:p>
          <w:p w:rsidR="00E151FD" w:rsidRDefault="000863A4">
            <w:pPr>
              <w:pStyle w:val="Heading3"/>
              <w:spacing w:after="0" w:afterAutospacing="0"/>
              <w:rPr>
                <w:u w:val="single"/>
              </w:rPr>
            </w:pPr>
            <w:r>
              <w:rPr>
                <w:u w:val="single"/>
              </w:rPr>
              <w:lastRenderedPageBreak/>
              <w:t xml:space="preserve">C/424/16 </w:t>
            </w:r>
            <w:r w:rsidR="009C1EC8">
              <w:rPr>
                <w:u w:val="single"/>
              </w:rPr>
              <w:t>C</w:t>
            </w:r>
            <w:r>
              <w:rPr>
                <w:u w:val="single"/>
              </w:rPr>
              <w:t>(</w:t>
            </w:r>
            <w:r w:rsidR="009C1EC8">
              <w:rPr>
                <w:u w:val="single"/>
              </w:rPr>
              <w:t>7</w:t>
            </w:r>
            <w:r>
              <w:rPr>
                <w:u w:val="single"/>
              </w:rPr>
              <w:t xml:space="preserve">) </w:t>
            </w:r>
            <w:r w:rsidR="009C1EC8">
              <w:rPr>
                <w:u w:val="single"/>
              </w:rPr>
              <w:t xml:space="preserve"> Item ID:49715</w:t>
            </w:r>
          </w:p>
          <w:p w:rsidR="00E151FD" w:rsidRPr="00DB3C7E" w:rsidRDefault="009C1EC8">
            <w:pPr>
              <w:pStyle w:val="NormalWeb"/>
              <w:rPr>
                <w:b/>
              </w:rPr>
            </w:pPr>
            <w:r w:rsidRPr="00DB3C7E">
              <w:rPr>
                <w:b/>
              </w:rPr>
              <w:t xml:space="preserve">Correspondence </w:t>
            </w:r>
          </w:p>
          <w:p w:rsidR="00EE428D" w:rsidRPr="00601E43"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0863A4">
            <w:pPr>
              <w:pStyle w:val="Heading3"/>
              <w:spacing w:after="0" w:afterAutospacing="0"/>
              <w:rPr>
                <w:u w:val="single"/>
              </w:rPr>
            </w:pPr>
            <w:r>
              <w:rPr>
                <w:u w:val="single"/>
              </w:rPr>
              <w:t xml:space="preserve">C/425/16 </w:t>
            </w:r>
            <w:r w:rsidR="009C1EC8">
              <w:rPr>
                <w:u w:val="single"/>
              </w:rPr>
              <w:t>M</w:t>
            </w:r>
            <w:r>
              <w:rPr>
                <w:u w:val="single"/>
              </w:rPr>
              <w:t>(</w:t>
            </w:r>
            <w:r w:rsidR="009C1EC8">
              <w:rPr>
                <w:u w:val="single"/>
              </w:rPr>
              <w:t>13</w:t>
            </w:r>
            <w:r>
              <w:rPr>
                <w:u w:val="single"/>
              </w:rPr>
              <w:t xml:space="preserve">) </w:t>
            </w:r>
            <w:r w:rsidR="009C1EC8">
              <w:rPr>
                <w:u w:val="single"/>
              </w:rPr>
              <w:t>Item ID:49696</w:t>
            </w:r>
            <w:r w:rsidR="002327D4">
              <w:rPr>
                <w:u w:val="single"/>
              </w:rPr>
              <w:t xml:space="preserve"> – Community Garden in Balgaddy</w:t>
            </w:r>
          </w:p>
          <w:p w:rsidR="00E151FD" w:rsidRDefault="009C1EC8">
            <w:pPr>
              <w:pStyle w:val="proposed"/>
            </w:pPr>
            <w:r>
              <w:t>Councillor F. Timmons</w:t>
            </w:r>
          </w:p>
          <w:p w:rsidR="00E151FD" w:rsidRDefault="009C1EC8">
            <w:pPr>
              <w:pStyle w:val="NormalWeb"/>
              <w:rPr>
                <w:rStyle w:val="Strong"/>
              </w:rPr>
            </w:pPr>
            <w:proofErr w:type="spellStart"/>
            <w:r>
              <w:rPr>
                <w:rStyle w:val="Strong"/>
              </w:rPr>
              <w:t>Cathaoirleach's</w:t>
            </w:r>
            <w:proofErr w:type="spellEnd"/>
            <w:r>
              <w:rPr>
                <w:rStyle w:val="Strong"/>
              </w:rPr>
              <w:t xml:space="preserve"> Business</w:t>
            </w:r>
          </w:p>
          <w:p w:rsidR="00097348" w:rsidRPr="00611546" w:rsidRDefault="00097348" w:rsidP="00097348">
            <w:pPr>
              <w:pStyle w:val="NormalWeb"/>
              <w:rPr>
                <w:b/>
              </w:rPr>
            </w:pPr>
            <w:r w:rsidRPr="00611546">
              <w:rPr>
                <w:rStyle w:val="Strong"/>
                <w:b w:val="0"/>
              </w:rPr>
              <w:t xml:space="preserve">It was proposed by Councillor F. Timmons and seconded by Councillor </w:t>
            </w:r>
            <w:r>
              <w:rPr>
                <w:rStyle w:val="Strong"/>
                <w:b w:val="0"/>
              </w:rPr>
              <w:t>T. Gilligan</w:t>
            </w:r>
            <w:r w:rsidRPr="00611546">
              <w:rPr>
                <w:rStyle w:val="Strong"/>
                <w:b w:val="0"/>
              </w:rPr>
              <w:t>:</w:t>
            </w:r>
          </w:p>
          <w:p w:rsidR="00E151FD" w:rsidRDefault="009C1EC8">
            <w:pPr>
              <w:pStyle w:val="NormalWeb"/>
            </w:pPr>
            <w:r>
              <w:t>"That this committee agrees that given that the ''That Balgaddy Community Garden in Balgaddy be in stated in the Plan.'' was agreed at development plan - what plan is in place to re house the community garden from its location beside Priest House and a discussion take place on this ? also that this committee asks SDCC to come up with an alternative site as a matter of urgency."</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The community garden was originally on land that was the subject of an agreement between the Council and the Parish to transfer to the parish in order to allow them to develop same as a pastoral centre with additional facilities.  The Parish served notice on the community garden users stating that they would require the land for development.  However there has been a change of Parish Priest in the area and this has delayed the development and the transfer of the land.</w:t>
            </w:r>
          </w:p>
          <w:p w:rsidR="00E151FD" w:rsidRDefault="009C1EC8">
            <w:pPr>
              <w:pStyle w:val="NormalWeb"/>
            </w:pPr>
            <w:r>
              <w:t xml:space="preserve">At the time of the notice an alternative site for the community garden was made available in conjunction with the Partnership in the nearby Resource centre in Meil an </w:t>
            </w:r>
            <w:proofErr w:type="spellStart"/>
            <w:r>
              <w:t>Ri</w:t>
            </w:r>
            <w:proofErr w:type="spellEnd"/>
            <w:r>
              <w:t>.  This is now up and running and working well.   There are no proposals for another community garden at this time</w:t>
            </w:r>
            <w:r w:rsidR="00346DF4">
              <w:t xml:space="preserve">. </w:t>
            </w:r>
          </w:p>
          <w:p w:rsidR="00346DF4" w:rsidRPr="009C1303" w:rsidRDefault="00346DF4" w:rsidP="00346DF4">
            <w:pPr>
              <w:pStyle w:val="NormalWeb"/>
              <w:rPr>
                <w:b/>
              </w:rPr>
            </w:pPr>
            <w:r>
              <w:t xml:space="preserve">Following  contributions from Councillors  F. Timmons and B. Bonner, Mr. H. Hogan, Senior Executive Officer, responded to queries raised and the report was </w:t>
            </w:r>
            <w:r w:rsidRPr="009C1303">
              <w:rPr>
                <w:b/>
              </w:rPr>
              <w:t>NOTED</w:t>
            </w:r>
            <w:r>
              <w:rPr>
                <w:b/>
              </w:rPr>
              <w:t>.</w:t>
            </w:r>
          </w:p>
          <w:p w:rsidR="00E151FD" w:rsidRDefault="000863A4">
            <w:pPr>
              <w:pStyle w:val="Heading3"/>
              <w:spacing w:after="0" w:afterAutospacing="0"/>
              <w:rPr>
                <w:u w:val="single"/>
              </w:rPr>
            </w:pPr>
            <w:r>
              <w:rPr>
                <w:u w:val="single"/>
              </w:rPr>
              <w:t xml:space="preserve">C/426/16 </w:t>
            </w:r>
            <w:r w:rsidR="009C1EC8">
              <w:rPr>
                <w:u w:val="single"/>
              </w:rPr>
              <w:t>M</w:t>
            </w:r>
            <w:r>
              <w:rPr>
                <w:u w:val="single"/>
              </w:rPr>
              <w:t>(</w:t>
            </w:r>
            <w:r w:rsidR="009C1EC8">
              <w:rPr>
                <w:u w:val="single"/>
              </w:rPr>
              <w:t>14</w:t>
            </w:r>
            <w:r>
              <w:rPr>
                <w:u w:val="single"/>
              </w:rPr>
              <w:t xml:space="preserve">) </w:t>
            </w:r>
            <w:r w:rsidR="009C1EC8">
              <w:rPr>
                <w:u w:val="single"/>
              </w:rPr>
              <w:t xml:space="preserve"> Item ID:49959</w:t>
            </w:r>
            <w:r w:rsidR="002327D4">
              <w:rPr>
                <w:u w:val="single"/>
              </w:rPr>
              <w:t xml:space="preserve"> – Housing Development in Mayfield</w:t>
            </w:r>
          </w:p>
          <w:p w:rsidR="00E151FD" w:rsidRDefault="009C1EC8">
            <w:pPr>
              <w:pStyle w:val="proposed"/>
            </w:pPr>
            <w:r>
              <w:t>Councillor B. Bonner</w:t>
            </w:r>
          </w:p>
          <w:p w:rsidR="00097348" w:rsidRPr="00611546" w:rsidRDefault="00097348" w:rsidP="00097348">
            <w:pPr>
              <w:pStyle w:val="NormalWeb"/>
              <w:rPr>
                <w:b/>
              </w:rPr>
            </w:pPr>
            <w:r w:rsidRPr="00611546">
              <w:rPr>
                <w:rStyle w:val="Strong"/>
                <w:b w:val="0"/>
              </w:rPr>
              <w:t xml:space="preserve">It was proposed by Councillor </w:t>
            </w:r>
            <w:r>
              <w:rPr>
                <w:rStyle w:val="Strong"/>
                <w:b w:val="0"/>
              </w:rPr>
              <w:t xml:space="preserve">B. Bonner </w:t>
            </w:r>
            <w:r w:rsidRPr="00611546">
              <w:rPr>
                <w:rStyle w:val="Strong"/>
                <w:b w:val="0"/>
              </w:rPr>
              <w:t xml:space="preserve">and seconded by Councillor </w:t>
            </w:r>
            <w:r>
              <w:rPr>
                <w:rStyle w:val="Strong"/>
                <w:b w:val="0"/>
              </w:rPr>
              <w:t>F. Timmons</w:t>
            </w:r>
            <w:r w:rsidRPr="00611546">
              <w:rPr>
                <w:rStyle w:val="Strong"/>
                <w:b w:val="0"/>
              </w:rPr>
              <w:t>:</w:t>
            </w:r>
          </w:p>
          <w:p w:rsidR="00E151FD" w:rsidRDefault="009C1EC8">
            <w:pPr>
              <w:pStyle w:val="NormalWeb"/>
            </w:pPr>
            <w:r>
              <w:t xml:space="preserve">"Could the </w:t>
            </w:r>
            <w:r w:rsidR="002327D4">
              <w:t>C</w:t>
            </w:r>
            <w:r>
              <w:t xml:space="preserve">hief </w:t>
            </w:r>
            <w:r w:rsidR="002327D4">
              <w:t>E</w:t>
            </w:r>
            <w:r>
              <w:t>xecutive present a report on the planned housing development at Mayfield.  What is the time frame for this development?</w:t>
            </w:r>
          </w:p>
          <w:p w:rsidR="00E151FD" w:rsidRDefault="009C1EC8">
            <w:pPr>
              <w:pStyle w:val="NormalWeb"/>
            </w:pPr>
            <w:r>
              <w:t>Could the issue of anti</w:t>
            </w:r>
            <w:r w:rsidR="004B589D">
              <w:t>-</w:t>
            </w:r>
            <w:r>
              <w:t xml:space="preserve"> social behaviour caused by scrambler and </w:t>
            </w:r>
            <w:proofErr w:type="spellStart"/>
            <w:r>
              <w:t>sulkie</w:t>
            </w:r>
            <w:proofErr w:type="spellEnd"/>
            <w:r>
              <w:t xml:space="preserve"> drivers breaching the perimeter boundaries of the estate be addressed in the context of the new development.  Has the perimeter boundary been secured and has that solved the problem?"</w:t>
            </w:r>
          </w:p>
          <w:p w:rsidR="00C7767C" w:rsidRPr="00611546" w:rsidRDefault="00C7767C" w:rsidP="00C7767C">
            <w:pPr>
              <w:pStyle w:val="NormalWeb"/>
              <w:rPr>
                <w:b/>
              </w:rPr>
            </w:pPr>
            <w:r w:rsidRPr="00B7602C">
              <w:lastRenderedPageBreak/>
              <w:t>The following report by the Chief Executive was</w:t>
            </w:r>
            <w:r>
              <w:rPr>
                <w:b/>
              </w:rPr>
              <w:t xml:space="preserve"> READ:</w:t>
            </w:r>
          </w:p>
          <w:p w:rsidR="00E151FD" w:rsidRDefault="009C1EC8">
            <w:pPr>
              <w:pStyle w:val="NormalWeb"/>
            </w:pPr>
            <w:r>
              <w:t>The development at Mayfield, Clondalkin is currently at tender stage for construction. The tender documents are being prepared by the appointed consultants and will be submitted in early July for approval to the Department of Environment Community and Local Government. The development is for the construction of 18 social housing units and the target for commencement of construction is October 2016. The project should be completed by November 2017. Once the contractor has been appointed for the project they will secure the site which forms part of the contract. Any repairs required in the immediate vicinity which arise during the construction stage will be carried out at that time.</w:t>
            </w:r>
          </w:p>
          <w:p w:rsidR="00346DF4" w:rsidRPr="009C1303" w:rsidRDefault="00346DF4" w:rsidP="00346DF4">
            <w:pPr>
              <w:pStyle w:val="NormalWeb"/>
              <w:rPr>
                <w:b/>
              </w:rPr>
            </w:pPr>
            <w:r>
              <w:t>Following  contribution</w:t>
            </w:r>
            <w:r w:rsidR="007D6FC4">
              <w:t>s</w:t>
            </w:r>
            <w:r>
              <w:t xml:space="preserve"> from Councillor</w:t>
            </w:r>
            <w:r w:rsidR="007D6FC4">
              <w:t xml:space="preserve"> </w:t>
            </w:r>
            <w:r>
              <w:t xml:space="preserve">B. Bonner, Mr. H. Hogan, Senior Executive Officer, responded to queries raised and the report was </w:t>
            </w:r>
            <w:r w:rsidRPr="009C1303">
              <w:rPr>
                <w:b/>
              </w:rPr>
              <w:t>NOTED</w:t>
            </w:r>
            <w:r>
              <w:rPr>
                <w:b/>
              </w:rPr>
              <w:t>.</w:t>
            </w:r>
          </w:p>
          <w:p w:rsidR="00E151FD" w:rsidRDefault="009C1EC8">
            <w:pPr>
              <w:pStyle w:val="Heading2"/>
              <w:jc w:val="center"/>
              <w:rPr>
                <w:u w:val="single"/>
              </w:rPr>
            </w:pPr>
            <w:r>
              <w:rPr>
                <w:u w:val="single"/>
              </w:rPr>
              <w:t>Planning</w:t>
            </w:r>
          </w:p>
          <w:p w:rsidR="00A21742" w:rsidRDefault="000863A4" w:rsidP="00A21742">
            <w:pPr>
              <w:pStyle w:val="Heading3"/>
              <w:spacing w:after="0" w:afterAutospacing="0"/>
              <w:rPr>
                <w:u w:val="single"/>
              </w:rPr>
            </w:pPr>
            <w:r>
              <w:rPr>
                <w:u w:val="single"/>
              </w:rPr>
              <w:t xml:space="preserve">C/427/16 </w:t>
            </w:r>
            <w:r w:rsidR="00A21742">
              <w:rPr>
                <w:u w:val="single"/>
              </w:rPr>
              <w:t>Questions</w:t>
            </w:r>
          </w:p>
          <w:p w:rsidR="00A21742" w:rsidRDefault="00A21742" w:rsidP="00A21742">
            <w:pPr>
              <w:pStyle w:val="Heading3"/>
              <w:spacing w:after="0" w:afterAutospacing="0"/>
              <w:rPr>
                <w:sz w:val="24"/>
                <w:szCs w:val="24"/>
              </w:rPr>
            </w:pPr>
            <w:r w:rsidRPr="00A21742">
              <w:rPr>
                <w:b w:val="0"/>
                <w:sz w:val="24"/>
                <w:szCs w:val="24"/>
              </w:rPr>
              <w:t xml:space="preserve">It was proposed by Councillor F. Timmons and seconded by Councillor T. Gilligan and </w:t>
            </w:r>
            <w:r w:rsidRPr="00A21742">
              <w:rPr>
                <w:sz w:val="24"/>
                <w:szCs w:val="24"/>
              </w:rPr>
              <w:t>Resolved</w:t>
            </w:r>
            <w:r>
              <w:rPr>
                <w:sz w:val="24"/>
                <w:szCs w:val="24"/>
              </w:rPr>
              <w:t>:</w:t>
            </w:r>
          </w:p>
          <w:p w:rsidR="00A21742" w:rsidRPr="00A21742" w:rsidRDefault="00A21742" w:rsidP="00A21742">
            <w:pPr>
              <w:pStyle w:val="Heading3"/>
              <w:spacing w:after="0" w:afterAutospacing="0"/>
              <w:rPr>
                <w:b w:val="0"/>
                <w:u w:val="single"/>
              </w:rPr>
            </w:pPr>
            <w:r>
              <w:rPr>
                <w:sz w:val="24"/>
                <w:szCs w:val="24"/>
              </w:rPr>
              <w:t>“</w:t>
            </w:r>
            <w:r w:rsidRPr="00A21742">
              <w:rPr>
                <w:b w:val="0"/>
                <w:sz w:val="24"/>
                <w:szCs w:val="24"/>
              </w:rPr>
              <w:t>That pursuant to Standing Orders 13, Question</w:t>
            </w:r>
            <w:r>
              <w:rPr>
                <w:b w:val="0"/>
                <w:sz w:val="24"/>
                <w:szCs w:val="24"/>
              </w:rPr>
              <w:t xml:space="preserve"> 8 </w:t>
            </w:r>
            <w:r w:rsidRPr="00A21742">
              <w:rPr>
                <w:b w:val="0"/>
                <w:sz w:val="24"/>
                <w:szCs w:val="24"/>
              </w:rPr>
              <w:t xml:space="preserve"> be </w:t>
            </w:r>
            <w:r w:rsidRPr="00A21742">
              <w:rPr>
                <w:sz w:val="24"/>
                <w:szCs w:val="24"/>
              </w:rPr>
              <w:t>ADOPTED</w:t>
            </w:r>
            <w:r w:rsidRPr="00A21742">
              <w:rPr>
                <w:b w:val="0"/>
                <w:sz w:val="24"/>
                <w:szCs w:val="24"/>
              </w:rPr>
              <w:t xml:space="preserve"> and </w:t>
            </w:r>
            <w:r w:rsidRPr="00A21742">
              <w:rPr>
                <w:sz w:val="24"/>
                <w:szCs w:val="24"/>
              </w:rPr>
              <w:t>APPROVED</w:t>
            </w:r>
            <w:r w:rsidRPr="00A21742">
              <w:rPr>
                <w:b w:val="0"/>
                <w:sz w:val="24"/>
                <w:szCs w:val="24"/>
              </w:rPr>
              <w:t>”.</w:t>
            </w:r>
          </w:p>
          <w:p w:rsidR="00E151FD" w:rsidRDefault="008A5F7A">
            <w:pPr>
              <w:pStyle w:val="Heading3"/>
              <w:spacing w:after="0" w:afterAutospacing="0"/>
              <w:rPr>
                <w:u w:val="single"/>
              </w:rPr>
            </w:pPr>
            <w:r>
              <w:rPr>
                <w:u w:val="single"/>
              </w:rPr>
              <w:t xml:space="preserve">C/428/16 </w:t>
            </w:r>
            <w:r w:rsidR="009C1EC8">
              <w:rPr>
                <w:u w:val="single"/>
              </w:rPr>
              <w:t>Q</w:t>
            </w:r>
            <w:r>
              <w:rPr>
                <w:u w:val="single"/>
              </w:rPr>
              <w:t>(</w:t>
            </w:r>
            <w:r w:rsidR="009C1EC8">
              <w:rPr>
                <w:u w:val="single"/>
              </w:rPr>
              <w:t>8</w:t>
            </w:r>
            <w:r>
              <w:rPr>
                <w:u w:val="single"/>
              </w:rPr>
              <w:t xml:space="preserve">) </w:t>
            </w:r>
            <w:r w:rsidR="009C1EC8">
              <w:rPr>
                <w:u w:val="single"/>
              </w:rPr>
              <w:t xml:space="preserve"> Item ID:49988</w:t>
            </w:r>
            <w:r w:rsidR="002327D4">
              <w:rPr>
                <w:u w:val="single"/>
              </w:rPr>
              <w:t xml:space="preserve"> – </w:t>
            </w:r>
            <w:r w:rsidR="00DB3C7E">
              <w:rPr>
                <w:u w:val="single"/>
              </w:rPr>
              <w:t xml:space="preserve">Controlling </w:t>
            </w:r>
            <w:r w:rsidR="002327D4">
              <w:rPr>
                <w:u w:val="single"/>
              </w:rPr>
              <w:t>Magpie Population</w:t>
            </w:r>
          </w:p>
          <w:p w:rsidR="00E151FD" w:rsidRDefault="009C1EC8">
            <w:pPr>
              <w:pStyle w:val="proposed"/>
            </w:pPr>
            <w:r>
              <w:t>Councillor B. Bonner</w:t>
            </w:r>
          </w:p>
          <w:p w:rsidR="00E151FD" w:rsidRDefault="009C1EC8">
            <w:pPr>
              <w:pStyle w:val="NormalWeb"/>
            </w:pPr>
            <w:r>
              <w:t>"Residents in Clondalkin have expressed concern to me at the ever increasing magpie population in the area.  There have been several attacks on family pets and instances of songbirds being killed by magpies.  Does the council have any role in controlling the populations of bird species when it appears that there is a problem like this?"</w:t>
            </w:r>
          </w:p>
          <w:p w:rsidR="00E151FD" w:rsidRDefault="009C1EC8">
            <w:pPr>
              <w:pStyle w:val="NormalWeb"/>
            </w:pPr>
            <w:r>
              <w:rPr>
                <w:rStyle w:val="Strong"/>
              </w:rPr>
              <w:t>REPLY:</w:t>
            </w:r>
          </w:p>
          <w:p w:rsidR="00E151FD" w:rsidRDefault="009C1EC8">
            <w:pPr>
              <w:pStyle w:val="NormalWeb"/>
            </w:pPr>
            <w:r>
              <w:t>In recent years, magpie populations have been seen to rise in urban environments. Due to their scavenging nature, the urban environment provides abundant waste food litter to attract this species. While magpies are known to take the eggs and the young of other birds, this predation is normally restricted to a relatively short period of the year during their own breeding season. For most of the rest of the year they take a wide range of other foods. Detailed bird census work has shown no major decline in the populations of small birds that may be attributed to Magpies. A fluctuation in the numbers of small birds is more usually seen to be associated with habitat change or severe winters.</w:t>
            </w:r>
          </w:p>
          <w:p w:rsidR="00E151FD" w:rsidRDefault="009C1EC8">
            <w:pPr>
              <w:pStyle w:val="NormalWeb"/>
            </w:pPr>
            <w:r>
              <w:t>Council has no responsibility in the control of species such as magpies. Residents are advised that the use of poison is illegal in most cases and is not recommended as a method of control for Magpies, particularly in suburban circumstances where children and other bird and mammal species can be affected. In any case, where magpies are common, control measures are unlikely to be effective in the long term, as new birds will quickly move in to replace those which have been removed.</w:t>
            </w:r>
          </w:p>
          <w:p w:rsidR="00E151FD" w:rsidRDefault="009C1EC8">
            <w:pPr>
              <w:pStyle w:val="NormalWeb"/>
            </w:pPr>
            <w:r>
              <w:lastRenderedPageBreak/>
              <w:t xml:space="preserve">Survival of smaller birds in gardens can be assisted by providing greater cover for nests </w:t>
            </w:r>
            <w:r>
              <w:rPr>
                <w:rStyle w:val="Emphasis"/>
              </w:rPr>
              <w:t>e.g.</w:t>
            </w:r>
            <w:r>
              <w:t xml:space="preserve"> by the retention or planting of dense hedges, bushes and creepers which may diminish the level of magpie interference or predation on nests.  Particularly good are evergreens such as laurel, yew and ivy, especially when they are planted close to the house. </w:t>
            </w:r>
            <w:r>
              <w:rPr>
                <w:rStyle w:val="Strong"/>
              </w:rPr>
              <w:t> </w:t>
            </w:r>
          </w:p>
          <w:p w:rsidR="00E151FD" w:rsidRDefault="008A5F7A">
            <w:pPr>
              <w:pStyle w:val="Heading3"/>
              <w:spacing w:after="0" w:afterAutospacing="0"/>
              <w:rPr>
                <w:u w:val="single"/>
              </w:rPr>
            </w:pPr>
            <w:r>
              <w:rPr>
                <w:u w:val="single"/>
              </w:rPr>
              <w:t xml:space="preserve">C/429/16 </w:t>
            </w:r>
            <w:r w:rsidR="009C1EC8">
              <w:rPr>
                <w:u w:val="single"/>
              </w:rPr>
              <w:t>H</w:t>
            </w:r>
            <w:r>
              <w:rPr>
                <w:u w:val="single"/>
              </w:rPr>
              <w:t>-</w:t>
            </w:r>
            <w:r w:rsidR="009C1EC8">
              <w:rPr>
                <w:u w:val="single"/>
              </w:rPr>
              <w:t>15 Item ID:49716</w:t>
            </w:r>
          </w:p>
          <w:p w:rsidR="00E151FD" w:rsidRPr="00DB3C7E" w:rsidRDefault="009C1EC8">
            <w:pPr>
              <w:pStyle w:val="NormalWeb"/>
              <w:rPr>
                <w:b/>
              </w:rPr>
            </w:pPr>
            <w:r w:rsidRPr="00DB3C7E">
              <w:rPr>
                <w:b/>
              </w:rPr>
              <w:t>Planning Files</w:t>
            </w:r>
          </w:p>
          <w:p w:rsidR="00E151FD" w:rsidRDefault="009C1EC8">
            <w:pPr>
              <w:pStyle w:val="NormalWeb"/>
            </w:pPr>
            <w:r>
              <w:t>A. Large Applications Under Consideration</w:t>
            </w:r>
          </w:p>
          <w:p w:rsidR="000A192D" w:rsidRPr="00246AB7" w:rsidRDefault="000A192D" w:rsidP="000A192D">
            <w:pPr>
              <w:rPr>
                <w:b/>
                <w:u w:val="single"/>
              </w:rPr>
            </w:pPr>
            <w:r>
              <w:rPr>
                <w:b/>
                <w:u w:val="single"/>
              </w:rPr>
              <w:t>SD16A/0156</w:t>
            </w:r>
          </w:p>
          <w:p w:rsidR="000A192D" w:rsidRDefault="000A192D" w:rsidP="000A192D"/>
          <w:p w:rsidR="000A192D" w:rsidRDefault="000A192D" w:rsidP="000A192D">
            <w:r>
              <w:rPr>
                <w:b/>
              </w:rPr>
              <w:t>Applicant</w:t>
            </w:r>
            <w:r>
              <w:t>:</w:t>
            </w:r>
            <w:r>
              <w:tab/>
            </w:r>
            <w:r>
              <w:tab/>
            </w:r>
            <w:r>
              <w:tab/>
            </w:r>
            <w:r w:rsidRPr="00246AB7">
              <w:t>National Vehicle Distribution Ltd.</w:t>
            </w:r>
          </w:p>
          <w:p w:rsidR="000A192D" w:rsidRDefault="000A192D" w:rsidP="000A192D">
            <w:pPr>
              <w:ind w:left="2880" w:hanging="2880"/>
            </w:pPr>
            <w:r>
              <w:rPr>
                <w:b/>
              </w:rPr>
              <w:t>Location</w:t>
            </w:r>
            <w:r>
              <w:t>:</w:t>
            </w:r>
            <w:r>
              <w:tab/>
            </w:r>
            <w:r w:rsidRPr="00246AB7">
              <w:t xml:space="preserve">National Vehicle Distribution Ltd., </w:t>
            </w:r>
            <w:proofErr w:type="spellStart"/>
            <w:r w:rsidRPr="00246AB7">
              <w:t>Brownsbarn</w:t>
            </w:r>
            <w:proofErr w:type="spellEnd"/>
            <w:r w:rsidRPr="00246AB7">
              <w:t xml:space="preserve">, </w:t>
            </w:r>
            <w:proofErr w:type="spellStart"/>
            <w:r w:rsidRPr="00246AB7">
              <w:t>Baldonnel</w:t>
            </w:r>
            <w:proofErr w:type="spellEnd"/>
            <w:r w:rsidRPr="00246AB7">
              <w:t>, Co. Dublin</w:t>
            </w:r>
          </w:p>
          <w:p w:rsidR="000A192D" w:rsidRDefault="000A192D" w:rsidP="000A192D">
            <w:pPr>
              <w:ind w:left="2880" w:hanging="2880"/>
            </w:pPr>
            <w:r>
              <w:rPr>
                <w:b/>
              </w:rPr>
              <w:t>Development</w:t>
            </w:r>
            <w:r>
              <w:t>:</w:t>
            </w:r>
            <w:r>
              <w:tab/>
            </w:r>
            <w:r w:rsidRPr="00246AB7">
              <w:t>Development of 7.4 hectare site to provide outdoor, uncovered vehicle storage for up to 1,878 vehicles together with circulation areas, access roa</w:t>
            </w:r>
            <w:r>
              <w:t>ds, staff/visitor parking, foot</w:t>
            </w:r>
            <w:r w:rsidRPr="00246AB7">
              <w:t>paths, an automatic carwash, replacement of existing boundary fence with security fencing , drainage and water supply services. Works will include an extension to an existing building to provide a client reception area (total gross floor area c.155.4sq.m) together with the replacement of existing sign and the erection of 2 further new signs on an existing building. An Environmental Impact Statement has been prepared to accompany the planning application.</w:t>
            </w:r>
          </w:p>
          <w:p w:rsidR="000A192D" w:rsidRDefault="000A192D" w:rsidP="000A192D">
            <w:pPr>
              <w:ind w:left="2880" w:hanging="2880"/>
            </w:pPr>
          </w:p>
          <w:p w:rsidR="000A192D" w:rsidRDefault="000A192D" w:rsidP="000A192D">
            <w:pPr>
              <w:ind w:left="2880" w:hanging="2880"/>
            </w:pPr>
            <w:r>
              <w:rPr>
                <w:b/>
              </w:rPr>
              <w:t>Comments</w:t>
            </w:r>
            <w:r>
              <w:t>:</w:t>
            </w:r>
            <w:r>
              <w:tab/>
              <w:t>Councillor B. Bonner commented on the application.</w:t>
            </w:r>
          </w:p>
          <w:p w:rsidR="000A192D" w:rsidRDefault="000A192D" w:rsidP="000A192D">
            <w:pPr>
              <w:ind w:left="2880" w:hanging="2880"/>
            </w:pPr>
          </w:p>
          <w:p w:rsidR="000A192D" w:rsidRDefault="000A192D" w:rsidP="000A192D">
            <w:pPr>
              <w:ind w:left="2880" w:hanging="2880"/>
            </w:pPr>
          </w:p>
          <w:p w:rsidR="000A192D" w:rsidRDefault="000A192D" w:rsidP="000A192D">
            <w:pPr>
              <w:ind w:left="2880" w:hanging="2880"/>
            </w:pPr>
            <w:r>
              <w:rPr>
                <w:b/>
                <w:u w:val="single"/>
              </w:rPr>
              <w:t>SD16A/0200</w:t>
            </w:r>
          </w:p>
          <w:p w:rsidR="000A192D" w:rsidRDefault="000A192D" w:rsidP="000A192D">
            <w:pPr>
              <w:ind w:left="2880" w:hanging="2880"/>
            </w:pPr>
          </w:p>
          <w:p w:rsidR="000A192D" w:rsidRDefault="000A192D" w:rsidP="000A192D">
            <w:pPr>
              <w:ind w:left="2880" w:hanging="2880"/>
            </w:pPr>
            <w:r>
              <w:rPr>
                <w:b/>
              </w:rPr>
              <w:t>Applicant</w:t>
            </w:r>
            <w:r>
              <w:t>:</w:t>
            </w:r>
            <w:r>
              <w:tab/>
            </w:r>
            <w:proofErr w:type="spellStart"/>
            <w:r w:rsidRPr="00246AB7">
              <w:t>Caiarossa</w:t>
            </w:r>
            <w:proofErr w:type="spellEnd"/>
            <w:r w:rsidRPr="00246AB7">
              <w:t xml:space="preserve"> Homes</w:t>
            </w:r>
          </w:p>
          <w:p w:rsidR="000A192D" w:rsidRDefault="000A192D" w:rsidP="000A192D">
            <w:pPr>
              <w:ind w:left="2880" w:hanging="2880"/>
            </w:pPr>
            <w:r>
              <w:rPr>
                <w:b/>
              </w:rPr>
              <w:t>Location</w:t>
            </w:r>
            <w:r>
              <w:t>:</w:t>
            </w:r>
            <w:r>
              <w:tab/>
            </w:r>
            <w:r w:rsidRPr="00246AB7">
              <w:t>Knockmeenagh Lane, Dublin 22</w:t>
            </w:r>
          </w:p>
          <w:p w:rsidR="000A192D" w:rsidRDefault="000A192D" w:rsidP="000A192D">
            <w:pPr>
              <w:ind w:left="2880" w:hanging="2880"/>
            </w:pPr>
            <w:r>
              <w:rPr>
                <w:b/>
              </w:rPr>
              <w:t>Development</w:t>
            </w:r>
            <w:r>
              <w:t>:</w:t>
            </w:r>
            <w:r>
              <w:tab/>
            </w:r>
            <w:r w:rsidRPr="00246AB7">
              <w:t>Construction of 24 new houses at lands facing Knockmeenagh Lane and to the rear of No. 13., 15 &amp; 16 St. Brigid’s Cottages with 20 of the units being accessed from Knockmeenagh Lane and 4 being accessed from St. Brigid’s Cottages. The development consists of 12 three bedroom, three storey dwelling (107sq.m) and 12 two bedroom, two storey dwellings (86sq.m) with private amenity space, off street parking, public open space, footpaths, proposed widening of Knockmeenagh Lane and all associated site works necessary to facilitate the development.</w:t>
            </w:r>
          </w:p>
          <w:p w:rsidR="000A192D" w:rsidRDefault="000A192D" w:rsidP="000A192D">
            <w:pPr>
              <w:ind w:left="2880" w:hanging="2880"/>
            </w:pPr>
          </w:p>
          <w:p w:rsidR="000A192D" w:rsidRPr="00BE0B82" w:rsidRDefault="000A192D" w:rsidP="000A192D">
            <w:pPr>
              <w:ind w:left="2880" w:hanging="2880"/>
            </w:pPr>
            <w:r>
              <w:rPr>
                <w:b/>
              </w:rPr>
              <w:t>Comments</w:t>
            </w:r>
            <w:r>
              <w:t>:</w:t>
            </w:r>
            <w:r>
              <w:tab/>
              <w:t>Councillor B. Bonner supported the application.  Councillor M. Ward commented on the application.</w:t>
            </w:r>
          </w:p>
          <w:p w:rsidR="000A192D" w:rsidRDefault="000A192D" w:rsidP="000A192D">
            <w:pPr>
              <w:pStyle w:val="NormalWeb"/>
            </w:pPr>
            <w:r>
              <w:lastRenderedPageBreak/>
              <w:t>B. Files Requested by Members</w:t>
            </w:r>
          </w:p>
          <w:p w:rsidR="000A192D" w:rsidRPr="000A192D" w:rsidRDefault="000A192D" w:rsidP="000A192D">
            <w:pPr>
              <w:rPr>
                <w:b/>
              </w:rPr>
            </w:pPr>
            <w:r w:rsidRPr="000A192D">
              <w:rPr>
                <w:b/>
              </w:rPr>
              <w:t>File Requested By</w:t>
            </w:r>
            <w:r w:rsidRPr="000A192D">
              <w:t>:</w:t>
            </w:r>
            <w:r w:rsidRPr="000A192D">
              <w:tab/>
            </w:r>
            <w:r w:rsidRPr="000A192D">
              <w:rPr>
                <w:b/>
              </w:rPr>
              <w:t>Councillor E. Higgins</w:t>
            </w:r>
          </w:p>
          <w:p w:rsidR="000A192D" w:rsidRDefault="000A192D" w:rsidP="000A192D">
            <w:pPr>
              <w:rPr>
                <w:b/>
              </w:rPr>
            </w:pPr>
          </w:p>
          <w:p w:rsidR="000A192D" w:rsidRDefault="000A192D" w:rsidP="000A192D">
            <w:bookmarkStart w:id="1" w:name="OLE_LINK1"/>
            <w:bookmarkStart w:id="2" w:name="OLE_LINK2"/>
            <w:r>
              <w:rPr>
                <w:b/>
                <w:u w:val="single"/>
              </w:rPr>
              <w:t>SD16A/0171</w:t>
            </w:r>
          </w:p>
          <w:p w:rsidR="000A192D" w:rsidRDefault="000A192D" w:rsidP="000A192D">
            <w:r>
              <w:rPr>
                <w:b/>
              </w:rPr>
              <w:t>Applicant</w:t>
            </w:r>
            <w:r>
              <w:t>:</w:t>
            </w:r>
            <w:r>
              <w:tab/>
            </w:r>
            <w:r>
              <w:tab/>
            </w:r>
            <w:r>
              <w:tab/>
              <w:t>Ciaran Reilly</w:t>
            </w:r>
          </w:p>
          <w:p w:rsidR="000A192D" w:rsidRDefault="000A192D" w:rsidP="000A192D">
            <w:r>
              <w:rPr>
                <w:b/>
              </w:rPr>
              <w:t>Location</w:t>
            </w:r>
            <w:r>
              <w:t>:</w:t>
            </w:r>
            <w:r>
              <w:tab/>
            </w:r>
            <w:r>
              <w:tab/>
            </w:r>
            <w:r>
              <w:tab/>
            </w:r>
            <w:r w:rsidRPr="00DD2599">
              <w:t>Main Street, Rathcoole, Co. Dublin</w:t>
            </w:r>
          </w:p>
          <w:p w:rsidR="000A192D" w:rsidRDefault="000A192D" w:rsidP="000A192D">
            <w:pPr>
              <w:ind w:left="2880" w:hanging="2880"/>
            </w:pPr>
            <w:r>
              <w:rPr>
                <w:b/>
              </w:rPr>
              <w:t>Development</w:t>
            </w:r>
            <w:r>
              <w:t>:</w:t>
            </w:r>
            <w:r>
              <w:tab/>
            </w:r>
            <w:r w:rsidRPr="00DD2599">
              <w:t>Construction of 8 3-storey, 4 bedroom semi-detached houses and 4 3-storey, 3 bedroom semi-detached houses at the back of Protected Structure RPS No. 323 with associated car parking spaces. The development also includes the demolition of shed &amp; workshop located to the rear of the Protected Structure RPS. No. 323 and the provision of 18 new car parking spaces, the construction of a new access road from Main Street and all ancillary site development works and services connections.</w:t>
            </w:r>
          </w:p>
          <w:p w:rsidR="000A192D" w:rsidRDefault="000A192D" w:rsidP="000A192D">
            <w:pPr>
              <w:ind w:left="2880" w:hanging="2880"/>
            </w:pPr>
          </w:p>
          <w:p w:rsidR="000A192D" w:rsidRPr="004071AF" w:rsidRDefault="000A192D" w:rsidP="000A192D">
            <w:pPr>
              <w:ind w:left="2880" w:hanging="2880"/>
            </w:pPr>
            <w:r>
              <w:rPr>
                <w:b/>
              </w:rPr>
              <w:t>Comments</w:t>
            </w:r>
            <w:r>
              <w:t>:</w:t>
            </w:r>
            <w:r>
              <w:tab/>
              <w:t>There were no comments made on this application</w:t>
            </w:r>
          </w:p>
          <w:bookmarkEnd w:id="1"/>
          <w:bookmarkEnd w:id="2"/>
          <w:p w:rsidR="000A192D" w:rsidRDefault="000A192D" w:rsidP="000A192D"/>
          <w:p w:rsidR="000A192D" w:rsidRPr="000A192D" w:rsidRDefault="000A192D" w:rsidP="000A192D"/>
          <w:p w:rsidR="000A192D" w:rsidRDefault="000A192D" w:rsidP="000A192D">
            <w:pPr>
              <w:rPr>
                <w:b/>
              </w:rPr>
            </w:pPr>
            <w:r w:rsidRPr="000A192D">
              <w:rPr>
                <w:b/>
              </w:rPr>
              <w:t>File Requested By</w:t>
            </w:r>
            <w:r w:rsidRPr="000A192D">
              <w:t>:</w:t>
            </w:r>
            <w:r w:rsidRPr="000A192D">
              <w:tab/>
            </w:r>
            <w:r w:rsidRPr="000A192D">
              <w:rPr>
                <w:b/>
              </w:rPr>
              <w:t>Councillor T. Gilligan</w:t>
            </w:r>
          </w:p>
          <w:p w:rsidR="000A192D" w:rsidRPr="000A192D" w:rsidRDefault="000A192D" w:rsidP="000A192D"/>
          <w:p w:rsidR="000A192D" w:rsidRDefault="000A192D" w:rsidP="000A192D">
            <w:r>
              <w:rPr>
                <w:b/>
                <w:u w:val="single"/>
              </w:rPr>
              <w:t>SD16A/0117</w:t>
            </w:r>
          </w:p>
          <w:p w:rsidR="000A192D" w:rsidRDefault="000A192D" w:rsidP="000A192D">
            <w:r>
              <w:rPr>
                <w:b/>
              </w:rPr>
              <w:t>Applicant</w:t>
            </w:r>
            <w:r>
              <w:t>:</w:t>
            </w:r>
            <w:r>
              <w:tab/>
            </w:r>
            <w:r>
              <w:tab/>
            </w:r>
            <w:r>
              <w:tab/>
              <w:t>Frank Kiernan</w:t>
            </w:r>
            <w:r>
              <w:tab/>
            </w:r>
            <w:r>
              <w:tab/>
            </w:r>
          </w:p>
          <w:p w:rsidR="000A192D" w:rsidRDefault="000A192D" w:rsidP="000A192D">
            <w:r>
              <w:rPr>
                <w:b/>
              </w:rPr>
              <w:t>Location</w:t>
            </w:r>
            <w:r>
              <w:t>:</w:t>
            </w:r>
            <w:r>
              <w:tab/>
            </w:r>
            <w:r>
              <w:tab/>
            </w:r>
            <w:r>
              <w:tab/>
            </w:r>
            <w:r w:rsidRPr="00DD2599">
              <w:t>Aylmer Heath, Newcastle, Co. Dublin</w:t>
            </w:r>
          </w:p>
          <w:p w:rsidR="000A192D" w:rsidRDefault="000A192D" w:rsidP="000A192D">
            <w:pPr>
              <w:ind w:left="2880" w:hanging="2880"/>
            </w:pPr>
            <w:r>
              <w:rPr>
                <w:b/>
              </w:rPr>
              <w:t>Development</w:t>
            </w:r>
            <w:r>
              <w:t>:</w:t>
            </w:r>
            <w:r>
              <w:tab/>
            </w:r>
            <w:r w:rsidRPr="00DD2599">
              <w:t>The demolition of a derelict football club clubhouse (129sq.m.) and the construction of 49 two storey dwellings comprising 26 three bed-room semi-detached dwellings, 5 three bed-room detached dwellings, 2 two bed-room semi-detached dwellings and 16 three bed-room terrace dwellings (all with roof mounted solar collector panels); new vehicular access points, internal roads and footpaths, a new public open space area, boundary treatments, hard and soft landscaping treatments;  a total of 95 car parking spaces (59 off curtilage spaces and 36 in curtilage spaces) and associated site development works above and below ground. The site is split in two land parcels: the larger parcel of land is bounded to the northeast by agricultural land and to the east, southeast and northwest by existing residential development. The smaller parcel of land is bounded to the north, east and west by existing residential development and to the southwest by Main Street. The proposed development represents the completion of the Aylmer Heath residential development previously permitted under Reg. Ref. SD04A/0936, which was subseq</w:t>
            </w:r>
            <w:r>
              <w:t>uently amended under SD07A/0049.</w:t>
            </w:r>
          </w:p>
          <w:p w:rsidR="000A192D" w:rsidRDefault="000A192D" w:rsidP="000A192D">
            <w:pPr>
              <w:ind w:left="2880" w:hanging="2880"/>
            </w:pPr>
          </w:p>
          <w:p w:rsidR="000A192D" w:rsidRPr="004071AF" w:rsidRDefault="000A192D" w:rsidP="000A192D">
            <w:pPr>
              <w:ind w:left="2880" w:hanging="2880"/>
            </w:pPr>
            <w:r>
              <w:rPr>
                <w:b/>
              </w:rPr>
              <w:t>Comments</w:t>
            </w:r>
            <w:r>
              <w:t>:</w:t>
            </w:r>
            <w:r>
              <w:tab/>
              <w:t>Councillors M. Ward, M. Johansson, B. Bonner and F. Timmons commented on this application.</w:t>
            </w:r>
          </w:p>
          <w:p w:rsidR="00E151FD" w:rsidRDefault="00E151FD">
            <w:pPr>
              <w:spacing w:line="259" w:lineRule="auto"/>
              <w:rPr>
                <w:vanish/>
              </w:rPr>
            </w:pPr>
          </w:p>
          <w:p w:rsidR="00E151FD" w:rsidRDefault="00E151FD">
            <w:pPr>
              <w:pStyle w:val="replyimage"/>
            </w:pPr>
          </w:p>
          <w:p w:rsidR="00E151FD" w:rsidRDefault="00E151FD">
            <w:pPr>
              <w:spacing w:line="259" w:lineRule="auto"/>
              <w:rPr>
                <w:vanish/>
              </w:rPr>
            </w:pPr>
          </w:p>
          <w:p w:rsidR="00E151FD" w:rsidRDefault="009C1EC8" w:rsidP="000A192D">
            <w:pPr>
              <w:pStyle w:val="NormalWeb"/>
              <w:rPr>
                <w:vanish/>
              </w:rPr>
            </w:pPr>
            <w:r>
              <w:t> </w:t>
            </w:r>
          </w:p>
          <w:p w:rsidR="00E151FD" w:rsidRDefault="008A5F7A">
            <w:pPr>
              <w:pStyle w:val="Heading3"/>
              <w:spacing w:after="0" w:afterAutospacing="0"/>
              <w:rPr>
                <w:u w:val="single"/>
              </w:rPr>
            </w:pPr>
            <w:r>
              <w:rPr>
                <w:u w:val="single"/>
              </w:rPr>
              <w:t xml:space="preserve">C/430/16 </w:t>
            </w:r>
            <w:r w:rsidR="009C1EC8">
              <w:rPr>
                <w:u w:val="single"/>
              </w:rPr>
              <w:t>H</w:t>
            </w:r>
            <w:r>
              <w:rPr>
                <w:u w:val="single"/>
              </w:rPr>
              <w:t>–</w:t>
            </w:r>
            <w:r w:rsidR="009C1EC8">
              <w:rPr>
                <w:u w:val="single"/>
              </w:rPr>
              <w:t>16</w:t>
            </w:r>
            <w:r>
              <w:rPr>
                <w:u w:val="single"/>
              </w:rPr>
              <w:t xml:space="preserve"> </w:t>
            </w:r>
            <w:r w:rsidR="009C1EC8">
              <w:rPr>
                <w:u w:val="single"/>
              </w:rPr>
              <w:t xml:space="preserve"> Item ID:49717</w:t>
            </w:r>
          </w:p>
          <w:p w:rsidR="000A192D" w:rsidRDefault="000A192D">
            <w:pPr>
              <w:pStyle w:val="Heading3"/>
              <w:spacing w:after="0" w:afterAutospacing="0"/>
              <w:rPr>
                <w:u w:val="single"/>
              </w:rPr>
            </w:pPr>
          </w:p>
          <w:p w:rsidR="00E151FD" w:rsidRDefault="009C1EC8">
            <w:pPr>
              <w:pStyle w:val="NormalWeb"/>
            </w:pPr>
            <w:r w:rsidRPr="00E9152C">
              <w:rPr>
                <w:b/>
              </w:rPr>
              <w:t>New Works</w:t>
            </w:r>
            <w:r>
              <w:t xml:space="preserve"> </w:t>
            </w:r>
            <w:r>
              <w:rPr>
                <w:rStyle w:val="Strong"/>
              </w:rPr>
              <w:t>(No Business)</w:t>
            </w:r>
          </w:p>
          <w:p w:rsidR="00E151FD" w:rsidRDefault="008A5F7A">
            <w:pPr>
              <w:pStyle w:val="Heading3"/>
              <w:spacing w:after="0" w:afterAutospacing="0"/>
              <w:rPr>
                <w:u w:val="single"/>
              </w:rPr>
            </w:pPr>
            <w:r>
              <w:rPr>
                <w:u w:val="single"/>
              </w:rPr>
              <w:t xml:space="preserve">C/431/16 </w:t>
            </w:r>
            <w:r w:rsidR="009C1EC8">
              <w:rPr>
                <w:u w:val="single"/>
              </w:rPr>
              <w:t>C</w:t>
            </w:r>
            <w:r>
              <w:rPr>
                <w:u w:val="single"/>
              </w:rPr>
              <w:t>(</w:t>
            </w:r>
            <w:r w:rsidR="009C1EC8">
              <w:rPr>
                <w:u w:val="single"/>
              </w:rPr>
              <w:t>8</w:t>
            </w:r>
            <w:r>
              <w:rPr>
                <w:u w:val="single"/>
              </w:rPr>
              <w:t xml:space="preserve">) </w:t>
            </w:r>
            <w:r w:rsidR="009C1EC8">
              <w:rPr>
                <w:u w:val="single"/>
              </w:rPr>
              <w:t xml:space="preserve"> Item ID:49718</w:t>
            </w:r>
          </w:p>
          <w:p w:rsidR="00E151FD" w:rsidRPr="000A192D" w:rsidRDefault="009C1EC8">
            <w:pPr>
              <w:pStyle w:val="NormalWeb"/>
              <w:rPr>
                <w:b/>
              </w:rPr>
            </w:pPr>
            <w:r w:rsidRPr="000A192D">
              <w:rPr>
                <w:b/>
              </w:rPr>
              <w:t xml:space="preserve">Correspondence </w:t>
            </w:r>
          </w:p>
          <w:p w:rsidR="00EE428D" w:rsidRPr="00601E43"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8A5F7A">
            <w:pPr>
              <w:pStyle w:val="Heading3"/>
              <w:spacing w:after="0" w:afterAutospacing="0"/>
              <w:rPr>
                <w:u w:val="single"/>
              </w:rPr>
            </w:pPr>
            <w:r>
              <w:rPr>
                <w:u w:val="single"/>
              </w:rPr>
              <w:t xml:space="preserve">C/432/16 </w:t>
            </w:r>
            <w:r w:rsidR="009C1EC8">
              <w:rPr>
                <w:u w:val="single"/>
              </w:rPr>
              <w:t>M</w:t>
            </w:r>
            <w:r>
              <w:rPr>
                <w:u w:val="single"/>
              </w:rPr>
              <w:t>(</w:t>
            </w:r>
            <w:r w:rsidR="009C1EC8">
              <w:rPr>
                <w:u w:val="single"/>
              </w:rPr>
              <w:t>15</w:t>
            </w:r>
            <w:r>
              <w:rPr>
                <w:u w:val="single"/>
              </w:rPr>
              <w:t xml:space="preserve">) </w:t>
            </w:r>
            <w:r w:rsidR="009C1EC8">
              <w:rPr>
                <w:u w:val="single"/>
              </w:rPr>
              <w:t xml:space="preserve"> Item ID:49863</w:t>
            </w:r>
            <w:r w:rsidR="002327D4">
              <w:rPr>
                <w:u w:val="single"/>
              </w:rPr>
              <w:t xml:space="preserve"> – </w:t>
            </w:r>
            <w:proofErr w:type="spellStart"/>
            <w:r w:rsidR="002327D4">
              <w:rPr>
                <w:u w:val="single"/>
              </w:rPr>
              <w:t>Roadstone</w:t>
            </w:r>
            <w:proofErr w:type="spellEnd"/>
            <w:r w:rsidR="002327D4">
              <w:rPr>
                <w:u w:val="single"/>
              </w:rPr>
              <w:t xml:space="preserve"> Quarry</w:t>
            </w:r>
          </w:p>
          <w:p w:rsidR="00E151FD" w:rsidRDefault="009C1EC8">
            <w:pPr>
              <w:pStyle w:val="proposed"/>
            </w:pPr>
            <w:r>
              <w:t>Councillor F. Timmons</w:t>
            </w:r>
          </w:p>
          <w:p w:rsidR="00C7767C" w:rsidRPr="00C7767C" w:rsidRDefault="00C7767C">
            <w:pPr>
              <w:pStyle w:val="proposed"/>
              <w:rPr>
                <w:b/>
              </w:rPr>
            </w:pPr>
            <w:proofErr w:type="spellStart"/>
            <w:r w:rsidRPr="00C7767C">
              <w:rPr>
                <w:b/>
              </w:rPr>
              <w:t>Cathaoirleach’s</w:t>
            </w:r>
            <w:proofErr w:type="spellEnd"/>
            <w:r w:rsidRPr="00C7767C">
              <w:rPr>
                <w:b/>
              </w:rPr>
              <w:t xml:space="preserve"> Business</w:t>
            </w:r>
          </w:p>
          <w:p w:rsidR="00097348" w:rsidRPr="00611546" w:rsidRDefault="00097348" w:rsidP="00097348">
            <w:pPr>
              <w:pStyle w:val="NormalWeb"/>
              <w:rPr>
                <w:b/>
              </w:rPr>
            </w:pPr>
            <w:r w:rsidRPr="00611546">
              <w:rPr>
                <w:rStyle w:val="Strong"/>
                <w:b w:val="0"/>
              </w:rPr>
              <w:t xml:space="preserve">It was proposed by Councillor F. Timmons and seconded by Councillor </w:t>
            </w:r>
            <w:r>
              <w:rPr>
                <w:rStyle w:val="Strong"/>
                <w:b w:val="0"/>
              </w:rPr>
              <w:t>J. Graham:</w:t>
            </w:r>
          </w:p>
          <w:p w:rsidR="00E151FD" w:rsidRDefault="009C1EC8">
            <w:pPr>
              <w:pStyle w:val="NormalWeb"/>
            </w:pPr>
            <w:r>
              <w:t xml:space="preserve">"That a report be issued into </w:t>
            </w:r>
            <w:proofErr w:type="spellStart"/>
            <w:r>
              <w:t>Roadstone</w:t>
            </w:r>
            <w:proofErr w:type="spellEnd"/>
            <w:r>
              <w:t xml:space="preserve"> quarry and reports of worrying movement and tremors in the Hazelwood area at Green Isle are commented on."</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 xml:space="preserve">Following  the review and determination of all quarries in the county in 2012 an application for Substitute Consent was made by </w:t>
            </w:r>
            <w:proofErr w:type="spellStart"/>
            <w:r>
              <w:t>Roadstone</w:t>
            </w:r>
            <w:proofErr w:type="spellEnd"/>
            <w:r>
              <w:t xml:space="preserve"> to regularise development at the </w:t>
            </w:r>
            <w:proofErr w:type="spellStart"/>
            <w:r>
              <w:t>Belgard</w:t>
            </w:r>
            <w:proofErr w:type="spellEnd"/>
            <w:r>
              <w:t xml:space="preserve"> Quarry. This application remains to be determined by An Bord Pleanála.</w:t>
            </w:r>
          </w:p>
          <w:p w:rsidR="00E151FD" w:rsidRDefault="009C1EC8">
            <w:pPr>
              <w:pStyle w:val="NormalWeb"/>
            </w:pPr>
            <w:r>
              <w:t>An application for further development, continued use and extension by deepening of an area (18.2 hectares) of overall site of the quarry to 5m OD has also been submitted to An Bord Pleanála. This application also remains to be determined. South Dublin County Council has made observations on both applications to An Bord Pleanála.</w:t>
            </w:r>
          </w:p>
          <w:p w:rsidR="00E151FD" w:rsidRDefault="009C1EC8">
            <w:pPr>
              <w:pStyle w:val="NormalWeb"/>
            </w:pPr>
            <w:r>
              <w:t>The quarry operator has been submitting regular monitor results from the quarry operations in respect of dust, water quality and vibration. The results are generally within established limits.</w:t>
            </w:r>
          </w:p>
          <w:p w:rsidR="00E151FD" w:rsidRDefault="009C1EC8">
            <w:pPr>
              <w:pStyle w:val="NormalWeb"/>
            </w:pPr>
            <w:r>
              <w:t>The Planning Authority has no record of any complaints of movement and tremors in the Hazelwood area at Green Isle.</w:t>
            </w:r>
          </w:p>
          <w:p w:rsidR="007D6FC4" w:rsidRPr="009C1303" w:rsidRDefault="006063F3" w:rsidP="007D6FC4">
            <w:pPr>
              <w:pStyle w:val="NormalWeb"/>
              <w:rPr>
                <w:b/>
              </w:rPr>
            </w:pPr>
            <w:r>
              <w:t xml:space="preserve">Following </w:t>
            </w:r>
            <w:r w:rsidR="007D6FC4">
              <w:t>contributi</w:t>
            </w:r>
            <w:r>
              <w:t xml:space="preserve">on from Councillors  F. Timmons and B. Bonner, </w:t>
            </w:r>
            <w:r w:rsidR="007D6FC4">
              <w:t xml:space="preserve">Mr. N. O’Byrne,  Senior Planner, responded to queries raised and the report was </w:t>
            </w:r>
            <w:r w:rsidR="007D6FC4" w:rsidRPr="009C1303">
              <w:rPr>
                <w:b/>
              </w:rPr>
              <w:t>NOTED</w:t>
            </w:r>
            <w:r w:rsidR="007D6FC4">
              <w:rPr>
                <w:b/>
              </w:rPr>
              <w:t>.</w:t>
            </w:r>
          </w:p>
          <w:p w:rsidR="007D6FC4" w:rsidRDefault="007D6FC4">
            <w:pPr>
              <w:pStyle w:val="NormalWeb"/>
            </w:pPr>
          </w:p>
          <w:p w:rsidR="00E151FD" w:rsidRDefault="008A5F7A">
            <w:pPr>
              <w:pStyle w:val="Heading3"/>
              <w:spacing w:after="0" w:afterAutospacing="0"/>
              <w:rPr>
                <w:u w:val="single"/>
              </w:rPr>
            </w:pPr>
            <w:r>
              <w:rPr>
                <w:u w:val="single"/>
              </w:rPr>
              <w:t xml:space="preserve">C/433/16 </w:t>
            </w:r>
            <w:r w:rsidR="009C1EC8">
              <w:rPr>
                <w:u w:val="single"/>
              </w:rPr>
              <w:t>M</w:t>
            </w:r>
            <w:r>
              <w:rPr>
                <w:u w:val="single"/>
              </w:rPr>
              <w:t>(</w:t>
            </w:r>
            <w:r w:rsidR="009C1EC8">
              <w:rPr>
                <w:u w:val="single"/>
              </w:rPr>
              <w:t>16</w:t>
            </w:r>
            <w:r>
              <w:rPr>
                <w:u w:val="single"/>
              </w:rPr>
              <w:t xml:space="preserve">) </w:t>
            </w:r>
            <w:r w:rsidR="009C1EC8">
              <w:rPr>
                <w:u w:val="single"/>
              </w:rPr>
              <w:t xml:space="preserve"> Item ID:49950</w:t>
            </w:r>
            <w:r w:rsidR="002327D4">
              <w:rPr>
                <w:u w:val="single"/>
              </w:rPr>
              <w:t xml:space="preserve"> – Development of Peyton in Rathcoole </w:t>
            </w:r>
          </w:p>
          <w:p w:rsidR="00E151FD" w:rsidRDefault="009C1EC8">
            <w:pPr>
              <w:pStyle w:val="proposed"/>
            </w:pPr>
            <w:r>
              <w:lastRenderedPageBreak/>
              <w:t>Councillor E. Higgins</w:t>
            </w:r>
          </w:p>
          <w:p w:rsidR="00097348" w:rsidRPr="00611546" w:rsidRDefault="00097348" w:rsidP="00097348">
            <w:pPr>
              <w:pStyle w:val="NormalWeb"/>
              <w:rPr>
                <w:b/>
              </w:rPr>
            </w:pPr>
            <w:r w:rsidRPr="00611546">
              <w:rPr>
                <w:rStyle w:val="Strong"/>
                <w:b w:val="0"/>
              </w:rPr>
              <w:t xml:space="preserve">It was proposed by Councillor </w:t>
            </w:r>
            <w:r>
              <w:rPr>
                <w:rStyle w:val="Strong"/>
                <w:b w:val="0"/>
              </w:rPr>
              <w:t>E</w:t>
            </w:r>
            <w:r w:rsidRPr="00611546">
              <w:rPr>
                <w:rStyle w:val="Strong"/>
                <w:b w:val="0"/>
              </w:rPr>
              <w:t xml:space="preserve">. </w:t>
            </w:r>
            <w:r>
              <w:rPr>
                <w:rStyle w:val="Strong"/>
                <w:b w:val="0"/>
              </w:rPr>
              <w:t xml:space="preserve">Higgins </w:t>
            </w:r>
            <w:r w:rsidRPr="00611546">
              <w:rPr>
                <w:rStyle w:val="Strong"/>
                <w:b w:val="0"/>
              </w:rPr>
              <w:t xml:space="preserve">and seconded by Councillor </w:t>
            </w:r>
            <w:r>
              <w:rPr>
                <w:rStyle w:val="Strong"/>
                <w:b w:val="0"/>
              </w:rPr>
              <w:t>F. Timmons</w:t>
            </w:r>
            <w:r w:rsidRPr="00611546">
              <w:rPr>
                <w:rStyle w:val="Strong"/>
                <w:b w:val="0"/>
              </w:rPr>
              <w:t>:</w:t>
            </w:r>
          </w:p>
          <w:p w:rsidR="00E151FD" w:rsidRDefault="009C1EC8">
            <w:pPr>
              <w:pStyle w:val="NormalWeb"/>
            </w:pPr>
            <w:r>
              <w:t>"Can the Council please write to the developers of Peyton, Rathcoole and ask that they abide with the conditions associated with their planning permission in relation to</w:t>
            </w:r>
          </w:p>
          <w:p w:rsidR="00E151FD" w:rsidRDefault="009C1EC8">
            <w:pPr>
              <w:pStyle w:val="NormalWeb"/>
            </w:pPr>
            <w:r>
              <w:t>- Securing and defining the boundaries of the estate</w:t>
            </w:r>
          </w:p>
          <w:p w:rsidR="00E151FD" w:rsidRDefault="009C1EC8">
            <w:pPr>
              <w:pStyle w:val="NormalWeb"/>
            </w:pPr>
            <w:r>
              <w:t>- Landscaping the embankment which is in shocking condition</w:t>
            </w:r>
          </w:p>
          <w:p w:rsidR="00E151FD" w:rsidRDefault="009C1EC8">
            <w:pPr>
              <w:pStyle w:val="NormalWeb"/>
            </w:pPr>
            <w:r>
              <w:t>- Providing adequate drainage at the entrance which currently collects water</w:t>
            </w:r>
          </w:p>
          <w:p w:rsidR="00E151FD" w:rsidRDefault="009C1EC8">
            <w:pPr>
              <w:pStyle w:val="NormalWeb"/>
            </w:pPr>
            <w:r>
              <w:t>Can the letter include a request for a timed action plan showing when remedial works will be carried out."</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If the Motion is passed, the Council will write to the Developer.</w:t>
            </w:r>
          </w:p>
          <w:p w:rsidR="006063F3" w:rsidRDefault="006063F3">
            <w:pPr>
              <w:pStyle w:val="NormalWeb"/>
              <w:rPr>
                <w:b/>
              </w:rPr>
            </w:pPr>
            <w:r>
              <w:t xml:space="preserve">The Motion was </w:t>
            </w:r>
            <w:r w:rsidRPr="006063F3">
              <w:rPr>
                <w:b/>
              </w:rPr>
              <w:t>PASSED.</w:t>
            </w:r>
          </w:p>
          <w:p w:rsidR="006063F3" w:rsidRDefault="006063F3">
            <w:pPr>
              <w:pStyle w:val="NormalWeb"/>
            </w:pPr>
          </w:p>
          <w:p w:rsidR="00E151FD" w:rsidRDefault="008A5F7A">
            <w:pPr>
              <w:pStyle w:val="Heading3"/>
              <w:spacing w:after="0" w:afterAutospacing="0"/>
              <w:rPr>
                <w:u w:val="single"/>
              </w:rPr>
            </w:pPr>
            <w:r>
              <w:rPr>
                <w:u w:val="single"/>
              </w:rPr>
              <w:t xml:space="preserve">C/434/16 </w:t>
            </w:r>
            <w:r w:rsidR="009C1EC8">
              <w:rPr>
                <w:u w:val="single"/>
              </w:rPr>
              <w:t>M</w:t>
            </w:r>
            <w:r>
              <w:rPr>
                <w:u w:val="single"/>
              </w:rPr>
              <w:t>(</w:t>
            </w:r>
            <w:r w:rsidR="009C1EC8">
              <w:rPr>
                <w:u w:val="single"/>
              </w:rPr>
              <w:t>17</w:t>
            </w:r>
            <w:r>
              <w:rPr>
                <w:u w:val="single"/>
              </w:rPr>
              <w:t xml:space="preserve">) </w:t>
            </w:r>
            <w:r w:rsidR="009C1EC8">
              <w:rPr>
                <w:u w:val="single"/>
              </w:rPr>
              <w:t xml:space="preserve"> Item ID:49957</w:t>
            </w:r>
            <w:r w:rsidR="002327D4">
              <w:rPr>
                <w:u w:val="single"/>
              </w:rPr>
              <w:t xml:space="preserve"> – Heritage project for St. Cuthbert’s Church</w:t>
            </w:r>
          </w:p>
          <w:p w:rsidR="00E151FD" w:rsidRDefault="009C1EC8">
            <w:pPr>
              <w:pStyle w:val="proposed"/>
            </w:pPr>
            <w:r>
              <w:t>Councillor B. Bonner</w:t>
            </w:r>
          </w:p>
          <w:p w:rsidR="00097348" w:rsidRPr="00611546" w:rsidRDefault="00097348" w:rsidP="00097348">
            <w:pPr>
              <w:pStyle w:val="NormalWeb"/>
              <w:rPr>
                <w:b/>
              </w:rPr>
            </w:pPr>
            <w:r w:rsidRPr="00611546">
              <w:rPr>
                <w:rStyle w:val="Strong"/>
                <w:b w:val="0"/>
              </w:rPr>
              <w:t xml:space="preserve">It was proposed by Councillor </w:t>
            </w:r>
            <w:r>
              <w:rPr>
                <w:rStyle w:val="Strong"/>
                <w:b w:val="0"/>
              </w:rPr>
              <w:t>B</w:t>
            </w:r>
            <w:r w:rsidRPr="00611546">
              <w:rPr>
                <w:rStyle w:val="Strong"/>
                <w:b w:val="0"/>
              </w:rPr>
              <w:t xml:space="preserve">. </w:t>
            </w:r>
            <w:r>
              <w:rPr>
                <w:rStyle w:val="Strong"/>
                <w:b w:val="0"/>
              </w:rPr>
              <w:t xml:space="preserve">Bonner </w:t>
            </w:r>
            <w:r w:rsidRPr="00611546">
              <w:rPr>
                <w:rStyle w:val="Strong"/>
                <w:b w:val="0"/>
              </w:rPr>
              <w:t xml:space="preserve">and seconded by Councillor </w:t>
            </w:r>
            <w:r>
              <w:rPr>
                <w:rStyle w:val="Strong"/>
                <w:b w:val="0"/>
              </w:rPr>
              <w:t>F. Timmons</w:t>
            </w:r>
            <w:r w:rsidRPr="00611546">
              <w:rPr>
                <w:rStyle w:val="Strong"/>
                <w:b w:val="0"/>
              </w:rPr>
              <w:t>:</w:t>
            </w:r>
          </w:p>
          <w:p w:rsidR="00E151FD" w:rsidRDefault="009C1EC8">
            <w:pPr>
              <w:pStyle w:val="NormalWeb"/>
            </w:pPr>
            <w:r>
              <w:t xml:space="preserve">"This committee supports the establishment of a heritage project to explore St Cuthbert's Church in </w:t>
            </w:r>
            <w:proofErr w:type="spellStart"/>
            <w:r>
              <w:t>Kilmahuddrick</w:t>
            </w:r>
            <w:proofErr w:type="spellEnd"/>
            <w:r>
              <w:t xml:space="preserve"> and calls on the Chief Executive to put interdepartmental supports in place to enable this project to begin to stabilise and protect his important heritage site."</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The Council’s Heritage Officer has met with Councillors to discuss potential heritage projects at St. Cuthbert’s. This developed into another meeting recently on site with Cllr. Bonner and some representatives from local community and heritage groups and one of the local school principals.</w:t>
            </w:r>
          </w:p>
          <w:p w:rsidR="00E151FD" w:rsidRDefault="009C1EC8">
            <w:pPr>
              <w:pStyle w:val="NormalWeb"/>
            </w:pPr>
            <w:r>
              <w:t>The primary objective of the process is to encourage a more positive use of the church and graveyard site by the communities surrounding the park. It is hoped that a heritage project in the church site would assist with the overall anti-social behaviour issues in the park. It is hoped that increasing passive surveillance through the church site after it is cleaned up and made less threatening for the normal park user will help to reduce the use of the site for more anti-social purposes.</w:t>
            </w:r>
          </w:p>
          <w:p w:rsidR="00E151FD" w:rsidRDefault="009C1EC8">
            <w:pPr>
              <w:pStyle w:val="NormalWeb"/>
            </w:pPr>
            <w:r>
              <w:t xml:space="preserve">Council’s Heritage Officer also plans to engage an archaeologist to assist with this process by putting a plan in place of the activities the group could engage in, with the agreement and </w:t>
            </w:r>
            <w:r>
              <w:lastRenderedPageBreak/>
              <w:t>support of the Council’s Public Realm section. Bearing in mind the Protected Status of the site, any issues of maintenance to the structure itself will also require the involvement of the Council’s Architectural Conservation Officer.</w:t>
            </w:r>
          </w:p>
          <w:p w:rsidR="00D90AC6" w:rsidRDefault="00D90AC6">
            <w:pPr>
              <w:pStyle w:val="NormalWeb"/>
            </w:pPr>
            <w:r>
              <w:t>Following contribut</w:t>
            </w:r>
            <w:r w:rsidR="006063F3">
              <w:t xml:space="preserve">ions from Councillors B. Bonner and F. Timmons, </w:t>
            </w:r>
            <w:r>
              <w:t xml:space="preserve">Ms. R. Dwyer, </w:t>
            </w:r>
            <w:r w:rsidR="00A43398">
              <w:t xml:space="preserve">Heritage Officer, </w:t>
            </w:r>
            <w:r>
              <w:t>responded to queries raised and the</w:t>
            </w:r>
            <w:r w:rsidR="00942A4F">
              <w:t xml:space="preserve"> report was </w:t>
            </w:r>
            <w:r w:rsidR="00942A4F" w:rsidRPr="00942A4F">
              <w:rPr>
                <w:b/>
              </w:rPr>
              <w:t>NOTED</w:t>
            </w:r>
            <w:r w:rsidR="00942A4F">
              <w:rPr>
                <w:b/>
              </w:rPr>
              <w:t>.</w:t>
            </w:r>
            <w:r>
              <w:t xml:space="preserve"> </w:t>
            </w:r>
          </w:p>
          <w:p w:rsidR="00E151FD" w:rsidRDefault="008A5F7A">
            <w:pPr>
              <w:pStyle w:val="Heading3"/>
              <w:spacing w:after="0" w:afterAutospacing="0"/>
              <w:rPr>
                <w:u w:val="single"/>
              </w:rPr>
            </w:pPr>
            <w:r>
              <w:rPr>
                <w:u w:val="single"/>
              </w:rPr>
              <w:t xml:space="preserve">C/435/16 </w:t>
            </w:r>
            <w:r w:rsidR="009C1EC8">
              <w:rPr>
                <w:u w:val="single"/>
              </w:rPr>
              <w:t>M</w:t>
            </w:r>
            <w:r>
              <w:rPr>
                <w:u w:val="single"/>
              </w:rPr>
              <w:t>(</w:t>
            </w:r>
            <w:r w:rsidR="009C1EC8">
              <w:rPr>
                <w:u w:val="single"/>
              </w:rPr>
              <w:t>18</w:t>
            </w:r>
            <w:r>
              <w:rPr>
                <w:u w:val="single"/>
              </w:rPr>
              <w:t xml:space="preserve">) </w:t>
            </w:r>
            <w:r w:rsidR="009C1EC8">
              <w:rPr>
                <w:u w:val="single"/>
              </w:rPr>
              <w:t xml:space="preserve"> Item ID:50001</w:t>
            </w:r>
            <w:r w:rsidR="002327D4">
              <w:rPr>
                <w:u w:val="single"/>
              </w:rPr>
              <w:t xml:space="preserve"> – Information signs at Glebe House</w:t>
            </w:r>
          </w:p>
          <w:p w:rsidR="00E151FD" w:rsidRDefault="009C1EC8">
            <w:pPr>
              <w:pStyle w:val="proposed"/>
            </w:pPr>
            <w:r>
              <w:t>Councillor M. Ward</w:t>
            </w:r>
          </w:p>
          <w:p w:rsidR="00097348" w:rsidRPr="00611546" w:rsidRDefault="00097348" w:rsidP="00097348">
            <w:pPr>
              <w:pStyle w:val="NormalWeb"/>
              <w:rPr>
                <w:b/>
              </w:rPr>
            </w:pPr>
            <w:r w:rsidRPr="00611546">
              <w:rPr>
                <w:rStyle w:val="Strong"/>
                <w:b w:val="0"/>
              </w:rPr>
              <w:t>It was proposed by Councillor</w:t>
            </w:r>
            <w:r>
              <w:rPr>
                <w:rStyle w:val="Strong"/>
                <w:b w:val="0"/>
              </w:rPr>
              <w:t xml:space="preserve"> M</w:t>
            </w:r>
            <w:r w:rsidRPr="00611546">
              <w:rPr>
                <w:rStyle w:val="Strong"/>
                <w:b w:val="0"/>
              </w:rPr>
              <w:t xml:space="preserve">. </w:t>
            </w:r>
            <w:r>
              <w:rPr>
                <w:rStyle w:val="Strong"/>
                <w:b w:val="0"/>
              </w:rPr>
              <w:t xml:space="preserve">Ward </w:t>
            </w:r>
            <w:r w:rsidRPr="00611546">
              <w:rPr>
                <w:rStyle w:val="Strong"/>
                <w:b w:val="0"/>
              </w:rPr>
              <w:t xml:space="preserve">and seconded by Councillor </w:t>
            </w:r>
            <w:r>
              <w:rPr>
                <w:rStyle w:val="Strong"/>
                <w:b w:val="0"/>
              </w:rPr>
              <w:t>F. Timmons</w:t>
            </w:r>
            <w:r w:rsidRPr="00611546">
              <w:rPr>
                <w:rStyle w:val="Strong"/>
                <w:b w:val="0"/>
              </w:rPr>
              <w:t>:</w:t>
            </w:r>
          </w:p>
          <w:p w:rsidR="00E151FD" w:rsidRDefault="009C1EC8">
            <w:pPr>
              <w:pStyle w:val="NormalWeb"/>
            </w:pPr>
            <w:r>
              <w:t>"With reference  to Motion 13 on 20th May 2015 at Clondalkin Area Committee  Meeting. Can the council provide an update for discussion on the possibility of placing a plaque and a heritage and information sign on the public path at the Glebe  House, Main Street, Rathcoole." </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As part of an overall planned strategy for place-naming and place-finding, a protocol is currently being developed to oversee the approval and standardisation of features such as commemorative plagues and heritage information signage.  This is to ensure a coherent and recognisable vision for signage and commemoration locations in the County.  The location above can be considered under any protocol that emerges from this process.</w:t>
            </w:r>
          </w:p>
          <w:p w:rsidR="00A43398" w:rsidRDefault="00A43398" w:rsidP="00A43398">
            <w:pPr>
              <w:pStyle w:val="NormalWeb"/>
            </w:pPr>
            <w:r>
              <w:t xml:space="preserve">Following </w:t>
            </w:r>
            <w:r w:rsidR="006063F3">
              <w:t>a contribution</w:t>
            </w:r>
            <w:r>
              <w:t xml:space="preserve"> from Councillor </w:t>
            </w:r>
            <w:r w:rsidR="006063F3">
              <w:t>M. Ward</w:t>
            </w:r>
            <w:r>
              <w:t>, Ms. R. Dwyer, Herita</w:t>
            </w:r>
            <w:r w:rsidR="006063F3">
              <w:t>ge Officer, responded to query</w:t>
            </w:r>
            <w:r>
              <w:t xml:space="preserve"> raised and the report was </w:t>
            </w:r>
            <w:r w:rsidRPr="00942A4F">
              <w:rPr>
                <w:b/>
              </w:rPr>
              <w:t>NOTED</w:t>
            </w:r>
            <w:r>
              <w:rPr>
                <w:b/>
              </w:rPr>
              <w:t>.</w:t>
            </w:r>
            <w:r>
              <w:t xml:space="preserve"> </w:t>
            </w:r>
          </w:p>
          <w:p w:rsidR="00E151FD" w:rsidRDefault="009C1EC8">
            <w:pPr>
              <w:pStyle w:val="Heading2"/>
              <w:jc w:val="center"/>
              <w:rPr>
                <w:u w:val="single"/>
              </w:rPr>
            </w:pPr>
            <w:r>
              <w:rPr>
                <w:u w:val="single"/>
              </w:rPr>
              <w:t>Transportation</w:t>
            </w:r>
          </w:p>
          <w:p w:rsidR="00A21742" w:rsidRDefault="008A5F7A" w:rsidP="00A21742">
            <w:pPr>
              <w:pStyle w:val="Heading3"/>
              <w:spacing w:after="0" w:afterAutospacing="0"/>
              <w:rPr>
                <w:u w:val="single"/>
              </w:rPr>
            </w:pPr>
            <w:r>
              <w:rPr>
                <w:u w:val="single"/>
              </w:rPr>
              <w:t xml:space="preserve">C/436/16 </w:t>
            </w:r>
            <w:r w:rsidR="00A21742">
              <w:rPr>
                <w:u w:val="single"/>
              </w:rPr>
              <w:t>Questions</w:t>
            </w:r>
          </w:p>
          <w:p w:rsidR="00A21742" w:rsidRDefault="00A21742" w:rsidP="00A21742">
            <w:pPr>
              <w:pStyle w:val="Heading3"/>
              <w:spacing w:after="0" w:afterAutospacing="0"/>
              <w:rPr>
                <w:sz w:val="24"/>
                <w:szCs w:val="24"/>
              </w:rPr>
            </w:pPr>
            <w:r w:rsidRPr="00A21742">
              <w:rPr>
                <w:b w:val="0"/>
                <w:sz w:val="24"/>
                <w:szCs w:val="24"/>
              </w:rPr>
              <w:t xml:space="preserve">It was proposed by Councillor F. Timmons and seconded by Councillor T. Gilligan and </w:t>
            </w:r>
            <w:r w:rsidRPr="00A21742">
              <w:rPr>
                <w:sz w:val="24"/>
                <w:szCs w:val="24"/>
              </w:rPr>
              <w:t>Resolved</w:t>
            </w:r>
            <w:r>
              <w:rPr>
                <w:sz w:val="24"/>
                <w:szCs w:val="24"/>
              </w:rPr>
              <w:t>:</w:t>
            </w:r>
          </w:p>
          <w:p w:rsidR="00A21742" w:rsidRPr="00A21742" w:rsidRDefault="00A21742" w:rsidP="00A21742">
            <w:pPr>
              <w:pStyle w:val="Heading3"/>
              <w:spacing w:after="0" w:afterAutospacing="0"/>
              <w:rPr>
                <w:b w:val="0"/>
                <w:u w:val="single"/>
              </w:rPr>
            </w:pPr>
            <w:r>
              <w:rPr>
                <w:sz w:val="24"/>
                <w:szCs w:val="24"/>
              </w:rPr>
              <w:t>“</w:t>
            </w:r>
            <w:r w:rsidRPr="00A21742">
              <w:rPr>
                <w:b w:val="0"/>
                <w:sz w:val="24"/>
                <w:szCs w:val="24"/>
              </w:rPr>
              <w:t xml:space="preserve">That pursuant to Standing Orders 13, Questions </w:t>
            </w:r>
            <w:r>
              <w:rPr>
                <w:b w:val="0"/>
                <w:sz w:val="24"/>
                <w:szCs w:val="24"/>
              </w:rPr>
              <w:t>9 –</w:t>
            </w:r>
            <w:r w:rsidRPr="00A21742">
              <w:rPr>
                <w:b w:val="0"/>
                <w:sz w:val="24"/>
                <w:szCs w:val="24"/>
              </w:rPr>
              <w:t xml:space="preserve"> </w:t>
            </w:r>
            <w:r>
              <w:rPr>
                <w:b w:val="0"/>
                <w:sz w:val="24"/>
                <w:szCs w:val="24"/>
              </w:rPr>
              <w:t xml:space="preserve">11 </w:t>
            </w:r>
            <w:r w:rsidRPr="00A21742">
              <w:rPr>
                <w:b w:val="0"/>
                <w:sz w:val="24"/>
                <w:szCs w:val="24"/>
              </w:rPr>
              <w:t xml:space="preserve">be </w:t>
            </w:r>
            <w:r w:rsidRPr="00A21742">
              <w:rPr>
                <w:sz w:val="24"/>
                <w:szCs w:val="24"/>
              </w:rPr>
              <w:t>ADOPTED</w:t>
            </w:r>
            <w:r w:rsidRPr="00A21742">
              <w:rPr>
                <w:b w:val="0"/>
                <w:sz w:val="24"/>
                <w:szCs w:val="24"/>
              </w:rPr>
              <w:t xml:space="preserve"> and </w:t>
            </w:r>
            <w:r w:rsidRPr="00A21742">
              <w:rPr>
                <w:sz w:val="24"/>
                <w:szCs w:val="24"/>
              </w:rPr>
              <w:t>APPROVED</w:t>
            </w:r>
            <w:r w:rsidRPr="00A21742">
              <w:rPr>
                <w:b w:val="0"/>
                <w:sz w:val="24"/>
                <w:szCs w:val="24"/>
              </w:rPr>
              <w:t>”.</w:t>
            </w:r>
          </w:p>
          <w:p w:rsidR="00E151FD" w:rsidRDefault="008A5F7A">
            <w:pPr>
              <w:pStyle w:val="Heading3"/>
              <w:spacing w:after="0" w:afterAutospacing="0"/>
              <w:rPr>
                <w:u w:val="single"/>
              </w:rPr>
            </w:pPr>
            <w:r>
              <w:rPr>
                <w:u w:val="single"/>
              </w:rPr>
              <w:t xml:space="preserve">C/437/16 </w:t>
            </w:r>
            <w:r w:rsidR="009C1EC8">
              <w:rPr>
                <w:u w:val="single"/>
              </w:rPr>
              <w:t>Q</w:t>
            </w:r>
            <w:r>
              <w:rPr>
                <w:u w:val="single"/>
              </w:rPr>
              <w:t>(</w:t>
            </w:r>
            <w:r w:rsidR="009C1EC8">
              <w:rPr>
                <w:u w:val="single"/>
              </w:rPr>
              <w:t>9</w:t>
            </w:r>
            <w:r>
              <w:rPr>
                <w:u w:val="single"/>
              </w:rPr>
              <w:t xml:space="preserve">) </w:t>
            </w:r>
            <w:r w:rsidR="009C1EC8">
              <w:rPr>
                <w:u w:val="single"/>
              </w:rPr>
              <w:t xml:space="preserve"> Item ID:49451</w:t>
            </w:r>
            <w:r w:rsidR="002327D4">
              <w:rPr>
                <w:u w:val="single"/>
              </w:rPr>
              <w:t xml:space="preserve"> – Traffic calming on Monastery Road</w:t>
            </w:r>
          </w:p>
          <w:p w:rsidR="00E151FD" w:rsidRDefault="009C1EC8">
            <w:pPr>
              <w:pStyle w:val="proposed"/>
            </w:pPr>
            <w:r>
              <w:t>Councillor B. Bonner</w:t>
            </w:r>
          </w:p>
          <w:p w:rsidR="00E151FD" w:rsidRDefault="009C1EC8">
            <w:pPr>
              <w:pStyle w:val="NormalWeb"/>
            </w:pPr>
            <w:r>
              <w:t>"Residents in Floraville are delighted that the work on the Monastery Road traffic calming is finished.  They wonder if some granite sets could be put around the flower beds adjacent to the  traffic lights in Floraville to complement the lovely new granite paving."</w:t>
            </w:r>
          </w:p>
          <w:p w:rsidR="00E151FD" w:rsidRDefault="009C1EC8">
            <w:pPr>
              <w:pStyle w:val="NormalWeb"/>
            </w:pPr>
            <w:r>
              <w:rPr>
                <w:rStyle w:val="Strong"/>
              </w:rPr>
              <w:t>REPLY:</w:t>
            </w:r>
          </w:p>
          <w:p w:rsidR="00E151FD" w:rsidRDefault="009C1EC8">
            <w:pPr>
              <w:pStyle w:val="NormalWeb"/>
            </w:pPr>
            <w:r>
              <w:lastRenderedPageBreak/>
              <w:t>As part of the scheme we will complete some minor improvements to general  landscaping subject to budgetary constraints and we will include this request from the very supportive Floraville Residents for consideration. We will revert back to Councillor at the next ACM. </w:t>
            </w:r>
          </w:p>
          <w:p w:rsidR="00E151FD" w:rsidRDefault="008A5F7A">
            <w:pPr>
              <w:pStyle w:val="Heading3"/>
              <w:spacing w:after="0" w:afterAutospacing="0"/>
              <w:rPr>
                <w:u w:val="single"/>
              </w:rPr>
            </w:pPr>
            <w:r>
              <w:rPr>
                <w:u w:val="single"/>
              </w:rPr>
              <w:t xml:space="preserve">C/438/16 </w:t>
            </w:r>
            <w:r w:rsidR="009C1EC8">
              <w:rPr>
                <w:u w:val="single"/>
              </w:rPr>
              <w:t>Q</w:t>
            </w:r>
            <w:r>
              <w:rPr>
                <w:u w:val="single"/>
              </w:rPr>
              <w:t>(</w:t>
            </w:r>
            <w:r w:rsidR="009C1EC8">
              <w:rPr>
                <w:u w:val="single"/>
              </w:rPr>
              <w:t>10</w:t>
            </w:r>
            <w:r>
              <w:rPr>
                <w:u w:val="single"/>
              </w:rPr>
              <w:t xml:space="preserve">) </w:t>
            </w:r>
            <w:r w:rsidR="009C1EC8">
              <w:rPr>
                <w:u w:val="single"/>
              </w:rPr>
              <w:t xml:space="preserve"> Item ID:49467</w:t>
            </w:r>
            <w:r w:rsidR="002327D4">
              <w:rPr>
                <w:u w:val="single"/>
              </w:rPr>
              <w:t xml:space="preserve"> – Reinstatement of footpaths in Newcastle</w:t>
            </w:r>
          </w:p>
          <w:p w:rsidR="00E151FD" w:rsidRDefault="009C1EC8">
            <w:pPr>
              <w:pStyle w:val="proposed"/>
            </w:pPr>
            <w:r>
              <w:t>Councillor F. Timmons</w:t>
            </w:r>
          </w:p>
          <w:p w:rsidR="00E151FD" w:rsidRDefault="009C1EC8">
            <w:pPr>
              <w:pStyle w:val="NormalWeb"/>
            </w:pPr>
            <w:r>
              <w:t>"To ask the Chief Executive when will footpaths in Newcastle be put back to an acceptable standard following work undertaken by UPC/Virgin?"</w:t>
            </w:r>
          </w:p>
          <w:p w:rsidR="00E151FD" w:rsidRDefault="009C1EC8">
            <w:pPr>
              <w:pStyle w:val="NormalWeb"/>
            </w:pPr>
            <w:r>
              <w:rPr>
                <w:rStyle w:val="Strong"/>
              </w:rPr>
              <w:t>REPLY:</w:t>
            </w:r>
          </w:p>
          <w:p w:rsidR="00E151FD" w:rsidRDefault="009C1EC8">
            <w:pPr>
              <w:pStyle w:val="NormalWeb"/>
            </w:pPr>
            <w:r>
              <w:t> UPC/Virgin have been asked to complete the final footpath surfacing works.</w:t>
            </w:r>
          </w:p>
          <w:p w:rsidR="00E151FD" w:rsidRDefault="008A5F7A">
            <w:pPr>
              <w:pStyle w:val="Heading3"/>
              <w:spacing w:after="0" w:afterAutospacing="0"/>
              <w:rPr>
                <w:u w:val="single"/>
              </w:rPr>
            </w:pPr>
            <w:r>
              <w:rPr>
                <w:u w:val="single"/>
              </w:rPr>
              <w:t xml:space="preserve">C/439/16 </w:t>
            </w:r>
            <w:r w:rsidR="009C1EC8">
              <w:rPr>
                <w:u w:val="single"/>
              </w:rPr>
              <w:t>Q</w:t>
            </w:r>
            <w:r>
              <w:rPr>
                <w:u w:val="single"/>
              </w:rPr>
              <w:t>(</w:t>
            </w:r>
            <w:r w:rsidR="009C1EC8">
              <w:rPr>
                <w:u w:val="single"/>
              </w:rPr>
              <w:t>11</w:t>
            </w:r>
            <w:r>
              <w:rPr>
                <w:u w:val="single"/>
              </w:rPr>
              <w:t xml:space="preserve">) </w:t>
            </w:r>
            <w:r w:rsidR="009C1EC8">
              <w:rPr>
                <w:u w:val="single"/>
              </w:rPr>
              <w:t xml:space="preserve"> Item ID:50000</w:t>
            </w:r>
            <w:r w:rsidR="002327D4">
              <w:rPr>
                <w:u w:val="single"/>
              </w:rPr>
              <w:t xml:space="preserve"> </w:t>
            </w:r>
            <w:r w:rsidR="005B1F1F">
              <w:rPr>
                <w:u w:val="single"/>
              </w:rPr>
              <w:t>–</w:t>
            </w:r>
            <w:r w:rsidR="002327D4">
              <w:rPr>
                <w:u w:val="single"/>
              </w:rPr>
              <w:t xml:space="preserve"> </w:t>
            </w:r>
            <w:r w:rsidR="005B1F1F">
              <w:rPr>
                <w:u w:val="single"/>
              </w:rPr>
              <w:t>Car clamping in the Mall, Rathcoole</w:t>
            </w:r>
          </w:p>
          <w:p w:rsidR="00E151FD" w:rsidRDefault="009C1EC8">
            <w:pPr>
              <w:pStyle w:val="proposed"/>
            </w:pPr>
            <w:r>
              <w:t>Councillor M. Ward</w:t>
            </w:r>
          </w:p>
          <w:p w:rsidR="00E151FD" w:rsidRDefault="009C1EC8">
            <w:pPr>
              <w:pStyle w:val="NormalWeb"/>
            </w:pPr>
            <w:r>
              <w:t>"To ask the Executive of the legality of companies operating car clamping in the Mall, Main Street, Rathcoole."</w:t>
            </w:r>
          </w:p>
          <w:p w:rsidR="00E151FD" w:rsidRDefault="009C1EC8">
            <w:pPr>
              <w:pStyle w:val="NormalWeb"/>
            </w:pPr>
            <w:r>
              <w:rPr>
                <w:rStyle w:val="Strong"/>
              </w:rPr>
              <w:t>REPLY:</w:t>
            </w:r>
          </w:p>
          <w:p w:rsidR="00E151FD" w:rsidRDefault="009C1EC8">
            <w:pPr>
              <w:pStyle w:val="NormalWeb"/>
            </w:pPr>
            <w:r>
              <w:t>The Council has no jurisdiction over companies operating car clamping in this area as it is a private estate. Many private car-parks and estates regulate parking by way of vehicle clamping.</w:t>
            </w:r>
          </w:p>
          <w:p w:rsidR="00E151FD" w:rsidRDefault="008A5F7A">
            <w:pPr>
              <w:pStyle w:val="Heading3"/>
              <w:spacing w:after="0" w:afterAutospacing="0"/>
              <w:rPr>
                <w:u w:val="single"/>
              </w:rPr>
            </w:pPr>
            <w:r>
              <w:rPr>
                <w:u w:val="single"/>
              </w:rPr>
              <w:t xml:space="preserve">C/440/16 </w:t>
            </w:r>
            <w:r w:rsidR="009C1EC8">
              <w:rPr>
                <w:u w:val="single"/>
              </w:rPr>
              <w:t>H</w:t>
            </w:r>
            <w:r>
              <w:rPr>
                <w:u w:val="single"/>
              </w:rPr>
              <w:t>-</w:t>
            </w:r>
            <w:r w:rsidR="009C1EC8">
              <w:rPr>
                <w:u w:val="single"/>
              </w:rPr>
              <w:t>17</w:t>
            </w:r>
            <w:r w:rsidR="006304DD">
              <w:rPr>
                <w:u w:val="single"/>
              </w:rPr>
              <w:t xml:space="preserve"> </w:t>
            </w:r>
            <w:r w:rsidR="009C1EC8">
              <w:rPr>
                <w:u w:val="single"/>
              </w:rPr>
              <w:t xml:space="preserve"> Item ID:50052</w:t>
            </w:r>
            <w:r w:rsidR="00A43398">
              <w:rPr>
                <w:u w:val="single"/>
              </w:rPr>
              <w:t xml:space="preserve"> – Speed Limit Review</w:t>
            </w:r>
          </w:p>
          <w:p w:rsidR="005268C4" w:rsidRDefault="005268C4" w:rsidP="005268C4">
            <w:pPr>
              <w:pStyle w:val="NormalWeb"/>
              <w:rPr>
                <w:rStyle w:val="Strong"/>
                <w:b w:val="0"/>
                <w:iCs/>
              </w:rPr>
            </w:pPr>
            <w:r w:rsidRPr="006063F3">
              <w:rPr>
                <w:rStyle w:val="Strong"/>
                <w:b w:val="0"/>
                <w:iCs/>
              </w:rPr>
              <w:t>The following report was presented by Mr. W. Purcell, Senior Engineer:</w:t>
            </w:r>
          </w:p>
          <w:p w:rsidR="006063F3" w:rsidRDefault="006063F3" w:rsidP="006063F3">
            <w:pPr>
              <w:pStyle w:val="NormalWeb"/>
              <w:rPr>
                <w:rStyle w:val="Strong"/>
                <w:i/>
                <w:iCs/>
              </w:rPr>
            </w:pPr>
            <w:r>
              <w:rPr>
                <w:rStyle w:val="Strong"/>
                <w:i/>
                <w:iCs/>
              </w:rPr>
              <w:t>Speed Limit Review</w:t>
            </w:r>
          </w:p>
          <w:p w:rsidR="00E151FD" w:rsidRDefault="001E1F22">
            <w:pPr>
              <w:spacing w:line="259" w:lineRule="auto"/>
              <w:rPr>
                <w:rStyle w:val="Hyperlink"/>
              </w:rPr>
            </w:pPr>
            <w:hyperlink r:id="rId14" w:tgtFrame="_blank" w:history="1">
              <w:r w:rsidR="009C1EC8">
                <w:rPr>
                  <w:rStyle w:val="Hyperlink"/>
                </w:rPr>
                <w:t>HI 17 Draft Speed Limit Bye Laws</w:t>
              </w:r>
            </w:hyperlink>
            <w:r w:rsidR="009C1EC8">
              <w:br/>
            </w:r>
            <w:hyperlink r:id="rId15" w:tgtFrame="_blank" w:history="1">
              <w:r w:rsidR="009C1EC8">
                <w:rPr>
                  <w:rStyle w:val="Hyperlink"/>
                </w:rPr>
                <w:t>Map Clondalkin 2016</w:t>
              </w:r>
            </w:hyperlink>
            <w:r w:rsidR="009C1EC8">
              <w:br/>
            </w:r>
            <w:hyperlink r:id="rId16" w:tgtFrame="_blank" w:history="1">
              <w:r w:rsidR="009C1EC8">
                <w:rPr>
                  <w:rStyle w:val="Hyperlink"/>
                </w:rPr>
                <w:t>Speed Limit Draft County Map</w:t>
              </w:r>
            </w:hyperlink>
            <w:r w:rsidR="009C1EC8">
              <w:br/>
            </w:r>
            <w:hyperlink r:id="rId17" w:tgtFrame="_blank" w:history="1">
              <w:r w:rsidR="009C1EC8">
                <w:rPr>
                  <w:rStyle w:val="Hyperlink"/>
                </w:rPr>
                <w:t>Table Speed Limit Proposed changes</w:t>
              </w:r>
            </w:hyperlink>
          </w:p>
          <w:p w:rsidR="005268C4" w:rsidRDefault="005268C4">
            <w:pPr>
              <w:spacing w:line="259" w:lineRule="auto"/>
              <w:rPr>
                <w:rStyle w:val="Hyperlink"/>
              </w:rPr>
            </w:pPr>
          </w:p>
          <w:p w:rsidR="005268C4" w:rsidRPr="005268C4" w:rsidRDefault="005268C4">
            <w:pPr>
              <w:spacing w:line="259" w:lineRule="auto"/>
              <w:rPr>
                <w:color w:val="000000" w:themeColor="text1"/>
              </w:rPr>
            </w:pPr>
            <w:r w:rsidRPr="005268C4">
              <w:rPr>
                <w:rStyle w:val="Hyperlink"/>
                <w:color w:val="000000" w:themeColor="text1"/>
                <w:u w:val="none"/>
              </w:rPr>
              <w:t xml:space="preserve">The report was </w:t>
            </w:r>
            <w:r w:rsidRPr="005268C4">
              <w:rPr>
                <w:rStyle w:val="Hyperlink"/>
                <w:b/>
                <w:color w:val="000000" w:themeColor="text1"/>
                <w:u w:val="none"/>
              </w:rPr>
              <w:t>NOTED</w:t>
            </w:r>
          </w:p>
          <w:p w:rsidR="00E151FD" w:rsidRDefault="006304DD">
            <w:pPr>
              <w:pStyle w:val="Heading3"/>
              <w:spacing w:after="0" w:afterAutospacing="0"/>
              <w:rPr>
                <w:u w:val="single"/>
              </w:rPr>
            </w:pPr>
            <w:r>
              <w:rPr>
                <w:u w:val="single"/>
              </w:rPr>
              <w:t xml:space="preserve">C/441/16 </w:t>
            </w:r>
            <w:r w:rsidR="009C1EC8">
              <w:rPr>
                <w:u w:val="single"/>
              </w:rPr>
              <w:t>H</w:t>
            </w:r>
            <w:r>
              <w:rPr>
                <w:u w:val="single"/>
              </w:rPr>
              <w:t>-</w:t>
            </w:r>
            <w:r w:rsidR="009C1EC8">
              <w:rPr>
                <w:u w:val="single"/>
              </w:rPr>
              <w:t>18</w:t>
            </w:r>
            <w:r>
              <w:rPr>
                <w:u w:val="single"/>
              </w:rPr>
              <w:t xml:space="preserve"> </w:t>
            </w:r>
            <w:r w:rsidR="009C1EC8">
              <w:rPr>
                <w:u w:val="single"/>
              </w:rPr>
              <w:t xml:space="preserve"> Item ID:49720</w:t>
            </w:r>
          </w:p>
          <w:p w:rsidR="00E151FD" w:rsidRPr="006063F3" w:rsidRDefault="009C1EC8">
            <w:pPr>
              <w:pStyle w:val="NormalWeb"/>
              <w:rPr>
                <w:b/>
              </w:rPr>
            </w:pPr>
            <w:r w:rsidRPr="006063F3">
              <w:rPr>
                <w:b/>
              </w:rPr>
              <w:t xml:space="preserve">New Works </w:t>
            </w:r>
          </w:p>
          <w:p w:rsidR="00EE428D"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6063F3" w:rsidRPr="00601E43" w:rsidRDefault="006063F3" w:rsidP="00EE428D">
            <w:pPr>
              <w:pStyle w:val="Heading3"/>
              <w:spacing w:after="0" w:afterAutospacing="0"/>
              <w:rPr>
                <w:b w:val="0"/>
                <w:sz w:val="24"/>
                <w:szCs w:val="24"/>
              </w:rPr>
            </w:pPr>
          </w:p>
          <w:p w:rsidR="00E151FD" w:rsidRDefault="006304DD">
            <w:pPr>
              <w:pStyle w:val="Heading3"/>
              <w:spacing w:after="0" w:afterAutospacing="0"/>
              <w:rPr>
                <w:u w:val="single"/>
              </w:rPr>
            </w:pPr>
            <w:r>
              <w:rPr>
                <w:u w:val="single"/>
              </w:rPr>
              <w:t xml:space="preserve">C/442/16 </w:t>
            </w:r>
            <w:r w:rsidR="009C1EC8">
              <w:rPr>
                <w:u w:val="single"/>
              </w:rPr>
              <w:t>H</w:t>
            </w:r>
            <w:r>
              <w:rPr>
                <w:u w:val="single"/>
              </w:rPr>
              <w:t>-</w:t>
            </w:r>
            <w:r w:rsidR="009C1EC8">
              <w:rPr>
                <w:u w:val="single"/>
              </w:rPr>
              <w:t>19</w:t>
            </w:r>
            <w:r>
              <w:rPr>
                <w:u w:val="single"/>
              </w:rPr>
              <w:t xml:space="preserve"> </w:t>
            </w:r>
            <w:r w:rsidR="009C1EC8">
              <w:rPr>
                <w:u w:val="single"/>
              </w:rPr>
              <w:t xml:space="preserve"> Item ID:49719</w:t>
            </w:r>
          </w:p>
          <w:p w:rsidR="00E151FD" w:rsidRPr="006063F3" w:rsidRDefault="009C1EC8">
            <w:pPr>
              <w:pStyle w:val="NormalWeb"/>
              <w:rPr>
                <w:b/>
              </w:rPr>
            </w:pPr>
            <w:r w:rsidRPr="006063F3">
              <w:rPr>
                <w:b/>
              </w:rPr>
              <w:lastRenderedPageBreak/>
              <w:t xml:space="preserve">Proposed Declaration of Roads to be Public Roads </w:t>
            </w:r>
          </w:p>
          <w:p w:rsidR="00EE428D" w:rsidRPr="00601E43"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6304DD">
            <w:pPr>
              <w:pStyle w:val="Heading3"/>
              <w:spacing w:after="0" w:afterAutospacing="0"/>
              <w:rPr>
                <w:u w:val="single"/>
              </w:rPr>
            </w:pPr>
            <w:r>
              <w:rPr>
                <w:u w:val="single"/>
              </w:rPr>
              <w:t xml:space="preserve">C/443/16 </w:t>
            </w:r>
            <w:r w:rsidR="009C1EC8">
              <w:rPr>
                <w:u w:val="single"/>
              </w:rPr>
              <w:t>C</w:t>
            </w:r>
            <w:r>
              <w:rPr>
                <w:u w:val="single"/>
              </w:rPr>
              <w:t>(</w:t>
            </w:r>
            <w:r w:rsidR="009C1EC8">
              <w:rPr>
                <w:u w:val="single"/>
              </w:rPr>
              <w:t>9</w:t>
            </w:r>
            <w:r>
              <w:rPr>
                <w:u w:val="single"/>
              </w:rPr>
              <w:t xml:space="preserve">) </w:t>
            </w:r>
            <w:r w:rsidR="009C1EC8">
              <w:rPr>
                <w:u w:val="single"/>
              </w:rPr>
              <w:t xml:space="preserve"> Item ID:49721</w:t>
            </w:r>
          </w:p>
          <w:p w:rsidR="00E151FD" w:rsidRPr="006063F3" w:rsidRDefault="009C1EC8">
            <w:pPr>
              <w:pStyle w:val="NormalWeb"/>
              <w:rPr>
                <w:b/>
              </w:rPr>
            </w:pPr>
            <w:r w:rsidRPr="006063F3">
              <w:rPr>
                <w:b/>
              </w:rPr>
              <w:t xml:space="preserve">Correspondence </w:t>
            </w:r>
          </w:p>
          <w:p w:rsidR="00EE428D" w:rsidRPr="00601E43"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6304DD">
            <w:pPr>
              <w:pStyle w:val="Heading3"/>
              <w:spacing w:after="0" w:afterAutospacing="0"/>
              <w:rPr>
                <w:u w:val="single"/>
              </w:rPr>
            </w:pPr>
            <w:r>
              <w:rPr>
                <w:u w:val="single"/>
              </w:rPr>
              <w:t xml:space="preserve">C/444/16 </w:t>
            </w:r>
            <w:r w:rsidR="009C1EC8">
              <w:rPr>
                <w:u w:val="single"/>
              </w:rPr>
              <w:t>M</w:t>
            </w:r>
            <w:r>
              <w:rPr>
                <w:u w:val="single"/>
              </w:rPr>
              <w:t>(</w:t>
            </w:r>
            <w:r w:rsidR="009C1EC8">
              <w:rPr>
                <w:u w:val="single"/>
              </w:rPr>
              <w:t>19</w:t>
            </w:r>
            <w:r>
              <w:rPr>
                <w:u w:val="single"/>
              </w:rPr>
              <w:t xml:space="preserve">) </w:t>
            </w:r>
            <w:r w:rsidR="009C1EC8">
              <w:rPr>
                <w:u w:val="single"/>
              </w:rPr>
              <w:t xml:space="preserve"> Item ID:49864</w:t>
            </w:r>
            <w:r w:rsidR="005B1F1F">
              <w:rPr>
                <w:u w:val="single"/>
              </w:rPr>
              <w:t xml:space="preserve"> – Road Traffic Audit</w:t>
            </w:r>
          </w:p>
          <w:p w:rsidR="00E151FD" w:rsidRDefault="009C1EC8">
            <w:pPr>
              <w:pStyle w:val="proposed"/>
            </w:pPr>
            <w:r>
              <w:t>Councillor F. Timmons</w:t>
            </w:r>
          </w:p>
          <w:p w:rsidR="00C7767C" w:rsidRPr="00C7767C" w:rsidRDefault="00C7767C">
            <w:pPr>
              <w:pStyle w:val="proposed"/>
              <w:rPr>
                <w:b/>
              </w:rPr>
            </w:pPr>
            <w:proofErr w:type="spellStart"/>
            <w:r w:rsidRPr="00C7767C">
              <w:rPr>
                <w:b/>
              </w:rPr>
              <w:t>Cathaoirleach’s</w:t>
            </w:r>
            <w:proofErr w:type="spellEnd"/>
            <w:r w:rsidRPr="00C7767C">
              <w:rPr>
                <w:b/>
              </w:rPr>
              <w:t xml:space="preserve"> Business</w:t>
            </w:r>
          </w:p>
          <w:p w:rsidR="00097348" w:rsidRPr="00611546" w:rsidRDefault="00097348" w:rsidP="00097348">
            <w:pPr>
              <w:pStyle w:val="NormalWeb"/>
              <w:rPr>
                <w:b/>
              </w:rPr>
            </w:pPr>
            <w:r w:rsidRPr="00611546">
              <w:rPr>
                <w:rStyle w:val="Strong"/>
                <w:b w:val="0"/>
              </w:rPr>
              <w:t xml:space="preserve">It was proposed by Councillor F. Timmons and seconded by Councillor </w:t>
            </w:r>
            <w:r>
              <w:rPr>
                <w:rStyle w:val="Strong"/>
                <w:b w:val="0"/>
              </w:rPr>
              <w:t>E. Higgins</w:t>
            </w:r>
            <w:r w:rsidRPr="00611546">
              <w:rPr>
                <w:rStyle w:val="Strong"/>
                <w:b w:val="0"/>
              </w:rPr>
              <w:t>:</w:t>
            </w:r>
          </w:p>
          <w:p w:rsidR="00E151FD" w:rsidRDefault="009C1EC8">
            <w:pPr>
              <w:pStyle w:val="NormalWeb"/>
            </w:pPr>
            <w:r>
              <w:t>"That a Road Traffic Safety Audit is carried out on Hazelwood Road in Clondalkin and a pedestrian crossing is put at the walking entrance to Corkagh Park."</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Hazelwood Crescent is a normal estate road with a speed limit of 50kph. Traffic calming ramps are in place also. It is proposed to reduce the speed limit to 30kph as part of the current countywide speed limit review. No additional measures are proposed. If specific safety issues are raised these will be considered.</w:t>
            </w:r>
          </w:p>
          <w:p w:rsidR="00E151FD" w:rsidRDefault="009C1EC8">
            <w:pPr>
              <w:pStyle w:val="NormalWeb"/>
            </w:pPr>
            <w:r>
              <w:t>The issue of a pedestrian crossing will be considered as part of the ongoing provision of pedestrian crossing facilities.</w:t>
            </w:r>
          </w:p>
          <w:p w:rsidR="005268C4" w:rsidRDefault="005268C4" w:rsidP="005268C4">
            <w:pPr>
              <w:pStyle w:val="NormalWeb"/>
            </w:pPr>
            <w:r>
              <w:t xml:space="preserve">Following </w:t>
            </w:r>
            <w:r w:rsidR="006063F3">
              <w:t>a contribution</w:t>
            </w:r>
            <w:r>
              <w:t xml:space="preserve"> from Councillor F. Timmons, Mr. W</w:t>
            </w:r>
            <w:r w:rsidR="006063F3">
              <w:t>.</w:t>
            </w:r>
            <w:r>
              <w:t xml:space="preserve"> Purcell, Senior Engineer,  responded to queries raised and the report was </w:t>
            </w:r>
            <w:r w:rsidRPr="00942A4F">
              <w:rPr>
                <w:b/>
              </w:rPr>
              <w:t>NOTED</w:t>
            </w:r>
            <w:r>
              <w:rPr>
                <w:b/>
              </w:rPr>
              <w:t>.</w:t>
            </w:r>
            <w:r>
              <w:t xml:space="preserve"> </w:t>
            </w:r>
          </w:p>
          <w:p w:rsidR="00E151FD" w:rsidRDefault="006304DD">
            <w:pPr>
              <w:pStyle w:val="Heading3"/>
              <w:spacing w:after="0" w:afterAutospacing="0"/>
              <w:rPr>
                <w:u w:val="single"/>
              </w:rPr>
            </w:pPr>
            <w:r>
              <w:rPr>
                <w:u w:val="single"/>
              </w:rPr>
              <w:t xml:space="preserve">C/445/16 </w:t>
            </w:r>
            <w:r w:rsidR="009C1EC8">
              <w:rPr>
                <w:u w:val="single"/>
              </w:rPr>
              <w:t>M</w:t>
            </w:r>
            <w:r>
              <w:rPr>
                <w:u w:val="single"/>
              </w:rPr>
              <w:t>(</w:t>
            </w:r>
            <w:r w:rsidR="009C1EC8">
              <w:rPr>
                <w:u w:val="single"/>
              </w:rPr>
              <w:t>20</w:t>
            </w:r>
            <w:r>
              <w:rPr>
                <w:u w:val="single"/>
              </w:rPr>
              <w:t xml:space="preserve">) </w:t>
            </w:r>
            <w:r w:rsidR="009C1EC8">
              <w:rPr>
                <w:u w:val="single"/>
              </w:rPr>
              <w:t xml:space="preserve"> Item ID:49359</w:t>
            </w:r>
            <w:r w:rsidR="005B1F1F">
              <w:rPr>
                <w:u w:val="single"/>
              </w:rPr>
              <w:t xml:space="preserve"> – Extension of the city bike scheme</w:t>
            </w:r>
          </w:p>
          <w:p w:rsidR="00E151FD" w:rsidRDefault="009C1EC8">
            <w:pPr>
              <w:pStyle w:val="proposed"/>
            </w:pPr>
            <w:r>
              <w:t>Councillor B. Bonner</w:t>
            </w:r>
          </w:p>
          <w:p w:rsidR="00097348" w:rsidRPr="00611546" w:rsidRDefault="00097348" w:rsidP="00097348">
            <w:pPr>
              <w:pStyle w:val="NormalWeb"/>
              <w:rPr>
                <w:b/>
              </w:rPr>
            </w:pPr>
            <w:r w:rsidRPr="00611546">
              <w:rPr>
                <w:rStyle w:val="Strong"/>
                <w:b w:val="0"/>
              </w:rPr>
              <w:t xml:space="preserve">It was proposed by Councillor </w:t>
            </w:r>
            <w:r>
              <w:rPr>
                <w:rStyle w:val="Strong"/>
                <w:b w:val="0"/>
              </w:rPr>
              <w:t>B</w:t>
            </w:r>
            <w:r w:rsidRPr="00611546">
              <w:rPr>
                <w:rStyle w:val="Strong"/>
                <w:b w:val="0"/>
              </w:rPr>
              <w:t xml:space="preserve">. </w:t>
            </w:r>
            <w:r>
              <w:rPr>
                <w:rStyle w:val="Strong"/>
                <w:b w:val="0"/>
              </w:rPr>
              <w:t xml:space="preserve">Bonner </w:t>
            </w:r>
            <w:r w:rsidRPr="00611546">
              <w:rPr>
                <w:rStyle w:val="Strong"/>
                <w:b w:val="0"/>
              </w:rPr>
              <w:t xml:space="preserve">and seconded by Councillor </w:t>
            </w:r>
            <w:r>
              <w:rPr>
                <w:rStyle w:val="Strong"/>
                <w:b w:val="0"/>
              </w:rPr>
              <w:t>F.  Timmons</w:t>
            </w:r>
            <w:r w:rsidRPr="00611546">
              <w:rPr>
                <w:rStyle w:val="Strong"/>
                <w:b w:val="0"/>
              </w:rPr>
              <w:t>:</w:t>
            </w:r>
          </w:p>
          <w:p w:rsidR="00E151FD" w:rsidRDefault="009C1EC8">
            <w:pPr>
              <w:pStyle w:val="NormalWeb"/>
            </w:pPr>
            <w:r>
              <w:t>"This committee supports the extension of the city bike scheme to a number of locations in the Clondalkin area, including the Red Cow Luas stop, the Clondalkin Civic Offices and a number of locations along the Grand Canal Greenway."</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 xml:space="preserve">A Feasibility Study regarding the implementation of a public bike scheme in Tallaght town centre was carried out in 2014. The study found that the provision of a scheme in Tallaght was feasible. Implementation of the scheme has not progressed as it awaits funding. The provision of further bike scheme throughout the County could be the subject of similar </w:t>
            </w:r>
            <w:r>
              <w:lastRenderedPageBreak/>
              <w:t>studies, with the support of the National Transport Authority, who are responsible for the implementation and operation of bike sharing schemes. South Dublin County Council has also committed, via its Corporate Plan 2015-2019, to support the expansion of the Dublin Bike Scheme. If the motion is passed the NTA will be written to and requested to consider funding a feasibility study for the locations referred to in the motion.</w:t>
            </w:r>
          </w:p>
          <w:p w:rsidR="005268C4" w:rsidRDefault="005268C4" w:rsidP="005268C4">
            <w:pPr>
              <w:pStyle w:val="NormalWeb"/>
            </w:pPr>
            <w:r>
              <w:t xml:space="preserve">Following contributions from Councillors B. Bonner and E. Higgins  Ms. L. Leonard, Senior Executive Officer, responded to queries raised and the report was </w:t>
            </w:r>
            <w:r w:rsidRPr="00942A4F">
              <w:rPr>
                <w:b/>
              </w:rPr>
              <w:t>NOTED</w:t>
            </w:r>
            <w:r>
              <w:rPr>
                <w:b/>
              </w:rPr>
              <w:t>.</w:t>
            </w:r>
            <w:r>
              <w:t xml:space="preserve"> </w:t>
            </w:r>
          </w:p>
          <w:p w:rsidR="005268C4" w:rsidRDefault="005268C4">
            <w:pPr>
              <w:pStyle w:val="NormalWeb"/>
            </w:pPr>
          </w:p>
          <w:p w:rsidR="00E151FD" w:rsidRDefault="006304DD">
            <w:pPr>
              <w:pStyle w:val="Heading3"/>
              <w:spacing w:after="0" w:afterAutospacing="0"/>
              <w:rPr>
                <w:u w:val="single"/>
              </w:rPr>
            </w:pPr>
            <w:r>
              <w:rPr>
                <w:u w:val="single"/>
              </w:rPr>
              <w:t xml:space="preserve">C/446/16 </w:t>
            </w:r>
            <w:r w:rsidR="009C1EC8">
              <w:rPr>
                <w:u w:val="single"/>
              </w:rPr>
              <w:t>M</w:t>
            </w:r>
            <w:r>
              <w:rPr>
                <w:u w:val="single"/>
              </w:rPr>
              <w:t>(</w:t>
            </w:r>
            <w:r w:rsidR="009C1EC8">
              <w:rPr>
                <w:u w:val="single"/>
              </w:rPr>
              <w:t>21</w:t>
            </w:r>
            <w:r>
              <w:rPr>
                <w:u w:val="single"/>
              </w:rPr>
              <w:t xml:space="preserve">) </w:t>
            </w:r>
            <w:r w:rsidR="009C1EC8">
              <w:rPr>
                <w:u w:val="single"/>
              </w:rPr>
              <w:t xml:space="preserve"> Item ID:49876</w:t>
            </w:r>
            <w:r w:rsidR="005B1F1F">
              <w:rPr>
                <w:u w:val="single"/>
              </w:rPr>
              <w:t xml:space="preserve"> – Traffic Calming in Clondalkin</w:t>
            </w:r>
          </w:p>
          <w:p w:rsidR="00E151FD" w:rsidRDefault="009C1EC8">
            <w:pPr>
              <w:pStyle w:val="proposed"/>
            </w:pPr>
            <w:r>
              <w:t>Councillor M. Ward</w:t>
            </w:r>
          </w:p>
          <w:p w:rsidR="00097348" w:rsidRPr="00611546" w:rsidRDefault="00097348" w:rsidP="00097348">
            <w:pPr>
              <w:pStyle w:val="NormalWeb"/>
              <w:rPr>
                <w:b/>
              </w:rPr>
            </w:pPr>
            <w:r w:rsidRPr="00611546">
              <w:rPr>
                <w:rStyle w:val="Strong"/>
                <w:b w:val="0"/>
              </w:rPr>
              <w:t xml:space="preserve">It was proposed by Councillor </w:t>
            </w:r>
            <w:r>
              <w:rPr>
                <w:rStyle w:val="Strong"/>
                <w:b w:val="0"/>
              </w:rPr>
              <w:t>M</w:t>
            </w:r>
            <w:r w:rsidRPr="00611546">
              <w:rPr>
                <w:rStyle w:val="Strong"/>
                <w:b w:val="0"/>
              </w:rPr>
              <w:t xml:space="preserve">. </w:t>
            </w:r>
            <w:r>
              <w:rPr>
                <w:rStyle w:val="Strong"/>
                <w:b w:val="0"/>
              </w:rPr>
              <w:t xml:space="preserve">Ward </w:t>
            </w:r>
            <w:r w:rsidRPr="00611546">
              <w:rPr>
                <w:rStyle w:val="Strong"/>
                <w:b w:val="0"/>
              </w:rPr>
              <w:t xml:space="preserve">and seconded by Councillor </w:t>
            </w:r>
            <w:r>
              <w:rPr>
                <w:rStyle w:val="Strong"/>
                <w:b w:val="0"/>
              </w:rPr>
              <w:t>F. Timmons</w:t>
            </w:r>
            <w:r w:rsidRPr="00611546">
              <w:rPr>
                <w:rStyle w:val="Strong"/>
                <w:b w:val="0"/>
              </w:rPr>
              <w:t>:</w:t>
            </w:r>
          </w:p>
          <w:p w:rsidR="00E151FD" w:rsidRDefault="009C1EC8">
            <w:pPr>
              <w:pStyle w:val="NormalWeb"/>
            </w:pPr>
            <w:r>
              <w:t>"That the Chief Executive present a report on traffic calming measures in the Clondalkin LEA in the last 12 months and outlining what funding is available for traffic calming for the next 12 months."</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Traffic calming measures were provided at the following locations in the Clondalkin LEA in 2015:</w:t>
            </w:r>
          </w:p>
          <w:p w:rsidR="00E151FD" w:rsidRDefault="009C1EC8">
            <w:pPr>
              <w:pStyle w:val="NormalWeb"/>
            </w:pPr>
            <w:proofErr w:type="spellStart"/>
            <w:r>
              <w:t>Greenfort</w:t>
            </w:r>
            <w:proofErr w:type="spellEnd"/>
            <w:r>
              <w:t xml:space="preserve"> Lawns</w:t>
            </w:r>
          </w:p>
          <w:p w:rsidR="00E151FD" w:rsidRDefault="009C1EC8">
            <w:pPr>
              <w:pStyle w:val="NormalWeb"/>
            </w:pPr>
            <w:r>
              <w:t>Hazelgrove</w:t>
            </w:r>
          </w:p>
          <w:p w:rsidR="00E151FD" w:rsidRDefault="009C1EC8">
            <w:pPr>
              <w:pStyle w:val="NormalWeb"/>
            </w:pPr>
            <w:proofErr w:type="spellStart"/>
            <w:r>
              <w:t>Castlegrange</w:t>
            </w:r>
            <w:proofErr w:type="spellEnd"/>
            <w:r>
              <w:t xml:space="preserve"> Road</w:t>
            </w:r>
          </w:p>
          <w:p w:rsidR="00E151FD" w:rsidRDefault="009C1EC8">
            <w:pPr>
              <w:pStyle w:val="NormalWeb"/>
            </w:pPr>
            <w:proofErr w:type="spellStart"/>
            <w:r>
              <w:t>Monksfield</w:t>
            </w:r>
            <w:proofErr w:type="spellEnd"/>
          </w:p>
          <w:p w:rsidR="00E151FD" w:rsidRDefault="009C1EC8">
            <w:pPr>
              <w:pStyle w:val="NormalWeb"/>
            </w:pPr>
            <w:r>
              <w:t xml:space="preserve">Old </w:t>
            </w:r>
            <w:proofErr w:type="spellStart"/>
            <w:r>
              <w:t>Nangor</w:t>
            </w:r>
            <w:proofErr w:type="spellEnd"/>
            <w:r>
              <w:t xml:space="preserve"> Road</w:t>
            </w:r>
          </w:p>
          <w:p w:rsidR="00E151FD" w:rsidRDefault="009C1EC8">
            <w:pPr>
              <w:pStyle w:val="NormalWeb"/>
            </w:pPr>
            <w:r>
              <w:t>The cost was €38,855.53</w:t>
            </w:r>
          </w:p>
          <w:p w:rsidR="00E151FD" w:rsidRDefault="009C1EC8">
            <w:pPr>
              <w:pStyle w:val="NormalWeb"/>
            </w:pPr>
            <w:r>
              <w:t>The issue of funding for traffic calming, if any, for 2016 has not been finalised.</w:t>
            </w:r>
          </w:p>
          <w:p w:rsidR="005268C4" w:rsidRDefault="005268C4" w:rsidP="005268C4">
            <w:pPr>
              <w:pStyle w:val="NormalWeb"/>
            </w:pPr>
            <w:r>
              <w:t>Following contributions from Councillors  M. Ward,</w:t>
            </w:r>
            <w:r w:rsidR="006063F3">
              <w:t xml:space="preserve"> F. Timmons, E. Higgins, and </w:t>
            </w:r>
            <w:r>
              <w:t xml:space="preserve"> B. Bonner </w:t>
            </w:r>
            <w:r w:rsidR="006063F3">
              <w:t xml:space="preserve">, </w:t>
            </w:r>
            <w:r>
              <w:t xml:space="preserve">Mr. W. Purcell, Senior Engineer,  responded to queries raised </w:t>
            </w:r>
            <w:r w:rsidR="009C0B43">
              <w:t xml:space="preserve">and it was </w:t>
            </w:r>
            <w:r w:rsidR="009C0B43" w:rsidRPr="009C0B43">
              <w:rPr>
                <w:b/>
              </w:rPr>
              <w:t>AGREED</w:t>
            </w:r>
            <w:r w:rsidR="009C0B43">
              <w:t xml:space="preserve"> that a further report be brought </w:t>
            </w:r>
            <w:r w:rsidR="006063F3">
              <w:t>to the next Meeting.</w:t>
            </w:r>
            <w:r w:rsidR="009C0B43">
              <w:t>. T</w:t>
            </w:r>
            <w:r>
              <w:t xml:space="preserve">he report was </w:t>
            </w:r>
            <w:r w:rsidRPr="00942A4F">
              <w:rPr>
                <w:b/>
              </w:rPr>
              <w:t>NOTED</w:t>
            </w:r>
            <w:r>
              <w:rPr>
                <w:b/>
              </w:rPr>
              <w:t>.</w:t>
            </w:r>
            <w:r>
              <w:t xml:space="preserve"> </w:t>
            </w:r>
          </w:p>
          <w:p w:rsidR="00E151FD" w:rsidRDefault="006304DD">
            <w:pPr>
              <w:pStyle w:val="Heading3"/>
              <w:spacing w:after="0" w:afterAutospacing="0"/>
              <w:rPr>
                <w:u w:val="single"/>
              </w:rPr>
            </w:pPr>
            <w:r>
              <w:rPr>
                <w:u w:val="single"/>
              </w:rPr>
              <w:t xml:space="preserve">C/447/16 </w:t>
            </w:r>
            <w:r w:rsidR="009C1EC8">
              <w:rPr>
                <w:u w:val="single"/>
              </w:rPr>
              <w:t>M</w:t>
            </w:r>
            <w:r>
              <w:rPr>
                <w:u w:val="single"/>
              </w:rPr>
              <w:t>(</w:t>
            </w:r>
            <w:r w:rsidR="009C1EC8">
              <w:rPr>
                <w:u w:val="single"/>
              </w:rPr>
              <w:t>22</w:t>
            </w:r>
            <w:r>
              <w:rPr>
                <w:u w:val="single"/>
              </w:rPr>
              <w:t xml:space="preserve">) </w:t>
            </w:r>
            <w:r w:rsidR="009C1EC8">
              <w:rPr>
                <w:u w:val="single"/>
              </w:rPr>
              <w:t xml:space="preserve"> Item ID:49951</w:t>
            </w:r>
            <w:r w:rsidR="005B1F1F">
              <w:rPr>
                <w:u w:val="single"/>
              </w:rPr>
              <w:t xml:space="preserve"> – Traffic congestion in Rathcoole</w:t>
            </w:r>
          </w:p>
          <w:p w:rsidR="00E151FD" w:rsidRDefault="009C1EC8">
            <w:pPr>
              <w:pStyle w:val="proposed"/>
            </w:pPr>
            <w:r>
              <w:t>Councillor E. Higgins</w:t>
            </w:r>
          </w:p>
          <w:p w:rsidR="00097348" w:rsidRDefault="00097348" w:rsidP="00097348">
            <w:pPr>
              <w:pStyle w:val="NormalWeb"/>
            </w:pPr>
            <w:r w:rsidRPr="00611546">
              <w:rPr>
                <w:rStyle w:val="Strong"/>
                <w:b w:val="0"/>
              </w:rPr>
              <w:t xml:space="preserve">It was proposed by Councillor </w:t>
            </w:r>
            <w:r>
              <w:rPr>
                <w:rStyle w:val="Strong"/>
                <w:b w:val="0"/>
              </w:rPr>
              <w:t>E</w:t>
            </w:r>
            <w:r w:rsidRPr="00611546">
              <w:rPr>
                <w:rStyle w:val="Strong"/>
                <w:b w:val="0"/>
              </w:rPr>
              <w:t xml:space="preserve">. </w:t>
            </w:r>
            <w:r>
              <w:rPr>
                <w:rStyle w:val="Strong"/>
                <w:b w:val="0"/>
              </w:rPr>
              <w:t xml:space="preserve">Higgins </w:t>
            </w:r>
            <w:r w:rsidRPr="00611546">
              <w:rPr>
                <w:rStyle w:val="Strong"/>
                <w:b w:val="0"/>
              </w:rPr>
              <w:t xml:space="preserve">and seconded by Councillor </w:t>
            </w:r>
            <w:r>
              <w:rPr>
                <w:rStyle w:val="Strong"/>
                <w:b w:val="0"/>
              </w:rPr>
              <w:t xml:space="preserve">F. Timmons: </w:t>
            </w:r>
          </w:p>
          <w:p w:rsidR="00E151FD" w:rsidRDefault="009C1EC8">
            <w:pPr>
              <w:pStyle w:val="NormalWeb"/>
            </w:pPr>
            <w:r>
              <w:lastRenderedPageBreak/>
              <w:t>"As we don't have a TMM until after the summer can this be taken at ACM?</w:t>
            </w:r>
          </w:p>
          <w:p w:rsidR="00E151FD" w:rsidRDefault="009C1EC8">
            <w:pPr>
              <w:pStyle w:val="NormalWeb"/>
            </w:pPr>
            <w:r>
              <w:t>Can the Executive  investigate whether an orchestrated and timed interference with the traffic lights at the roundabout at the top of Fitzmaurice Road would alleviate the traffic congestion in Rathcoole village during commuting times." </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 It is best practice and Council policy to use pedestr</w:t>
            </w:r>
            <w:r w:rsidR="00247AC8">
              <w:t>i</w:t>
            </w:r>
            <w:r>
              <w:t>an crossings only to stop traffic to allow pedestrians to cross and for no other purpose.</w:t>
            </w:r>
          </w:p>
          <w:p w:rsidR="00E151FD" w:rsidRDefault="009C1EC8">
            <w:pPr>
              <w:pStyle w:val="NormalWeb"/>
            </w:pPr>
            <w:r>
              <w:t>Crossings which go red in the absence of a pedestrian demand encourage poor driver behaviour.</w:t>
            </w:r>
          </w:p>
          <w:p w:rsidR="009C0B43" w:rsidRDefault="009C0B43" w:rsidP="009C0B43">
            <w:pPr>
              <w:pStyle w:val="NormalWeb"/>
            </w:pPr>
            <w:r>
              <w:t xml:space="preserve">Following contributions from Councillor E. Higgins </w:t>
            </w:r>
            <w:r w:rsidR="006063F3">
              <w:t xml:space="preserve">, </w:t>
            </w:r>
            <w:r>
              <w:t xml:space="preserve">Mr. W. Purcell, Senior Engineer,  responded to queries raised and the report was </w:t>
            </w:r>
            <w:r w:rsidRPr="00942A4F">
              <w:rPr>
                <w:b/>
              </w:rPr>
              <w:t>NOTED</w:t>
            </w:r>
            <w:r>
              <w:rPr>
                <w:b/>
              </w:rPr>
              <w:t>.</w:t>
            </w:r>
            <w:r>
              <w:t xml:space="preserve"> </w:t>
            </w:r>
          </w:p>
          <w:p w:rsidR="00E151FD" w:rsidRDefault="006304DD">
            <w:pPr>
              <w:pStyle w:val="Heading3"/>
              <w:spacing w:after="0" w:afterAutospacing="0"/>
              <w:rPr>
                <w:u w:val="single"/>
              </w:rPr>
            </w:pPr>
            <w:r>
              <w:rPr>
                <w:u w:val="single"/>
              </w:rPr>
              <w:t xml:space="preserve">C/448/16 </w:t>
            </w:r>
            <w:r w:rsidR="009C1EC8">
              <w:rPr>
                <w:u w:val="single"/>
              </w:rPr>
              <w:t>M</w:t>
            </w:r>
            <w:r>
              <w:rPr>
                <w:u w:val="single"/>
              </w:rPr>
              <w:t>(</w:t>
            </w:r>
            <w:r w:rsidR="009C1EC8">
              <w:rPr>
                <w:u w:val="single"/>
              </w:rPr>
              <w:t>23</w:t>
            </w:r>
            <w:r>
              <w:rPr>
                <w:u w:val="single"/>
              </w:rPr>
              <w:t xml:space="preserve">) </w:t>
            </w:r>
            <w:r w:rsidR="009C1EC8">
              <w:rPr>
                <w:u w:val="single"/>
              </w:rPr>
              <w:t xml:space="preserve"> Item ID:50019</w:t>
            </w:r>
            <w:r w:rsidR="005B1F1F">
              <w:rPr>
                <w:u w:val="single"/>
              </w:rPr>
              <w:t xml:space="preserve"> – Walls at St. Mary’s N.S.</w:t>
            </w:r>
          </w:p>
          <w:p w:rsidR="00E151FD" w:rsidRDefault="009C1EC8">
            <w:pPr>
              <w:pStyle w:val="proposed"/>
            </w:pPr>
            <w:r>
              <w:t>Councillor J. Graham</w:t>
            </w:r>
          </w:p>
          <w:p w:rsidR="00097348" w:rsidRPr="00611546" w:rsidRDefault="00097348" w:rsidP="00097348">
            <w:pPr>
              <w:pStyle w:val="NormalWeb"/>
              <w:rPr>
                <w:b/>
              </w:rPr>
            </w:pPr>
            <w:r w:rsidRPr="00611546">
              <w:rPr>
                <w:rStyle w:val="Strong"/>
                <w:b w:val="0"/>
              </w:rPr>
              <w:t xml:space="preserve">It was proposed by Councillor </w:t>
            </w:r>
            <w:r>
              <w:rPr>
                <w:rStyle w:val="Strong"/>
                <w:b w:val="0"/>
              </w:rPr>
              <w:t xml:space="preserve">J. Graham </w:t>
            </w:r>
            <w:r w:rsidRPr="00611546">
              <w:rPr>
                <w:rStyle w:val="Strong"/>
                <w:b w:val="0"/>
              </w:rPr>
              <w:t xml:space="preserve">and seconded by Councillor </w:t>
            </w:r>
            <w:r>
              <w:rPr>
                <w:rStyle w:val="Strong"/>
                <w:b w:val="0"/>
              </w:rPr>
              <w:t>F. Timmons</w:t>
            </w:r>
            <w:r w:rsidRPr="00611546">
              <w:rPr>
                <w:rStyle w:val="Strong"/>
                <w:b w:val="0"/>
              </w:rPr>
              <w:t>:</w:t>
            </w:r>
          </w:p>
          <w:p w:rsidR="00E151FD" w:rsidRDefault="009C1EC8">
            <w:pPr>
              <w:pStyle w:val="NormalWeb"/>
            </w:pPr>
            <w:r>
              <w:t>"That this Commi</w:t>
            </w:r>
            <w:r w:rsidR="00283D94">
              <w:t>t</w:t>
            </w:r>
            <w:r>
              <w:t>tee agrees that the wall facing St Mary's NS at Wheatfield estate is repaired."</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 xml:space="preserve">The walls opposite St Mary’s National Wall at Wheatfield (between </w:t>
            </w:r>
            <w:proofErr w:type="spellStart"/>
            <w:r>
              <w:t>Oatfield</w:t>
            </w:r>
            <w:proofErr w:type="spellEnd"/>
            <w:r>
              <w:t xml:space="preserve"> Avenue and Wheatfield Avenue) are private. Maintenance of same therefore is a matter for the individual owners and not that of the Council.</w:t>
            </w:r>
          </w:p>
          <w:p w:rsidR="009C0B43" w:rsidRDefault="009C0B43" w:rsidP="009C0B43">
            <w:pPr>
              <w:pStyle w:val="NormalWeb"/>
            </w:pPr>
            <w:r>
              <w:t>Following contributions from Councillors</w:t>
            </w:r>
            <w:r w:rsidR="007A1398">
              <w:t xml:space="preserve"> J. Graham, K. Egan </w:t>
            </w:r>
            <w:r>
              <w:t xml:space="preserve">and B. Bonner,  Mr. W. Purcell, Senior Engineer,  responded to queries raised and the report was </w:t>
            </w:r>
            <w:r w:rsidRPr="00942A4F">
              <w:rPr>
                <w:b/>
              </w:rPr>
              <w:t>NOTED</w:t>
            </w:r>
            <w:r>
              <w:rPr>
                <w:b/>
              </w:rPr>
              <w:t>.</w:t>
            </w:r>
            <w:r>
              <w:t xml:space="preserve"> </w:t>
            </w:r>
          </w:p>
          <w:p w:rsidR="00E151FD" w:rsidRDefault="006304DD">
            <w:pPr>
              <w:pStyle w:val="Heading3"/>
              <w:spacing w:after="0" w:afterAutospacing="0"/>
              <w:rPr>
                <w:u w:val="single"/>
              </w:rPr>
            </w:pPr>
            <w:r>
              <w:rPr>
                <w:u w:val="single"/>
              </w:rPr>
              <w:t xml:space="preserve">C/449/16 </w:t>
            </w:r>
            <w:r w:rsidR="009C1EC8">
              <w:rPr>
                <w:u w:val="single"/>
              </w:rPr>
              <w:t>M</w:t>
            </w:r>
            <w:r>
              <w:rPr>
                <w:u w:val="single"/>
              </w:rPr>
              <w:t>(</w:t>
            </w:r>
            <w:r w:rsidR="009C1EC8">
              <w:rPr>
                <w:u w:val="single"/>
              </w:rPr>
              <w:t>24</w:t>
            </w:r>
            <w:r>
              <w:rPr>
                <w:u w:val="single"/>
              </w:rPr>
              <w:t xml:space="preserve">) </w:t>
            </w:r>
            <w:r w:rsidR="009C1EC8">
              <w:rPr>
                <w:u w:val="single"/>
              </w:rPr>
              <w:t xml:space="preserve"> Item ID:49887</w:t>
            </w:r>
            <w:r w:rsidR="005B1F1F">
              <w:rPr>
                <w:u w:val="single"/>
              </w:rPr>
              <w:t xml:space="preserve"> – Road Safety measures in Newcastle</w:t>
            </w:r>
          </w:p>
          <w:p w:rsidR="00E151FD" w:rsidRDefault="009C1EC8">
            <w:pPr>
              <w:pStyle w:val="proposed"/>
            </w:pPr>
            <w:r>
              <w:t>Councillor F. Timmons</w:t>
            </w:r>
          </w:p>
          <w:p w:rsidR="00097348" w:rsidRPr="00611546" w:rsidRDefault="00097348" w:rsidP="00097348">
            <w:pPr>
              <w:pStyle w:val="NormalWeb"/>
              <w:rPr>
                <w:b/>
              </w:rPr>
            </w:pPr>
            <w:r w:rsidRPr="00611546">
              <w:rPr>
                <w:rStyle w:val="Strong"/>
                <w:b w:val="0"/>
              </w:rPr>
              <w:t xml:space="preserve">It was proposed by Councillor F. Timmons and seconded by Councillor </w:t>
            </w:r>
            <w:r w:rsidR="00665A22">
              <w:rPr>
                <w:rStyle w:val="Strong"/>
                <w:b w:val="0"/>
              </w:rPr>
              <w:t>E</w:t>
            </w:r>
            <w:r>
              <w:rPr>
                <w:rStyle w:val="Strong"/>
                <w:b w:val="0"/>
              </w:rPr>
              <w:t xml:space="preserve">. </w:t>
            </w:r>
            <w:r w:rsidR="00665A22">
              <w:rPr>
                <w:rStyle w:val="Strong"/>
                <w:b w:val="0"/>
              </w:rPr>
              <w:t>Higgins</w:t>
            </w:r>
            <w:r w:rsidRPr="00611546">
              <w:rPr>
                <w:rStyle w:val="Strong"/>
                <w:b w:val="0"/>
              </w:rPr>
              <w:t>:</w:t>
            </w:r>
          </w:p>
          <w:p w:rsidR="00E151FD" w:rsidRDefault="009C1EC8">
            <w:pPr>
              <w:pStyle w:val="NormalWeb"/>
            </w:pPr>
            <w:r>
              <w:t>"That this commit</w:t>
            </w:r>
            <w:r w:rsidR="00097348">
              <w:t>t</w:t>
            </w:r>
            <w:r>
              <w:t>ee asks for safety in Newcastle to take priority, many residents have huge concerns around the Glebe Estate and the new path leading to Peamount United.  An urgent safety audit needs to happen." </w:t>
            </w:r>
          </w:p>
          <w:p w:rsidR="00C7767C" w:rsidRPr="00611546" w:rsidRDefault="00C7767C" w:rsidP="00C7767C">
            <w:pPr>
              <w:pStyle w:val="NormalWeb"/>
              <w:rPr>
                <w:b/>
              </w:rPr>
            </w:pPr>
            <w:r w:rsidRPr="00B7602C">
              <w:t>The following report by the Chief Executive was</w:t>
            </w:r>
            <w:r>
              <w:rPr>
                <w:b/>
              </w:rPr>
              <w:t xml:space="preserve"> READ:</w:t>
            </w:r>
          </w:p>
          <w:p w:rsidR="00E151FD" w:rsidRDefault="009C1EC8">
            <w:pPr>
              <w:pStyle w:val="NormalWeb"/>
            </w:pPr>
            <w:r>
              <w:t>The Glebe Estate/Peamount Road has been assessed and the provision of an additional school warden is been considered at this location.</w:t>
            </w:r>
          </w:p>
          <w:p w:rsidR="00E151FD" w:rsidRDefault="009C1EC8">
            <w:pPr>
              <w:pStyle w:val="NormalWeb"/>
            </w:pPr>
            <w:r>
              <w:lastRenderedPageBreak/>
              <w:t>A traffic calming ramp has been installed to mitigate the risk on this road.</w:t>
            </w:r>
          </w:p>
          <w:p w:rsidR="00E151FD" w:rsidRDefault="009C1EC8">
            <w:pPr>
              <w:pStyle w:val="NormalWeb"/>
            </w:pPr>
            <w:r>
              <w:t>The Road Safety Officer has discussed a walkability audit with the local school.</w:t>
            </w:r>
          </w:p>
          <w:p w:rsidR="00E151FD" w:rsidRDefault="009C1EC8">
            <w:pPr>
              <w:pStyle w:val="NormalWeb"/>
            </w:pPr>
            <w:r>
              <w:t>A connection to the ESB supply for the public lighting for the new footpath on Aylmer road is due to be completed shortly.</w:t>
            </w:r>
          </w:p>
          <w:p w:rsidR="00E151FD" w:rsidRDefault="009C1EC8">
            <w:pPr>
              <w:pStyle w:val="NormalWeb"/>
            </w:pPr>
            <w:r>
              <w:t>We will continue to monitor and progress all Road Safety matters in Newcastle.</w:t>
            </w:r>
          </w:p>
          <w:p w:rsidR="009C0B43" w:rsidRDefault="009C0B43" w:rsidP="009C0B43">
            <w:pPr>
              <w:pStyle w:val="NormalWeb"/>
            </w:pPr>
            <w:r>
              <w:t xml:space="preserve">Following contributions from Councillors F. Timmons, E. Higgins and B. Bonner, Mr. W. Purcell, Senior Engineer,  responded to queries raised and the report </w:t>
            </w:r>
            <w:r w:rsidR="007A1398">
              <w:t xml:space="preserve">was </w:t>
            </w:r>
            <w:r w:rsidR="007A1398" w:rsidRPr="007A1398">
              <w:rPr>
                <w:b/>
              </w:rPr>
              <w:t>NOTED.</w:t>
            </w:r>
          </w:p>
          <w:p w:rsidR="00E151FD" w:rsidRDefault="009C1EC8">
            <w:pPr>
              <w:pStyle w:val="Heading2"/>
              <w:jc w:val="center"/>
              <w:rPr>
                <w:u w:val="single"/>
              </w:rPr>
            </w:pPr>
            <w:r>
              <w:rPr>
                <w:u w:val="single"/>
              </w:rPr>
              <w:t>Libraries &amp; Arts</w:t>
            </w:r>
          </w:p>
          <w:p w:rsidR="00601E43" w:rsidRDefault="006304DD" w:rsidP="00601E43">
            <w:pPr>
              <w:pStyle w:val="Heading3"/>
              <w:spacing w:after="0" w:afterAutospacing="0"/>
              <w:rPr>
                <w:u w:val="single"/>
              </w:rPr>
            </w:pPr>
            <w:r>
              <w:rPr>
                <w:u w:val="single"/>
              </w:rPr>
              <w:t xml:space="preserve">C/450/16 </w:t>
            </w:r>
            <w:r w:rsidR="00601E43">
              <w:rPr>
                <w:u w:val="single"/>
              </w:rPr>
              <w:t>Questions</w:t>
            </w:r>
          </w:p>
          <w:p w:rsidR="00601E43" w:rsidRPr="00601E43" w:rsidRDefault="00601E43" w:rsidP="00601E43">
            <w:pPr>
              <w:pStyle w:val="Heading3"/>
              <w:spacing w:after="0" w:afterAutospacing="0"/>
              <w:rPr>
                <w:b w:val="0"/>
                <w:sz w:val="24"/>
                <w:szCs w:val="24"/>
              </w:rPr>
            </w:pPr>
            <w:r w:rsidRPr="00601E43">
              <w:rPr>
                <w:b w:val="0"/>
                <w:sz w:val="24"/>
                <w:szCs w:val="24"/>
              </w:rPr>
              <w:t xml:space="preserve">It was </w:t>
            </w:r>
            <w:r w:rsidR="00024E67" w:rsidRPr="00024E67">
              <w:rPr>
                <w:sz w:val="24"/>
                <w:szCs w:val="24"/>
              </w:rPr>
              <w:t>NOTED</w:t>
            </w:r>
            <w:r w:rsidR="00024E67" w:rsidRPr="00601E43">
              <w:rPr>
                <w:b w:val="0"/>
                <w:sz w:val="24"/>
                <w:szCs w:val="24"/>
              </w:rPr>
              <w:t xml:space="preserve"> </w:t>
            </w:r>
            <w:r w:rsidR="00024E67">
              <w:rPr>
                <w:b w:val="0"/>
                <w:sz w:val="24"/>
                <w:szCs w:val="24"/>
              </w:rPr>
              <w:t>t</w:t>
            </w:r>
            <w:r w:rsidRPr="00601E43">
              <w:rPr>
                <w:b w:val="0"/>
                <w:sz w:val="24"/>
                <w:szCs w:val="24"/>
              </w:rPr>
              <w:t>here was no business under this heading</w:t>
            </w:r>
          </w:p>
          <w:p w:rsidR="00E151FD" w:rsidRDefault="006304DD">
            <w:pPr>
              <w:pStyle w:val="Heading3"/>
              <w:spacing w:after="0" w:afterAutospacing="0"/>
              <w:rPr>
                <w:u w:val="single"/>
              </w:rPr>
            </w:pPr>
            <w:r>
              <w:rPr>
                <w:u w:val="single"/>
              </w:rPr>
              <w:t xml:space="preserve">C/451/16 </w:t>
            </w:r>
            <w:r w:rsidR="009C1EC8">
              <w:rPr>
                <w:u w:val="single"/>
              </w:rPr>
              <w:t>H</w:t>
            </w:r>
            <w:r>
              <w:rPr>
                <w:u w:val="single"/>
              </w:rPr>
              <w:t>-</w:t>
            </w:r>
            <w:r w:rsidR="009C1EC8">
              <w:rPr>
                <w:u w:val="single"/>
              </w:rPr>
              <w:t>20</w:t>
            </w:r>
            <w:r>
              <w:rPr>
                <w:u w:val="single"/>
              </w:rPr>
              <w:t xml:space="preserve"> </w:t>
            </w:r>
            <w:r w:rsidR="009C1EC8">
              <w:rPr>
                <w:u w:val="single"/>
              </w:rPr>
              <w:t xml:space="preserve"> Item ID:49722</w:t>
            </w:r>
          </w:p>
          <w:p w:rsidR="007A1398" w:rsidRPr="00E9152C" w:rsidRDefault="007A1398">
            <w:pPr>
              <w:pStyle w:val="Heading3"/>
              <w:spacing w:after="0" w:afterAutospacing="0"/>
              <w:rPr>
                <w:b w:val="0"/>
                <w:sz w:val="24"/>
                <w:szCs w:val="24"/>
              </w:rPr>
            </w:pPr>
            <w:r w:rsidRPr="00E9152C">
              <w:rPr>
                <w:b w:val="0"/>
                <w:sz w:val="24"/>
                <w:szCs w:val="24"/>
              </w:rPr>
              <w:t>The following report was presented by Ms. A. Dunne A/Senior Executive Librarian</w:t>
            </w:r>
          </w:p>
          <w:p w:rsidR="00E151FD" w:rsidRPr="00EE428D" w:rsidRDefault="009C1EC8">
            <w:pPr>
              <w:pStyle w:val="NormalWeb"/>
              <w:rPr>
                <w:b/>
              </w:rPr>
            </w:pPr>
            <w:r w:rsidRPr="00EE428D">
              <w:rPr>
                <w:b/>
              </w:rPr>
              <w:t>Library News &amp; Events</w:t>
            </w:r>
          </w:p>
          <w:p w:rsidR="00E151FD" w:rsidRDefault="001E1F22">
            <w:pPr>
              <w:spacing w:line="259" w:lineRule="auto"/>
            </w:pPr>
            <w:hyperlink r:id="rId18" w:tgtFrame="_blank" w:history="1">
              <w:r w:rsidR="009C1EC8">
                <w:rPr>
                  <w:rStyle w:val="Hyperlink"/>
                </w:rPr>
                <w:t>HI 20</w:t>
              </w:r>
            </w:hyperlink>
            <w:r w:rsidR="009C1EC8">
              <w:t xml:space="preserve"> </w:t>
            </w:r>
          </w:p>
          <w:p w:rsidR="007A1398" w:rsidRDefault="007A1398">
            <w:pPr>
              <w:spacing w:line="259" w:lineRule="auto"/>
            </w:pPr>
          </w:p>
          <w:p w:rsidR="007A1398" w:rsidRDefault="007A1398">
            <w:pPr>
              <w:spacing w:line="259" w:lineRule="auto"/>
            </w:pPr>
            <w:r>
              <w:t>Following a contribution from Councillor B. Bonner, Ms. A. Dunne, A/Senior Executive Librarian responded to query raised.</w:t>
            </w:r>
          </w:p>
          <w:p w:rsidR="00E151FD" w:rsidRDefault="006304DD">
            <w:pPr>
              <w:pStyle w:val="Heading3"/>
              <w:spacing w:after="0" w:afterAutospacing="0"/>
              <w:rPr>
                <w:u w:val="single"/>
              </w:rPr>
            </w:pPr>
            <w:r>
              <w:rPr>
                <w:u w:val="single"/>
              </w:rPr>
              <w:t xml:space="preserve">C/452/16 </w:t>
            </w:r>
            <w:r w:rsidR="009C1EC8">
              <w:rPr>
                <w:u w:val="single"/>
              </w:rPr>
              <w:t>H</w:t>
            </w:r>
            <w:r>
              <w:rPr>
                <w:u w:val="single"/>
              </w:rPr>
              <w:t>-</w:t>
            </w:r>
            <w:r w:rsidR="009C1EC8">
              <w:rPr>
                <w:u w:val="single"/>
              </w:rPr>
              <w:t>21</w:t>
            </w:r>
            <w:r>
              <w:rPr>
                <w:u w:val="single"/>
              </w:rPr>
              <w:t xml:space="preserve"> </w:t>
            </w:r>
            <w:r w:rsidR="009C1EC8">
              <w:rPr>
                <w:u w:val="single"/>
              </w:rPr>
              <w:t>Item ID:49723</w:t>
            </w:r>
          </w:p>
          <w:p w:rsidR="00E151FD" w:rsidRPr="007A1398" w:rsidRDefault="009C1EC8">
            <w:pPr>
              <w:pStyle w:val="NormalWeb"/>
              <w:rPr>
                <w:b/>
              </w:rPr>
            </w:pPr>
            <w:r w:rsidRPr="007A1398">
              <w:rPr>
                <w:b/>
              </w:rPr>
              <w:t xml:space="preserve">Application for Arts Grants  </w:t>
            </w:r>
          </w:p>
          <w:p w:rsidR="00EE428D" w:rsidRPr="00601E43"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6304DD">
            <w:pPr>
              <w:pStyle w:val="Heading3"/>
              <w:spacing w:after="0" w:afterAutospacing="0"/>
              <w:rPr>
                <w:u w:val="single"/>
              </w:rPr>
            </w:pPr>
            <w:r>
              <w:rPr>
                <w:u w:val="single"/>
              </w:rPr>
              <w:t xml:space="preserve">C/453/16 </w:t>
            </w:r>
            <w:r w:rsidR="009C1EC8">
              <w:rPr>
                <w:u w:val="single"/>
              </w:rPr>
              <w:t>H</w:t>
            </w:r>
            <w:r>
              <w:rPr>
                <w:u w:val="single"/>
              </w:rPr>
              <w:t>-2</w:t>
            </w:r>
            <w:r w:rsidR="009C1EC8">
              <w:rPr>
                <w:u w:val="single"/>
              </w:rPr>
              <w:t>2</w:t>
            </w:r>
            <w:r>
              <w:rPr>
                <w:u w:val="single"/>
              </w:rPr>
              <w:t xml:space="preserve"> </w:t>
            </w:r>
            <w:r w:rsidR="009C1EC8">
              <w:rPr>
                <w:u w:val="single"/>
              </w:rPr>
              <w:t xml:space="preserve"> Item ID:49724</w:t>
            </w:r>
          </w:p>
          <w:p w:rsidR="00E151FD" w:rsidRPr="007A1398" w:rsidRDefault="009C1EC8">
            <w:pPr>
              <w:pStyle w:val="NormalWeb"/>
              <w:rPr>
                <w:b/>
              </w:rPr>
            </w:pPr>
            <w:r w:rsidRPr="007A1398">
              <w:rPr>
                <w:b/>
              </w:rPr>
              <w:t xml:space="preserve">NEW WORKS </w:t>
            </w:r>
          </w:p>
          <w:p w:rsidR="00EE428D"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7A1398" w:rsidRPr="00601E43" w:rsidRDefault="007A1398" w:rsidP="00EE428D">
            <w:pPr>
              <w:pStyle w:val="Heading3"/>
              <w:spacing w:after="0" w:afterAutospacing="0"/>
              <w:rPr>
                <w:b w:val="0"/>
                <w:sz w:val="24"/>
                <w:szCs w:val="24"/>
              </w:rPr>
            </w:pPr>
          </w:p>
          <w:p w:rsidR="00E151FD" w:rsidRDefault="006304DD">
            <w:pPr>
              <w:pStyle w:val="Heading3"/>
              <w:spacing w:after="0" w:afterAutospacing="0"/>
              <w:rPr>
                <w:u w:val="single"/>
              </w:rPr>
            </w:pPr>
            <w:r>
              <w:rPr>
                <w:u w:val="single"/>
              </w:rPr>
              <w:t xml:space="preserve">C/454/16 </w:t>
            </w:r>
            <w:r w:rsidR="009C1EC8">
              <w:rPr>
                <w:u w:val="single"/>
              </w:rPr>
              <w:t>C</w:t>
            </w:r>
            <w:r>
              <w:rPr>
                <w:u w:val="single"/>
              </w:rPr>
              <w:t>(</w:t>
            </w:r>
            <w:r w:rsidR="009C1EC8">
              <w:rPr>
                <w:u w:val="single"/>
              </w:rPr>
              <w:t>10</w:t>
            </w:r>
            <w:r>
              <w:rPr>
                <w:u w:val="single"/>
              </w:rPr>
              <w:t xml:space="preserve">) </w:t>
            </w:r>
            <w:r w:rsidR="009C1EC8">
              <w:rPr>
                <w:u w:val="single"/>
              </w:rPr>
              <w:t xml:space="preserve"> Item ID:49725</w:t>
            </w:r>
          </w:p>
          <w:p w:rsidR="00E151FD" w:rsidRDefault="009C1EC8">
            <w:pPr>
              <w:pStyle w:val="NormalWeb"/>
            </w:pPr>
            <w:r>
              <w:t xml:space="preserve">Correspondence </w:t>
            </w:r>
          </w:p>
          <w:p w:rsidR="00EE428D" w:rsidRPr="00601E43"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9C1EC8">
            <w:pPr>
              <w:pStyle w:val="Heading2"/>
              <w:jc w:val="center"/>
              <w:rPr>
                <w:u w:val="single"/>
              </w:rPr>
            </w:pPr>
            <w:r>
              <w:rPr>
                <w:u w:val="single"/>
              </w:rPr>
              <w:lastRenderedPageBreak/>
              <w:t>Economic Development</w:t>
            </w:r>
          </w:p>
          <w:p w:rsidR="00601E43" w:rsidRDefault="006304DD" w:rsidP="00601E43">
            <w:pPr>
              <w:pStyle w:val="Heading3"/>
              <w:spacing w:after="0" w:afterAutospacing="0"/>
              <w:rPr>
                <w:u w:val="single"/>
              </w:rPr>
            </w:pPr>
            <w:r>
              <w:rPr>
                <w:u w:val="single"/>
              </w:rPr>
              <w:t xml:space="preserve">C/455/16 </w:t>
            </w:r>
            <w:r w:rsidR="00601E43">
              <w:rPr>
                <w:u w:val="single"/>
              </w:rPr>
              <w:t>Questions</w:t>
            </w:r>
          </w:p>
          <w:p w:rsidR="00601E43" w:rsidRPr="00601E43" w:rsidRDefault="00601E43" w:rsidP="00601E43">
            <w:pPr>
              <w:pStyle w:val="Heading3"/>
              <w:spacing w:after="0" w:afterAutospacing="0"/>
              <w:rPr>
                <w:b w:val="0"/>
                <w:sz w:val="24"/>
                <w:szCs w:val="24"/>
              </w:rPr>
            </w:pPr>
            <w:r w:rsidRPr="00601E43">
              <w:rPr>
                <w:b w:val="0"/>
                <w:sz w:val="24"/>
                <w:szCs w:val="24"/>
              </w:rPr>
              <w:t xml:space="preserve">It was </w:t>
            </w:r>
            <w:r w:rsidR="00024E67" w:rsidRPr="00024E67">
              <w:rPr>
                <w:sz w:val="24"/>
                <w:szCs w:val="24"/>
              </w:rPr>
              <w:t>NOTED</w:t>
            </w:r>
            <w:r w:rsidRPr="00601E43">
              <w:rPr>
                <w:b w:val="0"/>
                <w:sz w:val="24"/>
                <w:szCs w:val="24"/>
              </w:rPr>
              <w:t xml:space="preserve"> there was no business under this heading</w:t>
            </w:r>
          </w:p>
          <w:p w:rsidR="00E151FD" w:rsidRDefault="006304DD">
            <w:pPr>
              <w:pStyle w:val="Heading3"/>
              <w:spacing w:after="0" w:afterAutospacing="0"/>
              <w:rPr>
                <w:u w:val="single"/>
              </w:rPr>
            </w:pPr>
            <w:r>
              <w:rPr>
                <w:u w:val="single"/>
              </w:rPr>
              <w:t xml:space="preserve">C/456/16 </w:t>
            </w:r>
            <w:r w:rsidR="009C1EC8">
              <w:rPr>
                <w:u w:val="single"/>
              </w:rPr>
              <w:t>H</w:t>
            </w:r>
            <w:r>
              <w:rPr>
                <w:u w:val="single"/>
              </w:rPr>
              <w:t>-</w:t>
            </w:r>
            <w:r w:rsidR="009C1EC8">
              <w:rPr>
                <w:u w:val="single"/>
              </w:rPr>
              <w:t>23</w:t>
            </w:r>
            <w:r>
              <w:rPr>
                <w:u w:val="single"/>
              </w:rPr>
              <w:t xml:space="preserve"> </w:t>
            </w:r>
            <w:r w:rsidR="009C1EC8">
              <w:rPr>
                <w:u w:val="single"/>
              </w:rPr>
              <w:t xml:space="preserve"> Item ID:49726</w:t>
            </w:r>
          </w:p>
          <w:p w:rsidR="00E151FD" w:rsidRPr="007A1398" w:rsidRDefault="009C1EC8">
            <w:pPr>
              <w:pStyle w:val="NormalWeb"/>
              <w:rPr>
                <w:b/>
              </w:rPr>
            </w:pPr>
            <w:r w:rsidRPr="007A1398">
              <w:rPr>
                <w:b/>
              </w:rPr>
              <w:t xml:space="preserve">New Works </w:t>
            </w:r>
          </w:p>
          <w:p w:rsidR="00EE428D" w:rsidRPr="00601E43"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6304DD">
            <w:pPr>
              <w:pStyle w:val="Heading3"/>
              <w:spacing w:after="0" w:afterAutospacing="0"/>
              <w:rPr>
                <w:u w:val="single"/>
              </w:rPr>
            </w:pPr>
            <w:r>
              <w:rPr>
                <w:u w:val="single"/>
              </w:rPr>
              <w:t xml:space="preserve">C/457/16 </w:t>
            </w:r>
            <w:r w:rsidR="009C1EC8">
              <w:rPr>
                <w:u w:val="single"/>
              </w:rPr>
              <w:t>C</w:t>
            </w:r>
            <w:r>
              <w:rPr>
                <w:u w:val="single"/>
              </w:rPr>
              <w:t>(</w:t>
            </w:r>
            <w:r w:rsidR="009C1EC8">
              <w:rPr>
                <w:u w:val="single"/>
              </w:rPr>
              <w:t>11</w:t>
            </w:r>
            <w:r>
              <w:rPr>
                <w:u w:val="single"/>
              </w:rPr>
              <w:t xml:space="preserve">) </w:t>
            </w:r>
            <w:r w:rsidR="009C1EC8">
              <w:rPr>
                <w:u w:val="single"/>
              </w:rPr>
              <w:t xml:space="preserve"> Item ID:49727</w:t>
            </w:r>
          </w:p>
          <w:p w:rsidR="00E151FD" w:rsidRPr="007A1398" w:rsidRDefault="009C1EC8">
            <w:pPr>
              <w:pStyle w:val="NormalWeb"/>
              <w:rPr>
                <w:b/>
              </w:rPr>
            </w:pPr>
            <w:r w:rsidRPr="007A1398">
              <w:rPr>
                <w:b/>
              </w:rPr>
              <w:t xml:space="preserve">Correspondence </w:t>
            </w:r>
          </w:p>
          <w:p w:rsidR="00EE428D" w:rsidRPr="00601E43" w:rsidRDefault="00EE428D" w:rsidP="00EE428D">
            <w:pPr>
              <w:pStyle w:val="Heading3"/>
              <w:spacing w:after="0" w:afterAutospacing="0"/>
              <w:rPr>
                <w:b w:val="0"/>
                <w:sz w:val="24"/>
                <w:szCs w:val="24"/>
              </w:rPr>
            </w:pPr>
            <w:r w:rsidRPr="00601E43">
              <w:rPr>
                <w:b w:val="0"/>
                <w:sz w:val="24"/>
                <w:szCs w:val="24"/>
              </w:rPr>
              <w:t xml:space="preserve">It was </w:t>
            </w:r>
            <w:r w:rsidRPr="00024E67">
              <w:rPr>
                <w:sz w:val="24"/>
                <w:szCs w:val="24"/>
              </w:rPr>
              <w:t>NOTED</w:t>
            </w:r>
            <w:r w:rsidRPr="00601E43">
              <w:rPr>
                <w:b w:val="0"/>
                <w:sz w:val="24"/>
                <w:szCs w:val="24"/>
              </w:rPr>
              <w:t xml:space="preserve"> there was no business under this heading</w:t>
            </w:r>
          </w:p>
          <w:p w:rsidR="00E151FD" w:rsidRDefault="006304DD">
            <w:pPr>
              <w:pStyle w:val="Heading3"/>
              <w:spacing w:after="0" w:afterAutospacing="0"/>
              <w:rPr>
                <w:u w:val="single"/>
              </w:rPr>
            </w:pPr>
            <w:r>
              <w:rPr>
                <w:u w:val="single"/>
              </w:rPr>
              <w:t xml:space="preserve">C/458/16 </w:t>
            </w:r>
            <w:r w:rsidR="009C1EC8">
              <w:rPr>
                <w:u w:val="single"/>
              </w:rPr>
              <w:t>M</w:t>
            </w:r>
            <w:r>
              <w:rPr>
                <w:u w:val="single"/>
              </w:rPr>
              <w:t>(</w:t>
            </w:r>
            <w:r w:rsidR="009C1EC8">
              <w:rPr>
                <w:u w:val="single"/>
              </w:rPr>
              <w:t>25</w:t>
            </w:r>
            <w:r>
              <w:rPr>
                <w:u w:val="single"/>
              </w:rPr>
              <w:t xml:space="preserve">) </w:t>
            </w:r>
            <w:r w:rsidR="009C1EC8">
              <w:rPr>
                <w:u w:val="single"/>
              </w:rPr>
              <w:t xml:space="preserve"> Item ID:49952</w:t>
            </w:r>
            <w:r w:rsidR="005B1F1F">
              <w:rPr>
                <w:u w:val="single"/>
              </w:rPr>
              <w:t xml:space="preserve"> – RIC Barracks</w:t>
            </w:r>
          </w:p>
          <w:p w:rsidR="00E151FD" w:rsidRDefault="009C1EC8">
            <w:pPr>
              <w:pStyle w:val="proposed"/>
            </w:pPr>
            <w:r>
              <w:t>Councillor F. Timmons</w:t>
            </w:r>
          </w:p>
          <w:p w:rsidR="00C7767C" w:rsidRPr="00C7767C" w:rsidRDefault="00C7767C">
            <w:pPr>
              <w:pStyle w:val="proposed"/>
              <w:rPr>
                <w:b/>
              </w:rPr>
            </w:pPr>
            <w:proofErr w:type="spellStart"/>
            <w:r w:rsidRPr="00C7767C">
              <w:rPr>
                <w:b/>
              </w:rPr>
              <w:t>Cathaoirleach’s</w:t>
            </w:r>
            <w:proofErr w:type="spellEnd"/>
            <w:r w:rsidRPr="00C7767C">
              <w:rPr>
                <w:b/>
              </w:rPr>
              <w:t xml:space="preserve"> Business</w:t>
            </w:r>
          </w:p>
          <w:p w:rsidR="00665A22" w:rsidRPr="00611546" w:rsidRDefault="00665A22" w:rsidP="00665A22">
            <w:pPr>
              <w:pStyle w:val="NormalWeb"/>
              <w:rPr>
                <w:b/>
              </w:rPr>
            </w:pPr>
            <w:r w:rsidRPr="00611546">
              <w:rPr>
                <w:rStyle w:val="Strong"/>
                <w:b w:val="0"/>
              </w:rPr>
              <w:t xml:space="preserve">It was proposed by Councillor F. Timmons and seconded by Councillor </w:t>
            </w:r>
            <w:r>
              <w:rPr>
                <w:rStyle w:val="Strong"/>
                <w:b w:val="0"/>
              </w:rPr>
              <w:t>B. Bonner</w:t>
            </w:r>
            <w:r w:rsidRPr="00611546">
              <w:rPr>
                <w:rStyle w:val="Strong"/>
                <w:b w:val="0"/>
              </w:rPr>
              <w:t>:</w:t>
            </w:r>
          </w:p>
          <w:p w:rsidR="00E151FD" w:rsidRDefault="009C1EC8">
            <w:pPr>
              <w:pStyle w:val="NormalWeb"/>
            </w:pPr>
            <w:r>
              <w:t>"That SDCC put a Compulsory Purchase Order  on the RIC Barracks building before it falls into further decay in order to preserve the building."</w:t>
            </w:r>
          </w:p>
          <w:p w:rsidR="005E4DD1" w:rsidRDefault="005E4DD1">
            <w:pPr>
              <w:pStyle w:val="NormalWeb"/>
            </w:pPr>
            <w:r>
              <w:t xml:space="preserve">The following report by the Chief Executive was </w:t>
            </w:r>
            <w:r w:rsidRPr="005E4DD1">
              <w:rPr>
                <w:b/>
              </w:rPr>
              <w:t>READ</w:t>
            </w:r>
            <w:r>
              <w:t>:</w:t>
            </w:r>
          </w:p>
          <w:p w:rsidR="00E151FD" w:rsidRDefault="009C1EC8">
            <w:pPr>
              <w:pStyle w:val="NormalWeb"/>
            </w:pPr>
            <w:r>
              <w:t>There are previous files related to this building, under Derelict Sites / Planning legislation. There is also an onus on the current owner of the building to keep it at an acceptable standard. It is not intended to place a CPO order on the property.</w:t>
            </w:r>
          </w:p>
          <w:p w:rsidR="005E4DD1" w:rsidRDefault="005E4DD1" w:rsidP="005E4DD1">
            <w:pPr>
              <w:pStyle w:val="NormalWeb"/>
            </w:pPr>
            <w:r>
              <w:t xml:space="preserve">Following contributions from Councillors F. Timmons and B. Bonner, Mr. S. Deegan and Ms. M. Maguire,  Senior Executive Officers responded to queries raised and the report was </w:t>
            </w:r>
            <w:r w:rsidRPr="00942A4F">
              <w:rPr>
                <w:b/>
              </w:rPr>
              <w:t>NOTED</w:t>
            </w:r>
            <w:r>
              <w:rPr>
                <w:b/>
              </w:rPr>
              <w:t>.</w:t>
            </w:r>
            <w:r>
              <w:t xml:space="preserve"> </w:t>
            </w:r>
          </w:p>
          <w:p w:rsidR="005E4DD1" w:rsidRDefault="005E4DD1" w:rsidP="005E4DD1">
            <w:pPr>
              <w:pStyle w:val="NormalWeb"/>
            </w:pPr>
            <w:r>
              <w:t>Councillor F. Timmons thanked</w:t>
            </w:r>
            <w:r w:rsidR="007A1398">
              <w:t xml:space="preserve"> the Elected Members and staff</w:t>
            </w:r>
            <w:r>
              <w:t xml:space="preserve"> </w:t>
            </w:r>
            <w:r w:rsidR="007A1398">
              <w:t>for their support during the year and Management thanked the Councillors f</w:t>
            </w:r>
            <w:r w:rsidR="00716483">
              <w:t>or their work and co-operation also.</w:t>
            </w:r>
          </w:p>
          <w:p w:rsidR="00885067" w:rsidRDefault="00885067">
            <w:pPr>
              <w:pStyle w:val="NormalWeb"/>
            </w:pPr>
            <w:r>
              <w:t>The meeting concluded at 17.53 p.m.</w:t>
            </w:r>
          </w:p>
          <w:p w:rsidR="00885067" w:rsidRDefault="00885067">
            <w:pPr>
              <w:pStyle w:val="NormalWeb"/>
            </w:pPr>
          </w:p>
          <w:p w:rsidR="00885067" w:rsidRDefault="00885067">
            <w:pPr>
              <w:pStyle w:val="NormalWeb"/>
            </w:pPr>
            <w:r>
              <w:t>Signed: _____________________                            Date:_________________________</w:t>
            </w:r>
          </w:p>
        </w:tc>
      </w:tr>
    </w:tbl>
    <w:p w:rsidR="00E151FD" w:rsidRDefault="00E151FD">
      <w:pPr>
        <w:spacing w:after="160" w:line="259" w:lineRule="auto"/>
      </w:pPr>
    </w:p>
    <w:sectPr w:rsidR="00E151FD" w:rsidSect="00FC4E4F">
      <w:footerReference w:type="default" r:id="rId19"/>
      <w:pgSz w:w="11906" w:h="16838"/>
      <w:pgMar w:top="1440" w:right="1440" w:bottom="1440" w:left="1440" w:header="708" w:footer="708" w:gutter="0"/>
      <w:pgNumType w:start="1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C4D" w:rsidRDefault="00EC6C4D" w:rsidP="00666192">
      <w:r>
        <w:separator/>
      </w:r>
    </w:p>
  </w:endnote>
  <w:endnote w:type="continuationSeparator" w:id="0">
    <w:p w:rsidR="00EC6C4D" w:rsidRDefault="00EC6C4D" w:rsidP="0066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993322"/>
      <w:docPartObj>
        <w:docPartGallery w:val="Page Numbers (Bottom of Page)"/>
        <w:docPartUnique/>
      </w:docPartObj>
    </w:sdtPr>
    <w:sdtEndPr>
      <w:rPr>
        <w:noProof/>
      </w:rPr>
    </w:sdtEndPr>
    <w:sdtContent>
      <w:p w:rsidR="00EC6C4D" w:rsidRDefault="00EC6C4D">
        <w:pPr>
          <w:pStyle w:val="Footer"/>
          <w:jc w:val="center"/>
        </w:pPr>
        <w:r>
          <w:fldChar w:fldCharType="begin"/>
        </w:r>
        <w:r>
          <w:instrText xml:space="preserve"> PAGE   \* MERGEFORMAT </w:instrText>
        </w:r>
        <w:r>
          <w:fldChar w:fldCharType="separate"/>
        </w:r>
        <w:r w:rsidR="001E1F22">
          <w:rPr>
            <w:noProof/>
          </w:rPr>
          <w:t>223</w:t>
        </w:r>
        <w:r>
          <w:rPr>
            <w:noProof/>
          </w:rPr>
          <w:fldChar w:fldCharType="end"/>
        </w:r>
      </w:p>
    </w:sdtContent>
  </w:sdt>
  <w:p w:rsidR="00EC6C4D" w:rsidRDefault="00EC6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C4D" w:rsidRDefault="00EC6C4D" w:rsidP="00666192">
      <w:r>
        <w:separator/>
      </w:r>
    </w:p>
  </w:footnote>
  <w:footnote w:type="continuationSeparator" w:id="0">
    <w:p w:rsidR="00EC6C4D" w:rsidRDefault="00EC6C4D" w:rsidP="00666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D124B"/>
    <w:multiLevelType w:val="hybridMultilevel"/>
    <w:tmpl w:val="E878CAD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97E1D44"/>
    <w:multiLevelType w:val="multilevel"/>
    <w:tmpl w:val="CECE4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C7C72"/>
    <w:multiLevelType w:val="multilevel"/>
    <w:tmpl w:val="C450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1A76D6"/>
    <w:multiLevelType w:val="hybridMultilevel"/>
    <w:tmpl w:val="738A102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3EF5BCD"/>
    <w:multiLevelType w:val="hybridMultilevel"/>
    <w:tmpl w:val="B302F7C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CE82983"/>
    <w:multiLevelType w:val="hybridMultilevel"/>
    <w:tmpl w:val="3872B96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1DD4532"/>
    <w:multiLevelType w:val="hybridMultilevel"/>
    <w:tmpl w:val="7526988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9E32198"/>
    <w:multiLevelType w:val="hybridMultilevel"/>
    <w:tmpl w:val="D4568BF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DAD49F7"/>
    <w:multiLevelType w:val="multilevel"/>
    <w:tmpl w:val="B942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A2412"/>
    <w:multiLevelType w:val="hybridMultilevel"/>
    <w:tmpl w:val="D954EC7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0"/>
  </w:num>
  <w:num w:numId="5">
    <w:abstractNumId w:val="6"/>
  </w:num>
  <w:num w:numId="6">
    <w:abstractNumId w:val="9"/>
  </w:num>
  <w:num w:numId="7">
    <w:abstractNumId w:val="5"/>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C8"/>
    <w:rsid w:val="00024E67"/>
    <w:rsid w:val="000863A4"/>
    <w:rsid w:val="000915A5"/>
    <w:rsid w:val="00097348"/>
    <w:rsid w:val="000A192D"/>
    <w:rsid w:val="00127264"/>
    <w:rsid w:val="00141D0F"/>
    <w:rsid w:val="0019025F"/>
    <w:rsid w:val="001A092C"/>
    <w:rsid w:val="001C2071"/>
    <w:rsid w:val="001D1027"/>
    <w:rsid w:val="001E1F22"/>
    <w:rsid w:val="001E2740"/>
    <w:rsid w:val="001E449D"/>
    <w:rsid w:val="001E6010"/>
    <w:rsid w:val="00212EDC"/>
    <w:rsid w:val="002156E9"/>
    <w:rsid w:val="002327D4"/>
    <w:rsid w:val="00247AC8"/>
    <w:rsid w:val="00283D94"/>
    <w:rsid w:val="002E1E0E"/>
    <w:rsid w:val="00303B57"/>
    <w:rsid w:val="003220F1"/>
    <w:rsid w:val="00335ACF"/>
    <w:rsid w:val="00346DF4"/>
    <w:rsid w:val="003543D7"/>
    <w:rsid w:val="003757A2"/>
    <w:rsid w:val="003C02C9"/>
    <w:rsid w:val="003D5BC2"/>
    <w:rsid w:val="00401BA3"/>
    <w:rsid w:val="00420ACE"/>
    <w:rsid w:val="00442809"/>
    <w:rsid w:val="00464CD2"/>
    <w:rsid w:val="004B589D"/>
    <w:rsid w:val="004B6817"/>
    <w:rsid w:val="00523EA4"/>
    <w:rsid w:val="005268C4"/>
    <w:rsid w:val="00546328"/>
    <w:rsid w:val="005B1F1F"/>
    <w:rsid w:val="005E4DD1"/>
    <w:rsid w:val="00601E43"/>
    <w:rsid w:val="006063F3"/>
    <w:rsid w:val="00611546"/>
    <w:rsid w:val="006304DD"/>
    <w:rsid w:val="00665A22"/>
    <w:rsid w:val="00666192"/>
    <w:rsid w:val="006B1B0D"/>
    <w:rsid w:val="00716483"/>
    <w:rsid w:val="00727A0A"/>
    <w:rsid w:val="00750956"/>
    <w:rsid w:val="00772064"/>
    <w:rsid w:val="00792C6D"/>
    <w:rsid w:val="007934C2"/>
    <w:rsid w:val="007A1398"/>
    <w:rsid w:val="007D6FC4"/>
    <w:rsid w:val="0087342E"/>
    <w:rsid w:val="00885067"/>
    <w:rsid w:val="008878DE"/>
    <w:rsid w:val="00891654"/>
    <w:rsid w:val="008A5F7A"/>
    <w:rsid w:val="008C2E48"/>
    <w:rsid w:val="0093634F"/>
    <w:rsid w:val="00941FB0"/>
    <w:rsid w:val="00942A4F"/>
    <w:rsid w:val="00960AD7"/>
    <w:rsid w:val="009B1301"/>
    <w:rsid w:val="009C0B43"/>
    <w:rsid w:val="009C1303"/>
    <w:rsid w:val="009C1EC8"/>
    <w:rsid w:val="00A21742"/>
    <w:rsid w:val="00A30FA5"/>
    <w:rsid w:val="00A37C3D"/>
    <w:rsid w:val="00A43398"/>
    <w:rsid w:val="00B73037"/>
    <w:rsid w:val="00B7602C"/>
    <w:rsid w:val="00BB7B4C"/>
    <w:rsid w:val="00C50273"/>
    <w:rsid w:val="00C5109A"/>
    <w:rsid w:val="00C514A4"/>
    <w:rsid w:val="00C7767C"/>
    <w:rsid w:val="00D21476"/>
    <w:rsid w:val="00D22169"/>
    <w:rsid w:val="00D90AC6"/>
    <w:rsid w:val="00D93D62"/>
    <w:rsid w:val="00DA64D2"/>
    <w:rsid w:val="00DA6702"/>
    <w:rsid w:val="00DB3C7E"/>
    <w:rsid w:val="00DF64E7"/>
    <w:rsid w:val="00E151FD"/>
    <w:rsid w:val="00E247D7"/>
    <w:rsid w:val="00E9152C"/>
    <w:rsid w:val="00EA2625"/>
    <w:rsid w:val="00EB0187"/>
    <w:rsid w:val="00EC6C4D"/>
    <w:rsid w:val="00EE428D"/>
    <w:rsid w:val="00EE69C1"/>
    <w:rsid w:val="00F77D1C"/>
    <w:rsid w:val="00FC4E4F"/>
    <w:rsid w:val="00FE61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83CFE84E-3F3E-435F-8A90-41987D80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Emphasis">
    <w:name w:val="Emphasis"/>
    <w:basedOn w:val="DefaultParagraphFont"/>
    <w:uiPriority w:val="20"/>
    <w:qFormat/>
    <w:rPr>
      <w:i/>
      <w:iCs/>
    </w:rPr>
  </w:style>
  <w:style w:type="character" w:customStyle="1" w:styleId="underline">
    <w:name w:val="underline"/>
    <w:basedOn w:val="DefaultParagraphFont"/>
  </w:style>
  <w:style w:type="table" w:styleId="TableGrid">
    <w:name w:val="Table Grid"/>
    <w:basedOn w:val="TableNormal"/>
    <w:uiPriority w:val="39"/>
    <w:rsid w:val="003757A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192"/>
    <w:pPr>
      <w:tabs>
        <w:tab w:val="center" w:pos="4513"/>
        <w:tab w:val="right" w:pos="9026"/>
      </w:tabs>
    </w:pPr>
  </w:style>
  <w:style w:type="character" w:customStyle="1" w:styleId="HeaderChar">
    <w:name w:val="Header Char"/>
    <w:basedOn w:val="DefaultParagraphFont"/>
    <w:link w:val="Header"/>
    <w:uiPriority w:val="99"/>
    <w:rsid w:val="00666192"/>
    <w:rPr>
      <w:rFonts w:ascii="Times New Roman" w:hAnsi="Times New Roman" w:cs="Times New Roman"/>
      <w:sz w:val="24"/>
      <w:szCs w:val="24"/>
    </w:rPr>
  </w:style>
  <w:style w:type="paragraph" w:styleId="Footer">
    <w:name w:val="footer"/>
    <w:basedOn w:val="Normal"/>
    <w:link w:val="FooterChar"/>
    <w:uiPriority w:val="99"/>
    <w:unhideWhenUsed/>
    <w:rsid w:val="00666192"/>
    <w:pPr>
      <w:tabs>
        <w:tab w:val="center" w:pos="4513"/>
        <w:tab w:val="right" w:pos="9026"/>
      </w:tabs>
    </w:pPr>
  </w:style>
  <w:style w:type="character" w:customStyle="1" w:styleId="FooterChar">
    <w:name w:val="Footer Char"/>
    <w:basedOn w:val="DefaultParagraphFont"/>
    <w:link w:val="Footer"/>
    <w:uiPriority w:val="99"/>
    <w:rsid w:val="0066619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91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5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2521" TargetMode="External"/><Relationship Id="rId13" Type="http://schemas.openxmlformats.org/officeDocument/2006/relationships/hyperlink" Target="http://intranet/cmas/documentsview.aspx?id=47593" TargetMode="External"/><Relationship Id="rId18" Type="http://schemas.openxmlformats.org/officeDocument/2006/relationships/hyperlink" Target="http://www.sdublincoco.ie/sdcc/departments/corporate/apps/cmas/documentsview.aspx?id=5254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ranet/cmas/documentsview.aspx?id=46368" TargetMode="External"/><Relationship Id="rId17" Type="http://schemas.openxmlformats.org/officeDocument/2006/relationships/hyperlink" Target="http://www.sdublincoco.ie/sdcc/departments/corporate/apps/cmas/documentsview.aspx?id=52506"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25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ie/"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2508" TargetMode="External"/><Relationship Id="rId10" Type="http://schemas.openxmlformats.org/officeDocument/2006/relationships/hyperlink" Target="http://www.sdublincoco.ie/sdcc/departments/corporate/apps/cmas/documentsview.aspx?id=5259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2490" TargetMode="External"/><Relationship Id="rId14" Type="http://schemas.openxmlformats.org/officeDocument/2006/relationships/hyperlink" Target="http://www.sdublincoco.ie/sdcc/departments/corporate/apps/cmas/documentsview.aspx?id=52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BD300-2D73-4B56-B5E6-2FC9D7C8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35</Pages>
  <Words>9572</Words>
  <Characters>54565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Ita Kenny</cp:lastModifiedBy>
  <cp:revision>51</cp:revision>
  <cp:lastPrinted>2016-07-15T11:33:00Z</cp:lastPrinted>
  <dcterms:created xsi:type="dcterms:W3CDTF">2016-06-23T11:26:00Z</dcterms:created>
  <dcterms:modified xsi:type="dcterms:W3CDTF">2016-07-15T11:36:00Z</dcterms:modified>
</cp:coreProperties>
</file>