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BB" w:rsidRDefault="001F64BB" w:rsidP="001F64BB">
      <w:pPr>
        <w:spacing w:after="0" w:line="240" w:lineRule="auto"/>
        <w:rPr>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sz w:val="24"/>
          <w:szCs w:val="24"/>
          <w:lang w:val="en"/>
        </w:rPr>
      </w:pPr>
      <w:r>
        <w:rPr>
          <w:rFonts w:ascii="Times New Roman" w:hAnsi="Times New Roman"/>
          <w:sz w:val="24"/>
          <w:szCs w:val="24"/>
          <w:lang w:val="en"/>
        </w:rPr>
        <w:t xml:space="preserve">Minister </w:t>
      </w:r>
      <w:r>
        <w:rPr>
          <w:rFonts w:ascii="Times New Roman" w:hAnsi="Times New Roman"/>
          <w:sz w:val="24"/>
          <w:szCs w:val="24"/>
          <w:lang w:val="en"/>
        </w:rPr>
        <w:t>Charles Flanagan</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 xml:space="preserve"> 11th</w:t>
      </w:r>
      <w:r>
        <w:rPr>
          <w:rFonts w:ascii="Times New Roman" w:hAnsi="Times New Roman"/>
          <w:sz w:val="24"/>
          <w:szCs w:val="24"/>
          <w:lang w:val="en"/>
        </w:rPr>
        <w:t xml:space="preserve"> July 2016</w:t>
      </w:r>
    </w:p>
    <w:p w:rsidR="001F64BB" w:rsidRDefault="001F64BB" w:rsidP="001F64BB">
      <w:pPr>
        <w:spacing w:after="0" w:line="240" w:lineRule="auto"/>
        <w:rPr>
          <w:rFonts w:ascii="Times New Roman" w:hAnsi="Times New Roman"/>
          <w:sz w:val="24"/>
          <w:szCs w:val="24"/>
          <w:lang w:val="en"/>
        </w:rPr>
      </w:pPr>
      <w:r>
        <w:rPr>
          <w:rFonts w:ascii="Times New Roman" w:hAnsi="Times New Roman"/>
          <w:sz w:val="24"/>
          <w:szCs w:val="24"/>
          <w:lang w:val="en"/>
        </w:rPr>
        <w:t>Minister for Foreign Affairs &amp; Trade</w:t>
      </w:r>
    </w:p>
    <w:p w:rsidR="001F64BB" w:rsidRDefault="001F64BB" w:rsidP="001F64BB">
      <w:pPr>
        <w:spacing w:after="0" w:line="240" w:lineRule="auto"/>
        <w:rPr>
          <w:rFonts w:ascii="Times New Roman" w:hAnsi="Times New Roman"/>
          <w:sz w:val="24"/>
          <w:szCs w:val="24"/>
          <w:lang w:val="en"/>
        </w:rPr>
      </w:pPr>
      <w:r>
        <w:rPr>
          <w:rFonts w:ascii="Times New Roman" w:hAnsi="Times New Roman"/>
          <w:sz w:val="24"/>
          <w:szCs w:val="24"/>
          <w:lang w:val="en"/>
        </w:rPr>
        <w:t>Iveagh House</w:t>
      </w:r>
    </w:p>
    <w:p w:rsidR="001F64BB" w:rsidRDefault="001F64BB" w:rsidP="001F64BB">
      <w:pPr>
        <w:spacing w:after="0" w:line="240" w:lineRule="auto"/>
        <w:rPr>
          <w:rFonts w:ascii="Times New Roman" w:hAnsi="Times New Roman"/>
          <w:sz w:val="24"/>
          <w:szCs w:val="24"/>
          <w:lang w:val="en"/>
        </w:rPr>
      </w:pPr>
      <w:r>
        <w:rPr>
          <w:rFonts w:ascii="Times New Roman" w:hAnsi="Times New Roman"/>
          <w:sz w:val="24"/>
          <w:szCs w:val="24"/>
          <w:lang w:val="en"/>
        </w:rPr>
        <w:t>80 St Stephens Green</w:t>
      </w:r>
    </w:p>
    <w:p w:rsidR="001F64BB" w:rsidRDefault="001F64BB" w:rsidP="001F64BB">
      <w:pPr>
        <w:spacing w:after="0" w:line="240" w:lineRule="auto"/>
        <w:rPr>
          <w:rFonts w:ascii="Times New Roman" w:hAnsi="Times New Roman"/>
          <w:sz w:val="24"/>
          <w:szCs w:val="24"/>
          <w:lang w:val="en"/>
        </w:rPr>
      </w:pPr>
      <w:r>
        <w:rPr>
          <w:rFonts w:ascii="Times New Roman" w:hAnsi="Times New Roman"/>
          <w:sz w:val="24"/>
          <w:szCs w:val="24"/>
          <w:lang w:val="en"/>
        </w:rPr>
        <w:t>Dublin 2</w:t>
      </w:r>
    </w:p>
    <w:p w:rsidR="001F64BB" w:rsidRDefault="001F64BB" w:rsidP="001F64BB">
      <w:pPr>
        <w:spacing w:after="0" w:line="240" w:lineRule="auto"/>
        <w:rPr>
          <w:rFonts w:ascii="Times New Roman" w:hAnsi="Times New Roman"/>
          <w:sz w:val="24"/>
          <w:szCs w:val="24"/>
          <w:lang w:val="en"/>
        </w:rPr>
      </w:pPr>
    </w:p>
    <w:p w:rsidR="001F64BB" w:rsidRDefault="001F64BB" w:rsidP="001F64BB">
      <w:pPr>
        <w:spacing w:after="0" w:line="240" w:lineRule="auto"/>
        <w:rPr>
          <w:rFonts w:ascii="Times New Roman" w:hAnsi="Times New Roman"/>
          <w:b/>
          <w:i/>
          <w:sz w:val="24"/>
          <w:szCs w:val="24"/>
        </w:rPr>
      </w:pPr>
    </w:p>
    <w:p w:rsidR="001F64BB" w:rsidRDefault="001F64BB" w:rsidP="001F64BB">
      <w:pPr>
        <w:spacing w:after="0" w:line="240" w:lineRule="auto"/>
        <w:rPr>
          <w:rFonts w:ascii="Times New Roman" w:hAnsi="Times New Roman"/>
          <w:b/>
          <w:i/>
          <w:sz w:val="24"/>
          <w:szCs w:val="24"/>
        </w:rPr>
      </w:pPr>
      <w:r>
        <w:rPr>
          <w:rFonts w:ascii="Times New Roman" w:hAnsi="Times New Roman"/>
          <w:b/>
          <w:i/>
          <w:sz w:val="24"/>
          <w:szCs w:val="24"/>
        </w:rPr>
        <w:t xml:space="preserve">Our Ref </w:t>
      </w:r>
      <w:r w:rsidR="00786EA5">
        <w:rPr>
          <w:rFonts w:ascii="Times New Roman" w:hAnsi="Times New Roman"/>
          <w:b/>
          <w:i/>
          <w:sz w:val="24"/>
          <w:szCs w:val="24"/>
        </w:rPr>
        <w:t>M13</w:t>
      </w:r>
      <w:r>
        <w:rPr>
          <w:rFonts w:ascii="Times New Roman" w:hAnsi="Times New Roman"/>
          <w:b/>
          <w:i/>
          <w:sz w:val="24"/>
          <w:szCs w:val="24"/>
        </w:rPr>
        <w:t>/0716</w:t>
      </w:r>
    </w:p>
    <w:p w:rsidR="001F64BB" w:rsidRDefault="001F64BB" w:rsidP="001F64BB">
      <w:pPr>
        <w:spacing w:after="0" w:line="240" w:lineRule="auto"/>
        <w:rPr>
          <w:rFonts w:ascii="Times New Roman" w:hAnsi="Times New Roman"/>
          <w:b/>
          <w:i/>
          <w:sz w:val="24"/>
          <w:szCs w:val="24"/>
        </w:rPr>
      </w:pPr>
    </w:p>
    <w:p w:rsidR="001F64BB" w:rsidRDefault="001F64BB" w:rsidP="001F64BB">
      <w:pPr>
        <w:spacing w:after="0" w:line="240" w:lineRule="auto"/>
        <w:rPr>
          <w:rFonts w:ascii="Times New Roman" w:hAnsi="Times New Roman"/>
          <w:b/>
          <w:sz w:val="24"/>
          <w:szCs w:val="24"/>
          <w:u w:val="single"/>
        </w:rPr>
      </w:pPr>
    </w:p>
    <w:p w:rsidR="001F64BB" w:rsidRDefault="001F64BB" w:rsidP="001F64BB">
      <w:pPr>
        <w:spacing w:after="0" w:line="240" w:lineRule="auto"/>
        <w:rPr>
          <w:rFonts w:ascii="Times New Roman" w:hAnsi="Times New Roman"/>
          <w:b/>
          <w:sz w:val="24"/>
          <w:szCs w:val="24"/>
          <w:u w:val="single"/>
        </w:rPr>
      </w:pPr>
      <w:r>
        <w:rPr>
          <w:rFonts w:ascii="Times New Roman" w:hAnsi="Times New Roman"/>
          <w:b/>
          <w:sz w:val="24"/>
          <w:szCs w:val="24"/>
          <w:u w:val="single"/>
        </w:rPr>
        <w:t>Re:  Motions Agreed at July Meeting of Sout</w:t>
      </w:r>
      <w:r w:rsidR="00786EA5">
        <w:rPr>
          <w:rFonts w:ascii="Times New Roman" w:hAnsi="Times New Roman"/>
          <w:b/>
          <w:sz w:val="24"/>
          <w:szCs w:val="24"/>
          <w:u w:val="single"/>
        </w:rPr>
        <w:t>h Dublin County Council (M013</w:t>
      </w:r>
      <w:r>
        <w:rPr>
          <w:rFonts w:ascii="Times New Roman" w:hAnsi="Times New Roman"/>
          <w:b/>
          <w:sz w:val="24"/>
          <w:szCs w:val="24"/>
          <w:u w:val="single"/>
        </w:rPr>
        <w:t>/0716)</w:t>
      </w:r>
    </w:p>
    <w:p w:rsidR="001F64BB" w:rsidRDefault="001F64BB" w:rsidP="001F64BB">
      <w:pPr>
        <w:spacing w:after="0" w:line="240" w:lineRule="auto"/>
        <w:rPr>
          <w:rFonts w:ascii="Times New Roman" w:hAnsi="Times New Roman"/>
          <w:sz w:val="24"/>
          <w:szCs w:val="24"/>
        </w:rPr>
      </w:pPr>
    </w:p>
    <w:p w:rsidR="001F64BB" w:rsidRDefault="001F64BB" w:rsidP="001F64BB">
      <w:pPr>
        <w:ind w:right="386"/>
        <w:rPr>
          <w:rFonts w:ascii="Times New Roman" w:hAnsi="Times New Roman"/>
          <w:sz w:val="24"/>
          <w:szCs w:val="24"/>
        </w:rPr>
      </w:pPr>
      <w:r>
        <w:rPr>
          <w:rFonts w:ascii="Times New Roman" w:hAnsi="Times New Roman"/>
          <w:sz w:val="24"/>
          <w:szCs w:val="24"/>
        </w:rPr>
        <w:t>Dear Minister,</w:t>
      </w:r>
    </w:p>
    <w:p w:rsidR="00786EA5" w:rsidRDefault="001F64BB" w:rsidP="00786EA5">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the11</w:t>
      </w:r>
      <w:r>
        <w:rPr>
          <w:rFonts w:ascii="Times New Roman" w:hAnsi="Times New Roman"/>
          <w:sz w:val="24"/>
          <w:szCs w:val="24"/>
          <w:vertAlign w:val="superscript"/>
        </w:rPr>
        <w:t>th</w:t>
      </w:r>
      <w:r>
        <w:rPr>
          <w:rFonts w:ascii="Times New Roman" w:hAnsi="Times New Roman"/>
          <w:sz w:val="24"/>
          <w:szCs w:val="24"/>
        </w:rPr>
        <w:t xml:space="preserve"> July 2016.</w:t>
      </w:r>
    </w:p>
    <w:p w:rsidR="00786EA5" w:rsidRDefault="00786EA5" w:rsidP="00786EA5">
      <w:pPr>
        <w:spacing w:after="0" w:line="240" w:lineRule="auto"/>
        <w:rPr>
          <w:rFonts w:ascii="Times New Roman" w:hAnsi="Times New Roman"/>
          <w:sz w:val="24"/>
          <w:szCs w:val="24"/>
        </w:rPr>
      </w:pPr>
    </w:p>
    <w:p w:rsidR="00786EA5" w:rsidRPr="00786EA5" w:rsidRDefault="001F64BB" w:rsidP="00786EA5">
      <w:pPr>
        <w:spacing w:after="0" w:line="240" w:lineRule="auto"/>
        <w:rPr>
          <w:rFonts w:ascii="Times New Roman" w:hAnsi="Times New Roman"/>
          <w:sz w:val="24"/>
          <w:szCs w:val="24"/>
        </w:rPr>
      </w:pPr>
      <w:r>
        <w:rPr>
          <w:rFonts w:ascii="Times New Roman" w:eastAsiaTheme="minorHAnsi" w:hAnsi="Times New Roman" w:cstheme="minorBidi"/>
          <w:sz w:val="24"/>
          <w:szCs w:val="24"/>
          <w:lang w:eastAsia="en-IE"/>
        </w:rPr>
        <w:t>“</w:t>
      </w:r>
      <w:r w:rsidR="00786EA5" w:rsidRPr="00883040">
        <w:rPr>
          <w:rFonts w:ascii="Times New Roman" w:hAnsi="Times New Roman"/>
          <w:color w:val="000000"/>
          <w:sz w:val="24"/>
          <w:szCs w:val="24"/>
          <w:lang w:eastAsia="en-IE"/>
        </w:rPr>
        <w:t>In light of the postponement of Ibrahim Halawa’s trial in Egypt for the fourteenth time, this Council asks the Minister for Foreign Affairs and Trade, Charlie Flanagan, to immediately apply for the Presidential Decree on Ibrahim’s behalf.</w:t>
      </w:r>
    </w:p>
    <w:p w:rsidR="00786EA5" w:rsidRPr="00883040" w:rsidRDefault="00786EA5" w:rsidP="00786EA5">
      <w:pPr>
        <w:spacing w:before="100" w:beforeAutospacing="1" w:after="100" w:afterAutospacing="1" w:line="240" w:lineRule="auto"/>
        <w:ind w:right="261"/>
        <w:rPr>
          <w:rFonts w:ascii="Times New Roman" w:hAnsi="Times New Roman"/>
          <w:color w:val="000000"/>
          <w:sz w:val="24"/>
          <w:szCs w:val="24"/>
          <w:lang w:eastAsia="en-IE"/>
        </w:rPr>
      </w:pPr>
      <w:r w:rsidRPr="00883040">
        <w:rPr>
          <w:rFonts w:ascii="Times New Roman" w:hAnsi="Times New Roman"/>
          <w:color w:val="000000"/>
          <w:sz w:val="24"/>
          <w:szCs w:val="24"/>
          <w:lang w:eastAsia="en-IE"/>
        </w:rPr>
        <w:t xml:space="preserve">The Presidential Decree would allow Ibrahim to return to Ireland before a final ruling has been made in his case, and it is used in cases where a deportation or extradition would </w:t>
      </w:r>
      <w:bookmarkStart w:id="0" w:name="_GoBack"/>
      <w:bookmarkEnd w:id="0"/>
      <w:r w:rsidRPr="00883040">
        <w:rPr>
          <w:rFonts w:ascii="Times New Roman" w:hAnsi="Times New Roman"/>
          <w:color w:val="000000"/>
          <w:sz w:val="24"/>
          <w:szCs w:val="24"/>
          <w:lang w:eastAsia="en-IE"/>
        </w:rPr>
        <w:t>serve the ‘higher interest’ of the Egyptian state.</w:t>
      </w:r>
    </w:p>
    <w:p w:rsidR="001F64BB" w:rsidRPr="00786EA5" w:rsidRDefault="00786EA5" w:rsidP="00786EA5">
      <w:pPr>
        <w:spacing w:before="100" w:beforeAutospacing="1" w:after="100" w:afterAutospacing="1" w:line="240" w:lineRule="auto"/>
        <w:ind w:right="261"/>
        <w:rPr>
          <w:rFonts w:ascii="Times New Roman" w:hAnsi="Times New Roman"/>
          <w:color w:val="000000"/>
          <w:sz w:val="24"/>
          <w:szCs w:val="24"/>
          <w:lang w:eastAsia="en-IE"/>
        </w:rPr>
      </w:pPr>
      <w:r w:rsidRPr="00883040">
        <w:rPr>
          <w:rFonts w:ascii="Times New Roman" w:hAnsi="Times New Roman"/>
          <w:color w:val="000000"/>
          <w:sz w:val="24"/>
          <w:szCs w:val="24"/>
          <w:lang w:eastAsia="en-IE"/>
        </w:rPr>
        <w:t>The Australian Government applied for the Decree pre-sentencing and Australian journalist Peter Greste, a former cell mate of Ibrahim’s, was released and back home with his fa</w:t>
      </w:r>
      <w:r>
        <w:rPr>
          <w:rFonts w:ascii="Times New Roman" w:hAnsi="Times New Roman"/>
          <w:color w:val="000000"/>
          <w:sz w:val="24"/>
          <w:szCs w:val="24"/>
          <w:lang w:eastAsia="en-IE"/>
        </w:rPr>
        <w:t>mily before his trial concluded”.</w:t>
      </w:r>
    </w:p>
    <w:p w:rsidR="001F64BB" w:rsidRDefault="001F64BB" w:rsidP="001F64BB">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1F64BB" w:rsidRDefault="001F64BB" w:rsidP="001F64BB">
      <w:pPr>
        <w:spacing w:after="0" w:line="240" w:lineRule="auto"/>
        <w:rPr>
          <w:rFonts w:ascii="Times New Roman" w:hAnsi="Times New Roman"/>
          <w:sz w:val="24"/>
          <w:szCs w:val="24"/>
        </w:rPr>
      </w:pPr>
    </w:p>
    <w:p w:rsidR="001F64BB" w:rsidRDefault="001F64BB" w:rsidP="001F64BB">
      <w:pPr>
        <w:spacing w:after="0" w:line="240" w:lineRule="auto"/>
        <w:rPr>
          <w:rFonts w:ascii="Times New Roman" w:hAnsi="Times New Roman"/>
          <w:sz w:val="24"/>
          <w:szCs w:val="24"/>
        </w:rPr>
      </w:pPr>
    </w:p>
    <w:p w:rsidR="001F64BB" w:rsidRDefault="001F64BB" w:rsidP="001F64BB">
      <w:pPr>
        <w:spacing w:after="0" w:line="240" w:lineRule="auto"/>
        <w:rPr>
          <w:rFonts w:ascii="Times New Roman" w:hAnsi="Times New Roman"/>
          <w:sz w:val="24"/>
          <w:szCs w:val="24"/>
        </w:rPr>
      </w:pPr>
      <w:r>
        <w:rPr>
          <w:rFonts w:ascii="Times New Roman" w:hAnsi="Times New Roman"/>
          <w:sz w:val="24"/>
          <w:szCs w:val="24"/>
        </w:rPr>
        <w:t>Yours sincerely</w:t>
      </w:r>
    </w:p>
    <w:p w:rsidR="001F64BB" w:rsidRDefault="001F64BB" w:rsidP="001F64BB">
      <w:pPr>
        <w:spacing w:after="0" w:line="240" w:lineRule="auto"/>
        <w:rPr>
          <w:rFonts w:ascii="Times New Roman" w:hAnsi="Times New Roman"/>
          <w:sz w:val="24"/>
          <w:szCs w:val="24"/>
        </w:rPr>
      </w:pPr>
    </w:p>
    <w:p w:rsidR="001F64BB" w:rsidRDefault="001F64BB" w:rsidP="001F64BB">
      <w:pPr>
        <w:spacing w:after="0" w:line="240" w:lineRule="auto"/>
        <w:rPr>
          <w:rFonts w:ascii="Times New Roman" w:hAnsi="Times New Roman"/>
          <w:sz w:val="24"/>
          <w:szCs w:val="24"/>
        </w:rPr>
      </w:pPr>
    </w:p>
    <w:p w:rsidR="001F64BB" w:rsidRDefault="001F64BB" w:rsidP="001F64BB">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Tom O’Neill,</w:t>
      </w:r>
    </w:p>
    <w:p w:rsidR="001F64BB" w:rsidRDefault="001F64BB" w:rsidP="001F64BB">
      <w:pPr>
        <w:spacing w:after="0" w:line="240" w:lineRule="auto"/>
        <w:rPr>
          <w:rFonts w:ascii="Times New Roman" w:hAnsi="Times New Roman"/>
          <w:sz w:val="24"/>
          <w:szCs w:val="24"/>
        </w:rPr>
      </w:pPr>
      <w:r>
        <w:rPr>
          <w:rFonts w:ascii="Times New Roman" w:hAnsi="Times New Roman"/>
          <w:sz w:val="24"/>
          <w:szCs w:val="24"/>
        </w:rPr>
        <w:t>Meeting Administrator,</w:t>
      </w:r>
    </w:p>
    <w:p w:rsidR="001F64BB" w:rsidRDefault="001F64BB" w:rsidP="001F64BB">
      <w:pPr>
        <w:spacing w:after="0" w:line="240" w:lineRule="auto"/>
        <w:rPr>
          <w:rFonts w:ascii="Times New Roman" w:hAnsi="Times New Roman"/>
          <w:sz w:val="24"/>
          <w:szCs w:val="24"/>
        </w:rPr>
      </w:pPr>
      <w:r>
        <w:rPr>
          <w:rFonts w:ascii="Times New Roman" w:hAnsi="Times New Roman"/>
          <w:sz w:val="24"/>
          <w:szCs w:val="24"/>
        </w:rPr>
        <w:lastRenderedPageBreak/>
        <w:t>Corporate Performance and Change Management.</w:t>
      </w:r>
    </w:p>
    <w:p w:rsidR="001F64BB" w:rsidRDefault="001F64BB" w:rsidP="001F64BB"/>
    <w:p w:rsidR="001F64BB" w:rsidRDefault="001F64BB" w:rsidP="001F64BB"/>
    <w:p w:rsidR="001F64BB" w:rsidRDefault="001F64BB" w:rsidP="001F64BB"/>
    <w:p w:rsidR="001F64BB" w:rsidRDefault="001F64BB"/>
    <w:sectPr w:rsidR="001F6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BB"/>
    <w:rsid w:val="001F64BB"/>
    <w:rsid w:val="00422EBE"/>
    <w:rsid w:val="00786EA5"/>
    <w:rsid w:val="00F356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4610F-269B-4416-B33F-59E2C648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4BB"/>
    <w:pPr>
      <w:spacing w:line="252"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2016-07-14T14:42:00Z</dcterms:created>
  <dcterms:modified xsi:type="dcterms:W3CDTF">2016-07-14T14:49:00Z</dcterms:modified>
</cp:coreProperties>
</file>