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798" w:rsidRDefault="005B4798" w:rsidP="005B4798">
      <w:pPr>
        <w:pStyle w:val="replyheader"/>
        <w:rPr>
          <w:rFonts w:ascii="Verdana" w:hAnsi="Verdana"/>
        </w:rPr>
      </w:pPr>
      <w:r>
        <w:rPr>
          <w:rFonts w:ascii="Verdana" w:hAnsi="Verdana"/>
        </w:rPr>
        <w:t>COMHAIRLE CONTAE ÁTHA CLIATH THEAS</w:t>
      </w:r>
      <w:r>
        <w:rPr>
          <w:rFonts w:ascii="Verdana" w:hAnsi="Verdana"/>
        </w:rPr>
        <w:br/>
        <w:t>SOUTH DUBLIN COUNTY COUNCIL</w:t>
      </w:r>
    </w:p>
    <w:p w:rsidR="005B4798" w:rsidRDefault="005B4798" w:rsidP="005B4798">
      <w:pPr>
        <w:pStyle w:val="replyimage"/>
        <w:rPr>
          <w:rFonts w:ascii="Verdana" w:hAnsi="Verdana"/>
        </w:rPr>
      </w:pPr>
      <w:r>
        <w:rPr>
          <w:rFonts w:ascii="Verdana" w:hAnsi="Verdana"/>
          <w:noProof/>
        </w:rPr>
        <w:drawing>
          <wp:inline distT="0" distB="0" distL="0" distR="0">
            <wp:extent cx="952500" cy="1165860"/>
            <wp:effectExtent l="0" t="0" r="0" b="0"/>
            <wp:docPr id="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5860"/>
                    </a:xfrm>
                    <a:prstGeom prst="rect">
                      <a:avLst/>
                    </a:prstGeom>
                    <a:noFill/>
                    <a:ln>
                      <a:noFill/>
                    </a:ln>
                  </pic:spPr>
                </pic:pic>
              </a:graphicData>
            </a:graphic>
          </wp:inline>
        </w:drawing>
      </w:r>
    </w:p>
    <w:p w:rsidR="005B4798" w:rsidRDefault="005B4798" w:rsidP="005B4798">
      <w:pPr>
        <w:pStyle w:val="replymain"/>
        <w:rPr>
          <w:rFonts w:ascii="Verdana" w:hAnsi="Verdana"/>
        </w:rPr>
      </w:pPr>
      <w:r>
        <w:rPr>
          <w:rFonts w:ascii="Verdana" w:hAnsi="Verdana"/>
        </w:rPr>
        <w:t>MEETING OF LUCAN AREA COMMITTEE</w:t>
      </w:r>
    </w:p>
    <w:p w:rsidR="005B4798" w:rsidRDefault="005B4798" w:rsidP="005B4798">
      <w:pPr>
        <w:pStyle w:val="replymain"/>
        <w:rPr>
          <w:rFonts w:ascii="Verdana" w:hAnsi="Verdana"/>
        </w:rPr>
      </w:pPr>
      <w:r>
        <w:rPr>
          <w:rFonts w:ascii="Verdana" w:hAnsi="Verdana"/>
        </w:rPr>
        <w:t>Thursday, June 23, 2016</w:t>
      </w:r>
    </w:p>
    <w:p w:rsidR="005B4798" w:rsidRDefault="009826A5" w:rsidP="005B4798">
      <w:pPr>
        <w:pStyle w:val="replymain"/>
        <w:rPr>
          <w:rFonts w:ascii="Verdana" w:hAnsi="Verdana"/>
        </w:rPr>
      </w:pPr>
      <w:r>
        <w:rPr>
          <w:rFonts w:ascii="Verdana" w:hAnsi="Verdana"/>
        </w:rPr>
        <w:t>MOTION NO. 15</w:t>
      </w:r>
    </w:p>
    <w:p w:rsidR="00D608DC" w:rsidRPr="00D608DC" w:rsidRDefault="00D608DC" w:rsidP="00D608DC">
      <w:pPr>
        <w:spacing w:before="100" w:beforeAutospacing="1" w:after="100" w:afterAutospacing="1" w:line="240" w:lineRule="auto"/>
        <w:rPr>
          <w:rFonts w:ascii="Verdana" w:eastAsia="Times New Roman" w:hAnsi="Verdana" w:cs="Times New Roman"/>
          <w:color w:val="000000"/>
          <w:sz w:val="24"/>
          <w:szCs w:val="24"/>
          <w:lang w:eastAsia="en-IE"/>
        </w:rPr>
      </w:pPr>
      <w:r w:rsidRPr="00D608DC">
        <w:rPr>
          <w:rFonts w:ascii="Verdana" w:eastAsia="Times New Roman" w:hAnsi="Verdana" w:cs="Times New Roman"/>
          <w:color w:val="000000"/>
          <w:sz w:val="24"/>
          <w:szCs w:val="24"/>
          <w:lang w:eastAsia="en-IE"/>
        </w:rPr>
        <w:t>"That this Area Committee requests the Chief Executive to provide an update on the status of all Phase 2 &amp; 3 requirements in terms of infrastructure, services, facilities and amenities, including a detailed update in relation to the required Newcastle Road (R120) study; and further calls on the Chief Executive to examine how funding may be made available by the Minister for Housing, Planning and Local Government to facilitate expedient and sustainable housing supply at Adamstown SDZ through the implementation of any outstanding Phase 2 &amp; 3 requirements, including provision of:</w:t>
      </w:r>
    </w:p>
    <w:p w:rsidR="00D608DC" w:rsidRPr="00D608DC" w:rsidRDefault="00D608DC" w:rsidP="00D608DC">
      <w:pPr>
        <w:spacing w:before="100" w:beforeAutospacing="1" w:after="100" w:afterAutospacing="1" w:line="240" w:lineRule="auto"/>
        <w:rPr>
          <w:rFonts w:ascii="Verdana" w:eastAsia="Times New Roman" w:hAnsi="Verdana" w:cs="Times New Roman"/>
          <w:color w:val="000000"/>
          <w:sz w:val="24"/>
          <w:szCs w:val="24"/>
          <w:lang w:eastAsia="en-IE"/>
        </w:rPr>
      </w:pPr>
      <w:r w:rsidRPr="00D608DC">
        <w:rPr>
          <w:rFonts w:ascii="Verdana" w:eastAsia="Times New Roman" w:hAnsi="Verdana" w:cs="Times New Roman"/>
          <w:color w:val="000000"/>
          <w:sz w:val="24"/>
          <w:szCs w:val="24"/>
          <w:lang w:eastAsia="en-IE"/>
        </w:rPr>
        <w:t>- An All Weather Pitch;</w:t>
      </w:r>
    </w:p>
    <w:p w:rsidR="00D608DC" w:rsidRPr="00D608DC" w:rsidRDefault="00D608DC" w:rsidP="00D608DC">
      <w:pPr>
        <w:spacing w:before="100" w:beforeAutospacing="1" w:after="100" w:afterAutospacing="1" w:line="240" w:lineRule="auto"/>
        <w:rPr>
          <w:rFonts w:ascii="Verdana" w:eastAsia="Times New Roman" w:hAnsi="Verdana" w:cs="Times New Roman"/>
          <w:color w:val="000000"/>
          <w:sz w:val="24"/>
          <w:szCs w:val="24"/>
          <w:lang w:eastAsia="en-IE"/>
        </w:rPr>
      </w:pPr>
      <w:r w:rsidRPr="00D608DC">
        <w:rPr>
          <w:rFonts w:ascii="Verdana" w:eastAsia="Times New Roman" w:hAnsi="Verdana" w:cs="Times New Roman"/>
          <w:color w:val="000000"/>
          <w:sz w:val="24"/>
          <w:szCs w:val="24"/>
          <w:lang w:eastAsia="en-IE"/>
        </w:rPr>
        <w:t>- Loop Road #1.</w:t>
      </w:r>
    </w:p>
    <w:p w:rsidR="00D608DC" w:rsidRPr="00D608DC" w:rsidRDefault="00D608DC" w:rsidP="00D608DC">
      <w:pPr>
        <w:spacing w:before="100" w:beforeAutospacing="1" w:after="100" w:afterAutospacing="1" w:line="240" w:lineRule="auto"/>
        <w:rPr>
          <w:rFonts w:ascii="Verdana" w:eastAsia="Times New Roman" w:hAnsi="Verdana" w:cs="Times New Roman"/>
          <w:color w:val="000000"/>
          <w:sz w:val="24"/>
          <w:szCs w:val="24"/>
          <w:lang w:eastAsia="en-IE"/>
        </w:rPr>
      </w:pPr>
      <w:r w:rsidRPr="00D608DC">
        <w:rPr>
          <w:rFonts w:ascii="Verdana" w:eastAsia="Times New Roman" w:hAnsi="Verdana" w:cs="Times New Roman"/>
          <w:color w:val="000000"/>
          <w:sz w:val="24"/>
          <w:szCs w:val="24"/>
          <w:lang w:eastAsia="en-IE"/>
        </w:rPr>
        <w:t>- Loop Road #2;</w:t>
      </w:r>
    </w:p>
    <w:p w:rsidR="00D608DC" w:rsidRPr="00D608DC" w:rsidRDefault="00D608DC" w:rsidP="00D608DC">
      <w:pPr>
        <w:spacing w:before="100" w:beforeAutospacing="1" w:after="100" w:afterAutospacing="1" w:line="240" w:lineRule="auto"/>
        <w:rPr>
          <w:rFonts w:ascii="Verdana" w:eastAsia="Times New Roman" w:hAnsi="Verdana" w:cs="Times New Roman"/>
          <w:color w:val="000000"/>
          <w:sz w:val="24"/>
          <w:szCs w:val="24"/>
          <w:lang w:eastAsia="en-IE"/>
        </w:rPr>
      </w:pPr>
      <w:r w:rsidRPr="00D608DC">
        <w:rPr>
          <w:rFonts w:ascii="Verdana" w:eastAsia="Times New Roman" w:hAnsi="Verdana" w:cs="Times New Roman"/>
          <w:color w:val="000000"/>
          <w:sz w:val="24"/>
          <w:szCs w:val="24"/>
          <w:lang w:eastAsia="en-IE"/>
        </w:rPr>
        <w:t>- Tandy’s Lane Park;</w:t>
      </w:r>
    </w:p>
    <w:p w:rsidR="00D608DC" w:rsidRPr="00D608DC" w:rsidRDefault="00D608DC" w:rsidP="00D608DC">
      <w:pPr>
        <w:spacing w:before="100" w:beforeAutospacing="1" w:after="100" w:afterAutospacing="1" w:line="240" w:lineRule="auto"/>
        <w:rPr>
          <w:rFonts w:ascii="Verdana" w:eastAsia="Times New Roman" w:hAnsi="Verdana" w:cs="Times New Roman"/>
          <w:color w:val="000000"/>
          <w:sz w:val="24"/>
          <w:szCs w:val="24"/>
          <w:lang w:eastAsia="en-IE"/>
        </w:rPr>
      </w:pPr>
      <w:r w:rsidRPr="00D608DC">
        <w:rPr>
          <w:rFonts w:ascii="Verdana" w:eastAsia="Times New Roman" w:hAnsi="Verdana" w:cs="Times New Roman"/>
          <w:color w:val="000000"/>
          <w:sz w:val="24"/>
          <w:szCs w:val="24"/>
          <w:lang w:eastAsia="en-IE"/>
        </w:rPr>
        <w:t>- Improvement works to the Newcastle Road (R120) between Adamstown and the N4 arising from the Newcastle Road Study; </w:t>
      </w:r>
    </w:p>
    <w:p w:rsidR="005B4798" w:rsidRDefault="00D608DC" w:rsidP="00D608DC">
      <w:pPr>
        <w:spacing w:before="100" w:beforeAutospacing="1" w:after="100" w:afterAutospacing="1" w:line="240" w:lineRule="auto"/>
        <w:rPr>
          <w:rFonts w:ascii="Verdana" w:eastAsia="Times New Roman" w:hAnsi="Verdana" w:cs="Times New Roman"/>
          <w:color w:val="000000"/>
          <w:sz w:val="24"/>
          <w:szCs w:val="24"/>
          <w:lang w:eastAsia="en-IE"/>
        </w:rPr>
      </w:pPr>
      <w:r w:rsidRPr="00D608DC">
        <w:rPr>
          <w:rFonts w:ascii="Verdana" w:eastAsia="Times New Roman" w:hAnsi="Verdana" w:cs="Times New Roman"/>
          <w:color w:val="000000"/>
          <w:sz w:val="24"/>
          <w:szCs w:val="24"/>
          <w:lang w:eastAsia="en-IE"/>
        </w:rPr>
        <w:t xml:space="preserve">As well as bringing forward further road developments such as the much-needed link from Adamstown SDZ to </w:t>
      </w:r>
      <w:proofErr w:type="spellStart"/>
      <w:r w:rsidRPr="00D608DC">
        <w:rPr>
          <w:rFonts w:ascii="Verdana" w:eastAsia="Times New Roman" w:hAnsi="Verdana" w:cs="Times New Roman"/>
          <w:color w:val="000000"/>
          <w:sz w:val="24"/>
          <w:szCs w:val="24"/>
          <w:lang w:eastAsia="en-IE"/>
        </w:rPr>
        <w:t>Celbridge</w:t>
      </w:r>
      <w:proofErr w:type="spellEnd"/>
      <w:r w:rsidRPr="00D608DC">
        <w:rPr>
          <w:rFonts w:ascii="Verdana" w:eastAsia="Times New Roman" w:hAnsi="Verdana" w:cs="Times New Roman"/>
          <w:color w:val="000000"/>
          <w:sz w:val="24"/>
          <w:szCs w:val="24"/>
          <w:lang w:eastAsia="en-IE"/>
        </w:rPr>
        <w:t xml:space="preserve"> Road which would in turn open-up development land in the west of the SDZ."</w:t>
      </w:r>
    </w:p>
    <w:p w:rsidR="00D608DC" w:rsidRPr="00D608DC" w:rsidRDefault="00D608DC" w:rsidP="00D608DC">
      <w:pPr>
        <w:spacing w:before="100" w:beforeAutospacing="1" w:after="100" w:afterAutospacing="1" w:line="240" w:lineRule="auto"/>
        <w:rPr>
          <w:rFonts w:ascii="Verdana" w:hAnsi="Verdana"/>
          <w:b/>
          <w:color w:val="000000"/>
        </w:rPr>
      </w:pPr>
      <w:r w:rsidRPr="00D608DC">
        <w:rPr>
          <w:rFonts w:ascii="Verdana" w:eastAsia="Times New Roman" w:hAnsi="Verdana" w:cs="Times New Roman"/>
          <w:b/>
          <w:color w:val="000000"/>
          <w:sz w:val="24"/>
          <w:szCs w:val="24"/>
          <w:lang w:eastAsia="en-IE"/>
        </w:rPr>
        <w:t>REPORT:</w:t>
      </w:r>
      <w:bookmarkStart w:id="0" w:name="_GoBack"/>
      <w:bookmarkEnd w:id="0"/>
    </w:p>
    <w:p w:rsidR="005A7845" w:rsidRDefault="005A7845" w:rsidP="005A7845">
      <w:pPr>
        <w:pStyle w:val="NormalWeb"/>
        <w:jc w:val="both"/>
        <w:rPr>
          <w:rFonts w:ascii="Verdana" w:hAnsi="Verdana"/>
          <w:color w:val="000000"/>
        </w:rPr>
      </w:pPr>
      <w:proofErr w:type="spellStart"/>
      <w:r>
        <w:rPr>
          <w:rFonts w:ascii="Verdana" w:hAnsi="Verdana"/>
          <w:color w:val="000000"/>
        </w:rPr>
        <w:t>Castlethorn</w:t>
      </w:r>
      <w:proofErr w:type="spellEnd"/>
      <w:r>
        <w:rPr>
          <w:rFonts w:ascii="Verdana" w:hAnsi="Verdana"/>
          <w:color w:val="000000"/>
        </w:rPr>
        <w:t xml:space="preserve"> Construction recently secured an extension of duration of permission (SDZ10A/0001/EP) for 177 residential units at the site identified in the Strategic Development Zone (SDZ) Planning Scheme as Adamstown Square 3. </w:t>
      </w:r>
      <w:proofErr w:type="spellStart"/>
      <w:r>
        <w:rPr>
          <w:rFonts w:ascii="Verdana" w:hAnsi="Verdana"/>
          <w:color w:val="000000"/>
        </w:rPr>
        <w:t>Castlethorn</w:t>
      </w:r>
      <w:proofErr w:type="spellEnd"/>
      <w:r>
        <w:rPr>
          <w:rFonts w:ascii="Verdana" w:hAnsi="Verdana"/>
          <w:color w:val="000000"/>
        </w:rPr>
        <w:t xml:space="preserve"> Construction have indicated that they intend to </w:t>
      </w:r>
      <w:r>
        <w:rPr>
          <w:rFonts w:ascii="Verdana" w:hAnsi="Verdana"/>
          <w:color w:val="000000"/>
        </w:rPr>
        <w:lastRenderedPageBreak/>
        <w:t xml:space="preserve">commence work in the near future. Phasing requirements are set down in the SDZ Planning Scheme. </w:t>
      </w:r>
      <w:proofErr w:type="spellStart"/>
      <w:r>
        <w:rPr>
          <w:rFonts w:ascii="Verdana" w:hAnsi="Verdana"/>
          <w:color w:val="000000"/>
        </w:rPr>
        <w:t>Castlethorn</w:t>
      </w:r>
      <w:proofErr w:type="spellEnd"/>
      <w:r>
        <w:rPr>
          <w:rFonts w:ascii="Verdana" w:hAnsi="Verdana"/>
          <w:color w:val="000000"/>
        </w:rPr>
        <w:t xml:space="preserve"> Construction are aware of their obligations in this regard. The Land Use, Planning and Transportation Department is available at all times to work closely with all land owners/stakeholders on the delivery of infrastructure. </w:t>
      </w:r>
    </w:p>
    <w:p w:rsidR="005A7845" w:rsidRDefault="005A7845" w:rsidP="0073439D">
      <w:pPr>
        <w:pStyle w:val="NormalWeb"/>
        <w:jc w:val="both"/>
        <w:rPr>
          <w:noProof/>
        </w:rPr>
      </w:pPr>
      <w:r>
        <w:rPr>
          <w:rFonts w:ascii="Verdana" w:hAnsi="Verdana"/>
          <w:color w:val="000000"/>
        </w:rPr>
        <w:t>The following infrastructure has been delivered to date:</w:t>
      </w:r>
    </w:p>
    <w:p w:rsidR="00195149" w:rsidRPr="00036420" w:rsidRDefault="00036420" w:rsidP="00036420">
      <w:r>
        <w:rPr>
          <w:noProof/>
          <w:lang w:eastAsia="en-IE"/>
        </w:rPr>
        <w:drawing>
          <wp:inline distT="0" distB="0" distL="0" distR="0" wp14:anchorId="166023CC" wp14:editId="700816A8">
            <wp:extent cx="5778500" cy="378419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0242" t="23374" r="8760" b="7628"/>
                    <a:stretch/>
                  </pic:blipFill>
                  <pic:spPr bwMode="auto">
                    <a:xfrm>
                      <a:off x="0" y="0"/>
                      <a:ext cx="5787401" cy="3790027"/>
                    </a:xfrm>
                    <a:prstGeom prst="rect">
                      <a:avLst/>
                    </a:prstGeom>
                    <a:ln>
                      <a:noFill/>
                    </a:ln>
                    <a:extLst>
                      <a:ext uri="{53640926-AAD7-44D8-BBD7-CCE9431645EC}">
                        <a14:shadowObscured xmlns:a14="http://schemas.microsoft.com/office/drawing/2010/main"/>
                      </a:ext>
                    </a:extLst>
                  </pic:spPr>
                </pic:pic>
              </a:graphicData>
            </a:graphic>
          </wp:inline>
        </w:drawing>
      </w:r>
    </w:p>
    <w:sectPr w:rsidR="00195149" w:rsidRPr="00036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20"/>
    <w:rsid w:val="00036420"/>
    <w:rsid w:val="00195149"/>
    <w:rsid w:val="005A7845"/>
    <w:rsid w:val="005B4798"/>
    <w:rsid w:val="0073439D"/>
    <w:rsid w:val="00750408"/>
    <w:rsid w:val="009826A5"/>
    <w:rsid w:val="00AA2FAD"/>
    <w:rsid w:val="00CF08D4"/>
    <w:rsid w:val="00D608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ACE8C-0883-450F-8C58-FEA57FD1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784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5B4798"/>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5B4798"/>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5B4798"/>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761600">
      <w:bodyDiv w:val="1"/>
      <w:marLeft w:val="0"/>
      <w:marRight w:val="0"/>
      <w:marTop w:val="0"/>
      <w:marBottom w:val="0"/>
      <w:divBdr>
        <w:top w:val="none" w:sz="0" w:space="0" w:color="auto"/>
        <w:left w:val="none" w:sz="0" w:space="0" w:color="auto"/>
        <w:bottom w:val="none" w:sz="0" w:space="0" w:color="auto"/>
        <w:right w:val="none" w:sz="0" w:space="0" w:color="auto"/>
      </w:divBdr>
    </w:div>
    <w:div w:id="1415735399">
      <w:bodyDiv w:val="1"/>
      <w:marLeft w:val="0"/>
      <w:marRight w:val="0"/>
      <w:marTop w:val="0"/>
      <w:marBottom w:val="0"/>
      <w:divBdr>
        <w:top w:val="none" w:sz="0" w:space="0" w:color="auto"/>
        <w:left w:val="none" w:sz="0" w:space="0" w:color="auto"/>
        <w:bottom w:val="none" w:sz="0" w:space="0" w:color="auto"/>
        <w:right w:val="none" w:sz="0" w:space="0" w:color="auto"/>
      </w:divBdr>
      <w:divsChild>
        <w:div w:id="192109386">
          <w:marLeft w:val="0"/>
          <w:marRight w:val="0"/>
          <w:marTop w:val="0"/>
          <w:marBottom w:val="0"/>
          <w:divBdr>
            <w:top w:val="none" w:sz="0" w:space="0" w:color="auto"/>
            <w:left w:val="none" w:sz="0" w:space="0" w:color="auto"/>
            <w:bottom w:val="none" w:sz="0" w:space="0" w:color="auto"/>
            <w:right w:val="none" w:sz="0" w:space="0" w:color="auto"/>
          </w:divBdr>
        </w:div>
      </w:divsChild>
    </w:div>
    <w:div w:id="168081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Keaney</dc:creator>
  <cp:keywords/>
  <dc:description/>
  <cp:lastModifiedBy>Anne Shaw</cp:lastModifiedBy>
  <cp:revision>4</cp:revision>
  <dcterms:created xsi:type="dcterms:W3CDTF">2016-06-22T13:44:00Z</dcterms:created>
  <dcterms:modified xsi:type="dcterms:W3CDTF">2016-07-01T10:35:00Z</dcterms:modified>
</cp:coreProperties>
</file>