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A0F" w:rsidRPr="00862A0F" w:rsidRDefault="00862A0F" w:rsidP="00862A0F">
      <w:pPr>
        <w:pStyle w:val="replyheader"/>
        <w:rPr>
          <w:rFonts w:ascii="Arial" w:hAnsi="Arial" w:cs="Arial"/>
        </w:rPr>
      </w:pPr>
      <w:r w:rsidRPr="00862A0F">
        <w:rPr>
          <w:rFonts w:ascii="Arial" w:hAnsi="Arial" w:cs="Arial"/>
        </w:rPr>
        <w:t>COMHAIRLE CONTAE ÁTHA CLIATH THEAS</w:t>
      </w:r>
      <w:r w:rsidRPr="00862A0F">
        <w:rPr>
          <w:rFonts w:ascii="Arial" w:hAnsi="Arial" w:cs="Arial"/>
        </w:rPr>
        <w:br/>
        <w:t>SOUTH DUBLIN COUNTY COUNCIL</w:t>
      </w:r>
    </w:p>
    <w:p w:rsidR="00862A0F" w:rsidRPr="00862A0F" w:rsidRDefault="00E9515E" w:rsidP="00862A0F">
      <w:pPr>
        <w:pStyle w:val="replyimage"/>
        <w:rPr>
          <w:rFonts w:ascii="Arial" w:hAnsi="Arial" w:cs="Arial"/>
        </w:rPr>
      </w:pPr>
      <w:r w:rsidRPr="00862A0F">
        <w:rPr>
          <w:rFonts w:ascii="Arial" w:hAnsi="Arial" w:cs="Arial"/>
          <w:noProof/>
        </w:rPr>
        <w:drawing>
          <wp:inline distT="0" distB="0" distL="0" distR="0">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862A0F" w:rsidRPr="00862A0F" w:rsidRDefault="00862A0F" w:rsidP="00BB0EBD">
      <w:pPr>
        <w:pStyle w:val="PlainText"/>
        <w:rPr>
          <w:rFonts w:ascii="Arial" w:hAnsi="Arial" w:cs="Arial"/>
          <w:b/>
          <w:sz w:val="24"/>
          <w:szCs w:val="24"/>
        </w:rPr>
      </w:pPr>
    </w:p>
    <w:p w:rsidR="00862A0F" w:rsidRDefault="00862A0F" w:rsidP="00862A0F">
      <w:pPr>
        <w:pStyle w:val="PlainText"/>
        <w:jc w:val="center"/>
        <w:rPr>
          <w:rFonts w:ascii="Arial" w:hAnsi="Arial" w:cs="Arial"/>
          <w:b/>
          <w:sz w:val="24"/>
          <w:szCs w:val="24"/>
        </w:rPr>
      </w:pPr>
      <w:r w:rsidRPr="00862A0F">
        <w:rPr>
          <w:rFonts w:ascii="Arial" w:hAnsi="Arial" w:cs="Arial"/>
          <w:b/>
          <w:sz w:val="24"/>
          <w:szCs w:val="24"/>
        </w:rPr>
        <w:t>MEETING OF SOUTH DUBLIN COUNTY COUNCIL 14</w:t>
      </w:r>
      <w:r w:rsidRPr="00862A0F">
        <w:rPr>
          <w:rFonts w:ascii="Arial" w:hAnsi="Arial" w:cs="Arial"/>
          <w:b/>
          <w:sz w:val="24"/>
          <w:szCs w:val="24"/>
          <w:vertAlign w:val="superscript"/>
        </w:rPr>
        <w:t>TH</w:t>
      </w:r>
      <w:r w:rsidRPr="00862A0F">
        <w:rPr>
          <w:rFonts w:ascii="Arial" w:hAnsi="Arial" w:cs="Arial"/>
          <w:b/>
          <w:sz w:val="24"/>
          <w:szCs w:val="24"/>
        </w:rPr>
        <w:t xml:space="preserve"> MARCH 2016</w:t>
      </w:r>
    </w:p>
    <w:p w:rsidR="00862A0F" w:rsidRDefault="00862A0F" w:rsidP="00862A0F">
      <w:pPr>
        <w:pStyle w:val="PlainText"/>
        <w:jc w:val="center"/>
        <w:rPr>
          <w:rFonts w:ascii="Arial" w:hAnsi="Arial" w:cs="Arial"/>
          <w:b/>
          <w:sz w:val="24"/>
          <w:szCs w:val="24"/>
        </w:rPr>
      </w:pPr>
    </w:p>
    <w:p w:rsidR="00862A0F" w:rsidRDefault="00862A0F" w:rsidP="00862A0F">
      <w:pPr>
        <w:pStyle w:val="PlainText"/>
        <w:jc w:val="center"/>
        <w:rPr>
          <w:rFonts w:ascii="Arial" w:hAnsi="Arial" w:cs="Arial"/>
          <w:b/>
          <w:sz w:val="24"/>
          <w:szCs w:val="24"/>
        </w:rPr>
      </w:pPr>
      <w:r>
        <w:rPr>
          <w:rFonts w:ascii="Arial" w:hAnsi="Arial" w:cs="Arial"/>
          <w:b/>
          <w:sz w:val="24"/>
          <w:szCs w:val="24"/>
        </w:rPr>
        <w:t xml:space="preserve">HEADED ITEM NO. </w:t>
      </w:r>
      <w:r w:rsidR="00DF32EB">
        <w:rPr>
          <w:rFonts w:ascii="Arial" w:hAnsi="Arial" w:cs="Arial"/>
          <w:b/>
          <w:sz w:val="24"/>
          <w:szCs w:val="24"/>
        </w:rPr>
        <w:t>20</w:t>
      </w:r>
      <w:bookmarkStart w:id="0" w:name="_GoBack"/>
      <w:bookmarkEnd w:id="0"/>
    </w:p>
    <w:p w:rsidR="00862A0F" w:rsidRDefault="00862A0F" w:rsidP="00862A0F">
      <w:pPr>
        <w:pStyle w:val="PlainText"/>
        <w:jc w:val="center"/>
        <w:rPr>
          <w:rFonts w:ascii="Arial" w:hAnsi="Arial" w:cs="Arial"/>
          <w:b/>
          <w:sz w:val="24"/>
          <w:szCs w:val="24"/>
        </w:rPr>
      </w:pPr>
    </w:p>
    <w:p w:rsidR="00862A0F" w:rsidRDefault="00862A0F" w:rsidP="00862A0F">
      <w:pPr>
        <w:pStyle w:val="PlainText"/>
        <w:jc w:val="center"/>
        <w:rPr>
          <w:rFonts w:ascii="Arial" w:hAnsi="Arial" w:cs="Arial"/>
          <w:b/>
          <w:sz w:val="24"/>
          <w:szCs w:val="24"/>
        </w:rPr>
      </w:pPr>
      <w:r>
        <w:rPr>
          <w:rFonts w:ascii="Arial" w:hAnsi="Arial" w:cs="Arial"/>
          <w:b/>
          <w:sz w:val="24"/>
          <w:szCs w:val="24"/>
        </w:rPr>
        <w:t>REPORT OF RATHFARNHAM/TEMPLEOGUE-TERENURE AREA COMMITTEE</w:t>
      </w:r>
    </w:p>
    <w:p w:rsidR="00862A0F" w:rsidRDefault="00862A0F" w:rsidP="00862A0F">
      <w:pPr>
        <w:pStyle w:val="PlainText"/>
        <w:jc w:val="center"/>
        <w:rPr>
          <w:rFonts w:ascii="Arial" w:hAnsi="Arial" w:cs="Arial"/>
          <w:b/>
          <w:sz w:val="24"/>
          <w:szCs w:val="24"/>
        </w:rPr>
      </w:pPr>
    </w:p>
    <w:p w:rsidR="00862A0F" w:rsidRDefault="00862A0F" w:rsidP="00862A0F">
      <w:pPr>
        <w:pStyle w:val="PlainText"/>
        <w:jc w:val="center"/>
        <w:rPr>
          <w:rFonts w:ascii="Arial" w:hAnsi="Arial" w:cs="Arial"/>
          <w:b/>
          <w:sz w:val="24"/>
          <w:szCs w:val="24"/>
        </w:rPr>
      </w:pPr>
      <w:r>
        <w:rPr>
          <w:rFonts w:ascii="Arial" w:hAnsi="Arial" w:cs="Arial"/>
          <w:b/>
          <w:sz w:val="24"/>
          <w:szCs w:val="24"/>
        </w:rPr>
        <w:t>9</w:t>
      </w:r>
      <w:r w:rsidRPr="00862A0F">
        <w:rPr>
          <w:rFonts w:ascii="Arial" w:hAnsi="Arial" w:cs="Arial"/>
          <w:b/>
          <w:sz w:val="24"/>
          <w:szCs w:val="24"/>
          <w:vertAlign w:val="superscript"/>
        </w:rPr>
        <w:t>TH</w:t>
      </w:r>
      <w:r>
        <w:rPr>
          <w:rFonts w:ascii="Arial" w:hAnsi="Arial" w:cs="Arial"/>
          <w:b/>
          <w:sz w:val="24"/>
          <w:szCs w:val="24"/>
        </w:rPr>
        <w:t xml:space="preserve"> FEBRUARY 2016</w:t>
      </w:r>
    </w:p>
    <w:p w:rsidR="00862A0F" w:rsidRDefault="00862A0F" w:rsidP="00862A0F">
      <w:pPr>
        <w:pStyle w:val="PlainText"/>
        <w:jc w:val="center"/>
        <w:rPr>
          <w:rFonts w:ascii="Arial" w:hAnsi="Arial" w:cs="Arial"/>
          <w:b/>
          <w:sz w:val="24"/>
          <w:szCs w:val="24"/>
        </w:rPr>
      </w:pPr>
    </w:p>
    <w:p w:rsidR="00862A0F" w:rsidRDefault="00862A0F" w:rsidP="00862A0F">
      <w:pPr>
        <w:pStyle w:val="PlainText"/>
        <w:jc w:val="center"/>
        <w:rPr>
          <w:rFonts w:ascii="Arial" w:hAnsi="Arial" w:cs="Arial"/>
          <w:b/>
          <w:sz w:val="24"/>
          <w:szCs w:val="24"/>
        </w:rPr>
      </w:pPr>
      <w:r>
        <w:rPr>
          <w:rFonts w:ascii="Arial" w:hAnsi="Arial" w:cs="Arial"/>
          <w:b/>
          <w:sz w:val="24"/>
          <w:szCs w:val="24"/>
        </w:rPr>
        <w:t xml:space="preserve">PROPOSED EXTINGUISHMENT OF PUBLIC </w:t>
      </w:r>
      <w:r w:rsidR="00970103">
        <w:rPr>
          <w:rFonts w:ascii="Arial" w:hAnsi="Arial" w:cs="Arial"/>
          <w:b/>
          <w:sz w:val="24"/>
          <w:szCs w:val="24"/>
        </w:rPr>
        <w:t>RIGHT</w:t>
      </w:r>
      <w:r>
        <w:rPr>
          <w:rFonts w:ascii="Arial" w:hAnsi="Arial" w:cs="Arial"/>
          <w:b/>
          <w:sz w:val="24"/>
          <w:szCs w:val="24"/>
        </w:rPr>
        <w:t xml:space="preserve"> OF WAY BETWEEN WOOD DALE CRESCENT AND PARKLANDS ROAD, MAP REF: 5003</w:t>
      </w:r>
    </w:p>
    <w:p w:rsidR="00862A0F" w:rsidRDefault="00862A0F" w:rsidP="00862A0F">
      <w:pPr>
        <w:pStyle w:val="PlainText"/>
        <w:jc w:val="center"/>
        <w:rPr>
          <w:rFonts w:ascii="Arial" w:hAnsi="Arial" w:cs="Arial"/>
          <w:b/>
          <w:sz w:val="24"/>
          <w:szCs w:val="24"/>
        </w:rPr>
      </w:pPr>
    </w:p>
    <w:p w:rsidR="00862A0F" w:rsidRPr="00862A0F" w:rsidRDefault="00862A0F" w:rsidP="00862A0F">
      <w:pPr>
        <w:pStyle w:val="PlainText"/>
        <w:rPr>
          <w:rFonts w:ascii="Arial" w:hAnsi="Arial" w:cs="Arial"/>
          <w:sz w:val="24"/>
          <w:szCs w:val="24"/>
        </w:rPr>
      </w:pPr>
      <w:r w:rsidRPr="00862A0F">
        <w:rPr>
          <w:rFonts w:ascii="Arial" w:hAnsi="Arial" w:cs="Arial"/>
          <w:sz w:val="24"/>
          <w:szCs w:val="24"/>
        </w:rPr>
        <w:t>The attached report was considered at the Rathfarnham/Templeogue-Terenure Area Committee Meeting on 9</w:t>
      </w:r>
      <w:r w:rsidRPr="00862A0F">
        <w:rPr>
          <w:rFonts w:ascii="Arial" w:hAnsi="Arial" w:cs="Arial"/>
          <w:sz w:val="24"/>
          <w:szCs w:val="24"/>
          <w:vertAlign w:val="superscript"/>
        </w:rPr>
        <w:t>th</w:t>
      </w:r>
      <w:r w:rsidRPr="00862A0F">
        <w:rPr>
          <w:rFonts w:ascii="Arial" w:hAnsi="Arial" w:cs="Arial"/>
          <w:sz w:val="24"/>
          <w:szCs w:val="24"/>
        </w:rPr>
        <w:t xml:space="preserve"> February 2016</w:t>
      </w:r>
      <w:r w:rsidR="00970103">
        <w:rPr>
          <w:rFonts w:ascii="Arial" w:hAnsi="Arial" w:cs="Arial"/>
          <w:sz w:val="24"/>
          <w:szCs w:val="24"/>
        </w:rPr>
        <w:t>.</w:t>
      </w:r>
    </w:p>
    <w:p w:rsidR="00862A0F" w:rsidRPr="00862A0F" w:rsidRDefault="00862A0F" w:rsidP="00862A0F">
      <w:pPr>
        <w:pStyle w:val="PlainText"/>
        <w:rPr>
          <w:rFonts w:ascii="Arial" w:hAnsi="Arial" w:cs="Arial"/>
          <w:sz w:val="24"/>
          <w:szCs w:val="24"/>
        </w:rPr>
      </w:pPr>
    </w:p>
    <w:p w:rsidR="00862A0F" w:rsidRPr="00862A0F" w:rsidRDefault="00862A0F" w:rsidP="00862A0F">
      <w:pPr>
        <w:pStyle w:val="PlainText"/>
        <w:rPr>
          <w:rFonts w:ascii="Arial" w:hAnsi="Arial" w:cs="Arial"/>
          <w:sz w:val="24"/>
          <w:szCs w:val="24"/>
        </w:rPr>
      </w:pPr>
      <w:r w:rsidRPr="00862A0F">
        <w:rPr>
          <w:rFonts w:ascii="Arial" w:hAnsi="Arial" w:cs="Arial"/>
          <w:sz w:val="24"/>
          <w:szCs w:val="24"/>
        </w:rPr>
        <w:t>It was proposed by Councillor</w:t>
      </w:r>
      <w:r w:rsidR="003C4032">
        <w:rPr>
          <w:rFonts w:ascii="Arial" w:hAnsi="Arial" w:cs="Arial"/>
          <w:sz w:val="24"/>
          <w:szCs w:val="24"/>
        </w:rPr>
        <w:t xml:space="preserve"> S. Holland</w:t>
      </w:r>
      <w:r w:rsidRPr="00862A0F">
        <w:rPr>
          <w:rFonts w:ascii="Arial" w:hAnsi="Arial" w:cs="Arial"/>
          <w:sz w:val="24"/>
          <w:szCs w:val="24"/>
        </w:rPr>
        <w:t xml:space="preserve"> seconded by Councillor</w:t>
      </w:r>
      <w:r w:rsidR="003C4032">
        <w:rPr>
          <w:rFonts w:ascii="Arial" w:hAnsi="Arial" w:cs="Arial"/>
          <w:sz w:val="24"/>
          <w:szCs w:val="24"/>
        </w:rPr>
        <w:t xml:space="preserve"> F. Duffy</w:t>
      </w:r>
      <w:r w:rsidRPr="00862A0F">
        <w:rPr>
          <w:rFonts w:ascii="Arial" w:hAnsi="Arial" w:cs="Arial"/>
          <w:sz w:val="24"/>
          <w:szCs w:val="24"/>
        </w:rPr>
        <w:t xml:space="preserve"> and AGREED:</w:t>
      </w:r>
    </w:p>
    <w:p w:rsidR="00862A0F" w:rsidRPr="00862A0F" w:rsidRDefault="00862A0F" w:rsidP="00862A0F">
      <w:pPr>
        <w:pStyle w:val="PlainText"/>
        <w:jc w:val="center"/>
        <w:rPr>
          <w:rFonts w:ascii="Arial" w:hAnsi="Arial" w:cs="Arial"/>
          <w:sz w:val="24"/>
          <w:szCs w:val="24"/>
        </w:rPr>
      </w:pPr>
    </w:p>
    <w:p w:rsidR="00862A0F" w:rsidRPr="00862A0F" w:rsidRDefault="00862A0F" w:rsidP="00862A0F">
      <w:pPr>
        <w:pStyle w:val="PlainText"/>
        <w:rPr>
          <w:rFonts w:ascii="Arial" w:hAnsi="Arial" w:cs="Arial"/>
          <w:sz w:val="24"/>
          <w:szCs w:val="24"/>
        </w:rPr>
      </w:pPr>
      <w:r w:rsidRPr="00862A0F">
        <w:rPr>
          <w:rFonts w:ascii="Arial" w:hAnsi="Arial" w:cs="Arial"/>
          <w:sz w:val="24"/>
          <w:szCs w:val="24"/>
        </w:rPr>
        <w:t xml:space="preserve">“That this Committee recommends to the Council that the public right of way between Wood Dale Crescent and Parklands Road as shown coloured red on </w:t>
      </w:r>
      <w:r w:rsidR="00970103">
        <w:rPr>
          <w:rFonts w:ascii="Arial" w:hAnsi="Arial" w:cs="Arial"/>
          <w:sz w:val="24"/>
          <w:szCs w:val="24"/>
        </w:rPr>
        <w:t>Map Ref:</w:t>
      </w:r>
      <w:r w:rsidRPr="00862A0F">
        <w:rPr>
          <w:rFonts w:ascii="Arial" w:hAnsi="Arial" w:cs="Arial"/>
          <w:sz w:val="24"/>
          <w:szCs w:val="24"/>
        </w:rPr>
        <w:t xml:space="preserve"> 5003 be extinguished.</w:t>
      </w:r>
    </w:p>
    <w:p w:rsidR="00862A0F" w:rsidRPr="00862A0F" w:rsidRDefault="00862A0F" w:rsidP="00862A0F">
      <w:pPr>
        <w:pStyle w:val="PlainText"/>
        <w:rPr>
          <w:rFonts w:ascii="Arial" w:hAnsi="Arial" w:cs="Arial"/>
          <w:sz w:val="24"/>
          <w:szCs w:val="24"/>
        </w:rPr>
      </w:pPr>
    </w:p>
    <w:p w:rsidR="00862A0F" w:rsidRPr="00862A0F" w:rsidRDefault="00862A0F" w:rsidP="00862A0F">
      <w:pPr>
        <w:pStyle w:val="PlainText"/>
        <w:rPr>
          <w:rFonts w:ascii="Arial" w:hAnsi="Arial" w:cs="Arial"/>
          <w:sz w:val="24"/>
          <w:szCs w:val="24"/>
        </w:rPr>
      </w:pPr>
      <w:r w:rsidRPr="00862A0F">
        <w:rPr>
          <w:rFonts w:ascii="Arial" w:hAnsi="Arial" w:cs="Arial"/>
          <w:sz w:val="24"/>
          <w:szCs w:val="24"/>
        </w:rPr>
        <w:t xml:space="preserve">The extinguishment is to be effected by means of </w:t>
      </w:r>
      <w:r w:rsidRPr="003C4032">
        <w:rPr>
          <w:rFonts w:ascii="Arial" w:hAnsi="Arial" w:cs="Arial"/>
          <w:sz w:val="24"/>
          <w:szCs w:val="24"/>
        </w:rPr>
        <w:t>a railing.</w:t>
      </w:r>
    </w:p>
    <w:p w:rsidR="00862A0F" w:rsidRPr="00862A0F" w:rsidRDefault="00862A0F" w:rsidP="00862A0F">
      <w:pPr>
        <w:pStyle w:val="PlainText"/>
        <w:rPr>
          <w:rFonts w:ascii="Arial" w:hAnsi="Arial" w:cs="Arial"/>
          <w:sz w:val="24"/>
          <w:szCs w:val="24"/>
        </w:rPr>
      </w:pPr>
    </w:p>
    <w:p w:rsidR="00862A0F" w:rsidRPr="00862A0F" w:rsidRDefault="00862A0F" w:rsidP="00862A0F">
      <w:pPr>
        <w:pStyle w:val="PlainText"/>
        <w:rPr>
          <w:rFonts w:ascii="Arial" w:hAnsi="Arial" w:cs="Arial"/>
          <w:sz w:val="24"/>
          <w:szCs w:val="24"/>
        </w:rPr>
      </w:pPr>
      <w:r w:rsidRPr="00862A0F">
        <w:rPr>
          <w:rFonts w:ascii="Arial" w:hAnsi="Arial" w:cs="Arial"/>
          <w:sz w:val="24"/>
          <w:szCs w:val="24"/>
        </w:rPr>
        <w:t>If the Council agrees to the recommendation, the following resolution is required:</w:t>
      </w:r>
    </w:p>
    <w:p w:rsidR="00862A0F" w:rsidRPr="00862A0F" w:rsidRDefault="00862A0F" w:rsidP="00862A0F">
      <w:pPr>
        <w:pStyle w:val="PlainText"/>
        <w:rPr>
          <w:rFonts w:ascii="Arial" w:hAnsi="Arial" w:cs="Arial"/>
          <w:sz w:val="24"/>
          <w:szCs w:val="24"/>
        </w:rPr>
      </w:pPr>
    </w:p>
    <w:p w:rsidR="00862A0F" w:rsidRPr="00862A0F" w:rsidRDefault="00862A0F" w:rsidP="00862A0F">
      <w:pPr>
        <w:pStyle w:val="PlainText"/>
        <w:rPr>
          <w:rFonts w:ascii="Arial" w:hAnsi="Arial" w:cs="Arial"/>
          <w:sz w:val="24"/>
          <w:szCs w:val="24"/>
        </w:rPr>
      </w:pPr>
      <w:r w:rsidRPr="00862A0F">
        <w:rPr>
          <w:rFonts w:ascii="Arial" w:hAnsi="Arial" w:cs="Arial"/>
          <w:sz w:val="24"/>
          <w:szCs w:val="24"/>
        </w:rPr>
        <w:t>“</w:t>
      </w:r>
      <w:proofErr w:type="spellStart"/>
      <w:r w:rsidRPr="00862A0F">
        <w:rPr>
          <w:rFonts w:ascii="Arial" w:hAnsi="Arial" w:cs="Arial"/>
          <w:sz w:val="24"/>
          <w:szCs w:val="24"/>
        </w:rPr>
        <w:t>Soudh</w:t>
      </w:r>
      <w:proofErr w:type="spellEnd"/>
      <w:r w:rsidRPr="00862A0F">
        <w:rPr>
          <w:rFonts w:ascii="Arial" w:hAnsi="Arial" w:cs="Arial"/>
          <w:sz w:val="24"/>
          <w:szCs w:val="24"/>
        </w:rPr>
        <w:t xml:space="preserve"> Dublin County Council in pursuance of its power under Section 73 of the Roads Act, 1993 hereby orders that the public right-of-way between Wood Dale Crescent and Parklands Road Map Ref: 5003 be extinguished. </w:t>
      </w:r>
    </w:p>
    <w:p w:rsidR="00862A0F" w:rsidRDefault="00862A0F" w:rsidP="00862A0F">
      <w:pPr>
        <w:pStyle w:val="PlainText"/>
        <w:jc w:val="center"/>
        <w:rPr>
          <w:rFonts w:ascii="Verdana" w:hAnsi="Verdana"/>
          <w:b/>
          <w:sz w:val="24"/>
          <w:szCs w:val="24"/>
        </w:rPr>
      </w:pPr>
    </w:p>
    <w:p w:rsidR="00BB0EBD" w:rsidRPr="005C6018" w:rsidRDefault="00862A0F" w:rsidP="00862A0F">
      <w:pPr>
        <w:pStyle w:val="PlainText"/>
        <w:jc w:val="center"/>
        <w:rPr>
          <w:rFonts w:ascii="Verdana" w:hAnsi="Verdana"/>
          <w:b/>
          <w:sz w:val="24"/>
          <w:szCs w:val="24"/>
        </w:rPr>
      </w:pPr>
      <w:r>
        <w:rPr>
          <w:rFonts w:ascii="Verdana" w:hAnsi="Verdana"/>
          <w:b/>
          <w:sz w:val="24"/>
          <w:szCs w:val="24"/>
        </w:rPr>
        <w:br w:type="page"/>
      </w:r>
    </w:p>
    <w:p w:rsidR="00BB0EBD" w:rsidRPr="00D02757" w:rsidRDefault="00E9515E" w:rsidP="00BB0EBD">
      <w:pPr>
        <w:pStyle w:val="PlainText"/>
        <w:rPr>
          <w:rFonts w:ascii="Verdana" w:hAnsi="Verdana"/>
          <w:sz w:val="24"/>
          <w:szCs w:val="24"/>
        </w:rPr>
      </w:pPr>
      <w:r w:rsidRPr="00DF48C1">
        <w:rPr>
          <w:rFonts w:ascii="Verdana" w:hAnsi="Verdana"/>
          <w:noProof/>
          <w:sz w:val="24"/>
          <w:szCs w:val="24"/>
          <w:lang w:val="en-IE" w:eastAsia="en-IE"/>
        </w:rPr>
        <w:lastRenderedPageBreak/>
        <w:drawing>
          <wp:inline distT="0" distB="0" distL="0" distR="0">
            <wp:extent cx="5267325" cy="7458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7458075"/>
                    </a:xfrm>
                    <a:prstGeom prst="rect">
                      <a:avLst/>
                    </a:prstGeom>
                    <a:noFill/>
                    <a:ln>
                      <a:noFill/>
                    </a:ln>
                  </pic:spPr>
                </pic:pic>
              </a:graphicData>
            </a:graphic>
          </wp:inline>
        </w:drawing>
      </w:r>
    </w:p>
    <w:p w:rsidR="00B3355C" w:rsidRDefault="00B3355C" w:rsidP="00B3355C">
      <w:pPr>
        <w:pStyle w:val="replyheader"/>
        <w:rPr>
          <w:rFonts w:ascii="Verdana" w:hAnsi="Verdana"/>
        </w:rPr>
      </w:pPr>
      <w:r>
        <w:br w:type="page"/>
      </w:r>
      <w:r>
        <w:rPr>
          <w:rFonts w:ascii="Verdana" w:hAnsi="Verdana"/>
        </w:rPr>
        <w:lastRenderedPageBreak/>
        <w:t>COMHAIRLE CONTAE ÁTHA CLIATH THEAS</w:t>
      </w:r>
      <w:r>
        <w:rPr>
          <w:rFonts w:ascii="Verdana" w:hAnsi="Verdana"/>
        </w:rPr>
        <w:br/>
        <w:t>SOUTH DUBLIN COUNTY COUNCIL</w:t>
      </w:r>
    </w:p>
    <w:p w:rsidR="00B3355C" w:rsidRDefault="00E9515E" w:rsidP="00B3355C">
      <w:pPr>
        <w:pStyle w:val="replyimage"/>
        <w:rPr>
          <w:rFonts w:ascii="Verdana" w:hAnsi="Verdana"/>
        </w:rPr>
      </w:pPr>
      <w:r>
        <w:rPr>
          <w:rFonts w:ascii="Verdana" w:hAnsi="Verdana"/>
          <w:noProof/>
        </w:rPr>
        <w:drawing>
          <wp:inline distT="0" distB="0" distL="0" distR="0">
            <wp:extent cx="952500" cy="1162050"/>
            <wp:effectExtent l="0" t="0" r="0" b="0"/>
            <wp:docPr id="3" name="Picture 3"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uth Dublin County Council Cres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B3355C" w:rsidRDefault="00B3355C" w:rsidP="00B3355C">
      <w:pPr>
        <w:pStyle w:val="replymain"/>
        <w:rPr>
          <w:rFonts w:ascii="Tahoma" w:hAnsi="Tahoma" w:cs="Tahoma"/>
        </w:rPr>
      </w:pPr>
      <w:r>
        <w:rPr>
          <w:rFonts w:ascii="Tahoma" w:hAnsi="Tahoma" w:cs="Tahoma"/>
        </w:rPr>
        <w:t>MEETING OF RATHFARNHAM/TEMPLEOGUE-TERENURE AREA COMMITTEE</w:t>
      </w:r>
    </w:p>
    <w:p w:rsidR="00B3355C" w:rsidRDefault="00B3355C" w:rsidP="00B3355C">
      <w:pPr>
        <w:pStyle w:val="replymain"/>
        <w:rPr>
          <w:rFonts w:ascii="Tahoma" w:hAnsi="Tahoma" w:cs="Tahoma"/>
        </w:rPr>
      </w:pPr>
      <w:r>
        <w:rPr>
          <w:rFonts w:ascii="Tahoma" w:hAnsi="Tahoma" w:cs="Tahoma"/>
        </w:rPr>
        <w:t>Tuesday 9</w:t>
      </w:r>
      <w:r>
        <w:rPr>
          <w:rFonts w:ascii="Tahoma" w:hAnsi="Tahoma" w:cs="Tahoma"/>
          <w:vertAlign w:val="superscript"/>
        </w:rPr>
        <w:t>th</w:t>
      </w:r>
      <w:r>
        <w:rPr>
          <w:rFonts w:ascii="Tahoma" w:hAnsi="Tahoma" w:cs="Tahoma"/>
        </w:rPr>
        <w:t xml:space="preserve"> February 2016</w:t>
      </w:r>
    </w:p>
    <w:p w:rsidR="00B3355C" w:rsidRDefault="00B3355C" w:rsidP="00B3355C">
      <w:pPr>
        <w:pStyle w:val="replymain"/>
        <w:rPr>
          <w:rFonts w:ascii="Tahoma" w:hAnsi="Tahoma" w:cs="Tahoma"/>
        </w:rPr>
      </w:pPr>
      <w:r>
        <w:rPr>
          <w:rFonts w:ascii="Tahoma" w:hAnsi="Tahoma" w:cs="Tahoma"/>
        </w:rPr>
        <w:t xml:space="preserve">Headed Item No. </w:t>
      </w:r>
      <w:r w:rsidR="0091347A">
        <w:rPr>
          <w:rFonts w:ascii="Tahoma" w:hAnsi="Tahoma" w:cs="Tahoma"/>
        </w:rPr>
        <w:t>15</w:t>
      </w:r>
    </w:p>
    <w:p w:rsidR="00B3355C" w:rsidRDefault="00B3355C" w:rsidP="00B3355C">
      <w:pPr>
        <w:pStyle w:val="PlainText"/>
        <w:rPr>
          <w:rFonts w:ascii="Verdana" w:hAnsi="Verdana"/>
          <w:b/>
          <w:sz w:val="24"/>
          <w:szCs w:val="24"/>
          <w:u w:val="single"/>
        </w:rPr>
      </w:pPr>
    </w:p>
    <w:p w:rsidR="00B3355C" w:rsidRDefault="00B3355C" w:rsidP="00B3355C">
      <w:pPr>
        <w:pStyle w:val="PlainText"/>
        <w:rPr>
          <w:rFonts w:ascii="Verdana" w:hAnsi="Verdana"/>
          <w:b/>
          <w:sz w:val="24"/>
          <w:szCs w:val="24"/>
          <w:u w:val="single"/>
        </w:rPr>
      </w:pPr>
      <w:r>
        <w:rPr>
          <w:rFonts w:ascii="Verdana" w:hAnsi="Verdana"/>
          <w:b/>
          <w:sz w:val="24"/>
          <w:szCs w:val="24"/>
          <w:u w:val="single"/>
        </w:rPr>
        <w:t>REPORT ON PROPOSED EXTINGUISHMENT OF PUBLIC RIGHT OF WAY BETWEEN WOOD DALE CRESCENT AND PARKLAND ROAD. MAP REF:  5003</w:t>
      </w:r>
    </w:p>
    <w:p w:rsidR="00B3355C" w:rsidRDefault="00B3355C" w:rsidP="00B3355C">
      <w:pPr>
        <w:pStyle w:val="PlainText"/>
        <w:rPr>
          <w:rFonts w:ascii="Verdana" w:hAnsi="Verdana"/>
          <w:b/>
          <w:sz w:val="24"/>
          <w:szCs w:val="24"/>
          <w:u w:val="single"/>
        </w:rPr>
      </w:pPr>
    </w:p>
    <w:p w:rsidR="00B3355C" w:rsidRDefault="00B3355C" w:rsidP="00B3355C">
      <w:pPr>
        <w:pStyle w:val="Heading3"/>
        <w:spacing w:after="0" w:afterAutospacing="0"/>
        <w:rPr>
          <w:rFonts w:ascii="Tahoma" w:hAnsi="Tahoma" w:cs="Tahoma"/>
          <w:b w:val="0"/>
          <w:sz w:val="24"/>
          <w:szCs w:val="24"/>
        </w:rPr>
      </w:pPr>
      <w:r>
        <w:rPr>
          <w:rFonts w:ascii="Tahoma" w:hAnsi="Tahoma" w:cs="Tahoma"/>
          <w:b w:val="0"/>
          <w:sz w:val="24"/>
          <w:szCs w:val="24"/>
        </w:rPr>
        <w:t>At the Rathfarnham/ Templeogue-Terenure Area Committee Meeting held on 8</w:t>
      </w:r>
      <w:r>
        <w:rPr>
          <w:rFonts w:ascii="Tahoma" w:hAnsi="Tahoma" w:cs="Tahoma"/>
          <w:b w:val="0"/>
          <w:sz w:val="24"/>
          <w:szCs w:val="24"/>
          <w:vertAlign w:val="superscript"/>
        </w:rPr>
        <w:t>th</w:t>
      </w:r>
      <w:r>
        <w:rPr>
          <w:rFonts w:ascii="Tahoma" w:hAnsi="Tahoma" w:cs="Tahoma"/>
          <w:b w:val="0"/>
          <w:sz w:val="24"/>
          <w:szCs w:val="24"/>
        </w:rPr>
        <w:t xml:space="preserve"> September 2015, the members recommended the initiation of the procedure to extinguish the pedestrian right of way between Wood Dale Crescent and Parkland Road.</w:t>
      </w:r>
    </w:p>
    <w:p w:rsidR="00B3355C" w:rsidRDefault="00B3355C" w:rsidP="00B3355C">
      <w:pPr>
        <w:rPr>
          <w:rFonts w:ascii="Tahoma" w:hAnsi="Tahoma" w:cs="Tahoma"/>
        </w:rPr>
      </w:pPr>
    </w:p>
    <w:p w:rsidR="00B3355C" w:rsidRDefault="00B3355C" w:rsidP="00B3355C">
      <w:pPr>
        <w:rPr>
          <w:rFonts w:ascii="Tahoma" w:hAnsi="Tahoma" w:cs="Tahoma"/>
        </w:rPr>
      </w:pPr>
      <w:r>
        <w:rPr>
          <w:rFonts w:ascii="Tahoma" w:hAnsi="Tahoma" w:cs="Tahoma"/>
        </w:rPr>
        <w:t>The approval of the Full Council was sought to initiate public consultation process for the extinguishment of this right of way.</w:t>
      </w:r>
    </w:p>
    <w:p w:rsidR="00B3355C" w:rsidRDefault="00B3355C" w:rsidP="00B3355C">
      <w:pPr>
        <w:pStyle w:val="Title"/>
        <w:jc w:val="left"/>
        <w:rPr>
          <w:rFonts w:ascii="Tahoma" w:hAnsi="Tahoma"/>
          <w:b w:val="0"/>
        </w:rPr>
      </w:pPr>
    </w:p>
    <w:p w:rsidR="00B3355C" w:rsidRDefault="00B3355C" w:rsidP="00B3355C">
      <w:pPr>
        <w:pStyle w:val="Title"/>
        <w:jc w:val="both"/>
        <w:rPr>
          <w:rFonts w:ascii="Tahoma" w:hAnsi="Tahoma"/>
          <w:b w:val="0"/>
          <w:u w:val="none"/>
        </w:rPr>
      </w:pPr>
      <w:r>
        <w:rPr>
          <w:rFonts w:ascii="Tahoma" w:hAnsi="Tahoma"/>
          <w:b w:val="0"/>
          <w:u w:val="none"/>
        </w:rPr>
        <w:t>At the Council Meeting of 12</w:t>
      </w:r>
      <w:r>
        <w:rPr>
          <w:rFonts w:ascii="Tahoma" w:hAnsi="Tahoma"/>
          <w:b w:val="0"/>
          <w:u w:val="none"/>
          <w:vertAlign w:val="superscript"/>
        </w:rPr>
        <w:t>th</w:t>
      </w:r>
      <w:r>
        <w:rPr>
          <w:rFonts w:ascii="Tahoma" w:hAnsi="Tahoma"/>
          <w:b w:val="0"/>
          <w:u w:val="none"/>
        </w:rPr>
        <w:t xml:space="preserve"> October 2015 it was proposed by Councillor S. Holland and seconded by Councillor P. Foley to initiate the procedure to extinguish the pedestrian right of way between Wood Dale Crescent and Parkland Road. </w:t>
      </w:r>
    </w:p>
    <w:p w:rsidR="00B3355C" w:rsidRDefault="00B3355C" w:rsidP="00B3355C">
      <w:pPr>
        <w:rPr>
          <w:rFonts w:ascii="Tahoma" w:hAnsi="Tahoma"/>
          <w:b/>
        </w:rPr>
      </w:pPr>
    </w:p>
    <w:p w:rsidR="00B3355C" w:rsidRDefault="00B3355C" w:rsidP="00B3355C">
      <w:pPr>
        <w:pStyle w:val="Title"/>
        <w:jc w:val="both"/>
        <w:rPr>
          <w:rFonts w:ascii="Tahoma" w:hAnsi="Tahoma"/>
          <w:b w:val="0"/>
          <w:u w:val="none"/>
        </w:rPr>
      </w:pPr>
      <w:r>
        <w:rPr>
          <w:rFonts w:ascii="Tahoma" w:hAnsi="Tahoma"/>
          <w:b w:val="0"/>
          <w:u w:val="none"/>
        </w:rPr>
        <w:t>The proposal to extinguish the public right-of-way was advertised in the Tallaght Echo on Thursday 5</w:t>
      </w:r>
      <w:r>
        <w:rPr>
          <w:rFonts w:ascii="Tahoma" w:hAnsi="Tahoma"/>
          <w:b w:val="0"/>
          <w:u w:val="none"/>
          <w:vertAlign w:val="superscript"/>
        </w:rPr>
        <w:t>th</w:t>
      </w:r>
      <w:r>
        <w:rPr>
          <w:rFonts w:ascii="Tahoma" w:hAnsi="Tahoma"/>
          <w:b w:val="0"/>
          <w:u w:val="none"/>
        </w:rPr>
        <w:t xml:space="preserve"> November 2015 and signs were erected on site in accordance with Section 73 of the Roads Act, 1993.  The latest date for receipt of objections, representations and requests for an oral hearing was Thursday 17</w:t>
      </w:r>
      <w:r>
        <w:rPr>
          <w:rFonts w:ascii="Tahoma" w:hAnsi="Tahoma"/>
          <w:b w:val="0"/>
          <w:u w:val="none"/>
          <w:vertAlign w:val="superscript"/>
        </w:rPr>
        <w:t>th</w:t>
      </w:r>
      <w:r>
        <w:rPr>
          <w:rFonts w:ascii="Tahoma" w:hAnsi="Tahoma"/>
          <w:b w:val="0"/>
          <w:u w:val="none"/>
        </w:rPr>
        <w:t xml:space="preserve"> December 2015</w:t>
      </w:r>
    </w:p>
    <w:p w:rsidR="00B3355C" w:rsidRDefault="00B3355C" w:rsidP="00B3355C">
      <w:pPr>
        <w:pStyle w:val="Title"/>
        <w:jc w:val="both"/>
        <w:rPr>
          <w:rFonts w:ascii="Tahoma" w:hAnsi="Tahoma"/>
          <w:b w:val="0"/>
          <w:u w:val="none"/>
        </w:rPr>
      </w:pPr>
    </w:p>
    <w:p w:rsidR="00B3355C" w:rsidRDefault="00B3355C" w:rsidP="00B3355C">
      <w:pPr>
        <w:pStyle w:val="BodyText2"/>
        <w:spacing w:line="240" w:lineRule="auto"/>
        <w:rPr>
          <w:rFonts w:ascii="Tahoma" w:hAnsi="Tahoma"/>
          <w:bCs/>
        </w:rPr>
      </w:pPr>
      <w:r>
        <w:rPr>
          <w:rFonts w:ascii="Tahoma" w:hAnsi="Tahoma"/>
          <w:bCs/>
        </w:rPr>
        <w:t>7 representations were received in response to the public advertisement /notice in support of the extinguishment.</w:t>
      </w:r>
    </w:p>
    <w:p w:rsidR="00B3355C" w:rsidRDefault="00B3355C" w:rsidP="00B3355C">
      <w:pPr>
        <w:pStyle w:val="BodyText2"/>
        <w:spacing w:line="240" w:lineRule="auto"/>
        <w:rPr>
          <w:rFonts w:ascii="Tahoma" w:hAnsi="Tahoma"/>
          <w:bCs/>
        </w:rPr>
      </w:pPr>
    </w:p>
    <w:p w:rsidR="00B3355C" w:rsidRDefault="00B3355C" w:rsidP="00B3355C">
      <w:pPr>
        <w:pStyle w:val="BodyText2"/>
        <w:spacing w:line="240" w:lineRule="auto"/>
        <w:rPr>
          <w:rFonts w:ascii="Tahoma" w:hAnsi="Tahoma"/>
          <w:bCs/>
        </w:rPr>
      </w:pPr>
      <w:r>
        <w:rPr>
          <w:rFonts w:ascii="Tahoma" w:hAnsi="Tahoma"/>
          <w:bCs/>
        </w:rPr>
        <w:t>No objections were received.</w:t>
      </w:r>
    </w:p>
    <w:p w:rsidR="00B3355C" w:rsidRDefault="00B3355C" w:rsidP="00B3355C">
      <w:pPr>
        <w:pStyle w:val="BodyText2"/>
        <w:spacing w:line="240" w:lineRule="auto"/>
        <w:rPr>
          <w:rFonts w:ascii="Tahoma" w:hAnsi="Tahoma"/>
        </w:rPr>
      </w:pPr>
    </w:p>
    <w:p w:rsidR="00B3355C" w:rsidRDefault="00B3355C" w:rsidP="00B3355C">
      <w:pPr>
        <w:pStyle w:val="BodyText2"/>
        <w:spacing w:line="240" w:lineRule="auto"/>
        <w:rPr>
          <w:rFonts w:ascii="Tahoma" w:hAnsi="Tahoma"/>
          <w:b/>
        </w:rPr>
      </w:pPr>
      <w:r>
        <w:rPr>
          <w:rFonts w:ascii="Tahoma" w:hAnsi="Tahoma"/>
          <w:b/>
        </w:rPr>
        <w:t>Utility Reports</w:t>
      </w:r>
    </w:p>
    <w:p w:rsidR="00B3355C" w:rsidRDefault="00B3355C" w:rsidP="00B3355C">
      <w:pPr>
        <w:pStyle w:val="BodyText2"/>
        <w:spacing w:line="240" w:lineRule="auto"/>
        <w:rPr>
          <w:rFonts w:ascii="Tahoma" w:hAnsi="Tahoma"/>
        </w:rPr>
      </w:pPr>
      <w:r>
        <w:rPr>
          <w:rFonts w:ascii="Tahoma" w:hAnsi="Tahoma"/>
        </w:rPr>
        <w:t>Public Lighting – No services</w:t>
      </w:r>
    </w:p>
    <w:p w:rsidR="00B3355C" w:rsidRDefault="00B3355C" w:rsidP="00B3355C">
      <w:pPr>
        <w:pStyle w:val="BodyText2"/>
        <w:spacing w:line="240" w:lineRule="auto"/>
        <w:rPr>
          <w:rFonts w:ascii="Tahoma" w:hAnsi="Tahoma"/>
        </w:rPr>
      </w:pPr>
      <w:r>
        <w:rPr>
          <w:rFonts w:ascii="Tahoma" w:hAnsi="Tahoma"/>
        </w:rPr>
        <w:t>Water &amp; Drainage – No foul sewer/water implications</w:t>
      </w:r>
    </w:p>
    <w:p w:rsidR="00B3355C" w:rsidRDefault="00B3355C" w:rsidP="00B3355C">
      <w:pPr>
        <w:pStyle w:val="BodyText2"/>
        <w:spacing w:line="240" w:lineRule="auto"/>
        <w:rPr>
          <w:rFonts w:ascii="Tahoma" w:hAnsi="Tahoma"/>
        </w:rPr>
      </w:pPr>
      <w:r>
        <w:rPr>
          <w:rFonts w:ascii="Tahoma" w:hAnsi="Tahoma"/>
        </w:rPr>
        <w:t>Eircom – No objection</w:t>
      </w:r>
    </w:p>
    <w:p w:rsidR="00B3355C" w:rsidRDefault="00B3355C" w:rsidP="00B3355C">
      <w:pPr>
        <w:pStyle w:val="BodyText2"/>
        <w:spacing w:line="240" w:lineRule="auto"/>
        <w:rPr>
          <w:rFonts w:ascii="Tahoma" w:hAnsi="Tahoma"/>
        </w:rPr>
      </w:pPr>
      <w:r>
        <w:rPr>
          <w:rFonts w:ascii="Tahoma" w:hAnsi="Tahoma"/>
        </w:rPr>
        <w:t xml:space="preserve">Correspondence has been received from </w:t>
      </w:r>
      <w:proofErr w:type="spellStart"/>
      <w:r>
        <w:rPr>
          <w:rFonts w:ascii="Tahoma" w:hAnsi="Tahoma"/>
        </w:rPr>
        <w:t>Bord</w:t>
      </w:r>
      <w:proofErr w:type="spellEnd"/>
      <w:r>
        <w:rPr>
          <w:rFonts w:ascii="Tahoma" w:hAnsi="Tahoma"/>
        </w:rPr>
        <w:t xml:space="preserve"> </w:t>
      </w:r>
      <w:proofErr w:type="spellStart"/>
      <w:r>
        <w:rPr>
          <w:rFonts w:ascii="Tahoma" w:hAnsi="Tahoma"/>
        </w:rPr>
        <w:t>Gais</w:t>
      </w:r>
      <w:proofErr w:type="spellEnd"/>
      <w:r>
        <w:rPr>
          <w:rFonts w:ascii="Tahoma" w:hAnsi="Tahoma"/>
        </w:rPr>
        <w:t xml:space="preserve">, ESB and Virgin </w:t>
      </w:r>
      <w:proofErr w:type="gramStart"/>
      <w:r>
        <w:rPr>
          <w:rFonts w:ascii="Tahoma" w:hAnsi="Tahoma"/>
        </w:rPr>
        <w:t>Media  indicating</w:t>
      </w:r>
      <w:proofErr w:type="gramEnd"/>
      <w:r>
        <w:rPr>
          <w:rFonts w:ascii="Tahoma" w:hAnsi="Tahoma"/>
        </w:rPr>
        <w:t xml:space="preserve"> their requirements should the public right-of-way be extinguished.</w:t>
      </w:r>
    </w:p>
    <w:p w:rsidR="00B3355C" w:rsidRDefault="00B3355C" w:rsidP="00B3355C">
      <w:pPr>
        <w:pStyle w:val="Title"/>
        <w:jc w:val="both"/>
        <w:rPr>
          <w:rFonts w:ascii="Tahoma" w:hAnsi="Tahoma"/>
          <w:b w:val="0"/>
          <w:highlight w:val="yellow"/>
          <w:u w:val="none"/>
        </w:rPr>
      </w:pPr>
    </w:p>
    <w:p w:rsidR="00B3355C" w:rsidRDefault="00B3355C" w:rsidP="00B3355C">
      <w:pPr>
        <w:pStyle w:val="Title"/>
        <w:jc w:val="both"/>
        <w:rPr>
          <w:rFonts w:ascii="Tahoma" w:hAnsi="Tahoma"/>
          <w:b w:val="0"/>
          <w:u w:val="none"/>
        </w:rPr>
      </w:pPr>
      <w:r>
        <w:rPr>
          <w:rFonts w:ascii="Tahoma" w:hAnsi="Tahoma"/>
          <w:b w:val="0"/>
          <w:u w:val="none"/>
        </w:rPr>
        <w:t>The decision regarding the extinguishment of a public right-of-way is a reserved function of the Council.</w:t>
      </w:r>
    </w:p>
    <w:p w:rsidR="00B3355C" w:rsidRDefault="00B3355C" w:rsidP="00B3355C">
      <w:pPr>
        <w:pStyle w:val="Title"/>
        <w:jc w:val="both"/>
        <w:rPr>
          <w:rFonts w:ascii="Tahoma" w:hAnsi="Tahoma"/>
          <w:b w:val="0"/>
          <w:u w:val="none"/>
        </w:rPr>
      </w:pPr>
    </w:p>
    <w:p w:rsidR="00B3355C" w:rsidRDefault="00B3355C" w:rsidP="00B3355C">
      <w:pPr>
        <w:pStyle w:val="Title"/>
        <w:jc w:val="both"/>
        <w:rPr>
          <w:rFonts w:ascii="Tahoma" w:hAnsi="Tahoma"/>
          <w:b w:val="0"/>
          <w:u w:val="none"/>
        </w:rPr>
      </w:pPr>
      <w:r>
        <w:rPr>
          <w:rFonts w:ascii="Tahoma" w:hAnsi="Tahoma"/>
          <w:b w:val="0"/>
          <w:u w:val="none"/>
        </w:rPr>
        <w:t>The recommendation of the Committee will be brought to the attention of the Council.</w:t>
      </w:r>
    </w:p>
    <w:sectPr w:rsidR="00B335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EBD"/>
    <w:rsid w:val="00005120"/>
    <w:rsid w:val="00005F78"/>
    <w:rsid w:val="00010379"/>
    <w:rsid w:val="00010B7F"/>
    <w:rsid w:val="0001360C"/>
    <w:rsid w:val="00016B6B"/>
    <w:rsid w:val="00020693"/>
    <w:rsid w:val="00023AE7"/>
    <w:rsid w:val="000250B0"/>
    <w:rsid w:val="0002604C"/>
    <w:rsid w:val="00027AAF"/>
    <w:rsid w:val="00031E82"/>
    <w:rsid w:val="00032BF5"/>
    <w:rsid w:val="0003569D"/>
    <w:rsid w:val="000360E9"/>
    <w:rsid w:val="0003688D"/>
    <w:rsid w:val="000447B3"/>
    <w:rsid w:val="0004614F"/>
    <w:rsid w:val="000503BF"/>
    <w:rsid w:val="00051948"/>
    <w:rsid w:val="00056008"/>
    <w:rsid w:val="00060B2C"/>
    <w:rsid w:val="00065969"/>
    <w:rsid w:val="00065E08"/>
    <w:rsid w:val="00066761"/>
    <w:rsid w:val="000706DD"/>
    <w:rsid w:val="00072766"/>
    <w:rsid w:val="0007288A"/>
    <w:rsid w:val="000728F6"/>
    <w:rsid w:val="0007339D"/>
    <w:rsid w:val="00073EEB"/>
    <w:rsid w:val="00074B39"/>
    <w:rsid w:val="00074B69"/>
    <w:rsid w:val="0007565B"/>
    <w:rsid w:val="000771A7"/>
    <w:rsid w:val="00081CFF"/>
    <w:rsid w:val="00083404"/>
    <w:rsid w:val="00083C0F"/>
    <w:rsid w:val="00084230"/>
    <w:rsid w:val="00084C3C"/>
    <w:rsid w:val="00084F48"/>
    <w:rsid w:val="0008563A"/>
    <w:rsid w:val="00087FEA"/>
    <w:rsid w:val="000927DB"/>
    <w:rsid w:val="00097D0E"/>
    <w:rsid w:val="000A1A64"/>
    <w:rsid w:val="000A1CA4"/>
    <w:rsid w:val="000A2632"/>
    <w:rsid w:val="000A3FB1"/>
    <w:rsid w:val="000A52B1"/>
    <w:rsid w:val="000B0876"/>
    <w:rsid w:val="000B6378"/>
    <w:rsid w:val="000B6742"/>
    <w:rsid w:val="000B777B"/>
    <w:rsid w:val="000C0E5E"/>
    <w:rsid w:val="000C4686"/>
    <w:rsid w:val="000C6A96"/>
    <w:rsid w:val="000C73F5"/>
    <w:rsid w:val="000D08C9"/>
    <w:rsid w:val="000D0A7E"/>
    <w:rsid w:val="000D1610"/>
    <w:rsid w:val="000D5B11"/>
    <w:rsid w:val="000E179B"/>
    <w:rsid w:val="000E29E4"/>
    <w:rsid w:val="000E39D7"/>
    <w:rsid w:val="000E6129"/>
    <w:rsid w:val="000F011B"/>
    <w:rsid w:val="000F0DFC"/>
    <w:rsid w:val="000F0E2C"/>
    <w:rsid w:val="000F198F"/>
    <w:rsid w:val="000F65FE"/>
    <w:rsid w:val="000F7193"/>
    <w:rsid w:val="00101CAB"/>
    <w:rsid w:val="00102801"/>
    <w:rsid w:val="00102F03"/>
    <w:rsid w:val="001052F5"/>
    <w:rsid w:val="00105377"/>
    <w:rsid w:val="001077AA"/>
    <w:rsid w:val="00114E2B"/>
    <w:rsid w:val="001176E5"/>
    <w:rsid w:val="00120FEA"/>
    <w:rsid w:val="001219BC"/>
    <w:rsid w:val="001238D3"/>
    <w:rsid w:val="0012498B"/>
    <w:rsid w:val="0012678F"/>
    <w:rsid w:val="00127798"/>
    <w:rsid w:val="00127FBB"/>
    <w:rsid w:val="00133ADE"/>
    <w:rsid w:val="00134651"/>
    <w:rsid w:val="00134C3A"/>
    <w:rsid w:val="00135B06"/>
    <w:rsid w:val="001360C0"/>
    <w:rsid w:val="0013644C"/>
    <w:rsid w:val="001410ED"/>
    <w:rsid w:val="001435C0"/>
    <w:rsid w:val="001436AA"/>
    <w:rsid w:val="00143940"/>
    <w:rsid w:val="00144867"/>
    <w:rsid w:val="001459A0"/>
    <w:rsid w:val="00145DD8"/>
    <w:rsid w:val="00145F26"/>
    <w:rsid w:val="00146E43"/>
    <w:rsid w:val="00150BEE"/>
    <w:rsid w:val="00151910"/>
    <w:rsid w:val="00153503"/>
    <w:rsid w:val="00153C15"/>
    <w:rsid w:val="00155359"/>
    <w:rsid w:val="00156C5C"/>
    <w:rsid w:val="00156E55"/>
    <w:rsid w:val="001575DB"/>
    <w:rsid w:val="00160687"/>
    <w:rsid w:val="0016140C"/>
    <w:rsid w:val="00162981"/>
    <w:rsid w:val="00163DBD"/>
    <w:rsid w:val="00163E7D"/>
    <w:rsid w:val="001648BB"/>
    <w:rsid w:val="00172869"/>
    <w:rsid w:val="0017677B"/>
    <w:rsid w:val="00176DA8"/>
    <w:rsid w:val="001823B1"/>
    <w:rsid w:val="00182846"/>
    <w:rsid w:val="001850AD"/>
    <w:rsid w:val="001865CD"/>
    <w:rsid w:val="00186CCD"/>
    <w:rsid w:val="00187CE0"/>
    <w:rsid w:val="00194E83"/>
    <w:rsid w:val="00194F01"/>
    <w:rsid w:val="001969F0"/>
    <w:rsid w:val="00197EEB"/>
    <w:rsid w:val="001A0B0F"/>
    <w:rsid w:val="001A0E5F"/>
    <w:rsid w:val="001A31FD"/>
    <w:rsid w:val="001B1BA0"/>
    <w:rsid w:val="001B3873"/>
    <w:rsid w:val="001B4C0A"/>
    <w:rsid w:val="001B5CBE"/>
    <w:rsid w:val="001C004A"/>
    <w:rsid w:val="001C1164"/>
    <w:rsid w:val="001C1CEB"/>
    <w:rsid w:val="001C2C31"/>
    <w:rsid w:val="001C4862"/>
    <w:rsid w:val="001D0929"/>
    <w:rsid w:val="001D16DC"/>
    <w:rsid w:val="001D3D2C"/>
    <w:rsid w:val="001D6726"/>
    <w:rsid w:val="001E0A0D"/>
    <w:rsid w:val="001E0FD5"/>
    <w:rsid w:val="001E172A"/>
    <w:rsid w:val="001E3EE8"/>
    <w:rsid w:val="001F0D92"/>
    <w:rsid w:val="001F2FE4"/>
    <w:rsid w:val="001F454A"/>
    <w:rsid w:val="001F515D"/>
    <w:rsid w:val="001F51BA"/>
    <w:rsid w:val="001F59BE"/>
    <w:rsid w:val="00200B46"/>
    <w:rsid w:val="00205BCB"/>
    <w:rsid w:val="002067FC"/>
    <w:rsid w:val="00213200"/>
    <w:rsid w:val="00213C06"/>
    <w:rsid w:val="0021509E"/>
    <w:rsid w:val="00215F52"/>
    <w:rsid w:val="00216F27"/>
    <w:rsid w:val="0021718D"/>
    <w:rsid w:val="00217344"/>
    <w:rsid w:val="00217BAB"/>
    <w:rsid w:val="00220325"/>
    <w:rsid w:val="00221017"/>
    <w:rsid w:val="0022567B"/>
    <w:rsid w:val="00227CCE"/>
    <w:rsid w:val="0023384B"/>
    <w:rsid w:val="00234609"/>
    <w:rsid w:val="00234873"/>
    <w:rsid w:val="00234ED9"/>
    <w:rsid w:val="0024057E"/>
    <w:rsid w:val="0024671F"/>
    <w:rsid w:val="00246FAA"/>
    <w:rsid w:val="002501D5"/>
    <w:rsid w:val="00252033"/>
    <w:rsid w:val="00257577"/>
    <w:rsid w:val="0026459A"/>
    <w:rsid w:val="00271C06"/>
    <w:rsid w:val="00274B9B"/>
    <w:rsid w:val="00274D52"/>
    <w:rsid w:val="002762EE"/>
    <w:rsid w:val="002766F0"/>
    <w:rsid w:val="002770F1"/>
    <w:rsid w:val="00280FDF"/>
    <w:rsid w:val="0028310D"/>
    <w:rsid w:val="00283C8E"/>
    <w:rsid w:val="00284FF6"/>
    <w:rsid w:val="00285425"/>
    <w:rsid w:val="002860FD"/>
    <w:rsid w:val="0028629E"/>
    <w:rsid w:val="002865E2"/>
    <w:rsid w:val="00286ED3"/>
    <w:rsid w:val="002900BC"/>
    <w:rsid w:val="00290314"/>
    <w:rsid w:val="00295974"/>
    <w:rsid w:val="00295B7C"/>
    <w:rsid w:val="0029725F"/>
    <w:rsid w:val="002975FD"/>
    <w:rsid w:val="002A11CF"/>
    <w:rsid w:val="002A25A0"/>
    <w:rsid w:val="002A5264"/>
    <w:rsid w:val="002B274D"/>
    <w:rsid w:val="002B333C"/>
    <w:rsid w:val="002B337A"/>
    <w:rsid w:val="002B3D31"/>
    <w:rsid w:val="002C02E9"/>
    <w:rsid w:val="002C1A34"/>
    <w:rsid w:val="002C2ECC"/>
    <w:rsid w:val="002C463E"/>
    <w:rsid w:val="002C663B"/>
    <w:rsid w:val="002C6843"/>
    <w:rsid w:val="002C68A9"/>
    <w:rsid w:val="002C7E22"/>
    <w:rsid w:val="002D1B37"/>
    <w:rsid w:val="002D6EA2"/>
    <w:rsid w:val="002E0259"/>
    <w:rsid w:val="002E1787"/>
    <w:rsid w:val="002E1A09"/>
    <w:rsid w:val="002E2DF6"/>
    <w:rsid w:val="002E2EE9"/>
    <w:rsid w:val="002E4C71"/>
    <w:rsid w:val="002E5CEF"/>
    <w:rsid w:val="002E6A8B"/>
    <w:rsid w:val="002E77B5"/>
    <w:rsid w:val="002F09D1"/>
    <w:rsid w:val="002F2638"/>
    <w:rsid w:val="002F29F1"/>
    <w:rsid w:val="002F513A"/>
    <w:rsid w:val="002F5D66"/>
    <w:rsid w:val="002F7055"/>
    <w:rsid w:val="002F793E"/>
    <w:rsid w:val="003013FC"/>
    <w:rsid w:val="0030373A"/>
    <w:rsid w:val="00303F87"/>
    <w:rsid w:val="00304A42"/>
    <w:rsid w:val="00307824"/>
    <w:rsid w:val="0030787F"/>
    <w:rsid w:val="00310D1F"/>
    <w:rsid w:val="00312D0C"/>
    <w:rsid w:val="0031365F"/>
    <w:rsid w:val="003142B1"/>
    <w:rsid w:val="0031699D"/>
    <w:rsid w:val="00320BD0"/>
    <w:rsid w:val="003225D2"/>
    <w:rsid w:val="003236CF"/>
    <w:rsid w:val="00326E1A"/>
    <w:rsid w:val="00327A8D"/>
    <w:rsid w:val="003304D5"/>
    <w:rsid w:val="00330701"/>
    <w:rsid w:val="00332AD0"/>
    <w:rsid w:val="00333A9E"/>
    <w:rsid w:val="00334F61"/>
    <w:rsid w:val="0033545C"/>
    <w:rsid w:val="00337AF8"/>
    <w:rsid w:val="00341874"/>
    <w:rsid w:val="003444A0"/>
    <w:rsid w:val="00344F9B"/>
    <w:rsid w:val="0034621E"/>
    <w:rsid w:val="00346B06"/>
    <w:rsid w:val="00347553"/>
    <w:rsid w:val="00350B55"/>
    <w:rsid w:val="00350FCD"/>
    <w:rsid w:val="00351CD7"/>
    <w:rsid w:val="00354BD0"/>
    <w:rsid w:val="00356E7A"/>
    <w:rsid w:val="00361E2F"/>
    <w:rsid w:val="00367F90"/>
    <w:rsid w:val="00370378"/>
    <w:rsid w:val="00372A67"/>
    <w:rsid w:val="00372C1F"/>
    <w:rsid w:val="0038079F"/>
    <w:rsid w:val="003825CE"/>
    <w:rsid w:val="003828C8"/>
    <w:rsid w:val="00386792"/>
    <w:rsid w:val="0038708B"/>
    <w:rsid w:val="00391806"/>
    <w:rsid w:val="00392D50"/>
    <w:rsid w:val="00393647"/>
    <w:rsid w:val="00394474"/>
    <w:rsid w:val="00395794"/>
    <w:rsid w:val="00395B56"/>
    <w:rsid w:val="00396283"/>
    <w:rsid w:val="003A330A"/>
    <w:rsid w:val="003A37D1"/>
    <w:rsid w:val="003A46C4"/>
    <w:rsid w:val="003A55FB"/>
    <w:rsid w:val="003B0A25"/>
    <w:rsid w:val="003B0C4E"/>
    <w:rsid w:val="003B47DE"/>
    <w:rsid w:val="003C088F"/>
    <w:rsid w:val="003C339E"/>
    <w:rsid w:val="003C4032"/>
    <w:rsid w:val="003C49D3"/>
    <w:rsid w:val="003C7783"/>
    <w:rsid w:val="003D0CFA"/>
    <w:rsid w:val="003D2E4B"/>
    <w:rsid w:val="003D3C12"/>
    <w:rsid w:val="003D429D"/>
    <w:rsid w:val="003D4718"/>
    <w:rsid w:val="003D7BEC"/>
    <w:rsid w:val="003D7E46"/>
    <w:rsid w:val="003E1218"/>
    <w:rsid w:val="003E21E4"/>
    <w:rsid w:val="003E3F49"/>
    <w:rsid w:val="003E51C4"/>
    <w:rsid w:val="003E575F"/>
    <w:rsid w:val="003E71DE"/>
    <w:rsid w:val="003F0630"/>
    <w:rsid w:val="003F0739"/>
    <w:rsid w:val="003F0AFB"/>
    <w:rsid w:val="003F1089"/>
    <w:rsid w:val="003F11E0"/>
    <w:rsid w:val="003F1415"/>
    <w:rsid w:val="003F21CA"/>
    <w:rsid w:val="003F3F60"/>
    <w:rsid w:val="003F5D18"/>
    <w:rsid w:val="003F6508"/>
    <w:rsid w:val="003F7EFA"/>
    <w:rsid w:val="00400948"/>
    <w:rsid w:val="004015BE"/>
    <w:rsid w:val="00404756"/>
    <w:rsid w:val="004053E7"/>
    <w:rsid w:val="0040655F"/>
    <w:rsid w:val="004075CB"/>
    <w:rsid w:val="00412AEC"/>
    <w:rsid w:val="00414C43"/>
    <w:rsid w:val="00414F70"/>
    <w:rsid w:val="00416F8F"/>
    <w:rsid w:val="00421708"/>
    <w:rsid w:val="00421E76"/>
    <w:rsid w:val="0042542C"/>
    <w:rsid w:val="00425F50"/>
    <w:rsid w:val="00427012"/>
    <w:rsid w:val="0042756D"/>
    <w:rsid w:val="00427EF7"/>
    <w:rsid w:val="004320A5"/>
    <w:rsid w:val="00434235"/>
    <w:rsid w:val="00435372"/>
    <w:rsid w:val="00435E21"/>
    <w:rsid w:val="00436250"/>
    <w:rsid w:val="00437D19"/>
    <w:rsid w:val="00441404"/>
    <w:rsid w:val="00442557"/>
    <w:rsid w:val="004436D4"/>
    <w:rsid w:val="00444179"/>
    <w:rsid w:val="00445912"/>
    <w:rsid w:val="00447FD5"/>
    <w:rsid w:val="00450752"/>
    <w:rsid w:val="00453E93"/>
    <w:rsid w:val="0045565C"/>
    <w:rsid w:val="00460134"/>
    <w:rsid w:val="00460A76"/>
    <w:rsid w:val="0046150A"/>
    <w:rsid w:val="00461C85"/>
    <w:rsid w:val="0046209A"/>
    <w:rsid w:val="00463FB2"/>
    <w:rsid w:val="00464A01"/>
    <w:rsid w:val="004661D8"/>
    <w:rsid w:val="004667D7"/>
    <w:rsid w:val="00472578"/>
    <w:rsid w:val="0047271A"/>
    <w:rsid w:val="0047465B"/>
    <w:rsid w:val="00481157"/>
    <w:rsid w:val="00481F2D"/>
    <w:rsid w:val="004829CC"/>
    <w:rsid w:val="00482E4A"/>
    <w:rsid w:val="00484B0A"/>
    <w:rsid w:val="004920BF"/>
    <w:rsid w:val="00492EC6"/>
    <w:rsid w:val="00494789"/>
    <w:rsid w:val="00495652"/>
    <w:rsid w:val="00495854"/>
    <w:rsid w:val="004A0866"/>
    <w:rsid w:val="004A1237"/>
    <w:rsid w:val="004A2540"/>
    <w:rsid w:val="004A2804"/>
    <w:rsid w:val="004A4076"/>
    <w:rsid w:val="004B16FA"/>
    <w:rsid w:val="004B17F8"/>
    <w:rsid w:val="004B5476"/>
    <w:rsid w:val="004C03C7"/>
    <w:rsid w:val="004C08B8"/>
    <w:rsid w:val="004C3228"/>
    <w:rsid w:val="004C3C61"/>
    <w:rsid w:val="004C5F18"/>
    <w:rsid w:val="004C6832"/>
    <w:rsid w:val="004D0F42"/>
    <w:rsid w:val="004D281D"/>
    <w:rsid w:val="004D5AF0"/>
    <w:rsid w:val="004D65FE"/>
    <w:rsid w:val="004E37E1"/>
    <w:rsid w:val="004E519C"/>
    <w:rsid w:val="004E5F4C"/>
    <w:rsid w:val="004F1DBA"/>
    <w:rsid w:val="004F2160"/>
    <w:rsid w:val="004F2C39"/>
    <w:rsid w:val="004F3C88"/>
    <w:rsid w:val="004F3CEA"/>
    <w:rsid w:val="004F47D5"/>
    <w:rsid w:val="004F49C5"/>
    <w:rsid w:val="004F5B15"/>
    <w:rsid w:val="004F5D65"/>
    <w:rsid w:val="004F6BD4"/>
    <w:rsid w:val="005014A9"/>
    <w:rsid w:val="00502F84"/>
    <w:rsid w:val="00503480"/>
    <w:rsid w:val="00503749"/>
    <w:rsid w:val="005044CB"/>
    <w:rsid w:val="00506B9C"/>
    <w:rsid w:val="005116C3"/>
    <w:rsid w:val="005138C6"/>
    <w:rsid w:val="00513DB4"/>
    <w:rsid w:val="0051428C"/>
    <w:rsid w:val="0051555D"/>
    <w:rsid w:val="005175B0"/>
    <w:rsid w:val="00521947"/>
    <w:rsid w:val="00522CA5"/>
    <w:rsid w:val="00523309"/>
    <w:rsid w:val="00526BA7"/>
    <w:rsid w:val="0053026D"/>
    <w:rsid w:val="00530521"/>
    <w:rsid w:val="0053356C"/>
    <w:rsid w:val="005353E2"/>
    <w:rsid w:val="00537F99"/>
    <w:rsid w:val="00541731"/>
    <w:rsid w:val="00542366"/>
    <w:rsid w:val="005425D9"/>
    <w:rsid w:val="005447FE"/>
    <w:rsid w:val="00547280"/>
    <w:rsid w:val="0055018B"/>
    <w:rsid w:val="0055052B"/>
    <w:rsid w:val="00550B4A"/>
    <w:rsid w:val="00550C77"/>
    <w:rsid w:val="00551D3A"/>
    <w:rsid w:val="00552AC6"/>
    <w:rsid w:val="00553599"/>
    <w:rsid w:val="00557F37"/>
    <w:rsid w:val="00561F96"/>
    <w:rsid w:val="00563712"/>
    <w:rsid w:val="005645D7"/>
    <w:rsid w:val="00571207"/>
    <w:rsid w:val="0057253B"/>
    <w:rsid w:val="00573ACF"/>
    <w:rsid w:val="00573C82"/>
    <w:rsid w:val="00575B08"/>
    <w:rsid w:val="00582D91"/>
    <w:rsid w:val="00584640"/>
    <w:rsid w:val="0058639A"/>
    <w:rsid w:val="005877E8"/>
    <w:rsid w:val="00590114"/>
    <w:rsid w:val="0059116A"/>
    <w:rsid w:val="00591CEE"/>
    <w:rsid w:val="00595FAD"/>
    <w:rsid w:val="00596AA8"/>
    <w:rsid w:val="005A6457"/>
    <w:rsid w:val="005A6717"/>
    <w:rsid w:val="005A6D7D"/>
    <w:rsid w:val="005A6F75"/>
    <w:rsid w:val="005A7BF4"/>
    <w:rsid w:val="005A7EF2"/>
    <w:rsid w:val="005B060A"/>
    <w:rsid w:val="005B378A"/>
    <w:rsid w:val="005B3DA3"/>
    <w:rsid w:val="005B4BD2"/>
    <w:rsid w:val="005B4CD0"/>
    <w:rsid w:val="005B5587"/>
    <w:rsid w:val="005B6353"/>
    <w:rsid w:val="005C10B6"/>
    <w:rsid w:val="005C2B50"/>
    <w:rsid w:val="005C60DB"/>
    <w:rsid w:val="005C6F70"/>
    <w:rsid w:val="005D0419"/>
    <w:rsid w:val="005D0A3B"/>
    <w:rsid w:val="005D0D42"/>
    <w:rsid w:val="005D15B2"/>
    <w:rsid w:val="005E0548"/>
    <w:rsid w:val="005E0B1D"/>
    <w:rsid w:val="005E2175"/>
    <w:rsid w:val="005E3813"/>
    <w:rsid w:val="005E6387"/>
    <w:rsid w:val="005F41B2"/>
    <w:rsid w:val="005F71B9"/>
    <w:rsid w:val="006028E0"/>
    <w:rsid w:val="00602F62"/>
    <w:rsid w:val="0060383D"/>
    <w:rsid w:val="00604814"/>
    <w:rsid w:val="006055FA"/>
    <w:rsid w:val="0060671C"/>
    <w:rsid w:val="00606D26"/>
    <w:rsid w:val="00607AB5"/>
    <w:rsid w:val="00610F3E"/>
    <w:rsid w:val="00615440"/>
    <w:rsid w:val="0061650A"/>
    <w:rsid w:val="0061718D"/>
    <w:rsid w:val="006203C7"/>
    <w:rsid w:val="00621866"/>
    <w:rsid w:val="00624227"/>
    <w:rsid w:val="00624EBE"/>
    <w:rsid w:val="00632E0E"/>
    <w:rsid w:val="006332E1"/>
    <w:rsid w:val="006358BC"/>
    <w:rsid w:val="006367C0"/>
    <w:rsid w:val="00637A32"/>
    <w:rsid w:val="006407CE"/>
    <w:rsid w:val="00640E07"/>
    <w:rsid w:val="00641E9A"/>
    <w:rsid w:val="00642603"/>
    <w:rsid w:val="00643DF9"/>
    <w:rsid w:val="00644C12"/>
    <w:rsid w:val="00646D0A"/>
    <w:rsid w:val="0064718F"/>
    <w:rsid w:val="006476E3"/>
    <w:rsid w:val="00647BF6"/>
    <w:rsid w:val="00650643"/>
    <w:rsid w:val="00651D13"/>
    <w:rsid w:val="00652991"/>
    <w:rsid w:val="0065379C"/>
    <w:rsid w:val="00655C05"/>
    <w:rsid w:val="00655D10"/>
    <w:rsid w:val="00657AC9"/>
    <w:rsid w:val="00661C96"/>
    <w:rsid w:val="0066445B"/>
    <w:rsid w:val="00665CD0"/>
    <w:rsid w:val="0067205D"/>
    <w:rsid w:val="0067253B"/>
    <w:rsid w:val="00672793"/>
    <w:rsid w:val="006732DC"/>
    <w:rsid w:val="00673957"/>
    <w:rsid w:val="00675708"/>
    <w:rsid w:val="00676219"/>
    <w:rsid w:val="0067626D"/>
    <w:rsid w:val="00680F2C"/>
    <w:rsid w:val="0068172D"/>
    <w:rsid w:val="00682E20"/>
    <w:rsid w:val="00685635"/>
    <w:rsid w:val="0068576A"/>
    <w:rsid w:val="00686DF9"/>
    <w:rsid w:val="00687974"/>
    <w:rsid w:val="006915AA"/>
    <w:rsid w:val="006931AB"/>
    <w:rsid w:val="006944FE"/>
    <w:rsid w:val="00695F07"/>
    <w:rsid w:val="006A1F8E"/>
    <w:rsid w:val="006A23ED"/>
    <w:rsid w:val="006A3257"/>
    <w:rsid w:val="006A6F60"/>
    <w:rsid w:val="006B1F19"/>
    <w:rsid w:val="006B363D"/>
    <w:rsid w:val="006B7F2E"/>
    <w:rsid w:val="006C17D3"/>
    <w:rsid w:val="006C1963"/>
    <w:rsid w:val="006C3B48"/>
    <w:rsid w:val="006C58AD"/>
    <w:rsid w:val="006C5CA3"/>
    <w:rsid w:val="006D0F98"/>
    <w:rsid w:val="006D15EC"/>
    <w:rsid w:val="006D17A2"/>
    <w:rsid w:val="006D7FFC"/>
    <w:rsid w:val="006E0899"/>
    <w:rsid w:val="006E0A9D"/>
    <w:rsid w:val="006E3BD1"/>
    <w:rsid w:val="006E3E77"/>
    <w:rsid w:val="006E69A6"/>
    <w:rsid w:val="006E708B"/>
    <w:rsid w:val="006F4850"/>
    <w:rsid w:val="006F4EB0"/>
    <w:rsid w:val="006F5875"/>
    <w:rsid w:val="006F6AF9"/>
    <w:rsid w:val="006F6DBE"/>
    <w:rsid w:val="006F77AE"/>
    <w:rsid w:val="006F7818"/>
    <w:rsid w:val="00700BEB"/>
    <w:rsid w:val="00702320"/>
    <w:rsid w:val="00705630"/>
    <w:rsid w:val="00710599"/>
    <w:rsid w:val="007150B1"/>
    <w:rsid w:val="00715220"/>
    <w:rsid w:val="00715DAC"/>
    <w:rsid w:val="007177D6"/>
    <w:rsid w:val="00717BAD"/>
    <w:rsid w:val="0072020A"/>
    <w:rsid w:val="00720D9D"/>
    <w:rsid w:val="00721019"/>
    <w:rsid w:val="007239AB"/>
    <w:rsid w:val="00726BB3"/>
    <w:rsid w:val="00730A48"/>
    <w:rsid w:val="00730A53"/>
    <w:rsid w:val="007311A4"/>
    <w:rsid w:val="007335F2"/>
    <w:rsid w:val="0073589E"/>
    <w:rsid w:val="00740E74"/>
    <w:rsid w:val="00742342"/>
    <w:rsid w:val="007424B3"/>
    <w:rsid w:val="00742F6F"/>
    <w:rsid w:val="007435DA"/>
    <w:rsid w:val="00743A74"/>
    <w:rsid w:val="0074429C"/>
    <w:rsid w:val="00745557"/>
    <w:rsid w:val="00747C05"/>
    <w:rsid w:val="00750C57"/>
    <w:rsid w:val="00752E14"/>
    <w:rsid w:val="00754988"/>
    <w:rsid w:val="0075597C"/>
    <w:rsid w:val="00755CAD"/>
    <w:rsid w:val="00756861"/>
    <w:rsid w:val="007579A0"/>
    <w:rsid w:val="00761F06"/>
    <w:rsid w:val="007651F5"/>
    <w:rsid w:val="00766440"/>
    <w:rsid w:val="0077151C"/>
    <w:rsid w:val="00773160"/>
    <w:rsid w:val="00776143"/>
    <w:rsid w:val="0077642D"/>
    <w:rsid w:val="00781592"/>
    <w:rsid w:val="0078189A"/>
    <w:rsid w:val="007818AE"/>
    <w:rsid w:val="00782B8C"/>
    <w:rsid w:val="00783A82"/>
    <w:rsid w:val="00786A98"/>
    <w:rsid w:val="00787F4E"/>
    <w:rsid w:val="00791AAD"/>
    <w:rsid w:val="00791FAD"/>
    <w:rsid w:val="007934FB"/>
    <w:rsid w:val="007938C6"/>
    <w:rsid w:val="00793F63"/>
    <w:rsid w:val="007964AA"/>
    <w:rsid w:val="007966E6"/>
    <w:rsid w:val="00796CAA"/>
    <w:rsid w:val="007A2A56"/>
    <w:rsid w:val="007A2ACC"/>
    <w:rsid w:val="007A3E65"/>
    <w:rsid w:val="007A4F9D"/>
    <w:rsid w:val="007A539E"/>
    <w:rsid w:val="007A5F20"/>
    <w:rsid w:val="007A74DD"/>
    <w:rsid w:val="007B245C"/>
    <w:rsid w:val="007B2537"/>
    <w:rsid w:val="007B35C9"/>
    <w:rsid w:val="007B5C6C"/>
    <w:rsid w:val="007B5EE4"/>
    <w:rsid w:val="007B7205"/>
    <w:rsid w:val="007C1363"/>
    <w:rsid w:val="007C4F31"/>
    <w:rsid w:val="007C54A7"/>
    <w:rsid w:val="007C57B8"/>
    <w:rsid w:val="007C66B4"/>
    <w:rsid w:val="007C7BF4"/>
    <w:rsid w:val="007D4BCF"/>
    <w:rsid w:val="007D5740"/>
    <w:rsid w:val="007E0753"/>
    <w:rsid w:val="007E367B"/>
    <w:rsid w:val="007E6585"/>
    <w:rsid w:val="007E6D0C"/>
    <w:rsid w:val="007E7B76"/>
    <w:rsid w:val="007E7CF5"/>
    <w:rsid w:val="007F150A"/>
    <w:rsid w:val="007F4025"/>
    <w:rsid w:val="007F4A6A"/>
    <w:rsid w:val="0080010C"/>
    <w:rsid w:val="00801800"/>
    <w:rsid w:val="008039D0"/>
    <w:rsid w:val="0080429E"/>
    <w:rsid w:val="00804AD7"/>
    <w:rsid w:val="00805F74"/>
    <w:rsid w:val="00807FAC"/>
    <w:rsid w:val="00811847"/>
    <w:rsid w:val="00812145"/>
    <w:rsid w:val="00812B78"/>
    <w:rsid w:val="00813794"/>
    <w:rsid w:val="0081462D"/>
    <w:rsid w:val="008156DB"/>
    <w:rsid w:val="00815920"/>
    <w:rsid w:val="00815E9C"/>
    <w:rsid w:val="00824018"/>
    <w:rsid w:val="008240B5"/>
    <w:rsid w:val="00825B94"/>
    <w:rsid w:val="0082702E"/>
    <w:rsid w:val="00835517"/>
    <w:rsid w:val="008370E0"/>
    <w:rsid w:val="008442BF"/>
    <w:rsid w:val="008471DC"/>
    <w:rsid w:val="00847EEB"/>
    <w:rsid w:val="0085043E"/>
    <w:rsid w:val="008508F3"/>
    <w:rsid w:val="00851326"/>
    <w:rsid w:val="00851C4C"/>
    <w:rsid w:val="00851DA9"/>
    <w:rsid w:val="00852600"/>
    <w:rsid w:val="00853605"/>
    <w:rsid w:val="00853EC3"/>
    <w:rsid w:val="008551C2"/>
    <w:rsid w:val="008610CB"/>
    <w:rsid w:val="00862A0F"/>
    <w:rsid w:val="008657B1"/>
    <w:rsid w:val="00866367"/>
    <w:rsid w:val="0087025C"/>
    <w:rsid w:val="00873096"/>
    <w:rsid w:val="00873931"/>
    <w:rsid w:val="00875049"/>
    <w:rsid w:val="008802FA"/>
    <w:rsid w:val="00882E85"/>
    <w:rsid w:val="008839F0"/>
    <w:rsid w:val="00887E80"/>
    <w:rsid w:val="00891DB3"/>
    <w:rsid w:val="008A1BA7"/>
    <w:rsid w:val="008A41D0"/>
    <w:rsid w:val="008A6EFD"/>
    <w:rsid w:val="008B1423"/>
    <w:rsid w:val="008B3F48"/>
    <w:rsid w:val="008B3F72"/>
    <w:rsid w:val="008B6C7D"/>
    <w:rsid w:val="008B6E7A"/>
    <w:rsid w:val="008B783B"/>
    <w:rsid w:val="008C13ED"/>
    <w:rsid w:val="008C5D2E"/>
    <w:rsid w:val="008C7664"/>
    <w:rsid w:val="008D279C"/>
    <w:rsid w:val="008D2C14"/>
    <w:rsid w:val="008D317D"/>
    <w:rsid w:val="008D47CA"/>
    <w:rsid w:val="008D68F3"/>
    <w:rsid w:val="008D6F21"/>
    <w:rsid w:val="008E1210"/>
    <w:rsid w:val="008E3860"/>
    <w:rsid w:val="008E4101"/>
    <w:rsid w:val="008E4ABA"/>
    <w:rsid w:val="008E69CE"/>
    <w:rsid w:val="008E75E2"/>
    <w:rsid w:val="008E7C6C"/>
    <w:rsid w:val="008F0415"/>
    <w:rsid w:val="008F2A6C"/>
    <w:rsid w:val="008F3F49"/>
    <w:rsid w:val="008F564D"/>
    <w:rsid w:val="008F5833"/>
    <w:rsid w:val="008F65D7"/>
    <w:rsid w:val="008F73E9"/>
    <w:rsid w:val="00901B00"/>
    <w:rsid w:val="00902F4D"/>
    <w:rsid w:val="0090321E"/>
    <w:rsid w:val="00904A6A"/>
    <w:rsid w:val="00907BE1"/>
    <w:rsid w:val="00907ED3"/>
    <w:rsid w:val="00911042"/>
    <w:rsid w:val="0091107E"/>
    <w:rsid w:val="0091139C"/>
    <w:rsid w:val="0091347A"/>
    <w:rsid w:val="00915485"/>
    <w:rsid w:val="00916E6A"/>
    <w:rsid w:val="00917893"/>
    <w:rsid w:val="00920799"/>
    <w:rsid w:val="009271B3"/>
    <w:rsid w:val="009272BC"/>
    <w:rsid w:val="009300E8"/>
    <w:rsid w:val="009315D0"/>
    <w:rsid w:val="0093313C"/>
    <w:rsid w:val="00933B0F"/>
    <w:rsid w:val="00935AA4"/>
    <w:rsid w:val="009407E6"/>
    <w:rsid w:val="00942E78"/>
    <w:rsid w:val="0094372F"/>
    <w:rsid w:val="009563E9"/>
    <w:rsid w:val="00957C85"/>
    <w:rsid w:val="00960EEF"/>
    <w:rsid w:val="00964E93"/>
    <w:rsid w:val="00967EB9"/>
    <w:rsid w:val="00970103"/>
    <w:rsid w:val="00977C4C"/>
    <w:rsid w:val="0098006C"/>
    <w:rsid w:val="00980CDE"/>
    <w:rsid w:val="00981009"/>
    <w:rsid w:val="00981913"/>
    <w:rsid w:val="00982230"/>
    <w:rsid w:val="009822A9"/>
    <w:rsid w:val="00982844"/>
    <w:rsid w:val="0098342D"/>
    <w:rsid w:val="009877D2"/>
    <w:rsid w:val="00987DB1"/>
    <w:rsid w:val="00991861"/>
    <w:rsid w:val="00991F5C"/>
    <w:rsid w:val="0099705F"/>
    <w:rsid w:val="009A14FA"/>
    <w:rsid w:val="009A1F6C"/>
    <w:rsid w:val="009A3E28"/>
    <w:rsid w:val="009A41B0"/>
    <w:rsid w:val="009A460B"/>
    <w:rsid w:val="009A792B"/>
    <w:rsid w:val="009B0AD6"/>
    <w:rsid w:val="009C23B8"/>
    <w:rsid w:val="009C3A4D"/>
    <w:rsid w:val="009C47BC"/>
    <w:rsid w:val="009C5007"/>
    <w:rsid w:val="009C693C"/>
    <w:rsid w:val="009D23AC"/>
    <w:rsid w:val="009D2613"/>
    <w:rsid w:val="009D3F22"/>
    <w:rsid w:val="009D7B3F"/>
    <w:rsid w:val="009E0466"/>
    <w:rsid w:val="009E0FFE"/>
    <w:rsid w:val="009E2E23"/>
    <w:rsid w:val="009E592E"/>
    <w:rsid w:val="009E5F29"/>
    <w:rsid w:val="009E7CB7"/>
    <w:rsid w:val="009F2DE4"/>
    <w:rsid w:val="009F3D51"/>
    <w:rsid w:val="009F6BFB"/>
    <w:rsid w:val="00A013D3"/>
    <w:rsid w:val="00A0177D"/>
    <w:rsid w:val="00A02FDE"/>
    <w:rsid w:val="00A03402"/>
    <w:rsid w:val="00A04A4A"/>
    <w:rsid w:val="00A1071D"/>
    <w:rsid w:val="00A1212A"/>
    <w:rsid w:val="00A122E5"/>
    <w:rsid w:val="00A12E51"/>
    <w:rsid w:val="00A14815"/>
    <w:rsid w:val="00A15A36"/>
    <w:rsid w:val="00A16C7B"/>
    <w:rsid w:val="00A17A92"/>
    <w:rsid w:val="00A20BB6"/>
    <w:rsid w:val="00A20EEA"/>
    <w:rsid w:val="00A22639"/>
    <w:rsid w:val="00A25B60"/>
    <w:rsid w:val="00A25C3A"/>
    <w:rsid w:val="00A26877"/>
    <w:rsid w:val="00A2734E"/>
    <w:rsid w:val="00A27B0C"/>
    <w:rsid w:val="00A31832"/>
    <w:rsid w:val="00A33CC3"/>
    <w:rsid w:val="00A34507"/>
    <w:rsid w:val="00A34FAB"/>
    <w:rsid w:val="00A40C25"/>
    <w:rsid w:val="00A41D65"/>
    <w:rsid w:val="00A436E8"/>
    <w:rsid w:val="00A43716"/>
    <w:rsid w:val="00A43992"/>
    <w:rsid w:val="00A46ACB"/>
    <w:rsid w:val="00A475B0"/>
    <w:rsid w:val="00A47F18"/>
    <w:rsid w:val="00A50125"/>
    <w:rsid w:val="00A50893"/>
    <w:rsid w:val="00A51B32"/>
    <w:rsid w:val="00A51B64"/>
    <w:rsid w:val="00A52F6F"/>
    <w:rsid w:val="00A53F71"/>
    <w:rsid w:val="00A554B4"/>
    <w:rsid w:val="00A55DB5"/>
    <w:rsid w:val="00A57103"/>
    <w:rsid w:val="00A60B7F"/>
    <w:rsid w:val="00A620FB"/>
    <w:rsid w:val="00A63049"/>
    <w:rsid w:val="00A63108"/>
    <w:rsid w:val="00A64A58"/>
    <w:rsid w:val="00A660D0"/>
    <w:rsid w:val="00A66E9C"/>
    <w:rsid w:val="00A70A61"/>
    <w:rsid w:val="00A71896"/>
    <w:rsid w:val="00A71CFE"/>
    <w:rsid w:val="00A7293E"/>
    <w:rsid w:val="00A7441E"/>
    <w:rsid w:val="00A74DDC"/>
    <w:rsid w:val="00A75622"/>
    <w:rsid w:val="00A75D94"/>
    <w:rsid w:val="00A80A9C"/>
    <w:rsid w:val="00A81201"/>
    <w:rsid w:val="00A82682"/>
    <w:rsid w:val="00A829C9"/>
    <w:rsid w:val="00A85384"/>
    <w:rsid w:val="00A86A1D"/>
    <w:rsid w:val="00A876D2"/>
    <w:rsid w:val="00A87C60"/>
    <w:rsid w:val="00A90A3F"/>
    <w:rsid w:val="00A944FB"/>
    <w:rsid w:val="00A94A1B"/>
    <w:rsid w:val="00A9503A"/>
    <w:rsid w:val="00A966AE"/>
    <w:rsid w:val="00A966E2"/>
    <w:rsid w:val="00A96B38"/>
    <w:rsid w:val="00AA1CA2"/>
    <w:rsid w:val="00AA38C3"/>
    <w:rsid w:val="00AA41E0"/>
    <w:rsid w:val="00AA52BD"/>
    <w:rsid w:val="00AA5641"/>
    <w:rsid w:val="00AA5CAA"/>
    <w:rsid w:val="00AA648E"/>
    <w:rsid w:val="00AA739C"/>
    <w:rsid w:val="00AB3323"/>
    <w:rsid w:val="00AB3A92"/>
    <w:rsid w:val="00AB7BD1"/>
    <w:rsid w:val="00AC0CFF"/>
    <w:rsid w:val="00AC0F1C"/>
    <w:rsid w:val="00AC36AA"/>
    <w:rsid w:val="00AC36AE"/>
    <w:rsid w:val="00AC4346"/>
    <w:rsid w:val="00AC4749"/>
    <w:rsid w:val="00AC6F67"/>
    <w:rsid w:val="00AC7107"/>
    <w:rsid w:val="00AD116A"/>
    <w:rsid w:val="00AD4CE3"/>
    <w:rsid w:val="00AD6D1C"/>
    <w:rsid w:val="00AE0259"/>
    <w:rsid w:val="00AE1D18"/>
    <w:rsid w:val="00AE2A31"/>
    <w:rsid w:val="00AE2B88"/>
    <w:rsid w:val="00AE4312"/>
    <w:rsid w:val="00AE6321"/>
    <w:rsid w:val="00AE7F77"/>
    <w:rsid w:val="00AF2402"/>
    <w:rsid w:val="00AF282A"/>
    <w:rsid w:val="00AF37D9"/>
    <w:rsid w:val="00AF45C6"/>
    <w:rsid w:val="00AF722D"/>
    <w:rsid w:val="00B033D1"/>
    <w:rsid w:val="00B03C15"/>
    <w:rsid w:val="00B051B0"/>
    <w:rsid w:val="00B11C94"/>
    <w:rsid w:val="00B140B0"/>
    <w:rsid w:val="00B16157"/>
    <w:rsid w:val="00B17AB1"/>
    <w:rsid w:val="00B228FE"/>
    <w:rsid w:val="00B26005"/>
    <w:rsid w:val="00B27183"/>
    <w:rsid w:val="00B3169C"/>
    <w:rsid w:val="00B3355C"/>
    <w:rsid w:val="00B34F31"/>
    <w:rsid w:val="00B35CB4"/>
    <w:rsid w:val="00B376C0"/>
    <w:rsid w:val="00B37AF0"/>
    <w:rsid w:val="00B41663"/>
    <w:rsid w:val="00B4214E"/>
    <w:rsid w:val="00B51F62"/>
    <w:rsid w:val="00B5594F"/>
    <w:rsid w:val="00B56F89"/>
    <w:rsid w:val="00B60294"/>
    <w:rsid w:val="00B6376D"/>
    <w:rsid w:val="00B714C3"/>
    <w:rsid w:val="00B73A2E"/>
    <w:rsid w:val="00B77301"/>
    <w:rsid w:val="00B77B31"/>
    <w:rsid w:val="00B82C6B"/>
    <w:rsid w:val="00B836DA"/>
    <w:rsid w:val="00B84B1B"/>
    <w:rsid w:val="00B86F8C"/>
    <w:rsid w:val="00B90746"/>
    <w:rsid w:val="00B90C34"/>
    <w:rsid w:val="00B93DEE"/>
    <w:rsid w:val="00B94276"/>
    <w:rsid w:val="00B95A08"/>
    <w:rsid w:val="00B9610C"/>
    <w:rsid w:val="00B9775C"/>
    <w:rsid w:val="00BA1440"/>
    <w:rsid w:val="00BA491F"/>
    <w:rsid w:val="00BA7CFA"/>
    <w:rsid w:val="00BB0EBD"/>
    <w:rsid w:val="00BB1ACA"/>
    <w:rsid w:val="00BB1D2F"/>
    <w:rsid w:val="00BB473B"/>
    <w:rsid w:val="00BB55C6"/>
    <w:rsid w:val="00BC04F6"/>
    <w:rsid w:val="00BC344D"/>
    <w:rsid w:val="00BC6606"/>
    <w:rsid w:val="00BC700C"/>
    <w:rsid w:val="00BC7DB3"/>
    <w:rsid w:val="00BD002F"/>
    <w:rsid w:val="00BD0DE0"/>
    <w:rsid w:val="00BD4F6E"/>
    <w:rsid w:val="00BD61CC"/>
    <w:rsid w:val="00BD6F3F"/>
    <w:rsid w:val="00BD7D08"/>
    <w:rsid w:val="00BD7FC9"/>
    <w:rsid w:val="00BE0B6E"/>
    <w:rsid w:val="00BE0B74"/>
    <w:rsid w:val="00BE1797"/>
    <w:rsid w:val="00BE3198"/>
    <w:rsid w:val="00BE349C"/>
    <w:rsid w:val="00BE3B21"/>
    <w:rsid w:val="00BE5F05"/>
    <w:rsid w:val="00BF0DFD"/>
    <w:rsid w:val="00BF1DD7"/>
    <w:rsid w:val="00BF2D3A"/>
    <w:rsid w:val="00BF4F2D"/>
    <w:rsid w:val="00C022CA"/>
    <w:rsid w:val="00C03B58"/>
    <w:rsid w:val="00C0771F"/>
    <w:rsid w:val="00C07D59"/>
    <w:rsid w:val="00C12F60"/>
    <w:rsid w:val="00C22A9E"/>
    <w:rsid w:val="00C23893"/>
    <w:rsid w:val="00C23B71"/>
    <w:rsid w:val="00C24250"/>
    <w:rsid w:val="00C24616"/>
    <w:rsid w:val="00C264DE"/>
    <w:rsid w:val="00C300E0"/>
    <w:rsid w:val="00C30194"/>
    <w:rsid w:val="00C3053E"/>
    <w:rsid w:val="00C31F88"/>
    <w:rsid w:val="00C37A56"/>
    <w:rsid w:val="00C37CCB"/>
    <w:rsid w:val="00C40C7A"/>
    <w:rsid w:val="00C41E7C"/>
    <w:rsid w:val="00C4264F"/>
    <w:rsid w:val="00C466B3"/>
    <w:rsid w:val="00C51C25"/>
    <w:rsid w:val="00C52C54"/>
    <w:rsid w:val="00C5545E"/>
    <w:rsid w:val="00C5550C"/>
    <w:rsid w:val="00C56CB2"/>
    <w:rsid w:val="00C57A1F"/>
    <w:rsid w:val="00C64360"/>
    <w:rsid w:val="00C65737"/>
    <w:rsid w:val="00C668B3"/>
    <w:rsid w:val="00C66DE8"/>
    <w:rsid w:val="00C67B05"/>
    <w:rsid w:val="00C72BF6"/>
    <w:rsid w:val="00C72D48"/>
    <w:rsid w:val="00C72E0E"/>
    <w:rsid w:val="00C74042"/>
    <w:rsid w:val="00C76B7B"/>
    <w:rsid w:val="00C803AE"/>
    <w:rsid w:val="00C8160D"/>
    <w:rsid w:val="00C83804"/>
    <w:rsid w:val="00C853B2"/>
    <w:rsid w:val="00C85828"/>
    <w:rsid w:val="00C8726E"/>
    <w:rsid w:val="00C90463"/>
    <w:rsid w:val="00C90F69"/>
    <w:rsid w:val="00C94023"/>
    <w:rsid w:val="00C94FE9"/>
    <w:rsid w:val="00C977CA"/>
    <w:rsid w:val="00CA1C9F"/>
    <w:rsid w:val="00CA259C"/>
    <w:rsid w:val="00CA2EEE"/>
    <w:rsid w:val="00CA3E2A"/>
    <w:rsid w:val="00CA4BDE"/>
    <w:rsid w:val="00CA50B9"/>
    <w:rsid w:val="00CA5911"/>
    <w:rsid w:val="00CA6E2E"/>
    <w:rsid w:val="00CA7966"/>
    <w:rsid w:val="00CB09F6"/>
    <w:rsid w:val="00CB0BDF"/>
    <w:rsid w:val="00CB4887"/>
    <w:rsid w:val="00CB643F"/>
    <w:rsid w:val="00CB64C0"/>
    <w:rsid w:val="00CB6F8D"/>
    <w:rsid w:val="00CC0517"/>
    <w:rsid w:val="00CC47FF"/>
    <w:rsid w:val="00CD0EB7"/>
    <w:rsid w:val="00CD2CDA"/>
    <w:rsid w:val="00CD5E72"/>
    <w:rsid w:val="00CD692D"/>
    <w:rsid w:val="00CE04C0"/>
    <w:rsid w:val="00CE471A"/>
    <w:rsid w:val="00CF1433"/>
    <w:rsid w:val="00CF221C"/>
    <w:rsid w:val="00CF2482"/>
    <w:rsid w:val="00CF348B"/>
    <w:rsid w:val="00CF3FD6"/>
    <w:rsid w:val="00CF4DF0"/>
    <w:rsid w:val="00CF526B"/>
    <w:rsid w:val="00CF5BB9"/>
    <w:rsid w:val="00CF6C7D"/>
    <w:rsid w:val="00D00703"/>
    <w:rsid w:val="00D00AB4"/>
    <w:rsid w:val="00D01D51"/>
    <w:rsid w:val="00D02F7B"/>
    <w:rsid w:val="00D0306F"/>
    <w:rsid w:val="00D03EE8"/>
    <w:rsid w:val="00D04883"/>
    <w:rsid w:val="00D100D7"/>
    <w:rsid w:val="00D10353"/>
    <w:rsid w:val="00D12A8B"/>
    <w:rsid w:val="00D15127"/>
    <w:rsid w:val="00D1627A"/>
    <w:rsid w:val="00D22B1C"/>
    <w:rsid w:val="00D236CC"/>
    <w:rsid w:val="00D2501F"/>
    <w:rsid w:val="00D254D0"/>
    <w:rsid w:val="00D25535"/>
    <w:rsid w:val="00D25A3A"/>
    <w:rsid w:val="00D27312"/>
    <w:rsid w:val="00D3252B"/>
    <w:rsid w:val="00D32AFF"/>
    <w:rsid w:val="00D3330A"/>
    <w:rsid w:val="00D33E16"/>
    <w:rsid w:val="00D35F03"/>
    <w:rsid w:val="00D418C2"/>
    <w:rsid w:val="00D43AB3"/>
    <w:rsid w:val="00D44145"/>
    <w:rsid w:val="00D44461"/>
    <w:rsid w:val="00D448B7"/>
    <w:rsid w:val="00D4534E"/>
    <w:rsid w:val="00D4746B"/>
    <w:rsid w:val="00D512D8"/>
    <w:rsid w:val="00D52655"/>
    <w:rsid w:val="00D56581"/>
    <w:rsid w:val="00D64294"/>
    <w:rsid w:val="00D65D39"/>
    <w:rsid w:val="00D715FB"/>
    <w:rsid w:val="00D76482"/>
    <w:rsid w:val="00D815E8"/>
    <w:rsid w:val="00D81CBF"/>
    <w:rsid w:val="00D8292B"/>
    <w:rsid w:val="00D91A73"/>
    <w:rsid w:val="00D92B02"/>
    <w:rsid w:val="00D95315"/>
    <w:rsid w:val="00D96AA1"/>
    <w:rsid w:val="00DA20FA"/>
    <w:rsid w:val="00DA7AD2"/>
    <w:rsid w:val="00DB048A"/>
    <w:rsid w:val="00DB0638"/>
    <w:rsid w:val="00DB20EC"/>
    <w:rsid w:val="00DB3B85"/>
    <w:rsid w:val="00DB514C"/>
    <w:rsid w:val="00DB6D38"/>
    <w:rsid w:val="00DB71F8"/>
    <w:rsid w:val="00DC21FA"/>
    <w:rsid w:val="00DC2D51"/>
    <w:rsid w:val="00DC2DB9"/>
    <w:rsid w:val="00DC4613"/>
    <w:rsid w:val="00DC4E84"/>
    <w:rsid w:val="00DC635C"/>
    <w:rsid w:val="00DC736B"/>
    <w:rsid w:val="00DC7F73"/>
    <w:rsid w:val="00DD3298"/>
    <w:rsid w:val="00DD6B21"/>
    <w:rsid w:val="00DE1382"/>
    <w:rsid w:val="00DE32A0"/>
    <w:rsid w:val="00DE35A7"/>
    <w:rsid w:val="00DE47A1"/>
    <w:rsid w:val="00DE4EF0"/>
    <w:rsid w:val="00DE58E1"/>
    <w:rsid w:val="00DE5D84"/>
    <w:rsid w:val="00DE5DD7"/>
    <w:rsid w:val="00DE6DAA"/>
    <w:rsid w:val="00DF32EB"/>
    <w:rsid w:val="00DF48C1"/>
    <w:rsid w:val="00DF751D"/>
    <w:rsid w:val="00E01B90"/>
    <w:rsid w:val="00E02025"/>
    <w:rsid w:val="00E02D08"/>
    <w:rsid w:val="00E05B49"/>
    <w:rsid w:val="00E07D15"/>
    <w:rsid w:val="00E10CDF"/>
    <w:rsid w:val="00E1354A"/>
    <w:rsid w:val="00E142A7"/>
    <w:rsid w:val="00E14B50"/>
    <w:rsid w:val="00E167A0"/>
    <w:rsid w:val="00E22B3B"/>
    <w:rsid w:val="00E2328C"/>
    <w:rsid w:val="00E26E69"/>
    <w:rsid w:val="00E30AB8"/>
    <w:rsid w:val="00E329E7"/>
    <w:rsid w:val="00E3340B"/>
    <w:rsid w:val="00E349B9"/>
    <w:rsid w:val="00E3626A"/>
    <w:rsid w:val="00E3663E"/>
    <w:rsid w:val="00E413EA"/>
    <w:rsid w:val="00E41D71"/>
    <w:rsid w:val="00E42A9E"/>
    <w:rsid w:val="00E4307B"/>
    <w:rsid w:val="00E4488C"/>
    <w:rsid w:val="00E45127"/>
    <w:rsid w:val="00E45DA0"/>
    <w:rsid w:val="00E52983"/>
    <w:rsid w:val="00E52EB6"/>
    <w:rsid w:val="00E52F65"/>
    <w:rsid w:val="00E53B03"/>
    <w:rsid w:val="00E53F85"/>
    <w:rsid w:val="00E5433B"/>
    <w:rsid w:val="00E5612E"/>
    <w:rsid w:val="00E57136"/>
    <w:rsid w:val="00E576FF"/>
    <w:rsid w:val="00E61E5D"/>
    <w:rsid w:val="00E636C5"/>
    <w:rsid w:val="00E63EE0"/>
    <w:rsid w:val="00E64995"/>
    <w:rsid w:val="00E65026"/>
    <w:rsid w:val="00E656A5"/>
    <w:rsid w:val="00E6661C"/>
    <w:rsid w:val="00E666A1"/>
    <w:rsid w:val="00E704DE"/>
    <w:rsid w:val="00E753F0"/>
    <w:rsid w:val="00E755C9"/>
    <w:rsid w:val="00E77E22"/>
    <w:rsid w:val="00E82EDC"/>
    <w:rsid w:val="00E83537"/>
    <w:rsid w:val="00E851F7"/>
    <w:rsid w:val="00E85672"/>
    <w:rsid w:val="00E86911"/>
    <w:rsid w:val="00E914A3"/>
    <w:rsid w:val="00E91F1C"/>
    <w:rsid w:val="00E93006"/>
    <w:rsid w:val="00E94BF5"/>
    <w:rsid w:val="00E9515E"/>
    <w:rsid w:val="00EA021E"/>
    <w:rsid w:val="00EA2908"/>
    <w:rsid w:val="00EA2E3D"/>
    <w:rsid w:val="00EA547A"/>
    <w:rsid w:val="00EA55C7"/>
    <w:rsid w:val="00EA6FB0"/>
    <w:rsid w:val="00EA72AC"/>
    <w:rsid w:val="00EA751A"/>
    <w:rsid w:val="00EB0F06"/>
    <w:rsid w:val="00EB3D66"/>
    <w:rsid w:val="00EC084A"/>
    <w:rsid w:val="00EC23DE"/>
    <w:rsid w:val="00EC4C2A"/>
    <w:rsid w:val="00EC737B"/>
    <w:rsid w:val="00EC7AC8"/>
    <w:rsid w:val="00ED2A04"/>
    <w:rsid w:val="00ED54EF"/>
    <w:rsid w:val="00ED5B3C"/>
    <w:rsid w:val="00ED7CD9"/>
    <w:rsid w:val="00ED7E78"/>
    <w:rsid w:val="00EE088C"/>
    <w:rsid w:val="00EE29CE"/>
    <w:rsid w:val="00EE3324"/>
    <w:rsid w:val="00EE5B1D"/>
    <w:rsid w:val="00EE7060"/>
    <w:rsid w:val="00EF3588"/>
    <w:rsid w:val="00EF4917"/>
    <w:rsid w:val="00EF5F91"/>
    <w:rsid w:val="00EF633D"/>
    <w:rsid w:val="00F02888"/>
    <w:rsid w:val="00F05E1D"/>
    <w:rsid w:val="00F076FE"/>
    <w:rsid w:val="00F07E15"/>
    <w:rsid w:val="00F13A17"/>
    <w:rsid w:val="00F13D96"/>
    <w:rsid w:val="00F1482A"/>
    <w:rsid w:val="00F15ECE"/>
    <w:rsid w:val="00F17A8B"/>
    <w:rsid w:val="00F21DE7"/>
    <w:rsid w:val="00F2277E"/>
    <w:rsid w:val="00F24469"/>
    <w:rsid w:val="00F25312"/>
    <w:rsid w:val="00F25D53"/>
    <w:rsid w:val="00F26451"/>
    <w:rsid w:val="00F30759"/>
    <w:rsid w:val="00F31320"/>
    <w:rsid w:val="00F315EA"/>
    <w:rsid w:val="00F31EAC"/>
    <w:rsid w:val="00F322C0"/>
    <w:rsid w:val="00F34EF6"/>
    <w:rsid w:val="00F4251B"/>
    <w:rsid w:val="00F449E2"/>
    <w:rsid w:val="00F44F96"/>
    <w:rsid w:val="00F47469"/>
    <w:rsid w:val="00F5019A"/>
    <w:rsid w:val="00F51C90"/>
    <w:rsid w:val="00F5267F"/>
    <w:rsid w:val="00F54FF4"/>
    <w:rsid w:val="00F55672"/>
    <w:rsid w:val="00F55FF3"/>
    <w:rsid w:val="00F56BF2"/>
    <w:rsid w:val="00F5789E"/>
    <w:rsid w:val="00F57B55"/>
    <w:rsid w:val="00F57C35"/>
    <w:rsid w:val="00F60898"/>
    <w:rsid w:val="00F6148E"/>
    <w:rsid w:val="00F62966"/>
    <w:rsid w:val="00F64114"/>
    <w:rsid w:val="00F65A3E"/>
    <w:rsid w:val="00F668B7"/>
    <w:rsid w:val="00F729BC"/>
    <w:rsid w:val="00F73A00"/>
    <w:rsid w:val="00F74624"/>
    <w:rsid w:val="00F7597D"/>
    <w:rsid w:val="00F75C49"/>
    <w:rsid w:val="00F75E12"/>
    <w:rsid w:val="00F76043"/>
    <w:rsid w:val="00F840FE"/>
    <w:rsid w:val="00F8577F"/>
    <w:rsid w:val="00F86C1D"/>
    <w:rsid w:val="00F92D4D"/>
    <w:rsid w:val="00F93D08"/>
    <w:rsid w:val="00F95B01"/>
    <w:rsid w:val="00FA1F0D"/>
    <w:rsid w:val="00FA35D3"/>
    <w:rsid w:val="00FB5CC8"/>
    <w:rsid w:val="00FB6153"/>
    <w:rsid w:val="00FB6FD1"/>
    <w:rsid w:val="00FC16BE"/>
    <w:rsid w:val="00FC29D7"/>
    <w:rsid w:val="00FC35A9"/>
    <w:rsid w:val="00FC53E3"/>
    <w:rsid w:val="00FC5470"/>
    <w:rsid w:val="00FC5E6C"/>
    <w:rsid w:val="00FC5F11"/>
    <w:rsid w:val="00FC681A"/>
    <w:rsid w:val="00FC747D"/>
    <w:rsid w:val="00FD0323"/>
    <w:rsid w:val="00FD3623"/>
    <w:rsid w:val="00FD4935"/>
    <w:rsid w:val="00FD62A2"/>
    <w:rsid w:val="00FD7E2E"/>
    <w:rsid w:val="00FE2D9B"/>
    <w:rsid w:val="00FE3BF5"/>
    <w:rsid w:val="00FE5E2F"/>
    <w:rsid w:val="00FE6596"/>
    <w:rsid w:val="00FE767A"/>
    <w:rsid w:val="00FF4EF5"/>
    <w:rsid w:val="00FF63FC"/>
    <w:rsid w:val="00FF643E"/>
    <w:rsid w:val="00FF646C"/>
    <w:rsid w:val="00FF6AD2"/>
    <w:rsid w:val="00FF77F5"/>
    <w:rsid w:val="00FF79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396011-ADB9-456D-A9B8-7283088D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EBD"/>
    <w:rPr>
      <w:sz w:val="24"/>
      <w:szCs w:val="24"/>
      <w:lang w:val="en-GB" w:eastAsia="en-GB"/>
    </w:rPr>
  </w:style>
  <w:style w:type="paragraph" w:styleId="Heading3">
    <w:name w:val="heading 3"/>
    <w:basedOn w:val="Normal"/>
    <w:link w:val="Heading3Char"/>
    <w:uiPriority w:val="9"/>
    <w:qFormat/>
    <w:rsid w:val="00CF5BB9"/>
    <w:pPr>
      <w:spacing w:before="100" w:beforeAutospacing="1" w:after="100" w:afterAutospacing="1"/>
      <w:outlineLvl w:val="2"/>
    </w:pPr>
    <w:rPr>
      <w:b/>
      <w:bCs/>
      <w:sz w:val="27"/>
      <w:szCs w:val="27"/>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B0EBD"/>
    <w:rPr>
      <w:rFonts w:ascii="Courier New" w:hAnsi="Courier New" w:cs="Courier New"/>
      <w:sz w:val="20"/>
      <w:szCs w:val="20"/>
    </w:rPr>
  </w:style>
  <w:style w:type="character" w:customStyle="1" w:styleId="PlainTextChar">
    <w:name w:val="Plain Text Char"/>
    <w:link w:val="PlainText"/>
    <w:semiHidden/>
    <w:locked/>
    <w:rsid w:val="00BB0EBD"/>
    <w:rPr>
      <w:rFonts w:ascii="Courier New" w:hAnsi="Courier New" w:cs="Courier New"/>
      <w:lang w:val="en-GB" w:eastAsia="en-GB" w:bidi="ar-SA"/>
    </w:rPr>
  </w:style>
  <w:style w:type="paragraph" w:styleId="Title">
    <w:name w:val="Title"/>
    <w:basedOn w:val="Normal"/>
    <w:link w:val="TitleChar"/>
    <w:qFormat/>
    <w:rsid w:val="00BB0EBD"/>
    <w:pPr>
      <w:jc w:val="center"/>
    </w:pPr>
    <w:rPr>
      <w:b/>
      <w:szCs w:val="20"/>
      <w:u w:val="single"/>
      <w:lang w:eastAsia="en-US"/>
    </w:rPr>
  </w:style>
  <w:style w:type="paragraph" w:styleId="BodyText2">
    <w:name w:val="Body Text 2"/>
    <w:basedOn w:val="Normal"/>
    <w:link w:val="BodyText2Char"/>
    <w:rsid w:val="00BB0EBD"/>
    <w:pPr>
      <w:spacing w:after="120" w:line="480" w:lineRule="auto"/>
    </w:pPr>
    <w:rPr>
      <w:lang w:val="en-US" w:eastAsia="en-US"/>
    </w:rPr>
  </w:style>
  <w:style w:type="paragraph" w:styleId="BalloonText">
    <w:name w:val="Balloon Text"/>
    <w:basedOn w:val="Normal"/>
    <w:link w:val="BalloonTextChar"/>
    <w:rsid w:val="00DF48C1"/>
    <w:rPr>
      <w:rFonts w:ascii="Segoe UI" w:hAnsi="Segoe UI" w:cs="Segoe UI"/>
      <w:sz w:val="18"/>
      <w:szCs w:val="18"/>
    </w:rPr>
  </w:style>
  <w:style w:type="character" w:customStyle="1" w:styleId="BalloonTextChar">
    <w:name w:val="Balloon Text Char"/>
    <w:link w:val="BalloonText"/>
    <w:rsid w:val="00DF48C1"/>
    <w:rPr>
      <w:rFonts w:ascii="Segoe UI" w:hAnsi="Segoe UI" w:cs="Segoe UI"/>
      <w:sz w:val="18"/>
      <w:szCs w:val="18"/>
      <w:lang w:val="en-GB" w:eastAsia="en-GB"/>
    </w:rPr>
  </w:style>
  <w:style w:type="paragraph" w:customStyle="1" w:styleId="replyheader">
    <w:name w:val="replyheader"/>
    <w:basedOn w:val="Normal"/>
    <w:rsid w:val="00E851F7"/>
    <w:pPr>
      <w:spacing w:before="100" w:beforeAutospacing="1" w:after="100" w:afterAutospacing="1"/>
      <w:jc w:val="center"/>
    </w:pPr>
    <w:rPr>
      <w:b/>
      <w:bCs/>
      <w:sz w:val="31"/>
      <w:szCs w:val="31"/>
      <w:u w:val="single"/>
      <w:lang w:val="en-IE" w:eastAsia="en-IE"/>
    </w:rPr>
  </w:style>
  <w:style w:type="paragraph" w:customStyle="1" w:styleId="replyimage">
    <w:name w:val="replyimage"/>
    <w:basedOn w:val="Normal"/>
    <w:rsid w:val="00E851F7"/>
    <w:pPr>
      <w:spacing w:before="300" w:after="300"/>
      <w:jc w:val="center"/>
    </w:pPr>
    <w:rPr>
      <w:lang w:val="en-IE" w:eastAsia="en-IE"/>
    </w:rPr>
  </w:style>
  <w:style w:type="paragraph" w:customStyle="1" w:styleId="replymain">
    <w:name w:val="replymain"/>
    <w:basedOn w:val="Normal"/>
    <w:rsid w:val="00E851F7"/>
    <w:pPr>
      <w:spacing w:before="100" w:beforeAutospacing="1" w:after="100" w:afterAutospacing="1"/>
      <w:jc w:val="center"/>
    </w:pPr>
    <w:rPr>
      <w:b/>
      <w:bCs/>
      <w:u w:val="single"/>
      <w:lang w:val="en-IE" w:eastAsia="en-IE"/>
    </w:rPr>
  </w:style>
  <w:style w:type="character" w:customStyle="1" w:styleId="Heading3Char">
    <w:name w:val="Heading 3 Char"/>
    <w:link w:val="Heading3"/>
    <w:uiPriority w:val="9"/>
    <w:rsid w:val="00CF5BB9"/>
    <w:rPr>
      <w:b/>
      <w:bCs/>
      <w:sz w:val="27"/>
      <w:szCs w:val="27"/>
    </w:rPr>
  </w:style>
  <w:style w:type="character" w:customStyle="1" w:styleId="TitleChar">
    <w:name w:val="Title Char"/>
    <w:link w:val="Title"/>
    <w:rsid w:val="00B3355C"/>
    <w:rPr>
      <w:b/>
      <w:sz w:val="24"/>
      <w:u w:val="single"/>
      <w:lang w:val="en-GB" w:eastAsia="en-US"/>
    </w:rPr>
  </w:style>
  <w:style w:type="character" w:customStyle="1" w:styleId="BodyText2Char">
    <w:name w:val="Body Text 2 Char"/>
    <w:link w:val="BodyText2"/>
    <w:rsid w:val="00B3355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14000">
      <w:bodyDiv w:val="1"/>
      <w:marLeft w:val="0"/>
      <w:marRight w:val="0"/>
      <w:marTop w:val="0"/>
      <w:marBottom w:val="0"/>
      <w:divBdr>
        <w:top w:val="none" w:sz="0" w:space="0" w:color="auto"/>
        <w:left w:val="none" w:sz="0" w:space="0" w:color="auto"/>
        <w:bottom w:val="none" w:sz="0" w:space="0" w:color="auto"/>
        <w:right w:val="none" w:sz="0" w:space="0" w:color="auto"/>
      </w:divBdr>
      <w:divsChild>
        <w:div w:id="1612010322">
          <w:marLeft w:val="0"/>
          <w:marRight w:val="0"/>
          <w:marTop w:val="0"/>
          <w:marBottom w:val="0"/>
          <w:divBdr>
            <w:top w:val="none" w:sz="0" w:space="0" w:color="auto"/>
            <w:left w:val="none" w:sz="0" w:space="0" w:color="auto"/>
            <w:bottom w:val="none" w:sz="0" w:space="0" w:color="auto"/>
            <w:right w:val="none" w:sz="0" w:space="0" w:color="auto"/>
          </w:divBdr>
        </w:div>
      </w:divsChild>
    </w:div>
    <w:div w:id="1145271920">
      <w:bodyDiv w:val="1"/>
      <w:marLeft w:val="0"/>
      <w:marRight w:val="0"/>
      <w:marTop w:val="0"/>
      <w:marBottom w:val="0"/>
      <w:divBdr>
        <w:top w:val="none" w:sz="0" w:space="0" w:color="auto"/>
        <w:left w:val="none" w:sz="0" w:space="0" w:color="auto"/>
        <w:bottom w:val="none" w:sz="0" w:space="0" w:color="auto"/>
        <w:right w:val="none" w:sz="0" w:space="0" w:color="auto"/>
      </w:divBdr>
    </w:div>
    <w:div w:id="2079669073">
      <w:bodyDiv w:val="1"/>
      <w:marLeft w:val="0"/>
      <w:marRight w:val="0"/>
      <w:marTop w:val="0"/>
      <w:marBottom w:val="0"/>
      <w:divBdr>
        <w:top w:val="none" w:sz="0" w:space="0" w:color="auto"/>
        <w:left w:val="none" w:sz="0" w:space="0" w:color="auto"/>
        <w:bottom w:val="none" w:sz="0" w:space="0" w:color="auto"/>
        <w:right w:val="none" w:sz="0" w:space="0" w:color="auto"/>
      </w:divBdr>
      <w:divsChild>
        <w:div w:id="57367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file:///F:\Traffic\LANEWAYS\Dublin%2024\Wood%20Dale\Wood%20Dale%20Crescent%20-%20Parklands%20Road\COUNCIL%20MEETINGS\RTT%20Sept%20ACM_files\SDCC%20Crest.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438</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RTT/111/14 PROPOSED EXTINGUISHMENT OF PUBLIC RIGHT OF WAY OVER LANEWAY TO THE REAR OF NOS</vt:lpstr>
    </vt:vector>
  </TitlesOfParts>
  <Company>South Dublin County Council</Company>
  <LinksUpToDate>false</LinksUpToDate>
  <CharactersWithSpaces>2901</CharactersWithSpaces>
  <SharedDoc>false</SharedDoc>
  <HLinks>
    <vt:vector size="12" baseType="variant">
      <vt:variant>
        <vt:i4>7012421</vt:i4>
      </vt:variant>
      <vt:variant>
        <vt:i4>2286</vt:i4>
      </vt:variant>
      <vt:variant>
        <vt:i4>1025</vt:i4>
      </vt:variant>
      <vt:variant>
        <vt:i4>1</vt:i4>
      </vt:variant>
      <vt:variant>
        <vt:lpwstr>F:\Traffic\LANEWAYS\Dublin 24\Wood Dale\Wood Dale Crescent - Parklands Road\COUNCIL MEETINGS\RTT Sept ACM_files\SDCC Crest.jpg</vt:lpwstr>
      </vt:variant>
      <vt:variant>
        <vt:lpwstr/>
      </vt:variant>
      <vt:variant>
        <vt:i4>7012421</vt:i4>
      </vt:variant>
      <vt:variant>
        <vt:i4>3542</vt:i4>
      </vt:variant>
      <vt:variant>
        <vt:i4>1027</vt:i4>
      </vt:variant>
      <vt:variant>
        <vt:i4>1</vt:i4>
      </vt:variant>
      <vt:variant>
        <vt:lpwstr>F:\Traffic\LANEWAYS\Dublin 24\Wood Dale\Wood Dale Crescent - Parklands Road\COUNCIL MEETINGS\RTT Sept ACM_files\SDCC Crest.jpg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RTT/111/14 PROPOSED EXTINGUISHMENT OF PUBLIC RIGHT OF WAY OVER LANEWAY TO THE REAR OF NOS</dc:title>
  <dc:subject/>
  <dc:creator>sdcc</dc:creator>
  <cp:keywords/>
  <dc:description/>
  <cp:lastModifiedBy>Pamela Brennan</cp:lastModifiedBy>
  <cp:revision>3</cp:revision>
  <cp:lastPrinted>2016-02-11T11:50:00Z</cp:lastPrinted>
  <dcterms:created xsi:type="dcterms:W3CDTF">2016-03-08T13:05:00Z</dcterms:created>
  <dcterms:modified xsi:type="dcterms:W3CDTF">2016-03-09T14:29:00Z</dcterms:modified>
</cp:coreProperties>
</file>