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AD2" w:rsidRPr="005739B2" w:rsidRDefault="008B4AD2" w:rsidP="008B4AD2">
      <w:pPr>
        <w:rPr>
          <w:rFonts w:asciiTheme="minorHAnsi" w:hAnsiTheme="minorHAnsi"/>
          <w:b/>
          <w:sz w:val="28"/>
          <w:szCs w:val="28"/>
          <w:lang w:val="en-IE"/>
        </w:rPr>
      </w:pPr>
      <w:r w:rsidRPr="005739B2">
        <w:rPr>
          <w:rFonts w:asciiTheme="minorHAnsi" w:hAnsiTheme="minorHAnsi"/>
          <w:b/>
          <w:sz w:val="28"/>
          <w:szCs w:val="28"/>
          <w:lang w:val="en-IE"/>
        </w:rPr>
        <w:t xml:space="preserve">Errata to CE Report </w:t>
      </w:r>
      <w:bookmarkStart w:id="0" w:name="_GoBack"/>
      <w:bookmarkEnd w:id="0"/>
    </w:p>
    <w:p w:rsidR="008B4AD2" w:rsidRDefault="008B4AD2" w:rsidP="008B4AD2">
      <w:pPr>
        <w:rPr>
          <w:lang w:val="en-IE"/>
        </w:rPr>
      </w:pPr>
    </w:p>
    <w:p w:rsidR="008B4AD2" w:rsidRPr="00264EDD" w:rsidRDefault="008B4AD2" w:rsidP="008B4AD2">
      <w:pPr>
        <w:pStyle w:val="ListParagraph"/>
        <w:numPr>
          <w:ilvl w:val="0"/>
          <w:numId w:val="9"/>
        </w:numPr>
        <w:rPr>
          <w:rFonts w:asciiTheme="minorHAnsi" w:hAnsiTheme="minorHAnsi"/>
          <w:b/>
          <w:sz w:val="22"/>
          <w:szCs w:val="22"/>
          <w:lang w:val="en-IE"/>
        </w:rPr>
      </w:pPr>
      <w:r w:rsidRPr="00264EDD">
        <w:rPr>
          <w:rFonts w:asciiTheme="minorHAnsi" w:hAnsiTheme="minorHAnsi"/>
          <w:b/>
          <w:sz w:val="22"/>
          <w:szCs w:val="22"/>
          <w:lang w:val="en-IE"/>
        </w:rPr>
        <w:t xml:space="preserve">Summary of the Chief Executive’s Recommended Changes to the Draft Plan </w:t>
      </w:r>
    </w:p>
    <w:p w:rsidR="008B4AD2" w:rsidRPr="00264EDD" w:rsidRDefault="008B4AD2" w:rsidP="00484C50">
      <w:pPr>
        <w:shd w:val="clear" w:color="auto" w:fill="FFFFFF" w:themeFill="background1"/>
        <w:rPr>
          <w:rFonts w:asciiTheme="minorHAnsi" w:hAnsiTheme="minorHAnsi" w:cs="Arial"/>
          <w:b/>
          <w:sz w:val="22"/>
          <w:szCs w:val="22"/>
        </w:rPr>
      </w:pPr>
    </w:p>
    <w:p w:rsidR="00484C50" w:rsidRPr="00264EDD" w:rsidRDefault="00484C50" w:rsidP="00484C50">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1 Summary of Recommended Amendments to the Draft Plan</w:t>
      </w:r>
    </w:p>
    <w:tbl>
      <w:tblPr>
        <w:tblStyle w:val="TableGrid"/>
        <w:tblW w:w="13948" w:type="dxa"/>
        <w:tblLook w:val="04A0" w:firstRow="1" w:lastRow="0" w:firstColumn="1" w:lastColumn="0" w:noHBand="0" w:noVBand="1"/>
      </w:tblPr>
      <w:tblGrid>
        <w:gridCol w:w="1746"/>
        <w:gridCol w:w="1651"/>
        <w:gridCol w:w="10551"/>
      </w:tblGrid>
      <w:tr w:rsidR="00484C50" w:rsidRPr="00264EDD" w:rsidTr="00431ED5">
        <w:tc>
          <w:tcPr>
            <w:tcW w:w="1746" w:type="dxa"/>
            <w:shd w:val="clear" w:color="auto" w:fill="D9D9D9" w:themeFill="background1" w:themeFillShade="D9"/>
          </w:tcPr>
          <w:p w:rsidR="00484C50" w:rsidRPr="00264EDD" w:rsidRDefault="00484C50" w:rsidP="00484C50">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484C50" w:rsidRPr="00264EDD" w:rsidRDefault="00484C50" w:rsidP="00484C50">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shd w:val="clear" w:color="auto" w:fill="D9D9D9" w:themeFill="background1" w:themeFillShade="D9"/>
          </w:tcPr>
          <w:p w:rsidR="00484C50" w:rsidRPr="00264EDD" w:rsidRDefault="00484C50" w:rsidP="00484C50">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484C50" w:rsidRPr="00264EDD" w:rsidTr="00431ED5">
        <w:tc>
          <w:tcPr>
            <w:tcW w:w="1746" w:type="dxa"/>
          </w:tcPr>
          <w:p w:rsidR="00484C50" w:rsidRPr="00264EDD" w:rsidRDefault="00484C50" w:rsidP="00431ED5">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lang w:val="en-IE" w:eastAsia="en-IE"/>
              </w:rPr>
              <w:t>1.6.0 Housing Land Capacity</w:t>
            </w:r>
          </w:p>
        </w:tc>
        <w:tc>
          <w:tcPr>
            <w:tcW w:w="1651" w:type="dxa"/>
          </w:tcPr>
          <w:p w:rsidR="00484C50" w:rsidRPr="00264EDD" w:rsidRDefault="00484C50" w:rsidP="00431ED5">
            <w:pPr>
              <w:shd w:val="clear" w:color="auto" w:fill="FFFFFF" w:themeFill="background1"/>
              <w:outlineLvl w:val="2"/>
              <w:rPr>
                <w:rFonts w:asciiTheme="minorHAnsi" w:hAnsiTheme="minorHAnsi" w:cs="Arial"/>
                <w:bCs/>
                <w:sz w:val="22"/>
                <w:szCs w:val="22"/>
              </w:rPr>
            </w:pPr>
            <w:proofErr w:type="spellStart"/>
            <w:r w:rsidRPr="00264EDD">
              <w:rPr>
                <w:rFonts w:asciiTheme="minorHAnsi" w:hAnsiTheme="minorHAnsi" w:cs="Arial"/>
                <w:bCs/>
                <w:sz w:val="22"/>
                <w:szCs w:val="22"/>
              </w:rPr>
              <w:t>Edmondstown</w:t>
            </w:r>
            <w:proofErr w:type="spellEnd"/>
          </w:p>
        </w:tc>
        <w:tc>
          <w:tcPr>
            <w:tcW w:w="10551" w:type="dxa"/>
          </w:tcPr>
          <w:p w:rsidR="00484C50" w:rsidRPr="00264EDD" w:rsidRDefault="00484C50" w:rsidP="00431ED5">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Amend CS1 Objective 3 to promote pre-application consultation in accordance with Section 247 of the Planning and Development Act 2000 (as amended).</w:t>
            </w:r>
          </w:p>
        </w:tc>
      </w:tr>
      <w:tr w:rsidR="00484C50" w:rsidRPr="00264EDD" w:rsidTr="00431ED5">
        <w:tc>
          <w:tcPr>
            <w:tcW w:w="1746" w:type="dxa"/>
          </w:tcPr>
          <w:p w:rsidR="00484C50" w:rsidRPr="00264EDD" w:rsidRDefault="00484C50" w:rsidP="00431ED5">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lang w:val="en-IE" w:eastAsia="en-IE"/>
              </w:rPr>
              <w:t>1.9.0 Local Area Plans, Approved Plan &amp; Studies</w:t>
            </w:r>
          </w:p>
        </w:tc>
        <w:tc>
          <w:tcPr>
            <w:tcW w:w="1651" w:type="dxa"/>
          </w:tcPr>
          <w:p w:rsidR="00484C50" w:rsidRPr="00264EDD" w:rsidRDefault="00484C50" w:rsidP="00431ED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Walkinstown - Greenhills LAP</w:t>
            </w:r>
          </w:p>
        </w:tc>
        <w:tc>
          <w:tcPr>
            <w:tcW w:w="10551" w:type="dxa"/>
          </w:tcPr>
          <w:p w:rsidR="00484C50" w:rsidRPr="00264EDD" w:rsidRDefault="00484C50" w:rsidP="00431ED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CS6 SLO 1 to ensure that the Naas Road Framework Plan (2010) is taken into consideration during the preparation of the LAP.</w:t>
            </w:r>
          </w:p>
        </w:tc>
      </w:tr>
      <w:tr w:rsidR="00484C50" w:rsidRPr="00264EDD" w:rsidTr="00431ED5">
        <w:tc>
          <w:tcPr>
            <w:tcW w:w="1746" w:type="dxa"/>
          </w:tcPr>
          <w:p w:rsidR="00484C50" w:rsidRPr="00264EDD" w:rsidRDefault="00484C50" w:rsidP="00431ED5">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1.10.0 Strategic Development Zones</w:t>
            </w:r>
          </w:p>
          <w:p w:rsidR="00484C50" w:rsidRPr="00264EDD" w:rsidRDefault="00484C50" w:rsidP="00431ED5">
            <w:pPr>
              <w:shd w:val="clear" w:color="auto" w:fill="FFFFFF" w:themeFill="background1"/>
              <w:rPr>
                <w:rFonts w:asciiTheme="minorHAnsi" w:hAnsiTheme="minorHAnsi" w:cs="Arial"/>
                <w:sz w:val="22"/>
                <w:szCs w:val="22"/>
              </w:rPr>
            </w:pPr>
          </w:p>
        </w:tc>
        <w:tc>
          <w:tcPr>
            <w:tcW w:w="1651" w:type="dxa"/>
          </w:tcPr>
          <w:p w:rsidR="00484C50" w:rsidRPr="00264EDD" w:rsidRDefault="00484C50" w:rsidP="00431ED5">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General</w:t>
            </w:r>
          </w:p>
        </w:tc>
        <w:tc>
          <w:tcPr>
            <w:tcW w:w="10551" w:type="dxa"/>
          </w:tcPr>
          <w:p w:rsidR="00484C50" w:rsidRPr="00264EDD" w:rsidRDefault="00484C50" w:rsidP="00431ED5">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Amend Section 1.10.0 to acknowledge the planned review of the </w:t>
            </w:r>
            <w:proofErr w:type="spellStart"/>
            <w:r w:rsidRPr="00264EDD">
              <w:rPr>
                <w:rFonts w:asciiTheme="minorHAnsi" w:hAnsiTheme="minorHAnsi" w:cs="Arial"/>
                <w:sz w:val="22"/>
                <w:szCs w:val="22"/>
              </w:rPr>
              <w:t>Clonburris</w:t>
            </w:r>
            <w:proofErr w:type="spellEnd"/>
            <w:r w:rsidRPr="00264EDD">
              <w:rPr>
                <w:rFonts w:asciiTheme="minorHAnsi" w:hAnsiTheme="minorHAnsi" w:cs="Arial"/>
                <w:sz w:val="22"/>
                <w:szCs w:val="22"/>
              </w:rPr>
              <w:t xml:space="preserve"> SDZ Planning Scheme.</w:t>
            </w:r>
          </w:p>
          <w:p w:rsidR="00484C50" w:rsidRPr="00264EDD" w:rsidRDefault="00484C50" w:rsidP="00431ED5">
            <w:pPr>
              <w:shd w:val="clear" w:color="auto" w:fill="FFFFFF" w:themeFill="background1"/>
              <w:rPr>
                <w:rFonts w:asciiTheme="minorHAnsi" w:hAnsiTheme="minorHAnsi" w:cs="Arial"/>
                <w:sz w:val="22"/>
                <w:szCs w:val="22"/>
              </w:rPr>
            </w:pPr>
          </w:p>
        </w:tc>
      </w:tr>
    </w:tbl>
    <w:p w:rsidR="00484C50" w:rsidRPr="00264EDD" w:rsidRDefault="00484C50" w:rsidP="00484C50">
      <w:pPr>
        <w:shd w:val="clear" w:color="auto" w:fill="FFFFFF" w:themeFill="background1"/>
        <w:rPr>
          <w:rFonts w:asciiTheme="minorHAnsi" w:hAnsiTheme="minorHAnsi" w:cs="Arial"/>
          <w:b/>
          <w:sz w:val="22"/>
          <w:szCs w:val="22"/>
        </w:rPr>
      </w:pPr>
    </w:p>
    <w:p w:rsidR="00EA0604" w:rsidRPr="00264EDD" w:rsidRDefault="00484C50" w:rsidP="00EA0604">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2 Summary of Recommended Amendments to the Draft Plan</w:t>
      </w:r>
    </w:p>
    <w:tbl>
      <w:tblPr>
        <w:tblStyle w:val="TableGrid"/>
        <w:tblW w:w="13948" w:type="dxa"/>
        <w:tblLook w:val="04A0" w:firstRow="1" w:lastRow="0" w:firstColumn="1" w:lastColumn="0" w:noHBand="0" w:noVBand="1"/>
      </w:tblPr>
      <w:tblGrid>
        <w:gridCol w:w="1746"/>
        <w:gridCol w:w="1651"/>
        <w:gridCol w:w="10551"/>
      </w:tblGrid>
      <w:tr w:rsidR="00EA0604" w:rsidRPr="00264EDD" w:rsidTr="00132A33">
        <w:tc>
          <w:tcPr>
            <w:tcW w:w="1746" w:type="dxa"/>
            <w:shd w:val="clear" w:color="auto" w:fill="D9D9D9" w:themeFill="background1" w:themeFillShade="D9"/>
          </w:tcPr>
          <w:p w:rsidR="00EA0604" w:rsidRPr="00264EDD" w:rsidRDefault="00EA0604" w:rsidP="00484C50">
            <w:pPr>
              <w:rPr>
                <w:rFonts w:asciiTheme="minorHAnsi" w:hAnsiTheme="minorHAnsi" w:cs="Arial"/>
                <w:sz w:val="22"/>
                <w:szCs w:val="22"/>
              </w:rPr>
            </w:pPr>
            <w:r w:rsidRPr="00264EDD">
              <w:rPr>
                <w:rFonts w:asciiTheme="minorHAnsi" w:hAnsiTheme="minorHAnsi" w:cs="Arial"/>
                <w:sz w:val="22"/>
                <w:szCs w:val="22"/>
              </w:rPr>
              <w:t>Section</w:t>
            </w:r>
          </w:p>
        </w:tc>
        <w:tc>
          <w:tcPr>
            <w:tcW w:w="1651" w:type="dxa"/>
            <w:shd w:val="clear" w:color="auto" w:fill="D9D9D9" w:themeFill="background1" w:themeFillShade="D9"/>
          </w:tcPr>
          <w:p w:rsidR="00EA0604" w:rsidRPr="00264EDD" w:rsidRDefault="00EA0604" w:rsidP="00484C50">
            <w:pPr>
              <w:rPr>
                <w:rFonts w:asciiTheme="minorHAnsi" w:hAnsiTheme="minorHAnsi" w:cs="Arial"/>
                <w:sz w:val="22"/>
                <w:szCs w:val="22"/>
              </w:rPr>
            </w:pPr>
            <w:r w:rsidRPr="00264EDD">
              <w:rPr>
                <w:rFonts w:asciiTheme="minorHAnsi" w:hAnsiTheme="minorHAnsi" w:cs="Arial"/>
                <w:sz w:val="22"/>
                <w:szCs w:val="22"/>
              </w:rPr>
              <w:t>Response Issue</w:t>
            </w:r>
          </w:p>
        </w:tc>
        <w:tc>
          <w:tcPr>
            <w:tcW w:w="10551" w:type="dxa"/>
            <w:shd w:val="clear" w:color="auto" w:fill="D9D9D9" w:themeFill="background1" w:themeFillShade="D9"/>
          </w:tcPr>
          <w:p w:rsidR="00EA0604" w:rsidRPr="00264EDD" w:rsidRDefault="00484C50" w:rsidP="00484C50">
            <w:pPr>
              <w:rPr>
                <w:rFonts w:asciiTheme="minorHAnsi" w:hAnsiTheme="minorHAnsi" w:cs="Arial"/>
                <w:sz w:val="22"/>
                <w:szCs w:val="22"/>
              </w:rPr>
            </w:pPr>
            <w:r w:rsidRPr="00264EDD">
              <w:rPr>
                <w:rFonts w:asciiTheme="minorHAnsi" w:hAnsiTheme="minorHAnsi" w:cs="Arial"/>
                <w:b/>
                <w:sz w:val="22"/>
                <w:szCs w:val="22"/>
              </w:rPr>
              <w:t>Recommended Amendments</w:t>
            </w:r>
          </w:p>
        </w:tc>
      </w:tr>
      <w:tr w:rsidR="00EA0604" w:rsidRPr="00264EDD" w:rsidTr="00132A33">
        <w:tc>
          <w:tcPr>
            <w:tcW w:w="1746" w:type="dxa"/>
          </w:tcPr>
          <w:p w:rsidR="00EA0604" w:rsidRPr="00264EDD" w:rsidRDefault="00EA0604"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2.1.0 Housing Strategy</w:t>
            </w:r>
          </w:p>
        </w:tc>
        <w:tc>
          <w:tcPr>
            <w:tcW w:w="1651" w:type="dxa"/>
          </w:tcPr>
          <w:p w:rsidR="00EA0604" w:rsidRPr="00264EDD" w:rsidRDefault="00EA0604" w:rsidP="00132A33">
            <w:pPr>
              <w:shd w:val="clear" w:color="auto" w:fill="FFFFFF" w:themeFill="background1"/>
              <w:outlineLvl w:val="2"/>
              <w:rPr>
                <w:rFonts w:asciiTheme="minorHAnsi" w:hAnsiTheme="minorHAnsi" w:cs="Arial"/>
                <w:bCs/>
                <w:sz w:val="22"/>
                <w:szCs w:val="22"/>
                <w:lang w:val="en-IE"/>
              </w:rPr>
            </w:pPr>
            <w:proofErr w:type="spellStart"/>
            <w:r w:rsidRPr="00264EDD">
              <w:rPr>
                <w:rFonts w:asciiTheme="minorHAnsi" w:hAnsiTheme="minorHAnsi" w:cs="Arial"/>
                <w:bCs/>
                <w:sz w:val="22"/>
                <w:szCs w:val="22"/>
                <w:lang w:val="en-IE"/>
              </w:rPr>
              <w:t>Edmondstown</w:t>
            </w:r>
            <w:proofErr w:type="spellEnd"/>
            <w:r w:rsidRPr="00264EDD">
              <w:rPr>
                <w:rFonts w:asciiTheme="minorHAnsi" w:hAnsiTheme="minorHAnsi" w:cs="Arial"/>
                <w:bCs/>
                <w:sz w:val="22"/>
                <w:szCs w:val="22"/>
                <w:lang w:val="en-IE"/>
              </w:rPr>
              <w:t xml:space="preserve"> SLO</w:t>
            </w:r>
          </w:p>
          <w:p w:rsidR="00EA0604" w:rsidRPr="00264EDD" w:rsidRDefault="00EA0604" w:rsidP="00132A33">
            <w:pPr>
              <w:shd w:val="clear" w:color="auto" w:fill="FFFFFF" w:themeFill="background1"/>
              <w:outlineLvl w:val="2"/>
              <w:rPr>
                <w:rFonts w:asciiTheme="minorHAnsi" w:hAnsiTheme="minorHAnsi" w:cs="Arial"/>
                <w:bCs/>
                <w:sz w:val="22"/>
                <w:szCs w:val="22"/>
                <w:lang w:val="en-IE"/>
              </w:rPr>
            </w:pPr>
          </w:p>
        </w:tc>
        <w:tc>
          <w:tcPr>
            <w:tcW w:w="10551" w:type="dxa"/>
          </w:tcPr>
          <w:p w:rsidR="00EA0604" w:rsidRPr="00264EDD" w:rsidRDefault="00EA0604" w:rsidP="00132A33">
            <w:pPr>
              <w:shd w:val="clear" w:color="auto" w:fill="FFFFFF" w:themeFill="background1"/>
              <w:outlineLvl w:val="2"/>
              <w:rPr>
                <w:rFonts w:asciiTheme="minorHAnsi" w:hAnsiTheme="minorHAnsi" w:cs="Arial"/>
                <w:bCs/>
                <w:sz w:val="22"/>
                <w:szCs w:val="22"/>
                <w:lang w:val="en-IE"/>
              </w:rPr>
            </w:pPr>
            <w:r w:rsidRPr="00264EDD">
              <w:rPr>
                <w:rFonts w:asciiTheme="minorHAnsi" w:hAnsiTheme="minorHAnsi" w:cs="Arial"/>
                <w:bCs/>
                <w:sz w:val="22"/>
                <w:szCs w:val="22"/>
                <w:lang w:val="en-IE"/>
              </w:rPr>
              <w:t>Amend H3 SLO1 (</w:t>
            </w:r>
            <w:proofErr w:type="spellStart"/>
            <w:r w:rsidRPr="00264EDD">
              <w:rPr>
                <w:rFonts w:asciiTheme="minorHAnsi" w:hAnsiTheme="minorHAnsi" w:cs="Arial"/>
                <w:bCs/>
                <w:sz w:val="22"/>
                <w:szCs w:val="22"/>
                <w:lang w:val="en-IE"/>
              </w:rPr>
              <w:t>Edmondstown</w:t>
            </w:r>
            <w:proofErr w:type="spellEnd"/>
            <w:r w:rsidRPr="00264EDD">
              <w:rPr>
                <w:rFonts w:asciiTheme="minorHAnsi" w:hAnsiTheme="minorHAnsi" w:cs="Arial"/>
                <w:bCs/>
                <w:sz w:val="22"/>
                <w:szCs w:val="22"/>
                <w:lang w:val="en-IE"/>
              </w:rPr>
              <w:t xml:space="preserve"> – former </w:t>
            </w:r>
            <w:proofErr w:type="spellStart"/>
            <w:r w:rsidRPr="00264EDD">
              <w:rPr>
                <w:rFonts w:asciiTheme="minorHAnsi" w:hAnsiTheme="minorHAnsi" w:cs="Arial"/>
                <w:bCs/>
                <w:sz w:val="22"/>
                <w:szCs w:val="22"/>
                <w:lang w:val="en-IE"/>
              </w:rPr>
              <w:t>Kilmashogue</w:t>
            </w:r>
            <w:proofErr w:type="spellEnd"/>
            <w:r w:rsidRPr="00264EDD">
              <w:rPr>
                <w:rFonts w:asciiTheme="minorHAnsi" w:hAnsiTheme="minorHAnsi" w:cs="Arial"/>
                <w:bCs/>
                <w:sz w:val="22"/>
                <w:szCs w:val="22"/>
                <w:lang w:val="en-IE"/>
              </w:rPr>
              <w:t xml:space="preserve"> House) to facilitate low density residential development at </w:t>
            </w:r>
            <w:proofErr w:type="spellStart"/>
            <w:r w:rsidRPr="00264EDD">
              <w:rPr>
                <w:rFonts w:asciiTheme="minorHAnsi" w:hAnsiTheme="minorHAnsi" w:cs="Arial"/>
                <w:bCs/>
                <w:sz w:val="22"/>
                <w:szCs w:val="22"/>
                <w:lang w:val="en-IE"/>
              </w:rPr>
              <w:t>Edmondstown</w:t>
            </w:r>
            <w:proofErr w:type="spellEnd"/>
            <w:r w:rsidRPr="00264EDD">
              <w:rPr>
                <w:rFonts w:asciiTheme="minorHAnsi" w:hAnsiTheme="minorHAnsi" w:cs="Arial"/>
                <w:bCs/>
                <w:sz w:val="22"/>
                <w:szCs w:val="22"/>
                <w:lang w:val="en-IE"/>
              </w:rPr>
              <w:t xml:space="preserve"> at a net density of not more than 12 dwellings per hectare and to promote housing for older people (nursing home, independent and semi-independent) as a fully integrated part of such development with an increased density of not more than 20 dwellings per hectare to apply to independent and semi-independent housing for older people. The SLO should state that all residential development including housing for older people shall be integrated within a sustainable residential neighbourhood that is served by shared public open space, community and local facilities. It should also be stated that permissible densities may be increased in accordance with the relevant ministerial guidelines where issues of accessibility have been fully resolved in an appropriate manner.</w:t>
            </w:r>
          </w:p>
        </w:tc>
      </w:tr>
      <w:tr w:rsidR="00EA0604" w:rsidRPr="00264EDD" w:rsidTr="00132A33">
        <w:tc>
          <w:tcPr>
            <w:tcW w:w="1746" w:type="dxa"/>
          </w:tcPr>
          <w:p w:rsidR="00EA0604" w:rsidRPr="00264EDD" w:rsidRDefault="00EA0604"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2.1.0 Housing Strategy</w:t>
            </w:r>
          </w:p>
          <w:p w:rsidR="00EA0604" w:rsidRPr="00264EDD" w:rsidRDefault="00EA0604" w:rsidP="00132A33">
            <w:pPr>
              <w:shd w:val="clear" w:color="auto" w:fill="FFFFFF" w:themeFill="background1"/>
              <w:outlineLvl w:val="2"/>
              <w:rPr>
                <w:rFonts w:asciiTheme="minorHAnsi" w:hAnsiTheme="minorHAnsi" w:cs="Arial"/>
                <w:bCs/>
                <w:sz w:val="22"/>
                <w:szCs w:val="22"/>
              </w:rPr>
            </w:pPr>
          </w:p>
        </w:tc>
        <w:tc>
          <w:tcPr>
            <w:tcW w:w="1651" w:type="dxa"/>
          </w:tcPr>
          <w:p w:rsidR="00EA0604" w:rsidRPr="00264EDD" w:rsidRDefault="00EA0604"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 xml:space="preserve">Housing Need and Part V </w:t>
            </w:r>
          </w:p>
          <w:p w:rsidR="00EA0604" w:rsidRPr="00264EDD" w:rsidRDefault="00EA0604" w:rsidP="00132A33">
            <w:pPr>
              <w:shd w:val="clear" w:color="auto" w:fill="FFFFFF" w:themeFill="background1"/>
              <w:outlineLvl w:val="2"/>
              <w:rPr>
                <w:rFonts w:asciiTheme="minorHAnsi" w:hAnsiTheme="minorHAnsi" w:cs="Arial"/>
                <w:bCs/>
                <w:sz w:val="22"/>
                <w:szCs w:val="22"/>
                <w:lang w:val="en-IE"/>
              </w:rPr>
            </w:pPr>
          </w:p>
        </w:tc>
        <w:tc>
          <w:tcPr>
            <w:tcW w:w="10551" w:type="dxa"/>
          </w:tcPr>
          <w:p w:rsidR="00EA0604" w:rsidRPr="00264EDD" w:rsidRDefault="00EA0604" w:rsidP="00EA0604">
            <w:pPr>
              <w:shd w:val="clear" w:color="auto" w:fill="FFFFFF" w:themeFill="background1"/>
              <w:outlineLvl w:val="2"/>
              <w:rPr>
                <w:rFonts w:asciiTheme="minorHAnsi" w:hAnsiTheme="minorHAnsi" w:cs="Arial"/>
                <w:bCs/>
                <w:sz w:val="22"/>
                <w:szCs w:val="22"/>
                <w:lang w:val="en-IE"/>
              </w:rPr>
            </w:pPr>
            <w:r w:rsidRPr="00264EDD">
              <w:rPr>
                <w:rFonts w:asciiTheme="minorHAnsi" w:hAnsiTheme="minorHAnsi" w:cs="Arial"/>
                <w:bCs/>
                <w:sz w:val="22"/>
                <w:szCs w:val="22"/>
              </w:rPr>
              <w:t xml:space="preserve">Amend Section 2.1.0, Housing Policy 1, H1 Objective 2 and the Housing Strategy contained in Schedule 3 of the Draft County Development Plan to reflect the recent amendments to Part V of the Planning and Development Act (as amended) including changes requiring that not more than 10% of housing should be social/affordable, and the </w:t>
            </w:r>
            <w:r w:rsidRPr="00264EDD">
              <w:rPr>
                <w:rFonts w:asciiTheme="minorHAnsi" w:hAnsiTheme="minorHAnsi" w:cs="Arial"/>
                <w:bCs/>
                <w:sz w:val="22"/>
                <w:szCs w:val="22"/>
              </w:rPr>
              <w:lastRenderedPageBreak/>
              <w:t>prescribed mechanism to fulfil the Part V obligations. The Interim Housing Strategy should also be amended to a finalised Housing Strategy that reflects the changes to Part V. The stated intention to carry out a review of the Interim Housing Strategy should also be removed from the Draft County Development Plan.</w:t>
            </w:r>
          </w:p>
        </w:tc>
      </w:tr>
      <w:tr w:rsidR="00EA0604" w:rsidRPr="00264EDD" w:rsidTr="00132A33">
        <w:tc>
          <w:tcPr>
            <w:tcW w:w="1746" w:type="dxa"/>
          </w:tcPr>
          <w:p w:rsidR="00EA0604" w:rsidRPr="00264EDD" w:rsidRDefault="00EA0604" w:rsidP="00132A33">
            <w:pPr>
              <w:shd w:val="clear" w:color="auto" w:fill="FFFFFF" w:themeFill="background1"/>
              <w:outlineLvl w:val="2"/>
              <w:rPr>
                <w:rFonts w:asciiTheme="minorHAnsi" w:hAnsiTheme="minorHAnsi" w:cs="Arial"/>
                <w:sz w:val="22"/>
                <w:szCs w:val="22"/>
              </w:rPr>
            </w:pPr>
            <w:r w:rsidRPr="00264EDD">
              <w:rPr>
                <w:rFonts w:asciiTheme="minorHAnsi" w:hAnsiTheme="minorHAnsi" w:cs="Arial"/>
                <w:sz w:val="22"/>
                <w:szCs w:val="22"/>
              </w:rPr>
              <w:lastRenderedPageBreak/>
              <w:t>2.3.0 Quality of Residential Development</w:t>
            </w:r>
          </w:p>
          <w:p w:rsidR="00EA0604" w:rsidRPr="00264EDD" w:rsidRDefault="00EA0604" w:rsidP="00132A33">
            <w:pPr>
              <w:shd w:val="clear" w:color="auto" w:fill="FFFFFF" w:themeFill="background1"/>
              <w:outlineLvl w:val="2"/>
              <w:rPr>
                <w:rFonts w:asciiTheme="minorHAnsi" w:hAnsiTheme="minorHAnsi" w:cs="Arial"/>
                <w:sz w:val="22"/>
                <w:szCs w:val="22"/>
              </w:rPr>
            </w:pPr>
          </w:p>
        </w:tc>
        <w:tc>
          <w:tcPr>
            <w:tcW w:w="1651" w:type="dxa"/>
          </w:tcPr>
          <w:p w:rsidR="00EA0604" w:rsidRPr="00264EDD" w:rsidRDefault="00EA0604" w:rsidP="00132A33">
            <w:pPr>
              <w:shd w:val="clear" w:color="auto" w:fill="FFFFFF" w:themeFill="background1"/>
              <w:outlineLvl w:val="2"/>
              <w:rPr>
                <w:rFonts w:asciiTheme="minorHAnsi" w:hAnsiTheme="minorHAnsi" w:cs="Arial"/>
                <w:sz w:val="22"/>
                <w:szCs w:val="22"/>
              </w:rPr>
            </w:pPr>
            <w:r w:rsidRPr="00264EDD">
              <w:rPr>
                <w:rFonts w:asciiTheme="minorHAnsi" w:hAnsiTheme="minorHAnsi" w:cs="Arial"/>
                <w:sz w:val="22"/>
                <w:szCs w:val="22"/>
              </w:rPr>
              <w:t>General</w:t>
            </w:r>
          </w:p>
        </w:tc>
        <w:tc>
          <w:tcPr>
            <w:tcW w:w="10551" w:type="dxa"/>
          </w:tcPr>
          <w:p w:rsidR="00EA0604" w:rsidRPr="00264EDD" w:rsidRDefault="00EA0604" w:rsidP="00132A33">
            <w:pPr>
              <w:shd w:val="clear" w:color="auto" w:fill="FFFFFF" w:themeFill="background1"/>
              <w:outlineLvl w:val="2"/>
              <w:rPr>
                <w:rFonts w:asciiTheme="minorHAnsi" w:hAnsiTheme="minorHAnsi" w:cs="Arial"/>
                <w:sz w:val="22"/>
                <w:szCs w:val="22"/>
              </w:rPr>
            </w:pPr>
            <w:r w:rsidRPr="00264EDD">
              <w:rPr>
                <w:rFonts w:asciiTheme="minorHAnsi" w:hAnsiTheme="minorHAnsi" w:cs="Arial"/>
                <w:sz w:val="22"/>
                <w:szCs w:val="22"/>
              </w:rPr>
              <w:t>Amend Policy H11 Objective 2 to promote new residential development taking account of energy efficiency and / or renewable energy opportunities including solar energy where appropriate in accordance with Part L of the building regulations.</w:t>
            </w:r>
          </w:p>
          <w:p w:rsidR="00EA0604" w:rsidRPr="00264EDD" w:rsidRDefault="00EA0604" w:rsidP="00132A33">
            <w:pPr>
              <w:shd w:val="clear" w:color="auto" w:fill="FFFFFF" w:themeFill="background1"/>
              <w:outlineLvl w:val="2"/>
              <w:rPr>
                <w:rFonts w:asciiTheme="minorHAnsi" w:hAnsiTheme="minorHAnsi" w:cs="Arial"/>
                <w:sz w:val="22"/>
                <w:szCs w:val="22"/>
              </w:rPr>
            </w:pPr>
          </w:p>
        </w:tc>
      </w:tr>
    </w:tbl>
    <w:p w:rsidR="00EA0604" w:rsidRPr="00264EDD" w:rsidRDefault="00EA0604" w:rsidP="00EA0604">
      <w:pPr>
        <w:shd w:val="clear" w:color="auto" w:fill="FFFFFF" w:themeFill="background1"/>
        <w:rPr>
          <w:rFonts w:asciiTheme="minorHAnsi" w:hAnsiTheme="minorHAnsi" w:cs="Arial"/>
          <w:sz w:val="22"/>
          <w:szCs w:val="22"/>
        </w:rPr>
      </w:pPr>
    </w:p>
    <w:p w:rsidR="00EA0604" w:rsidRPr="00264EDD" w:rsidRDefault="00EA0604" w:rsidP="00484C50">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3 Summary of Recommended Amendments to the Draft Plan</w:t>
      </w:r>
    </w:p>
    <w:tbl>
      <w:tblPr>
        <w:tblStyle w:val="TableGrid1"/>
        <w:tblW w:w="13948" w:type="dxa"/>
        <w:tblLook w:val="04A0" w:firstRow="1" w:lastRow="0" w:firstColumn="1" w:lastColumn="0" w:noHBand="0" w:noVBand="1"/>
      </w:tblPr>
      <w:tblGrid>
        <w:gridCol w:w="1746"/>
        <w:gridCol w:w="1651"/>
        <w:gridCol w:w="10551"/>
      </w:tblGrid>
      <w:tr w:rsidR="00EA0604" w:rsidRPr="00264EDD" w:rsidTr="00132A33">
        <w:tc>
          <w:tcPr>
            <w:tcW w:w="1746" w:type="dxa"/>
            <w:shd w:val="clear" w:color="auto" w:fill="D9D9D9" w:themeFill="background1" w:themeFillShade="D9"/>
          </w:tcPr>
          <w:p w:rsidR="00EA0604" w:rsidRPr="00264EDD" w:rsidRDefault="00EA0604" w:rsidP="00484C50">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EA0604" w:rsidRPr="00264EDD" w:rsidRDefault="00EA0604" w:rsidP="00484C50">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shd w:val="clear" w:color="auto" w:fill="D9D9D9" w:themeFill="background1" w:themeFillShade="D9"/>
          </w:tcPr>
          <w:p w:rsidR="00EA0604" w:rsidRPr="00264EDD" w:rsidRDefault="00484C50" w:rsidP="00484C50">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EA0604" w:rsidRPr="00264EDD" w:rsidTr="00132A33">
        <w:tc>
          <w:tcPr>
            <w:tcW w:w="1746" w:type="dxa"/>
          </w:tcPr>
          <w:p w:rsidR="00EA0604" w:rsidRPr="00264EDD" w:rsidRDefault="00EA0604" w:rsidP="00132A33">
            <w:pPr>
              <w:shd w:val="clear" w:color="auto" w:fill="FFFFFF" w:themeFill="background1"/>
              <w:spacing w:after="160" w:line="259" w:lineRule="auto"/>
              <w:rPr>
                <w:rFonts w:asciiTheme="minorHAnsi" w:hAnsiTheme="minorHAnsi" w:cs="Arial"/>
                <w:bCs/>
                <w:sz w:val="22"/>
                <w:szCs w:val="22"/>
              </w:rPr>
            </w:pPr>
            <w:r w:rsidRPr="00264EDD">
              <w:rPr>
                <w:rFonts w:asciiTheme="minorHAnsi" w:hAnsiTheme="minorHAnsi" w:cs="Arial"/>
                <w:bCs/>
                <w:sz w:val="22"/>
                <w:szCs w:val="22"/>
              </w:rPr>
              <w:t>3.9.0 Sports Facilities and Centres</w:t>
            </w:r>
          </w:p>
        </w:tc>
        <w:tc>
          <w:tcPr>
            <w:tcW w:w="1651" w:type="dxa"/>
          </w:tcPr>
          <w:p w:rsidR="00EA0604" w:rsidRPr="00264EDD" w:rsidRDefault="00EA0604"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Stadia</w:t>
            </w:r>
          </w:p>
        </w:tc>
        <w:tc>
          <w:tcPr>
            <w:tcW w:w="10551" w:type="dxa"/>
          </w:tcPr>
          <w:p w:rsidR="00EA0604" w:rsidRPr="00264EDD" w:rsidRDefault="00EA0604" w:rsidP="00431ED5">
            <w:pPr>
              <w:shd w:val="clear" w:color="auto" w:fill="FFFFFF" w:themeFill="background1"/>
              <w:spacing w:after="160"/>
              <w:rPr>
                <w:rFonts w:asciiTheme="minorHAnsi" w:hAnsiTheme="minorHAnsi" w:cs="Arial"/>
                <w:bCs/>
                <w:sz w:val="22"/>
                <w:szCs w:val="22"/>
                <w:lang w:val="en-IE"/>
              </w:rPr>
            </w:pPr>
            <w:r w:rsidRPr="00264EDD">
              <w:rPr>
                <w:rFonts w:asciiTheme="minorHAnsi" w:hAnsiTheme="minorHAnsi" w:cs="Arial"/>
                <w:bCs/>
                <w:sz w:val="22"/>
                <w:szCs w:val="22"/>
                <w:lang w:val="en-IE"/>
              </w:rPr>
              <w:t xml:space="preserve">It is recommended that </w:t>
            </w:r>
            <w:r w:rsidR="00431ED5" w:rsidRPr="00264EDD">
              <w:rPr>
                <w:rFonts w:asciiTheme="minorHAnsi" w:eastAsiaTheme="minorHAnsi" w:hAnsiTheme="minorHAnsi" w:cs="Arial"/>
                <w:bCs/>
                <w:sz w:val="22"/>
                <w:szCs w:val="22"/>
                <w:lang w:val="en-IE"/>
              </w:rPr>
              <w:t xml:space="preserve">‘stadium’ </w:t>
            </w:r>
            <w:r w:rsidRPr="00264EDD">
              <w:rPr>
                <w:rFonts w:asciiTheme="minorHAnsi" w:eastAsiaTheme="minorHAnsi" w:hAnsiTheme="minorHAnsi" w:cs="Arial"/>
                <w:bCs/>
                <w:sz w:val="22"/>
                <w:szCs w:val="22"/>
                <w:lang w:val="en-IE"/>
              </w:rPr>
              <w:t>use class</w:t>
            </w:r>
            <w:r w:rsidR="00431ED5" w:rsidRPr="00264EDD">
              <w:rPr>
                <w:rFonts w:asciiTheme="minorHAnsi" w:eastAsiaTheme="minorHAnsi" w:hAnsiTheme="minorHAnsi" w:cs="Arial"/>
                <w:bCs/>
                <w:sz w:val="22"/>
                <w:szCs w:val="22"/>
                <w:lang w:val="en-IE"/>
              </w:rPr>
              <w:t xml:space="preserve"> be added to </w:t>
            </w:r>
            <w:r w:rsidRPr="00264EDD">
              <w:rPr>
                <w:rFonts w:asciiTheme="minorHAnsi" w:eastAsiaTheme="minorHAnsi" w:hAnsiTheme="minorHAnsi" w:cs="Arial"/>
                <w:bCs/>
                <w:sz w:val="22"/>
                <w:szCs w:val="22"/>
                <w:lang w:val="en-IE"/>
              </w:rPr>
              <w:t>Schedule 5: Definition of Use Classes &amp;</w:t>
            </w:r>
            <w:r w:rsidR="00431ED5" w:rsidRPr="00264EDD">
              <w:rPr>
                <w:rFonts w:asciiTheme="minorHAnsi" w:eastAsiaTheme="minorHAnsi" w:hAnsiTheme="minorHAnsi" w:cs="Arial"/>
                <w:bCs/>
                <w:sz w:val="22"/>
                <w:szCs w:val="22"/>
                <w:lang w:val="en-IE"/>
              </w:rPr>
              <w:t xml:space="preserve"> the Land Use</w:t>
            </w:r>
            <w:r w:rsidRPr="00264EDD">
              <w:rPr>
                <w:rFonts w:asciiTheme="minorHAnsi" w:eastAsiaTheme="minorHAnsi" w:hAnsiTheme="minorHAnsi" w:cs="Arial"/>
                <w:bCs/>
                <w:sz w:val="22"/>
                <w:szCs w:val="22"/>
                <w:lang w:val="en-IE"/>
              </w:rPr>
              <w:t xml:space="preserve"> Zoning </w:t>
            </w:r>
            <w:r w:rsidR="00431ED5" w:rsidRPr="00264EDD">
              <w:rPr>
                <w:rFonts w:asciiTheme="minorHAnsi" w:eastAsiaTheme="minorHAnsi" w:hAnsiTheme="minorHAnsi" w:cs="Arial"/>
                <w:bCs/>
                <w:sz w:val="22"/>
                <w:szCs w:val="22"/>
                <w:lang w:val="en-IE"/>
              </w:rPr>
              <w:t>t</w:t>
            </w:r>
            <w:r w:rsidRPr="00264EDD">
              <w:rPr>
                <w:rFonts w:asciiTheme="minorHAnsi" w:eastAsiaTheme="minorHAnsi" w:hAnsiTheme="minorHAnsi" w:cs="Arial"/>
                <w:bCs/>
                <w:sz w:val="22"/>
                <w:szCs w:val="22"/>
                <w:lang w:val="en-IE"/>
              </w:rPr>
              <w:t>able</w:t>
            </w:r>
            <w:r w:rsidR="00431ED5" w:rsidRPr="00264EDD">
              <w:rPr>
                <w:rFonts w:asciiTheme="minorHAnsi" w:eastAsiaTheme="minorHAnsi" w:hAnsiTheme="minorHAnsi" w:cs="Arial"/>
                <w:bCs/>
                <w:sz w:val="22"/>
                <w:szCs w:val="22"/>
                <w:lang w:val="en-IE"/>
              </w:rPr>
              <w:t>s amended to include same where appropriate</w:t>
            </w:r>
            <w:r w:rsidRPr="00264EDD">
              <w:rPr>
                <w:rFonts w:asciiTheme="minorHAnsi" w:hAnsiTheme="minorHAnsi" w:cs="Arial"/>
                <w:bCs/>
                <w:sz w:val="22"/>
                <w:szCs w:val="22"/>
                <w:lang w:val="en-IE"/>
              </w:rPr>
              <w:t>.</w:t>
            </w:r>
          </w:p>
        </w:tc>
      </w:tr>
      <w:tr w:rsidR="00EA0604" w:rsidRPr="00264EDD" w:rsidTr="00132A33">
        <w:tc>
          <w:tcPr>
            <w:tcW w:w="1746" w:type="dxa"/>
          </w:tcPr>
          <w:p w:rsidR="00EA0604" w:rsidRPr="00264EDD" w:rsidRDefault="00EA0604" w:rsidP="00132A33">
            <w:pPr>
              <w:shd w:val="clear" w:color="auto" w:fill="FFFFFF" w:themeFill="background1"/>
              <w:spacing w:after="160" w:line="259" w:lineRule="auto"/>
              <w:rPr>
                <w:rFonts w:asciiTheme="minorHAnsi" w:hAnsiTheme="minorHAnsi" w:cs="Arial"/>
                <w:bCs/>
                <w:sz w:val="22"/>
                <w:szCs w:val="22"/>
              </w:rPr>
            </w:pPr>
            <w:r w:rsidRPr="00264EDD">
              <w:rPr>
                <w:rFonts w:asciiTheme="minorHAnsi" w:hAnsiTheme="minorHAnsi" w:cs="Arial"/>
                <w:bCs/>
                <w:sz w:val="22"/>
                <w:szCs w:val="22"/>
              </w:rPr>
              <w:t>3.11.0 Educational Facilities</w:t>
            </w:r>
          </w:p>
        </w:tc>
        <w:tc>
          <w:tcPr>
            <w:tcW w:w="1651" w:type="dxa"/>
          </w:tcPr>
          <w:p w:rsidR="00EA0604" w:rsidRPr="00264EDD" w:rsidRDefault="00EA0604"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Department of Education and Skills submission</w:t>
            </w:r>
          </w:p>
          <w:p w:rsidR="00EA0604" w:rsidRPr="00264EDD" w:rsidRDefault="00EA0604" w:rsidP="00132A33">
            <w:pPr>
              <w:shd w:val="clear" w:color="auto" w:fill="FFFFFF" w:themeFill="background1"/>
              <w:rPr>
                <w:rFonts w:asciiTheme="minorHAnsi" w:hAnsiTheme="minorHAnsi" w:cs="Arial"/>
                <w:bCs/>
                <w:sz w:val="22"/>
                <w:szCs w:val="22"/>
              </w:rPr>
            </w:pPr>
          </w:p>
        </w:tc>
        <w:tc>
          <w:tcPr>
            <w:tcW w:w="10551" w:type="dxa"/>
          </w:tcPr>
          <w:p w:rsidR="00CF6D82" w:rsidRPr="00264EDD" w:rsidRDefault="00CF6D82" w:rsidP="00CF6D82">
            <w:pPr>
              <w:shd w:val="clear" w:color="auto" w:fill="FFFFFF" w:themeFill="background1"/>
              <w:spacing w:after="160" w:line="259" w:lineRule="auto"/>
              <w:rPr>
                <w:rFonts w:asciiTheme="minorHAnsi" w:hAnsiTheme="minorHAnsi" w:cs="Arial"/>
                <w:bCs/>
                <w:sz w:val="22"/>
                <w:szCs w:val="22"/>
              </w:rPr>
            </w:pPr>
            <w:r w:rsidRPr="00264EDD">
              <w:rPr>
                <w:rFonts w:asciiTheme="minorHAnsi" w:hAnsiTheme="minorHAnsi" w:cs="Arial"/>
                <w:bCs/>
                <w:sz w:val="22"/>
                <w:szCs w:val="22"/>
              </w:rPr>
              <w:t>It is recommended that Section 3.11.0 of the Draft County Development Plan be amended to include additional text in the narrative of Section 3.11.0.</w:t>
            </w:r>
          </w:p>
          <w:p w:rsidR="00EA0604" w:rsidRPr="00264EDD" w:rsidRDefault="00EA0604" w:rsidP="00CF6D82">
            <w:pPr>
              <w:shd w:val="clear" w:color="auto" w:fill="FFFFFF" w:themeFill="background1"/>
              <w:rPr>
                <w:rFonts w:asciiTheme="minorHAnsi" w:eastAsiaTheme="minorHAnsi" w:hAnsiTheme="minorHAnsi" w:cs="Arial"/>
                <w:b/>
                <w:bCs/>
                <w:sz w:val="22"/>
                <w:szCs w:val="22"/>
              </w:rPr>
            </w:pPr>
          </w:p>
        </w:tc>
      </w:tr>
      <w:tr w:rsidR="00EA0604" w:rsidRPr="00264EDD" w:rsidTr="00132A33">
        <w:tc>
          <w:tcPr>
            <w:tcW w:w="1746" w:type="dxa"/>
          </w:tcPr>
          <w:p w:rsidR="00EA0604" w:rsidRPr="00264EDD" w:rsidRDefault="00EA0604"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3.12.0 Healthcare Facilities</w:t>
            </w:r>
          </w:p>
          <w:p w:rsidR="00EA0604" w:rsidRPr="00264EDD" w:rsidRDefault="00EA0604" w:rsidP="00132A33">
            <w:pPr>
              <w:shd w:val="clear" w:color="auto" w:fill="FFFFFF" w:themeFill="background1"/>
              <w:rPr>
                <w:rFonts w:asciiTheme="minorHAnsi" w:hAnsiTheme="minorHAnsi" w:cs="Arial"/>
                <w:bCs/>
                <w:sz w:val="22"/>
                <w:szCs w:val="22"/>
              </w:rPr>
            </w:pPr>
          </w:p>
        </w:tc>
        <w:tc>
          <w:tcPr>
            <w:tcW w:w="1651" w:type="dxa"/>
          </w:tcPr>
          <w:p w:rsidR="00EA0604" w:rsidRPr="00264EDD" w:rsidRDefault="00EA0604" w:rsidP="00132A33">
            <w:pPr>
              <w:shd w:val="clear" w:color="auto" w:fill="FFFFFF" w:themeFill="background1"/>
              <w:rPr>
                <w:rFonts w:asciiTheme="minorHAnsi" w:hAnsiTheme="minorHAnsi" w:cs="Arial"/>
                <w:bCs/>
                <w:sz w:val="22"/>
                <w:szCs w:val="22"/>
              </w:rPr>
            </w:pPr>
            <w:proofErr w:type="spellStart"/>
            <w:r w:rsidRPr="00264EDD">
              <w:rPr>
                <w:rFonts w:asciiTheme="minorHAnsi" w:hAnsiTheme="minorHAnsi" w:cs="Arial"/>
                <w:bCs/>
                <w:sz w:val="22"/>
                <w:szCs w:val="22"/>
              </w:rPr>
              <w:t>Rosse</w:t>
            </w:r>
            <w:proofErr w:type="spellEnd"/>
            <w:r w:rsidRPr="00264EDD">
              <w:rPr>
                <w:rFonts w:asciiTheme="minorHAnsi" w:hAnsiTheme="minorHAnsi" w:cs="Arial"/>
                <w:bCs/>
                <w:sz w:val="22"/>
                <w:szCs w:val="22"/>
              </w:rPr>
              <w:t xml:space="preserve"> Court Centre</w:t>
            </w:r>
          </w:p>
        </w:tc>
        <w:tc>
          <w:tcPr>
            <w:tcW w:w="10551" w:type="dxa"/>
          </w:tcPr>
          <w:p w:rsidR="00EA0604" w:rsidRPr="00264EDD" w:rsidRDefault="00EA0604"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 xml:space="preserve">Amend the County Development Plan Maps to include a Local Centre (LC) zoning at </w:t>
            </w:r>
            <w:proofErr w:type="spellStart"/>
            <w:r w:rsidRPr="00264EDD">
              <w:rPr>
                <w:rFonts w:asciiTheme="minorHAnsi" w:hAnsiTheme="minorHAnsi" w:cs="Arial"/>
                <w:bCs/>
                <w:sz w:val="22"/>
                <w:szCs w:val="22"/>
              </w:rPr>
              <w:t>Rosse</w:t>
            </w:r>
            <w:proofErr w:type="spellEnd"/>
            <w:r w:rsidRPr="00264EDD">
              <w:rPr>
                <w:rFonts w:asciiTheme="minorHAnsi" w:hAnsiTheme="minorHAnsi" w:cs="Arial"/>
                <w:bCs/>
                <w:sz w:val="22"/>
                <w:szCs w:val="22"/>
              </w:rPr>
              <w:t xml:space="preserve"> Court (see also Section 5.6.0 Retail Centres).</w:t>
            </w:r>
          </w:p>
        </w:tc>
      </w:tr>
    </w:tbl>
    <w:p w:rsidR="00EA0604" w:rsidRPr="00264EDD" w:rsidRDefault="00EA0604" w:rsidP="00EA0604">
      <w:pPr>
        <w:shd w:val="clear" w:color="auto" w:fill="FFFFFF" w:themeFill="background1"/>
        <w:rPr>
          <w:rFonts w:asciiTheme="minorHAnsi" w:hAnsiTheme="minorHAnsi" w:cs="Arial"/>
          <w:sz w:val="22"/>
          <w:szCs w:val="22"/>
        </w:rPr>
      </w:pPr>
    </w:p>
    <w:p w:rsidR="00CF6D82" w:rsidRPr="00264EDD" w:rsidRDefault="00CF6D82" w:rsidP="00CF6D82">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4 Summary of Recommended Amendments to the Draft Plan</w:t>
      </w:r>
    </w:p>
    <w:tbl>
      <w:tblPr>
        <w:tblStyle w:val="TableGrid2"/>
        <w:tblW w:w="13948" w:type="dxa"/>
        <w:tblLook w:val="04A0" w:firstRow="1" w:lastRow="0" w:firstColumn="1" w:lastColumn="0" w:noHBand="0" w:noVBand="1"/>
      </w:tblPr>
      <w:tblGrid>
        <w:gridCol w:w="1555"/>
        <w:gridCol w:w="1842"/>
        <w:gridCol w:w="10551"/>
      </w:tblGrid>
      <w:tr w:rsidR="00CF6D82" w:rsidRPr="00264EDD" w:rsidTr="00132A33">
        <w:tc>
          <w:tcPr>
            <w:tcW w:w="1555" w:type="dxa"/>
            <w:shd w:val="clear" w:color="auto" w:fill="D9D9D9" w:themeFill="background1" w:themeFillShade="D9"/>
          </w:tcPr>
          <w:p w:rsidR="00CF6D82" w:rsidRPr="00264EDD" w:rsidRDefault="00CF6D82" w:rsidP="00484C50">
            <w:pPr>
              <w:rPr>
                <w:rFonts w:asciiTheme="minorHAnsi" w:hAnsiTheme="minorHAnsi" w:cs="Arial"/>
                <w:sz w:val="22"/>
                <w:szCs w:val="22"/>
              </w:rPr>
            </w:pPr>
            <w:r w:rsidRPr="00264EDD">
              <w:rPr>
                <w:rFonts w:asciiTheme="minorHAnsi" w:hAnsiTheme="minorHAnsi" w:cs="Arial"/>
                <w:sz w:val="22"/>
                <w:szCs w:val="22"/>
              </w:rPr>
              <w:t>Section</w:t>
            </w:r>
          </w:p>
        </w:tc>
        <w:tc>
          <w:tcPr>
            <w:tcW w:w="1842" w:type="dxa"/>
            <w:shd w:val="clear" w:color="auto" w:fill="D9D9D9" w:themeFill="background1" w:themeFillShade="D9"/>
          </w:tcPr>
          <w:p w:rsidR="00CF6D82" w:rsidRPr="00264EDD" w:rsidRDefault="00CF6D82" w:rsidP="00484C50">
            <w:pPr>
              <w:rPr>
                <w:rFonts w:asciiTheme="minorHAnsi" w:hAnsiTheme="minorHAnsi" w:cs="Arial"/>
                <w:sz w:val="22"/>
                <w:szCs w:val="22"/>
              </w:rPr>
            </w:pPr>
            <w:r w:rsidRPr="00264EDD">
              <w:rPr>
                <w:rFonts w:asciiTheme="minorHAnsi" w:hAnsiTheme="minorHAnsi" w:cs="Arial"/>
                <w:sz w:val="22"/>
                <w:szCs w:val="22"/>
              </w:rPr>
              <w:t>Response Issue</w:t>
            </w:r>
          </w:p>
        </w:tc>
        <w:tc>
          <w:tcPr>
            <w:tcW w:w="10551" w:type="dxa"/>
            <w:shd w:val="clear" w:color="auto" w:fill="D9D9D9" w:themeFill="background1" w:themeFillShade="D9"/>
          </w:tcPr>
          <w:p w:rsidR="00CF6D82" w:rsidRPr="00264EDD" w:rsidRDefault="00484C50" w:rsidP="00484C50">
            <w:pPr>
              <w:rPr>
                <w:rFonts w:asciiTheme="minorHAnsi" w:hAnsiTheme="minorHAnsi" w:cs="Arial"/>
                <w:sz w:val="22"/>
                <w:szCs w:val="22"/>
              </w:rPr>
            </w:pPr>
            <w:r w:rsidRPr="00264EDD">
              <w:rPr>
                <w:rFonts w:asciiTheme="minorHAnsi" w:hAnsiTheme="minorHAnsi" w:cs="Arial"/>
                <w:sz w:val="22"/>
                <w:szCs w:val="22"/>
              </w:rPr>
              <w:t>Recommended Amendments</w:t>
            </w:r>
          </w:p>
        </w:tc>
      </w:tr>
      <w:tr w:rsidR="00CF6D82" w:rsidRPr="00264EDD" w:rsidTr="00132A33">
        <w:tc>
          <w:tcPr>
            <w:tcW w:w="1555"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HAnsi" w:hAnsiTheme="minorHAnsi" w:cs="Arial"/>
                <w:bCs/>
                <w:sz w:val="22"/>
                <w:szCs w:val="22"/>
                <w:lang w:val="en-IE"/>
              </w:rPr>
              <w:t>4.3.0 Employment Location Categories</w:t>
            </w:r>
          </w:p>
        </w:tc>
        <w:tc>
          <w:tcPr>
            <w:tcW w:w="1842" w:type="dxa"/>
          </w:tcPr>
          <w:p w:rsidR="00CF6D82" w:rsidRPr="00264EDD" w:rsidRDefault="00CF6D82" w:rsidP="00132A33">
            <w:pPr>
              <w:shd w:val="clear" w:color="auto" w:fill="FFFFFF" w:themeFill="background1"/>
              <w:spacing w:line="259" w:lineRule="auto"/>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 xml:space="preserve">ET Policy 1 Objective 6 </w:t>
            </w:r>
          </w:p>
          <w:p w:rsidR="00CF6D82" w:rsidRPr="00264EDD" w:rsidRDefault="00CF6D82" w:rsidP="00132A33">
            <w:pPr>
              <w:shd w:val="clear" w:color="auto" w:fill="FFFFFF" w:themeFill="background1"/>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outlineLvl w:val="2"/>
              <w:rPr>
                <w:rFonts w:asciiTheme="minorHAnsi" w:eastAsiaTheme="minorHAnsi" w:hAnsiTheme="minorHAnsi" w:cs="Arial"/>
                <w:sz w:val="22"/>
                <w:szCs w:val="22"/>
                <w:lang w:val="en-IE" w:eastAsia="en-US"/>
              </w:rPr>
            </w:pPr>
            <w:r w:rsidRPr="00264EDD">
              <w:rPr>
                <w:rFonts w:asciiTheme="minorHAnsi" w:hAnsiTheme="minorHAnsi" w:cs="Arial"/>
                <w:bCs/>
                <w:sz w:val="22"/>
                <w:szCs w:val="22"/>
                <w:lang w:val="en-IE" w:eastAsia="en-IE"/>
              </w:rPr>
              <w:t xml:space="preserve">It is recommended that ET Policy 1, Objective 6 of the Draft County Development Plan be amended to accommodate people intensive enterprise and employment uses, such as major office developments, to lands zoned ‘District Centre’, ‘Enterprise and Employment’, and ‘Regeneration Zones’ within 400 metres of a high frequency bus service (in accordance with NTA Draft Transport Strategy for the GDA 2016-2035)  and/or within 800 </w:t>
            </w:r>
            <w:r w:rsidRPr="00264EDD">
              <w:rPr>
                <w:rFonts w:asciiTheme="minorHAnsi" w:hAnsiTheme="minorHAnsi" w:cs="Arial"/>
                <w:bCs/>
                <w:sz w:val="22"/>
                <w:szCs w:val="22"/>
                <w:lang w:val="en-IE" w:eastAsia="en-IE"/>
              </w:rPr>
              <w:lastRenderedPageBreak/>
              <w:t xml:space="preserve">metres walking distance of a Train or Luas station, the latter requiring demonstration of required walking distance or provision of a permeability project (in accordance with the </w:t>
            </w:r>
            <w:r w:rsidRPr="00264EDD">
              <w:rPr>
                <w:rFonts w:asciiTheme="minorHAnsi" w:eastAsiaTheme="minorHAnsi" w:hAnsiTheme="minorHAnsi" w:cs="Arial"/>
                <w:sz w:val="22"/>
                <w:szCs w:val="22"/>
                <w:lang w:val="en-IE" w:eastAsia="en-US"/>
              </w:rPr>
              <w:t xml:space="preserve">Permeability Best Practice Guide 2013), </w:t>
            </w:r>
            <w:r w:rsidRPr="00264EDD">
              <w:rPr>
                <w:rFonts w:asciiTheme="minorHAnsi" w:hAnsiTheme="minorHAnsi" w:cs="Arial"/>
                <w:bCs/>
                <w:sz w:val="22"/>
                <w:szCs w:val="22"/>
                <w:lang w:val="en-IE" w:eastAsia="en-IE"/>
              </w:rPr>
              <w:t>to achieve same</w:t>
            </w:r>
            <w:r w:rsidRPr="00264EDD">
              <w:rPr>
                <w:rFonts w:asciiTheme="minorHAnsi" w:eastAsiaTheme="minorHAnsi" w:hAnsiTheme="minorHAnsi" w:cs="Arial"/>
                <w:sz w:val="22"/>
                <w:szCs w:val="22"/>
                <w:lang w:val="en-IE" w:eastAsia="en-US"/>
              </w:rPr>
              <w:t>.</w:t>
            </w:r>
          </w:p>
          <w:p w:rsidR="00CF6D82" w:rsidRPr="00264EDD" w:rsidRDefault="00CF6D82" w:rsidP="00132A33">
            <w:pPr>
              <w:shd w:val="clear" w:color="auto" w:fill="FFFFFF" w:themeFill="background1"/>
              <w:outlineLvl w:val="2"/>
              <w:rPr>
                <w:rFonts w:asciiTheme="minorHAnsi" w:eastAsiaTheme="minorHAnsi" w:hAnsiTheme="minorHAnsi" w:cs="Arial"/>
                <w:sz w:val="22"/>
                <w:szCs w:val="22"/>
                <w:lang w:val="en-IE" w:eastAsia="en-US"/>
              </w:rPr>
            </w:pPr>
          </w:p>
          <w:p w:rsidR="00CF6D82" w:rsidRPr="00264EDD" w:rsidRDefault="00CF6D82" w:rsidP="00132A33">
            <w:pPr>
              <w:shd w:val="clear" w:color="auto" w:fill="FFFFFF" w:themeFill="background1"/>
              <w:rPr>
                <w:rFonts w:asciiTheme="minorHAnsi" w:hAnsiTheme="minorHAnsi" w:cs="Arial"/>
                <w:bCs/>
                <w:sz w:val="22"/>
                <w:szCs w:val="22"/>
              </w:rPr>
            </w:pPr>
          </w:p>
        </w:tc>
      </w:tr>
      <w:tr w:rsidR="00CF6D82" w:rsidRPr="00264EDD" w:rsidTr="00132A33">
        <w:tc>
          <w:tcPr>
            <w:tcW w:w="1555" w:type="dxa"/>
          </w:tcPr>
          <w:p w:rsidR="00CF6D82" w:rsidRPr="00264EDD" w:rsidRDefault="00CF6D82" w:rsidP="00132A33">
            <w:pPr>
              <w:shd w:val="clear" w:color="auto" w:fill="FFFFFF" w:themeFill="background1"/>
              <w:spacing w:after="160" w:line="259" w:lineRule="auto"/>
              <w:rPr>
                <w:rFonts w:asciiTheme="minorHAnsi" w:hAnsiTheme="minorHAnsi" w:cs="Arial"/>
                <w:bCs/>
                <w:sz w:val="22"/>
                <w:szCs w:val="22"/>
              </w:rPr>
            </w:pPr>
            <w:r w:rsidRPr="00264EDD">
              <w:rPr>
                <w:rFonts w:asciiTheme="minorHAnsi" w:eastAsiaTheme="minorHAnsi" w:hAnsiTheme="minorHAnsi" w:cs="Arial"/>
                <w:bCs/>
                <w:sz w:val="22"/>
                <w:szCs w:val="22"/>
                <w:lang w:val="en-IE"/>
              </w:rPr>
              <w:lastRenderedPageBreak/>
              <w:t xml:space="preserve">4.3.0 </w:t>
            </w:r>
            <w:r w:rsidRPr="00264EDD">
              <w:rPr>
                <w:rFonts w:asciiTheme="minorHAnsi" w:hAnsiTheme="minorHAnsi" w:cs="Arial"/>
                <w:bCs/>
                <w:sz w:val="22"/>
                <w:szCs w:val="22"/>
              </w:rPr>
              <w:t>Tourism and Leisure</w:t>
            </w:r>
          </w:p>
        </w:tc>
        <w:tc>
          <w:tcPr>
            <w:tcW w:w="1842" w:type="dxa"/>
          </w:tcPr>
          <w:p w:rsidR="00CF6D82" w:rsidRPr="00264EDD" w:rsidRDefault="00CF6D82" w:rsidP="00132A33">
            <w:pPr>
              <w:shd w:val="clear" w:color="auto" w:fill="FFFFFF" w:themeFill="background1"/>
              <w:spacing w:line="259" w:lineRule="auto"/>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Geological Heritage</w:t>
            </w:r>
          </w:p>
          <w:p w:rsidR="00CF6D82" w:rsidRPr="00264EDD" w:rsidRDefault="00CF6D82" w:rsidP="00132A33">
            <w:pPr>
              <w:shd w:val="clear" w:color="auto" w:fill="FFFFFF" w:themeFill="background1"/>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spacing w:line="259" w:lineRule="auto"/>
              <w:rPr>
                <w:rFonts w:asciiTheme="minorHAnsi" w:eastAsiaTheme="minorHAnsi" w:hAnsiTheme="minorHAnsi" w:cs="Arial"/>
                <w:sz w:val="22"/>
                <w:szCs w:val="22"/>
                <w:lang w:val="en-IE" w:eastAsia="en-US"/>
              </w:rPr>
            </w:pPr>
            <w:r w:rsidRPr="00264EDD">
              <w:rPr>
                <w:rFonts w:asciiTheme="minorHAnsi" w:hAnsiTheme="minorHAnsi" w:cs="Arial"/>
                <w:bCs/>
                <w:sz w:val="22"/>
                <w:szCs w:val="22"/>
                <w:lang w:val="en-IE" w:eastAsia="en-IE"/>
              </w:rPr>
              <w:t xml:space="preserve">It is recommended that Section 4.5.0, ET8 Objective 2 of the Draft County Development Plan be amended to include reference to the County’s geological heritage, and that </w:t>
            </w:r>
            <w:r w:rsidRPr="00264EDD">
              <w:rPr>
                <w:rFonts w:asciiTheme="minorHAnsi" w:eastAsiaTheme="minorHAnsi" w:hAnsiTheme="minorHAnsi" w:cs="Arial"/>
                <w:sz w:val="22"/>
                <w:szCs w:val="22"/>
                <w:lang w:val="en-IE" w:eastAsia="en-US"/>
              </w:rPr>
              <w:t>the GSI be included in the list of key stakeholders in the Action relating to ET Policy 8.</w:t>
            </w:r>
          </w:p>
          <w:p w:rsidR="00CF6D82" w:rsidRPr="00264EDD" w:rsidRDefault="00CF6D82" w:rsidP="00132A33">
            <w:pPr>
              <w:shd w:val="clear" w:color="auto" w:fill="FFFFFF" w:themeFill="background1"/>
              <w:spacing w:after="160" w:line="259" w:lineRule="auto"/>
              <w:rPr>
                <w:rFonts w:asciiTheme="minorHAnsi" w:hAnsiTheme="minorHAnsi" w:cs="Arial"/>
                <w:bCs/>
                <w:sz w:val="22"/>
                <w:szCs w:val="22"/>
              </w:rPr>
            </w:pPr>
          </w:p>
        </w:tc>
      </w:tr>
      <w:tr w:rsidR="00CF6D82" w:rsidRPr="00264EDD" w:rsidTr="00132A33">
        <w:tc>
          <w:tcPr>
            <w:tcW w:w="1555"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HAnsi" w:hAnsiTheme="minorHAnsi" w:cs="Arial"/>
                <w:bCs/>
                <w:sz w:val="22"/>
                <w:szCs w:val="22"/>
                <w:lang w:val="en-IE"/>
              </w:rPr>
              <w:t xml:space="preserve">4.3.0 </w:t>
            </w:r>
            <w:r w:rsidRPr="00264EDD">
              <w:rPr>
                <w:rFonts w:asciiTheme="minorHAnsi" w:hAnsiTheme="minorHAnsi" w:cs="Arial"/>
                <w:bCs/>
                <w:sz w:val="22"/>
                <w:szCs w:val="22"/>
              </w:rPr>
              <w:t>Tourism and Leisure</w:t>
            </w:r>
          </w:p>
          <w:p w:rsidR="00CF6D82" w:rsidRPr="00264EDD" w:rsidRDefault="00CF6D82" w:rsidP="00132A33">
            <w:pPr>
              <w:shd w:val="clear" w:color="auto" w:fill="FFFFFF" w:themeFill="background1"/>
              <w:rPr>
                <w:rFonts w:asciiTheme="minorHAnsi" w:hAnsiTheme="minorHAnsi" w:cs="Arial"/>
                <w:bCs/>
                <w:sz w:val="22"/>
                <w:szCs w:val="22"/>
              </w:rPr>
            </w:pPr>
          </w:p>
        </w:tc>
        <w:tc>
          <w:tcPr>
            <w:tcW w:w="1842" w:type="dxa"/>
          </w:tcPr>
          <w:p w:rsidR="00CF6D82" w:rsidRPr="00264EDD" w:rsidRDefault="00CF6D82" w:rsidP="00132A33">
            <w:pPr>
              <w:shd w:val="clear" w:color="auto" w:fill="FFFFFF" w:themeFill="background1"/>
              <w:spacing w:line="259" w:lineRule="auto"/>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ET Policy 6 – Greenways, Trails and Loops</w:t>
            </w:r>
          </w:p>
          <w:p w:rsidR="00CF6D82" w:rsidRPr="00264EDD" w:rsidRDefault="00CF6D82" w:rsidP="00132A33">
            <w:pPr>
              <w:shd w:val="clear" w:color="auto" w:fill="FFFFFF" w:themeFill="background1"/>
              <w:jc w:val="center"/>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spacing w:line="259" w:lineRule="auto"/>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It is recommended that Section 4.5.0, ET Policy 6 of the Draft County Development Plan be amended to include reference to </w:t>
            </w:r>
            <w:proofErr w:type="spellStart"/>
            <w:r w:rsidRPr="00264EDD">
              <w:rPr>
                <w:rFonts w:asciiTheme="minorHAnsi" w:hAnsiTheme="minorHAnsi" w:cs="Arial"/>
                <w:bCs/>
                <w:sz w:val="22"/>
                <w:szCs w:val="22"/>
                <w:lang w:val="en-IE" w:eastAsia="en-IE"/>
              </w:rPr>
              <w:t>blueways</w:t>
            </w:r>
            <w:proofErr w:type="spellEnd"/>
            <w:r w:rsidRPr="00264EDD">
              <w:rPr>
                <w:rFonts w:asciiTheme="minorHAnsi" w:hAnsiTheme="minorHAnsi" w:cs="Arial"/>
                <w:bCs/>
                <w:sz w:val="22"/>
                <w:szCs w:val="22"/>
                <w:lang w:val="en-IE" w:eastAsia="en-IE"/>
              </w:rPr>
              <w:t>/water trails, and to include the NTA in the list of funding agencies in the Action relating to ET Policy 6.</w:t>
            </w:r>
          </w:p>
          <w:p w:rsidR="00CF6D82" w:rsidRPr="00264EDD" w:rsidRDefault="00CF6D82" w:rsidP="00132A33">
            <w:pPr>
              <w:shd w:val="clear" w:color="auto" w:fill="FFFFFF" w:themeFill="background1"/>
              <w:rPr>
                <w:rFonts w:asciiTheme="minorHAnsi" w:hAnsiTheme="minorHAnsi" w:cs="Arial"/>
                <w:bCs/>
                <w:sz w:val="22"/>
                <w:szCs w:val="22"/>
              </w:rPr>
            </w:pPr>
          </w:p>
        </w:tc>
      </w:tr>
      <w:tr w:rsidR="00CF6D82" w:rsidRPr="00264EDD" w:rsidTr="00132A33">
        <w:tc>
          <w:tcPr>
            <w:tcW w:w="1555"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HAnsi" w:hAnsiTheme="minorHAnsi" w:cs="Arial"/>
                <w:bCs/>
                <w:sz w:val="22"/>
                <w:szCs w:val="22"/>
                <w:lang w:val="en-IE"/>
              </w:rPr>
              <w:t xml:space="preserve">4.3.0 </w:t>
            </w:r>
            <w:r w:rsidRPr="00264EDD">
              <w:rPr>
                <w:rFonts w:asciiTheme="minorHAnsi" w:hAnsiTheme="minorHAnsi" w:cs="Arial"/>
                <w:bCs/>
                <w:sz w:val="22"/>
                <w:szCs w:val="22"/>
              </w:rPr>
              <w:t>Tourism and Leisure</w:t>
            </w:r>
          </w:p>
          <w:p w:rsidR="00CF6D82" w:rsidRPr="00264EDD" w:rsidRDefault="00CF6D82" w:rsidP="00132A33">
            <w:pPr>
              <w:shd w:val="clear" w:color="auto" w:fill="FFFFFF" w:themeFill="background1"/>
              <w:rPr>
                <w:rFonts w:asciiTheme="minorHAnsi" w:hAnsiTheme="minorHAnsi" w:cs="Arial"/>
                <w:bCs/>
                <w:sz w:val="22"/>
                <w:szCs w:val="22"/>
              </w:rPr>
            </w:pPr>
          </w:p>
        </w:tc>
        <w:tc>
          <w:tcPr>
            <w:tcW w:w="1842" w:type="dxa"/>
          </w:tcPr>
          <w:p w:rsidR="00CF6D82" w:rsidRPr="00264EDD" w:rsidRDefault="00CF6D82" w:rsidP="00132A33">
            <w:pPr>
              <w:shd w:val="clear" w:color="auto" w:fill="FFFFFF" w:themeFill="background1"/>
              <w:spacing w:line="259" w:lineRule="auto"/>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ET Policy 7 – Leisure Activities</w:t>
            </w:r>
          </w:p>
          <w:p w:rsidR="00CF6D82" w:rsidRPr="00264EDD" w:rsidRDefault="00CF6D82" w:rsidP="00132A33">
            <w:pPr>
              <w:shd w:val="clear" w:color="auto" w:fill="FFFFFF" w:themeFill="background1"/>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It is recommended that Section 4.5.0, ET Policy 7 of the Draft County Development Plan be amended to include reference to canoeing/kayaking infrastructure and facilities.</w:t>
            </w:r>
          </w:p>
        </w:tc>
      </w:tr>
      <w:tr w:rsidR="00CF6D82" w:rsidRPr="00264EDD" w:rsidTr="00132A33">
        <w:tc>
          <w:tcPr>
            <w:tcW w:w="1555"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HAnsi" w:hAnsiTheme="minorHAnsi" w:cs="Arial"/>
                <w:bCs/>
                <w:sz w:val="22"/>
                <w:szCs w:val="22"/>
                <w:lang w:val="en-IE"/>
              </w:rPr>
              <w:t>4.7.0 Mineral Extraction</w:t>
            </w:r>
          </w:p>
        </w:tc>
        <w:tc>
          <w:tcPr>
            <w:tcW w:w="1842"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HAnsi" w:hAnsiTheme="minorHAnsi" w:cs="Arial"/>
                <w:bCs/>
                <w:sz w:val="22"/>
                <w:szCs w:val="22"/>
                <w:lang w:val="en-IE"/>
              </w:rPr>
              <w:t>Mineral Extraction</w:t>
            </w:r>
          </w:p>
        </w:tc>
        <w:tc>
          <w:tcPr>
            <w:tcW w:w="10551" w:type="dxa"/>
          </w:tcPr>
          <w:p w:rsidR="00CF6D82" w:rsidRPr="00264EDD" w:rsidRDefault="00CF6D82" w:rsidP="00CF6D82">
            <w:pPr>
              <w:shd w:val="clear" w:color="auto" w:fill="FFFFFF" w:themeFill="background1"/>
              <w:spacing w:line="259" w:lineRule="auto"/>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It is recommended that </w:t>
            </w:r>
          </w:p>
          <w:p w:rsidR="00CF6D82" w:rsidRPr="00264EDD" w:rsidRDefault="00CF6D82" w:rsidP="00CF6D82">
            <w:pPr>
              <w:pStyle w:val="ListParagraph"/>
              <w:numPr>
                <w:ilvl w:val="0"/>
                <w:numId w:val="1"/>
              </w:numPr>
              <w:shd w:val="clear" w:color="auto" w:fill="FFFFFF" w:themeFill="background1"/>
              <w:spacing w:line="259" w:lineRule="auto"/>
              <w:rPr>
                <w:rFonts w:asciiTheme="minorHAnsi" w:eastAsiaTheme="minorHAnsi" w:hAnsiTheme="minorHAnsi" w:cs="Arial"/>
                <w:sz w:val="22"/>
                <w:szCs w:val="22"/>
                <w:lang w:val="en-IE" w:eastAsia="en-US"/>
              </w:rPr>
            </w:pPr>
            <w:r w:rsidRPr="00264EDD">
              <w:rPr>
                <w:rFonts w:asciiTheme="minorHAnsi" w:hAnsiTheme="minorHAnsi" w:cs="Arial"/>
                <w:bCs/>
                <w:sz w:val="22"/>
                <w:szCs w:val="22"/>
                <w:lang w:val="en-IE" w:eastAsia="en-IE"/>
              </w:rPr>
              <w:t xml:space="preserve">Section 4.5.0, ET10 Objective 2 of the Draft County Development Plan be amended to include reference to resultant </w:t>
            </w:r>
            <w:r w:rsidRPr="00264EDD">
              <w:rPr>
                <w:rFonts w:asciiTheme="minorHAnsi" w:eastAsiaTheme="minorHAnsi" w:hAnsiTheme="minorHAnsi" w:cs="Arial"/>
                <w:sz w:val="22"/>
                <w:szCs w:val="22"/>
                <w:lang w:val="en-IE" w:eastAsia="en-US"/>
              </w:rPr>
              <w:t xml:space="preserve">significant adverse effects of extraction, </w:t>
            </w:r>
          </w:p>
          <w:p w:rsidR="00CF6D82" w:rsidRPr="00264EDD" w:rsidRDefault="00CF6D82" w:rsidP="00CF6D82">
            <w:pPr>
              <w:pStyle w:val="ListParagraph"/>
              <w:numPr>
                <w:ilvl w:val="0"/>
                <w:numId w:val="1"/>
              </w:numPr>
              <w:shd w:val="clear" w:color="auto" w:fill="FFFFFF" w:themeFill="background1"/>
              <w:spacing w:line="259" w:lineRule="auto"/>
              <w:rPr>
                <w:rFonts w:asciiTheme="minorHAnsi" w:eastAsiaTheme="minorHAnsi" w:hAnsiTheme="minorHAnsi" w:cs="Arial"/>
                <w:sz w:val="22"/>
                <w:szCs w:val="22"/>
                <w:lang w:val="en-IE" w:eastAsia="en-US"/>
              </w:rPr>
            </w:pPr>
            <w:r w:rsidRPr="00264EDD">
              <w:rPr>
                <w:rFonts w:asciiTheme="minorHAnsi" w:eastAsiaTheme="minorHAnsi" w:hAnsiTheme="minorHAnsi" w:cs="Arial"/>
                <w:sz w:val="22"/>
                <w:szCs w:val="22"/>
                <w:lang w:val="en-IE" w:eastAsia="en-US"/>
              </w:rPr>
              <w:t xml:space="preserve">ET10 Objective 2 of the Draft Plan be amended to include reference to the re-use of quarries, </w:t>
            </w:r>
          </w:p>
          <w:p w:rsidR="00CF6D82" w:rsidRPr="00264EDD" w:rsidRDefault="00CF6D82" w:rsidP="00CF6D82">
            <w:pPr>
              <w:pStyle w:val="ListParagraph"/>
              <w:numPr>
                <w:ilvl w:val="0"/>
                <w:numId w:val="1"/>
              </w:numPr>
              <w:shd w:val="clear" w:color="auto" w:fill="FFFFFF" w:themeFill="background1"/>
              <w:spacing w:line="259" w:lineRule="auto"/>
              <w:rPr>
                <w:rFonts w:asciiTheme="minorHAnsi" w:eastAsiaTheme="minorHAnsi" w:hAnsiTheme="minorHAnsi" w:cs="Arial"/>
                <w:sz w:val="22"/>
                <w:szCs w:val="22"/>
                <w:lang w:val="en-IE" w:eastAsia="en-US"/>
              </w:rPr>
            </w:pPr>
            <w:r w:rsidRPr="00264EDD">
              <w:rPr>
                <w:rFonts w:asciiTheme="minorHAnsi" w:eastAsiaTheme="minorHAnsi" w:hAnsiTheme="minorHAnsi" w:cs="Arial"/>
                <w:sz w:val="22"/>
                <w:szCs w:val="22"/>
                <w:lang w:val="en-IE" w:eastAsia="en-US"/>
              </w:rPr>
              <w:t xml:space="preserve">Section 11.3.8 of the Draft Plan be amended to reflect same, and </w:t>
            </w:r>
          </w:p>
          <w:p w:rsidR="00CF6D82" w:rsidRPr="00264EDD" w:rsidRDefault="00CF6D82" w:rsidP="00CF6D82">
            <w:pPr>
              <w:pStyle w:val="ListParagraph"/>
              <w:numPr>
                <w:ilvl w:val="0"/>
                <w:numId w:val="1"/>
              </w:numPr>
              <w:shd w:val="clear" w:color="auto" w:fill="FFFFFF" w:themeFill="background1"/>
              <w:spacing w:line="259" w:lineRule="auto"/>
              <w:rPr>
                <w:rFonts w:asciiTheme="minorHAnsi" w:hAnsiTheme="minorHAnsi" w:cs="Arial"/>
                <w:bCs/>
                <w:sz w:val="22"/>
                <w:szCs w:val="22"/>
                <w:lang w:val="en-IE" w:eastAsia="en-IE"/>
              </w:rPr>
            </w:pPr>
            <w:r w:rsidRPr="00264EDD">
              <w:rPr>
                <w:rFonts w:asciiTheme="minorHAnsi" w:eastAsiaTheme="minorHAnsi" w:hAnsiTheme="minorHAnsi" w:cs="Arial"/>
                <w:sz w:val="22"/>
                <w:szCs w:val="22"/>
                <w:lang w:val="en-IE" w:eastAsia="en-US"/>
              </w:rPr>
              <w:t>Section 11.3.8 of the Draft Plan be amended to include reference to relevant national guidance on quarries and ancillary activities.</w:t>
            </w:r>
          </w:p>
          <w:p w:rsidR="00CF6D82" w:rsidRPr="00264EDD" w:rsidRDefault="00CF6D82" w:rsidP="00CF6D82">
            <w:pPr>
              <w:shd w:val="clear" w:color="auto" w:fill="FFFFFF" w:themeFill="background1"/>
              <w:spacing w:line="259" w:lineRule="auto"/>
              <w:rPr>
                <w:rFonts w:asciiTheme="minorHAnsi" w:hAnsiTheme="minorHAnsi" w:cs="Arial"/>
                <w:bCs/>
                <w:sz w:val="22"/>
                <w:szCs w:val="22"/>
              </w:rPr>
            </w:pPr>
          </w:p>
        </w:tc>
      </w:tr>
    </w:tbl>
    <w:p w:rsidR="00CF6D82" w:rsidRPr="00264EDD" w:rsidRDefault="00CF6D82" w:rsidP="00CF6D82">
      <w:pPr>
        <w:shd w:val="clear" w:color="auto" w:fill="FFFFFF" w:themeFill="background1"/>
        <w:outlineLvl w:val="1"/>
        <w:rPr>
          <w:rFonts w:asciiTheme="minorHAnsi" w:hAnsiTheme="minorHAnsi" w:cs="Arial"/>
          <w:b/>
          <w:bCs/>
          <w:sz w:val="22"/>
          <w:szCs w:val="22"/>
          <w:highlight w:val="lightGray"/>
          <w:lang w:val="en-IE" w:eastAsia="en-IE"/>
        </w:rPr>
      </w:pPr>
    </w:p>
    <w:p w:rsidR="00CF6D82" w:rsidRPr="00264EDD" w:rsidRDefault="00CF6D82" w:rsidP="004D756F">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5 Summary of Recommended Amendments to the Draft Plan</w:t>
      </w:r>
    </w:p>
    <w:tbl>
      <w:tblPr>
        <w:tblStyle w:val="TableGrid"/>
        <w:tblW w:w="13948" w:type="dxa"/>
        <w:tblLook w:val="04A0" w:firstRow="1" w:lastRow="0" w:firstColumn="1" w:lastColumn="0" w:noHBand="0" w:noVBand="1"/>
      </w:tblPr>
      <w:tblGrid>
        <w:gridCol w:w="1746"/>
        <w:gridCol w:w="1651"/>
        <w:gridCol w:w="10551"/>
      </w:tblGrid>
      <w:tr w:rsidR="00CF6D82" w:rsidRPr="00264EDD" w:rsidTr="00132A33">
        <w:tc>
          <w:tcPr>
            <w:tcW w:w="1746" w:type="dxa"/>
            <w:shd w:val="clear" w:color="auto" w:fill="D9D9D9" w:themeFill="background1" w:themeFillShade="D9"/>
          </w:tcPr>
          <w:p w:rsidR="00CF6D82" w:rsidRPr="00264EDD" w:rsidRDefault="00CF6D82" w:rsidP="00484C50">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CF6D82" w:rsidRPr="00264EDD" w:rsidRDefault="00CF6D82" w:rsidP="00484C50">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shd w:val="clear" w:color="auto" w:fill="D9D9D9" w:themeFill="background1" w:themeFillShade="D9"/>
          </w:tcPr>
          <w:p w:rsidR="00CF6D82" w:rsidRPr="00264EDD" w:rsidRDefault="00484C50" w:rsidP="00484C50">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CF6D82" w:rsidRPr="00264EDD" w:rsidTr="00132A33">
        <w:tc>
          <w:tcPr>
            <w:tcW w:w="1746"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lang w:val="en-IE"/>
              </w:rPr>
              <w:lastRenderedPageBreak/>
              <w:t>5.1.0 Urban Centres</w:t>
            </w:r>
          </w:p>
        </w:tc>
        <w:tc>
          <w:tcPr>
            <w:tcW w:w="1651" w:type="dxa"/>
          </w:tcPr>
          <w:p w:rsidR="00CF6D82" w:rsidRPr="00264EDD" w:rsidRDefault="00CF6D82" w:rsidP="00132A33">
            <w:pPr>
              <w:shd w:val="clear" w:color="auto" w:fill="FFFFFF" w:themeFill="background1"/>
              <w:rPr>
                <w:rFonts w:asciiTheme="minorHAnsi" w:eastAsiaTheme="minorEastAsia" w:hAnsiTheme="minorHAnsi" w:cs="Arial"/>
                <w:sz w:val="22"/>
                <w:szCs w:val="22"/>
                <w:lang w:val="en-IE" w:eastAsia="en-IE"/>
              </w:rPr>
            </w:pPr>
            <w:proofErr w:type="spellStart"/>
            <w:r w:rsidRPr="00264EDD">
              <w:rPr>
                <w:rFonts w:asciiTheme="minorHAnsi" w:eastAsiaTheme="minorEastAsia" w:hAnsiTheme="minorHAnsi" w:cs="Arial"/>
                <w:sz w:val="22"/>
                <w:szCs w:val="22"/>
                <w:lang w:val="en-IE" w:eastAsia="en-IE"/>
              </w:rPr>
              <w:t>Ballycullen</w:t>
            </w:r>
            <w:proofErr w:type="spellEnd"/>
            <w:r w:rsidRPr="00264EDD">
              <w:rPr>
                <w:rFonts w:asciiTheme="minorHAnsi" w:eastAsiaTheme="minorEastAsia" w:hAnsiTheme="minorHAnsi" w:cs="Arial"/>
                <w:sz w:val="22"/>
                <w:szCs w:val="22"/>
                <w:lang w:val="en-IE" w:eastAsia="en-IE"/>
              </w:rPr>
              <w:t xml:space="preserve">/ </w:t>
            </w:r>
            <w:proofErr w:type="spellStart"/>
            <w:r w:rsidRPr="00264EDD">
              <w:rPr>
                <w:rFonts w:asciiTheme="minorHAnsi" w:eastAsiaTheme="minorEastAsia" w:hAnsiTheme="minorHAnsi" w:cs="Arial"/>
                <w:sz w:val="22"/>
                <w:szCs w:val="22"/>
                <w:lang w:val="en-IE" w:eastAsia="en-IE"/>
              </w:rPr>
              <w:t>Firhouse</w:t>
            </w:r>
            <w:proofErr w:type="spellEnd"/>
            <w:r w:rsidRPr="00264EDD">
              <w:rPr>
                <w:rFonts w:asciiTheme="minorHAnsi" w:eastAsiaTheme="minorEastAsia" w:hAnsiTheme="minorHAnsi" w:cs="Arial"/>
                <w:sz w:val="22"/>
                <w:szCs w:val="22"/>
                <w:lang w:val="en-IE" w:eastAsia="en-IE"/>
              </w:rPr>
              <w:t xml:space="preserve"> and </w:t>
            </w:r>
            <w:proofErr w:type="spellStart"/>
            <w:r w:rsidRPr="00264EDD">
              <w:rPr>
                <w:rFonts w:asciiTheme="minorHAnsi" w:eastAsiaTheme="minorEastAsia" w:hAnsiTheme="minorHAnsi" w:cs="Arial"/>
                <w:sz w:val="22"/>
                <w:szCs w:val="22"/>
                <w:lang w:val="en-IE" w:eastAsia="en-IE"/>
              </w:rPr>
              <w:t>Balgaddy</w:t>
            </w:r>
            <w:proofErr w:type="spellEnd"/>
          </w:p>
          <w:p w:rsidR="00CF6D82" w:rsidRPr="00264EDD" w:rsidRDefault="00CF6D82" w:rsidP="00132A33">
            <w:pPr>
              <w:shd w:val="clear" w:color="auto" w:fill="FFFFFF" w:themeFill="background1"/>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It is recommended that the Draft County Development Plan be amended to include a Local Centre (LC) zoning at </w:t>
            </w:r>
            <w:proofErr w:type="spellStart"/>
            <w:r w:rsidRPr="00264EDD">
              <w:rPr>
                <w:rFonts w:asciiTheme="minorHAnsi" w:eastAsiaTheme="minorEastAsia" w:hAnsiTheme="minorHAnsi" w:cs="Arial"/>
                <w:sz w:val="22"/>
                <w:szCs w:val="22"/>
                <w:lang w:val="en-IE" w:eastAsia="en-IE"/>
              </w:rPr>
              <w:t>Rosse</w:t>
            </w:r>
            <w:proofErr w:type="spellEnd"/>
            <w:r w:rsidRPr="00264EDD">
              <w:rPr>
                <w:rFonts w:asciiTheme="minorHAnsi" w:eastAsiaTheme="minorEastAsia" w:hAnsiTheme="minorHAnsi" w:cs="Arial"/>
                <w:sz w:val="22"/>
                <w:szCs w:val="22"/>
                <w:lang w:val="en-IE" w:eastAsia="en-IE"/>
              </w:rPr>
              <w:t xml:space="preserve"> Court. </w:t>
            </w:r>
          </w:p>
          <w:p w:rsidR="00CF6D82" w:rsidRPr="00264EDD" w:rsidRDefault="00CF6D82" w:rsidP="00132A33">
            <w:pPr>
              <w:shd w:val="clear" w:color="auto" w:fill="FFFFFF" w:themeFill="background1"/>
              <w:rPr>
                <w:rFonts w:asciiTheme="minorHAnsi" w:hAnsiTheme="minorHAnsi" w:cs="Arial"/>
                <w:bCs/>
                <w:sz w:val="22"/>
                <w:szCs w:val="22"/>
              </w:rPr>
            </w:pPr>
          </w:p>
        </w:tc>
      </w:tr>
      <w:tr w:rsidR="00CF6D82" w:rsidRPr="00264EDD" w:rsidTr="00132A33">
        <w:tc>
          <w:tcPr>
            <w:tcW w:w="1746" w:type="dxa"/>
          </w:tcPr>
          <w:p w:rsidR="00CF6D82" w:rsidRPr="00264EDD" w:rsidRDefault="00CF6D82" w:rsidP="00132A33">
            <w:pPr>
              <w:shd w:val="clear" w:color="auto" w:fill="FFFFFF" w:themeFill="background1"/>
              <w:spacing w:after="160" w:line="259" w:lineRule="auto"/>
              <w:rPr>
                <w:rFonts w:asciiTheme="minorHAnsi" w:hAnsiTheme="minorHAnsi" w:cs="Arial"/>
                <w:bCs/>
                <w:sz w:val="22"/>
                <w:szCs w:val="22"/>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CF6D82" w:rsidRPr="00264EDD" w:rsidRDefault="00CF6D82" w:rsidP="00AE3806">
            <w:pPr>
              <w:shd w:val="clear" w:color="auto" w:fill="FFFFFF" w:themeFill="background1"/>
              <w:rPr>
                <w:rFonts w:asciiTheme="minorHAnsi" w:eastAsiaTheme="minorEastAsia" w:hAnsiTheme="minorHAnsi" w:cs="Arial"/>
                <w:sz w:val="22"/>
                <w:szCs w:val="22"/>
                <w:lang w:val="en-IE" w:eastAsia="en-IE"/>
              </w:rPr>
            </w:pPr>
            <w:proofErr w:type="spellStart"/>
            <w:r w:rsidRPr="00264EDD">
              <w:rPr>
                <w:rFonts w:asciiTheme="minorHAnsi" w:eastAsiaTheme="minorEastAsia" w:hAnsiTheme="minorHAnsi" w:cs="Arial"/>
                <w:sz w:val="22"/>
                <w:szCs w:val="22"/>
                <w:lang w:val="en-IE" w:eastAsia="en-IE"/>
              </w:rPr>
              <w:t>Firhouse</w:t>
            </w:r>
            <w:proofErr w:type="spellEnd"/>
            <w:r w:rsidRPr="00264EDD">
              <w:rPr>
                <w:rFonts w:asciiTheme="minorHAnsi" w:eastAsiaTheme="minorEastAsia" w:hAnsiTheme="minorHAnsi" w:cs="Arial"/>
                <w:sz w:val="22"/>
                <w:szCs w:val="22"/>
                <w:lang w:val="en-IE" w:eastAsia="en-IE"/>
              </w:rPr>
              <w:t xml:space="preserve">, </w:t>
            </w:r>
            <w:proofErr w:type="spellStart"/>
            <w:r w:rsidRPr="00264EDD">
              <w:rPr>
                <w:rFonts w:asciiTheme="minorHAnsi" w:eastAsiaTheme="minorEastAsia" w:hAnsiTheme="minorHAnsi" w:cs="Arial"/>
                <w:sz w:val="22"/>
                <w:szCs w:val="22"/>
                <w:lang w:val="en-IE" w:eastAsia="en-IE"/>
              </w:rPr>
              <w:t>Palmerstown</w:t>
            </w:r>
            <w:proofErr w:type="spellEnd"/>
            <w:r w:rsidRPr="00264EDD">
              <w:rPr>
                <w:rFonts w:asciiTheme="minorHAnsi" w:eastAsiaTheme="minorEastAsia" w:hAnsiTheme="minorHAnsi" w:cs="Arial"/>
                <w:sz w:val="22"/>
                <w:szCs w:val="22"/>
                <w:lang w:val="en-IE" w:eastAsia="en-IE"/>
              </w:rPr>
              <w:t xml:space="preserve"> &amp; </w:t>
            </w:r>
            <w:proofErr w:type="spellStart"/>
            <w:r w:rsidRPr="00264EDD">
              <w:rPr>
                <w:rFonts w:asciiTheme="minorHAnsi" w:eastAsiaTheme="minorEastAsia" w:hAnsiTheme="minorHAnsi" w:cs="Arial"/>
                <w:sz w:val="22"/>
                <w:szCs w:val="22"/>
                <w:lang w:val="en-IE" w:eastAsia="en-IE"/>
              </w:rPr>
              <w:t>Knocklyon</w:t>
            </w:r>
            <w:proofErr w:type="spellEnd"/>
            <w:r w:rsidRPr="00264EDD">
              <w:rPr>
                <w:rFonts w:asciiTheme="minorHAnsi" w:eastAsiaTheme="minorEastAsia" w:hAnsiTheme="minorHAnsi" w:cs="Arial"/>
                <w:sz w:val="22"/>
                <w:szCs w:val="22"/>
                <w:lang w:val="en-IE" w:eastAsia="en-IE"/>
              </w:rPr>
              <w:t xml:space="preserve"> – Level 3 Centres</w:t>
            </w:r>
          </w:p>
          <w:p w:rsidR="00CF6D82" w:rsidRPr="00264EDD" w:rsidRDefault="00CF6D82" w:rsidP="00132A33">
            <w:pPr>
              <w:shd w:val="clear" w:color="auto" w:fill="FFFFFF" w:themeFill="background1"/>
              <w:rPr>
                <w:rFonts w:asciiTheme="minorHAnsi" w:hAnsiTheme="minorHAnsi" w:cs="Arial"/>
                <w:bCs/>
                <w:sz w:val="22"/>
                <w:szCs w:val="22"/>
              </w:rPr>
            </w:pPr>
          </w:p>
          <w:p w:rsidR="00CF6D82" w:rsidRPr="00264EDD" w:rsidRDefault="00CF6D82" w:rsidP="00132A33">
            <w:pPr>
              <w:shd w:val="clear" w:color="auto" w:fill="FFFFFF" w:themeFill="background1"/>
              <w:rPr>
                <w:rFonts w:asciiTheme="minorHAnsi" w:hAnsiTheme="minorHAnsi" w:cs="Arial"/>
                <w:bCs/>
                <w:sz w:val="22"/>
                <w:szCs w:val="22"/>
              </w:rPr>
            </w:pPr>
          </w:p>
          <w:p w:rsidR="00CF6D82" w:rsidRPr="00264EDD" w:rsidRDefault="00CF6D82" w:rsidP="00AE3806">
            <w:pPr>
              <w:shd w:val="clear" w:color="auto" w:fill="FFFFFF" w:themeFill="background1"/>
              <w:jc w:val="both"/>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It is recommended that the Retail status of </w:t>
            </w:r>
            <w:proofErr w:type="spellStart"/>
            <w:r w:rsidRPr="00264EDD">
              <w:rPr>
                <w:rFonts w:asciiTheme="minorHAnsi" w:eastAsiaTheme="minorEastAsia" w:hAnsiTheme="minorHAnsi" w:cs="Arial"/>
                <w:sz w:val="22"/>
                <w:szCs w:val="22"/>
                <w:lang w:val="en-IE" w:eastAsia="en-IE"/>
              </w:rPr>
              <w:t>Firhouse</w:t>
            </w:r>
            <w:proofErr w:type="spellEnd"/>
            <w:r w:rsidRPr="00264EDD">
              <w:rPr>
                <w:rFonts w:asciiTheme="minorHAnsi" w:eastAsiaTheme="minorEastAsia" w:hAnsiTheme="minorHAnsi" w:cs="Arial"/>
                <w:sz w:val="22"/>
                <w:szCs w:val="22"/>
                <w:lang w:val="en-IE" w:eastAsia="en-IE"/>
              </w:rPr>
              <w:t xml:space="preserve">, </w:t>
            </w:r>
            <w:proofErr w:type="spellStart"/>
            <w:r w:rsidRPr="00264EDD">
              <w:rPr>
                <w:rFonts w:asciiTheme="minorHAnsi" w:eastAsiaTheme="minorEastAsia" w:hAnsiTheme="minorHAnsi" w:cs="Arial"/>
                <w:sz w:val="22"/>
                <w:szCs w:val="22"/>
                <w:lang w:val="en-IE" w:eastAsia="en-IE"/>
              </w:rPr>
              <w:t>Palmerstown</w:t>
            </w:r>
            <w:proofErr w:type="spellEnd"/>
            <w:r w:rsidRPr="00264EDD">
              <w:rPr>
                <w:rFonts w:asciiTheme="minorHAnsi" w:eastAsiaTheme="minorEastAsia" w:hAnsiTheme="minorHAnsi" w:cs="Arial"/>
                <w:sz w:val="22"/>
                <w:szCs w:val="22"/>
                <w:lang w:val="en-IE" w:eastAsia="en-IE"/>
              </w:rPr>
              <w:t xml:space="preserve"> and </w:t>
            </w:r>
            <w:proofErr w:type="spellStart"/>
            <w:r w:rsidRPr="00264EDD">
              <w:rPr>
                <w:rFonts w:asciiTheme="minorHAnsi" w:eastAsiaTheme="minorEastAsia" w:hAnsiTheme="minorHAnsi" w:cs="Arial"/>
                <w:sz w:val="22"/>
                <w:szCs w:val="22"/>
                <w:lang w:val="en-IE" w:eastAsia="en-IE"/>
              </w:rPr>
              <w:t>Knocklyon</w:t>
            </w:r>
            <w:proofErr w:type="spellEnd"/>
            <w:r w:rsidRPr="00264EDD">
              <w:rPr>
                <w:rFonts w:asciiTheme="minorHAnsi" w:eastAsiaTheme="minorEastAsia" w:hAnsiTheme="minorHAnsi" w:cs="Arial"/>
                <w:sz w:val="22"/>
                <w:szCs w:val="22"/>
                <w:lang w:val="en-IE" w:eastAsia="en-IE"/>
              </w:rPr>
              <w:t xml:space="preserve"> be reverted to Level 4 in Section 5.2.2 of the Draft County Development Plan.</w:t>
            </w:r>
          </w:p>
          <w:p w:rsidR="00CF6D82" w:rsidRPr="00264EDD" w:rsidRDefault="00CF6D82" w:rsidP="00132A33">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Retain the District Centre zoning for these centres and amend Section 5.6.2 and the land use zoning matrix accordingly to differentiate between Level 3 and Level 4 District centres. </w:t>
            </w:r>
          </w:p>
          <w:p w:rsidR="00CF6D82" w:rsidRPr="00264EDD" w:rsidRDefault="00CF6D82" w:rsidP="00132A33">
            <w:pPr>
              <w:shd w:val="clear" w:color="auto" w:fill="FFFFFF" w:themeFill="background1"/>
              <w:spacing w:after="160" w:line="259" w:lineRule="auto"/>
              <w:rPr>
                <w:rFonts w:asciiTheme="minorHAnsi" w:hAnsiTheme="minorHAnsi" w:cs="Arial"/>
                <w:bCs/>
                <w:sz w:val="22"/>
                <w:szCs w:val="22"/>
              </w:rPr>
            </w:pPr>
          </w:p>
          <w:p w:rsidR="00CF6D82" w:rsidRPr="00264EDD" w:rsidRDefault="00CF6D82" w:rsidP="00AE3806">
            <w:pPr>
              <w:shd w:val="clear" w:color="auto" w:fill="FFFFFF" w:themeFill="background1"/>
              <w:rPr>
                <w:rFonts w:asciiTheme="minorHAnsi" w:hAnsiTheme="minorHAnsi" w:cs="Arial"/>
                <w:bCs/>
                <w:sz w:val="22"/>
                <w:szCs w:val="22"/>
              </w:rPr>
            </w:pP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Retail Terminology </w:t>
            </w:r>
          </w:p>
          <w:p w:rsidR="00AE3806" w:rsidRPr="00264EDD" w:rsidRDefault="00AE3806" w:rsidP="00132A33">
            <w:pPr>
              <w:shd w:val="clear" w:color="auto" w:fill="FFFFFF" w:themeFill="background1"/>
              <w:rPr>
                <w:rFonts w:asciiTheme="minorHAnsi" w:eastAsiaTheme="minorEastAsia" w:hAnsiTheme="minorHAnsi" w:cs="Arial"/>
                <w:sz w:val="22"/>
                <w:szCs w:val="22"/>
                <w:lang w:val="en-IE" w:eastAsia="en-IE"/>
              </w:rPr>
            </w:pPr>
          </w:p>
        </w:tc>
        <w:tc>
          <w:tcPr>
            <w:tcW w:w="10551" w:type="dxa"/>
          </w:tcPr>
          <w:p w:rsidR="00AE3806" w:rsidRPr="00264EDD" w:rsidRDefault="00AE3806" w:rsidP="00132A33">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eastAsia="en-IE"/>
              </w:rPr>
              <w:t xml:space="preserve">Add </w:t>
            </w:r>
            <w:r w:rsidRPr="00264EDD">
              <w:rPr>
                <w:rFonts w:asciiTheme="minorHAnsi" w:eastAsiaTheme="minorEastAsia" w:hAnsiTheme="minorHAnsi" w:cs="Arial"/>
                <w:sz w:val="22"/>
                <w:szCs w:val="22"/>
                <w:lang w:val="en-IE" w:eastAsia="en-IE"/>
              </w:rPr>
              <w:t>definitions for ‘Hypermarkets’, ‘Shop – Comparison’ and ‘Shop – Major Comparison’ to Schedule 5 and integrate the Land Use Classes into the Zoning Tables in Chapter 11</w:t>
            </w: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rPr>
                <w:rFonts w:asciiTheme="minorHAnsi" w:hAnsiTheme="minorHAnsi" w:cs="Arial"/>
                <w:bCs/>
                <w:sz w:val="22"/>
                <w:szCs w:val="22"/>
              </w:rPr>
            </w:pPr>
            <w:r w:rsidRPr="00264EDD">
              <w:rPr>
                <w:rFonts w:asciiTheme="minorHAnsi" w:eastAsiaTheme="minorEastAsia" w:hAnsiTheme="minorHAnsi" w:cs="Arial"/>
                <w:bCs/>
                <w:sz w:val="22"/>
                <w:szCs w:val="22"/>
              </w:rPr>
              <w:t>Additional Retail</w:t>
            </w:r>
          </w:p>
          <w:p w:rsidR="00AE3806" w:rsidRPr="00264EDD" w:rsidRDefault="00AE3806" w:rsidP="00132A33">
            <w:pPr>
              <w:shd w:val="clear" w:color="auto" w:fill="FFFFFF" w:themeFill="background1"/>
              <w:rPr>
                <w:rFonts w:asciiTheme="minorHAnsi" w:eastAsiaTheme="minorEastAsia" w:hAnsiTheme="minorHAnsi" w:cs="Arial"/>
                <w:sz w:val="22"/>
                <w:szCs w:val="22"/>
                <w:lang w:val="en-IE" w:eastAsia="en-IE"/>
              </w:rPr>
            </w:pPr>
          </w:p>
        </w:tc>
        <w:tc>
          <w:tcPr>
            <w:tcW w:w="10551" w:type="dxa"/>
          </w:tcPr>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Minor amendment to the wording in Section 5.3 to replace the wording ‘permitted’ with ‘capacity’.  </w:t>
            </w:r>
          </w:p>
          <w:p w:rsidR="00AE3806" w:rsidRPr="00264EDD" w:rsidRDefault="00AE3806" w:rsidP="00132A33">
            <w:pPr>
              <w:shd w:val="clear" w:color="auto" w:fill="FFFFFF" w:themeFill="background1"/>
              <w:jc w:val="both"/>
              <w:rPr>
                <w:rFonts w:asciiTheme="minorHAnsi" w:eastAsiaTheme="minorEastAsia" w:hAnsiTheme="minorHAnsi" w:cs="Arial"/>
                <w:sz w:val="22"/>
                <w:szCs w:val="22"/>
                <w:lang w:val="en-IE" w:eastAsia="en-IE"/>
              </w:rPr>
            </w:pP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rPr>
                <w:rFonts w:asciiTheme="minorHAnsi" w:eastAsiaTheme="minorEastAsia" w:hAnsiTheme="minorHAnsi" w:cs="Arial"/>
                <w:bCs/>
                <w:sz w:val="22"/>
                <w:szCs w:val="22"/>
                <w:lang w:val="en-IE"/>
              </w:rPr>
            </w:pPr>
            <w:r w:rsidRPr="00264EDD">
              <w:rPr>
                <w:rFonts w:asciiTheme="minorHAnsi" w:eastAsiaTheme="minorEastAsia" w:hAnsiTheme="minorHAnsi" w:cs="Arial"/>
                <w:bCs/>
                <w:sz w:val="22"/>
                <w:szCs w:val="22"/>
              </w:rPr>
              <w:t xml:space="preserve">Convenience Shops </w:t>
            </w:r>
            <w:r w:rsidRPr="00264EDD">
              <w:rPr>
                <w:rFonts w:asciiTheme="minorHAnsi" w:eastAsiaTheme="minorEastAsia" w:hAnsiTheme="minorHAnsi" w:cs="Arial"/>
                <w:bCs/>
                <w:sz w:val="22"/>
                <w:szCs w:val="22"/>
                <w:lang w:val="en-IE"/>
              </w:rPr>
              <w:t>in Residential Areas</w:t>
            </w:r>
          </w:p>
          <w:p w:rsidR="00AE3806" w:rsidRPr="00264EDD" w:rsidRDefault="00AE3806" w:rsidP="00AE3806">
            <w:pPr>
              <w:shd w:val="clear" w:color="auto" w:fill="FFFFFF" w:themeFill="background1"/>
              <w:rPr>
                <w:rFonts w:asciiTheme="minorHAnsi" w:eastAsiaTheme="minorEastAsia" w:hAnsiTheme="minorHAnsi" w:cs="Arial"/>
                <w:bCs/>
                <w:sz w:val="22"/>
                <w:szCs w:val="22"/>
              </w:rPr>
            </w:pPr>
          </w:p>
        </w:tc>
        <w:tc>
          <w:tcPr>
            <w:tcW w:w="10551" w:type="dxa"/>
          </w:tcPr>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It is recommended that the wording in Policy R1 Objective 9 of the Draft County Development Plan be amended to the following;</w:t>
            </w:r>
          </w:p>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R1 Objective 9: To encourage and facilitate the provision of local convenience shops (Shop –Local) in existing residential areas where there is a deficiency of retail provision in the catchment, subject to protecting residential amenity.</w:t>
            </w:r>
          </w:p>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lastRenderedPageBreak/>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jc w:val="both"/>
              <w:rPr>
                <w:rFonts w:asciiTheme="minorHAnsi" w:eastAsiaTheme="minorEastAsia" w:hAnsiTheme="minorHAnsi" w:cs="Arial"/>
                <w:sz w:val="22"/>
                <w:szCs w:val="22"/>
                <w:lang w:eastAsia="en-IE"/>
              </w:rPr>
            </w:pPr>
            <w:r w:rsidRPr="00264EDD">
              <w:rPr>
                <w:rFonts w:asciiTheme="minorHAnsi" w:eastAsiaTheme="minorEastAsia" w:hAnsiTheme="minorHAnsi" w:cs="Arial"/>
                <w:sz w:val="22"/>
                <w:szCs w:val="22"/>
                <w:lang w:val="en-IE" w:eastAsia="en-IE"/>
              </w:rPr>
              <w:t xml:space="preserve">Strategic Development Zones (SDZ) </w:t>
            </w:r>
          </w:p>
          <w:p w:rsidR="00AE3806" w:rsidRPr="00264EDD" w:rsidRDefault="00AE3806" w:rsidP="00AE3806">
            <w:pPr>
              <w:shd w:val="clear" w:color="auto" w:fill="FFFFFF" w:themeFill="background1"/>
              <w:rPr>
                <w:rFonts w:asciiTheme="minorHAnsi" w:eastAsiaTheme="minorEastAsia" w:hAnsiTheme="minorHAnsi" w:cs="Arial"/>
                <w:bCs/>
                <w:sz w:val="22"/>
                <w:szCs w:val="22"/>
              </w:rPr>
            </w:pPr>
          </w:p>
        </w:tc>
        <w:tc>
          <w:tcPr>
            <w:tcW w:w="10551" w:type="dxa"/>
          </w:tcPr>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eastAsia="en-IE"/>
              </w:rPr>
              <w:t xml:space="preserve">Amend </w:t>
            </w:r>
            <w:r w:rsidRPr="00264EDD">
              <w:rPr>
                <w:rFonts w:asciiTheme="minorHAnsi" w:eastAsiaTheme="minorEastAsia" w:hAnsiTheme="minorHAnsi" w:cs="Arial"/>
                <w:sz w:val="22"/>
                <w:szCs w:val="22"/>
                <w:lang w:val="en-IE" w:eastAsia="en-IE"/>
              </w:rPr>
              <w:t>the wording in R6 Objective 3</w:t>
            </w:r>
            <w:r w:rsidRPr="00264EDD">
              <w:rPr>
                <w:rFonts w:asciiTheme="minorHAnsi" w:eastAsiaTheme="minorEastAsia" w:hAnsiTheme="minorHAnsi" w:cs="Arial"/>
                <w:sz w:val="22"/>
                <w:szCs w:val="22"/>
                <w:lang w:eastAsia="en-IE"/>
              </w:rPr>
              <w:t xml:space="preserve"> </w:t>
            </w:r>
            <w:r w:rsidRPr="00264EDD">
              <w:rPr>
                <w:rFonts w:asciiTheme="minorHAnsi" w:eastAsiaTheme="minorEastAsia" w:hAnsiTheme="minorHAnsi" w:cs="Arial"/>
                <w:sz w:val="22"/>
                <w:szCs w:val="22"/>
                <w:lang w:val="en-IE" w:eastAsia="en-IE"/>
              </w:rPr>
              <w:t>to omit the terms ‘high density’ and ‘including department stores and shopping stores’.</w:t>
            </w:r>
          </w:p>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Retail Floor Area Terminology</w:t>
            </w:r>
          </w:p>
          <w:p w:rsidR="00AE3806" w:rsidRPr="00264EDD" w:rsidRDefault="00AE3806" w:rsidP="00AE3806">
            <w:pPr>
              <w:shd w:val="clear" w:color="auto" w:fill="FFFFFF" w:themeFill="background1"/>
              <w:rPr>
                <w:rFonts w:asciiTheme="minorHAnsi" w:eastAsiaTheme="minorEastAsia" w:hAnsiTheme="minorHAnsi" w:cs="Arial"/>
                <w:bCs/>
                <w:sz w:val="22"/>
                <w:szCs w:val="22"/>
              </w:rPr>
            </w:pPr>
          </w:p>
        </w:tc>
        <w:tc>
          <w:tcPr>
            <w:tcW w:w="10551" w:type="dxa"/>
          </w:tcPr>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It is recommended that the Draft County Development Plan be amended with regard to ‘net retail </w:t>
            </w:r>
            <w:proofErr w:type="spellStart"/>
            <w:r w:rsidRPr="00264EDD">
              <w:rPr>
                <w:rFonts w:asciiTheme="minorHAnsi" w:eastAsiaTheme="minorEastAsia" w:hAnsiTheme="minorHAnsi" w:cs="Arial"/>
                <w:sz w:val="22"/>
                <w:szCs w:val="22"/>
                <w:lang w:val="en-IE" w:eastAsia="en-IE"/>
              </w:rPr>
              <w:t>floorspace</w:t>
            </w:r>
            <w:proofErr w:type="spellEnd"/>
            <w:r w:rsidRPr="00264EDD">
              <w:rPr>
                <w:rFonts w:asciiTheme="minorHAnsi" w:eastAsiaTheme="minorEastAsia" w:hAnsiTheme="minorHAnsi" w:cs="Arial"/>
                <w:sz w:val="22"/>
                <w:szCs w:val="22"/>
                <w:lang w:val="en-IE" w:eastAsia="en-IE"/>
              </w:rPr>
              <w:t xml:space="preserve">’ in lieu of ‘net retail area’ in the definition of Shop-Major Sales Outlet, in the interest of consistency with the Retail Planning Guidelines. </w:t>
            </w:r>
          </w:p>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proofErr w:type="spellStart"/>
            <w:r w:rsidRPr="00264EDD">
              <w:rPr>
                <w:rFonts w:asciiTheme="minorHAnsi" w:eastAsiaTheme="minorEastAsia" w:hAnsiTheme="minorHAnsi" w:cs="Arial"/>
                <w:sz w:val="22"/>
                <w:szCs w:val="22"/>
                <w:lang w:val="en-IE" w:eastAsia="en-IE"/>
              </w:rPr>
              <w:t>Balgaddy</w:t>
            </w:r>
            <w:proofErr w:type="spellEnd"/>
            <w:r w:rsidRPr="00264EDD">
              <w:rPr>
                <w:rFonts w:asciiTheme="minorHAnsi" w:eastAsiaTheme="minorEastAsia" w:hAnsiTheme="minorHAnsi" w:cs="Arial"/>
                <w:sz w:val="22"/>
                <w:szCs w:val="22"/>
                <w:lang w:val="en-IE" w:eastAsia="en-IE"/>
              </w:rPr>
              <w:t xml:space="preserve"> </w:t>
            </w:r>
          </w:p>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p>
        </w:tc>
        <w:tc>
          <w:tcPr>
            <w:tcW w:w="10551" w:type="dxa"/>
          </w:tcPr>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Amend the County Development Plan Maps to include a Local Centre (LC) zoning at </w:t>
            </w:r>
            <w:proofErr w:type="spellStart"/>
            <w:r w:rsidRPr="00264EDD">
              <w:rPr>
                <w:rFonts w:asciiTheme="minorHAnsi" w:eastAsiaTheme="minorEastAsia" w:hAnsiTheme="minorHAnsi" w:cs="Arial"/>
                <w:sz w:val="22"/>
                <w:szCs w:val="22"/>
                <w:lang w:val="en-IE" w:eastAsia="en-IE"/>
              </w:rPr>
              <w:t>Rosse</w:t>
            </w:r>
            <w:proofErr w:type="spellEnd"/>
            <w:r w:rsidRPr="00264EDD">
              <w:rPr>
                <w:rFonts w:asciiTheme="minorHAnsi" w:eastAsiaTheme="minorEastAsia" w:hAnsiTheme="minorHAnsi" w:cs="Arial"/>
                <w:sz w:val="22"/>
                <w:szCs w:val="22"/>
                <w:lang w:val="en-IE" w:eastAsia="en-IE"/>
              </w:rPr>
              <w:t xml:space="preserve"> Court. </w:t>
            </w:r>
          </w:p>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p>
        </w:tc>
      </w:tr>
      <w:tr w:rsidR="00AE3806" w:rsidRPr="00264EDD" w:rsidTr="00132A33">
        <w:tc>
          <w:tcPr>
            <w:tcW w:w="1746" w:type="dxa"/>
          </w:tcPr>
          <w:p w:rsidR="00AE3806" w:rsidRPr="00264EDD" w:rsidRDefault="00AE3806" w:rsidP="00132A33">
            <w:pPr>
              <w:shd w:val="clear" w:color="auto" w:fill="FFFFFF" w:themeFill="background1"/>
              <w:spacing w:after="160" w:line="259" w:lineRule="auto"/>
              <w:rPr>
                <w:rFonts w:asciiTheme="minorHAnsi" w:hAnsiTheme="minorHAnsi" w:cs="Arial"/>
                <w:bCs/>
                <w:sz w:val="22"/>
                <w:szCs w:val="22"/>
                <w:lang w:val="en-IE"/>
              </w:rPr>
            </w:pPr>
            <w:r w:rsidRPr="00264EDD">
              <w:rPr>
                <w:rFonts w:asciiTheme="minorHAnsi" w:hAnsiTheme="minorHAnsi" w:cs="Arial"/>
                <w:bCs/>
                <w:sz w:val="22"/>
                <w:szCs w:val="22"/>
                <w:lang w:val="en-IE"/>
              </w:rPr>
              <w:t>5.2.0 Retailing</w:t>
            </w:r>
            <w:r w:rsidRPr="00264EDD">
              <w:rPr>
                <w:rFonts w:asciiTheme="minorHAnsi" w:hAnsiTheme="minorHAnsi" w:cs="Arial"/>
                <w:bCs/>
                <w:sz w:val="22"/>
                <w:szCs w:val="22"/>
              </w:rPr>
              <w:t xml:space="preserve">, 5.3.0 Additional Retail Floor Space </w:t>
            </w:r>
            <w:r w:rsidRPr="00264EDD">
              <w:rPr>
                <w:rFonts w:asciiTheme="minorHAnsi" w:hAnsiTheme="minorHAnsi" w:cs="Arial"/>
                <w:bCs/>
                <w:sz w:val="22"/>
                <w:szCs w:val="22"/>
                <w:lang w:val="en-IE"/>
              </w:rPr>
              <w:t>&amp; 5.6 Retail Centres</w:t>
            </w:r>
          </w:p>
        </w:tc>
        <w:tc>
          <w:tcPr>
            <w:tcW w:w="1651" w:type="dxa"/>
          </w:tcPr>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Sequential Approach </w:t>
            </w:r>
          </w:p>
          <w:p w:rsidR="00AE3806" w:rsidRPr="00264EDD" w:rsidRDefault="00AE3806" w:rsidP="00AE3806">
            <w:pPr>
              <w:shd w:val="clear" w:color="auto" w:fill="FFFFFF" w:themeFill="background1"/>
              <w:rPr>
                <w:rFonts w:asciiTheme="minorHAnsi" w:eastAsiaTheme="minorEastAsia" w:hAnsiTheme="minorHAnsi" w:cs="Arial"/>
                <w:sz w:val="22"/>
                <w:szCs w:val="22"/>
                <w:lang w:val="en-IE" w:eastAsia="en-IE"/>
              </w:rPr>
            </w:pPr>
          </w:p>
        </w:tc>
        <w:tc>
          <w:tcPr>
            <w:tcW w:w="10551" w:type="dxa"/>
          </w:tcPr>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Amend the County Development Plan Maps to include reference to Local Centres in retail Policy 2 Objective 1. </w:t>
            </w:r>
          </w:p>
          <w:p w:rsidR="00AE3806" w:rsidRPr="00264EDD" w:rsidRDefault="00AE3806" w:rsidP="00AE3806">
            <w:pPr>
              <w:shd w:val="clear" w:color="auto" w:fill="FFFFFF" w:themeFill="background1"/>
              <w:jc w:val="both"/>
              <w:rPr>
                <w:rFonts w:asciiTheme="minorHAnsi" w:eastAsiaTheme="minorEastAsia" w:hAnsiTheme="minorHAnsi" w:cs="Arial"/>
                <w:sz w:val="22"/>
                <w:szCs w:val="22"/>
                <w:lang w:val="en-IE" w:eastAsia="en-IE"/>
              </w:rPr>
            </w:pPr>
          </w:p>
        </w:tc>
      </w:tr>
      <w:tr w:rsidR="00CF6D82" w:rsidRPr="00264EDD" w:rsidTr="00132A33">
        <w:tc>
          <w:tcPr>
            <w:tcW w:w="1746" w:type="dxa"/>
          </w:tcPr>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EastAsia" w:hAnsiTheme="minorHAnsi" w:cs="Arial"/>
                <w:bCs/>
                <w:sz w:val="22"/>
                <w:szCs w:val="22"/>
                <w:lang w:val="en-IE"/>
              </w:rPr>
              <w:t>5.7.0 Retail Warehousing &amp; Retail Parks</w:t>
            </w:r>
          </w:p>
          <w:p w:rsidR="00CF6D82" w:rsidRPr="00264EDD" w:rsidRDefault="00CF6D82" w:rsidP="00132A33">
            <w:pPr>
              <w:shd w:val="clear" w:color="auto" w:fill="FFFFFF" w:themeFill="background1"/>
              <w:rPr>
                <w:rFonts w:asciiTheme="minorHAnsi" w:hAnsiTheme="minorHAnsi" w:cs="Arial"/>
                <w:bCs/>
                <w:sz w:val="22"/>
                <w:szCs w:val="22"/>
              </w:rPr>
            </w:pPr>
          </w:p>
        </w:tc>
        <w:tc>
          <w:tcPr>
            <w:tcW w:w="1651" w:type="dxa"/>
          </w:tcPr>
          <w:p w:rsidR="00CF6D82" w:rsidRPr="00264EDD" w:rsidRDefault="00CF6D82" w:rsidP="00132A33">
            <w:pPr>
              <w:shd w:val="clear" w:color="auto" w:fill="FFFFFF" w:themeFill="background1"/>
              <w:autoSpaceDE w:val="0"/>
              <w:autoSpaceDN w:val="0"/>
              <w:adjustRightInd w:val="0"/>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Retail Warehousing</w:t>
            </w:r>
          </w:p>
          <w:p w:rsidR="00CF6D82" w:rsidRPr="00264EDD" w:rsidRDefault="00CF6D82" w:rsidP="00132A33">
            <w:pPr>
              <w:shd w:val="clear" w:color="auto" w:fill="FFFFFF" w:themeFill="background1"/>
              <w:rPr>
                <w:rFonts w:asciiTheme="minorHAnsi" w:hAnsiTheme="minorHAnsi" w:cs="Arial"/>
                <w:bCs/>
                <w:sz w:val="22"/>
                <w:szCs w:val="22"/>
              </w:rPr>
            </w:pPr>
          </w:p>
        </w:tc>
        <w:tc>
          <w:tcPr>
            <w:tcW w:w="10551" w:type="dxa"/>
          </w:tcPr>
          <w:p w:rsidR="00CF6D82" w:rsidRPr="00264EDD" w:rsidRDefault="00CF6D82" w:rsidP="00132A33">
            <w:pPr>
              <w:shd w:val="clear" w:color="auto" w:fill="FFFFFF" w:themeFill="background1"/>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 xml:space="preserve">It is recommended that the following be added to Section 11.3.6(v) Retail Warehousing – </w:t>
            </w:r>
          </w:p>
          <w:p w:rsidR="00CF6D82" w:rsidRPr="00264EDD" w:rsidRDefault="00CF6D82" w:rsidP="00132A33">
            <w:pPr>
              <w:shd w:val="clear" w:color="auto" w:fill="FFFFFF" w:themeFill="background1"/>
              <w:rPr>
                <w:rFonts w:asciiTheme="minorHAnsi" w:hAnsiTheme="minorHAnsi" w:cs="Arial"/>
                <w:bCs/>
                <w:sz w:val="22"/>
                <w:szCs w:val="22"/>
              </w:rPr>
            </w:pPr>
            <w:r w:rsidRPr="00264EDD">
              <w:rPr>
                <w:rFonts w:asciiTheme="minorHAnsi" w:eastAsiaTheme="minorEastAsia" w:hAnsiTheme="minorHAnsi" w:cs="Arial"/>
                <w:sz w:val="22"/>
                <w:szCs w:val="22"/>
                <w:lang w:val="en-IE" w:eastAsia="en-IE"/>
              </w:rPr>
              <w:t>Within core retail areas, the Planning Authority will apply a level of flexibility in allowing types of stores where a mix of bulky and non-bulky goods are sold.</w:t>
            </w:r>
          </w:p>
        </w:tc>
      </w:tr>
      <w:tr w:rsidR="00CF6D82" w:rsidRPr="00264EDD" w:rsidTr="00132A33">
        <w:tc>
          <w:tcPr>
            <w:tcW w:w="1746" w:type="dxa"/>
          </w:tcPr>
          <w:p w:rsidR="00CF6D82" w:rsidRPr="00264EDD" w:rsidRDefault="00CF6D82" w:rsidP="00132A33">
            <w:pPr>
              <w:shd w:val="clear" w:color="auto" w:fill="FFFFFF" w:themeFill="background1"/>
              <w:rPr>
                <w:rFonts w:asciiTheme="minorHAnsi" w:eastAsiaTheme="minorEastAsia" w:hAnsiTheme="minorHAnsi" w:cs="Arial"/>
                <w:bCs/>
                <w:sz w:val="22"/>
                <w:szCs w:val="22"/>
                <w:lang w:val="en-IE"/>
              </w:rPr>
            </w:pPr>
            <w:r w:rsidRPr="00264EDD">
              <w:rPr>
                <w:rFonts w:asciiTheme="minorHAnsi" w:eastAsiaTheme="minorEastAsia" w:hAnsiTheme="minorHAnsi" w:cs="Arial"/>
                <w:bCs/>
                <w:sz w:val="22"/>
                <w:szCs w:val="22"/>
                <w:lang w:val="en-IE"/>
              </w:rPr>
              <w:t>Section 11.3.6</w:t>
            </w:r>
          </w:p>
        </w:tc>
        <w:tc>
          <w:tcPr>
            <w:tcW w:w="1651" w:type="dxa"/>
          </w:tcPr>
          <w:p w:rsidR="00CF6D82" w:rsidRPr="00264EDD" w:rsidRDefault="00CF6D82" w:rsidP="00132A33">
            <w:pPr>
              <w:shd w:val="clear" w:color="auto" w:fill="FFFFFF" w:themeFill="background1"/>
              <w:autoSpaceDE w:val="0"/>
              <w:autoSpaceDN w:val="0"/>
              <w:adjustRightInd w:val="0"/>
              <w:jc w:val="both"/>
              <w:rPr>
                <w:rFonts w:asciiTheme="minorHAnsi" w:eastAsiaTheme="minorEastAsia" w:hAnsiTheme="minorHAnsi" w:cs="Arial"/>
                <w:sz w:val="22"/>
                <w:szCs w:val="22"/>
                <w:lang w:val="en-IE" w:eastAsia="en-IE"/>
              </w:rPr>
            </w:pPr>
            <w:r w:rsidRPr="00264EDD">
              <w:rPr>
                <w:rFonts w:asciiTheme="minorHAnsi" w:eastAsiaTheme="minorEastAsia" w:hAnsiTheme="minorHAnsi" w:cs="Arial"/>
                <w:sz w:val="22"/>
                <w:szCs w:val="22"/>
                <w:lang w:val="en-IE" w:eastAsia="en-IE"/>
              </w:rPr>
              <w:t>Off Licence</w:t>
            </w:r>
          </w:p>
        </w:tc>
        <w:tc>
          <w:tcPr>
            <w:tcW w:w="10551" w:type="dxa"/>
          </w:tcPr>
          <w:p w:rsidR="00CF6D82" w:rsidRPr="00264EDD" w:rsidRDefault="00CF6D82" w:rsidP="00CF6D82">
            <w:pPr>
              <w:jc w:val="both"/>
              <w:rPr>
                <w:rFonts w:asciiTheme="minorHAnsi" w:hAnsiTheme="minorHAnsi" w:cs="Arial"/>
                <w:sz w:val="22"/>
                <w:szCs w:val="22"/>
                <w:lang w:eastAsia="en-IE"/>
              </w:rPr>
            </w:pPr>
            <w:r w:rsidRPr="00264EDD">
              <w:rPr>
                <w:rFonts w:asciiTheme="minorHAnsi" w:hAnsiTheme="minorHAnsi" w:cs="Arial"/>
                <w:sz w:val="22"/>
                <w:szCs w:val="22"/>
                <w:lang w:eastAsia="en-IE"/>
              </w:rPr>
              <w:t xml:space="preserve">It is recommended that Section 11.3.6 of the Draft County Development Plan be amended to clarify that the provision of a small section of convenience retail for an ancillary off licences uses is generally acceptable.  </w:t>
            </w:r>
          </w:p>
          <w:p w:rsidR="00CF6D82" w:rsidRPr="00264EDD" w:rsidRDefault="00CF6D82" w:rsidP="00132A33">
            <w:pPr>
              <w:shd w:val="clear" w:color="auto" w:fill="FFFFFF" w:themeFill="background1"/>
              <w:jc w:val="both"/>
              <w:rPr>
                <w:rFonts w:asciiTheme="minorHAnsi" w:eastAsiaTheme="minorEastAsia" w:hAnsiTheme="minorHAnsi" w:cs="Arial"/>
                <w:sz w:val="22"/>
                <w:szCs w:val="22"/>
                <w:lang w:val="en-IE" w:eastAsia="en-IE"/>
              </w:rPr>
            </w:pPr>
          </w:p>
        </w:tc>
      </w:tr>
    </w:tbl>
    <w:p w:rsidR="00D23D26" w:rsidRPr="00264EDD" w:rsidRDefault="00D23D26">
      <w:pPr>
        <w:rPr>
          <w:rFonts w:asciiTheme="minorHAnsi" w:hAnsiTheme="minorHAnsi" w:cs="Arial"/>
          <w:sz w:val="22"/>
          <w:szCs w:val="22"/>
        </w:rPr>
      </w:pPr>
    </w:p>
    <w:p w:rsidR="00AE3806" w:rsidRPr="00264EDD" w:rsidRDefault="00AE3806">
      <w:pPr>
        <w:rPr>
          <w:rFonts w:asciiTheme="minorHAnsi" w:hAnsiTheme="minorHAnsi" w:cs="Arial"/>
          <w:sz w:val="22"/>
          <w:szCs w:val="22"/>
        </w:rPr>
      </w:pPr>
    </w:p>
    <w:p w:rsidR="00DC79F6" w:rsidRPr="00264EDD" w:rsidRDefault="00DC79F6" w:rsidP="00DC79F6">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6 Summary of Recommended Amendments to the Draft Plan</w:t>
      </w:r>
    </w:p>
    <w:tbl>
      <w:tblPr>
        <w:tblStyle w:val="TableGrid"/>
        <w:tblW w:w="13948" w:type="dxa"/>
        <w:tblLook w:val="04A0" w:firstRow="1" w:lastRow="0" w:firstColumn="1" w:lastColumn="0" w:noHBand="0" w:noVBand="1"/>
      </w:tblPr>
      <w:tblGrid>
        <w:gridCol w:w="1746"/>
        <w:gridCol w:w="1651"/>
        <w:gridCol w:w="10551"/>
      </w:tblGrid>
      <w:tr w:rsidR="00DC79F6" w:rsidRPr="00264EDD" w:rsidTr="00132A33">
        <w:tc>
          <w:tcPr>
            <w:tcW w:w="1746" w:type="dxa"/>
            <w:shd w:val="clear" w:color="auto" w:fill="D9D9D9" w:themeFill="background1" w:themeFillShade="D9"/>
          </w:tcPr>
          <w:p w:rsidR="00DC79F6" w:rsidRPr="00264EDD" w:rsidRDefault="00DC79F6" w:rsidP="00484C50">
            <w:pPr>
              <w:rPr>
                <w:rFonts w:asciiTheme="minorHAnsi" w:hAnsiTheme="minorHAnsi" w:cs="Arial"/>
                <w:sz w:val="22"/>
                <w:szCs w:val="22"/>
              </w:rPr>
            </w:pPr>
            <w:r w:rsidRPr="00264EDD">
              <w:rPr>
                <w:rFonts w:asciiTheme="minorHAnsi" w:hAnsiTheme="minorHAnsi" w:cs="Arial"/>
                <w:sz w:val="22"/>
                <w:szCs w:val="22"/>
              </w:rPr>
              <w:t>Section</w:t>
            </w:r>
          </w:p>
        </w:tc>
        <w:tc>
          <w:tcPr>
            <w:tcW w:w="1651" w:type="dxa"/>
            <w:shd w:val="clear" w:color="auto" w:fill="D9D9D9" w:themeFill="background1" w:themeFillShade="D9"/>
          </w:tcPr>
          <w:p w:rsidR="00DC79F6" w:rsidRPr="00264EDD" w:rsidRDefault="00DC79F6" w:rsidP="00484C50">
            <w:pPr>
              <w:rPr>
                <w:rFonts w:asciiTheme="minorHAnsi" w:hAnsiTheme="minorHAnsi" w:cs="Arial"/>
                <w:sz w:val="22"/>
                <w:szCs w:val="22"/>
              </w:rPr>
            </w:pPr>
            <w:r w:rsidRPr="00264EDD">
              <w:rPr>
                <w:rFonts w:asciiTheme="minorHAnsi" w:hAnsiTheme="minorHAnsi" w:cs="Arial"/>
                <w:sz w:val="22"/>
                <w:szCs w:val="22"/>
              </w:rPr>
              <w:t>Response Issue</w:t>
            </w:r>
          </w:p>
        </w:tc>
        <w:tc>
          <w:tcPr>
            <w:tcW w:w="10551" w:type="dxa"/>
            <w:shd w:val="clear" w:color="auto" w:fill="D9D9D9" w:themeFill="background1" w:themeFillShade="D9"/>
          </w:tcPr>
          <w:p w:rsidR="00DC79F6" w:rsidRPr="00264EDD" w:rsidRDefault="00484C50" w:rsidP="00484C50">
            <w:pPr>
              <w:rPr>
                <w:rFonts w:asciiTheme="minorHAnsi" w:hAnsiTheme="minorHAnsi" w:cs="Arial"/>
                <w:sz w:val="22"/>
                <w:szCs w:val="22"/>
              </w:rPr>
            </w:pPr>
            <w:r w:rsidRPr="00264EDD">
              <w:rPr>
                <w:rFonts w:asciiTheme="minorHAnsi" w:hAnsiTheme="minorHAnsi" w:cs="Arial"/>
                <w:sz w:val="22"/>
                <w:szCs w:val="22"/>
              </w:rPr>
              <w:t>Recommended Amendments</w:t>
            </w:r>
          </w:p>
        </w:tc>
      </w:tr>
      <w:tr w:rsidR="00DC79F6" w:rsidRPr="00264EDD" w:rsidTr="00132A33">
        <w:tc>
          <w:tcPr>
            <w:tcW w:w="1746" w:type="dxa"/>
          </w:tcPr>
          <w:p w:rsidR="00DC79F6" w:rsidRPr="00264EDD" w:rsidRDefault="00DC79F6"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6.1.0 Overarching Policies &amp; Objectives</w:t>
            </w:r>
          </w:p>
          <w:p w:rsidR="00DC79F6" w:rsidRPr="00264EDD" w:rsidRDefault="00DC79F6" w:rsidP="00132A33">
            <w:pPr>
              <w:shd w:val="clear" w:color="auto" w:fill="FFFFFF" w:themeFill="background1"/>
              <w:spacing w:after="160" w:line="259" w:lineRule="auto"/>
              <w:rPr>
                <w:rFonts w:asciiTheme="minorHAnsi" w:hAnsiTheme="minorHAnsi" w:cs="Arial"/>
                <w:bCs/>
                <w:sz w:val="22"/>
                <w:szCs w:val="22"/>
              </w:rPr>
            </w:pPr>
          </w:p>
        </w:tc>
        <w:tc>
          <w:tcPr>
            <w:tcW w:w="1651" w:type="dxa"/>
          </w:tcPr>
          <w:p w:rsidR="00DC79F6" w:rsidRPr="00264EDD" w:rsidRDefault="00DC79F6"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Overarching Policies &amp; Objectives</w:t>
            </w:r>
          </w:p>
        </w:tc>
        <w:tc>
          <w:tcPr>
            <w:tcW w:w="10551" w:type="dxa"/>
          </w:tcPr>
          <w:p w:rsidR="00DC79F6" w:rsidRPr="00264EDD" w:rsidRDefault="00DC79F6" w:rsidP="00132A33">
            <w:pPr>
              <w:numPr>
                <w:ilvl w:val="0"/>
                <w:numId w:val="3"/>
              </w:numPr>
              <w:shd w:val="clear" w:color="auto" w:fill="FFFFFF" w:themeFill="background1"/>
              <w:contextualSpacing/>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That Section </w:t>
            </w:r>
            <w:r w:rsidRPr="00264EDD">
              <w:rPr>
                <w:rFonts w:asciiTheme="minorHAnsi" w:hAnsiTheme="minorHAnsi" w:cs="Arial"/>
                <w:bCs/>
                <w:i/>
                <w:sz w:val="22"/>
                <w:szCs w:val="22"/>
                <w:lang w:val="en-IE" w:eastAsia="en-IE"/>
              </w:rPr>
              <w:t>6.1.0 Overarching</w:t>
            </w:r>
            <w:r w:rsidRPr="00264EDD">
              <w:rPr>
                <w:rFonts w:asciiTheme="minorHAnsi" w:hAnsiTheme="minorHAnsi" w:cs="Arial"/>
                <w:bCs/>
                <w:sz w:val="22"/>
                <w:szCs w:val="22"/>
                <w:lang w:val="en-IE" w:eastAsia="en-IE"/>
              </w:rPr>
              <w:t xml:space="preserve"> </w:t>
            </w:r>
            <w:r w:rsidRPr="00264EDD">
              <w:rPr>
                <w:rFonts w:asciiTheme="minorHAnsi" w:hAnsiTheme="minorHAnsi" w:cs="Arial"/>
                <w:sz w:val="22"/>
                <w:szCs w:val="22"/>
              </w:rPr>
              <w:t xml:space="preserve">of the Draft Plan </w:t>
            </w:r>
            <w:r w:rsidRPr="00264EDD">
              <w:rPr>
                <w:rFonts w:asciiTheme="minorHAnsi" w:hAnsiTheme="minorHAnsi" w:cs="Arial"/>
                <w:bCs/>
                <w:sz w:val="22"/>
                <w:szCs w:val="22"/>
                <w:lang w:val="en-IE" w:eastAsia="en-IE"/>
              </w:rPr>
              <w:t xml:space="preserve">be modified to clarify that sustainable modes include public transport, cycling and walking.  </w:t>
            </w:r>
          </w:p>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p>
          <w:p w:rsidR="00DC79F6" w:rsidRPr="00264EDD" w:rsidRDefault="00DC79F6" w:rsidP="00132A33">
            <w:pPr>
              <w:numPr>
                <w:ilvl w:val="0"/>
                <w:numId w:val="3"/>
              </w:numPr>
              <w:shd w:val="clear" w:color="auto" w:fill="FFFFFF" w:themeFill="background1"/>
              <w:contextualSpacing/>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That Section </w:t>
            </w:r>
            <w:r w:rsidRPr="00264EDD">
              <w:rPr>
                <w:rFonts w:asciiTheme="minorHAnsi" w:hAnsiTheme="minorHAnsi" w:cs="Arial"/>
                <w:bCs/>
                <w:i/>
                <w:sz w:val="22"/>
                <w:szCs w:val="22"/>
                <w:lang w:val="en-IE" w:eastAsia="en-IE"/>
              </w:rPr>
              <w:t xml:space="preserve">6.1.2 Integrated Transport Studies </w:t>
            </w:r>
            <w:r w:rsidRPr="00264EDD">
              <w:rPr>
                <w:rFonts w:asciiTheme="minorHAnsi" w:hAnsiTheme="minorHAnsi" w:cs="Arial"/>
                <w:sz w:val="22"/>
                <w:szCs w:val="22"/>
              </w:rPr>
              <w:t>of the Draft Plan be modified to make</w:t>
            </w:r>
            <w:r w:rsidR="009D7821" w:rsidRPr="00264EDD">
              <w:rPr>
                <w:rFonts w:asciiTheme="minorHAnsi" w:hAnsiTheme="minorHAnsi" w:cs="Arial"/>
                <w:sz w:val="22"/>
                <w:szCs w:val="22"/>
              </w:rPr>
              <w:t xml:space="preserve"> reference</w:t>
            </w:r>
            <w:r w:rsidRPr="00264EDD">
              <w:rPr>
                <w:rFonts w:asciiTheme="minorHAnsi" w:hAnsiTheme="minorHAnsi" w:cs="Arial"/>
                <w:sz w:val="22"/>
                <w:szCs w:val="22"/>
              </w:rPr>
              <w:t xml:space="preserve"> to some of the </w:t>
            </w:r>
            <w:r w:rsidRPr="00264EDD">
              <w:rPr>
                <w:rFonts w:asciiTheme="minorHAnsi" w:hAnsiTheme="minorHAnsi" w:cs="Arial"/>
                <w:bCs/>
                <w:sz w:val="22"/>
                <w:szCs w:val="22"/>
                <w:lang w:val="en-IE" w:eastAsia="en-IE"/>
              </w:rPr>
              <w:t>specific works required to improve pedestrian and cyclist mobility.</w:t>
            </w:r>
          </w:p>
        </w:tc>
      </w:tr>
      <w:tr w:rsidR="009D7821" w:rsidRPr="00264EDD" w:rsidTr="00132A33">
        <w:tc>
          <w:tcPr>
            <w:tcW w:w="1746" w:type="dxa"/>
          </w:tcPr>
          <w:p w:rsidR="009D7821" w:rsidRPr="00264EDD" w:rsidRDefault="009D7821"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6.2.0 </w:t>
            </w:r>
          </w:p>
        </w:tc>
        <w:tc>
          <w:tcPr>
            <w:tcW w:w="1651" w:type="dxa"/>
          </w:tcPr>
          <w:p w:rsidR="009D7821" w:rsidRPr="00264EDD" w:rsidRDefault="009D7821"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NTA Role</w:t>
            </w:r>
          </w:p>
        </w:tc>
        <w:tc>
          <w:tcPr>
            <w:tcW w:w="10551" w:type="dxa"/>
          </w:tcPr>
          <w:p w:rsidR="009D7821" w:rsidRPr="00264EDD" w:rsidRDefault="009D7821" w:rsidP="009D7821">
            <w:pPr>
              <w:shd w:val="clear" w:color="auto" w:fill="FFFFFF" w:themeFill="background1"/>
              <w:outlineLvl w:val="2"/>
              <w:rPr>
                <w:rFonts w:asciiTheme="minorHAnsi" w:hAnsiTheme="minorHAnsi" w:cs="Arial"/>
                <w:sz w:val="22"/>
                <w:szCs w:val="22"/>
              </w:rPr>
            </w:pPr>
            <w:r w:rsidRPr="00264EDD">
              <w:rPr>
                <w:rFonts w:asciiTheme="minorHAnsi" w:hAnsiTheme="minorHAnsi" w:cs="Arial"/>
                <w:sz w:val="22"/>
                <w:szCs w:val="22"/>
              </w:rPr>
              <w:t xml:space="preserve">Amend section </w:t>
            </w:r>
            <w:r w:rsidRPr="00264EDD">
              <w:rPr>
                <w:rFonts w:asciiTheme="minorHAnsi" w:hAnsiTheme="minorHAnsi" w:cs="Arial"/>
                <w:i/>
                <w:sz w:val="22"/>
                <w:szCs w:val="22"/>
              </w:rPr>
              <w:t>6.2.0 Public Transport</w:t>
            </w:r>
            <w:r w:rsidRPr="00264EDD">
              <w:rPr>
                <w:rFonts w:asciiTheme="minorHAnsi" w:hAnsiTheme="minorHAnsi" w:cs="Arial"/>
                <w:sz w:val="22"/>
                <w:szCs w:val="22"/>
              </w:rPr>
              <w:t xml:space="preserve"> of the Draft County Development Plan to acknowledge the NTAs role in the provision of public transport services.</w:t>
            </w:r>
          </w:p>
          <w:p w:rsidR="009D7821" w:rsidRPr="00264EDD" w:rsidRDefault="009D7821" w:rsidP="009D7821">
            <w:pPr>
              <w:shd w:val="clear" w:color="auto" w:fill="FFFFFF" w:themeFill="background1"/>
              <w:outlineLvl w:val="2"/>
              <w:rPr>
                <w:rFonts w:asciiTheme="minorHAnsi" w:hAnsiTheme="minorHAnsi" w:cs="Arial"/>
                <w:bCs/>
                <w:sz w:val="22"/>
                <w:szCs w:val="22"/>
                <w:lang w:val="en-IE" w:eastAsia="en-IE"/>
              </w:rPr>
            </w:pPr>
          </w:p>
        </w:tc>
      </w:tr>
      <w:tr w:rsidR="00DC79F6" w:rsidRPr="00264EDD" w:rsidTr="00132A33">
        <w:tc>
          <w:tcPr>
            <w:tcW w:w="1746" w:type="dxa"/>
          </w:tcPr>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6.2.0 Public Transport</w:t>
            </w:r>
          </w:p>
          <w:p w:rsidR="00DC79F6" w:rsidRPr="00264EDD" w:rsidRDefault="00DC79F6" w:rsidP="00132A33">
            <w:pPr>
              <w:shd w:val="clear" w:color="auto" w:fill="FFFFFF" w:themeFill="background1"/>
              <w:rPr>
                <w:rFonts w:asciiTheme="minorHAnsi" w:hAnsiTheme="minorHAnsi" w:cs="Arial"/>
                <w:bCs/>
                <w:sz w:val="22"/>
                <w:szCs w:val="22"/>
              </w:rPr>
            </w:pPr>
          </w:p>
        </w:tc>
        <w:tc>
          <w:tcPr>
            <w:tcW w:w="1651" w:type="dxa"/>
          </w:tcPr>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New/Enhanced Services</w:t>
            </w:r>
          </w:p>
          <w:p w:rsidR="00DC79F6" w:rsidRPr="00264EDD" w:rsidRDefault="00DC79F6" w:rsidP="00132A33">
            <w:pPr>
              <w:shd w:val="clear" w:color="auto" w:fill="FFFFFF" w:themeFill="background1"/>
              <w:rPr>
                <w:rFonts w:asciiTheme="minorHAnsi" w:hAnsiTheme="minorHAnsi" w:cs="Arial"/>
                <w:bCs/>
                <w:sz w:val="22"/>
                <w:szCs w:val="22"/>
              </w:rPr>
            </w:pPr>
          </w:p>
        </w:tc>
        <w:tc>
          <w:tcPr>
            <w:tcW w:w="10551" w:type="dxa"/>
          </w:tcPr>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It is recommended that Actions under (TM) Policy 2 be modified to: </w:t>
            </w:r>
          </w:p>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p>
          <w:p w:rsidR="00DC79F6" w:rsidRPr="00264EDD" w:rsidRDefault="00DC79F6" w:rsidP="00132A33">
            <w:pPr>
              <w:numPr>
                <w:ilvl w:val="0"/>
                <w:numId w:val="2"/>
              </w:numPr>
              <w:shd w:val="clear" w:color="auto" w:fill="FFFFFF" w:themeFill="background1"/>
              <w:contextualSpacing/>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Make reference to the Core Bus Networks</w:t>
            </w:r>
          </w:p>
          <w:p w:rsidR="00DC79F6" w:rsidRPr="00264EDD" w:rsidRDefault="00DC79F6" w:rsidP="00132A33">
            <w:pPr>
              <w:shd w:val="clear" w:color="auto" w:fill="FFFFFF" w:themeFill="background1"/>
              <w:ind w:left="720"/>
              <w:contextualSpacing/>
              <w:rPr>
                <w:rFonts w:asciiTheme="minorHAnsi" w:hAnsiTheme="minorHAnsi" w:cs="Arial"/>
                <w:sz w:val="22"/>
                <w:szCs w:val="22"/>
              </w:rPr>
            </w:pPr>
          </w:p>
          <w:p w:rsidR="00DC79F6" w:rsidRPr="00264EDD" w:rsidRDefault="00DC79F6" w:rsidP="00132A33">
            <w:pPr>
              <w:numPr>
                <w:ilvl w:val="0"/>
                <w:numId w:val="2"/>
              </w:numPr>
              <w:shd w:val="clear" w:color="auto" w:fill="FFFFFF" w:themeFill="background1"/>
              <w:contextualSpacing/>
              <w:rPr>
                <w:rFonts w:asciiTheme="minorHAnsi" w:hAnsiTheme="minorHAnsi" w:cs="Arial"/>
                <w:sz w:val="22"/>
                <w:szCs w:val="22"/>
              </w:rPr>
            </w:pPr>
            <w:r w:rsidRPr="00264EDD">
              <w:rPr>
                <w:rFonts w:asciiTheme="minorHAnsi" w:hAnsiTheme="minorHAnsi" w:cs="Arial"/>
                <w:sz w:val="22"/>
                <w:szCs w:val="22"/>
              </w:rPr>
              <w:t>Omit the reference to the extension of the BRT from Tallaght to Dundrum / Sandyford.</w:t>
            </w:r>
          </w:p>
          <w:p w:rsidR="00DC79F6" w:rsidRPr="00264EDD" w:rsidRDefault="00DC79F6" w:rsidP="00132A33">
            <w:pPr>
              <w:shd w:val="clear" w:color="auto" w:fill="FFFFFF" w:themeFill="background1"/>
              <w:ind w:left="720"/>
              <w:contextualSpacing/>
              <w:rPr>
                <w:rFonts w:asciiTheme="minorHAnsi" w:hAnsiTheme="minorHAnsi" w:cs="Arial"/>
                <w:sz w:val="22"/>
                <w:szCs w:val="22"/>
              </w:rPr>
            </w:pPr>
          </w:p>
          <w:p w:rsidR="00DC79F6" w:rsidRPr="00264EDD" w:rsidRDefault="00DC79F6" w:rsidP="00132A33">
            <w:pPr>
              <w:numPr>
                <w:ilvl w:val="0"/>
                <w:numId w:val="2"/>
              </w:numPr>
              <w:shd w:val="clear" w:color="auto" w:fill="FFFFFF" w:themeFill="background1"/>
              <w:contextualSpacing/>
              <w:outlineLvl w:val="2"/>
              <w:rPr>
                <w:rFonts w:asciiTheme="minorHAnsi" w:hAnsiTheme="minorHAnsi" w:cs="Arial"/>
                <w:bCs/>
                <w:sz w:val="22"/>
                <w:szCs w:val="22"/>
                <w:lang w:val="en-IE" w:eastAsia="en-IE"/>
              </w:rPr>
            </w:pPr>
            <w:r w:rsidRPr="00264EDD">
              <w:rPr>
                <w:rFonts w:asciiTheme="minorHAnsi" w:hAnsiTheme="minorHAnsi" w:cs="Arial"/>
                <w:sz w:val="22"/>
                <w:szCs w:val="22"/>
              </w:rPr>
              <w:t xml:space="preserve">Omit the Action referring to a future public rail transport corridor between </w:t>
            </w:r>
            <w:proofErr w:type="spellStart"/>
            <w:r w:rsidRPr="00264EDD">
              <w:rPr>
                <w:rFonts w:asciiTheme="minorHAnsi" w:hAnsiTheme="minorHAnsi" w:cs="Arial"/>
                <w:sz w:val="22"/>
                <w:szCs w:val="22"/>
              </w:rPr>
              <w:t>Saggart</w:t>
            </w:r>
            <w:proofErr w:type="spellEnd"/>
            <w:r w:rsidRPr="00264EDD">
              <w:rPr>
                <w:rFonts w:asciiTheme="minorHAnsi" w:hAnsiTheme="minorHAnsi" w:cs="Arial"/>
                <w:sz w:val="22"/>
                <w:szCs w:val="22"/>
              </w:rPr>
              <w:t xml:space="preserve"> and </w:t>
            </w:r>
            <w:proofErr w:type="spellStart"/>
            <w:r w:rsidRPr="00264EDD">
              <w:rPr>
                <w:rFonts w:asciiTheme="minorHAnsi" w:hAnsiTheme="minorHAnsi" w:cs="Arial"/>
                <w:sz w:val="22"/>
                <w:szCs w:val="22"/>
              </w:rPr>
              <w:t>Hazelhatch</w:t>
            </w:r>
            <w:proofErr w:type="spellEnd"/>
            <w:r w:rsidRPr="00264EDD">
              <w:rPr>
                <w:rFonts w:asciiTheme="minorHAnsi" w:hAnsiTheme="minorHAnsi" w:cs="Arial"/>
                <w:sz w:val="22"/>
                <w:szCs w:val="22"/>
              </w:rPr>
              <w:t>.</w:t>
            </w:r>
          </w:p>
          <w:p w:rsidR="00DC79F6" w:rsidRPr="00264EDD" w:rsidRDefault="00DC79F6" w:rsidP="00132A33">
            <w:pPr>
              <w:shd w:val="clear" w:color="auto" w:fill="FFFFFF" w:themeFill="background1"/>
              <w:ind w:left="720"/>
              <w:contextualSpacing/>
              <w:rPr>
                <w:rFonts w:asciiTheme="minorHAnsi" w:hAnsiTheme="minorHAnsi" w:cs="Arial"/>
                <w:bCs/>
                <w:sz w:val="22"/>
                <w:szCs w:val="22"/>
                <w:lang w:val="en-IE" w:eastAsia="en-IE"/>
              </w:rPr>
            </w:pPr>
          </w:p>
          <w:p w:rsidR="00DC79F6" w:rsidRPr="00264EDD" w:rsidRDefault="00DC79F6" w:rsidP="00132A33">
            <w:pPr>
              <w:numPr>
                <w:ilvl w:val="0"/>
                <w:numId w:val="2"/>
              </w:numPr>
              <w:shd w:val="clear" w:color="auto" w:fill="FFFFFF" w:themeFill="background1"/>
              <w:contextualSpacing/>
              <w:rPr>
                <w:rFonts w:asciiTheme="minorHAnsi" w:hAnsiTheme="minorHAnsi" w:cs="Arial"/>
                <w:sz w:val="22"/>
                <w:szCs w:val="22"/>
              </w:rPr>
            </w:pPr>
            <w:r w:rsidRPr="00264EDD">
              <w:rPr>
                <w:rFonts w:asciiTheme="minorHAnsi" w:hAnsiTheme="minorHAnsi" w:cs="Arial"/>
                <w:bCs/>
                <w:sz w:val="22"/>
                <w:szCs w:val="22"/>
                <w:lang w:val="en-IE" w:eastAsia="en-IE"/>
              </w:rPr>
              <w:t xml:space="preserve">That the word ‘former’ be inserted prior to any </w:t>
            </w:r>
            <w:r w:rsidRPr="00264EDD">
              <w:rPr>
                <w:rFonts w:asciiTheme="minorHAnsi" w:hAnsiTheme="minorHAnsi" w:cs="Arial"/>
                <w:sz w:val="22"/>
                <w:szCs w:val="22"/>
              </w:rPr>
              <w:t>references to Metro-west.</w:t>
            </w:r>
          </w:p>
          <w:p w:rsidR="00DC79F6" w:rsidRPr="00264EDD" w:rsidRDefault="00DC79F6" w:rsidP="00132A33">
            <w:pPr>
              <w:shd w:val="clear" w:color="auto" w:fill="FFFFFF" w:themeFill="background1"/>
              <w:rPr>
                <w:rFonts w:asciiTheme="minorHAnsi" w:hAnsiTheme="minorHAnsi" w:cs="Arial"/>
                <w:bCs/>
                <w:sz w:val="22"/>
                <w:szCs w:val="22"/>
              </w:rPr>
            </w:pPr>
          </w:p>
        </w:tc>
      </w:tr>
      <w:tr w:rsidR="00DC79F6" w:rsidRPr="00264EDD" w:rsidTr="00132A33">
        <w:tc>
          <w:tcPr>
            <w:tcW w:w="1746" w:type="dxa"/>
          </w:tcPr>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6.3.0 Walking and Cycling</w:t>
            </w:r>
          </w:p>
          <w:p w:rsidR="00DC79F6" w:rsidRPr="00264EDD" w:rsidRDefault="00DC79F6" w:rsidP="00132A33">
            <w:pPr>
              <w:shd w:val="clear" w:color="auto" w:fill="FFFFFF" w:themeFill="background1"/>
              <w:outlineLvl w:val="2"/>
              <w:rPr>
                <w:rFonts w:asciiTheme="minorHAnsi" w:hAnsiTheme="minorHAnsi" w:cs="Arial"/>
                <w:bCs/>
                <w:sz w:val="22"/>
                <w:szCs w:val="22"/>
                <w:lang w:eastAsia="en-IE"/>
              </w:rPr>
            </w:pPr>
          </w:p>
        </w:tc>
        <w:tc>
          <w:tcPr>
            <w:tcW w:w="1651" w:type="dxa"/>
          </w:tcPr>
          <w:p w:rsidR="00DC79F6" w:rsidRPr="00264EDD" w:rsidRDefault="00DC79F6" w:rsidP="00132A33">
            <w:pPr>
              <w:shd w:val="clear" w:color="auto" w:fill="FFFFFF" w:themeFill="background1"/>
              <w:contextualSpacing/>
              <w:rPr>
                <w:rFonts w:asciiTheme="minorHAnsi" w:hAnsiTheme="minorHAnsi" w:cs="Arial"/>
                <w:sz w:val="22"/>
                <w:szCs w:val="22"/>
              </w:rPr>
            </w:pPr>
            <w:r w:rsidRPr="00264EDD">
              <w:rPr>
                <w:rFonts w:asciiTheme="minorHAnsi" w:hAnsiTheme="minorHAnsi" w:cs="Arial"/>
                <w:sz w:val="22"/>
                <w:szCs w:val="22"/>
              </w:rPr>
              <w:t>Accessibility and Links</w:t>
            </w:r>
          </w:p>
          <w:p w:rsidR="00DC79F6" w:rsidRPr="00264EDD" w:rsidRDefault="00DC79F6" w:rsidP="00132A33">
            <w:pPr>
              <w:shd w:val="clear" w:color="auto" w:fill="FFFFFF" w:themeFill="background1"/>
              <w:outlineLvl w:val="2"/>
              <w:rPr>
                <w:rFonts w:asciiTheme="minorHAnsi" w:hAnsiTheme="minorHAnsi" w:cs="Arial"/>
                <w:bCs/>
                <w:sz w:val="22"/>
                <w:szCs w:val="22"/>
                <w:lang w:eastAsia="en-IE"/>
              </w:rPr>
            </w:pPr>
          </w:p>
          <w:p w:rsidR="00DC79F6" w:rsidRPr="00264EDD" w:rsidRDefault="00DC79F6" w:rsidP="00DC79F6">
            <w:pPr>
              <w:shd w:val="clear" w:color="auto" w:fill="FFFFFF" w:themeFill="background1"/>
              <w:outlineLvl w:val="2"/>
              <w:rPr>
                <w:rFonts w:asciiTheme="minorHAnsi" w:hAnsiTheme="minorHAnsi" w:cs="Arial"/>
                <w:bCs/>
                <w:sz w:val="22"/>
                <w:szCs w:val="22"/>
                <w:lang w:eastAsia="en-IE"/>
              </w:rPr>
            </w:pPr>
          </w:p>
        </w:tc>
        <w:tc>
          <w:tcPr>
            <w:tcW w:w="10551" w:type="dxa"/>
          </w:tcPr>
          <w:p w:rsidR="00DC79F6" w:rsidRPr="00264EDD" w:rsidRDefault="009D7821" w:rsidP="00132A33">
            <w:pPr>
              <w:shd w:val="clear" w:color="auto" w:fill="FFFFFF" w:themeFill="background1"/>
              <w:outlineLvl w:val="2"/>
              <w:rPr>
                <w:rFonts w:asciiTheme="minorHAnsi" w:hAnsiTheme="minorHAnsi" w:cs="Arial"/>
                <w:sz w:val="22"/>
                <w:szCs w:val="22"/>
              </w:rPr>
            </w:pPr>
            <w:r w:rsidRPr="00264EDD">
              <w:rPr>
                <w:rFonts w:asciiTheme="minorHAnsi" w:hAnsiTheme="minorHAnsi" w:cs="Arial"/>
                <w:sz w:val="22"/>
                <w:szCs w:val="22"/>
              </w:rPr>
              <w:t>That an</w:t>
            </w:r>
            <w:r w:rsidR="00DC79F6" w:rsidRPr="00264EDD">
              <w:rPr>
                <w:rFonts w:asciiTheme="minorHAnsi" w:hAnsiTheme="minorHAnsi" w:cs="Arial"/>
                <w:sz w:val="22"/>
                <w:szCs w:val="22"/>
              </w:rPr>
              <w:t xml:space="preserve"> action be added to (TM) Policy 3 Walking and Cycling stating that the Council will undertake a series of studies in association with the NTA and TII that seeks to address accessibility and permeability issues in the vicinity of existing and proposed major public transport services.</w:t>
            </w:r>
          </w:p>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p>
        </w:tc>
      </w:tr>
      <w:tr w:rsidR="00DC79F6" w:rsidRPr="00264EDD" w:rsidTr="00132A33">
        <w:tc>
          <w:tcPr>
            <w:tcW w:w="1746" w:type="dxa"/>
          </w:tcPr>
          <w:p w:rsidR="00DC79F6" w:rsidRPr="00264EDD" w:rsidRDefault="00DC79F6" w:rsidP="00DC79F6">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6.3.0 Walking and Cycling</w:t>
            </w:r>
          </w:p>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p>
        </w:tc>
        <w:tc>
          <w:tcPr>
            <w:tcW w:w="1651" w:type="dxa"/>
          </w:tcPr>
          <w:p w:rsidR="00DC79F6" w:rsidRPr="00264EDD" w:rsidRDefault="00DC79F6" w:rsidP="00DC79F6">
            <w:pPr>
              <w:shd w:val="clear" w:color="auto" w:fill="FFFFFF" w:themeFill="background1"/>
              <w:outlineLvl w:val="2"/>
              <w:rPr>
                <w:rFonts w:asciiTheme="minorHAnsi" w:hAnsiTheme="minorHAnsi" w:cs="Arial"/>
                <w:bCs/>
                <w:sz w:val="22"/>
                <w:szCs w:val="22"/>
                <w:lang w:eastAsia="en-IE"/>
              </w:rPr>
            </w:pPr>
            <w:r w:rsidRPr="00264EDD">
              <w:rPr>
                <w:rFonts w:asciiTheme="minorHAnsi" w:hAnsiTheme="minorHAnsi" w:cs="Arial"/>
                <w:bCs/>
                <w:sz w:val="22"/>
                <w:szCs w:val="22"/>
                <w:lang w:val="en-IE" w:eastAsia="en-IE"/>
              </w:rPr>
              <w:lastRenderedPageBreak/>
              <w:t xml:space="preserve">Design of Facilities </w:t>
            </w:r>
          </w:p>
          <w:p w:rsidR="00DC79F6" w:rsidRPr="00264EDD" w:rsidRDefault="00DC79F6" w:rsidP="00132A33">
            <w:pPr>
              <w:shd w:val="clear" w:color="auto" w:fill="FFFFFF" w:themeFill="background1"/>
              <w:contextualSpacing/>
              <w:rPr>
                <w:rFonts w:asciiTheme="minorHAnsi" w:hAnsiTheme="minorHAnsi" w:cs="Arial"/>
                <w:sz w:val="22"/>
                <w:szCs w:val="22"/>
              </w:rPr>
            </w:pPr>
          </w:p>
        </w:tc>
        <w:tc>
          <w:tcPr>
            <w:tcW w:w="10551" w:type="dxa"/>
          </w:tcPr>
          <w:p w:rsidR="00DC79F6" w:rsidRPr="00264EDD" w:rsidRDefault="00DC79F6" w:rsidP="00DC79F6">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That the Actions listed under (TM) Policy 6 Road and Street Design be amended to make reference to the National Cycle Manual.</w:t>
            </w:r>
          </w:p>
          <w:p w:rsidR="00DC79F6" w:rsidRPr="00264EDD" w:rsidRDefault="00DC79F6" w:rsidP="00132A33">
            <w:pPr>
              <w:shd w:val="clear" w:color="auto" w:fill="FFFFFF" w:themeFill="background1"/>
              <w:outlineLvl w:val="2"/>
              <w:rPr>
                <w:rFonts w:asciiTheme="minorHAnsi" w:hAnsiTheme="minorHAnsi" w:cs="Arial"/>
                <w:sz w:val="22"/>
                <w:szCs w:val="22"/>
              </w:rPr>
            </w:pPr>
          </w:p>
        </w:tc>
      </w:tr>
      <w:tr w:rsidR="00DC79F6" w:rsidRPr="00264EDD" w:rsidTr="00132A33">
        <w:tc>
          <w:tcPr>
            <w:tcW w:w="1746" w:type="dxa"/>
          </w:tcPr>
          <w:p w:rsidR="00DC79F6" w:rsidRPr="00264EDD" w:rsidRDefault="00DC79F6" w:rsidP="00DC79F6">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6.3.0 Walking and Cycling</w:t>
            </w:r>
          </w:p>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p>
        </w:tc>
        <w:tc>
          <w:tcPr>
            <w:tcW w:w="1651" w:type="dxa"/>
          </w:tcPr>
          <w:p w:rsidR="00DC79F6" w:rsidRPr="00264EDD" w:rsidRDefault="00DC79F6" w:rsidP="00DC79F6">
            <w:pPr>
              <w:shd w:val="clear" w:color="auto" w:fill="FFFFFF" w:themeFill="background1"/>
              <w:outlineLvl w:val="2"/>
              <w:rPr>
                <w:rFonts w:asciiTheme="minorHAnsi" w:hAnsiTheme="minorHAnsi" w:cs="Arial"/>
                <w:bCs/>
                <w:sz w:val="22"/>
                <w:szCs w:val="22"/>
                <w:lang w:eastAsia="en-IE"/>
              </w:rPr>
            </w:pPr>
            <w:r w:rsidRPr="00264EDD">
              <w:rPr>
                <w:rFonts w:asciiTheme="minorHAnsi" w:hAnsiTheme="minorHAnsi" w:cs="Arial"/>
                <w:bCs/>
                <w:sz w:val="22"/>
                <w:szCs w:val="22"/>
                <w:lang w:val="en-IE" w:eastAsia="en-IE"/>
              </w:rPr>
              <w:t>Health Benefits of Walking and Cycling</w:t>
            </w:r>
          </w:p>
          <w:p w:rsidR="00DC79F6" w:rsidRPr="00264EDD" w:rsidRDefault="00DC79F6" w:rsidP="00DC79F6">
            <w:pPr>
              <w:shd w:val="clear" w:color="auto" w:fill="FFFFFF" w:themeFill="background1"/>
              <w:outlineLvl w:val="2"/>
              <w:rPr>
                <w:rFonts w:asciiTheme="minorHAnsi" w:hAnsiTheme="minorHAnsi" w:cs="Arial"/>
                <w:bCs/>
                <w:sz w:val="22"/>
                <w:szCs w:val="22"/>
                <w:lang w:eastAsia="en-IE"/>
              </w:rPr>
            </w:pPr>
          </w:p>
        </w:tc>
        <w:tc>
          <w:tcPr>
            <w:tcW w:w="10551" w:type="dxa"/>
          </w:tcPr>
          <w:p w:rsidR="00DC79F6" w:rsidRPr="00264EDD" w:rsidRDefault="00DC79F6" w:rsidP="00DC79F6">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That Section 6.3.0 of the Draft County Development Plan be amended to make reference to Healthy Ireland.</w:t>
            </w:r>
          </w:p>
          <w:p w:rsidR="00DC79F6" w:rsidRPr="00264EDD" w:rsidRDefault="00DC79F6" w:rsidP="00132A33">
            <w:pPr>
              <w:shd w:val="clear" w:color="auto" w:fill="FFFFFF" w:themeFill="background1"/>
              <w:outlineLvl w:val="2"/>
              <w:rPr>
                <w:rFonts w:asciiTheme="minorHAnsi" w:hAnsiTheme="minorHAnsi" w:cs="Arial"/>
                <w:sz w:val="22"/>
                <w:szCs w:val="22"/>
              </w:rPr>
            </w:pPr>
          </w:p>
        </w:tc>
      </w:tr>
      <w:tr w:rsidR="00DC79F6" w:rsidRPr="00264EDD" w:rsidTr="00132A33">
        <w:tc>
          <w:tcPr>
            <w:tcW w:w="1746" w:type="dxa"/>
          </w:tcPr>
          <w:p w:rsidR="00DC79F6" w:rsidRPr="00264EDD" w:rsidRDefault="00DC79F6" w:rsidP="00DC79F6">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6.3.0 Walking and Cycling</w:t>
            </w:r>
          </w:p>
          <w:p w:rsidR="00DC79F6" w:rsidRPr="00264EDD" w:rsidRDefault="00DC79F6" w:rsidP="00132A33">
            <w:pPr>
              <w:shd w:val="clear" w:color="auto" w:fill="FFFFFF" w:themeFill="background1"/>
              <w:outlineLvl w:val="2"/>
              <w:rPr>
                <w:rFonts w:asciiTheme="minorHAnsi" w:hAnsiTheme="minorHAnsi" w:cs="Arial"/>
                <w:bCs/>
                <w:sz w:val="22"/>
                <w:szCs w:val="22"/>
                <w:lang w:val="en-IE" w:eastAsia="en-IE"/>
              </w:rPr>
            </w:pPr>
          </w:p>
        </w:tc>
        <w:tc>
          <w:tcPr>
            <w:tcW w:w="1651" w:type="dxa"/>
          </w:tcPr>
          <w:p w:rsidR="00DC79F6" w:rsidRPr="00264EDD" w:rsidRDefault="00DC79F6" w:rsidP="00DC79F6">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Walking in Rural Areas</w:t>
            </w:r>
          </w:p>
          <w:p w:rsidR="00DC79F6" w:rsidRPr="00264EDD" w:rsidRDefault="00DC79F6" w:rsidP="00132A33">
            <w:pPr>
              <w:shd w:val="clear" w:color="auto" w:fill="FFFFFF" w:themeFill="background1"/>
              <w:contextualSpacing/>
              <w:rPr>
                <w:rFonts w:asciiTheme="minorHAnsi" w:hAnsiTheme="minorHAnsi" w:cs="Arial"/>
                <w:sz w:val="22"/>
                <w:szCs w:val="22"/>
              </w:rPr>
            </w:pPr>
          </w:p>
        </w:tc>
        <w:tc>
          <w:tcPr>
            <w:tcW w:w="10551" w:type="dxa"/>
          </w:tcPr>
          <w:p w:rsidR="00DC79F6" w:rsidRPr="00264EDD" w:rsidRDefault="00DC79F6" w:rsidP="00DC79F6">
            <w:pPr>
              <w:shd w:val="clear" w:color="auto" w:fill="FFFFFF" w:themeFill="background1"/>
              <w:outlineLvl w:val="2"/>
              <w:rPr>
                <w:rFonts w:asciiTheme="minorHAnsi" w:hAnsiTheme="minorHAnsi" w:cs="Arial"/>
                <w:sz w:val="22"/>
                <w:szCs w:val="22"/>
              </w:rPr>
            </w:pPr>
            <w:r w:rsidRPr="00264EDD">
              <w:rPr>
                <w:rFonts w:asciiTheme="minorHAnsi" w:hAnsiTheme="minorHAnsi" w:cs="Arial"/>
                <w:bCs/>
                <w:sz w:val="22"/>
                <w:szCs w:val="22"/>
                <w:lang w:val="en-IE" w:eastAsia="en-IE"/>
              </w:rPr>
              <w:t>Amend Plan by cross-referencing (TM) Policy 3 Walking and Cycling with (HCL) Policy 16 Public Rights of Way and Permissive Access Routes.</w:t>
            </w:r>
          </w:p>
        </w:tc>
      </w:tr>
      <w:tr w:rsidR="00DC79F6" w:rsidRPr="00264EDD" w:rsidTr="00132A33">
        <w:tc>
          <w:tcPr>
            <w:tcW w:w="1746" w:type="dxa"/>
          </w:tcPr>
          <w:p w:rsidR="00DC79F6" w:rsidRPr="00264EDD" w:rsidRDefault="00DC79F6" w:rsidP="00132A33">
            <w:pPr>
              <w:shd w:val="clear" w:color="auto" w:fill="FFFFFF" w:themeFill="background1"/>
              <w:outlineLvl w:val="2"/>
              <w:rPr>
                <w:rFonts w:asciiTheme="minorHAnsi" w:hAnsiTheme="minorHAnsi" w:cs="Arial"/>
                <w:bCs/>
                <w:sz w:val="22"/>
                <w:szCs w:val="22"/>
                <w:lang w:eastAsia="en-IE"/>
              </w:rPr>
            </w:pPr>
          </w:p>
          <w:p w:rsidR="00DC79F6" w:rsidRPr="00264EDD" w:rsidRDefault="00DC79F6" w:rsidP="00132A33">
            <w:pPr>
              <w:shd w:val="clear" w:color="auto" w:fill="FFFFFF" w:themeFill="background1"/>
              <w:outlineLvl w:val="2"/>
              <w:rPr>
                <w:rFonts w:asciiTheme="minorHAnsi" w:hAnsiTheme="minorHAnsi" w:cs="Arial"/>
                <w:bCs/>
                <w:sz w:val="22"/>
                <w:szCs w:val="22"/>
                <w:lang w:eastAsia="en-IE"/>
              </w:rPr>
            </w:pPr>
            <w:r w:rsidRPr="00264EDD">
              <w:rPr>
                <w:rFonts w:asciiTheme="minorHAnsi" w:hAnsiTheme="minorHAnsi" w:cs="Arial"/>
                <w:bCs/>
                <w:sz w:val="22"/>
                <w:szCs w:val="22"/>
                <w:lang w:eastAsia="en-IE"/>
              </w:rPr>
              <w:t>6.4.0 Road and Street Network</w:t>
            </w:r>
          </w:p>
        </w:tc>
        <w:tc>
          <w:tcPr>
            <w:tcW w:w="1651" w:type="dxa"/>
          </w:tcPr>
          <w:p w:rsidR="00DC79F6" w:rsidRPr="00264EDD" w:rsidRDefault="00DC79F6" w:rsidP="00132A33">
            <w:pPr>
              <w:shd w:val="clear" w:color="auto" w:fill="FFFFFF" w:themeFill="background1"/>
              <w:rPr>
                <w:rFonts w:asciiTheme="minorHAnsi" w:hAnsiTheme="minorHAnsi" w:cs="Arial"/>
                <w:sz w:val="22"/>
                <w:szCs w:val="22"/>
              </w:rPr>
            </w:pPr>
          </w:p>
          <w:p w:rsidR="00DC79F6" w:rsidRPr="00264EDD" w:rsidRDefault="00DC79F6"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Strategic Road Network.  </w:t>
            </w:r>
          </w:p>
          <w:p w:rsidR="00DC79F6" w:rsidRPr="00264EDD" w:rsidRDefault="00DC79F6" w:rsidP="00132A33">
            <w:pPr>
              <w:shd w:val="clear" w:color="auto" w:fill="FFFFFF" w:themeFill="background1"/>
              <w:outlineLvl w:val="2"/>
              <w:rPr>
                <w:rFonts w:asciiTheme="minorHAnsi" w:hAnsiTheme="minorHAnsi" w:cs="Arial"/>
                <w:bCs/>
                <w:sz w:val="22"/>
                <w:szCs w:val="22"/>
                <w:lang w:eastAsia="en-IE"/>
              </w:rPr>
            </w:pPr>
          </w:p>
        </w:tc>
        <w:tc>
          <w:tcPr>
            <w:tcW w:w="10551" w:type="dxa"/>
          </w:tcPr>
          <w:p w:rsidR="00DC79F6" w:rsidRPr="00264EDD" w:rsidRDefault="00DC79F6" w:rsidP="00132A33">
            <w:pPr>
              <w:shd w:val="clear" w:color="auto" w:fill="FFFFFF" w:themeFill="background1"/>
              <w:rPr>
                <w:rFonts w:asciiTheme="minorHAnsi" w:hAnsiTheme="minorHAnsi" w:cs="Arial"/>
                <w:sz w:val="22"/>
                <w:szCs w:val="22"/>
              </w:rPr>
            </w:pPr>
          </w:p>
          <w:p w:rsidR="00DC79F6" w:rsidRPr="00264EDD" w:rsidRDefault="00DC79F6" w:rsidP="00132A33">
            <w:pPr>
              <w:shd w:val="clear" w:color="auto" w:fill="FFFFFF" w:themeFill="background1"/>
              <w:rPr>
                <w:rFonts w:asciiTheme="minorHAnsi" w:eastAsiaTheme="minorHAnsi" w:hAnsiTheme="minorHAnsi" w:cs="Arial"/>
                <w:sz w:val="22"/>
                <w:szCs w:val="22"/>
                <w:lang w:eastAsia="en-US"/>
              </w:rPr>
            </w:pPr>
            <w:r w:rsidRPr="00264EDD">
              <w:rPr>
                <w:rFonts w:asciiTheme="minorHAnsi" w:eastAsiaTheme="minorHAnsi" w:hAnsiTheme="minorHAnsi" w:cs="Arial"/>
                <w:sz w:val="22"/>
                <w:szCs w:val="22"/>
                <w:lang w:eastAsia="en-US"/>
              </w:rPr>
              <w:t xml:space="preserve">Amend Table 6.5 Six Year Road Programme and </w:t>
            </w:r>
            <w:r w:rsidRPr="00264EDD">
              <w:rPr>
                <w:rFonts w:asciiTheme="minorHAnsi" w:hAnsiTheme="minorHAnsi" w:cs="Arial"/>
                <w:sz w:val="22"/>
                <w:szCs w:val="22"/>
              </w:rPr>
              <w:t>Table 6.6: Medium to Long Term Road Objectives to remove the proposals for the following junctions:</w:t>
            </w:r>
          </w:p>
          <w:p w:rsidR="00DC79F6" w:rsidRPr="00264EDD" w:rsidRDefault="00DC79F6" w:rsidP="00132A33">
            <w:pPr>
              <w:numPr>
                <w:ilvl w:val="0"/>
                <w:numId w:val="4"/>
              </w:numPr>
              <w:shd w:val="clear" w:color="auto" w:fill="FFFFFF" w:themeFill="background1"/>
              <w:contextualSpacing/>
              <w:rPr>
                <w:rFonts w:asciiTheme="minorHAnsi" w:eastAsiaTheme="minorHAnsi" w:hAnsiTheme="minorHAnsi" w:cs="Arial"/>
                <w:sz w:val="22"/>
                <w:szCs w:val="22"/>
                <w:lang w:eastAsia="en-US"/>
              </w:rPr>
            </w:pPr>
            <w:proofErr w:type="spellStart"/>
            <w:r w:rsidRPr="00264EDD">
              <w:rPr>
                <w:rFonts w:asciiTheme="minorHAnsi" w:eastAsiaTheme="minorHAnsi" w:hAnsiTheme="minorHAnsi" w:cs="Arial"/>
                <w:bCs/>
                <w:sz w:val="22"/>
                <w:szCs w:val="22"/>
                <w:lang w:eastAsia="en-US"/>
              </w:rPr>
              <w:t>Fonthill</w:t>
            </w:r>
            <w:proofErr w:type="spellEnd"/>
            <w:r w:rsidRPr="00264EDD">
              <w:rPr>
                <w:rFonts w:asciiTheme="minorHAnsi" w:eastAsiaTheme="minorHAnsi" w:hAnsiTheme="minorHAnsi" w:cs="Arial"/>
                <w:bCs/>
                <w:sz w:val="22"/>
                <w:szCs w:val="22"/>
                <w:lang w:eastAsia="en-US"/>
              </w:rPr>
              <w:t xml:space="preserve"> Road/N4</w:t>
            </w:r>
          </w:p>
          <w:p w:rsidR="00DC79F6" w:rsidRPr="00264EDD" w:rsidRDefault="00DC79F6" w:rsidP="00132A33">
            <w:pPr>
              <w:numPr>
                <w:ilvl w:val="0"/>
                <w:numId w:val="4"/>
              </w:numPr>
              <w:shd w:val="clear" w:color="auto" w:fill="FFFFFF" w:themeFill="background1"/>
              <w:contextualSpacing/>
              <w:rPr>
                <w:rFonts w:asciiTheme="minorHAnsi" w:eastAsiaTheme="minorHAnsi" w:hAnsiTheme="minorHAnsi" w:cs="Arial"/>
                <w:bCs/>
                <w:sz w:val="22"/>
                <w:szCs w:val="22"/>
                <w:lang w:eastAsia="en-US"/>
              </w:rPr>
            </w:pPr>
            <w:r w:rsidRPr="00264EDD">
              <w:rPr>
                <w:rFonts w:asciiTheme="minorHAnsi" w:eastAsiaTheme="minorHAnsi" w:hAnsiTheme="minorHAnsi" w:cs="Arial"/>
                <w:bCs/>
                <w:sz w:val="22"/>
                <w:szCs w:val="22"/>
                <w:lang w:eastAsia="en-US"/>
              </w:rPr>
              <w:t>Esker Lane/N4</w:t>
            </w:r>
          </w:p>
          <w:p w:rsidR="00DC79F6" w:rsidRPr="00264EDD" w:rsidRDefault="00DC79F6" w:rsidP="00132A33">
            <w:pPr>
              <w:numPr>
                <w:ilvl w:val="0"/>
                <w:numId w:val="4"/>
              </w:numPr>
              <w:shd w:val="clear" w:color="auto" w:fill="FFFFFF" w:themeFill="background1"/>
              <w:contextualSpacing/>
              <w:rPr>
                <w:rFonts w:asciiTheme="minorHAnsi" w:eastAsiaTheme="minorHAnsi" w:hAnsiTheme="minorHAnsi" w:cs="Arial"/>
                <w:bCs/>
                <w:sz w:val="22"/>
                <w:szCs w:val="22"/>
                <w:lang w:eastAsia="en-US"/>
              </w:rPr>
            </w:pPr>
            <w:r w:rsidRPr="00264EDD">
              <w:rPr>
                <w:rFonts w:asciiTheme="minorHAnsi" w:eastAsiaTheme="minorHAnsi" w:hAnsiTheme="minorHAnsi" w:cs="Arial"/>
                <w:bCs/>
                <w:sz w:val="22"/>
                <w:szCs w:val="22"/>
                <w:lang w:eastAsia="en-US"/>
              </w:rPr>
              <w:t>Tandy’s Lane/N4</w:t>
            </w:r>
          </w:p>
          <w:p w:rsidR="00DC79F6" w:rsidRPr="00264EDD" w:rsidRDefault="00DC79F6" w:rsidP="00132A33">
            <w:pPr>
              <w:numPr>
                <w:ilvl w:val="0"/>
                <w:numId w:val="4"/>
              </w:numPr>
              <w:shd w:val="clear" w:color="auto" w:fill="FFFFFF" w:themeFill="background1"/>
              <w:contextualSpacing/>
              <w:rPr>
                <w:rFonts w:asciiTheme="minorHAnsi" w:eastAsiaTheme="minorHAnsi" w:hAnsiTheme="minorHAnsi" w:cs="Arial"/>
                <w:bCs/>
                <w:sz w:val="22"/>
                <w:szCs w:val="22"/>
                <w:lang w:eastAsia="en-US"/>
              </w:rPr>
            </w:pPr>
            <w:proofErr w:type="spellStart"/>
            <w:r w:rsidRPr="00264EDD">
              <w:rPr>
                <w:rFonts w:asciiTheme="minorHAnsi" w:eastAsiaTheme="minorHAnsi" w:hAnsiTheme="minorHAnsi" w:cs="Arial"/>
                <w:bCs/>
                <w:sz w:val="22"/>
                <w:szCs w:val="22"/>
                <w:lang w:eastAsia="en-US"/>
              </w:rPr>
              <w:t>Tay</w:t>
            </w:r>
            <w:proofErr w:type="spellEnd"/>
            <w:r w:rsidRPr="00264EDD">
              <w:rPr>
                <w:rFonts w:asciiTheme="minorHAnsi" w:eastAsiaTheme="minorHAnsi" w:hAnsiTheme="minorHAnsi" w:cs="Arial"/>
                <w:bCs/>
                <w:sz w:val="22"/>
                <w:szCs w:val="22"/>
                <w:lang w:eastAsia="en-US"/>
              </w:rPr>
              <w:t xml:space="preserve"> Lane/N7 Junction</w:t>
            </w:r>
          </w:p>
          <w:p w:rsidR="00DC79F6" w:rsidRPr="00264EDD" w:rsidRDefault="00DC79F6" w:rsidP="00132A33">
            <w:pPr>
              <w:numPr>
                <w:ilvl w:val="0"/>
                <w:numId w:val="4"/>
              </w:numPr>
              <w:shd w:val="clear" w:color="auto" w:fill="FFFFFF" w:themeFill="background1"/>
              <w:contextualSpacing/>
              <w:rPr>
                <w:rFonts w:asciiTheme="minorHAnsi" w:eastAsiaTheme="minorHAnsi" w:hAnsiTheme="minorHAnsi" w:cs="Arial"/>
                <w:bCs/>
                <w:sz w:val="22"/>
                <w:szCs w:val="22"/>
                <w:lang w:eastAsia="en-US"/>
              </w:rPr>
            </w:pPr>
            <w:r w:rsidRPr="00264EDD">
              <w:rPr>
                <w:rFonts w:asciiTheme="minorHAnsi" w:eastAsiaTheme="minorHAnsi" w:hAnsiTheme="minorHAnsi" w:cs="Arial"/>
                <w:bCs/>
                <w:sz w:val="22"/>
                <w:szCs w:val="22"/>
                <w:lang w:eastAsia="en-US"/>
              </w:rPr>
              <w:t>Junction 8 (M50)</w:t>
            </w:r>
          </w:p>
          <w:p w:rsidR="00DC79F6" w:rsidRPr="00264EDD" w:rsidRDefault="00DC79F6" w:rsidP="00132A33">
            <w:pPr>
              <w:shd w:val="clear" w:color="auto" w:fill="FFFFFF" w:themeFill="background1"/>
              <w:ind w:left="720"/>
              <w:rPr>
                <w:rFonts w:asciiTheme="minorHAnsi" w:eastAsiaTheme="minorHAnsi" w:hAnsiTheme="minorHAnsi" w:cs="Arial"/>
                <w:bCs/>
                <w:sz w:val="22"/>
                <w:szCs w:val="22"/>
                <w:lang w:eastAsia="en-US"/>
              </w:rPr>
            </w:pPr>
          </w:p>
          <w:p w:rsidR="00DC79F6" w:rsidRPr="00264EDD" w:rsidRDefault="00DC79F6" w:rsidP="00132A33">
            <w:pPr>
              <w:shd w:val="clear" w:color="auto" w:fill="FFFFFF" w:themeFill="background1"/>
              <w:rPr>
                <w:rFonts w:asciiTheme="minorHAnsi" w:eastAsiaTheme="minorHAnsi" w:hAnsiTheme="minorHAnsi" w:cs="Arial"/>
                <w:color w:val="000000"/>
                <w:sz w:val="22"/>
                <w:szCs w:val="22"/>
                <w:lang w:eastAsia="en-US"/>
              </w:rPr>
            </w:pPr>
            <w:r w:rsidRPr="00264EDD">
              <w:rPr>
                <w:rFonts w:asciiTheme="minorHAnsi" w:eastAsiaTheme="minorHAnsi" w:hAnsiTheme="minorHAnsi" w:cs="Arial"/>
                <w:color w:val="000000"/>
                <w:sz w:val="22"/>
                <w:szCs w:val="22"/>
                <w:lang w:eastAsia="en-US"/>
              </w:rPr>
              <w:t xml:space="preserve">and </w:t>
            </w:r>
          </w:p>
          <w:p w:rsidR="00DC79F6" w:rsidRPr="00264EDD" w:rsidRDefault="00DC79F6" w:rsidP="00132A33">
            <w:pPr>
              <w:shd w:val="clear" w:color="auto" w:fill="FFFFFF" w:themeFill="background1"/>
              <w:rPr>
                <w:rFonts w:asciiTheme="minorHAnsi" w:eastAsiaTheme="minorHAnsi" w:hAnsiTheme="minorHAnsi" w:cs="Arial"/>
                <w:color w:val="000000"/>
                <w:sz w:val="22"/>
                <w:szCs w:val="22"/>
                <w:lang w:eastAsia="en-US"/>
              </w:rPr>
            </w:pPr>
          </w:p>
          <w:p w:rsidR="00DC79F6" w:rsidRPr="00264EDD" w:rsidRDefault="00DC79F6" w:rsidP="00132A33">
            <w:pPr>
              <w:shd w:val="clear" w:color="auto" w:fill="FFFFFF" w:themeFill="background1"/>
              <w:rPr>
                <w:rFonts w:asciiTheme="minorHAnsi" w:eastAsiaTheme="minorHAnsi" w:hAnsiTheme="minorHAnsi" w:cs="Arial"/>
                <w:color w:val="000000"/>
                <w:sz w:val="22"/>
                <w:szCs w:val="22"/>
                <w:lang w:eastAsia="en-US"/>
              </w:rPr>
            </w:pPr>
            <w:r w:rsidRPr="00264EDD">
              <w:rPr>
                <w:rFonts w:asciiTheme="minorHAnsi" w:eastAsiaTheme="minorHAnsi" w:hAnsiTheme="minorHAnsi" w:cs="Arial"/>
                <w:color w:val="000000"/>
                <w:sz w:val="22"/>
                <w:szCs w:val="22"/>
                <w:lang w:eastAsia="en-US"/>
              </w:rPr>
              <w:t xml:space="preserve">That the Actions of (TM) Policy 5 Traffic and Transport Management be amended to make reference to </w:t>
            </w:r>
            <w:r w:rsidRPr="00264EDD">
              <w:rPr>
                <w:rFonts w:asciiTheme="minorHAnsi" w:eastAsiaTheme="minorHAnsi" w:hAnsiTheme="minorHAnsi" w:cs="Arial"/>
                <w:color w:val="292829"/>
                <w:sz w:val="22"/>
                <w:szCs w:val="22"/>
                <w:lang w:eastAsia="en-US"/>
              </w:rPr>
              <w:t xml:space="preserve">the requirements of the </w:t>
            </w:r>
            <w:r w:rsidRPr="00264EDD">
              <w:rPr>
                <w:rFonts w:asciiTheme="minorHAnsi" w:hAnsiTheme="minorHAnsi" w:cs="Arial"/>
                <w:sz w:val="22"/>
                <w:szCs w:val="22"/>
              </w:rPr>
              <w:t xml:space="preserve">Trans-European Transport Networks (TEN-T) Regulations and the recommendations of other policy documents such as the </w:t>
            </w:r>
            <w:r w:rsidRPr="00264EDD">
              <w:rPr>
                <w:rFonts w:asciiTheme="minorHAnsi" w:eastAsiaTheme="minorHAnsi" w:hAnsiTheme="minorHAnsi" w:cs="Arial"/>
                <w:color w:val="292829"/>
                <w:sz w:val="22"/>
                <w:szCs w:val="22"/>
                <w:lang w:eastAsia="en-US"/>
              </w:rPr>
              <w:t xml:space="preserve">NRA </w:t>
            </w:r>
            <w:r w:rsidRPr="00264EDD">
              <w:rPr>
                <w:rFonts w:asciiTheme="minorHAnsi" w:hAnsiTheme="minorHAnsi" w:cs="Arial"/>
                <w:color w:val="211D1E"/>
                <w:sz w:val="22"/>
                <w:szCs w:val="22"/>
              </w:rPr>
              <w:t xml:space="preserve">M50 Demand Management Report 2014, </w:t>
            </w:r>
            <w:r w:rsidRPr="00264EDD">
              <w:rPr>
                <w:rFonts w:asciiTheme="minorHAnsi" w:eastAsiaTheme="minorHAnsi" w:hAnsiTheme="minorHAnsi" w:cs="Arial"/>
                <w:color w:val="292829"/>
                <w:sz w:val="22"/>
                <w:szCs w:val="22"/>
                <w:lang w:eastAsia="en-US"/>
              </w:rPr>
              <w:t xml:space="preserve">DECLG Spatial Planning and National Roads: Guidelines for Planning Authorities 2012, and the N4 </w:t>
            </w:r>
            <w:r w:rsidRPr="00264EDD">
              <w:rPr>
                <w:rFonts w:asciiTheme="minorHAnsi" w:eastAsiaTheme="minorHAnsi" w:hAnsiTheme="minorHAnsi" w:cs="Arial"/>
                <w:color w:val="000000"/>
                <w:sz w:val="22"/>
                <w:szCs w:val="22"/>
                <w:lang w:eastAsia="en-US"/>
              </w:rPr>
              <w:t>and N7 Corridor Study.</w:t>
            </w:r>
          </w:p>
          <w:p w:rsidR="00DC79F6" w:rsidRPr="00264EDD" w:rsidRDefault="00DC79F6" w:rsidP="00132A33">
            <w:pPr>
              <w:shd w:val="clear" w:color="auto" w:fill="FFFFFF" w:themeFill="background1"/>
              <w:outlineLvl w:val="2"/>
              <w:rPr>
                <w:rFonts w:asciiTheme="minorHAnsi" w:hAnsiTheme="minorHAnsi" w:cs="Arial"/>
                <w:bCs/>
                <w:sz w:val="22"/>
                <w:szCs w:val="22"/>
                <w:lang w:eastAsia="en-IE"/>
              </w:rPr>
            </w:pPr>
          </w:p>
        </w:tc>
      </w:tr>
    </w:tbl>
    <w:p w:rsidR="00DC79F6" w:rsidRPr="00264EDD" w:rsidRDefault="00DC79F6" w:rsidP="00DC79F6">
      <w:pPr>
        <w:shd w:val="clear" w:color="auto" w:fill="FFFFFF" w:themeFill="background1"/>
        <w:outlineLvl w:val="2"/>
        <w:rPr>
          <w:rFonts w:asciiTheme="minorHAnsi" w:hAnsiTheme="minorHAnsi" w:cs="Arial"/>
          <w:b/>
          <w:bCs/>
          <w:sz w:val="22"/>
          <w:szCs w:val="22"/>
          <w:highlight w:val="lightGray"/>
          <w:lang w:val="en-IE" w:eastAsia="en-IE"/>
        </w:rPr>
      </w:pPr>
    </w:p>
    <w:p w:rsidR="00DC79F6" w:rsidRPr="00264EDD" w:rsidRDefault="00DC79F6" w:rsidP="00DC79F6">
      <w:pPr>
        <w:shd w:val="clear" w:color="auto" w:fill="FFFFFF" w:themeFill="background1"/>
        <w:outlineLvl w:val="2"/>
        <w:rPr>
          <w:rFonts w:asciiTheme="minorHAnsi" w:hAnsiTheme="minorHAnsi" w:cs="Arial"/>
          <w:b/>
          <w:bCs/>
          <w:sz w:val="22"/>
          <w:szCs w:val="22"/>
          <w:highlight w:val="lightGray"/>
          <w:lang w:val="en-IE" w:eastAsia="en-IE"/>
        </w:rPr>
      </w:pPr>
    </w:p>
    <w:p w:rsidR="009D7821" w:rsidRPr="00264EDD" w:rsidRDefault="009D7821" w:rsidP="004D756F">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7 Summary of Recommended Amendments to the Draft Plan</w:t>
      </w:r>
    </w:p>
    <w:tbl>
      <w:tblPr>
        <w:tblStyle w:val="TableGrid3"/>
        <w:tblW w:w="13948" w:type="dxa"/>
        <w:tblLook w:val="04A0" w:firstRow="1" w:lastRow="0" w:firstColumn="1" w:lastColumn="0" w:noHBand="0" w:noVBand="1"/>
      </w:tblPr>
      <w:tblGrid>
        <w:gridCol w:w="1746"/>
        <w:gridCol w:w="1651"/>
        <w:gridCol w:w="10551"/>
      </w:tblGrid>
      <w:tr w:rsidR="009D7821" w:rsidRPr="00264EDD" w:rsidTr="009D7821">
        <w:tc>
          <w:tcPr>
            <w:tcW w:w="1746" w:type="dxa"/>
            <w:shd w:val="clear" w:color="auto" w:fill="D9D9D9" w:themeFill="background1" w:themeFillShade="D9"/>
          </w:tcPr>
          <w:p w:rsidR="009D7821" w:rsidRPr="00264EDD" w:rsidRDefault="009D7821" w:rsidP="00484C50">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9D7821" w:rsidRPr="00264EDD" w:rsidRDefault="009D7821" w:rsidP="00484C50">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tcBorders>
              <w:bottom w:val="single" w:sz="4" w:space="0" w:color="auto"/>
            </w:tcBorders>
            <w:shd w:val="clear" w:color="auto" w:fill="D9D9D9" w:themeFill="background1" w:themeFillShade="D9"/>
          </w:tcPr>
          <w:p w:rsidR="009D7821" w:rsidRPr="00264EDD" w:rsidRDefault="00484C50" w:rsidP="00484C50">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lang w:val="en-IE"/>
              </w:rPr>
              <w:lastRenderedPageBreak/>
              <w:t>7.1.0 Water Supply &amp; Wastewater</w:t>
            </w:r>
          </w:p>
        </w:tc>
        <w:tc>
          <w:tcPr>
            <w:tcW w:w="1651" w:type="dxa"/>
          </w:tcPr>
          <w:p w:rsidR="009D7821" w:rsidRPr="00264EDD" w:rsidRDefault="00013D9F"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lang w:val="en-IE"/>
              </w:rPr>
              <w:t>Water Supply &amp; Wastewater</w:t>
            </w:r>
          </w:p>
        </w:tc>
        <w:tc>
          <w:tcPr>
            <w:tcW w:w="10551" w:type="dxa"/>
          </w:tcPr>
          <w:p w:rsidR="009D7821" w:rsidRPr="00264EDD" w:rsidRDefault="009D7821" w:rsidP="00132A33">
            <w:pPr>
              <w:shd w:val="clear" w:color="auto" w:fill="FFFFFF" w:themeFill="background1"/>
              <w:jc w:val="both"/>
              <w:rPr>
                <w:rFonts w:asciiTheme="minorHAnsi" w:hAnsiTheme="minorHAnsi" w:cs="Arial"/>
                <w:sz w:val="22"/>
                <w:szCs w:val="22"/>
              </w:rPr>
            </w:pPr>
            <w:r w:rsidRPr="00264EDD">
              <w:rPr>
                <w:rFonts w:asciiTheme="minorHAnsi" w:hAnsiTheme="minorHAnsi" w:cs="Arial"/>
                <w:sz w:val="22"/>
                <w:szCs w:val="22"/>
              </w:rPr>
              <w:t xml:space="preserve">Amend the wording of IE1 Objective 2 to as follows: </w:t>
            </w:r>
          </w:p>
          <w:p w:rsidR="009D7821" w:rsidRPr="00264EDD" w:rsidRDefault="009D7821" w:rsidP="00132A33">
            <w:pPr>
              <w:shd w:val="clear" w:color="auto" w:fill="FFFFFF" w:themeFill="background1"/>
              <w:jc w:val="both"/>
              <w:rPr>
                <w:rFonts w:asciiTheme="minorHAnsi" w:hAnsiTheme="minorHAnsi" w:cs="Arial"/>
                <w:sz w:val="22"/>
                <w:szCs w:val="22"/>
              </w:rPr>
            </w:pPr>
          </w:p>
          <w:p w:rsidR="009D7821" w:rsidRPr="00264EDD" w:rsidRDefault="009D7821" w:rsidP="00132A33">
            <w:pPr>
              <w:shd w:val="clear" w:color="auto" w:fill="FFFFFF" w:themeFill="background1"/>
              <w:jc w:val="both"/>
              <w:rPr>
                <w:rFonts w:asciiTheme="minorHAnsi" w:hAnsiTheme="minorHAnsi" w:cs="Arial"/>
                <w:sz w:val="22"/>
                <w:szCs w:val="22"/>
              </w:rPr>
            </w:pPr>
            <w:r w:rsidRPr="00264EDD">
              <w:rPr>
                <w:rFonts w:asciiTheme="minorHAnsi" w:hAnsiTheme="minorHAnsi" w:cs="Arial"/>
                <w:sz w:val="22"/>
                <w:szCs w:val="22"/>
              </w:rPr>
              <w:t xml:space="preserve">To work in conjunction with Irish Water to facilitate the timely delivery of ongoing upgrades and the expansion of water supply and wastewater services to meet the future needs of the County and the Region  </w:t>
            </w:r>
          </w:p>
          <w:p w:rsidR="009D7821" w:rsidRPr="00264EDD" w:rsidRDefault="009D7821" w:rsidP="00132A33">
            <w:pPr>
              <w:shd w:val="clear" w:color="auto" w:fill="FFFFFF" w:themeFill="background1"/>
              <w:jc w:val="both"/>
              <w:rPr>
                <w:rFonts w:asciiTheme="minorHAnsi" w:hAnsiTheme="minorHAnsi" w:cs="Arial"/>
                <w:sz w:val="22"/>
                <w:szCs w:val="22"/>
              </w:rPr>
            </w:pPr>
          </w:p>
          <w:p w:rsidR="009D7821" w:rsidRPr="00264EDD" w:rsidRDefault="009D7821" w:rsidP="00013D9F">
            <w:pPr>
              <w:shd w:val="clear" w:color="auto" w:fill="FFFFFF" w:themeFill="background1"/>
              <w:rPr>
                <w:rFonts w:asciiTheme="minorHAnsi" w:hAnsiTheme="minorHAnsi" w:cs="Arial"/>
                <w:bCs/>
                <w:sz w:val="22"/>
                <w:szCs w:val="22"/>
              </w:rPr>
            </w:pPr>
          </w:p>
        </w:tc>
      </w:tr>
      <w:tr w:rsidR="00013D9F" w:rsidRPr="00264EDD" w:rsidTr="00013D9F">
        <w:trPr>
          <w:trHeight w:val="749"/>
        </w:trPr>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r w:rsidRPr="00264EDD">
              <w:rPr>
                <w:rFonts w:asciiTheme="minorHAnsi" w:hAnsiTheme="minorHAnsi" w:cs="Arial"/>
                <w:bCs/>
                <w:sz w:val="22"/>
                <w:szCs w:val="22"/>
                <w:lang w:val="en-IE"/>
              </w:rPr>
              <w:t>Water Supply &amp; Wastewater</w:t>
            </w:r>
          </w:p>
        </w:tc>
        <w:tc>
          <w:tcPr>
            <w:tcW w:w="10551" w:type="dxa"/>
          </w:tcPr>
          <w:p w:rsidR="00013D9F" w:rsidRPr="00264EDD" w:rsidRDefault="00013D9F" w:rsidP="00013D9F">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Insert new objectives in Section 7.1.0: </w:t>
            </w:r>
          </w:p>
          <w:p w:rsidR="00013D9F" w:rsidRPr="00264EDD" w:rsidRDefault="00013D9F" w:rsidP="00013D9F">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To support the provision of integrated and sustainable water services through effective consultation with Irish Water on the layout and design of water services in relation to the selection and planning of development areas and the preparation of Masterplans/LAPs/ SDZ Planning Schemes.</w:t>
            </w:r>
          </w:p>
          <w:p w:rsidR="00013D9F" w:rsidRPr="00264EDD" w:rsidRDefault="00013D9F" w:rsidP="00013D9F">
            <w:pPr>
              <w:shd w:val="clear" w:color="auto" w:fill="FFFFFF" w:themeFill="background1"/>
              <w:rPr>
                <w:rFonts w:asciiTheme="minorHAnsi" w:hAnsiTheme="minorHAnsi" w:cs="Arial"/>
                <w:bCs/>
                <w:sz w:val="22"/>
                <w:szCs w:val="22"/>
                <w:lang w:val="en-IE" w:eastAsia="en-IE"/>
              </w:rPr>
            </w:pPr>
          </w:p>
        </w:tc>
      </w:tr>
      <w:tr w:rsidR="00013D9F" w:rsidRPr="00264EDD" w:rsidTr="00013D9F">
        <w:trPr>
          <w:trHeight w:val="749"/>
        </w:trPr>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r w:rsidRPr="00264EDD">
              <w:rPr>
                <w:rFonts w:asciiTheme="minorHAnsi" w:hAnsiTheme="minorHAnsi" w:cs="Arial"/>
                <w:bCs/>
                <w:sz w:val="22"/>
                <w:szCs w:val="22"/>
                <w:lang w:val="en-IE"/>
              </w:rPr>
              <w:t>Water Supply &amp; Wastewater</w:t>
            </w:r>
          </w:p>
        </w:tc>
        <w:tc>
          <w:tcPr>
            <w:tcW w:w="10551" w:type="dxa"/>
          </w:tcPr>
          <w:p w:rsidR="00013D9F" w:rsidRPr="00264EDD" w:rsidRDefault="00013D9F" w:rsidP="00013D9F">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Insert new objectives in Section 7.1.0: </w:t>
            </w:r>
          </w:p>
          <w:p w:rsidR="00013D9F" w:rsidRPr="00264EDD" w:rsidRDefault="00013D9F" w:rsidP="00013D9F">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To support the provision of additional strategic covered storage areas for treated drinking water in the County to provide resilience and flexibility in the drinking water supply in the Greater Dublin Area </w:t>
            </w:r>
          </w:p>
          <w:p w:rsidR="00013D9F" w:rsidRPr="00264EDD" w:rsidRDefault="00013D9F" w:rsidP="00013D9F">
            <w:pPr>
              <w:shd w:val="clear" w:color="auto" w:fill="FFFFFF" w:themeFill="background1"/>
              <w:rPr>
                <w:rFonts w:asciiTheme="minorHAnsi" w:hAnsiTheme="minorHAnsi" w:cs="Arial"/>
                <w:bCs/>
                <w:sz w:val="22"/>
                <w:szCs w:val="22"/>
                <w:lang w:val="en-IE" w:eastAsia="en-IE"/>
              </w:rPr>
            </w:pPr>
          </w:p>
        </w:tc>
      </w:tr>
      <w:tr w:rsidR="00013D9F" w:rsidRPr="00264EDD" w:rsidTr="00013D9F">
        <w:trPr>
          <w:trHeight w:val="749"/>
        </w:trPr>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r w:rsidRPr="00264EDD">
              <w:rPr>
                <w:rFonts w:asciiTheme="minorHAnsi" w:hAnsiTheme="minorHAnsi" w:cs="Arial"/>
                <w:bCs/>
                <w:sz w:val="22"/>
                <w:szCs w:val="22"/>
                <w:lang w:val="en-IE"/>
              </w:rPr>
              <w:t>Water Supply &amp; Wastewater</w:t>
            </w:r>
          </w:p>
        </w:tc>
        <w:tc>
          <w:tcPr>
            <w:tcW w:w="10551" w:type="dxa"/>
          </w:tcPr>
          <w:p w:rsidR="00013D9F" w:rsidRPr="00264EDD" w:rsidRDefault="00013D9F" w:rsidP="00013D9F">
            <w:pPr>
              <w:shd w:val="clear" w:color="auto" w:fill="FFFFFF" w:themeFill="background1"/>
              <w:jc w:val="both"/>
              <w:rPr>
                <w:rFonts w:asciiTheme="minorHAnsi" w:hAnsiTheme="minorHAnsi" w:cs="Arial"/>
                <w:sz w:val="22"/>
                <w:szCs w:val="22"/>
              </w:rPr>
            </w:pPr>
            <w:r w:rsidRPr="00264EDD">
              <w:rPr>
                <w:rFonts w:asciiTheme="minorHAnsi" w:hAnsiTheme="minorHAnsi" w:cs="Arial"/>
                <w:sz w:val="22"/>
                <w:szCs w:val="22"/>
              </w:rPr>
              <w:t xml:space="preserve">Insert a new subsection into Section 11.6.1: Water Management titled: </w:t>
            </w:r>
          </w:p>
          <w:p w:rsidR="00013D9F" w:rsidRPr="00264EDD" w:rsidRDefault="00013D9F" w:rsidP="00013D9F">
            <w:pPr>
              <w:shd w:val="clear" w:color="auto" w:fill="FFFFFF" w:themeFill="background1"/>
              <w:jc w:val="both"/>
              <w:rPr>
                <w:rFonts w:asciiTheme="minorHAnsi" w:hAnsiTheme="minorHAnsi" w:cs="Arial"/>
                <w:sz w:val="22"/>
                <w:szCs w:val="22"/>
              </w:rPr>
            </w:pPr>
            <w:r w:rsidRPr="00264EDD">
              <w:rPr>
                <w:rFonts w:asciiTheme="minorHAnsi" w:hAnsiTheme="minorHAnsi" w:cs="Arial"/>
                <w:sz w:val="22"/>
                <w:szCs w:val="22"/>
              </w:rPr>
              <w:t>(vi) Water Services</w:t>
            </w:r>
          </w:p>
          <w:p w:rsidR="00013D9F" w:rsidRPr="00264EDD" w:rsidRDefault="00013D9F" w:rsidP="00013D9F">
            <w:pPr>
              <w:shd w:val="clear" w:color="auto" w:fill="FFFFFF" w:themeFill="background1"/>
              <w:jc w:val="both"/>
              <w:rPr>
                <w:rFonts w:asciiTheme="minorHAnsi" w:hAnsiTheme="minorHAnsi" w:cs="Arial"/>
                <w:sz w:val="22"/>
                <w:szCs w:val="22"/>
              </w:rPr>
            </w:pPr>
            <w:r w:rsidRPr="00264EDD">
              <w:rPr>
                <w:rFonts w:asciiTheme="minorHAnsi" w:hAnsiTheme="minorHAnsi" w:cs="Arial"/>
                <w:sz w:val="22"/>
                <w:szCs w:val="22"/>
              </w:rPr>
              <w:t xml:space="preserve">Applicants should consult with Irish Water regarding requirements regarding way leaves and buffer zones around public water utilities and any capacity issues prior to applying for planning permission – where practicable. Additionally, to facilitate the provision of integrated and sustainable water services, applicants should consult with Irish Water in relation to the layout and design of water services. </w:t>
            </w:r>
          </w:p>
          <w:p w:rsidR="00013D9F" w:rsidRPr="00264EDD" w:rsidRDefault="00013D9F" w:rsidP="00013D9F">
            <w:pPr>
              <w:shd w:val="clear" w:color="auto" w:fill="FFFFFF" w:themeFill="background1"/>
              <w:jc w:val="both"/>
              <w:rPr>
                <w:rFonts w:asciiTheme="minorHAnsi" w:hAnsiTheme="minorHAnsi" w:cs="Arial"/>
                <w:sz w:val="22"/>
                <w:szCs w:val="22"/>
              </w:rPr>
            </w:pPr>
          </w:p>
          <w:p w:rsidR="00013D9F" w:rsidRPr="00264EDD" w:rsidRDefault="00013D9F" w:rsidP="00013D9F">
            <w:pPr>
              <w:shd w:val="clear" w:color="auto" w:fill="FFFFFF" w:themeFill="background1"/>
              <w:jc w:val="both"/>
              <w:rPr>
                <w:rFonts w:asciiTheme="minorHAnsi" w:hAnsiTheme="minorHAnsi" w:cs="Arial"/>
                <w:sz w:val="22"/>
                <w:szCs w:val="22"/>
              </w:rPr>
            </w:pPr>
            <w:r w:rsidRPr="00264EDD">
              <w:rPr>
                <w:rFonts w:asciiTheme="minorHAnsi" w:hAnsiTheme="minorHAnsi" w:cs="Arial"/>
                <w:sz w:val="22"/>
                <w:szCs w:val="22"/>
              </w:rPr>
              <w:t xml:space="preserve">The provision of private waste water treatment facilities, other than single house systems, will be strongly discouraged and all new developments will be required to utilise and connect to the public wastewater infrastructure, where practicable. </w:t>
            </w:r>
          </w:p>
          <w:p w:rsidR="00013D9F" w:rsidRPr="00264EDD" w:rsidRDefault="00013D9F" w:rsidP="00013D9F">
            <w:pPr>
              <w:shd w:val="clear" w:color="auto" w:fill="FFFFFF" w:themeFill="background1"/>
              <w:rPr>
                <w:rFonts w:asciiTheme="minorHAnsi" w:hAnsiTheme="minorHAnsi" w:cs="Arial"/>
                <w:bCs/>
                <w:sz w:val="22"/>
                <w:szCs w:val="22"/>
                <w:lang w:val="en-IE" w:eastAsia="en-IE"/>
              </w:rPr>
            </w:pPr>
          </w:p>
        </w:tc>
      </w:tr>
      <w:tr w:rsidR="00013D9F" w:rsidRPr="00264EDD" w:rsidTr="00013D9F">
        <w:trPr>
          <w:trHeight w:val="749"/>
        </w:trPr>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r w:rsidRPr="00264EDD">
              <w:rPr>
                <w:rFonts w:asciiTheme="minorHAnsi" w:hAnsiTheme="minorHAnsi" w:cs="Arial"/>
                <w:bCs/>
                <w:sz w:val="22"/>
                <w:szCs w:val="22"/>
                <w:lang w:val="en-IE"/>
              </w:rPr>
              <w:t>Water Supply &amp; Wastewater</w:t>
            </w:r>
          </w:p>
        </w:tc>
        <w:tc>
          <w:tcPr>
            <w:tcW w:w="10551" w:type="dxa"/>
          </w:tcPr>
          <w:p w:rsidR="00013D9F" w:rsidRPr="00264EDD" w:rsidRDefault="00013D9F" w:rsidP="00013D9F">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Amend the text of Action on page 121 of the Draft Plan to refer to Water Safety Plans. </w:t>
            </w:r>
          </w:p>
          <w:p w:rsidR="00013D9F" w:rsidRPr="00264EDD" w:rsidRDefault="00013D9F" w:rsidP="00013D9F">
            <w:pPr>
              <w:shd w:val="clear" w:color="auto" w:fill="FFFFFF" w:themeFill="background1"/>
              <w:rPr>
                <w:rFonts w:asciiTheme="minorHAnsi" w:hAnsiTheme="minorHAnsi" w:cs="Arial"/>
                <w:bCs/>
                <w:sz w:val="22"/>
                <w:szCs w:val="22"/>
                <w:lang w:val="en-IE" w:eastAsia="en-IE"/>
              </w:rPr>
            </w:pPr>
          </w:p>
        </w:tc>
      </w:tr>
      <w:tr w:rsidR="00013D9F" w:rsidRPr="00264EDD" w:rsidTr="00013D9F">
        <w:trPr>
          <w:trHeight w:val="749"/>
        </w:trPr>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lastRenderedPageBreak/>
              <w:t>SFRA</w:t>
            </w: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Flood Risk Assessment </w:t>
            </w:r>
          </w:p>
        </w:tc>
        <w:tc>
          <w:tcPr>
            <w:tcW w:w="10551" w:type="dxa"/>
          </w:tcPr>
          <w:p w:rsidR="00013D9F" w:rsidRPr="00264EDD" w:rsidRDefault="00013D9F" w:rsidP="00013D9F">
            <w:pPr>
              <w:shd w:val="clear" w:color="auto" w:fill="FFFFFF" w:themeFill="background1"/>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It is recommended that the initial SFRA be amended to inform the preparation of the Draft Plan in conjunction with the consultants to produce a finalised Strategic Flood Risk Assessment (SFRA).</w:t>
            </w:r>
          </w:p>
          <w:p w:rsidR="00013D9F" w:rsidRPr="00264EDD" w:rsidRDefault="00013D9F" w:rsidP="00013D9F">
            <w:pPr>
              <w:shd w:val="clear" w:color="auto" w:fill="FFFFFF" w:themeFill="background1"/>
              <w:rPr>
                <w:rFonts w:asciiTheme="minorHAnsi" w:hAnsiTheme="minorHAnsi" w:cs="Arial"/>
                <w:bCs/>
                <w:sz w:val="22"/>
                <w:szCs w:val="22"/>
                <w:lang w:val="en-IE" w:eastAsia="en-IE"/>
              </w:rPr>
            </w:pPr>
          </w:p>
        </w:tc>
      </w:tr>
      <w:tr w:rsidR="00013D9F" w:rsidRPr="00264EDD" w:rsidTr="00013D9F">
        <w:trPr>
          <w:trHeight w:val="749"/>
        </w:trPr>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t>SFRA</w:t>
            </w: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Development Plan Preparation </w:t>
            </w:r>
          </w:p>
        </w:tc>
        <w:tc>
          <w:tcPr>
            <w:tcW w:w="10551" w:type="dxa"/>
          </w:tcPr>
          <w:p w:rsidR="00013D9F" w:rsidRPr="00264EDD" w:rsidRDefault="00013D9F" w:rsidP="00013D9F">
            <w:pPr>
              <w:shd w:val="clear" w:color="auto" w:fill="FFFFFF" w:themeFill="background1"/>
              <w:rPr>
                <w:rFonts w:asciiTheme="minorHAnsi" w:hAnsiTheme="minorHAnsi" w:cs="Arial"/>
                <w:b/>
                <w:bCs/>
                <w:sz w:val="22"/>
                <w:szCs w:val="22"/>
                <w:lang w:val="en-IE" w:eastAsia="en-IE"/>
              </w:rPr>
            </w:pPr>
            <w:r w:rsidRPr="00264EDD">
              <w:rPr>
                <w:rFonts w:asciiTheme="minorHAnsi" w:hAnsiTheme="minorHAnsi" w:cs="Arial"/>
                <w:bCs/>
                <w:sz w:val="22"/>
                <w:szCs w:val="22"/>
                <w:lang w:val="en-IE" w:eastAsia="en-IE"/>
              </w:rPr>
              <w:t>It is recommended that the initial SFRA be amended to inform the preparation of the Draft Plan in conjunction with the consultants to produce a finalised Strategic Flood Risk Assessment (SFRA).</w:t>
            </w:r>
          </w:p>
          <w:p w:rsidR="00013D9F" w:rsidRPr="00264EDD" w:rsidRDefault="00013D9F" w:rsidP="00132A33">
            <w:pPr>
              <w:shd w:val="clear" w:color="auto" w:fill="FFFFFF" w:themeFill="background1"/>
              <w:spacing w:after="160" w:line="259" w:lineRule="auto"/>
              <w:rPr>
                <w:rFonts w:asciiTheme="minorHAnsi" w:hAnsiTheme="minorHAnsi" w:cs="Arial"/>
                <w:bCs/>
                <w:sz w:val="22"/>
                <w:szCs w:val="22"/>
              </w:rPr>
            </w:pPr>
          </w:p>
        </w:tc>
      </w:tr>
      <w:tr w:rsidR="00013D9F" w:rsidRPr="00264EDD" w:rsidTr="00132A33">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t>SFRA</w:t>
            </w:r>
          </w:p>
        </w:tc>
        <w:tc>
          <w:tcPr>
            <w:tcW w:w="1651" w:type="dxa"/>
          </w:tcPr>
          <w:p w:rsidR="00013D9F" w:rsidRPr="00264EDD" w:rsidRDefault="00013D9F" w:rsidP="00132A33">
            <w:pPr>
              <w:shd w:val="clear" w:color="auto" w:fill="FFFFFF" w:themeFill="background1"/>
              <w:rPr>
                <w:rFonts w:asciiTheme="minorHAnsi" w:hAnsiTheme="minorHAnsi" w:cs="Arial"/>
                <w:sz w:val="22"/>
                <w:szCs w:val="22"/>
              </w:rPr>
            </w:pPr>
            <w:proofErr w:type="spellStart"/>
            <w:r w:rsidRPr="00264EDD">
              <w:rPr>
                <w:rFonts w:asciiTheme="minorHAnsi" w:hAnsiTheme="minorHAnsi" w:cs="Arial"/>
                <w:sz w:val="22"/>
                <w:szCs w:val="22"/>
              </w:rPr>
              <w:t>Greenogue</w:t>
            </w:r>
            <w:proofErr w:type="spellEnd"/>
            <w:r w:rsidRPr="00264EDD">
              <w:rPr>
                <w:rFonts w:asciiTheme="minorHAnsi" w:hAnsiTheme="minorHAnsi" w:cs="Arial"/>
                <w:sz w:val="22"/>
                <w:szCs w:val="22"/>
              </w:rPr>
              <w:t xml:space="preserve"> Industrial Estate</w:t>
            </w:r>
          </w:p>
        </w:tc>
        <w:tc>
          <w:tcPr>
            <w:tcW w:w="10551" w:type="dxa"/>
          </w:tcPr>
          <w:p w:rsidR="00013D9F" w:rsidRPr="00264EDD" w:rsidRDefault="00013D9F" w:rsidP="00013D9F">
            <w:pPr>
              <w:shd w:val="clear" w:color="auto" w:fill="FFFFFF" w:themeFill="background1"/>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It is recommended that the updated SFRA, carried out in conjunction with the consultants, remove reference to </w:t>
            </w:r>
            <w:r w:rsidRPr="00264EDD">
              <w:rPr>
                <w:rFonts w:asciiTheme="minorHAnsi" w:hAnsiTheme="minorHAnsi" w:cs="Arial"/>
                <w:bCs/>
                <w:sz w:val="22"/>
                <w:szCs w:val="22"/>
                <w:lang w:eastAsia="en-IE"/>
              </w:rPr>
              <w:t xml:space="preserve">investigating flood zones for undefended scenario at </w:t>
            </w:r>
            <w:proofErr w:type="spellStart"/>
            <w:r w:rsidRPr="00264EDD">
              <w:rPr>
                <w:rFonts w:asciiTheme="minorHAnsi" w:hAnsiTheme="minorHAnsi" w:cs="Arial"/>
                <w:bCs/>
                <w:sz w:val="22"/>
                <w:szCs w:val="22"/>
                <w:lang w:eastAsia="en-IE"/>
              </w:rPr>
              <w:t>Greenogue</w:t>
            </w:r>
            <w:proofErr w:type="spellEnd"/>
            <w:r w:rsidRPr="00264EDD">
              <w:rPr>
                <w:rFonts w:asciiTheme="minorHAnsi" w:hAnsiTheme="minorHAnsi" w:cs="Arial"/>
                <w:bCs/>
                <w:sz w:val="22"/>
                <w:szCs w:val="22"/>
                <w:lang w:eastAsia="en-IE"/>
              </w:rPr>
              <w:t xml:space="preserve"> Industrial Estate.</w:t>
            </w:r>
          </w:p>
          <w:p w:rsidR="00013D9F" w:rsidRPr="00264EDD" w:rsidRDefault="00013D9F" w:rsidP="00013D9F">
            <w:pPr>
              <w:shd w:val="clear" w:color="auto" w:fill="FFFFFF" w:themeFill="background1"/>
              <w:rPr>
                <w:rFonts w:asciiTheme="minorHAnsi" w:hAnsiTheme="minorHAnsi" w:cs="Arial"/>
                <w:bCs/>
                <w:sz w:val="22"/>
                <w:szCs w:val="22"/>
                <w:lang w:val="en-IE" w:eastAsia="en-IE"/>
              </w:rPr>
            </w:pP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t xml:space="preserve">7.3.0 Flood Risk Management </w:t>
            </w:r>
          </w:p>
          <w:p w:rsidR="009D7821" w:rsidRPr="00264EDD" w:rsidRDefault="009D7821" w:rsidP="00132A33">
            <w:pPr>
              <w:shd w:val="clear" w:color="auto" w:fill="FFFFFF" w:themeFill="background1"/>
              <w:spacing w:after="160" w:line="259" w:lineRule="auto"/>
              <w:rPr>
                <w:rFonts w:asciiTheme="minorHAnsi" w:hAnsiTheme="minorHAnsi" w:cs="Arial"/>
                <w:bCs/>
                <w:sz w:val="22"/>
                <w:szCs w:val="22"/>
              </w:rPr>
            </w:pPr>
          </w:p>
        </w:tc>
        <w:tc>
          <w:tcPr>
            <w:tcW w:w="1651" w:type="dxa"/>
          </w:tcPr>
          <w:p w:rsidR="009D7821" w:rsidRPr="00264EDD" w:rsidRDefault="009D7821" w:rsidP="00132A33">
            <w:pPr>
              <w:shd w:val="clear" w:color="auto" w:fill="FFFFFF" w:themeFill="background1"/>
              <w:rPr>
                <w:rFonts w:asciiTheme="minorHAnsi" w:hAnsiTheme="minorHAnsi" w:cs="Arial"/>
                <w:sz w:val="22"/>
                <w:szCs w:val="22"/>
              </w:rPr>
            </w:pPr>
            <w:proofErr w:type="spellStart"/>
            <w:r w:rsidRPr="00264EDD">
              <w:rPr>
                <w:rFonts w:asciiTheme="minorHAnsi" w:hAnsiTheme="minorHAnsi" w:cs="Arial"/>
                <w:sz w:val="22"/>
                <w:szCs w:val="22"/>
              </w:rPr>
              <w:t>Moneenalion</w:t>
            </w:r>
            <w:proofErr w:type="spellEnd"/>
            <w:r w:rsidRPr="00264EDD">
              <w:rPr>
                <w:rFonts w:asciiTheme="minorHAnsi" w:hAnsiTheme="minorHAnsi" w:cs="Arial"/>
                <w:sz w:val="22"/>
                <w:szCs w:val="22"/>
              </w:rPr>
              <w:t xml:space="preserve"> Commons, </w:t>
            </w:r>
            <w:proofErr w:type="spellStart"/>
            <w:r w:rsidRPr="00264EDD">
              <w:rPr>
                <w:rFonts w:asciiTheme="minorHAnsi" w:hAnsiTheme="minorHAnsi" w:cs="Arial"/>
                <w:sz w:val="22"/>
                <w:szCs w:val="22"/>
              </w:rPr>
              <w:t>Baldonnell</w:t>
            </w:r>
            <w:proofErr w:type="spellEnd"/>
            <w:r w:rsidRPr="00264EDD">
              <w:rPr>
                <w:rFonts w:asciiTheme="minorHAnsi" w:hAnsiTheme="minorHAnsi" w:cs="Arial"/>
                <w:sz w:val="22"/>
                <w:szCs w:val="22"/>
              </w:rPr>
              <w:t xml:space="preserve"> </w:t>
            </w:r>
          </w:p>
          <w:p w:rsidR="009D7821" w:rsidRPr="00264EDD" w:rsidRDefault="009D7821" w:rsidP="00132A33">
            <w:pPr>
              <w:shd w:val="clear" w:color="auto" w:fill="FFFFFF" w:themeFill="background1"/>
              <w:rPr>
                <w:rFonts w:asciiTheme="minorHAnsi" w:hAnsiTheme="minorHAnsi" w:cs="Arial"/>
                <w:bCs/>
                <w:sz w:val="22"/>
                <w:szCs w:val="22"/>
              </w:rPr>
            </w:pPr>
          </w:p>
        </w:tc>
        <w:tc>
          <w:tcPr>
            <w:tcW w:w="10551" w:type="dxa"/>
          </w:tcPr>
          <w:p w:rsidR="009D7821" w:rsidRPr="00264EDD" w:rsidRDefault="009D7821" w:rsidP="00132A33">
            <w:pPr>
              <w:shd w:val="clear" w:color="auto" w:fill="FFFFFF" w:themeFill="background1"/>
              <w:spacing w:after="160" w:line="259" w:lineRule="auto"/>
              <w:rPr>
                <w:rFonts w:asciiTheme="minorHAnsi" w:hAnsiTheme="minorHAnsi" w:cs="Arial"/>
                <w:bCs/>
                <w:sz w:val="22"/>
                <w:szCs w:val="22"/>
              </w:rPr>
            </w:pPr>
            <w:r w:rsidRPr="00264EDD">
              <w:rPr>
                <w:rFonts w:asciiTheme="minorHAnsi" w:hAnsiTheme="minorHAnsi" w:cs="Arial"/>
                <w:bCs/>
                <w:sz w:val="22"/>
                <w:szCs w:val="22"/>
              </w:rPr>
              <w:t xml:space="preserve">Amend the Draft Plan maps to rezone the lands at </w:t>
            </w:r>
            <w:proofErr w:type="spellStart"/>
            <w:r w:rsidRPr="00264EDD">
              <w:rPr>
                <w:rFonts w:asciiTheme="minorHAnsi" w:hAnsiTheme="minorHAnsi" w:cs="Arial"/>
                <w:bCs/>
                <w:sz w:val="22"/>
                <w:szCs w:val="22"/>
              </w:rPr>
              <w:t>Moneenalion</w:t>
            </w:r>
            <w:proofErr w:type="spellEnd"/>
            <w:r w:rsidRPr="00264EDD">
              <w:rPr>
                <w:rFonts w:asciiTheme="minorHAnsi" w:hAnsiTheme="minorHAnsi" w:cs="Arial"/>
                <w:bCs/>
                <w:sz w:val="22"/>
                <w:szCs w:val="22"/>
              </w:rPr>
              <w:t xml:space="preserve"> Commons from EE in the Draft Plan to Rural (RU) and delete the associated SLO text from the written statement. </w:t>
            </w: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t>7.8.0 Aerodromes &amp; Airports</w:t>
            </w:r>
          </w:p>
          <w:p w:rsidR="009D7821" w:rsidRPr="00264EDD" w:rsidRDefault="009D7821" w:rsidP="00132A33">
            <w:pPr>
              <w:shd w:val="clear" w:color="auto" w:fill="FFFFFF" w:themeFill="background1"/>
              <w:rPr>
                <w:rFonts w:asciiTheme="minorHAnsi" w:hAnsiTheme="minorHAnsi" w:cs="Arial"/>
                <w:bCs/>
                <w:sz w:val="22"/>
                <w:szCs w:val="22"/>
              </w:rPr>
            </w:pPr>
          </w:p>
          <w:p w:rsidR="009D7821" w:rsidRPr="00264EDD" w:rsidRDefault="009D7821" w:rsidP="00132A33">
            <w:pPr>
              <w:shd w:val="clear" w:color="auto" w:fill="FFFFFF" w:themeFill="background1"/>
              <w:rPr>
                <w:rFonts w:asciiTheme="minorHAnsi" w:hAnsiTheme="minorHAnsi" w:cs="Arial"/>
                <w:bCs/>
                <w:sz w:val="22"/>
                <w:szCs w:val="22"/>
              </w:rPr>
            </w:pPr>
          </w:p>
        </w:tc>
        <w:tc>
          <w:tcPr>
            <w:tcW w:w="1651" w:type="dxa"/>
          </w:tcPr>
          <w:p w:rsidR="009D7821" w:rsidRPr="00264EDD" w:rsidRDefault="009D7821"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Public Safety Zones at Casement </w:t>
            </w:r>
          </w:p>
          <w:p w:rsidR="009D7821" w:rsidRPr="00264EDD" w:rsidRDefault="009D7821" w:rsidP="00132A33">
            <w:pPr>
              <w:shd w:val="clear" w:color="auto" w:fill="FFFFFF" w:themeFill="background1"/>
              <w:rPr>
                <w:rFonts w:asciiTheme="minorHAnsi" w:hAnsiTheme="minorHAnsi" w:cs="Arial"/>
                <w:bCs/>
                <w:sz w:val="22"/>
                <w:szCs w:val="22"/>
              </w:rPr>
            </w:pPr>
          </w:p>
        </w:tc>
        <w:tc>
          <w:tcPr>
            <w:tcW w:w="10551" w:type="dxa"/>
          </w:tcPr>
          <w:p w:rsidR="009D7821" w:rsidRPr="00264EDD" w:rsidRDefault="009D7821" w:rsidP="00132A33">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t xml:space="preserve">Insert the following into IE Objective 8 (a) </w:t>
            </w:r>
          </w:p>
          <w:p w:rsidR="009D7821" w:rsidRPr="00264EDD" w:rsidRDefault="009D7821" w:rsidP="00132A33">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t>In general, no development shall be permitted within the Public Safety Zones.</w:t>
            </w:r>
          </w:p>
          <w:p w:rsidR="009D7821" w:rsidRPr="00264EDD" w:rsidRDefault="009D7821" w:rsidP="00132A33">
            <w:pPr>
              <w:shd w:val="clear" w:color="auto" w:fill="FFFFFF" w:themeFill="background1"/>
              <w:rPr>
                <w:rFonts w:asciiTheme="minorHAnsi" w:hAnsiTheme="minorHAnsi" w:cs="Arial"/>
                <w:color w:val="000000"/>
                <w:sz w:val="22"/>
                <w:szCs w:val="22"/>
              </w:rPr>
            </w:pPr>
          </w:p>
          <w:p w:rsidR="009D7821" w:rsidRPr="00264EDD" w:rsidRDefault="009D7821" w:rsidP="00013D9F">
            <w:pPr>
              <w:shd w:val="clear" w:color="auto" w:fill="FFFFFF" w:themeFill="background1"/>
              <w:rPr>
                <w:rFonts w:asciiTheme="minorHAnsi" w:hAnsiTheme="minorHAnsi" w:cs="Arial"/>
                <w:bCs/>
                <w:sz w:val="22"/>
                <w:szCs w:val="22"/>
              </w:rPr>
            </w:pPr>
          </w:p>
        </w:tc>
      </w:tr>
      <w:tr w:rsidR="00013D9F" w:rsidRPr="00264EDD" w:rsidTr="00132A33">
        <w:tc>
          <w:tcPr>
            <w:tcW w:w="1746" w:type="dxa"/>
          </w:tcPr>
          <w:p w:rsidR="00013D9F" w:rsidRPr="00264EDD" w:rsidRDefault="00013D9F"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t>11.6.6</w:t>
            </w:r>
          </w:p>
        </w:tc>
        <w:tc>
          <w:tcPr>
            <w:tcW w:w="1651" w:type="dxa"/>
          </w:tcPr>
          <w:p w:rsidR="00013D9F" w:rsidRPr="00264EDD" w:rsidRDefault="00013D9F" w:rsidP="00013D9F">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Public Safety Zones at Casement </w:t>
            </w:r>
          </w:p>
          <w:p w:rsidR="00013D9F" w:rsidRPr="00264EDD" w:rsidRDefault="00013D9F" w:rsidP="00132A33">
            <w:pPr>
              <w:shd w:val="clear" w:color="auto" w:fill="FFFFFF" w:themeFill="background1"/>
              <w:rPr>
                <w:rFonts w:asciiTheme="minorHAnsi" w:hAnsiTheme="minorHAnsi" w:cs="Arial"/>
                <w:sz w:val="22"/>
                <w:szCs w:val="22"/>
              </w:rPr>
            </w:pPr>
          </w:p>
        </w:tc>
        <w:tc>
          <w:tcPr>
            <w:tcW w:w="10551" w:type="dxa"/>
          </w:tcPr>
          <w:p w:rsidR="00013D9F" w:rsidRPr="00264EDD" w:rsidRDefault="00013D9F" w:rsidP="00013D9F">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t xml:space="preserve">Insert the following paragraph into Section 11.6.6 Aerodromes under (iii) Development Restrictions at Aerodromes </w:t>
            </w:r>
          </w:p>
          <w:p w:rsidR="00013D9F" w:rsidRPr="00264EDD" w:rsidRDefault="00013D9F" w:rsidP="00013D9F">
            <w:pPr>
              <w:shd w:val="clear" w:color="auto" w:fill="FFFFFF" w:themeFill="background1"/>
              <w:rPr>
                <w:rFonts w:asciiTheme="minorHAnsi" w:hAnsiTheme="minorHAnsi" w:cs="Arial"/>
                <w:color w:val="000000"/>
                <w:sz w:val="22"/>
                <w:szCs w:val="22"/>
              </w:rPr>
            </w:pPr>
          </w:p>
          <w:p w:rsidR="00013D9F" w:rsidRPr="00264EDD" w:rsidRDefault="00013D9F" w:rsidP="00013D9F">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t xml:space="preserve">Public Safety Zones </w:t>
            </w:r>
          </w:p>
          <w:p w:rsidR="00013D9F" w:rsidRPr="00264EDD" w:rsidRDefault="00013D9F" w:rsidP="00013D9F">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t xml:space="preserve">Public Safety Zones are areas of land at the end of runways established to control the number of people on the ground at risk in the unlikely event of an aircraft accident on take-off or landing. These areas are delineated as a triangular shape on the Development Plan maps and in general, no development shall be permitted within these zones. </w:t>
            </w:r>
          </w:p>
          <w:p w:rsidR="00013D9F" w:rsidRPr="00264EDD" w:rsidRDefault="00013D9F" w:rsidP="00132A33">
            <w:pPr>
              <w:shd w:val="clear" w:color="auto" w:fill="FFFFFF" w:themeFill="background1"/>
              <w:rPr>
                <w:rFonts w:asciiTheme="minorHAnsi" w:hAnsiTheme="minorHAnsi" w:cs="Arial"/>
                <w:color w:val="000000"/>
                <w:sz w:val="22"/>
                <w:szCs w:val="22"/>
              </w:rPr>
            </w:pP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t>7.8.0 Aerodromes &amp; Airports</w:t>
            </w:r>
          </w:p>
          <w:p w:rsidR="009D7821" w:rsidRPr="00264EDD" w:rsidRDefault="009D7821" w:rsidP="00132A33">
            <w:pPr>
              <w:shd w:val="clear" w:color="auto" w:fill="FFFFFF" w:themeFill="background1"/>
              <w:rPr>
                <w:rFonts w:asciiTheme="minorHAnsi" w:hAnsiTheme="minorHAnsi" w:cs="Arial"/>
                <w:bCs/>
                <w:sz w:val="22"/>
                <w:szCs w:val="22"/>
              </w:rPr>
            </w:pPr>
          </w:p>
        </w:tc>
        <w:tc>
          <w:tcPr>
            <w:tcW w:w="1651" w:type="dxa"/>
          </w:tcPr>
          <w:p w:rsidR="009D7821" w:rsidRPr="00264EDD" w:rsidRDefault="009D7821" w:rsidP="00132A33">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lastRenderedPageBreak/>
              <w:t xml:space="preserve">Department of Defence Inner Zone </w:t>
            </w:r>
          </w:p>
          <w:p w:rsidR="009D7821" w:rsidRPr="00264EDD" w:rsidRDefault="009D7821" w:rsidP="00132A33">
            <w:pPr>
              <w:shd w:val="clear" w:color="auto" w:fill="FFFFFF" w:themeFill="background1"/>
              <w:rPr>
                <w:rFonts w:asciiTheme="minorHAnsi" w:hAnsiTheme="minorHAnsi" w:cs="Arial"/>
                <w:bCs/>
                <w:sz w:val="22"/>
                <w:szCs w:val="22"/>
              </w:rPr>
            </w:pPr>
          </w:p>
        </w:tc>
        <w:tc>
          <w:tcPr>
            <w:tcW w:w="10551" w:type="dxa"/>
          </w:tcPr>
          <w:p w:rsidR="009D7821" w:rsidRPr="00264EDD" w:rsidRDefault="009D7821" w:rsidP="00132A33">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lastRenderedPageBreak/>
              <w:t xml:space="preserve">Amend the wording of IE8 Objective 5 and </w:t>
            </w:r>
            <w:r w:rsidRPr="00264EDD">
              <w:rPr>
                <w:rFonts w:asciiTheme="minorHAnsi" w:hAnsiTheme="minorHAnsi" w:cs="Arial"/>
                <w:sz w:val="22"/>
                <w:szCs w:val="22"/>
              </w:rPr>
              <w:t>Section 11.6.6 Aerodromes</w:t>
            </w:r>
            <w:r w:rsidR="00013D9F" w:rsidRPr="00264EDD">
              <w:rPr>
                <w:rFonts w:asciiTheme="minorHAnsi" w:hAnsiTheme="minorHAnsi" w:cs="Arial"/>
                <w:color w:val="000000"/>
                <w:sz w:val="22"/>
                <w:szCs w:val="22"/>
              </w:rPr>
              <w:t xml:space="preserve"> in the Draft Plan to include</w:t>
            </w:r>
            <w:r w:rsidRPr="00264EDD">
              <w:rPr>
                <w:rFonts w:asciiTheme="minorHAnsi" w:hAnsiTheme="minorHAnsi" w:cs="Arial"/>
                <w:color w:val="000000"/>
                <w:sz w:val="22"/>
                <w:szCs w:val="22"/>
              </w:rPr>
              <w:t>:</w:t>
            </w:r>
          </w:p>
          <w:p w:rsidR="009D7821" w:rsidRPr="00264EDD" w:rsidRDefault="009D7821" w:rsidP="00132A33">
            <w:pPr>
              <w:shd w:val="clear" w:color="auto" w:fill="FFFFFF" w:themeFill="background1"/>
              <w:rPr>
                <w:rFonts w:asciiTheme="minorHAnsi" w:hAnsiTheme="minorHAnsi" w:cs="Arial"/>
                <w:color w:val="000000"/>
                <w:sz w:val="22"/>
                <w:szCs w:val="22"/>
              </w:rPr>
            </w:pPr>
            <w:r w:rsidRPr="00264EDD">
              <w:rPr>
                <w:rFonts w:asciiTheme="minorHAnsi" w:hAnsiTheme="minorHAnsi" w:cs="Arial"/>
                <w:color w:val="000000"/>
                <w:sz w:val="22"/>
                <w:szCs w:val="22"/>
              </w:rPr>
              <w:t xml:space="preserve"> </w:t>
            </w:r>
          </w:p>
          <w:p w:rsidR="009D7821" w:rsidRPr="00264EDD" w:rsidRDefault="009D7821"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lastRenderedPageBreak/>
              <w:t>Within the Department of Defence Inner Zone (delineated on Map), in addition to the Obstacle Limitation Surfaces for the Aerodrome, no buildings or structures exceeding 20m in height above ground level should be permitted except where specifically agreed in writing following consultation with the Department of Defence that the proposed development will not affect the safety, efficiency or regularity of operations at the aerodrome.</w:t>
            </w:r>
          </w:p>
          <w:p w:rsidR="009D7821" w:rsidRPr="00264EDD" w:rsidRDefault="009D7821" w:rsidP="00132A33">
            <w:pPr>
              <w:shd w:val="clear" w:color="auto" w:fill="FFFFFF" w:themeFill="background1"/>
              <w:rPr>
                <w:rFonts w:asciiTheme="minorHAnsi" w:hAnsiTheme="minorHAnsi" w:cs="Arial"/>
                <w:bCs/>
                <w:sz w:val="22"/>
                <w:szCs w:val="22"/>
              </w:rPr>
            </w:pP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lang w:val="en-IE"/>
              </w:rPr>
            </w:pPr>
            <w:r w:rsidRPr="00264EDD">
              <w:rPr>
                <w:rFonts w:asciiTheme="minorHAnsi" w:hAnsiTheme="minorHAnsi" w:cs="Arial"/>
                <w:bCs/>
                <w:sz w:val="22"/>
                <w:szCs w:val="22"/>
                <w:lang w:val="en-IE"/>
              </w:rPr>
              <w:lastRenderedPageBreak/>
              <w:t>7.8.0 Aerodromes &amp; Airports</w:t>
            </w:r>
          </w:p>
          <w:p w:rsidR="009D7821" w:rsidRPr="00264EDD" w:rsidRDefault="009D7821" w:rsidP="00132A33">
            <w:pPr>
              <w:shd w:val="clear" w:color="auto" w:fill="FFFFFF" w:themeFill="background1"/>
              <w:rPr>
                <w:rFonts w:asciiTheme="minorHAnsi" w:hAnsiTheme="minorHAnsi" w:cs="Arial"/>
                <w:bCs/>
                <w:sz w:val="22"/>
                <w:szCs w:val="22"/>
              </w:rPr>
            </w:pPr>
          </w:p>
        </w:tc>
        <w:tc>
          <w:tcPr>
            <w:tcW w:w="1651" w:type="dxa"/>
          </w:tcPr>
          <w:p w:rsidR="009D7821" w:rsidRPr="00264EDD" w:rsidRDefault="009D7821"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 xml:space="preserve">Weston Aerodrome </w:t>
            </w:r>
          </w:p>
          <w:p w:rsidR="009D7821" w:rsidRPr="00264EDD" w:rsidRDefault="009D7821" w:rsidP="00132A33">
            <w:pPr>
              <w:shd w:val="clear" w:color="auto" w:fill="FFFFFF" w:themeFill="background1"/>
              <w:rPr>
                <w:rFonts w:asciiTheme="minorHAnsi" w:hAnsiTheme="minorHAnsi" w:cs="Arial"/>
                <w:color w:val="000000"/>
                <w:sz w:val="22"/>
                <w:szCs w:val="22"/>
              </w:rPr>
            </w:pPr>
          </w:p>
        </w:tc>
        <w:tc>
          <w:tcPr>
            <w:tcW w:w="10551" w:type="dxa"/>
          </w:tcPr>
          <w:p w:rsidR="009D7821" w:rsidRPr="00264EDD" w:rsidRDefault="009D7821"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Amend the text of IE9 Objective 6</w:t>
            </w:r>
          </w:p>
          <w:p w:rsidR="009D7821" w:rsidRPr="00264EDD" w:rsidRDefault="009D7821" w:rsidP="00132A33">
            <w:pPr>
              <w:shd w:val="clear" w:color="auto" w:fill="FFFFFF" w:themeFill="background1"/>
              <w:rPr>
                <w:rFonts w:asciiTheme="minorHAnsi" w:hAnsiTheme="minorHAnsi" w:cs="Arial"/>
                <w:sz w:val="22"/>
                <w:szCs w:val="22"/>
              </w:rPr>
            </w:pPr>
          </w:p>
          <w:p w:rsidR="009D7821" w:rsidRPr="00264EDD" w:rsidRDefault="009D7821"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To facilitate the development of ancillary uses at the aerodrome within its existing setting and consolidate the aviation operations given its proximity to Casement Aerodrome, Dublin Airport and neighbouring suburban residential areas</w:t>
            </w:r>
          </w:p>
          <w:p w:rsidR="009D7821" w:rsidRPr="00264EDD" w:rsidRDefault="009D7821" w:rsidP="00132A33">
            <w:pPr>
              <w:shd w:val="clear" w:color="auto" w:fill="FFFFFF" w:themeFill="background1"/>
              <w:rPr>
                <w:rFonts w:asciiTheme="minorHAnsi" w:hAnsiTheme="minorHAnsi" w:cs="Arial"/>
                <w:color w:val="000000"/>
                <w:sz w:val="22"/>
                <w:szCs w:val="22"/>
              </w:rPr>
            </w:pP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rPr>
            </w:pPr>
          </w:p>
        </w:tc>
        <w:tc>
          <w:tcPr>
            <w:tcW w:w="1651" w:type="dxa"/>
          </w:tcPr>
          <w:p w:rsidR="009D7821" w:rsidRPr="00264EDD" w:rsidRDefault="009D7821"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General</w:t>
            </w:r>
          </w:p>
        </w:tc>
        <w:tc>
          <w:tcPr>
            <w:tcW w:w="10551" w:type="dxa"/>
          </w:tcPr>
          <w:p w:rsidR="009D7821" w:rsidRPr="00264EDD" w:rsidRDefault="009D7821" w:rsidP="00132A33">
            <w:pPr>
              <w:shd w:val="clear" w:color="auto" w:fill="FFFFFF" w:themeFill="background1"/>
              <w:jc w:val="both"/>
              <w:rPr>
                <w:rFonts w:asciiTheme="minorHAnsi" w:hAnsiTheme="minorHAnsi" w:cs="Arial"/>
                <w:sz w:val="22"/>
                <w:szCs w:val="22"/>
                <w:lang w:val="en-IE"/>
              </w:rPr>
            </w:pPr>
            <w:r w:rsidRPr="00264EDD">
              <w:rPr>
                <w:rFonts w:asciiTheme="minorHAnsi" w:hAnsiTheme="minorHAnsi" w:cs="Arial"/>
                <w:sz w:val="22"/>
                <w:szCs w:val="22"/>
                <w:lang w:val="en-IE"/>
              </w:rPr>
              <w:t xml:space="preserve">It is recommended that the Draft Plan be amended to include the following objective: </w:t>
            </w:r>
          </w:p>
          <w:p w:rsidR="009D7821" w:rsidRPr="00264EDD" w:rsidRDefault="009D7821" w:rsidP="00132A33">
            <w:pPr>
              <w:shd w:val="clear" w:color="auto" w:fill="FFFFFF" w:themeFill="background1"/>
              <w:jc w:val="both"/>
              <w:rPr>
                <w:rFonts w:asciiTheme="minorHAnsi" w:hAnsiTheme="minorHAnsi" w:cs="Arial"/>
                <w:sz w:val="22"/>
                <w:szCs w:val="22"/>
                <w:lang w:val="en-IE"/>
              </w:rPr>
            </w:pPr>
          </w:p>
          <w:p w:rsidR="009D7821" w:rsidRPr="00264EDD" w:rsidRDefault="009D7821" w:rsidP="00132A33">
            <w:pPr>
              <w:shd w:val="clear" w:color="auto" w:fill="FFFFFF" w:themeFill="background1"/>
              <w:jc w:val="both"/>
              <w:rPr>
                <w:rFonts w:asciiTheme="minorHAnsi" w:hAnsiTheme="minorHAnsi" w:cs="Arial"/>
                <w:sz w:val="22"/>
                <w:szCs w:val="22"/>
                <w:lang w:val="en-IE"/>
              </w:rPr>
            </w:pPr>
            <w:r w:rsidRPr="00264EDD">
              <w:rPr>
                <w:rFonts w:asciiTheme="minorHAnsi" w:hAnsiTheme="minorHAnsi" w:cs="Arial"/>
                <w:sz w:val="22"/>
                <w:szCs w:val="22"/>
                <w:lang w:val="en-IE"/>
              </w:rPr>
              <w:t>To support the provision of strategic piped infrastructure.</w:t>
            </w:r>
          </w:p>
          <w:p w:rsidR="009D7821" w:rsidRPr="00264EDD" w:rsidRDefault="009D7821" w:rsidP="00132A33">
            <w:pPr>
              <w:shd w:val="clear" w:color="auto" w:fill="FFFFFF" w:themeFill="background1"/>
              <w:rPr>
                <w:rFonts w:asciiTheme="minorHAnsi" w:hAnsiTheme="minorHAnsi" w:cs="Arial"/>
                <w:bCs/>
                <w:sz w:val="22"/>
                <w:szCs w:val="22"/>
              </w:rPr>
            </w:pPr>
          </w:p>
        </w:tc>
      </w:tr>
      <w:tr w:rsidR="009D7821" w:rsidRPr="00264EDD" w:rsidTr="00132A33">
        <w:tc>
          <w:tcPr>
            <w:tcW w:w="1746" w:type="dxa"/>
          </w:tcPr>
          <w:p w:rsidR="009D7821" w:rsidRPr="00264EDD" w:rsidRDefault="009D7821" w:rsidP="00132A33">
            <w:pPr>
              <w:shd w:val="clear" w:color="auto" w:fill="FFFFFF" w:themeFill="background1"/>
              <w:rPr>
                <w:rFonts w:asciiTheme="minorHAnsi" w:hAnsiTheme="minorHAnsi" w:cs="Arial"/>
                <w:bCs/>
                <w:sz w:val="22"/>
                <w:szCs w:val="22"/>
              </w:rPr>
            </w:pPr>
          </w:p>
        </w:tc>
        <w:tc>
          <w:tcPr>
            <w:tcW w:w="1651" w:type="dxa"/>
          </w:tcPr>
          <w:p w:rsidR="009D7821" w:rsidRPr="00264EDD" w:rsidRDefault="009D7821" w:rsidP="00132A33">
            <w:pPr>
              <w:shd w:val="clear" w:color="auto" w:fill="FFFFFF" w:themeFill="background1"/>
              <w:rPr>
                <w:rFonts w:asciiTheme="minorHAnsi" w:hAnsiTheme="minorHAnsi" w:cs="Arial"/>
                <w:bCs/>
                <w:sz w:val="22"/>
                <w:szCs w:val="22"/>
              </w:rPr>
            </w:pPr>
            <w:r w:rsidRPr="00264EDD">
              <w:rPr>
                <w:rFonts w:asciiTheme="minorHAnsi" w:hAnsiTheme="minorHAnsi" w:cs="Arial"/>
                <w:bCs/>
                <w:sz w:val="22"/>
                <w:szCs w:val="22"/>
              </w:rPr>
              <w:t xml:space="preserve">General </w:t>
            </w:r>
          </w:p>
        </w:tc>
        <w:tc>
          <w:tcPr>
            <w:tcW w:w="10551" w:type="dxa"/>
          </w:tcPr>
          <w:p w:rsidR="009D7821" w:rsidRPr="00264EDD" w:rsidRDefault="009D7821" w:rsidP="009D7821">
            <w:pPr>
              <w:jc w:val="both"/>
              <w:rPr>
                <w:rFonts w:asciiTheme="minorHAnsi" w:eastAsia="Calibri" w:hAnsiTheme="minorHAnsi" w:cs="Arial"/>
                <w:sz w:val="22"/>
                <w:szCs w:val="22"/>
                <w:lang w:val="en-IE" w:eastAsia="en-IE"/>
              </w:rPr>
            </w:pPr>
            <w:r w:rsidRPr="00264EDD">
              <w:rPr>
                <w:rFonts w:asciiTheme="minorHAnsi" w:eastAsia="Calibri" w:hAnsiTheme="minorHAnsi" w:cs="Arial"/>
                <w:sz w:val="22"/>
                <w:szCs w:val="22"/>
                <w:lang w:val="en-IE" w:eastAsia="en-IE"/>
              </w:rPr>
              <w:t xml:space="preserve">It is recommended that the Draft County Development Plan be amended to include reference to the emerging </w:t>
            </w:r>
            <w:r w:rsidRPr="00264EDD">
              <w:rPr>
                <w:rFonts w:asciiTheme="minorHAnsi" w:eastAsia="Calibri" w:hAnsiTheme="minorHAnsi" w:cs="Arial"/>
                <w:sz w:val="22"/>
                <w:szCs w:val="22"/>
                <w:lang w:eastAsia="en-IE"/>
              </w:rPr>
              <w:t xml:space="preserve">European Resilience Management Guidelines being prepared by the Regional Assembly. </w:t>
            </w:r>
          </w:p>
          <w:p w:rsidR="009D7821" w:rsidRPr="00264EDD" w:rsidRDefault="009D7821" w:rsidP="00132A33">
            <w:pPr>
              <w:shd w:val="clear" w:color="auto" w:fill="FFFFFF" w:themeFill="background1"/>
              <w:jc w:val="both"/>
              <w:rPr>
                <w:rFonts w:asciiTheme="minorHAnsi" w:hAnsiTheme="minorHAnsi" w:cs="Arial"/>
                <w:sz w:val="22"/>
                <w:szCs w:val="22"/>
                <w:lang w:val="en-IE"/>
              </w:rPr>
            </w:pPr>
          </w:p>
        </w:tc>
      </w:tr>
    </w:tbl>
    <w:p w:rsidR="00DC79F6" w:rsidRPr="00264EDD" w:rsidRDefault="00DC79F6" w:rsidP="00DC79F6">
      <w:pPr>
        <w:shd w:val="clear" w:color="auto" w:fill="FFFFFF" w:themeFill="background1"/>
        <w:outlineLvl w:val="2"/>
        <w:rPr>
          <w:rFonts w:asciiTheme="minorHAnsi" w:hAnsiTheme="minorHAnsi" w:cs="Arial"/>
          <w:b/>
          <w:bCs/>
          <w:sz w:val="22"/>
          <w:szCs w:val="22"/>
          <w:highlight w:val="lightGray"/>
          <w:lang w:val="en-IE" w:eastAsia="en-IE"/>
        </w:rPr>
      </w:pPr>
    </w:p>
    <w:p w:rsidR="00457C07" w:rsidRPr="00264EDD" w:rsidRDefault="00457C07" w:rsidP="00457C07">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8 Summary of Recommended Amendments to the Draft Plan</w:t>
      </w:r>
    </w:p>
    <w:tbl>
      <w:tblPr>
        <w:tblStyle w:val="TableGrid"/>
        <w:tblW w:w="13948" w:type="dxa"/>
        <w:tblLook w:val="04A0" w:firstRow="1" w:lastRow="0" w:firstColumn="1" w:lastColumn="0" w:noHBand="0" w:noVBand="1"/>
      </w:tblPr>
      <w:tblGrid>
        <w:gridCol w:w="1746"/>
        <w:gridCol w:w="1651"/>
        <w:gridCol w:w="10551"/>
      </w:tblGrid>
      <w:tr w:rsidR="00457C07" w:rsidRPr="00264EDD" w:rsidTr="00132A33">
        <w:tc>
          <w:tcPr>
            <w:tcW w:w="1746" w:type="dxa"/>
            <w:shd w:val="clear" w:color="auto" w:fill="D9D9D9" w:themeFill="background1" w:themeFillShade="D9"/>
          </w:tcPr>
          <w:p w:rsidR="00457C07" w:rsidRPr="00264EDD" w:rsidRDefault="00457C07" w:rsidP="004D756F">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457C07" w:rsidRPr="00264EDD" w:rsidRDefault="00457C07" w:rsidP="004D756F">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shd w:val="clear" w:color="auto" w:fill="D9D9D9" w:themeFill="background1" w:themeFillShade="D9"/>
          </w:tcPr>
          <w:p w:rsidR="00457C07" w:rsidRPr="00264EDD" w:rsidRDefault="004D756F" w:rsidP="004D756F">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457C07" w:rsidRPr="00264EDD" w:rsidTr="00132A33">
        <w:tc>
          <w:tcPr>
            <w:tcW w:w="1746" w:type="dxa"/>
          </w:tcPr>
          <w:p w:rsidR="00457C07" w:rsidRPr="00264EDD" w:rsidRDefault="00457C07"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lang w:val="en-IE" w:eastAsia="en-IE"/>
              </w:rPr>
              <w:t>General</w:t>
            </w:r>
          </w:p>
        </w:tc>
        <w:tc>
          <w:tcPr>
            <w:tcW w:w="1651" w:type="dxa"/>
          </w:tcPr>
          <w:p w:rsidR="00457C07" w:rsidRPr="00264EDD" w:rsidRDefault="00457C07"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General</w:t>
            </w:r>
          </w:p>
        </w:tc>
        <w:tc>
          <w:tcPr>
            <w:tcW w:w="10551" w:type="dxa"/>
          </w:tcPr>
          <w:p w:rsidR="00457C07" w:rsidRPr="00264EDD" w:rsidRDefault="00457C07" w:rsidP="00132A33">
            <w:pPr>
              <w:shd w:val="clear" w:color="auto" w:fill="FFFFFF" w:themeFill="background1"/>
              <w:outlineLvl w:val="2"/>
              <w:rPr>
                <w:rFonts w:asciiTheme="minorHAnsi" w:hAnsiTheme="minorHAnsi" w:cs="Arial"/>
                <w:sz w:val="22"/>
                <w:szCs w:val="22"/>
                <w:lang w:val="en-IE" w:eastAsia="en-IE"/>
              </w:rPr>
            </w:pPr>
            <w:r w:rsidRPr="00264EDD">
              <w:rPr>
                <w:rFonts w:asciiTheme="minorHAnsi" w:hAnsiTheme="minorHAnsi" w:cs="Arial"/>
                <w:sz w:val="22"/>
                <w:szCs w:val="22"/>
                <w:lang w:val="en-IE" w:eastAsia="en-IE"/>
              </w:rPr>
              <w:t>It is recommended that the wording of the Action under Green Infrastructure Policy 1 be amended to include the phrases ‘and implement’ and ‘in accordance with international best practice a</w:t>
            </w:r>
            <w:r w:rsidR="00FF6D15" w:rsidRPr="00264EDD">
              <w:rPr>
                <w:rFonts w:asciiTheme="minorHAnsi" w:hAnsiTheme="minorHAnsi" w:cs="Arial"/>
                <w:sz w:val="22"/>
                <w:szCs w:val="22"/>
                <w:lang w:val="en-IE" w:eastAsia="en-IE"/>
              </w:rPr>
              <w:t>nd emerging national guidance’</w:t>
            </w:r>
            <w:r w:rsidRPr="00264EDD">
              <w:rPr>
                <w:rFonts w:asciiTheme="minorHAnsi" w:hAnsiTheme="minorHAnsi" w:cs="Arial"/>
                <w:sz w:val="22"/>
                <w:szCs w:val="22"/>
                <w:lang w:val="en-IE" w:eastAsia="en-IE"/>
              </w:rPr>
              <w:t>.</w:t>
            </w:r>
          </w:p>
          <w:p w:rsidR="00457C07" w:rsidRPr="00264EDD" w:rsidRDefault="00457C07" w:rsidP="00132A33">
            <w:pPr>
              <w:shd w:val="clear" w:color="auto" w:fill="FFFFFF" w:themeFill="background1"/>
              <w:outlineLvl w:val="2"/>
              <w:rPr>
                <w:rFonts w:asciiTheme="minorHAnsi" w:hAnsiTheme="minorHAnsi" w:cs="Arial"/>
                <w:bCs/>
                <w:sz w:val="22"/>
                <w:szCs w:val="22"/>
              </w:rPr>
            </w:pPr>
          </w:p>
        </w:tc>
      </w:tr>
      <w:tr w:rsidR="00457C07" w:rsidRPr="00264EDD" w:rsidTr="00132A33">
        <w:tc>
          <w:tcPr>
            <w:tcW w:w="1746" w:type="dxa"/>
          </w:tcPr>
          <w:p w:rsidR="00457C07" w:rsidRPr="00264EDD" w:rsidRDefault="00457C07"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8.0 Introduction</w:t>
            </w:r>
          </w:p>
        </w:tc>
        <w:tc>
          <w:tcPr>
            <w:tcW w:w="1651" w:type="dxa"/>
          </w:tcPr>
          <w:p w:rsidR="00457C07" w:rsidRPr="00264EDD" w:rsidRDefault="00457C07"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General</w:t>
            </w:r>
          </w:p>
        </w:tc>
        <w:tc>
          <w:tcPr>
            <w:tcW w:w="10551" w:type="dxa"/>
          </w:tcPr>
          <w:p w:rsidR="00457C07" w:rsidRPr="00264EDD" w:rsidRDefault="00457C07"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sz w:val="22"/>
                <w:szCs w:val="22"/>
                <w:lang w:val="en-IE" w:eastAsia="en-IE"/>
              </w:rPr>
              <w:t xml:space="preserve">It is recommended that the Draft County Development Plan be amended to include additional text to </w:t>
            </w:r>
            <w:r w:rsidRPr="00264EDD">
              <w:rPr>
                <w:rFonts w:asciiTheme="minorHAnsi" w:hAnsiTheme="minorHAnsi" w:cs="Arial"/>
                <w:bCs/>
                <w:sz w:val="22"/>
                <w:szCs w:val="22"/>
                <w:lang w:val="en-IE" w:eastAsia="en-IE"/>
              </w:rPr>
              <w:t xml:space="preserve">integrate the objectives of the Green Infrastructure Strategy throughout all relevant Council plans e.g. Local Area Plans, County Biodiversity </w:t>
            </w:r>
            <w:r w:rsidR="00FF6D15" w:rsidRPr="00264EDD">
              <w:rPr>
                <w:rFonts w:asciiTheme="minorHAnsi" w:hAnsiTheme="minorHAnsi" w:cs="Arial"/>
                <w:bCs/>
                <w:sz w:val="22"/>
                <w:szCs w:val="22"/>
                <w:lang w:val="en-IE" w:eastAsia="en-IE"/>
              </w:rPr>
              <w:t>Plan and</w:t>
            </w:r>
            <w:r w:rsidRPr="00264EDD">
              <w:rPr>
                <w:rFonts w:asciiTheme="minorHAnsi" w:hAnsiTheme="minorHAnsi" w:cs="Arial"/>
                <w:bCs/>
                <w:sz w:val="22"/>
                <w:szCs w:val="22"/>
                <w:lang w:val="en-IE" w:eastAsia="en-IE"/>
              </w:rPr>
              <w:t xml:space="preserve"> other action plans.  </w:t>
            </w:r>
          </w:p>
          <w:p w:rsidR="00457C07" w:rsidRPr="00264EDD" w:rsidRDefault="00457C07" w:rsidP="00132A33">
            <w:pPr>
              <w:shd w:val="clear" w:color="auto" w:fill="FFFFFF" w:themeFill="background1"/>
              <w:outlineLvl w:val="2"/>
              <w:rPr>
                <w:rFonts w:asciiTheme="minorHAnsi" w:hAnsiTheme="minorHAnsi" w:cs="Arial"/>
                <w:bCs/>
                <w:sz w:val="22"/>
                <w:szCs w:val="22"/>
                <w:lang w:val="en-IE" w:eastAsia="en-IE"/>
              </w:rPr>
            </w:pPr>
          </w:p>
        </w:tc>
      </w:tr>
      <w:tr w:rsidR="00457C07" w:rsidRPr="00264EDD" w:rsidTr="00132A33">
        <w:tc>
          <w:tcPr>
            <w:tcW w:w="1746" w:type="dxa"/>
          </w:tcPr>
          <w:p w:rsidR="00457C07" w:rsidRPr="00264EDD" w:rsidRDefault="00457C07"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lastRenderedPageBreak/>
              <w:t xml:space="preserve">8.1.0 </w:t>
            </w:r>
            <w:r w:rsidRPr="00264EDD">
              <w:rPr>
                <w:rFonts w:asciiTheme="minorHAnsi" w:hAnsiTheme="minorHAnsi" w:cs="Arial"/>
                <w:bCs/>
                <w:sz w:val="22"/>
                <w:szCs w:val="22"/>
                <w:lang w:val="en-IE" w:eastAsia="en-IE"/>
              </w:rPr>
              <w:t>Green Infrastructure Network</w:t>
            </w:r>
          </w:p>
        </w:tc>
        <w:tc>
          <w:tcPr>
            <w:tcW w:w="1651" w:type="dxa"/>
          </w:tcPr>
          <w:p w:rsidR="00457C07" w:rsidRPr="00264EDD" w:rsidRDefault="00457C07"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Greening of infrastructural projects</w:t>
            </w:r>
          </w:p>
          <w:p w:rsidR="00457C07" w:rsidRPr="00264EDD" w:rsidRDefault="00457C07" w:rsidP="00132A33">
            <w:pPr>
              <w:shd w:val="clear" w:color="auto" w:fill="FFFFFF" w:themeFill="background1"/>
              <w:outlineLvl w:val="2"/>
              <w:rPr>
                <w:rFonts w:asciiTheme="minorHAnsi" w:hAnsiTheme="minorHAnsi" w:cs="Arial"/>
                <w:bCs/>
                <w:sz w:val="22"/>
                <w:szCs w:val="22"/>
                <w:lang w:val="en-IE" w:eastAsia="en-IE"/>
              </w:rPr>
            </w:pPr>
          </w:p>
        </w:tc>
        <w:tc>
          <w:tcPr>
            <w:tcW w:w="10551" w:type="dxa"/>
          </w:tcPr>
          <w:p w:rsidR="00457C07" w:rsidRPr="00264EDD" w:rsidRDefault="00457C07" w:rsidP="00132A33">
            <w:pPr>
              <w:shd w:val="clear" w:color="auto" w:fill="FFFFFF" w:themeFill="background1"/>
              <w:autoSpaceDE w:val="0"/>
              <w:autoSpaceDN w:val="0"/>
              <w:rPr>
                <w:rFonts w:asciiTheme="minorHAnsi" w:hAnsiTheme="minorHAnsi" w:cs="Arial"/>
                <w:sz w:val="22"/>
                <w:szCs w:val="22"/>
                <w:lang w:val="en-IE" w:eastAsia="en-IE"/>
              </w:rPr>
            </w:pPr>
            <w:r w:rsidRPr="00264EDD">
              <w:rPr>
                <w:rFonts w:asciiTheme="minorHAnsi" w:hAnsiTheme="minorHAnsi" w:cs="Arial"/>
                <w:sz w:val="22"/>
                <w:szCs w:val="22"/>
                <w:lang w:val="en-IE" w:eastAsia="en-IE"/>
              </w:rPr>
              <w:t xml:space="preserve">It is recommended that a new objective be added to </w:t>
            </w:r>
            <w:r w:rsidR="00476A37" w:rsidRPr="00264EDD">
              <w:rPr>
                <w:rFonts w:asciiTheme="minorHAnsi" w:hAnsiTheme="minorHAnsi" w:cs="Arial"/>
                <w:sz w:val="22"/>
                <w:szCs w:val="22"/>
                <w:lang w:val="en-IE" w:eastAsia="en-IE"/>
              </w:rPr>
              <w:t xml:space="preserve">G2 of the Draft Plan to </w:t>
            </w:r>
            <w:r w:rsidRPr="00264EDD">
              <w:rPr>
                <w:rFonts w:asciiTheme="minorHAnsi" w:hAnsiTheme="minorHAnsi" w:cs="Arial"/>
                <w:sz w:val="22"/>
                <w:szCs w:val="22"/>
                <w:lang w:val="en-IE" w:eastAsia="en-IE"/>
              </w:rPr>
              <w:t>include</w:t>
            </w:r>
            <w:r w:rsidRPr="00264EDD">
              <w:rPr>
                <w:rFonts w:asciiTheme="minorHAnsi" w:hAnsiTheme="minorHAnsi" w:cs="Arial"/>
                <w:color w:val="FF0000"/>
                <w:sz w:val="22"/>
                <w:szCs w:val="22"/>
                <w:lang w:val="en-IE" w:eastAsia="en-IE"/>
              </w:rPr>
              <w:t xml:space="preserve">: </w:t>
            </w:r>
          </w:p>
          <w:p w:rsidR="00457C07" w:rsidRPr="00264EDD" w:rsidRDefault="00457C07" w:rsidP="00132A33">
            <w:pPr>
              <w:shd w:val="clear" w:color="auto" w:fill="FFFFFF" w:themeFill="background1"/>
              <w:rPr>
                <w:rFonts w:asciiTheme="minorHAnsi" w:hAnsiTheme="minorHAnsi" w:cs="Arial"/>
                <w:sz w:val="22"/>
                <w:szCs w:val="22"/>
                <w:lang w:val="en-IE" w:eastAsia="en-IE"/>
              </w:rPr>
            </w:pPr>
            <w:r w:rsidRPr="00264EDD">
              <w:rPr>
                <w:rFonts w:asciiTheme="minorHAnsi" w:hAnsiTheme="minorHAnsi" w:cs="Arial"/>
                <w:sz w:val="22"/>
                <w:szCs w:val="22"/>
                <w:lang w:val="en-IE" w:eastAsia="en-IE"/>
              </w:rPr>
              <w:t xml:space="preserve">To incorporate appropriate elements of Green Infrastructure </w:t>
            </w:r>
            <w:r w:rsidRPr="00264EDD">
              <w:rPr>
                <w:rFonts w:asciiTheme="minorHAnsi" w:hAnsiTheme="minorHAnsi" w:cs="Arial"/>
                <w:i/>
                <w:sz w:val="22"/>
                <w:szCs w:val="22"/>
                <w:lang w:val="en-IE" w:eastAsia="en-IE"/>
              </w:rPr>
              <w:t>e.g.</w:t>
            </w:r>
            <w:r w:rsidRPr="00264EDD">
              <w:rPr>
                <w:rFonts w:asciiTheme="minorHAnsi" w:hAnsiTheme="minorHAnsi" w:cs="Arial"/>
                <w:sz w:val="22"/>
                <w:szCs w:val="22"/>
                <w:lang w:val="en-IE" w:eastAsia="en-IE"/>
              </w:rPr>
              <w:t xml:space="preserve"> new tree planting, grass verges, planters </w:t>
            </w:r>
            <w:r w:rsidRPr="00264EDD">
              <w:rPr>
                <w:rFonts w:asciiTheme="minorHAnsi" w:hAnsiTheme="minorHAnsi" w:cs="Arial"/>
                <w:i/>
                <w:sz w:val="22"/>
                <w:szCs w:val="22"/>
                <w:lang w:val="en-IE" w:eastAsia="en-IE"/>
              </w:rPr>
              <w:t>etc.</w:t>
            </w:r>
            <w:r w:rsidRPr="00264EDD">
              <w:rPr>
                <w:rFonts w:asciiTheme="minorHAnsi" w:hAnsiTheme="minorHAnsi" w:cs="Arial"/>
                <w:sz w:val="22"/>
                <w:szCs w:val="22"/>
                <w:lang w:val="en-IE" w:eastAsia="en-IE"/>
              </w:rPr>
              <w:t xml:space="preserve"> into existing areas of hard infrastructure wherever possible, thereby integrating these areas of existing urban environment into the overall Green Infrastructure network.</w:t>
            </w:r>
          </w:p>
          <w:p w:rsidR="00457C07" w:rsidRPr="00264EDD" w:rsidRDefault="00457C07" w:rsidP="00132A33">
            <w:pPr>
              <w:shd w:val="clear" w:color="auto" w:fill="FFFFFF" w:themeFill="background1"/>
              <w:outlineLvl w:val="2"/>
              <w:rPr>
                <w:rFonts w:asciiTheme="minorHAnsi" w:hAnsiTheme="minorHAnsi" w:cs="Arial"/>
                <w:bCs/>
                <w:sz w:val="22"/>
                <w:szCs w:val="22"/>
                <w:lang w:val="en-IE" w:eastAsia="en-IE"/>
              </w:rPr>
            </w:pPr>
          </w:p>
        </w:tc>
      </w:tr>
      <w:tr w:rsidR="00457C07" w:rsidRPr="00264EDD" w:rsidTr="00132A33">
        <w:tc>
          <w:tcPr>
            <w:tcW w:w="1746" w:type="dxa"/>
          </w:tcPr>
          <w:p w:rsidR="00457C07" w:rsidRPr="00264EDD" w:rsidRDefault="00457C07" w:rsidP="00132A33">
            <w:pPr>
              <w:shd w:val="clear" w:color="auto" w:fill="FFFFFF" w:themeFill="background1"/>
              <w:rPr>
                <w:rFonts w:asciiTheme="minorHAnsi" w:hAnsiTheme="minorHAnsi" w:cs="Arial"/>
                <w:sz w:val="22"/>
                <w:szCs w:val="22"/>
              </w:rPr>
            </w:pPr>
            <w:r w:rsidRPr="00264EDD">
              <w:rPr>
                <w:rFonts w:asciiTheme="minorHAnsi" w:hAnsiTheme="minorHAnsi" w:cs="Arial"/>
                <w:bCs/>
                <w:sz w:val="22"/>
                <w:szCs w:val="22"/>
                <w:lang w:val="en-IE" w:eastAsia="en-IE"/>
              </w:rPr>
              <w:t>8.2.0 Watercourses</w:t>
            </w:r>
          </w:p>
        </w:tc>
        <w:tc>
          <w:tcPr>
            <w:tcW w:w="1651" w:type="dxa"/>
          </w:tcPr>
          <w:p w:rsidR="00457C07" w:rsidRPr="00264EDD" w:rsidRDefault="00457C07" w:rsidP="00132A33">
            <w:pPr>
              <w:shd w:val="clear" w:color="auto" w:fill="FFFFFF" w:themeFill="background1"/>
              <w:rPr>
                <w:rFonts w:asciiTheme="minorHAnsi" w:hAnsiTheme="minorHAnsi" w:cs="Arial"/>
                <w:sz w:val="22"/>
                <w:szCs w:val="22"/>
              </w:rPr>
            </w:pPr>
            <w:r w:rsidRPr="00264EDD">
              <w:rPr>
                <w:rFonts w:asciiTheme="minorHAnsi" w:hAnsiTheme="minorHAnsi" w:cs="Arial"/>
                <w:sz w:val="22"/>
                <w:szCs w:val="22"/>
              </w:rPr>
              <w:t>Invasive Species</w:t>
            </w:r>
          </w:p>
        </w:tc>
        <w:tc>
          <w:tcPr>
            <w:tcW w:w="10551" w:type="dxa"/>
          </w:tcPr>
          <w:p w:rsidR="00457C07" w:rsidRPr="00264EDD" w:rsidRDefault="00457C07" w:rsidP="00132A33">
            <w:pPr>
              <w:shd w:val="clear" w:color="auto" w:fill="FFFFFF" w:themeFill="background1"/>
              <w:outlineLvl w:val="2"/>
              <w:rPr>
                <w:rFonts w:asciiTheme="minorHAnsi" w:hAnsiTheme="minorHAnsi" w:cs="Arial"/>
                <w:sz w:val="22"/>
                <w:szCs w:val="22"/>
                <w:lang w:val="en-IE" w:eastAsia="en-IE"/>
              </w:rPr>
            </w:pPr>
            <w:r w:rsidRPr="00264EDD">
              <w:rPr>
                <w:rFonts w:asciiTheme="minorHAnsi" w:hAnsiTheme="minorHAnsi" w:cs="Arial"/>
                <w:sz w:val="22"/>
                <w:szCs w:val="22"/>
                <w:lang w:val="en-IE" w:eastAsia="en-IE"/>
              </w:rPr>
              <w:t>It is recommended that an additional objective be added to Policy G2 of the Draft County Development Plan as follows:</w:t>
            </w:r>
          </w:p>
          <w:p w:rsidR="00425A35" w:rsidRPr="00264EDD" w:rsidRDefault="00425A35" w:rsidP="00425A35">
            <w:pPr>
              <w:pStyle w:val="Default"/>
              <w:numPr>
                <w:ilvl w:val="0"/>
                <w:numId w:val="8"/>
              </w:numPr>
              <w:rPr>
                <w:rFonts w:asciiTheme="minorHAnsi" w:hAnsiTheme="minorHAnsi"/>
                <w:sz w:val="22"/>
                <w:szCs w:val="22"/>
              </w:rPr>
            </w:pPr>
            <w:r w:rsidRPr="00264EDD">
              <w:rPr>
                <w:rFonts w:asciiTheme="minorHAnsi" w:hAnsiTheme="minorHAnsi"/>
                <w:sz w:val="22"/>
                <w:szCs w:val="22"/>
              </w:rPr>
              <w:t xml:space="preserve">To seek to control and manage non-native invasive species and to develop strategies with relevant stakeholders to assist in the control of these species throughout the County. </w:t>
            </w:r>
          </w:p>
          <w:p w:rsidR="00425A35" w:rsidRPr="00264EDD" w:rsidRDefault="00425A35" w:rsidP="00425A35">
            <w:pPr>
              <w:pStyle w:val="Default"/>
              <w:numPr>
                <w:ilvl w:val="0"/>
                <w:numId w:val="8"/>
              </w:numPr>
              <w:rPr>
                <w:rFonts w:asciiTheme="minorHAnsi" w:hAnsiTheme="minorHAnsi"/>
                <w:sz w:val="22"/>
                <w:szCs w:val="22"/>
              </w:rPr>
            </w:pPr>
            <w:r w:rsidRPr="00264EDD">
              <w:rPr>
                <w:rFonts w:asciiTheme="minorHAnsi" w:hAnsiTheme="minorHAnsi"/>
                <w:sz w:val="22"/>
                <w:szCs w:val="22"/>
              </w:rPr>
              <w:t xml:space="preserve">The Council will endeavour to prevent the loss of woodlands, hedgerows, aquatic habitats and wetlands wherever possible including requiring a programme to monitor and restrict the spread of invasive species such as those located along the River Dodder. </w:t>
            </w:r>
          </w:p>
          <w:p w:rsidR="00457C07" w:rsidRPr="00264EDD" w:rsidRDefault="00457C07" w:rsidP="00132A33">
            <w:pPr>
              <w:shd w:val="clear" w:color="auto" w:fill="FFFFFF" w:themeFill="background1"/>
              <w:autoSpaceDE w:val="0"/>
              <w:autoSpaceDN w:val="0"/>
              <w:adjustRightInd w:val="0"/>
              <w:rPr>
                <w:rFonts w:asciiTheme="minorHAnsi" w:hAnsiTheme="minorHAnsi" w:cs="Arial"/>
                <w:bCs/>
                <w:strike/>
                <w:sz w:val="22"/>
                <w:szCs w:val="22"/>
                <w:lang w:val="en-IE" w:eastAsia="en-IE"/>
              </w:rPr>
            </w:pPr>
          </w:p>
        </w:tc>
      </w:tr>
      <w:tr w:rsidR="00425A35" w:rsidRPr="00264EDD" w:rsidTr="00132A33">
        <w:tc>
          <w:tcPr>
            <w:tcW w:w="1746" w:type="dxa"/>
          </w:tcPr>
          <w:p w:rsidR="00425A35" w:rsidRPr="00264EDD" w:rsidRDefault="00425A35" w:rsidP="00132A33">
            <w:pPr>
              <w:shd w:val="clear" w:color="auto" w:fill="FFFFFF" w:themeFill="background1"/>
              <w:rPr>
                <w:rFonts w:asciiTheme="minorHAnsi" w:hAnsiTheme="minorHAnsi" w:cs="Arial"/>
                <w:bCs/>
                <w:sz w:val="22"/>
                <w:szCs w:val="22"/>
                <w:lang w:val="en-IE" w:eastAsia="en-IE"/>
              </w:rPr>
            </w:pPr>
          </w:p>
        </w:tc>
        <w:tc>
          <w:tcPr>
            <w:tcW w:w="1651" w:type="dxa"/>
          </w:tcPr>
          <w:p w:rsidR="00425A35" w:rsidRPr="00264EDD" w:rsidRDefault="00425A35" w:rsidP="00132A33">
            <w:pPr>
              <w:shd w:val="clear" w:color="auto" w:fill="FFFFFF" w:themeFill="background1"/>
              <w:rPr>
                <w:rFonts w:asciiTheme="minorHAnsi" w:hAnsiTheme="minorHAnsi" w:cs="Arial"/>
                <w:sz w:val="22"/>
                <w:szCs w:val="22"/>
              </w:rPr>
            </w:pPr>
          </w:p>
        </w:tc>
        <w:tc>
          <w:tcPr>
            <w:tcW w:w="10551" w:type="dxa"/>
          </w:tcPr>
          <w:p w:rsidR="00425A35" w:rsidRPr="00264EDD" w:rsidRDefault="00425A35" w:rsidP="00132A33">
            <w:pPr>
              <w:shd w:val="clear" w:color="auto" w:fill="FFFFFF" w:themeFill="background1"/>
              <w:outlineLvl w:val="2"/>
              <w:rPr>
                <w:rFonts w:asciiTheme="minorHAnsi" w:hAnsiTheme="minorHAnsi" w:cs="Arial"/>
                <w:sz w:val="22"/>
                <w:szCs w:val="22"/>
                <w:lang w:val="en-IE" w:eastAsia="en-IE"/>
              </w:rPr>
            </w:pPr>
          </w:p>
        </w:tc>
      </w:tr>
    </w:tbl>
    <w:p w:rsidR="00AE3806" w:rsidRPr="00264EDD" w:rsidRDefault="00AE3806">
      <w:pPr>
        <w:rPr>
          <w:rFonts w:asciiTheme="minorHAnsi" w:hAnsiTheme="minorHAnsi" w:cs="Arial"/>
          <w:sz w:val="22"/>
          <w:szCs w:val="22"/>
        </w:rPr>
      </w:pPr>
    </w:p>
    <w:p w:rsidR="00FF6D15" w:rsidRPr="00264EDD" w:rsidRDefault="00FF6D15">
      <w:pPr>
        <w:rPr>
          <w:rFonts w:asciiTheme="minorHAnsi" w:hAnsiTheme="minorHAnsi" w:cs="Arial"/>
          <w:sz w:val="22"/>
          <w:szCs w:val="22"/>
        </w:rPr>
      </w:pPr>
    </w:p>
    <w:p w:rsidR="00EC610B" w:rsidRPr="00264EDD" w:rsidRDefault="00EC610B">
      <w:pPr>
        <w:rPr>
          <w:rFonts w:asciiTheme="minorHAnsi" w:hAnsiTheme="minorHAnsi" w:cs="Arial"/>
          <w:sz w:val="22"/>
          <w:szCs w:val="22"/>
        </w:rPr>
      </w:pPr>
    </w:p>
    <w:p w:rsidR="00EC610B" w:rsidRPr="00264EDD" w:rsidRDefault="00EC610B">
      <w:pPr>
        <w:rPr>
          <w:rFonts w:asciiTheme="minorHAnsi" w:hAnsiTheme="minorHAnsi" w:cs="Arial"/>
          <w:sz w:val="22"/>
          <w:szCs w:val="22"/>
        </w:rPr>
      </w:pPr>
    </w:p>
    <w:p w:rsidR="00EC610B" w:rsidRPr="00264EDD" w:rsidRDefault="00EC610B">
      <w:pPr>
        <w:rPr>
          <w:rFonts w:asciiTheme="minorHAnsi" w:hAnsiTheme="minorHAnsi" w:cs="Arial"/>
          <w:sz w:val="22"/>
          <w:szCs w:val="22"/>
        </w:rPr>
      </w:pPr>
    </w:p>
    <w:p w:rsidR="00FF6D15" w:rsidRPr="00264EDD" w:rsidRDefault="001B3DDB" w:rsidP="00FF6D15">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w:t>
      </w:r>
      <w:r w:rsidR="00FF6D15" w:rsidRPr="00264EDD">
        <w:rPr>
          <w:rFonts w:asciiTheme="minorHAnsi" w:hAnsiTheme="minorHAnsi" w:cs="Arial"/>
          <w:b/>
          <w:sz w:val="22"/>
          <w:szCs w:val="22"/>
        </w:rPr>
        <w:t>hapter 9 Summary of Recommended Amendments to the Draft Plan</w:t>
      </w:r>
    </w:p>
    <w:tbl>
      <w:tblPr>
        <w:tblStyle w:val="TableGrid"/>
        <w:tblW w:w="13948" w:type="dxa"/>
        <w:tblLook w:val="04A0" w:firstRow="1" w:lastRow="0" w:firstColumn="1" w:lastColumn="0" w:noHBand="0" w:noVBand="1"/>
      </w:tblPr>
      <w:tblGrid>
        <w:gridCol w:w="1746"/>
        <w:gridCol w:w="1651"/>
        <w:gridCol w:w="10551"/>
      </w:tblGrid>
      <w:tr w:rsidR="00FF6D15" w:rsidRPr="00264EDD" w:rsidTr="00132A33">
        <w:tc>
          <w:tcPr>
            <w:tcW w:w="1746" w:type="dxa"/>
            <w:shd w:val="clear" w:color="auto" w:fill="D9D9D9" w:themeFill="background1" w:themeFillShade="D9"/>
          </w:tcPr>
          <w:p w:rsidR="00FF6D15" w:rsidRPr="00264EDD" w:rsidRDefault="00FF6D15" w:rsidP="004D756F">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FF6D15" w:rsidRPr="00264EDD" w:rsidRDefault="00FF6D15" w:rsidP="004D756F">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shd w:val="clear" w:color="auto" w:fill="D9D9D9" w:themeFill="background1" w:themeFillShade="D9"/>
          </w:tcPr>
          <w:p w:rsidR="00FF6D15" w:rsidRPr="00264EDD" w:rsidRDefault="004D756F" w:rsidP="004D756F">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9.1.0 Built Heritage and Architectural Conservation</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Details and Provisions for Archaeological Heritage</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B13A28" w:rsidRPr="00264EDD" w:rsidRDefault="00B13A28" w:rsidP="001B3DDB">
            <w:pPr>
              <w:shd w:val="clear" w:color="auto" w:fill="FFFFFF" w:themeFill="background1"/>
              <w:outlineLvl w:val="2"/>
              <w:rPr>
                <w:rFonts w:asciiTheme="minorHAnsi" w:hAnsiTheme="minorHAnsi" w:cs="Arial"/>
                <w:bCs/>
                <w:sz w:val="22"/>
                <w:szCs w:val="22"/>
                <w:lang w:val="en-IE" w:eastAsia="en-IE"/>
              </w:rPr>
            </w:pPr>
          </w:p>
          <w:p w:rsidR="00B13A28" w:rsidRPr="00264EDD" w:rsidRDefault="00B13A28" w:rsidP="00B13A28">
            <w:pPr>
              <w:pStyle w:val="Default"/>
              <w:rPr>
                <w:rFonts w:asciiTheme="minorHAnsi" w:hAnsiTheme="minorHAnsi"/>
                <w:sz w:val="22"/>
                <w:szCs w:val="22"/>
              </w:rPr>
            </w:pPr>
            <w:r w:rsidRPr="00264EDD">
              <w:rPr>
                <w:rFonts w:asciiTheme="minorHAnsi" w:hAnsiTheme="minorHAnsi"/>
                <w:sz w:val="22"/>
                <w:szCs w:val="22"/>
              </w:rPr>
              <w:t xml:space="preserve">It is recommended that the following amendments be made: </w:t>
            </w:r>
          </w:p>
          <w:p w:rsidR="00B13A28" w:rsidRPr="00264EDD" w:rsidRDefault="00B13A28" w:rsidP="00B13A28">
            <w:pPr>
              <w:pStyle w:val="Default"/>
              <w:rPr>
                <w:rFonts w:asciiTheme="minorHAnsi" w:hAnsiTheme="minorHAnsi"/>
                <w:sz w:val="22"/>
                <w:szCs w:val="22"/>
              </w:rPr>
            </w:pPr>
            <w:r w:rsidRPr="00264EDD">
              <w:rPr>
                <w:rFonts w:asciiTheme="minorHAnsi" w:hAnsiTheme="minorHAnsi" w:cs="Wingdings"/>
                <w:sz w:val="22"/>
                <w:szCs w:val="22"/>
              </w:rPr>
              <w:t></w:t>
            </w:r>
            <w:r w:rsidRPr="00264EDD">
              <w:rPr>
                <w:rFonts w:asciiTheme="minorHAnsi" w:hAnsiTheme="minorHAnsi" w:cs="Wingdings"/>
                <w:sz w:val="22"/>
                <w:szCs w:val="22"/>
              </w:rPr>
              <w:t></w:t>
            </w:r>
            <w:r w:rsidRPr="00264EDD">
              <w:rPr>
                <w:rFonts w:asciiTheme="minorHAnsi" w:hAnsiTheme="minorHAnsi"/>
                <w:sz w:val="22"/>
                <w:szCs w:val="22"/>
              </w:rPr>
              <w:t xml:space="preserve">Amend Section 9.1.1 of the Draft Plan to acknowledge “The Framework and Principles for the Protection of Archaeological Heritage” (1999) as the national policy document on the protection of archaeological heritage. </w:t>
            </w:r>
          </w:p>
          <w:p w:rsidR="00B13A28" w:rsidRPr="00264EDD" w:rsidRDefault="00B13A28" w:rsidP="00B13A28">
            <w:pPr>
              <w:pStyle w:val="Default"/>
              <w:rPr>
                <w:rFonts w:asciiTheme="minorHAnsi" w:hAnsiTheme="minorHAnsi"/>
                <w:sz w:val="22"/>
                <w:szCs w:val="22"/>
              </w:rPr>
            </w:pPr>
            <w:r w:rsidRPr="00264EDD">
              <w:rPr>
                <w:rFonts w:asciiTheme="minorHAnsi" w:hAnsiTheme="minorHAnsi" w:cs="Wingdings"/>
                <w:sz w:val="22"/>
                <w:szCs w:val="22"/>
              </w:rPr>
              <w:t></w:t>
            </w:r>
            <w:r w:rsidRPr="00264EDD">
              <w:rPr>
                <w:rFonts w:asciiTheme="minorHAnsi" w:hAnsiTheme="minorHAnsi" w:cs="Wingdings"/>
                <w:sz w:val="22"/>
                <w:szCs w:val="22"/>
              </w:rPr>
              <w:t></w:t>
            </w:r>
            <w:r w:rsidRPr="00264EDD">
              <w:rPr>
                <w:rFonts w:asciiTheme="minorHAnsi" w:hAnsiTheme="minorHAnsi"/>
                <w:sz w:val="22"/>
                <w:szCs w:val="22"/>
              </w:rPr>
              <w:t xml:space="preserve">Amend the introduction of Chapter 9 of the Draft Plan to acknowledge the benefits of protecting the heritage and landscapes of the County including Archaeological Heritage. </w:t>
            </w:r>
          </w:p>
          <w:p w:rsidR="00B13A28" w:rsidRPr="00264EDD" w:rsidRDefault="00B13A28" w:rsidP="00B13A28">
            <w:pPr>
              <w:pStyle w:val="Default"/>
              <w:rPr>
                <w:rFonts w:asciiTheme="minorHAnsi" w:hAnsiTheme="minorHAnsi"/>
                <w:sz w:val="22"/>
                <w:szCs w:val="22"/>
              </w:rPr>
            </w:pPr>
            <w:r w:rsidRPr="00264EDD">
              <w:rPr>
                <w:rFonts w:asciiTheme="minorHAnsi" w:hAnsiTheme="minorHAnsi" w:cs="Wingdings"/>
                <w:sz w:val="22"/>
                <w:szCs w:val="22"/>
              </w:rPr>
              <w:t></w:t>
            </w:r>
            <w:r w:rsidRPr="00264EDD">
              <w:rPr>
                <w:rFonts w:asciiTheme="minorHAnsi" w:hAnsiTheme="minorHAnsi" w:cs="Wingdings"/>
                <w:sz w:val="22"/>
                <w:szCs w:val="22"/>
              </w:rPr>
              <w:t></w:t>
            </w:r>
            <w:r w:rsidRPr="00264EDD">
              <w:rPr>
                <w:rFonts w:asciiTheme="minorHAnsi" w:hAnsiTheme="minorHAnsi"/>
                <w:sz w:val="22"/>
                <w:szCs w:val="22"/>
              </w:rPr>
              <w:t xml:space="preserve">It should also be stated that the boundary defining Zones/Areas of Archaeological Potential for the Recorded Monuments listed and mapped in the County Development Plan does not necessarily define the full extent of the </w:t>
            </w:r>
            <w:r w:rsidRPr="00264EDD">
              <w:rPr>
                <w:rFonts w:asciiTheme="minorHAnsi" w:hAnsiTheme="minorHAnsi"/>
                <w:sz w:val="22"/>
                <w:szCs w:val="22"/>
              </w:rPr>
              <w:lastRenderedPageBreak/>
              <w:t xml:space="preserve">site or monument and that certain monuments on the RMP that have been deemed to be of national importance or are within the ownership of the state are also designated as National Monuments. </w:t>
            </w:r>
          </w:p>
          <w:p w:rsidR="00B13A28" w:rsidRPr="00264EDD" w:rsidRDefault="00B13A28" w:rsidP="001B3DDB">
            <w:pPr>
              <w:shd w:val="clear" w:color="auto" w:fill="FFFFFF" w:themeFill="background1"/>
              <w:outlineLvl w:val="2"/>
              <w:rPr>
                <w:rFonts w:asciiTheme="minorHAnsi" w:hAnsiTheme="minorHAnsi" w:cs="Arial"/>
                <w:bCs/>
                <w:sz w:val="22"/>
                <w:szCs w:val="22"/>
                <w:lang w:val="en-IE" w:eastAsia="en-IE"/>
              </w:rPr>
            </w:pP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5D4609" w:rsidRPr="00264EDD" w:rsidTr="00132A33">
        <w:tc>
          <w:tcPr>
            <w:tcW w:w="1746" w:type="dxa"/>
          </w:tcPr>
          <w:p w:rsidR="005D4609" w:rsidRPr="00264EDD" w:rsidRDefault="005D4609" w:rsidP="005D4609">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lastRenderedPageBreak/>
              <w:t>9.1.0 Built Heritage and Architectural Conservation</w:t>
            </w:r>
          </w:p>
          <w:p w:rsidR="005D4609" w:rsidRPr="00264EDD" w:rsidRDefault="005D4609" w:rsidP="00132A33">
            <w:pPr>
              <w:shd w:val="clear" w:color="auto" w:fill="FFFFFF" w:themeFill="background1"/>
              <w:rPr>
                <w:rFonts w:asciiTheme="minorHAnsi" w:hAnsiTheme="minorHAnsi" w:cs="Arial"/>
                <w:bCs/>
                <w:sz w:val="22"/>
                <w:szCs w:val="22"/>
                <w:lang w:eastAsia="en-IE"/>
              </w:rPr>
            </w:pPr>
          </w:p>
        </w:tc>
        <w:tc>
          <w:tcPr>
            <w:tcW w:w="1651" w:type="dxa"/>
          </w:tcPr>
          <w:p w:rsidR="005D4609" w:rsidRPr="00264EDD" w:rsidRDefault="005D4609" w:rsidP="00132A33">
            <w:pPr>
              <w:shd w:val="clear" w:color="auto" w:fill="FFFFFF" w:themeFill="background1"/>
              <w:rPr>
                <w:rFonts w:asciiTheme="minorHAnsi" w:hAnsiTheme="minorHAnsi" w:cs="Arial"/>
                <w:bCs/>
                <w:sz w:val="22"/>
                <w:szCs w:val="22"/>
                <w:lang w:eastAsia="en-IE"/>
              </w:rPr>
            </w:pPr>
          </w:p>
        </w:tc>
        <w:tc>
          <w:tcPr>
            <w:tcW w:w="10551" w:type="dxa"/>
          </w:tcPr>
          <w:p w:rsidR="005D4609" w:rsidRPr="00264EDD" w:rsidRDefault="005D4609"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HCL 2 Objective 4 to include for the protection of any discovered battlefield sites of significant archaeological potential within the County.</w:t>
            </w:r>
          </w:p>
          <w:p w:rsidR="005D4609" w:rsidRPr="00264EDD" w:rsidRDefault="005D4609" w:rsidP="00132A33">
            <w:pPr>
              <w:shd w:val="clear" w:color="auto" w:fill="FFFFFF" w:themeFill="background1"/>
              <w:rPr>
                <w:rFonts w:asciiTheme="minorHAnsi" w:hAnsiTheme="minorHAnsi" w:cs="Arial"/>
                <w:bCs/>
                <w:sz w:val="22"/>
                <w:szCs w:val="22"/>
                <w:lang w:eastAsia="en-IE"/>
              </w:rPr>
            </w:pPr>
          </w:p>
        </w:tc>
      </w:tr>
      <w:tr w:rsidR="005D4609" w:rsidRPr="00264EDD" w:rsidTr="00132A33">
        <w:tc>
          <w:tcPr>
            <w:tcW w:w="1746" w:type="dxa"/>
          </w:tcPr>
          <w:p w:rsidR="005D4609" w:rsidRPr="00264EDD" w:rsidRDefault="005D4609"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 xml:space="preserve">11.5.1 </w:t>
            </w:r>
          </w:p>
        </w:tc>
        <w:tc>
          <w:tcPr>
            <w:tcW w:w="1651" w:type="dxa"/>
          </w:tcPr>
          <w:p w:rsidR="005D4609" w:rsidRPr="00264EDD" w:rsidRDefault="005D4609"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Built Heritage and Architectural Conservation</w:t>
            </w:r>
          </w:p>
        </w:tc>
        <w:tc>
          <w:tcPr>
            <w:tcW w:w="10551" w:type="dxa"/>
          </w:tcPr>
          <w:p w:rsidR="00B13A28" w:rsidRPr="00264EDD" w:rsidRDefault="00B13A28" w:rsidP="00B13A28">
            <w:pPr>
              <w:pStyle w:val="Default"/>
              <w:rPr>
                <w:rFonts w:asciiTheme="minorHAnsi" w:hAnsiTheme="minorHAnsi"/>
                <w:sz w:val="22"/>
                <w:szCs w:val="22"/>
              </w:rPr>
            </w:pPr>
            <w:r w:rsidRPr="00264EDD">
              <w:rPr>
                <w:rFonts w:asciiTheme="minorHAnsi" w:hAnsiTheme="minorHAnsi"/>
                <w:sz w:val="22"/>
                <w:szCs w:val="22"/>
              </w:rPr>
              <w:t xml:space="preserve">Amend Section 11.5.1 of the Draft Plan to: </w:t>
            </w:r>
          </w:p>
          <w:p w:rsidR="00B13A28" w:rsidRPr="00264EDD" w:rsidRDefault="00B13A28" w:rsidP="00B13A28">
            <w:pPr>
              <w:pStyle w:val="Default"/>
              <w:rPr>
                <w:rFonts w:asciiTheme="minorHAnsi" w:hAnsiTheme="minorHAnsi"/>
                <w:sz w:val="22"/>
                <w:szCs w:val="22"/>
              </w:rPr>
            </w:pPr>
            <w:r w:rsidRPr="00264EDD">
              <w:rPr>
                <w:rFonts w:asciiTheme="minorHAnsi" w:hAnsiTheme="minorHAnsi" w:cs="Courier New"/>
                <w:sz w:val="22"/>
                <w:szCs w:val="22"/>
              </w:rPr>
              <w:t xml:space="preserve">o </w:t>
            </w:r>
            <w:r w:rsidRPr="00264EDD">
              <w:rPr>
                <w:rFonts w:asciiTheme="minorHAnsi" w:hAnsiTheme="minorHAnsi"/>
                <w:sz w:val="22"/>
                <w:szCs w:val="22"/>
              </w:rPr>
              <w:t xml:space="preserve">Require new buildings within an Area/Zone of Archaeological Potential to be designed to have minimal impact on archaeological features; </w:t>
            </w:r>
          </w:p>
          <w:p w:rsidR="00B13A28" w:rsidRPr="00264EDD" w:rsidRDefault="00B13A28" w:rsidP="00B13A28">
            <w:pPr>
              <w:pStyle w:val="Default"/>
              <w:rPr>
                <w:rFonts w:asciiTheme="minorHAnsi" w:hAnsiTheme="minorHAnsi"/>
                <w:sz w:val="22"/>
                <w:szCs w:val="22"/>
              </w:rPr>
            </w:pPr>
            <w:r w:rsidRPr="00264EDD">
              <w:rPr>
                <w:rFonts w:asciiTheme="minorHAnsi" w:hAnsiTheme="minorHAnsi" w:cs="Courier New"/>
                <w:sz w:val="22"/>
                <w:szCs w:val="22"/>
              </w:rPr>
              <w:t xml:space="preserve">o </w:t>
            </w:r>
            <w:r w:rsidRPr="00264EDD">
              <w:rPr>
                <w:rFonts w:asciiTheme="minorHAnsi" w:hAnsiTheme="minorHAnsi"/>
                <w:sz w:val="22"/>
                <w:szCs w:val="22"/>
              </w:rPr>
              <w:t xml:space="preserve">Have regard to archaeological concerns when considering proposed infrastructure and roadworks located in close proximity to Recorded Monuments and Places; </w:t>
            </w:r>
          </w:p>
          <w:p w:rsidR="00B13A28" w:rsidRPr="00264EDD" w:rsidRDefault="00B13A28" w:rsidP="00B13A28">
            <w:pPr>
              <w:pStyle w:val="Default"/>
              <w:rPr>
                <w:rFonts w:asciiTheme="minorHAnsi" w:hAnsiTheme="minorHAnsi"/>
                <w:sz w:val="22"/>
                <w:szCs w:val="22"/>
              </w:rPr>
            </w:pPr>
            <w:r w:rsidRPr="00264EDD">
              <w:rPr>
                <w:rFonts w:asciiTheme="minorHAnsi" w:hAnsiTheme="minorHAnsi" w:cs="Courier New"/>
                <w:sz w:val="22"/>
                <w:szCs w:val="22"/>
              </w:rPr>
              <w:t xml:space="preserve">o </w:t>
            </w:r>
            <w:r w:rsidRPr="00264EDD">
              <w:rPr>
                <w:rFonts w:asciiTheme="minorHAnsi" w:hAnsiTheme="minorHAnsi"/>
                <w:sz w:val="22"/>
                <w:szCs w:val="22"/>
              </w:rPr>
              <w:t xml:space="preserve">Require archaeological testing to be carried out as part of an archaeological assessment where it’s deemed that a proposed development may have an impact on an archaeological site or monument </w:t>
            </w:r>
          </w:p>
          <w:p w:rsidR="00B13A28" w:rsidRPr="00264EDD" w:rsidRDefault="00B13A28" w:rsidP="00B13A28">
            <w:pPr>
              <w:pStyle w:val="Default"/>
              <w:rPr>
                <w:rFonts w:asciiTheme="minorHAnsi" w:hAnsiTheme="minorHAnsi"/>
                <w:sz w:val="22"/>
                <w:szCs w:val="22"/>
              </w:rPr>
            </w:pPr>
            <w:proofErr w:type="gramStart"/>
            <w:r w:rsidRPr="00264EDD">
              <w:rPr>
                <w:rFonts w:asciiTheme="minorHAnsi" w:hAnsiTheme="minorHAnsi" w:cs="Courier New"/>
                <w:sz w:val="22"/>
                <w:szCs w:val="22"/>
              </w:rPr>
              <w:t>o</w:t>
            </w:r>
            <w:proofErr w:type="gramEnd"/>
            <w:r w:rsidRPr="00264EDD">
              <w:rPr>
                <w:rFonts w:asciiTheme="minorHAnsi" w:hAnsiTheme="minorHAnsi" w:cs="Courier New"/>
                <w:sz w:val="22"/>
                <w:szCs w:val="22"/>
              </w:rPr>
              <w:t xml:space="preserve"> </w:t>
            </w:r>
            <w:r w:rsidRPr="00264EDD">
              <w:rPr>
                <w:rFonts w:asciiTheme="minorHAnsi" w:hAnsiTheme="minorHAnsi"/>
                <w:sz w:val="22"/>
                <w:szCs w:val="22"/>
              </w:rPr>
              <w:t xml:space="preserve">Require archaeological monitoring to be carried out during the course of development works where it is considered necessary to identify and protect potential archaeological deposits, features or objects. </w:t>
            </w:r>
          </w:p>
          <w:p w:rsidR="00B13A28" w:rsidRPr="00D1031B" w:rsidRDefault="00B13A28" w:rsidP="00B13A28">
            <w:pPr>
              <w:pStyle w:val="Default"/>
              <w:rPr>
                <w:rFonts w:asciiTheme="minorHAnsi" w:hAnsiTheme="minorHAnsi"/>
                <w:sz w:val="22"/>
                <w:szCs w:val="22"/>
              </w:rPr>
            </w:pPr>
            <w:proofErr w:type="gramStart"/>
            <w:r w:rsidRPr="00264EDD">
              <w:rPr>
                <w:rFonts w:asciiTheme="minorHAnsi" w:hAnsiTheme="minorHAnsi" w:cs="Courier New"/>
                <w:sz w:val="22"/>
                <w:szCs w:val="22"/>
              </w:rPr>
              <w:t>o</w:t>
            </w:r>
            <w:proofErr w:type="gramEnd"/>
            <w:r w:rsidRPr="00264EDD">
              <w:rPr>
                <w:rFonts w:asciiTheme="minorHAnsi" w:hAnsiTheme="minorHAnsi" w:cs="Courier New"/>
                <w:sz w:val="22"/>
                <w:szCs w:val="22"/>
              </w:rPr>
              <w:t xml:space="preserve"> </w:t>
            </w:r>
            <w:r w:rsidRPr="00264EDD">
              <w:rPr>
                <w:rFonts w:asciiTheme="minorHAnsi" w:hAnsiTheme="minorHAnsi"/>
                <w:sz w:val="22"/>
                <w:szCs w:val="22"/>
              </w:rPr>
              <w:t xml:space="preserve">Require full archaeological </w:t>
            </w:r>
            <w:r w:rsidRPr="00D1031B">
              <w:rPr>
                <w:rFonts w:asciiTheme="minorHAnsi" w:hAnsiTheme="minorHAnsi"/>
                <w:sz w:val="22"/>
                <w:szCs w:val="22"/>
              </w:rPr>
              <w:t xml:space="preserve">excavation where it is recommended by the National Monuments Service or any superseding body. </w:t>
            </w:r>
          </w:p>
          <w:p w:rsidR="00D1031B" w:rsidRPr="00D1031B" w:rsidRDefault="00B13A28" w:rsidP="00D1031B">
            <w:pPr>
              <w:pStyle w:val="Default"/>
              <w:rPr>
                <w:rFonts w:asciiTheme="minorHAnsi" w:hAnsiTheme="minorHAnsi"/>
                <w:sz w:val="22"/>
                <w:szCs w:val="22"/>
              </w:rPr>
            </w:pPr>
            <w:proofErr w:type="gramStart"/>
            <w:r w:rsidRPr="00D1031B">
              <w:rPr>
                <w:rFonts w:asciiTheme="minorHAnsi" w:hAnsiTheme="minorHAnsi" w:cs="Courier New"/>
                <w:sz w:val="22"/>
                <w:szCs w:val="22"/>
              </w:rPr>
              <w:t>o</w:t>
            </w:r>
            <w:proofErr w:type="gramEnd"/>
            <w:r w:rsidRPr="00D1031B">
              <w:rPr>
                <w:rFonts w:asciiTheme="minorHAnsi" w:hAnsiTheme="minorHAnsi" w:cs="Courier New"/>
                <w:sz w:val="22"/>
                <w:szCs w:val="22"/>
              </w:rPr>
              <w:t xml:space="preserve"> </w:t>
            </w:r>
            <w:r w:rsidRPr="00D1031B">
              <w:rPr>
                <w:rFonts w:asciiTheme="minorHAnsi" w:hAnsiTheme="minorHAnsi"/>
                <w:sz w:val="22"/>
                <w:szCs w:val="22"/>
              </w:rPr>
              <w:t xml:space="preserve">Have regard to Emerging Historic Landscape Character Assessments contained within the </w:t>
            </w:r>
            <w:r w:rsidR="00D1031B" w:rsidRPr="00D1031B">
              <w:rPr>
                <w:rFonts w:asciiTheme="minorHAnsi" w:hAnsiTheme="minorHAnsi"/>
                <w:sz w:val="22"/>
                <w:szCs w:val="22"/>
              </w:rPr>
              <w:t>Landscape Character Assessment of South Dublin County 2015 when assessing relevant planning applications</w:t>
            </w:r>
            <w:r w:rsidR="008128E7">
              <w:rPr>
                <w:rFonts w:asciiTheme="minorHAnsi" w:hAnsiTheme="minorHAnsi"/>
                <w:sz w:val="22"/>
                <w:szCs w:val="22"/>
              </w:rPr>
              <w:t>.</w:t>
            </w:r>
            <w:r w:rsidR="00D1031B" w:rsidRPr="00D1031B">
              <w:rPr>
                <w:rFonts w:asciiTheme="minorHAnsi" w:hAnsiTheme="minorHAnsi"/>
                <w:sz w:val="22"/>
                <w:szCs w:val="22"/>
              </w:rPr>
              <w:t xml:space="preserve"> </w:t>
            </w:r>
          </w:p>
          <w:p w:rsidR="005D4609" w:rsidRPr="00264EDD" w:rsidRDefault="005D4609" w:rsidP="005D4609">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9.1.0 Built Heritage and Architectural Conservation</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Mill Lane ACA and Protected Structures</w:t>
            </w:r>
          </w:p>
          <w:p w:rsidR="00FF6D15" w:rsidRPr="00264EDD" w:rsidRDefault="00FF6D15" w:rsidP="00132A33">
            <w:pPr>
              <w:shd w:val="clear" w:color="auto" w:fill="FFFFFF" w:themeFill="background1"/>
              <w:rPr>
                <w:rFonts w:asciiTheme="minorHAnsi" w:hAnsiTheme="minorHAnsi" w:cs="Arial"/>
                <w:bCs/>
                <w:sz w:val="22"/>
                <w:szCs w:val="22"/>
                <w:lang w:val="en-IE" w:eastAsia="en-IE"/>
              </w:rPr>
            </w:pP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HCL 4 SLO 1 (</w:t>
            </w:r>
            <w:proofErr w:type="spellStart"/>
            <w:r w:rsidRPr="00264EDD">
              <w:rPr>
                <w:rFonts w:asciiTheme="minorHAnsi" w:hAnsiTheme="minorHAnsi" w:cs="Arial"/>
                <w:bCs/>
                <w:sz w:val="22"/>
                <w:szCs w:val="22"/>
                <w:lang w:val="en-IE" w:eastAsia="en-IE"/>
              </w:rPr>
              <w:t>Palmerstown</w:t>
            </w:r>
            <w:proofErr w:type="spellEnd"/>
            <w:r w:rsidRPr="00264EDD">
              <w:rPr>
                <w:rFonts w:asciiTheme="minorHAnsi" w:hAnsiTheme="minorHAnsi" w:cs="Arial"/>
                <w:bCs/>
                <w:sz w:val="22"/>
                <w:szCs w:val="22"/>
                <w:lang w:val="en-IE" w:eastAsia="en-IE"/>
              </w:rPr>
              <w:t xml:space="preserve"> Lower Mill Complex ACA) to include for the promotion of the restoration of industrial heritage and mill structures including mill races and expand the exploration of uses mentioned under the SLO to include tourism/outdoor recreation uses.</w:t>
            </w:r>
          </w:p>
        </w:tc>
      </w:tr>
      <w:tr w:rsidR="00FF6D15" w:rsidRPr="00264EDD" w:rsidTr="00132A33">
        <w:tc>
          <w:tcPr>
            <w:tcW w:w="1746" w:type="dxa"/>
          </w:tcPr>
          <w:p w:rsidR="00FF6D15" w:rsidRPr="00264EDD" w:rsidRDefault="00B57921"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Table 9.1 &amp; maps</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val="en-IE" w:eastAsia="en-IE"/>
              </w:rPr>
            </w:pPr>
            <w:proofErr w:type="spellStart"/>
            <w:r w:rsidRPr="00264EDD">
              <w:rPr>
                <w:rFonts w:asciiTheme="minorHAnsi" w:hAnsiTheme="minorHAnsi" w:cs="Arial"/>
                <w:bCs/>
                <w:sz w:val="22"/>
                <w:szCs w:val="22"/>
                <w:lang w:val="en-IE" w:eastAsia="en-IE"/>
              </w:rPr>
              <w:t>Balrothery</w:t>
            </w:r>
            <w:proofErr w:type="spellEnd"/>
            <w:r w:rsidRPr="00264EDD">
              <w:rPr>
                <w:rFonts w:asciiTheme="minorHAnsi" w:hAnsiTheme="minorHAnsi" w:cs="Arial"/>
                <w:bCs/>
                <w:sz w:val="22"/>
                <w:szCs w:val="22"/>
                <w:lang w:val="en-IE" w:eastAsia="en-IE"/>
              </w:rPr>
              <w:t xml:space="preserve"> Cottages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FF6D15" w:rsidRPr="00264EDD" w:rsidRDefault="00B57921"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val="en-IE" w:eastAsia="en-IE"/>
              </w:rPr>
              <w:t>Amend Plan to d</w:t>
            </w:r>
            <w:r w:rsidR="00FF6D15" w:rsidRPr="00264EDD">
              <w:rPr>
                <w:rFonts w:asciiTheme="minorHAnsi" w:hAnsiTheme="minorHAnsi" w:cs="Arial"/>
                <w:bCs/>
                <w:sz w:val="22"/>
                <w:szCs w:val="22"/>
                <w:lang w:val="en-IE" w:eastAsia="en-IE"/>
              </w:rPr>
              <w:t xml:space="preserve">esignate </w:t>
            </w:r>
            <w:proofErr w:type="spellStart"/>
            <w:r w:rsidR="00FF6D15" w:rsidRPr="00264EDD">
              <w:rPr>
                <w:rFonts w:asciiTheme="minorHAnsi" w:hAnsiTheme="minorHAnsi" w:cs="Arial"/>
                <w:bCs/>
                <w:sz w:val="22"/>
                <w:szCs w:val="22"/>
                <w:lang w:val="en-IE" w:eastAsia="en-IE"/>
              </w:rPr>
              <w:t>Balrothery</w:t>
            </w:r>
            <w:proofErr w:type="spellEnd"/>
            <w:r w:rsidR="00FF6D15" w:rsidRPr="00264EDD">
              <w:rPr>
                <w:rFonts w:asciiTheme="minorHAnsi" w:hAnsiTheme="minorHAnsi" w:cs="Arial"/>
                <w:bCs/>
                <w:sz w:val="22"/>
                <w:szCs w:val="22"/>
                <w:lang w:val="en-IE" w:eastAsia="en-IE"/>
              </w:rPr>
              <w:t xml:space="preserve"> Cottages within an ACA. Amend Development Plan Maps and Table 9.1 accordingly.</w:t>
            </w: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lastRenderedPageBreak/>
              <w:t>9.2.0 Landscapes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Views and Prospects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section 11.5.5(ii) of the County Development Plan to clarify that the requirement to carry out Landscape Impact Assessment includes development that could potential impact on designated on views or prospects.</w:t>
            </w:r>
          </w:p>
          <w:p w:rsidR="00FF6D15" w:rsidRPr="00264EDD" w:rsidRDefault="00FF6D15" w:rsidP="00B57921">
            <w:pPr>
              <w:shd w:val="clear" w:color="auto" w:fill="FFFFFF" w:themeFill="background1"/>
              <w:rPr>
                <w:rFonts w:asciiTheme="minorHAnsi" w:hAnsiTheme="minorHAnsi" w:cs="Arial"/>
                <w:bCs/>
                <w:sz w:val="22"/>
                <w:szCs w:val="22"/>
                <w:lang w:eastAsia="en-IE"/>
              </w:rPr>
            </w:pPr>
          </w:p>
        </w:tc>
      </w:tr>
      <w:tr w:rsidR="00B57921" w:rsidRPr="00264EDD" w:rsidTr="00132A33">
        <w:tc>
          <w:tcPr>
            <w:tcW w:w="1746" w:type="dxa"/>
          </w:tcPr>
          <w:p w:rsidR="00B57921" w:rsidRPr="00264EDD" w:rsidRDefault="00B57921"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Maps</w:t>
            </w:r>
          </w:p>
        </w:tc>
        <w:tc>
          <w:tcPr>
            <w:tcW w:w="1651" w:type="dxa"/>
          </w:tcPr>
          <w:p w:rsidR="00B57921" w:rsidRPr="00264EDD" w:rsidRDefault="00B57921" w:rsidP="00B57921">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Views and Prospects</w:t>
            </w:r>
          </w:p>
          <w:p w:rsidR="00B57921" w:rsidRPr="00264EDD" w:rsidRDefault="00B57921" w:rsidP="00132A33">
            <w:pPr>
              <w:shd w:val="clear" w:color="auto" w:fill="FFFFFF" w:themeFill="background1"/>
              <w:rPr>
                <w:rFonts w:asciiTheme="minorHAnsi" w:hAnsiTheme="minorHAnsi" w:cs="Arial"/>
                <w:bCs/>
                <w:sz w:val="22"/>
                <w:szCs w:val="22"/>
                <w:lang w:eastAsia="en-IE"/>
              </w:rPr>
            </w:pPr>
          </w:p>
        </w:tc>
        <w:tc>
          <w:tcPr>
            <w:tcW w:w="10551" w:type="dxa"/>
          </w:tcPr>
          <w:p w:rsidR="00B57921" w:rsidRPr="00264EDD" w:rsidRDefault="00B57921" w:rsidP="00B57921">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Identify the following views for protection and preservation on Development Plan Maps:</w:t>
            </w:r>
          </w:p>
          <w:p w:rsidR="00B57921" w:rsidRPr="00264EDD" w:rsidRDefault="00B57921" w:rsidP="00B57921">
            <w:pPr>
              <w:numPr>
                <w:ilvl w:val="0"/>
                <w:numId w:val="5"/>
              </w:numPr>
              <w:shd w:val="clear" w:color="auto" w:fill="FFFFFF" w:themeFill="background1"/>
              <w:rPr>
                <w:rFonts w:asciiTheme="minorHAnsi" w:hAnsiTheme="minorHAnsi" w:cs="Arial"/>
                <w:bCs/>
                <w:sz w:val="22"/>
                <w:szCs w:val="22"/>
                <w:lang w:eastAsia="en-IE"/>
              </w:rPr>
            </w:pPr>
            <w:proofErr w:type="spellStart"/>
            <w:r w:rsidRPr="00264EDD">
              <w:rPr>
                <w:rFonts w:asciiTheme="minorHAnsi" w:hAnsiTheme="minorHAnsi" w:cs="Arial"/>
                <w:bCs/>
                <w:sz w:val="22"/>
                <w:szCs w:val="22"/>
                <w:lang w:val="en-IE" w:eastAsia="en-IE"/>
              </w:rPr>
              <w:t>Ballinascorney</w:t>
            </w:r>
            <w:proofErr w:type="spellEnd"/>
            <w:r w:rsidRPr="00264EDD">
              <w:rPr>
                <w:rFonts w:asciiTheme="minorHAnsi" w:hAnsiTheme="minorHAnsi" w:cs="Arial"/>
                <w:bCs/>
                <w:sz w:val="22"/>
                <w:szCs w:val="22"/>
                <w:lang w:val="en-IE" w:eastAsia="en-IE"/>
              </w:rPr>
              <w:t xml:space="preserve"> Lane: Views along the entire eastern side of the lane and intermittent views along the western side of the lane.</w:t>
            </w:r>
          </w:p>
          <w:p w:rsidR="00B57921" w:rsidRPr="00264EDD" w:rsidRDefault="00B57921" w:rsidP="00B57921">
            <w:pPr>
              <w:numPr>
                <w:ilvl w:val="0"/>
                <w:numId w:val="5"/>
              </w:numPr>
              <w:shd w:val="clear" w:color="auto" w:fill="FFFFFF" w:themeFill="background1"/>
              <w:rPr>
                <w:rFonts w:asciiTheme="minorHAnsi" w:hAnsiTheme="minorHAnsi" w:cs="Arial"/>
                <w:bCs/>
                <w:sz w:val="22"/>
                <w:szCs w:val="22"/>
                <w:lang w:eastAsia="en-IE"/>
              </w:rPr>
            </w:pPr>
            <w:proofErr w:type="spellStart"/>
            <w:r w:rsidRPr="00264EDD">
              <w:rPr>
                <w:rFonts w:asciiTheme="minorHAnsi" w:hAnsiTheme="minorHAnsi" w:cs="Arial"/>
                <w:bCs/>
                <w:sz w:val="22"/>
                <w:szCs w:val="22"/>
                <w:lang w:val="en-IE" w:eastAsia="en-IE"/>
              </w:rPr>
              <w:t>Ballymaice</w:t>
            </w:r>
            <w:proofErr w:type="spellEnd"/>
            <w:r w:rsidRPr="00264EDD">
              <w:rPr>
                <w:rFonts w:asciiTheme="minorHAnsi" w:hAnsiTheme="minorHAnsi" w:cs="Arial"/>
                <w:bCs/>
                <w:sz w:val="22"/>
                <w:szCs w:val="22"/>
                <w:lang w:val="en-IE" w:eastAsia="en-IE"/>
              </w:rPr>
              <w:t xml:space="preserve"> Lane: Views along the entire eastern side of the lane.</w:t>
            </w:r>
          </w:p>
          <w:p w:rsidR="00B57921" w:rsidRPr="00264EDD" w:rsidRDefault="00B57921" w:rsidP="00B57921">
            <w:pPr>
              <w:numPr>
                <w:ilvl w:val="0"/>
                <w:numId w:val="5"/>
              </w:numPr>
              <w:shd w:val="clear" w:color="auto" w:fill="FFFFFF" w:themeFill="background1"/>
              <w:rPr>
                <w:rFonts w:asciiTheme="minorHAnsi" w:hAnsiTheme="minorHAnsi" w:cs="Arial"/>
                <w:bCs/>
                <w:sz w:val="22"/>
                <w:szCs w:val="22"/>
                <w:lang w:eastAsia="en-IE"/>
              </w:rPr>
            </w:pPr>
            <w:proofErr w:type="spellStart"/>
            <w:r w:rsidRPr="00264EDD">
              <w:rPr>
                <w:rFonts w:asciiTheme="minorHAnsi" w:hAnsiTheme="minorHAnsi" w:cs="Arial"/>
                <w:bCs/>
                <w:sz w:val="22"/>
                <w:szCs w:val="22"/>
                <w:lang w:val="en-IE" w:eastAsia="en-IE"/>
              </w:rPr>
              <w:t>Shankhill</w:t>
            </w:r>
            <w:proofErr w:type="spellEnd"/>
            <w:r w:rsidRPr="00264EDD">
              <w:rPr>
                <w:rFonts w:asciiTheme="minorHAnsi" w:hAnsiTheme="minorHAnsi" w:cs="Arial"/>
                <w:bCs/>
                <w:sz w:val="22"/>
                <w:szCs w:val="22"/>
                <w:lang w:val="en-IE" w:eastAsia="en-IE"/>
              </w:rPr>
              <w:t xml:space="preserve"> Road: Intermittent views along both sides of the road particularly the western side.</w:t>
            </w:r>
          </w:p>
          <w:p w:rsidR="00B57921" w:rsidRPr="00264EDD" w:rsidRDefault="00B57921"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9.2.0 Landscapes</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Landscape Character Assessment</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 xml:space="preserve">Amend Chapter 9 introduction to acknowledge the benefits of protecting the heritage and landscapes of the County and insert details in relation to the background of the LCA process into 9.2.0. </w:t>
            </w:r>
          </w:p>
          <w:p w:rsidR="00FF6D15" w:rsidRPr="00264EDD" w:rsidRDefault="00FF6D15" w:rsidP="00132A33">
            <w:pPr>
              <w:shd w:val="clear" w:color="auto" w:fill="FFFFFF" w:themeFill="background1"/>
              <w:rPr>
                <w:rFonts w:asciiTheme="minorHAnsi" w:hAnsiTheme="minorHAnsi" w:cs="Arial"/>
                <w:bCs/>
                <w:sz w:val="22"/>
                <w:szCs w:val="22"/>
                <w:lang w:eastAsia="en-IE"/>
              </w:rPr>
            </w:pPr>
          </w:p>
          <w:p w:rsidR="00FF6D15" w:rsidRPr="00264EDD" w:rsidRDefault="00FF6D15" w:rsidP="00132A33">
            <w:pPr>
              <w:shd w:val="clear" w:color="auto" w:fill="FFFFFF" w:themeFill="background1"/>
              <w:rPr>
                <w:rFonts w:asciiTheme="minorHAnsi" w:hAnsiTheme="minorHAnsi" w:cs="Arial"/>
                <w:bCs/>
                <w:sz w:val="22"/>
                <w:szCs w:val="22"/>
                <w:lang w:val="en-IE" w:eastAsia="en-IE"/>
              </w:rPr>
            </w:pPr>
          </w:p>
        </w:tc>
      </w:tr>
      <w:tr w:rsidR="00B57921" w:rsidRPr="00264EDD" w:rsidTr="00132A33">
        <w:tc>
          <w:tcPr>
            <w:tcW w:w="1746" w:type="dxa"/>
          </w:tcPr>
          <w:p w:rsidR="00B57921" w:rsidRPr="00264EDD" w:rsidRDefault="00B57921"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9.2.0 Landscapes</w:t>
            </w:r>
          </w:p>
        </w:tc>
        <w:tc>
          <w:tcPr>
            <w:tcW w:w="1651" w:type="dxa"/>
          </w:tcPr>
          <w:p w:rsidR="00B57921" w:rsidRPr="00264EDD" w:rsidRDefault="00B57921" w:rsidP="00B57921">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Landscape Character Assessment</w:t>
            </w:r>
          </w:p>
          <w:p w:rsidR="00B57921" w:rsidRPr="00264EDD" w:rsidRDefault="00B57921" w:rsidP="00132A33">
            <w:pPr>
              <w:shd w:val="clear" w:color="auto" w:fill="FFFFFF" w:themeFill="background1"/>
              <w:rPr>
                <w:rFonts w:asciiTheme="minorHAnsi" w:hAnsiTheme="minorHAnsi" w:cs="Arial"/>
                <w:bCs/>
                <w:sz w:val="22"/>
                <w:szCs w:val="22"/>
                <w:lang w:eastAsia="en-IE"/>
              </w:rPr>
            </w:pPr>
          </w:p>
        </w:tc>
        <w:tc>
          <w:tcPr>
            <w:tcW w:w="10551" w:type="dxa"/>
          </w:tcPr>
          <w:p w:rsidR="00B57921" w:rsidRPr="00264EDD" w:rsidRDefault="00B57921" w:rsidP="00132A33">
            <w:pPr>
              <w:shd w:val="clear" w:color="auto" w:fill="FFFFFF" w:themeFill="background1"/>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Section 11.5.5(ii) to support development that enhances existing degraded landscapes and include a need to ensure that development is carefully sited, designed and of an appropriate scale.</w:t>
            </w:r>
          </w:p>
          <w:p w:rsidR="00B57921" w:rsidRPr="00264EDD" w:rsidRDefault="00B57921"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9.2.0 Landscapes</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Dublin Mountains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HCL 9 Objective 3 to refer to the future expansion of the Wicklow Mountains National Par</w:t>
            </w:r>
            <w:r w:rsidR="00B57921" w:rsidRPr="00264EDD">
              <w:rPr>
                <w:rFonts w:asciiTheme="minorHAnsi" w:hAnsiTheme="minorHAnsi" w:cs="Arial"/>
                <w:bCs/>
                <w:sz w:val="22"/>
                <w:szCs w:val="22"/>
                <w:lang w:eastAsia="en-IE"/>
              </w:rPr>
              <w:t>k within South Dublin</w:t>
            </w:r>
            <w:r w:rsidRPr="00264EDD">
              <w:rPr>
                <w:rFonts w:asciiTheme="minorHAnsi" w:hAnsiTheme="minorHAnsi" w:cs="Arial"/>
                <w:bCs/>
                <w:sz w:val="22"/>
                <w:szCs w:val="22"/>
                <w:lang w:eastAsia="en-IE"/>
              </w:rPr>
              <w:t>.</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9.2.0 Landscapes</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proofErr w:type="spellStart"/>
            <w:r w:rsidRPr="00264EDD">
              <w:rPr>
                <w:rFonts w:asciiTheme="minorHAnsi" w:hAnsiTheme="minorHAnsi" w:cs="Arial"/>
                <w:bCs/>
                <w:sz w:val="22"/>
                <w:szCs w:val="22"/>
                <w:lang w:eastAsia="en-IE"/>
              </w:rPr>
              <w:t>Liffey</w:t>
            </w:r>
            <w:proofErr w:type="spellEnd"/>
            <w:r w:rsidRPr="00264EDD">
              <w:rPr>
                <w:rFonts w:asciiTheme="minorHAnsi" w:hAnsiTheme="minorHAnsi" w:cs="Arial"/>
                <w:bCs/>
                <w:sz w:val="22"/>
                <w:szCs w:val="22"/>
                <w:lang w:eastAsia="en-IE"/>
              </w:rPr>
              <w:t xml:space="preserve"> Valley</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815CBB" w:rsidRPr="00264EDD" w:rsidRDefault="00815CBB" w:rsidP="00815CBB">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 xml:space="preserve">Amend HCL 10 Objective 4 to make reference to ‘Towards a </w:t>
            </w:r>
            <w:proofErr w:type="spellStart"/>
            <w:r w:rsidRPr="00264EDD">
              <w:rPr>
                <w:rFonts w:asciiTheme="minorHAnsi" w:hAnsiTheme="minorHAnsi" w:cs="Arial"/>
                <w:bCs/>
                <w:sz w:val="22"/>
                <w:szCs w:val="22"/>
                <w:lang w:eastAsia="en-IE"/>
              </w:rPr>
              <w:t>Liffey</w:t>
            </w:r>
            <w:proofErr w:type="spellEnd"/>
            <w:r w:rsidRPr="00264EDD">
              <w:rPr>
                <w:rFonts w:asciiTheme="minorHAnsi" w:hAnsiTheme="minorHAnsi" w:cs="Arial"/>
                <w:bCs/>
                <w:sz w:val="22"/>
                <w:szCs w:val="22"/>
                <w:lang w:eastAsia="en-IE"/>
              </w:rPr>
              <w:t xml:space="preserve"> Valley Park’ (2007) and to promote universal accessibility for all</w:t>
            </w:r>
            <w:r w:rsidRPr="00264EDD">
              <w:rPr>
                <w:rFonts w:asciiTheme="minorHAnsi" w:hAnsiTheme="minorHAnsi" w:cs="Arial"/>
                <w:bCs/>
                <w:sz w:val="22"/>
                <w:szCs w:val="22"/>
                <w:lang w:val="en-IE" w:eastAsia="en-IE"/>
              </w:rPr>
              <w:t>, where environmental and built heritage sensitivities are not negatively impacted.</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9.2.0 Landscapes</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Dodder Valley</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815CBB" w:rsidRPr="00264EDD" w:rsidRDefault="00815CBB" w:rsidP="00815CBB">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HCL 10 Objective 4 to promote universal accessibility for all,</w:t>
            </w:r>
            <w:r w:rsidRPr="00264EDD">
              <w:rPr>
                <w:rFonts w:asciiTheme="minorHAnsi" w:hAnsiTheme="minorHAnsi" w:cs="Arial"/>
                <w:bCs/>
                <w:sz w:val="22"/>
                <w:szCs w:val="22"/>
                <w:lang w:val="en-IE" w:eastAsia="en-IE"/>
              </w:rPr>
              <w:t xml:space="preserve"> where environmental and built heritage sensitivities are not negatively impacted.</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9.4.0 Public Rights of Way and Permissive Access Routes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lastRenderedPageBreak/>
              <w:t>General</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HCL Policy 16 to promote and improve access to high amenity, scenic and recreational areas within adjoining counties.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lastRenderedPageBreak/>
              <w:t>9.4.0 Public Rights of Way and Permissive Access Routes</w:t>
            </w:r>
          </w:p>
        </w:tc>
        <w:tc>
          <w:tcPr>
            <w:tcW w:w="16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Permissive Access Routes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HCL 16 Objective 2 to seek to ensure that Permissive Access Routes do not compromise environmentally sensitive sites.</w:t>
            </w: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9.5.0 Tree Preservation Orders</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c>
          <w:tcPr>
            <w:tcW w:w="1651" w:type="dxa"/>
          </w:tcPr>
          <w:p w:rsidR="00FF6D15" w:rsidRPr="00264EDD" w:rsidRDefault="00FF6D15" w:rsidP="00132A33">
            <w:pPr>
              <w:shd w:val="clear" w:color="auto" w:fill="FFFFFF" w:themeFill="background1"/>
              <w:jc w:val="center"/>
              <w:rPr>
                <w:rFonts w:asciiTheme="minorHAnsi" w:hAnsiTheme="minorHAnsi" w:cs="Arial"/>
                <w:bCs/>
                <w:sz w:val="22"/>
                <w:szCs w:val="22"/>
                <w:lang w:eastAsia="en-IE"/>
              </w:rPr>
            </w:pPr>
            <w:r w:rsidRPr="00264EDD">
              <w:rPr>
                <w:rFonts w:asciiTheme="minorHAnsi" w:hAnsiTheme="minorHAnsi" w:cs="Arial"/>
                <w:bCs/>
                <w:sz w:val="22"/>
                <w:szCs w:val="22"/>
                <w:lang w:eastAsia="en-IE"/>
              </w:rPr>
              <w:t>-</w:t>
            </w: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Amend introductory text and tables contained under Section 9.5.0 (Tree Preservation Orders) of the Draft County Development Plan together with the Development Plan Maps to reflect the approval of the TPO for Newcastle Road Lucan and correct reference to Table 9.5.</w:t>
            </w:r>
          </w:p>
          <w:p w:rsidR="00FF6D15" w:rsidRPr="00264EDD" w:rsidRDefault="00FF6D15" w:rsidP="00132A33">
            <w:pPr>
              <w:shd w:val="clear" w:color="auto" w:fill="FFFFFF" w:themeFill="background1"/>
              <w:rPr>
                <w:rFonts w:asciiTheme="minorHAnsi" w:hAnsiTheme="minorHAnsi" w:cs="Arial"/>
                <w:bCs/>
                <w:sz w:val="22"/>
                <w:szCs w:val="22"/>
                <w:lang w:eastAsia="en-IE"/>
              </w:rPr>
            </w:pP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9.3.5</w:t>
            </w:r>
          </w:p>
        </w:tc>
        <w:tc>
          <w:tcPr>
            <w:tcW w:w="1651" w:type="dxa"/>
          </w:tcPr>
          <w:p w:rsidR="00FF6D15" w:rsidRPr="00264EDD" w:rsidRDefault="00FF6D15" w:rsidP="00132A33">
            <w:pPr>
              <w:shd w:val="clear" w:color="auto" w:fill="FFFFFF" w:themeFill="background1"/>
              <w:jc w:val="center"/>
              <w:rPr>
                <w:rFonts w:asciiTheme="minorHAnsi" w:hAnsiTheme="minorHAnsi" w:cs="Arial"/>
                <w:bCs/>
                <w:sz w:val="22"/>
                <w:szCs w:val="22"/>
                <w:lang w:eastAsia="en-IE"/>
              </w:rPr>
            </w:pPr>
            <w:r w:rsidRPr="00264EDD">
              <w:rPr>
                <w:rFonts w:asciiTheme="minorHAnsi" w:hAnsiTheme="minorHAnsi" w:cs="Arial"/>
                <w:bCs/>
                <w:sz w:val="22"/>
                <w:szCs w:val="22"/>
                <w:lang w:eastAsia="en-IE"/>
              </w:rPr>
              <w:t>-</w:t>
            </w: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Relocate HCL 17 Objective 2 (trees, hedgerows and woodlands) to the list of objectives under Policy 15 (non-designated areas) and amend the objective to refer to the need to accord with ‘Living with Trees: South Dublin County Council’s Tree Management Policy 2015-2020’.</w:t>
            </w: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9.7.0 Sites of Geological Interest</w:t>
            </w:r>
          </w:p>
        </w:tc>
        <w:tc>
          <w:tcPr>
            <w:tcW w:w="1651" w:type="dxa"/>
          </w:tcPr>
          <w:p w:rsidR="00FF6D15" w:rsidRPr="00264EDD" w:rsidRDefault="00FF6D15" w:rsidP="00132A33">
            <w:pPr>
              <w:shd w:val="clear" w:color="auto" w:fill="FFFFFF" w:themeFill="background1"/>
              <w:jc w:val="center"/>
              <w:rPr>
                <w:rFonts w:asciiTheme="minorHAnsi" w:hAnsiTheme="minorHAnsi" w:cs="Arial"/>
                <w:bCs/>
                <w:sz w:val="22"/>
                <w:szCs w:val="22"/>
                <w:lang w:eastAsia="en-IE"/>
              </w:rPr>
            </w:pPr>
            <w:r w:rsidRPr="00264EDD">
              <w:rPr>
                <w:rFonts w:asciiTheme="minorHAnsi" w:hAnsiTheme="minorHAnsi" w:cs="Arial"/>
                <w:bCs/>
                <w:sz w:val="22"/>
                <w:szCs w:val="22"/>
                <w:lang w:eastAsia="en-IE"/>
              </w:rPr>
              <w:t>-</w:t>
            </w:r>
          </w:p>
        </w:tc>
        <w:tc>
          <w:tcPr>
            <w:tcW w:w="10551"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 xml:space="preserve">Identify all 10 sites of county geological interest, as selected under ‘The Geological Heritage of South Dublin County: An Audit of County Geological Sites in South Dublin County’, as County Geological Sites under Section 9.7.0 of the Draft County Development Plan and map on Draft Plan Maps accordingly. </w:t>
            </w:r>
          </w:p>
          <w:p w:rsidR="00FF6D15" w:rsidRPr="00264EDD" w:rsidRDefault="00FF6D15" w:rsidP="00132A33">
            <w:pPr>
              <w:shd w:val="clear" w:color="auto" w:fill="FFFFFF" w:themeFill="background1"/>
              <w:rPr>
                <w:rFonts w:asciiTheme="minorHAnsi" w:hAnsiTheme="minorHAnsi" w:cs="Arial"/>
                <w:bCs/>
                <w:sz w:val="22"/>
                <w:szCs w:val="22"/>
                <w:lang w:eastAsia="en-IE"/>
              </w:rPr>
            </w:pPr>
          </w:p>
          <w:p w:rsidR="00FF6D15" w:rsidRPr="00264EDD" w:rsidRDefault="00FF6D15" w:rsidP="00132A33">
            <w:pPr>
              <w:shd w:val="clear" w:color="auto" w:fill="FFFFFF" w:themeFill="background1"/>
              <w:rPr>
                <w:rFonts w:asciiTheme="minorHAnsi" w:hAnsiTheme="minorHAnsi" w:cs="Arial"/>
                <w:bCs/>
                <w:sz w:val="22"/>
                <w:szCs w:val="22"/>
                <w:lang w:eastAsia="en-IE"/>
              </w:rPr>
            </w:pPr>
          </w:p>
          <w:p w:rsidR="00FF6D15" w:rsidRPr="00264EDD" w:rsidRDefault="00FF6D15" w:rsidP="00132A33">
            <w:pPr>
              <w:shd w:val="clear" w:color="auto" w:fill="FFFFFF" w:themeFill="background1"/>
              <w:rPr>
                <w:rFonts w:asciiTheme="minorHAnsi" w:hAnsiTheme="minorHAnsi" w:cs="Arial"/>
                <w:bCs/>
                <w:sz w:val="22"/>
                <w:szCs w:val="22"/>
                <w:lang w:eastAsia="en-IE"/>
              </w:rPr>
            </w:pPr>
          </w:p>
        </w:tc>
      </w:tr>
      <w:tr w:rsidR="00FF6D15" w:rsidRPr="00264EDD" w:rsidTr="00132A33">
        <w:tc>
          <w:tcPr>
            <w:tcW w:w="1746" w:type="dxa"/>
          </w:tcPr>
          <w:p w:rsidR="00FF6D15" w:rsidRPr="00264EDD" w:rsidRDefault="00FF6D15" w:rsidP="00132A33">
            <w:pPr>
              <w:shd w:val="clear" w:color="auto" w:fill="FFFFFF" w:themeFill="background1"/>
              <w:rPr>
                <w:rFonts w:asciiTheme="minorHAnsi" w:hAnsiTheme="minorHAnsi" w:cs="Arial"/>
                <w:bCs/>
                <w:sz w:val="22"/>
                <w:szCs w:val="22"/>
                <w:lang w:eastAsia="en-IE"/>
              </w:rPr>
            </w:pPr>
            <w:r w:rsidRPr="00264EDD">
              <w:rPr>
                <w:rFonts w:asciiTheme="minorHAnsi" w:hAnsiTheme="minorHAnsi" w:cs="Arial"/>
                <w:bCs/>
                <w:sz w:val="22"/>
                <w:szCs w:val="22"/>
                <w:lang w:eastAsia="en-IE"/>
              </w:rPr>
              <w:t>9.7.0 Sites of Geological Interest</w:t>
            </w:r>
          </w:p>
        </w:tc>
        <w:tc>
          <w:tcPr>
            <w:tcW w:w="1651" w:type="dxa"/>
          </w:tcPr>
          <w:p w:rsidR="00FF6D15" w:rsidRPr="00264EDD" w:rsidRDefault="00FF6D15" w:rsidP="00132A33">
            <w:pPr>
              <w:shd w:val="clear" w:color="auto" w:fill="FFFFFF" w:themeFill="background1"/>
              <w:jc w:val="center"/>
              <w:rPr>
                <w:rFonts w:asciiTheme="minorHAnsi" w:hAnsiTheme="minorHAnsi" w:cs="Arial"/>
                <w:bCs/>
                <w:sz w:val="22"/>
                <w:szCs w:val="22"/>
                <w:lang w:eastAsia="en-IE"/>
              </w:rPr>
            </w:pPr>
          </w:p>
        </w:tc>
        <w:tc>
          <w:tcPr>
            <w:tcW w:w="10551" w:type="dxa"/>
          </w:tcPr>
          <w:p w:rsidR="00B13A28" w:rsidRPr="00264EDD" w:rsidRDefault="00B13A28" w:rsidP="00B13A28">
            <w:pPr>
              <w:pStyle w:val="Default"/>
              <w:rPr>
                <w:rFonts w:asciiTheme="minorHAnsi" w:hAnsiTheme="minorHAnsi"/>
                <w:sz w:val="22"/>
                <w:szCs w:val="22"/>
              </w:rPr>
            </w:pPr>
            <w:r w:rsidRPr="00264EDD">
              <w:rPr>
                <w:rFonts w:asciiTheme="minorHAnsi" w:hAnsiTheme="minorHAnsi"/>
                <w:sz w:val="22"/>
                <w:szCs w:val="22"/>
              </w:rPr>
              <w:t xml:space="preserve">It is recommended that the Draft County Development Plan be amended as follows: </w:t>
            </w:r>
          </w:p>
          <w:p w:rsidR="00B13A28" w:rsidRPr="00264EDD" w:rsidRDefault="00B13A28" w:rsidP="00B13A28">
            <w:pPr>
              <w:pStyle w:val="Default"/>
              <w:rPr>
                <w:rFonts w:asciiTheme="minorHAnsi" w:hAnsiTheme="minorHAnsi"/>
                <w:sz w:val="22"/>
                <w:szCs w:val="22"/>
              </w:rPr>
            </w:pPr>
            <w:r w:rsidRPr="00264EDD">
              <w:rPr>
                <w:rFonts w:asciiTheme="minorHAnsi" w:hAnsiTheme="minorHAnsi" w:cs="Wingdings"/>
                <w:sz w:val="22"/>
                <w:szCs w:val="22"/>
              </w:rPr>
              <w:t></w:t>
            </w:r>
            <w:r w:rsidRPr="00264EDD">
              <w:rPr>
                <w:rFonts w:asciiTheme="minorHAnsi" w:hAnsiTheme="minorHAnsi" w:cs="Wingdings"/>
                <w:sz w:val="22"/>
                <w:szCs w:val="22"/>
              </w:rPr>
              <w:t></w:t>
            </w:r>
            <w:r w:rsidRPr="00264EDD">
              <w:rPr>
                <w:rFonts w:asciiTheme="minorHAnsi" w:hAnsiTheme="minorHAnsi"/>
                <w:sz w:val="22"/>
                <w:szCs w:val="22"/>
              </w:rPr>
              <w:t xml:space="preserve">Amend the introduction to Section 9.7.0 to recognise the importance of geological heritage as an intrinsic component of natural heritage. Geology is recognised as an intrinsic component of the County’s heritage resource, to be protected and promoted for its heritage value and for its potential in educational, scientific, recreational, and geo-tourism initiatives. </w:t>
            </w:r>
          </w:p>
          <w:p w:rsidR="00B13A28" w:rsidRPr="00264EDD" w:rsidRDefault="00B13A28" w:rsidP="00B13A28">
            <w:pPr>
              <w:pStyle w:val="Default"/>
              <w:rPr>
                <w:rFonts w:asciiTheme="minorHAnsi" w:hAnsiTheme="minorHAnsi"/>
                <w:sz w:val="22"/>
                <w:szCs w:val="22"/>
              </w:rPr>
            </w:pPr>
            <w:r w:rsidRPr="00264EDD">
              <w:rPr>
                <w:rFonts w:asciiTheme="minorHAnsi" w:hAnsiTheme="minorHAnsi" w:cs="Wingdings"/>
                <w:sz w:val="22"/>
                <w:szCs w:val="22"/>
              </w:rPr>
              <w:t></w:t>
            </w:r>
            <w:r w:rsidRPr="00264EDD">
              <w:rPr>
                <w:rFonts w:asciiTheme="minorHAnsi" w:hAnsiTheme="minorHAnsi" w:cs="Wingdings"/>
                <w:sz w:val="22"/>
                <w:szCs w:val="22"/>
              </w:rPr>
              <w:t></w:t>
            </w:r>
            <w:r w:rsidRPr="00264EDD">
              <w:rPr>
                <w:rFonts w:asciiTheme="minorHAnsi" w:hAnsiTheme="minorHAnsi"/>
                <w:sz w:val="22"/>
                <w:szCs w:val="22"/>
              </w:rPr>
              <w:t xml:space="preserve">Amend Section 11.3.8 of the Draft Plan (Extractive Industries) to include reference to the ‘Guidelines on Geological Heritage for the Extraction Industry’. </w:t>
            </w:r>
          </w:p>
          <w:p w:rsidR="00B13A28" w:rsidRPr="00264EDD" w:rsidRDefault="00B13A28" w:rsidP="00B13A28">
            <w:pPr>
              <w:pStyle w:val="Default"/>
              <w:rPr>
                <w:rFonts w:asciiTheme="minorHAnsi" w:hAnsiTheme="minorHAnsi"/>
                <w:sz w:val="22"/>
                <w:szCs w:val="22"/>
              </w:rPr>
            </w:pPr>
            <w:r w:rsidRPr="00264EDD">
              <w:rPr>
                <w:rFonts w:asciiTheme="minorHAnsi" w:hAnsiTheme="minorHAnsi" w:cs="Wingdings"/>
                <w:sz w:val="22"/>
                <w:szCs w:val="22"/>
              </w:rPr>
              <w:t></w:t>
            </w:r>
            <w:r w:rsidRPr="00264EDD">
              <w:rPr>
                <w:rFonts w:asciiTheme="minorHAnsi" w:hAnsiTheme="minorHAnsi" w:cs="Wingdings"/>
                <w:sz w:val="22"/>
                <w:szCs w:val="22"/>
              </w:rPr>
              <w:t></w:t>
            </w:r>
            <w:r w:rsidRPr="00264EDD">
              <w:rPr>
                <w:rFonts w:asciiTheme="minorHAnsi" w:hAnsiTheme="minorHAnsi"/>
                <w:sz w:val="22"/>
                <w:szCs w:val="22"/>
              </w:rPr>
              <w:t xml:space="preserve">Reference to the NRAs guidance document (‘Guidelines on Procedures for Assessment and Treatment of Geology, Hydrology and Hydrogeology for National Road Schemes’) in Chapter 11 to be included. </w:t>
            </w:r>
          </w:p>
          <w:p w:rsidR="00B13A28" w:rsidRPr="00264EDD" w:rsidRDefault="00B13A28" w:rsidP="00132A33">
            <w:pPr>
              <w:shd w:val="clear" w:color="auto" w:fill="FFFFFF" w:themeFill="background1"/>
              <w:rPr>
                <w:rFonts w:asciiTheme="minorHAnsi" w:hAnsiTheme="minorHAnsi" w:cs="Arial"/>
                <w:bCs/>
                <w:sz w:val="22"/>
                <w:szCs w:val="22"/>
                <w:lang w:eastAsia="en-IE"/>
              </w:rPr>
            </w:pPr>
          </w:p>
          <w:p w:rsidR="00B13A28" w:rsidRPr="00264EDD" w:rsidRDefault="00B13A28" w:rsidP="00132A33">
            <w:pPr>
              <w:shd w:val="clear" w:color="auto" w:fill="FFFFFF" w:themeFill="background1"/>
              <w:rPr>
                <w:rFonts w:asciiTheme="minorHAnsi" w:hAnsiTheme="minorHAnsi" w:cs="Arial"/>
                <w:bCs/>
                <w:sz w:val="22"/>
                <w:szCs w:val="22"/>
                <w:lang w:eastAsia="en-IE"/>
              </w:rPr>
            </w:pPr>
          </w:p>
        </w:tc>
      </w:tr>
    </w:tbl>
    <w:p w:rsidR="00FF6D15" w:rsidRPr="00264EDD" w:rsidRDefault="00FF6D15" w:rsidP="00FF6D15">
      <w:pPr>
        <w:shd w:val="clear" w:color="auto" w:fill="FFFFFF" w:themeFill="background1"/>
        <w:rPr>
          <w:rFonts w:asciiTheme="minorHAnsi" w:hAnsiTheme="minorHAnsi" w:cs="Arial"/>
          <w:sz w:val="22"/>
          <w:szCs w:val="22"/>
        </w:rPr>
      </w:pPr>
    </w:p>
    <w:p w:rsidR="006351EB" w:rsidRPr="00264EDD" w:rsidRDefault="006351EB" w:rsidP="006351EB">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10 Summary of Recommended Amendments to the Draft Plan</w:t>
      </w:r>
    </w:p>
    <w:tbl>
      <w:tblPr>
        <w:tblStyle w:val="TableGrid"/>
        <w:tblW w:w="13948" w:type="dxa"/>
        <w:tblLook w:val="04A0" w:firstRow="1" w:lastRow="0" w:firstColumn="1" w:lastColumn="0" w:noHBand="0" w:noVBand="1"/>
      </w:tblPr>
      <w:tblGrid>
        <w:gridCol w:w="1740"/>
        <w:gridCol w:w="1723"/>
        <w:gridCol w:w="10485"/>
      </w:tblGrid>
      <w:tr w:rsidR="006351EB" w:rsidRPr="00264EDD" w:rsidTr="00132A33">
        <w:tc>
          <w:tcPr>
            <w:tcW w:w="1746" w:type="dxa"/>
            <w:shd w:val="clear" w:color="auto" w:fill="D9D9D9" w:themeFill="background1" w:themeFillShade="D9"/>
          </w:tcPr>
          <w:p w:rsidR="006351EB" w:rsidRPr="00264EDD" w:rsidRDefault="006351EB" w:rsidP="004D756F">
            <w:pPr>
              <w:rPr>
                <w:rFonts w:asciiTheme="minorHAnsi" w:hAnsiTheme="minorHAnsi" w:cs="Arial"/>
                <w:b/>
                <w:sz w:val="22"/>
                <w:szCs w:val="22"/>
              </w:rPr>
            </w:pPr>
            <w:r w:rsidRPr="00264EDD">
              <w:rPr>
                <w:rFonts w:asciiTheme="minorHAnsi" w:hAnsiTheme="minorHAnsi" w:cs="Arial"/>
                <w:b/>
                <w:sz w:val="22"/>
                <w:szCs w:val="22"/>
              </w:rPr>
              <w:t>Section</w:t>
            </w:r>
          </w:p>
        </w:tc>
        <w:tc>
          <w:tcPr>
            <w:tcW w:w="1651" w:type="dxa"/>
            <w:shd w:val="clear" w:color="auto" w:fill="D9D9D9" w:themeFill="background1" w:themeFillShade="D9"/>
          </w:tcPr>
          <w:p w:rsidR="006351EB" w:rsidRPr="00264EDD" w:rsidRDefault="006351EB" w:rsidP="004D756F">
            <w:pPr>
              <w:rPr>
                <w:rFonts w:asciiTheme="minorHAnsi" w:hAnsiTheme="minorHAnsi" w:cs="Arial"/>
                <w:b/>
                <w:sz w:val="22"/>
                <w:szCs w:val="22"/>
              </w:rPr>
            </w:pPr>
            <w:r w:rsidRPr="00264EDD">
              <w:rPr>
                <w:rFonts w:asciiTheme="minorHAnsi" w:hAnsiTheme="minorHAnsi" w:cs="Arial"/>
                <w:b/>
                <w:sz w:val="22"/>
                <w:szCs w:val="22"/>
              </w:rPr>
              <w:t>Response Issue</w:t>
            </w:r>
          </w:p>
        </w:tc>
        <w:tc>
          <w:tcPr>
            <w:tcW w:w="10551" w:type="dxa"/>
            <w:shd w:val="clear" w:color="auto" w:fill="D9D9D9" w:themeFill="background1" w:themeFillShade="D9"/>
          </w:tcPr>
          <w:p w:rsidR="006351EB" w:rsidRPr="00264EDD" w:rsidRDefault="004D756F" w:rsidP="004D756F">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6351EB" w:rsidRPr="00264EDD" w:rsidTr="00132A33">
        <w:tc>
          <w:tcPr>
            <w:tcW w:w="1746" w:type="dxa"/>
          </w:tcPr>
          <w:p w:rsidR="006351EB" w:rsidRPr="00264EDD" w:rsidRDefault="006351EB" w:rsidP="006351EB">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10.2.0</w:t>
            </w:r>
          </w:p>
          <w:p w:rsidR="006351EB" w:rsidRPr="00264EDD" w:rsidRDefault="006351EB" w:rsidP="00132A33">
            <w:pPr>
              <w:shd w:val="clear" w:color="auto" w:fill="FFFFFF" w:themeFill="background1"/>
              <w:outlineLvl w:val="2"/>
              <w:rPr>
                <w:rFonts w:asciiTheme="minorHAnsi" w:hAnsiTheme="minorHAnsi" w:cs="Arial"/>
                <w:bCs/>
                <w:sz w:val="22"/>
                <w:szCs w:val="22"/>
                <w:lang w:val="en-IE" w:eastAsia="en-IE"/>
              </w:rPr>
            </w:pPr>
          </w:p>
        </w:tc>
        <w:tc>
          <w:tcPr>
            <w:tcW w:w="1651" w:type="dxa"/>
          </w:tcPr>
          <w:p w:rsidR="006351EB" w:rsidRPr="00264EDD" w:rsidRDefault="006351EB"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General</w:t>
            </w:r>
            <w:r w:rsidRPr="00264EDD">
              <w:rPr>
                <w:rFonts w:asciiTheme="minorHAnsi" w:hAnsiTheme="minorHAnsi" w:cs="Arial"/>
                <w:bCs/>
                <w:sz w:val="22"/>
                <w:szCs w:val="22"/>
                <w:lang w:val="en-IE" w:eastAsia="en-IE"/>
              </w:rPr>
              <w:t xml:space="preserve"> Small Scale Hydro-Electricity Projects</w:t>
            </w:r>
          </w:p>
        </w:tc>
        <w:tc>
          <w:tcPr>
            <w:tcW w:w="10551" w:type="dxa"/>
          </w:tcPr>
          <w:p w:rsidR="006351EB" w:rsidRPr="00264EDD" w:rsidRDefault="006351EB" w:rsidP="006351EB">
            <w:pPr>
              <w:shd w:val="clear" w:color="auto" w:fill="FFFFFF" w:themeFill="background1"/>
              <w:autoSpaceDE w:val="0"/>
              <w:autoSpaceDN w:val="0"/>
              <w:adjustRightInd w:val="0"/>
              <w:rPr>
                <w:rFonts w:asciiTheme="minorHAnsi" w:eastAsiaTheme="minorHAnsi" w:hAnsiTheme="minorHAnsi" w:cs="Arial"/>
                <w:bCs/>
                <w:sz w:val="22"/>
                <w:szCs w:val="22"/>
                <w:lang w:val="en-IE" w:eastAsia="en-US"/>
              </w:rPr>
            </w:pPr>
            <w:r w:rsidRPr="00264EDD">
              <w:rPr>
                <w:rFonts w:asciiTheme="minorHAnsi" w:hAnsiTheme="minorHAnsi" w:cs="Arial"/>
                <w:sz w:val="22"/>
                <w:szCs w:val="22"/>
                <w:lang w:val="en-IE" w:eastAsia="en-US"/>
              </w:rPr>
              <w:t>Amend Energy (E) Policy 8 to</w:t>
            </w:r>
          </w:p>
          <w:p w:rsidR="006351EB" w:rsidRPr="00264EDD" w:rsidRDefault="006351EB" w:rsidP="006351EB">
            <w:pPr>
              <w:shd w:val="clear" w:color="auto" w:fill="FFFFFF" w:themeFill="background1"/>
              <w:autoSpaceDE w:val="0"/>
              <w:autoSpaceDN w:val="0"/>
              <w:adjustRightInd w:val="0"/>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It is the policy of the Council to encourage the roll-out of small-scale hydroelectric projects on the rivers, watercourses, dams and weirs across the County, where they do not impact negatively on freshwater species (including protected aquatic species), birds and mammals, biodiversity and natural or built heritage features.</w:t>
            </w:r>
          </w:p>
          <w:p w:rsidR="006351EB" w:rsidRPr="00264EDD" w:rsidRDefault="006351EB" w:rsidP="00132A33">
            <w:pPr>
              <w:shd w:val="clear" w:color="auto" w:fill="FFFFFF" w:themeFill="background1"/>
              <w:autoSpaceDE w:val="0"/>
              <w:autoSpaceDN w:val="0"/>
              <w:adjustRightInd w:val="0"/>
              <w:rPr>
                <w:rFonts w:asciiTheme="minorHAnsi" w:hAnsiTheme="minorHAnsi" w:cs="Arial"/>
                <w:sz w:val="22"/>
                <w:szCs w:val="22"/>
                <w:lang w:val="en-IE" w:eastAsia="en-US"/>
              </w:rPr>
            </w:pPr>
          </w:p>
        </w:tc>
      </w:tr>
      <w:tr w:rsidR="006351EB" w:rsidRPr="00264EDD" w:rsidTr="00132A33">
        <w:tc>
          <w:tcPr>
            <w:tcW w:w="1746" w:type="dxa"/>
          </w:tcPr>
          <w:p w:rsidR="006351EB" w:rsidRPr="00264EDD" w:rsidRDefault="006351EB"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10.2.0</w:t>
            </w:r>
          </w:p>
          <w:p w:rsidR="006351EB" w:rsidRPr="00264EDD" w:rsidRDefault="006351EB" w:rsidP="00132A33">
            <w:pPr>
              <w:shd w:val="clear" w:color="auto" w:fill="FFFFFF" w:themeFill="background1"/>
              <w:outlineLvl w:val="2"/>
              <w:rPr>
                <w:rFonts w:asciiTheme="minorHAnsi" w:hAnsiTheme="minorHAnsi" w:cs="Arial"/>
                <w:bCs/>
                <w:sz w:val="22"/>
                <w:szCs w:val="22"/>
                <w:lang w:val="en-IE" w:eastAsia="en-IE"/>
              </w:rPr>
            </w:pPr>
          </w:p>
        </w:tc>
        <w:tc>
          <w:tcPr>
            <w:tcW w:w="1651" w:type="dxa"/>
          </w:tcPr>
          <w:p w:rsidR="006351EB" w:rsidRPr="00264EDD" w:rsidRDefault="006351EB"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rPr>
              <w:t>General</w:t>
            </w:r>
            <w:r w:rsidRPr="00264EDD">
              <w:rPr>
                <w:rFonts w:asciiTheme="minorHAnsi" w:hAnsiTheme="minorHAnsi" w:cs="Arial"/>
                <w:bCs/>
                <w:sz w:val="22"/>
                <w:szCs w:val="22"/>
                <w:lang w:val="en-IE" w:eastAsia="en-IE"/>
              </w:rPr>
              <w:t xml:space="preserve"> Small Scale Hydro-Electricity Projects</w:t>
            </w:r>
          </w:p>
        </w:tc>
        <w:tc>
          <w:tcPr>
            <w:tcW w:w="10551" w:type="dxa"/>
          </w:tcPr>
          <w:p w:rsidR="006351EB" w:rsidRPr="00264EDD" w:rsidRDefault="006351EB" w:rsidP="00132A33">
            <w:pPr>
              <w:shd w:val="clear" w:color="auto" w:fill="FFFFFF" w:themeFill="background1"/>
              <w:autoSpaceDE w:val="0"/>
              <w:autoSpaceDN w:val="0"/>
              <w:adjustRightInd w:val="0"/>
              <w:rPr>
                <w:rFonts w:asciiTheme="minorHAnsi" w:eastAsiaTheme="minorHAnsi" w:hAnsiTheme="minorHAnsi" w:cs="Arial"/>
                <w:sz w:val="22"/>
                <w:szCs w:val="22"/>
                <w:lang w:val="en-IE" w:eastAsia="en-US"/>
              </w:rPr>
            </w:pPr>
            <w:r w:rsidRPr="00264EDD">
              <w:rPr>
                <w:rFonts w:asciiTheme="minorHAnsi" w:eastAsiaTheme="minorHAnsi" w:hAnsiTheme="minorHAnsi" w:cs="Arial"/>
                <w:sz w:val="22"/>
                <w:szCs w:val="22"/>
                <w:lang w:val="en-IE" w:eastAsia="en-US"/>
              </w:rPr>
              <w:t>Amend E8 Objective 1 to</w:t>
            </w:r>
          </w:p>
          <w:p w:rsidR="006351EB" w:rsidRPr="00264EDD" w:rsidRDefault="006351EB" w:rsidP="00132A33">
            <w:pPr>
              <w:shd w:val="clear" w:color="auto" w:fill="FFFFFF" w:themeFill="background1"/>
              <w:autoSpaceDE w:val="0"/>
              <w:autoSpaceDN w:val="0"/>
              <w:adjustRightInd w:val="0"/>
              <w:rPr>
                <w:rFonts w:asciiTheme="minorHAnsi" w:eastAsiaTheme="minorHAnsi" w:hAnsiTheme="minorHAnsi" w:cs="Arial"/>
                <w:sz w:val="22"/>
                <w:szCs w:val="22"/>
                <w:lang w:val="en-IE" w:eastAsia="en-US"/>
              </w:rPr>
            </w:pPr>
            <w:r w:rsidRPr="00264EDD">
              <w:rPr>
                <w:rFonts w:asciiTheme="minorHAnsi" w:eastAsiaTheme="minorHAnsi" w:hAnsiTheme="minorHAnsi" w:cs="Arial"/>
                <w:sz w:val="22"/>
                <w:szCs w:val="22"/>
                <w:lang w:val="en-IE" w:eastAsia="en-US"/>
              </w:rPr>
              <w:t>To support the roll-out of small-scale hydroelectric projects on the rivers, watercourses, dams and weirs across the County, where projects do not impact negatively on freshwater species</w:t>
            </w:r>
            <w:r w:rsidRPr="00264EDD">
              <w:rPr>
                <w:rFonts w:asciiTheme="minorHAnsi" w:eastAsiaTheme="minorHAnsi" w:hAnsiTheme="minorHAnsi" w:cs="Arial"/>
                <w:bCs/>
                <w:sz w:val="22"/>
                <w:szCs w:val="22"/>
                <w:lang w:val="en-IE" w:eastAsia="en-US"/>
              </w:rPr>
              <w:t xml:space="preserve"> (including protected aquatic species), birds and mammals</w:t>
            </w:r>
            <w:r w:rsidRPr="00264EDD">
              <w:rPr>
                <w:rFonts w:asciiTheme="minorHAnsi" w:eastAsiaTheme="minorHAnsi" w:hAnsiTheme="minorHAnsi" w:cs="Arial"/>
                <w:sz w:val="22"/>
                <w:szCs w:val="22"/>
                <w:lang w:val="en-IE" w:eastAsia="en-US"/>
              </w:rPr>
              <w:t>, biodiversity and natural or built heritage features.</w:t>
            </w:r>
          </w:p>
          <w:p w:rsidR="006351EB" w:rsidRPr="00264EDD" w:rsidRDefault="006351EB" w:rsidP="00132A33">
            <w:pPr>
              <w:shd w:val="clear" w:color="auto" w:fill="FFFFFF" w:themeFill="background1"/>
              <w:outlineLvl w:val="2"/>
              <w:rPr>
                <w:rFonts w:asciiTheme="minorHAnsi" w:hAnsiTheme="minorHAnsi" w:cs="Arial"/>
                <w:bCs/>
                <w:sz w:val="22"/>
                <w:szCs w:val="22"/>
              </w:rPr>
            </w:pPr>
          </w:p>
        </w:tc>
      </w:tr>
      <w:tr w:rsidR="006351EB" w:rsidRPr="00264EDD" w:rsidTr="00132A33">
        <w:tc>
          <w:tcPr>
            <w:tcW w:w="1746" w:type="dxa"/>
          </w:tcPr>
          <w:p w:rsidR="006351EB" w:rsidRPr="00264EDD" w:rsidRDefault="006351EB"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10.2.0 </w:t>
            </w:r>
          </w:p>
        </w:tc>
        <w:tc>
          <w:tcPr>
            <w:tcW w:w="1651" w:type="dxa"/>
          </w:tcPr>
          <w:p w:rsidR="006351EB" w:rsidRPr="00264EDD" w:rsidRDefault="006351EB"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lang w:val="en-IE"/>
              </w:rPr>
              <w:t>Service Providers and Energy Facilities</w:t>
            </w:r>
          </w:p>
        </w:tc>
        <w:tc>
          <w:tcPr>
            <w:tcW w:w="10551" w:type="dxa"/>
          </w:tcPr>
          <w:p w:rsidR="006351EB" w:rsidRPr="00264EDD" w:rsidRDefault="006351EB" w:rsidP="00132A33">
            <w:pPr>
              <w:shd w:val="clear" w:color="auto" w:fill="FFFFFF" w:themeFill="background1"/>
              <w:spacing w:after="160" w:line="259" w:lineRule="auto"/>
              <w:contextualSpacing/>
              <w:rPr>
                <w:rFonts w:asciiTheme="minorHAnsi" w:hAnsiTheme="minorHAnsi" w:cs="Arial"/>
                <w:sz w:val="22"/>
                <w:szCs w:val="22"/>
                <w:lang w:val="en-IE" w:eastAsia="en-US"/>
              </w:rPr>
            </w:pPr>
            <w:r w:rsidRPr="00264EDD">
              <w:rPr>
                <w:rFonts w:asciiTheme="minorHAnsi" w:hAnsiTheme="minorHAnsi" w:cs="Arial"/>
                <w:sz w:val="22"/>
                <w:szCs w:val="22"/>
                <w:lang w:val="en-IE" w:eastAsia="en-US"/>
              </w:rPr>
              <w:t>Amend Energy (E) Policy 11</w:t>
            </w:r>
          </w:p>
          <w:p w:rsidR="006351EB" w:rsidRPr="00264EDD" w:rsidRDefault="006351EB" w:rsidP="00132A33">
            <w:pPr>
              <w:shd w:val="clear" w:color="auto" w:fill="FFFFFF" w:themeFill="background1"/>
              <w:autoSpaceDE w:val="0"/>
              <w:autoSpaceDN w:val="0"/>
              <w:adjustRightInd w:val="0"/>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 xml:space="preserve">It is the policy of the Council to ensure that the provision of energy facilities is undertaken in association with the appropriate service providers and operators, including ESB Networks, </w:t>
            </w:r>
            <w:proofErr w:type="spellStart"/>
            <w:r w:rsidRPr="00264EDD">
              <w:rPr>
                <w:rFonts w:asciiTheme="minorHAnsi" w:eastAsiaTheme="minorHAnsi" w:hAnsiTheme="minorHAnsi" w:cs="Arial"/>
                <w:bCs/>
                <w:sz w:val="22"/>
                <w:szCs w:val="22"/>
                <w:lang w:val="en-IE" w:eastAsia="en-US"/>
              </w:rPr>
              <w:t>Eirgrid</w:t>
            </w:r>
            <w:proofErr w:type="spellEnd"/>
            <w:r w:rsidRPr="00264EDD">
              <w:rPr>
                <w:rFonts w:asciiTheme="minorHAnsi" w:eastAsiaTheme="minorHAnsi" w:hAnsiTheme="minorHAnsi" w:cs="Arial"/>
                <w:bCs/>
                <w:sz w:val="22"/>
                <w:szCs w:val="22"/>
                <w:lang w:val="en-IE" w:eastAsia="en-US"/>
              </w:rPr>
              <w:t xml:space="preserve"> and Gas Networks Ireland. The Council will facilitate the sustainable expansion of existing and future network requirements, in order to ensure satisfactory levels of supply and to minimise constraints for development.</w:t>
            </w:r>
          </w:p>
          <w:p w:rsidR="006351EB" w:rsidRPr="00264EDD" w:rsidRDefault="006351EB" w:rsidP="00132A33">
            <w:pPr>
              <w:shd w:val="clear" w:color="auto" w:fill="FFFFFF" w:themeFill="background1"/>
              <w:outlineLvl w:val="2"/>
              <w:rPr>
                <w:rFonts w:asciiTheme="minorHAnsi" w:hAnsiTheme="minorHAnsi" w:cs="Arial"/>
                <w:bCs/>
                <w:sz w:val="22"/>
                <w:szCs w:val="22"/>
              </w:rPr>
            </w:pPr>
          </w:p>
        </w:tc>
      </w:tr>
      <w:tr w:rsidR="006351EB" w:rsidRPr="00264EDD" w:rsidTr="00132A33">
        <w:tc>
          <w:tcPr>
            <w:tcW w:w="1746" w:type="dxa"/>
          </w:tcPr>
          <w:p w:rsidR="006351EB" w:rsidRPr="00264EDD" w:rsidRDefault="006351EB"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10.2.0 </w:t>
            </w:r>
          </w:p>
        </w:tc>
        <w:tc>
          <w:tcPr>
            <w:tcW w:w="1651" w:type="dxa"/>
          </w:tcPr>
          <w:p w:rsidR="006351EB" w:rsidRPr="00264EDD" w:rsidRDefault="006351EB" w:rsidP="00132A33">
            <w:pPr>
              <w:shd w:val="clear" w:color="auto" w:fill="FFFFFF" w:themeFill="background1"/>
              <w:outlineLvl w:val="2"/>
              <w:rPr>
                <w:rFonts w:asciiTheme="minorHAnsi" w:hAnsiTheme="minorHAnsi" w:cs="Arial"/>
                <w:bCs/>
                <w:sz w:val="22"/>
                <w:szCs w:val="22"/>
              </w:rPr>
            </w:pPr>
            <w:r w:rsidRPr="00264EDD">
              <w:rPr>
                <w:rFonts w:asciiTheme="minorHAnsi" w:hAnsiTheme="minorHAnsi" w:cs="Arial"/>
                <w:bCs/>
                <w:sz w:val="22"/>
                <w:szCs w:val="22"/>
                <w:lang w:val="en-IE"/>
              </w:rPr>
              <w:t>Energy and Communications Infrastructure in Sensitive Landscapes</w:t>
            </w:r>
          </w:p>
        </w:tc>
        <w:tc>
          <w:tcPr>
            <w:tcW w:w="10551" w:type="dxa"/>
          </w:tcPr>
          <w:p w:rsidR="006351EB" w:rsidRPr="00264EDD" w:rsidRDefault="006351EB"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r w:rsidRPr="00264EDD">
              <w:rPr>
                <w:rFonts w:asciiTheme="minorHAnsi" w:hAnsiTheme="minorHAnsi" w:cs="Arial"/>
                <w:sz w:val="22"/>
                <w:szCs w:val="22"/>
                <w:lang w:val="en-IE" w:eastAsia="en-US"/>
              </w:rPr>
              <w:t>Amend Energy (E) Policy 12 to include</w:t>
            </w:r>
          </w:p>
          <w:p w:rsidR="006351EB" w:rsidRPr="00264EDD" w:rsidRDefault="006351EB" w:rsidP="00132A33">
            <w:pPr>
              <w:shd w:val="clear" w:color="auto" w:fill="FFFFFF" w:themeFill="background1"/>
              <w:autoSpaceDE w:val="0"/>
              <w:autoSpaceDN w:val="0"/>
              <w:adjustRightInd w:val="0"/>
              <w:rPr>
                <w:rFonts w:asciiTheme="minorHAnsi" w:eastAsiaTheme="minorHAnsi" w:hAnsiTheme="minorHAnsi" w:cs="Arial"/>
                <w:bCs/>
                <w:sz w:val="22"/>
                <w:szCs w:val="22"/>
                <w:lang w:val="en-IE" w:eastAsia="en-US"/>
              </w:rPr>
            </w:pPr>
            <w:r w:rsidRPr="00264EDD">
              <w:rPr>
                <w:rFonts w:asciiTheme="minorHAnsi" w:eastAsiaTheme="minorHAnsi" w:hAnsiTheme="minorHAnsi" w:cs="Arial"/>
                <w:bCs/>
                <w:sz w:val="22"/>
                <w:szCs w:val="22"/>
                <w:lang w:val="en-IE" w:eastAsia="en-US"/>
              </w:rPr>
              <w:t>It is the policy of the Council that all planning applications for energy and communications infrastructure on lands located in rural, high amenity and mountain areas (Zoning Objectives RU, HA-LV, HA-DV and HA–DM) shall include a Landscape Impact Assessment of the proposed development on the landscape and shall be subject to screening for potential impacts on Natura 2000 sites.</w:t>
            </w:r>
          </w:p>
          <w:p w:rsidR="006351EB" w:rsidRPr="00264EDD" w:rsidRDefault="006351EB" w:rsidP="00132A33">
            <w:pPr>
              <w:shd w:val="clear" w:color="auto" w:fill="FFFFFF" w:themeFill="background1"/>
              <w:outlineLvl w:val="2"/>
              <w:rPr>
                <w:rFonts w:asciiTheme="minorHAnsi" w:hAnsiTheme="minorHAnsi" w:cs="Arial"/>
                <w:bCs/>
                <w:sz w:val="22"/>
                <w:szCs w:val="22"/>
              </w:rPr>
            </w:pPr>
          </w:p>
        </w:tc>
      </w:tr>
    </w:tbl>
    <w:p w:rsidR="00EC610B" w:rsidRPr="00264EDD" w:rsidRDefault="00EC610B" w:rsidP="00DF3F19">
      <w:pPr>
        <w:shd w:val="clear" w:color="auto" w:fill="FFFFFF" w:themeFill="background1"/>
        <w:rPr>
          <w:rFonts w:asciiTheme="minorHAnsi" w:hAnsiTheme="minorHAnsi" w:cs="Arial"/>
          <w:b/>
          <w:sz w:val="22"/>
          <w:szCs w:val="22"/>
        </w:rPr>
      </w:pPr>
    </w:p>
    <w:p w:rsidR="00EC610B" w:rsidRPr="00264EDD" w:rsidRDefault="00EC610B" w:rsidP="00DF3F19">
      <w:pPr>
        <w:shd w:val="clear" w:color="auto" w:fill="FFFFFF" w:themeFill="background1"/>
        <w:rPr>
          <w:rFonts w:asciiTheme="minorHAnsi" w:hAnsiTheme="minorHAnsi" w:cs="Arial"/>
          <w:b/>
          <w:sz w:val="22"/>
          <w:szCs w:val="22"/>
        </w:rPr>
      </w:pPr>
    </w:p>
    <w:p w:rsidR="00DF3F19" w:rsidRPr="00264EDD" w:rsidRDefault="00DF3F19" w:rsidP="00DF3F19">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t>Chapter 11</w:t>
      </w:r>
      <w:r w:rsidR="00EC610B" w:rsidRPr="00264EDD">
        <w:rPr>
          <w:rFonts w:asciiTheme="minorHAnsi" w:hAnsiTheme="minorHAnsi" w:cs="Arial"/>
          <w:b/>
          <w:sz w:val="22"/>
          <w:szCs w:val="22"/>
        </w:rPr>
        <w:t>,</w:t>
      </w:r>
      <w:r w:rsidR="004D756F" w:rsidRPr="00264EDD">
        <w:rPr>
          <w:rFonts w:asciiTheme="minorHAnsi" w:hAnsiTheme="minorHAnsi" w:cs="Arial"/>
          <w:b/>
          <w:sz w:val="22"/>
          <w:szCs w:val="22"/>
        </w:rPr>
        <w:t xml:space="preserve"> Maps</w:t>
      </w:r>
      <w:r w:rsidR="00EC610B" w:rsidRPr="00264EDD">
        <w:rPr>
          <w:rFonts w:asciiTheme="minorHAnsi" w:hAnsiTheme="minorHAnsi" w:cs="Arial"/>
          <w:b/>
          <w:sz w:val="22"/>
          <w:szCs w:val="22"/>
        </w:rPr>
        <w:t xml:space="preserve"> &amp; Schedules</w:t>
      </w:r>
      <w:r w:rsidR="004D756F" w:rsidRPr="00264EDD">
        <w:rPr>
          <w:rFonts w:asciiTheme="minorHAnsi" w:hAnsiTheme="minorHAnsi" w:cs="Arial"/>
          <w:b/>
          <w:sz w:val="22"/>
          <w:szCs w:val="22"/>
        </w:rPr>
        <w:t xml:space="preserve"> -</w:t>
      </w:r>
      <w:r w:rsidRPr="00264EDD">
        <w:rPr>
          <w:rFonts w:asciiTheme="minorHAnsi" w:hAnsiTheme="minorHAnsi" w:cs="Arial"/>
          <w:b/>
          <w:sz w:val="22"/>
          <w:szCs w:val="22"/>
        </w:rPr>
        <w:t xml:space="preserve"> Summary of Recommended Amendments to the Draft Plan</w:t>
      </w:r>
    </w:p>
    <w:tbl>
      <w:tblPr>
        <w:tblStyle w:val="TableGrid"/>
        <w:tblW w:w="13948" w:type="dxa"/>
        <w:tblLook w:val="04A0" w:firstRow="1" w:lastRow="0" w:firstColumn="1" w:lastColumn="0" w:noHBand="0" w:noVBand="1"/>
      </w:tblPr>
      <w:tblGrid>
        <w:gridCol w:w="2740"/>
        <w:gridCol w:w="2664"/>
        <w:gridCol w:w="8544"/>
      </w:tblGrid>
      <w:tr w:rsidR="00494580" w:rsidRPr="00264EDD" w:rsidTr="004759C4">
        <w:tc>
          <w:tcPr>
            <w:tcW w:w="2731" w:type="dxa"/>
            <w:shd w:val="clear" w:color="auto" w:fill="D9D9D9" w:themeFill="background1" w:themeFillShade="D9"/>
          </w:tcPr>
          <w:p w:rsidR="00DF3F19" w:rsidRPr="00264EDD" w:rsidRDefault="00DF3F19" w:rsidP="004D756F">
            <w:pPr>
              <w:rPr>
                <w:rFonts w:asciiTheme="minorHAnsi" w:hAnsiTheme="minorHAnsi" w:cs="Arial"/>
                <w:b/>
                <w:sz w:val="22"/>
                <w:szCs w:val="22"/>
              </w:rPr>
            </w:pPr>
            <w:r w:rsidRPr="00264EDD">
              <w:rPr>
                <w:rFonts w:asciiTheme="minorHAnsi" w:hAnsiTheme="minorHAnsi" w:cs="Arial"/>
                <w:b/>
                <w:sz w:val="22"/>
                <w:szCs w:val="22"/>
              </w:rPr>
              <w:t>Section</w:t>
            </w:r>
          </w:p>
        </w:tc>
        <w:tc>
          <w:tcPr>
            <w:tcW w:w="2699" w:type="dxa"/>
            <w:shd w:val="clear" w:color="auto" w:fill="D9D9D9" w:themeFill="background1" w:themeFillShade="D9"/>
          </w:tcPr>
          <w:p w:rsidR="00DF3F19" w:rsidRPr="00264EDD" w:rsidRDefault="00DF3F19" w:rsidP="004D756F">
            <w:pPr>
              <w:rPr>
                <w:rFonts w:asciiTheme="minorHAnsi" w:hAnsiTheme="minorHAnsi" w:cs="Arial"/>
                <w:b/>
                <w:sz w:val="22"/>
                <w:szCs w:val="22"/>
              </w:rPr>
            </w:pPr>
            <w:r w:rsidRPr="00264EDD">
              <w:rPr>
                <w:rFonts w:asciiTheme="minorHAnsi" w:hAnsiTheme="minorHAnsi" w:cs="Arial"/>
                <w:b/>
                <w:sz w:val="22"/>
                <w:szCs w:val="22"/>
              </w:rPr>
              <w:t>Response Issue</w:t>
            </w:r>
          </w:p>
        </w:tc>
        <w:tc>
          <w:tcPr>
            <w:tcW w:w="8518" w:type="dxa"/>
            <w:shd w:val="clear" w:color="auto" w:fill="D9D9D9" w:themeFill="background1" w:themeFillShade="D9"/>
          </w:tcPr>
          <w:p w:rsidR="00DF3F19" w:rsidRPr="00264EDD" w:rsidRDefault="004D756F" w:rsidP="004D756F">
            <w:pPr>
              <w:rPr>
                <w:rFonts w:asciiTheme="minorHAnsi" w:hAnsiTheme="minorHAnsi" w:cs="Arial"/>
                <w:b/>
                <w:sz w:val="22"/>
                <w:szCs w:val="22"/>
              </w:rPr>
            </w:pPr>
            <w:r w:rsidRPr="00264EDD">
              <w:rPr>
                <w:rFonts w:asciiTheme="minorHAnsi" w:hAnsiTheme="minorHAnsi" w:cs="Arial"/>
                <w:b/>
                <w:sz w:val="22"/>
                <w:szCs w:val="22"/>
              </w:rPr>
              <w:t>Recommended Amendments</w:t>
            </w: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11.1.0</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rPr>
            </w:pPr>
            <w:r w:rsidRPr="00264EDD">
              <w:rPr>
                <w:rFonts w:asciiTheme="minorHAnsi" w:eastAsia="Calibri" w:hAnsiTheme="minorHAnsi" w:cs="Arial"/>
                <w:sz w:val="22"/>
                <w:szCs w:val="22"/>
                <w:lang w:val="en-IE" w:eastAsia="en-US"/>
              </w:rPr>
              <w:t xml:space="preserve">Office over 1,000sqm </w:t>
            </w:r>
          </w:p>
        </w:tc>
        <w:tc>
          <w:tcPr>
            <w:tcW w:w="8518"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xml:space="preserve">As per Section 4 of this report, recommended that the wording of ET1 Objective 6 in Chapter 4 of the Draft Plan be amended. </w:t>
            </w:r>
          </w:p>
          <w:p w:rsidR="00DF3F19" w:rsidRPr="00264EDD" w:rsidRDefault="00DF3F19" w:rsidP="00132A33">
            <w:pPr>
              <w:shd w:val="clear" w:color="auto" w:fill="FFFFFF" w:themeFill="background1"/>
              <w:outlineLvl w:val="2"/>
              <w:rPr>
                <w:rFonts w:asciiTheme="minorHAnsi" w:hAnsiTheme="minorHAnsi" w:cs="Arial"/>
                <w:bCs/>
                <w:sz w:val="22"/>
                <w:szCs w:val="22"/>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11.1.0</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rPr>
            </w:pPr>
            <w:r w:rsidRPr="00264EDD">
              <w:rPr>
                <w:rFonts w:asciiTheme="minorHAnsi" w:eastAsia="Calibri" w:hAnsiTheme="minorHAnsi" w:cs="Arial"/>
                <w:sz w:val="22"/>
                <w:szCs w:val="22"/>
                <w:lang w:val="en-IE" w:eastAsia="en-US"/>
              </w:rPr>
              <w:t xml:space="preserve">High Amenity – </w:t>
            </w:r>
            <w:proofErr w:type="spellStart"/>
            <w:r w:rsidRPr="00264EDD">
              <w:rPr>
                <w:rFonts w:asciiTheme="minorHAnsi" w:eastAsia="Calibri" w:hAnsiTheme="minorHAnsi" w:cs="Arial"/>
                <w:sz w:val="22"/>
                <w:szCs w:val="22"/>
                <w:lang w:val="en-IE" w:eastAsia="en-US"/>
              </w:rPr>
              <w:t>Liffey</w:t>
            </w:r>
            <w:proofErr w:type="spellEnd"/>
            <w:r w:rsidRPr="00264EDD">
              <w:rPr>
                <w:rFonts w:asciiTheme="minorHAnsi" w:eastAsia="Calibri" w:hAnsiTheme="minorHAnsi" w:cs="Arial"/>
                <w:sz w:val="22"/>
                <w:szCs w:val="22"/>
                <w:lang w:val="en-IE" w:eastAsia="en-US"/>
              </w:rPr>
              <w:t xml:space="preserve"> Valley (Table 11.13)</w:t>
            </w:r>
          </w:p>
        </w:tc>
        <w:tc>
          <w:tcPr>
            <w:tcW w:w="8518" w:type="dxa"/>
            <w:tcBorders>
              <w:top w:val="nil"/>
              <w:left w:val="nil"/>
              <w:bottom w:val="single" w:sz="8" w:space="0" w:color="auto"/>
              <w:right w:val="single" w:sz="8" w:space="0" w:color="auto"/>
            </w:tcBorders>
          </w:tcPr>
          <w:p w:rsidR="00DF3F19" w:rsidRPr="00264EDD" w:rsidRDefault="002C755D" w:rsidP="00132A33">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w:t>
            </w:r>
            <w:r w:rsidR="00DF3F19" w:rsidRPr="00264EDD">
              <w:rPr>
                <w:rFonts w:asciiTheme="minorHAnsi" w:eastAsia="Calibri" w:hAnsiTheme="minorHAnsi" w:cs="Arial"/>
                <w:sz w:val="22"/>
                <w:szCs w:val="22"/>
                <w:lang w:val="en-IE" w:eastAsia="en-US"/>
              </w:rPr>
              <w:t xml:space="preserve"> Table 11.13 of the Draft County Development Plan relating to the High Amenity </w:t>
            </w:r>
            <w:proofErr w:type="spellStart"/>
            <w:r w:rsidR="00DF3F19" w:rsidRPr="00264EDD">
              <w:rPr>
                <w:rFonts w:asciiTheme="minorHAnsi" w:eastAsia="Calibri" w:hAnsiTheme="minorHAnsi" w:cs="Arial"/>
                <w:sz w:val="22"/>
                <w:szCs w:val="22"/>
                <w:lang w:val="en-IE" w:eastAsia="en-US"/>
              </w:rPr>
              <w:t>Liffey</w:t>
            </w:r>
            <w:proofErr w:type="spellEnd"/>
            <w:r w:rsidR="00DF3F19" w:rsidRPr="00264EDD">
              <w:rPr>
                <w:rFonts w:asciiTheme="minorHAnsi" w:eastAsia="Calibri" w:hAnsiTheme="minorHAnsi" w:cs="Arial"/>
                <w:sz w:val="22"/>
                <w:szCs w:val="22"/>
                <w:lang w:val="en-IE" w:eastAsia="en-US"/>
              </w:rPr>
              <w:t xml:space="preserve"> Valley (HA-LV) zoning objective matrix to include ‘Recreational Facility’ and ‘Sports Club/Facility’ uses as Open for Consideration, subject to restriction/caveats regarding their location/premises, scale, assessment of their landscape impact, and set back from the bank of the River </w:t>
            </w:r>
            <w:proofErr w:type="spellStart"/>
            <w:r w:rsidR="00DF3F19" w:rsidRPr="00264EDD">
              <w:rPr>
                <w:rFonts w:asciiTheme="minorHAnsi" w:eastAsia="Calibri" w:hAnsiTheme="minorHAnsi" w:cs="Arial"/>
                <w:sz w:val="22"/>
                <w:szCs w:val="22"/>
                <w:lang w:val="en-IE" w:eastAsia="en-US"/>
              </w:rPr>
              <w:t>Liffey</w:t>
            </w:r>
            <w:proofErr w:type="spellEnd"/>
            <w:r w:rsidR="00DF3F19" w:rsidRPr="00264EDD">
              <w:rPr>
                <w:rFonts w:asciiTheme="minorHAnsi" w:eastAsia="Calibri" w:hAnsiTheme="minorHAnsi" w:cs="Arial"/>
                <w:sz w:val="22"/>
                <w:szCs w:val="22"/>
                <w:lang w:val="en-IE" w:eastAsia="en-US"/>
              </w:rPr>
              <w:t>.</w:t>
            </w:r>
          </w:p>
          <w:p w:rsidR="00DF3F19" w:rsidRPr="00264EDD" w:rsidRDefault="00DF3F19" w:rsidP="00132A33">
            <w:pPr>
              <w:shd w:val="clear" w:color="auto" w:fill="FFFFFF" w:themeFill="background1"/>
              <w:outlineLvl w:val="2"/>
              <w:rPr>
                <w:rFonts w:asciiTheme="minorHAnsi" w:hAnsiTheme="minorHAnsi" w:cs="Arial"/>
                <w:bCs/>
                <w:sz w:val="22"/>
                <w:szCs w:val="22"/>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11.1.0</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rPr>
            </w:pPr>
            <w:r w:rsidRPr="00264EDD">
              <w:rPr>
                <w:rFonts w:asciiTheme="minorHAnsi" w:eastAsia="Calibri" w:hAnsiTheme="minorHAnsi" w:cs="Arial"/>
                <w:sz w:val="22"/>
                <w:szCs w:val="22"/>
                <w:lang w:val="en-IE" w:eastAsia="en-US"/>
              </w:rPr>
              <w:t>High Amenity – Dodder Valley (Table 11.14)</w:t>
            </w:r>
          </w:p>
        </w:tc>
        <w:tc>
          <w:tcPr>
            <w:tcW w:w="8518" w:type="dxa"/>
            <w:tcBorders>
              <w:top w:val="nil"/>
              <w:left w:val="nil"/>
              <w:bottom w:val="single" w:sz="8" w:space="0" w:color="auto"/>
              <w:right w:val="single" w:sz="8" w:space="0" w:color="auto"/>
            </w:tcBorders>
          </w:tcPr>
          <w:p w:rsidR="00DF3F19" w:rsidRPr="00264EDD" w:rsidRDefault="002C755D" w:rsidP="00132A33">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w:t>
            </w:r>
            <w:r w:rsidR="00DF3F19" w:rsidRPr="00264EDD">
              <w:rPr>
                <w:rFonts w:asciiTheme="minorHAnsi" w:eastAsia="Calibri" w:hAnsiTheme="minorHAnsi" w:cs="Arial"/>
                <w:sz w:val="22"/>
                <w:szCs w:val="22"/>
                <w:lang w:val="en-IE" w:eastAsia="en-US"/>
              </w:rPr>
              <w:t xml:space="preserve"> Table 11.14 of the Draft County Development Plan relating to the High Amenity Dodder Valley (HA-DV) zoning objective matrix to include ‘Recreational Facility’ and ‘Sports Club/Facility’ uses as Open for Consideration, subject to restriction/caveats regarding their location/premises, scale, assessment of their landscape impact, and set back from the bank of the River Dodder.</w:t>
            </w:r>
          </w:p>
          <w:p w:rsidR="00DF3F19" w:rsidRPr="00264EDD" w:rsidRDefault="00DF3F19" w:rsidP="00132A33">
            <w:pPr>
              <w:shd w:val="clear" w:color="auto" w:fill="FFFFFF" w:themeFill="background1"/>
              <w:outlineLvl w:val="2"/>
              <w:rPr>
                <w:rFonts w:asciiTheme="minorHAnsi" w:hAnsiTheme="minorHAnsi" w:cs="Arial"/>
                <w:bCs/>
                <w:sz w:val="22"/>
                <w:szCs w:val="22"/>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11.2.8</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Advertising Signs</w:t>
            </w:r>
          </w:p>
        </w:tc>
        <w:tc>
          <w:tcPr>
            <w:tcW w:w="8518" w:type="dxa"/>
            <w:tcBorders>
              <w:top w:val="nil"/>
              <w:left w:val="nil"/>
              <w:bottom w:val="single" w:sz="8" w:space="0" w:color="auto"/>
              <w:right w:val="single" w:sz="8" w:space="0" w:color="auto"/>
            </w:tcBorders>
          </w:tcPr>
          <w:p w:rsidR="00DF3F19" w:rsidRPr="00264EDD" w:rsidRDefault="002C755D"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w:t>
            </w:r>
            <w:r w:rsidR="00DF3F19" w:rsidRPr="00264EDD">
              <w:rPr>
                <w:rFonts w:asciiTheme="minorHAnsi" w:eastAsia="Calibri" w:hAnsiTheme="minorHAnsi" w:cs="Arial"/>
                <w:sz w:val="22"/>
                <w:szCs w:val="22"/>
                <w:lang w:val="en-IE" w:eastAsia="en-US"/>
              </w:rPr>
              <w:t xml:space="preserve"> Section 11.2.8 of the Draft Plan to include additional standards for Digital and Electronic Signage. Such signage should be limited to town centres and/or large retail precincts.  Such signs should make a positive contribution to the public domain, omit no sound, have a minimum dwell period of 30 seconds (with a crossfade), not to result in obtrusive light that will create unacceptable glare (adjusting to environmental conditions), have limited hours of operation (esp. at night), not contain dynamic content (i.e. video) and not constitute a traffic hazard</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11.3.8</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 xml:space="preserve">Extractive Industry </w:t>
            </w:r>
          </w:p>
        </w:tc>
        <w:tc>
          <w:tcPr>
            <w:tcW w:w="8518" w:type="dxa"/>
            <w:tcBorders>
              <w:top w:val="nil"/>
              <w:left w:val="nil"/>
              <w:bottom w:val="single" w:sz="8" w:space="0" w:color="auto"/>
              <w:right w:val="single" w:sz="8" w:space="0" w:color="auto"/>
            </w:tcBorders>
          </w:tcPr>
          <w:p w:rsidR="00DF3F19" w:rsidRPr="00264EDD" w:rsidRDefault="002C755D"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w:t>
            </w:r>
            <w:r w:rsidR="00DF3F19" w:rsidRPr="00264EDD">
              <w:rPr>
                <w:rFonts w:asciiTheme="minorHAnsi" w:eastAsia="Calibri" w:hAnsiTheme="minorHAnsi" w:cs="Arial"/>
                <w:sz w:val="22"/>
                <w:szCs w:val="22"/>
                <w:lang w:val="en-IE" w:eastAsia="en-US"/>
              </w:rPr>
              <w:t xml:space="preserve"> Section 11.3.8 of the Draft Plan to include reference to relevant national guidance on quarries and ancillary activities. </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11.4.6</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Travel Plans</w:t>
            </w:r>
          </w:p>
        </w:tc>
        <w:tc>
          <w:tcPr>
            <w:tcW w:w="8518" w:type="dxa"/>
            <w:tcBorders>
              <w:top w:val="nil"/>
              <w:left w:val="nil"/>
              <w:bottom w:val="single" w:sz="8" w:space="0" w:color="auto"/>
              <w:right w:val="single" w:sz="8" w:space="0" w:color="auto"/>
            </w:tcBorders>
          </w:tcPr>
          <w:p w:rsidR="00DF3F19" w:rsidRPr="00264EDD" w:rsidRDefault="002C755D"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 Section 11.4.6 to add requirement</w:t>
            </w:r>
            <w:r w:rsidR="00DF3F19" w:rsidRPr="00264EDD">
              <w:rPr>
                <w:rFonts w:asciiTheme="minorHAnsi" w:eastAsia="Calibri" w:hAnsiTheme="minorHAnsi" w:cs="Arial"/>
                <w:sz w:val="22"/>
                <w:szCs w:val="22"/>
                <w:lang w:val="en-IE" w:eastAsia="en-US"/>
              </w:rPr>
              <w:t xml:space="preserve"> for the submission of a school travel plans for all new schools (and major extensions).  </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Table 11.23</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 xml:space="preserve">Bus Parking </w:t>
            </w:r>
          </w:p>
        </w:tc>
        <w:tc>
          <w:tcPr>
            <w:tcW w:w="8518" w:type="dxa"/>
            <w:tcBorders>
              <w:top w:val="nil"/>
              <w:left w:val="nil"/>
              <w:bottom w:val="single" w:sz="8" w:space="0" w:color="auto"/>
              <w:right w:val="single" w:sz="8" w:space="0" w:color="auto"/>
            </w:tcBorders>
          </w:tcPr>
          <w:p w:rsidR="00DF3F19" w:rsidRPr="00264EDD" w:rsidRDefault="002C755D"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w:t>
            </w:r>
            <w:r w:rsidR="00DF3F19" w:rsidRPr="00264EDD">
              <w:rPr>
                <w:rFonts w:asciiTheme="minorHAnsi" w:eastAsia="Calibri" w:hAnsiTheme="minorHAnsi" w:cs="Arial"/>
                <w:sz w:val="22"/>
                <w:szCs w:val="22"/>
                <w:lang w:val="en-IE" w:eastAsia="en-US"/>
              </w:rPr>
              <w:t xml:space="preserve"> Table 11.23 to </w:t>
            </w:r>
            <w:r w:rsidRPr="00264EDD">
              <w:rPr>
                <w:rFonts w:asciiTheme="minorHAnsi" w:eastAsia="Calibri" w:hAnsiTheme="minorHAnsi" w:cs="Arial"/>
                <w:sz w:val="22"/>
                <w:szCs w:val="22"/>
                <w:lang w:val="en-IE" w:eastAsia="en-US"/>
              </w:rPr>
              <w:t>include</w:t>
            </w:r>
            <w:r w:rsidR="00DF3F19" w:rsidRPr="00264EDD">
              <w:rPr>
                <w:rFonts w:asciiTheme="minorHAnsi" w:eastAsia="Calibri" w:hAnsiTheme="minorHAnsi" w:cs="Arial"/>
                <w:sz w:val="22"/>
                <w:szCs w:val="22"/>
                <w:lang w:val="en-IE" w:eastAsia="en-US"/>
              </w:rPr>
              <w:t xml:space="preserve"> bus parking for pitches at the rate of 1 per pitch, with a subsequent reduction in car parking.   </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Pr>
          <w:p w:rsidR="002C755D" w:rsidRPr="00264EDD" w:rsidRDefault="002C755D"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11.4.3 </w:t>
            </w:r>
          </w:p>
          <w:p w:rsidR="004D756F" w:rsidRPr="00264EDD" w:rsidRDefault="004D756F" w:rsidP="00132A33">
            <w:pPr>
              <w:shd w:val="clear" w:color="auto" w:fill="FFFFFF" w:themeFill="background1"/>
              <w:outlineLvl w:val="2"/>
              <w:rPr>
                <w:rFonts w:asciiTheme="minorHAnsi" w:hAnsiTheme="minorHAnsi" w:cs="Arial"/>
                <w:bCs/>
                <w:sz w:val="22"/>
                <w:szCs w:val="22"/>
                <w:lang w:val="en-IE" w:eastAsia="en-IE"/>
              </w:rPr>
            </w:pPr>
          </w:p>
          <w:p w:rsidR="004D756F" w:rsidRPr="00264EDD" w:rsidRDefault="004D756F" w:rsidP="00132A33">
            <w:pPr>
              <w:shd w:val="clear" w:color="auto" w:fill="FFFFFF" w:themeFill="background1"/>
              <w:outlineLvl w:val="2"/>
              <w:rPr>
                <w:rFonts w:asciiTheme="minorHAnsi" w:hAnsiTheme="minorHAnsi" w:cs="Arial"/>
                <w:bCs/>
                <w:sz w:val="22"/>
                <w:szCs w:val="22"/>
                <w:lang w:val="en-IE" w:eastAsia="en-IE"/>
              </w:rPr>
            </w:pPr>
          </w:p>
          <w:p w:rsidR="004D756F" w:rsidRPr="00264EDD" w:rsidRDefault="004D756F" w:rsidP="00132A33">
            <w:pPr>
              <w:shd w:val="clear" w:color="auto" w:fill="FFFFFF" w:themeFill="background1"/>
              <w:outlineLvl w:val="2"/>
              <w:rPr>
                <w:rFonts w:asciiTheme="minorHAnsi" w:hAnsiTheme="minorHAnsi" w:cs="Arial"/>
                <w:bCs/>
                <w:sz w:val="22"/>
                <w:szCs w:val="22"/>
                <w:lang w:val="en-IE" w:eastAsia="en-IE"/>
              </w:rPr>
            </w:pPr>
          </w:p>
          <w:p w:rsidR="004D756F" w:rsidRPr="00264EDD" w:rsidRDefault="004D756F" w:rsidP="00132A33">
            <w:pPr>
              <w:shd w:val="clear" w:color="auto" w:fill="FFFFFF" w:themeFill="background1"/>
              <w:outlineLvl w:val="2"/>
              <w:rPr>
                <w:rFonts w:asciiTheme="minorHAnsi" w:hAnsiTheme="minorHAnsi" w:cs="Arial"/>
                <w:bCs/>
                <w:sz w:val="22"/>
                <w:szCs w:val="22"/>
                <w:lang w:val="en-IE" w:eastAsia="en-IE"/>
              </w:rPr>
            </w:pPr>
          </w:p>
        </w:tc>
        <w:tc>
          <w:tcPr>
            <w:tcW w:w="2699" w:type="dxa"/>
            <w:tcBorders>
              <w:top w:val="nil"/>
              <w:left w:val="nil"/>
              <w:bottom w:val="single" w:sz="8" w:space="0" w:color="auto"/>
              <w:right w:val="single" w:sz="8" w:space="0" w:color="auto"/>
            </w:tcBorders>
          </w:tcPr>
          <w:p w:rsidR="002C755D" w:rsidRPr="00264EDD" w:rsidRDefault="002C755D" w:rsidP="00132A33">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Electric Car Parking</w:t>
            </w:r>
          </w:p>
        </w:tc>
        <w:tc>
          <w:tcPr>
            <w:tcW w:w="8518" w:type="dxa"/>
            <w:tcBorders>
              <w:top w:val="nil"/>
              <w:left w:val="nil"/>
              <w:bottom w:val="single" w:sz="8" w:space="0" w:color="auto"/>
              <w:right w:val="single" w:sz="8" w:space="0" w:color="auto"/>
            </w:tcBorders>
          </w:tcPr>
          <w:p w:rsidR="002C755D" w:rsidRPr="00264EDD" w:rsidRDefault="002C755D" w:rsidP="002C755D">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IE"/>
              </w:rPr>
            </w:pPr>
            <w:r w:rsidRPr="00264EDD">
              <w:rPr>
                <w:rFonts w:asciiTheme="minorHAnsi" w:hAnsiTheme="minorHAnsi" w:cs="Arial"/>
                <w:bCs/>
                <w:sz w:val="22"/>
                <w:szCs w:val="22"/>
                <w:lang w:val="en-IE" w:eastAsia="en-IE"/>
              </w:rPr>
              <w:t xml:space="preserve">Amend Section 11.4.3 of the Draft County Development Plan to include reference to the provision of </w:t>
            </w:r>
            <w:r w:rsidRPr="00264EDD">
              <w:rPr>
                <w:rFonts w:asciiTheme="minorHAnsi" w:hAnsiTheme="minorHAnsi" w:cs="Arial"/>
                <w:sz w:val="22"/>
                <w:szCs w:val="22"/>
                <w:lang w:val="en-IE" w:eastAsia="en-IE"/>
              </w:rPr>
              <w:t>dedicated facilities for the charging of battery operated cars at a rate of up to 10% of the total car parking spaces in residential developments.</w:t>
            </w:r>
          </w:p>
          <w:p w:rsidR="004D756F" w:rsidRPr="00264EDD" w:rsidRDefault="004D756F" w:rsidP="002C755D">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IE"/>
              </w:rPr>
            </w:pPr>
          </w:p>
          <w:p w:rsidR="004D756F" w:rsidRPr="00264EDD" w:rsidRDefault="004D756F" w:rsidP="002C755D">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IE"/>
              </w:rPr>
            </w:pPr>
          </w:p>
          <w:p w:rsidR="004D756F" w:rsidRPr="00264EDD" w:rsidRDefault="004D756F" w:rsidP="002C755D">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IE"/>
              </w:rPr>
            </w:pPr>
          </w:p>
          <w:p w:rsidR="004D756F" w:rsidRPr="00264EDD" w:rsidRDefault="004D756F" w:rsidP="002C755D">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IE"/>
              </w:rPr>
            </w:pPr>
          </w:p>
          <w:p w:rsidR="004D756F" w:rsidRPr="00264EDD" w:rsidRDefault="004D756F" w:rsidP="002C755D">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IE"/>
              </w:rPr>
            </w:pPr>
          </w:p>
          <w:p w:rsidR="002C755D" w:rsidRPr="00264EDD" w:rsidRDefault="002C755D" w:rsidP="002C755D">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p>
        </w:tc>
      </w:tr>
      <w:tr w:rsidR="00494580" w:rsidRPr="00264EDD" w:rsidTr="004759C4">
        <w:tc>
          <w:tcPr>
            <w:tcW w:w="2731" w:type="dxa"/>
          </w:tcPr>
          <w:p w:rsidR="00B009D6" w:rsidRPr="00264EDD" w:rsidRDefault="00B009D6"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11.4</w:t>
            </w:r>
          </w:p>
        </w:tc>
        <w:tc>
          <w:tcPr>
            <w:tcW w:w="2699" w:type="dxa"/>
            <w:tcBorders>
              <w:top w:val="nil"/>
              <w:left w:val="nil"/>
              <w:bottom w:val="single" w:sz="8" w:space="0" w:color="auto"/>
              <w:right w:val="single" w:sz="8" w:space="0" w:color="auto"/>
            </w:tcBorders>
          </w:tcPr>
          <w:p w:rsidR="00B009D6" w:rsidRPr="00264EDD" w:rsidRDefault="00B009D6" w:rsidP="00132A33">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xml:space="preserve">Bicycle Parking </w:t>
            </w:r>
          </w:p>
        </w:tc>
        <w:tc>
          <w:tcPr>
            <w:tcW w:w="8518" w:type="dxa"/>
            <w:tcBorders>
              <w:top w:val="nil"/>
              <w:left w:val="nil"/>
              <w:bottom w:val="single" w:sz="8" w:space="0" w:color="auto"/>
              <w:right w:val="single" w:sz="8" w:space="0" w:color="auto"/>
            </w:tcBorders>
            <w:shd w:val="clear" w:color="auto" w:fill="FFFFFF"/>
          </w:tcPr>
          <w:p w:rsidR="00B009D6" w:rsidRPr="00264EDD" w:rsidRDefault="00B009D6" w:rsidP="00B009D6">
            <w:pPr>
              <w:pStyle w:val="Default"/>
              <w:rPr>
                <w:rFonts w:asciiTheme="minorHAnsi" w:hAnsiTheme="minorHAnsi"/>
                <w:sz w:val="22"/>
                <w:szCs w:val="22"/>
              </w:rPr>
            </w:pPr>
            <w:r w:rsidRPr="00264EDD">
              <w:rPr>
                <w:rFonts w:asciiTheme="minorHAnsi" w:hAnsiTheme="minorHAnsi"/>
                <w:sz w:val="22"/>
                <w:szCs w:val="22"/>
              </w:rPr>
              <w:t xml:space="preserve">It is recommended that the Draft County Development Plan be amended to specify that all bicycle parking requirements for schools be classified as long term. </w:t>
            </w:r>
          </w:p>
          <w:p w:rsidR="00B009D6" w:rsidRPr="00264EDD" w:rsidRDefault="00B009D6" w:rsidP="00132A33">
            <w:pPr>
              <w:rPr>
                <w:rFonts w:asciiTheme="minorHAnsi" w:eastAsia="Calibri" w:hAnsiTheme="minorHAnsi" w:cs="Arial"/>
                <w:sz w:val="22"/>
                <w:szCs w:val="22"/>
                <w:lang w:val="en-IE" w:eastAsia="en-US"/>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11.5</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Archaeological Heritage</w:t>
            </w:r>
          </w:p>
        </w:tc>
        <w:tc>
          <w:tcPr>
            <w:tcW w:w="8518" w:type="dxa"/>
            <w:tcBorders>
              <w:top w:val="nil"/>
              <w:left w:val="nil"/>
              <w:bottom w:val="single" w:sz="8" w:space="0" w:color="auto"/>
              <w:right w:val="single" w:sz="8" w:space="0" w:color="auto"/>
            </w:tcBorders>
            <w:shd w:val="clear" w:color="auto" w:fill="FFFFFF"/>
          </w:tcPr>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 the Chapter 9 introduction to state that the boundary defining Zones/Areas of Archaeological Potential for the Recorded Monuments listed and mapped in the County Development Plan does not necessarily define the full extent of the site or monument.</w:t>
            </w:r>
          </w:p>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 Section 11.5.1 to:</w:t>
            </w:r>
          </w:p>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Require new buildings within an Area/Zone of Archaeological Potential to be designed to have minimal impact on archaeological features;</w:t>
            </w:r>
          </w:p>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Have regard to archaeological concerns when considering proposed infrastructure and roadworks located in close proximity to Recorded Monuments and Places;</w:t>
            </w:r>
          </w:p>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Require archaeological testing to be carried out as part of an archaeological assessment where it’s deemed that a proposed development may have an impact on an archaeological site or monument</w:t>
            </w:r>
          </w:p>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Require archaeological monitoring to be carried out during the course of development works where it is considered necessary to identify and protect potential archaeological deposits, features or objects.</w:t>
            </w:r>
          </w:p>
          <w:p w:rsidR="00DF3F19" w:rsidRPr="00264EDD" w:rsidRDefault="00DF3F19" w:rsidP="00132A33">
            <w:pPr>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lastRenderedPageBreak/>
              <w:t>• Require full archaeological excavation where it is recommended by the National Monuments Service or any superseding body.</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Have regard to Emerging Historic Landscape Character Assessments contained within the “Landscape Character Assessment of South Dublin County” (2015) when assessing relevant planning applications.</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11.5.5</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High Amenity and Sensitive Landscapes</w:t>
            </w:r>
          </w:p>
        </w:tc>
        <w:tc>
          <w:tcPr>
            <w:tcW w:w="8518"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r w:rsidRPr="00264EDD">
              <w:rPr>
                <w:rFonts w:asciiTheme="minorHAnsi" w:eastAsia="Calibri" w:hAnsiTheme="minorHAnsi" w:cs="Arial"/>
                <w:sz w:val="22"/>
                <w:szCs w:val="22"/>
                <w:lang w:val="en-IE" w:eastAsia="en-US"/>
              </w:rPr>
              <w:t>Amend Section 11.5.5(ii) to support development that enhances existing degraded landscapes and include a need to ensure that development is carefully sited, designed and of an appropriate scale.</w:t>
            </w:r>
          </w:p>
        </w:tc>
      </w:tr>
      <w:tr w:rsidR="00494580" w:rsidRPr="00264EDD" w:rsidTr="004759C4">
        <w:tc>
          <w:tcPr>
            <w:tcW w:w="2731" w:type="dxa"/>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11.5.5</w:t>
            </w:r>
          </w:p>
        </w:tc>
        <w:tc>
          <w:tcPr>
            <w:tcW w:w="2699"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 xml:space="preserve">Fencing </w:t>
            </w:r>
          </w:p>
        </w:tc>
        <w:tc>
          <w:tcPr>
            <w:tcW w:w="8518" w:type="dxa"/>
            <w:tcBorders>
              <w:top w:val="nil"/>
              <w:left w:val="nil"/>
              <w:bottom w:val="single" w:sz="8" w:space="0" w:color="auto"/>
              <w:right w:val="single" w:sz="8" w:space="0" w:color="auto"/>
            </w:tcBorders>
          </w:tcPr>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 Section 11.5.5 (iii – fencing) to prohibit barbed wire fencing.</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Borders>
              <w:bottom w:val="single" w:sz="4"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11.5.5</w:t>
            </w:r>
          </w:p>
        </w:tc>
        <w:tc>
          <w:tcPr>
            <w:tcW w:w="2699" w:type="dxa"/>
            <w:tcBorders>
              <w:top w:val="nil"/>
              <w:left w:val="nil"/>
              <w:bottom w:val="single" w:sz="4" w:space="0" w:color="auto"/>
              <w:right w:val="single" w:sz="8" w:space="0" w:color="auto"/>
            </w:tcBorders>
          </w:tcPr>
          <w:p w:rsidR="00DF3F19" w:rsidRPr="00264EDD" w:rsidRDefault="00DF3F19" w:rsidP="00132A33">
            <w:pPr>
              <w:shd w:val="clear" w:color="auto" w:fill="FFFFFF" w:themeFill="background1"/>
              <w:outlineLvl w:val="2"/>
              <w:rPr>
                <w:rFonts w:asciiTheme="minorHAnsi" w:hAnsiTheme="minorHAnsi" w:cs="Arial"/>
                <w:bCs/>
                <w:sz w:val="22"/>
                <w:szCs w:val="22"/>
                <w:lang w:val="en-IE"/>
              </w:rPr>
            </w:pPr>
            <w:r w:rsidRPr="00264EDD">
              <w:rPr>
                <w:rFonts w:asciiTheme="minorHAnsi" w:eastAsia="Calibri" w:hAnsiTheme="minorHAnsi" w:cs="Arial"/>
                <w:sz w:val="22"/>
                <w:szCs w:val="22"/>
                <w:lang w:val="en-IE" w:eastAsia="en-US"/>
              </w:rPr>
              <w:t>Public Rights of Way</w:t>
            </w:r>
          </w:p>
        </w:tc>
        <w:tc>
          <w:tcPr>
            <w:tcW w:w="8518" w:type="dxa"/>
            <w:tcBorders>
              <w:top w:val="nil"/>
              <w:left w:val="nil"/>
              <w:bottom w:val="single" w:sz="4" w:space="0" w:color="auto"/>
              <w:right w:val="single" w:sz="8" w:space="0" w:color="auto"/>
            </w:tcBorders>
          </w:tcPr>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Amend Section 11.5.5 of the Draft Plan to insert a requirement that seeks the identification of Public Rights of Way and established walking routes as part of any planning applications for new golf courses within the County.</w:t>
            </w:r>
          </w:p>
          <w:p w:rsidR="00DF3F19" w:rsidRPr="00264EDD" w:rsidRDefault="00DF3F19" w:rsidP="00132A33">
            <w:pPr>
              <w:shd w:val="clear" w:color="auto" w:fill="FFFFFF" w:themeFill="background1"/>
              <w:spacing w:before="100" w:beforeAutospacing="1" w:after="100" w:afterAutospacing="1" w:line="259" w:lineRule="auto"/>
              <w:contextualSpacing/>
              <w:rPr>
                <w:rFonts w:asciiTheme="minorHAnsi" w:hAnsiTheme="minorHAnsi" w:cs="Arial"/>
                <w:sz w:val="22"/>
                <w:szCs w:val="22"/>
                <w:lang w:val="en-IE" w:eastAsia="en-US"/>
              </w:rPr>
            </w:pPr>
          </w:p>
        </w:tc>
      </w:tr>
      <w:tr w:rsidR="00494580" w:rsidRPr="00264EDD" w:rsidTr="004759C4">
        <w:tc>
          <w:tcPr>
            <w:tcW w:w="2731"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Table 11.21</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Apartment Standards</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sz w:val="22"/>
                <w:szCs w:val="22"/>
              </w:rPr>
            </w:pPr>
            <w:r w:rsidRPr="00264EDD">
              <w:rPr>
                <w:rFonts w:asciiTheme="minorHAnsi" w:eastAsiaTheme="minorEastAsia" w:hAnsiTheme="minorHAnsi" w:cs="Arial"/>
                <w:bCs/>
                <w:sz w:val="22"/>
                <w:szCs w:val="22"/>
                <w:lang w:val="en-IE" w:eastAsia="en-IE"/>
              </w:rPr>
              <w:t xml:space="preserve">Amend </w:t>
            </w:r>
            <w:r w:rsidRPr="00264EDD">
              <w:rPr>
                <w:rFonts w:asciiTheme="minorHAnsi" w:eastAsiaTheme="minorHAnsi" w:hAnsiTheme="minorHAnsi" w:cs="Arial"/>
                <w:sz w:val="22"/>
                <w:szCs w:val="22"/>
                <w:lang w:val="en-IE" w:eastAsia="en-US"/>
              </w:rPr>
              <w:t>Table 11.21 of the Draft Plan regarding Minimum Space Standards for Apartments to state ‘Apartments’ in lieu of ‘Houses’ in the second column of the table.</w:t>
            </w: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Maps</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Bush Centre</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the location of the C1 SLO symbol on the map.</w:t>
            </w:r>
          </w:p>
          <w:p w:rsidR="00783D35" w:rsidRPr="00264EDD" w:rsidRDefault="00783D35" w:rsidP="00783D35">
            <w:pPr>
              <w:jc w:val="both"/>
              <w:rPr>
                <w:rFonts w:asciiTheme="minorHAnsi" w:hAnsiTheme="minorHAnsi" w:cs="Arial"/>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Maps </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proofErr w:type="spellStart"/>
            <w:r w:rsidRPr="00264EDD">
              <w:rPr>
                <w:rFonts w:asciiTheme="minorHAnsi" w:eastAsia="Calibri" w:hAnsiTheme="minorHAnsi" w:cs="Arial"/>
                <w:sz w:val="22"/>
                <w:szCs w:val="22"/>
                <w:lang w:val="en-IE" w:eastAsia="en-US"/>
              </w:rPr>
              <w:t>Balgaddy</w:t>
            </w:r>
            <w:proofErr w:type="spellEnd"/>
            <w:r w:rsidRPr="00264EDD">
              <w:rPr>
                <w:rFonts w:asciiTheme="minorHAnsi" w:eastAsia="Calibri" w:hAnsiTheme="minorHAnsi" w:cs="Arial"/>
                <w:sz w:val="22"/>
                <w:szCs w:val="22"/>
                <w:lang w:val="en-IE" w:eastAsia="en-US"/>
              </w:rPr>
              <w:t xml:space="preserve"> </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Amend map at </w:t>
            </w:r>
            <w:proofErr w:type="spellStart"/>
            <w:r w:rsidRPr="00264EDD">
              <w:rPr>
                <w:rFonts w:asciiTheme="minorHAnsi" w:hAnsiTheme="minorHAnsi" w:cs="Arial"/>
                <w:bCs/>
                <w:sz w:val="22"/>
                <w:szCs w:val="22"/>
                <w:lang w:val="en-IE" w:eastAsia="en-IE"/>
              </w:rPr>
              <w:t>Balgaddy</w:t>
            </w:r>
            <w:proofErr w:type="spellEnd"/>
            <w:r w:rsidRPr="00264EDD">
              <w:rPr>
                <w:rFonts w:asciiTheme="minorHAnsi" w:hAnsiTheme="minorHAnsi" w:cs="Arial"/>
                <w:bCs/>
                <w:sz w:val="22"/>
                <w:szCs w:val="22"/>
                <w:lang w:val="en-IE" w:eastAsia="en-IE"/>
              </w:rPr>
              <w:t xml:space="preserve"> in accordance with recommendations in Section 3 and 5 of this report. (Introduce LC zoning) </w:t>
            </w:r>
          </w:p>
          <w:p w:rsidR="00783D35" w:rsidRPr="00264EDD" w:rsidRDefault="00783D35" w:rsidP="00783D35">
            <w:pPr>
              <w:jc w:val="both"/>
              <w:rPr>
                <w:rFonts w:asciiTheme="minorHAnsi" w:hAnsiTheme="minorHAnsi" w:cs="Arial"/>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Maps</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Trees &amp; Woodlands</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the map to provide for symbols to reflect existing trees and woodlands to protect same (subject to accurate mapping data of same being available). In the event that the dataset is unavailable in time for the Plan adoption, it is recommended that an Action be inputted into the Plan to complete the desktop survey.</w:t>
            </w:r>
          </w:p>
          <w:p w:rsidR="00783D35" w:rsidRPr="00264EDD" w:rsidRDefault="00783D35" w:rsidP="00783D35">
            <w:pPr>
              <w:rPr>
                <w:rFonts w:asciiTheme="minorHAnsi" w:hAnsiTheme="minorHAnsi" w:cs="Arial"/>
                <w:bCs/>
                <w:sz w:val="22"/>
                <w:szCs w:val="22"/>
                <w:lang w:val="en-IE" w:eastAsia="en-IE"/>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Maps</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xml:space="preserve">NTA GDA Cycle Network  </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sz w:val="22"/>
                <w:szCs w:val="22"/>
              </w:rPr>
            </w:pPr>
            <w:r w:rsidRPr="00264EDD">
              <w:rPr>
                <w:rFonts w:asciiTheme="minorHAnsi" w:hAnsiTheme="minorHAnsi" w:cs="Arial"/>
                <w:sz w:val="22"/>
                <w:szCs w:val="22"/>
              </w:rPr>
              <w:t xml:space="preserve">Amend the mapped </w:t>
            </w:r>
            <w:r w:rsidRPr="00264EDD">
              <w:rPr>
                <w:rFonts w:asciiTheme="minorHAnsi" w:hAnsiTheme="minorHAnsi" w:cs="Arial"/>
                <w:bCs/>
                <w:sz w:val="22"/>
                <w:szCs w:val="22"/>
                <w:lang w:val="en-IE"/>
              </w:rPr>
              <w:t xml:space="preserve">NTA Greater Dublin Cycle Network Plan to reflect the alignment of the Part 8 for the Tallaght to </w:t>
            </w:r>
            <w:proofErr w:type="spellStart"/>
            <w:r w:rsidRPr="00264EDD">
              <w:rPr>
                <w:rFonts w:asciiTheme="minorHAnsi" w:hAnsiTheme="minorHAnsi" w:cs="Arial"/>
                <w:bCs/>
                <w:sz w:val="22"/>
                <w:szCs w:val="22"/>
                <w:lang w:val="en-IE"/>
              </w:rPr>
              <w:t>Ballyboden</w:t>
            </w:r>
            <w:proofErr w:type="spellEnd"/>
            <w:r w:rsidRPr="00264EDD">
              <w:rPr>
                <w:rFonts w:asciiTheme="minorHAnsi" w:hAnsiTheme="minorHAnsi" w:cs="Arial"/>
                <w:bCs/>
                <w:sz w:val="22"/>
                <w:szCs w:val="22"/>
                <w:lang w:val="en-IE"/>
              </w:rPr>
              <w:t xml:space="preserve"> route </w:t>
            </w:r>
          </w:p>
          <w:p w:rsidR="00783D35" w:rsidRPr="00264EDD" w:rsidRDefault="00783D35" w:rsidP="00783D35">
            <w:pPr>
              <w:rPr>
                <w:rFonts w:asciiTheme="minorHAnsi" w:hAnsiTheme="minorHAnsi" w:cs="Arial"/>
                <w:bCs/>
                <w:sz w:val="22"/>
                <w:szCs w:val="22"/>
                <w:lang w:val="en-IE" w:eastAsia="en-IE"/>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Maps</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ACA</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Designate</w:t>
            </w:r>
            <w:r w:rsidRPr="00264EDD">
              <w:rPr>
                <w:rFonts w:asciiTheme="minorHAnsi" w:hAnsiTheme="minorHAnsi" w:cs="Arial"/>
                <w:bCs/>
                <w:sz w:val="22"/>
                <w:szCs w:val="22"/>
                <w:lang w:eastAsia="en-IE"/>
              </w:rPr>
              <w:t xml:space="preserve"> Boden Village Cottages</w:t>
            </w:r>
            <w:r w:rsidRPr="00264EDD">
              <w:rPr>
                <w:rFonts w:asciiTheme="minorHAnsi" w:hAnsiTheme="minorHAnsi" w:cs="Arial"/>
                <w:bCs/>
                <w:sz w:val="22"/>
                <w:szCs w:val="22"/>
                <w:lang w:val="en-IE" w:eastAsia="en-IE"/>
              </w:rPr>
              <w:t xml:space="preserve"> within an ACA. Amend Development Plan Maps and Table 9.1 accordingly.</w:t>
            </w:r>
          </w:p>
          <w:p w:rsidR="00783D35" w:rsidRPr="00264EDD" w:rsidRDefault="00783D35" w:rsidP="00783D35">
            <w:pPr>
              <w:outlineLvl w:val="2"/>
              <w:rPr>
                <w:rFonts w:asciiTheme="minorHAnsi" w:hAnsiTheme="minorHAnsi" w:cs="Arial"/>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RPS</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RPS</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bCs/>
                <w:sz w:val="22"/>
                <w:szCs w:val="22"/>
                <w:lang w:val="en-IE"/>
              </w:rPr>
            </w:pPr>
            <w:r w:rsidRPr="00264EDD">
              <w:rPr>
                <w:rFonts w:asciiTheme="minorHAnsi" w:hAnsiTheme="minorHAnsi" w:cs="Arial"/>
                <w:bCs/>
                <w:sz w:val="22"/>
                <w:szCs w:val="22"/>
                <w:lang w:val="en-IE"/>
              </w:rPr>
              <w:t xml:space="preserve">Amend the Draft Plan to retain the Orchard House, Galway Road, </w:t>
            </w:r>
            <w:proofErr w:type="gramStart"/>
            <w:r w:rsidRPr="00264EDD">
              <w:rPr>
                <w:rFonts w:asciiTheme="minorHAnsi" w:hAnsiTheme="minorHAnsi" w:cs="Arial"/>
                <w:bCs/>
                <w:sz w:val="22"/>
                <w:szCs w:val="22"/>
                <w:lang w:val="en-IE"/>
              </w:rPr>
              <w:t>Lucan</w:t>
            </w:r>
            <w:proofErr w:type="gramEnd"/>
            <w:r w:rsidRPr="00264EDD">
              <w:rPr>
                <w:rFonts w:asciiTheme="minorHAnsi" w:hAnsiTheme="minorHAnsi" w:cs="Arial"/>
                <w:bCs/>
                <w:sz w:val="22"/>
                <w:szCs w:val="22"/>
                <w:lang w:val="en-IE"/>
              </w:rPr>
              <w:t xml:space="preserve"> - Icehouse (RPS Ref 90) </w:t>
            </w:r>
            <w:r w:rsidRPr="00264EDD">
              <w:rPr>
                <w:rFonts w:asciiTheme="minorHAnsi" w:hAnsiTheme="minorHAnsi" w:cs="Arial"/>
                <w:bCs/>
                <w:sz w:val="22"/>
                <w:szCs w:val="22"/>
              </w:rPr>
              <w:t xml:space="preserve">under the </w:t>
            </w:r>
            <w:r w:rsidRPr="00264EDD">
              <w:rPr>
                <w:rFonts w:asciiTheme="minorHAnsi" w:hAnsiTheme="minorHAnsi" w:cs="Arial"/>
                <w:bCs/>
                <w:sz w:val="22"/>
                <w:szCs w:val="22"/>
                <w:lang w:val="en-IE"/>
              </w:rPr>
              <w:t>Record of Protected Structures and map correctly using revised co-ordinates.</w:t>
            </w:r>
          </w:p>
          <w:p w:rsidR="00783D35" w:rsidRPr="00264EDD" w:rsidRDefault="00783D35" w:rsidP="00783D35">
            <w:pPr>
              <w:outlineLvl w:val="2"/>
              <w:rPr>
                <w:rFonts w:asciiTheme="minorHAnsi" w:hAnsiTheme="minorHAnsi" w:cs="Arial"/>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Housing Strategy</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rPr>
                <w:rFonts w:asciiTheme="minorHAnsi" w:hAnsiTheme="minorHAnsi" w:cs="Arial"/>
                <w:sz w:val="22"/>
                <w:szCs w:val="22"/>
              </w:rPr>
            </w:pPr>
            <w:r w:rsidRPr="00264EDD">
              <w:rPr>
                <w:rFonts w:asciiTheme="minorHAnsi" w:hAnsiTheme="minorHAnsi" w:cs="Arial"/>
                <w:sz w:val="22"/>
                <w:szCs w:val="22"/>
              </w:rPr>
              <w:t>It is recommended that Section 2.1.0, Housing Policy 1, H1 Objective 2 and the Housing Strategy contained in Schedule 3 of the Draft County Development Plan be amended to reflect the recent amendments to Part V of the Planning and Development Act (as amended) including changes to the percentage of lands that must be provided for social and affordable housing and the prescribed mechanism to fulfil the Part V obligations. The Interim Housing Strategy should also be amended to a finalised Housing Strategy that reflects the changes to Part V. The stated intention to carry out a review of the Interim Housing Strategy should also be removed from the Draft County Development Plan and the finalised Housing Strategy.</w:t>
            </w:r>
          </w:p>
          <w:p w:rsidR="00783D35" w:rsidRPr="00264EDD" w:rsidRDefault="00783D35" w:rsidP="00783D35">
            <w:pPr>
              <w:rPr>
                <w:rFonts w:asciiTheme="minorHAnsi" w:hAnsiTheme="minorHAnsi" w:cs="Arial"/>
                <w:b/>
                <w:sz w:val="22"/>
                <w:szCs w:val="22"/>
              </w:rPr>
            </w:pPr>
          </w:p>
          <w:p w:rsidR="00783D35" w:rsidRPr="00264EDD" w:rsidRDefault="00783D35" w:rsidP="00783D35">
            <w:pPr>
              <w:outlineLvl w:val="2"/>
              <w:rPr>
                <w:rFonts w:asciiTheme="minorHAnsi" w:hAnsiTheme="minorHAnsi" w:cs="Arial"/>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RPS </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proofErr w:type="spellStart"/>
            <w:r w:rsidRPr="00264EDD">
              <w:rPr>
                <w:rFonts w:asciiTheme="minorHAnsi" w:eastAsia="Calibri" w:hAnsiTheme="minorHAnsi" w:cs="Arial"/>
                <w:sz w:val="22"/>
                <w:szCs w:val="22"/>
                <w:lang w:val="en-IE" w:eastAsia="en-US"/>
              </w:rPr>
              <w:t>Edmondstown</w:t>
            </w:r>
            <w:proofErr w:type="spellEnd"/>
            <w:r w:rsidRPr="00264EDD">
              <w:rPr>
                <w:rFonts w:asciiTheme="minorHAnsi" w:eastAsia="Calibri" w:hAnsiTheme="minorHAnsi" w:cs="Arial"/>
                <w:sz w:val="22"/>
                <w:szCs w:val="22"/>
                <w:lang w:val="en-IE" w:eastAsia="en-US"/>
              </w:rPr>
              <w:t xml:space="preserve"> Road</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sz w:val="22"/>
                <w:szCs w:val="22"/>
              </w:rPr>
            </w:pPr>
            <w:r w:rsidRPr="00264EDD">
              <w:rPr>
                <w:rFonts w:asciiTheme="minorHAnsi" w:eastAsiaTheme="minorEastAsia" w:hAnsiTheme="minorHAnsi" w:cs="Arial"/>
                <w:bCs/>
                <w:sz w:val="22"/>
                <w:szCs w:val="22"/>
                <w:lang w:val="en-IE" w:eastAsia="en-IE"/>
              </w:rPr>
              <w:t>Amend Draft Plan to reflect the correct spelling of ‘</w:t>
            </w:r>
            <w:proofErr w:type="spellStart"/>
            <w:r w:rsidRPr="00264EDD">
              <w:rPr>
                <w:rFonts w:asciiTheme="minorHAnsi" w:eastAsiaTheme="minorEastAsia" w:hAnsiTheme="minorHAnsi" w:cs="Arial"/>
                <w:bCs/>
                <w:sz w:val="22"/>
                <w:szCs w:val="22"/>
                <w:lang w:val="en-IE" w:eastAsia="en-IE"/>
              </w:rPr>
              <w:t>Edmondstown</w:t>
            </w:r>
            <w:proofErr w:type="spellEnd"/>
            <w:r w:rsidRPr="00264EDD">
              <w:rPr>
                <w:rFonts w:asciiTheme="minorHAnsi" w:eastAsiaTheme="minorEastAsia" w:hAnsiTheme="minorHAnsi" w:cs="Arial"/>
                <w:bCs/>
                <w:sz w:val="22"/>
                <w:szCs w:val="22"/>
                <w:lang w:val="en-IE" w:eastAsia="en-IE"/>
              </w:rPr>
              <w:t xml:space="preserve"> Road’ under RPS Ref 426</w:t>
            </w:r>
            <w:r w:rsidRPr="00264EDD">
              <w:rPr>
                <w:rFonts w:asciiTheme="minorHAnsi" w:eastAsiaTheme="minorHAnsi" w:hAnsiTheme="minorHAnsi" w:cs="Arial"/>
                <w:sz w:val="22"/>
                <w:szCs w:val="22"/>
                <w:lang w:val="en-IE" w:eastAsia="en-US"/>
              </w:rPr>
              <w:t>.</w:t>
            </w: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outlineLvl w:val="2"/>
              <w:rPr>
                <w:rFonts w:asciiTheme="minorHAnsi" w:hAnsiTheme="minorHAnsi" w:cs="Arial"/>
                <w:sz w:val="22"/>
                <w:szCs w:val="22"/>
              </w:rPr>
            </w:pPr>
          </w:p>
        </w:tc>
      </w:tr>
      <w:tr w:rsidR="00494580" w:rsidRPr="00264EDD" w:rsidTr="004759C4">
        <w:tc>
          <w:tcPr>
            <w:tcW w:w="2731" w:type="dxa"/>
            <w:tcBorders>
              <w:top w:val="single" w:sz="4" w:space="0" w:color="auto"/>
              <w:left w:val="nil"/>
              <w:bottom w:val="nil"/>
              <w:right w:val="nil"/>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p>
        </w:tc>
        <w:tc>
          <w:tcPr>
            <w:tcW w:w="2699" w:type="dxa"/>
            <w:tcBorders>
              <w:top w:val="single" w:sz="4" w:space="0" w:color="auto"/>
              <w:left w:val="nil"/>
              <w:bottom w:val="nil"/>
              <w:right w:val="nil"/>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nil"/>
              <w:bottom w:val="nil"/>
              <w:right w:val="nil"/>
            </w:tcBorders>
          </w:tcPr>
          <w:p w:rsidR="00783D35" w:rsidRPr="00264EDD" w:rsidRDefault="00783D35" w:rsidP="00783D35">
            <w:pPr>
              <w:pStyle w:val="Default"/>
              <w:rPr>
                <w:rFonts w:asciiTheme="minorHAnsi" w:hAnsiTheme="minorHAnsi"/>
                <w:sz w:val="22"/>
                <w:szCs w:val="22"/>
              </w:rPr>
            </w:pPr>
          </w:p>
        </w:tc>
      </w:tr>
      <w:tr w:rsidR="00783D35" w:rsidRPr="00264EDD" w:rsidTr="00B009D6">
        <w:tc>
          <w:tcPr>
            <w:tcW w:w="13948" w:type="dxa"/>
            <w:gridSpan w:val="3"/>
            <w:tcBorders>
              <w:top w:val="nil"/>
              <w:left w:val="nil"/>
              <w:bottom w:val="single" w:sz="4" w:space="0" w:color="auto"/>
              <w:right w:val="nil"/>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p>
          <w:p w:rsidR="008E44C9" w:rsidRPr="00264EDD" w:rsidRDefault="008E44C9" w:rsidP="00783D35">
            <w:pPr>
              <w:shd w:val="clear" w:color="auto" w:fill="FFFFFF" w:themeFill="background1"/>
              <w:outlineLvl w:val="2"/>
              <w:rPr>
                <w:rFonts w:asciiTheme="minorHAnsi" w:hAnsiTheme="minorHAnsi"/>
                <w:b/>
                <w:bCs/>
                <w:sz w:val="22"/>
                <w:szCs w:val="22"/>
              </w:rPr>
            </w:pPr>
          </w:p>
          <w:p w:rsidR="00783D35" w:rsidRPr="00264EDD" w:rsidRDefault="00783D35" w:rsidP="00EC610B">
            <w:pPr>
              <w:shd w:val="clear" w:color="auto" w:fill="FFFFFF" w:themeFill="background1"/>
              <w:outlineLvl w:val="2"/>
              <w:rPr>
                <w:rFonts w:asciiTheme="minorHAnsi" w:hAnsiTheme="minorHAnsi" w:cs="Arial"/>
                <w:b/>
                <w:bCs/>
                <w:sz w:val="22"/>
                <w:szCs w:val="22"/>
                <w:lang w:val="en-IE" w:eastAsia="en-IE"/>
              </w:rPr>
            </w:pPr>
            <w:r w:rsidRPr="00264EDD">
              <w:rPr>
                <w:rFonts w:asciiTheme="minorHAnsi" w:hAnsiTheme="minorHAnsi"/>
                <w:b/>
                <w:bCs/>
                <w:sz w:val="22"/>
                <w:szCs w:val="22"/>
              </w:rPr>
              <w:t>A</w:t>
            </w:r>
            <w:r w:rsidR="00EC610B" w:rsidRPr="00264EDD">
              <w:rPr>
                <w:rFonts w:asciiTheme="minorHAnsi" w:hAnsiTheme="minorHAnsi"/>
                <w:b/>
                <w:bCs/>
                <w:sz w:val="22"/>
                <w:szCs w:val="22"/>
              </w:rPr>
              <w:t>ccompanying Documents (</w:t>
            </w:r>
            <w:r w:rsidRPr="00264EDD">
              <w:rPr>
                <w:rFonts w:asciiTheme="minorHAnsi" w:hAnsiTheme="minorHAnsi"/>
                <w:b/>
                <w:sz w:val="22"/>
                <w:szCs w:val="22"/>
              </w:rPr>
              <w:t>Environmental Report, Landscape Character Assessment &amp; Screening for Appropriate Assessment</w:t>
            </w:r>
            <w:r w:rsidR="00EC610B" w:rsidRPr="00264EDD">
              <w:rPr>
                <w:rFonts w:asciiTheme="minorHAnsi" w:hAnsiTheme="minorHAnsi"/>
                <w:b/>
                <w:sz w:val="22"/>
                <w:szCs w:val="22"/>
              </w:rPr>
              <w:t xml:space="preserve">) – Summary of Recommended changes to documents and the Draft Plan. </w:t>
            </w:r>
            <w:r w:rsidRPr="00264EDD">
              <w:rPr>
                <w:rFonts w:asciiTheme="minorHAnsi" w:hAnsiTheme="minorHAnsi"/>
                <w:b/>
                <w:sz w:val="22"/>
                <w:szCs w:val="22"/>
              </w:rPr>
              <w:t xml:space="preserve"> </w:t>
            </w:r>
          </w:p>
          <w:p w:rsidR="00783D35" w:rsidRPr="00264EDD" w:rsidRDefault="00783D35" w:rsidP="00783D35">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Landscape Character Assessment</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It is recommended to amend Section 2.3 of the Landscape Character Assessment to incorporate reference to the Dominican Order. </w:t>
            </w:r>
          </w:p>
          <w:p w:rsidR="00783D35" w:rsidRPr="00264EDD" w:rsidRDefault="00783D35" w:rsidP="00783D35">
            <w:pPr>
              <w:outlineLvl w:val="2"/>
              <w:rPr>
                <w:rFonts w:asciiTheme="minorHAnsi" w:eastAsiaTheme="minorEastAsia" w:hAnsiTheme="minorHAnsi" w:cs="Arial"/>
                <w:bCs/>
                <w:sz w:val="22"/>
                <w:szCs w:val="22"/>
                <w:lang w:val="en-IE" w:eastAsia="en-IE"/>
              </w:rPr>
            </w:pPr>
          </w:p>
        </w:tc>
      </w:tr>
      <w:tr w:rsidR="007B26F2"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lastRenderedPageBreak/>
              <w:t xml:space="preserve">Chapter 4 Economic Development and Tourism </w:t>
            </w:r>
          </w:p>
          <w:p w:rsidR="007B26F2" w:rsidRPr="00264EDD" w:rsidRDefault="007B26F2" w:rsidP="00783D35">
            <w:pPr>
              <w:shd w:val="clear" w:color="auto" w:fill="FFFFFF" w:themeFill="background1"/>
              <w:outlineLvl w:val="2"/>
              <w:rPr>
                <w:rFonts w:asciiTheme="minorHAnsi" w:hAnsiTheme="minorHAnsi" w:cs="Arial"/>
                <w:bCs/>
                <w:sz w:val="22"/>
                <w:szCs w:val="22"/>
                <w:lang w:val="en-IE" w:eastAsia="en-IE"/>
              </w:rPr>
            </w:pP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Amend Section 4.5.0, ET8 Objective 2 of the Draft County Development Plan to include reference to the County’s geological heritage, and GSI be included in the list of key stakeholders in the Action relating to ET Policy 8. </w:t>
            </w:r>
          </w:p>
          <w:p w:rsidR="007B26F2" w:rsidRPr="00264EDD" w:rsidRDefault="007B26F2" w:rsidP="00783D35">
            <w:pPr>
              <w:pStyle w:val="Default"/>
              <w:rPr>
                <w:rFonts w:asciiTheme="minorHAnsi" w:hAnsiTheme="minorHAnsi"/>
                <w:sz w:val="22"/>
                <w:szCs w:val="22"/>
              </w:rPr>
            </w:pPr>
          </w:p>
        </w:tc>
      </w:tr>
      <w:tr w:rsidR="007B26F2"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Chapter 4 Economic Development and Tourism </w:t>
            </w:r>
          </w:p>
          <w:p w:rsidR="007B26F2" w:rsidRPr="00264EDD" w:rsidRDefault="007B26F2" w:rsidP="00783D35">
            <w:pPr>
              <w:shd w:val="clear" w:color="auto" w:fill="FFFFFF" w:themeFill="background1"/>
              <w:outlineLvl w:val="2"/>
              <w:rPr>
                <w:rFonts w:asciiTheme="minorHAnsi" w:hAnsiTheme="minorHAnsi" w:cs="Arial"/>
                <w:bCs/>
                <w:sz w:val="22"/>
                <w:szCs w:val="22"/>
                <w:lang w:val="en-IE" w:eastAsia="en-IE"/>
              </w:rPr>
            </w:pP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Amend ET10 Objective 3 of the Draft Plan be amended to include reference to the re-use of quarries </w:t>
            </w:r>
          </w:p>
          <w:p w:rsidR="007B26F2" w:rsidRPr="00264EDD" w:rsidRDefault="007B26F2" w:rsidP="00783D35">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494580" w:rsidP="00783D35">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Chapter 6 </w:t>
            </w:r>
            <w:r w:rsidR="004759C4" w:rsidRPr="00264EDD">
              <w:rPr>
                <w:rFonts w:asciiTheme="minorHAnsi" w:hAnsiTheme="minorHAnsi" w:cs="Arial"/>
                <w:bCs/>
                <w:sz w:val="22"/>
                <w:szCs w:val="22"/>
                <w:lang w:val="en-IE" w:eastAsia="en-IE"/>
              </w:rPr>
              <w:t>Transport &amp; Mobility</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4759C4" w:rsidP="00783D35">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eastAsia="Calibri" w:hAnsiTheme="minorHAnsi" w:cs="Arial"/>
                <w:sz w:val="22"/>
                <w:szCs w:val="22"/>
                <w:lang w:val="en-IE" w:eastAsia="en-US"/>
              </w:rPr>
              <w:t xml:space="preserve">Environmental Assessment </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It is recommended that an additional Objective be added to Policy TM3 of the Draft County Development Plan as follows: </w:t>
            </w:r>
          </w:p>
          <w:p w:rsidR="00783D35" w:rsidRPr="00264EDD" w:rsidRDefault="00783D35" w:rsidP="00783D35">
            <w:pPr>
              <w:outlineLvl w:val="2"/>
              <w:rPr>
                <w:rFonts w:asciiTheme="minorHAnsi" w:hAnsiTheme="minorHAnsi" w:cs="Arial"/>
                <w:sz w:val="22"/>
                <w:szCs w:val="22"/>
              </w:rPr>
            </w:pPr>
            <w:r w:rsidRPr="00264EDD">
              <w:rPr>
                <w:rFonts w:asciiTheme="minorHAnsi" w:hAnsiTheme="minorHAnsi" w:cs="Arial"/>
                <w:sz w:val="22"/>
                <w:szCs w:val="22"/>
              </w:rPr>
              <w:t xml:space="preserve">To ensure that all walking and cycling routes have regard to pertaining environmental conditions and sensitivities and incorporate appropriate avoidance and mitigation measures as part of any environmental assessments. </w:t>
            </w:r>
          </w:p>
          <w:p w:rsidR="00783D35" w:rsidRPr="00264EDD" w:rsidRDefault="00783D35" w:rsidP="00783D35">
            <w:pPr>
              <w:outlineLvl w:val="2"/>
              <w:rPr>
                <w:rFonts w:asciiTheme="minorHAnsi" w:hAnsiTheme="minorHAnsi" w:cs="Arial"/>
                <w:sz w:val="22"/>
                <w:szCs w:val="22"/>
              </w:rPr>
            </w:pPr>
          </w:p>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To ensure that all road and street networks proposals have regard to pertaining environmental conditions and sensitivities and incorporate appropriate avoidance and mitigation measures as part of any environmental assessments </w:t>
            </w:r>
          </w:p>
          <w:p w:rsidR="00783D35" w:rsidRPr="00264EDD" w:rsidRDefault="00783D35" w:rsidP="00783D35">
            <w:pPr>
              <w:outlineLvl w:val="2"/>
              <w:rPr>
                <w:rFonts w:asciiTheme="minorHAnsi" w:eastAsiaTheme="minorEastAsia" w:hAnsiTheme="minorHAnsi" w:cs="Arial"/>
                <w:bCs/>
                <w:sz w:val="22"/>
                <w:szCs w:val="22"/>
                <w:lang w:val="en-IE" w:eastAsia="en-IE"/>
              </w:rPr>
            </w:pPr>
          </w:p>
        </w:tc>
      </w:tr>
      <w:tr w:rsidR="00494580" w:rsidRPr="00264EDD" w:rsidTr="004759C4">
        <w:tc>
          <w:tcPr>
            <w:tcW w:w="2731" w:type="dxa"/>
            <w:tcBorders>
              <w:top w:val="single" w:sz="4" w:space="0" w:color="auto"/>
              <w:bottom w:val="single" w:sz="4" w:space="0" w:color="auto"/>
              <w:right w:val="single" w:sz="4" w:space="0" w:color="auto"/>
            </w:tcBorders>
          </w:tcPr>
          <w:p w:rsidR="008E44C9" w:rsidRPr="00264EDD" w:rsidRDefault="008E44C9" w:rsidP="008E44C9">
            <w:pPr>
              <w:pStyle w:val="Default"/>
              <w:rPr>
                <w:rFonts w:asciiTheme="minorHAnsi" w:hAnsiTheme="minorHAnsi"/>
                <w:sz w:val="22"/>
                <w:szCs w:val="22"/>
              </w:rPr>
            </w:pPr>
            <w:r w:rsidRPr="00264EDD">
              <w:rPr>
                <w:rFonts w:asciiTheme="minorHAnsi" w:hAnsiTheme="minorHAnsi"/>
                <w:sz w:val="22"/>
                <w:szCs w:val="22"/>
              </w:rPr>
              <w:t xml:space="preserve">Chapter 7 Infrastructure and Water Quality </w:t>
            </w:r>
          </w:p>
          <w:p w:rsidR="00783D35" w:rsidRPr="00264EDD" w:rsidRDefault="00783D35" w:rsidP="008E44C9">
            <w:pPr>
              <w:pStyle w:val="Default"/>
              <w:rPr>
                <w:rFonts w:asciiTheme="minorHAnsi" w:hAnsiTheme="minorHAnsi"/>
                <w:sz w:val="22"/>
                <w:szCs w:val="22"/>
              </w:rPr>
            </w:pP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8E44C9"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 xml:space="preserve">Environmental Assessment </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Inclusion of an Action under Policy 2 (Chapter 7 Section 7.2.0) as follows: </w:t>
            </w:r>
          </w:p>
          <w:p w:rsidR="00783D35" w:rsidRPr="00264EDD" w:rsidRDefault="00783D35" w:rsidP="00783D35">
            <w:pPr>
              <w:pStyle w:val="Default"/>
              <w:rPr>
                <w:rFonts w:asciiTheme="minorHAnsi" w:hAnsiTheme="minorHAnsi"/>
                <w:sz w:val="22"/>
                <w:szCs w:val="22"/>
              </w:rPr>
            </w:pPr>
            <w:r w:rsidRPr="00264EDD">
              <w:rPr>
                <w:rFonts w:asciiTheme="minorHAnsi" w:hAnsiTheme="minorHAnsi"/>
                <w:i/>
                <w:iCs/>
                <w:sz w:val="22"/>
                <w:szCs w:val="22"/>
              </w:rPr>
              <w:t xml:space="preserve">South Dublin County Council will co-operate with Dublin City Council and Dun Laoghaire </w:t>
            </w:r>
            <w:proofErr w:type="spellStart"/>
            <w:r w:rsidRPr="00264EDD">
              <w:rPr>
                <w:rFonts w:asciiTheme="minorHAnsi" w:hAnsiTheme="minorHAnsi"/>
                <w:i/>
                <w:iCs/>
                <w:sz w:val="22"/>
                <w:szCs w:val="22"/>
              </w:rPr>
              <w:t>Rathdown</w:t>
            </w:r>
            <w:proofErr w:type="spellEnd"/>
            <w:r w:rsidRPr="00264EDD">
              <w:rPr>
                <w:rFonts w:asciiTheme="minorHAnsi" w:hAnsiTheme="minorHAnsi"/>
                <w:i/>
                <w:iCs/>
                <w:sz w:val="22"/>
                <w:szCs w:val="22"/>
              </w:rPr>
              <w:t xml:space="preserve"> County Council in the preparation of an Environmental Management Plan for the River Dodder and its environs. </w:t>
            </w:r>
          </w:p>
        </w:tc>
      </w:tr>
      <w:tr w:rsidR="004759C4" w:rsidRPr="00264EDD" w:rsidTr="004759C4">
        <w:tc>
          <w:tcPr>
            <w:tcW w:w="2731" w:type="dxa"/>
            <w:tcBorders>
              <w:top w:val="single" w:sz="4" w:space="0" w:color="auto"/>
              <w:bottom w:val="single" w:sz="4" w:space="0" w:color="auto"/>
              <w:right w:val="single" w:sz="4" w:space="0" w:color="auto"/>
            </w:tcBorders>
          </w:tcPr>
          <w:p w:rsidR="004759C4" w:rsidRPr="00264EDD" w:rsidRDefault="004759C4" w:rsidP="008E44C9">
            <w:pPr>
              <w:pStyle w:val="Default"/>
              <w:rPr>
                <w:rFonts w:asciiTheme="minorHAnsi" w:hAnsiTheme="minorHAnsi"/>
                <w:sz w:val="22"/>
                <w:szCs w:val="22"/>
              </w:rPr>
            </w:pPr>
            <w:r w:rsidRPr="00264EDD">
              <w:rPr>
                <w:rFonts w:asciiTheme="minorHAnsi" w:hAnsiTheme="minorHAnsi"/>
                <w:sz w:val="22"/>
                <w:szCs w:val="22"/>
              </w:rPr>
              <w:t xml:space="preserve">Chapter 8 Green Infrastructure </w:t>
            </w:r>
          </w:p>
          <w:p w:rsidR="004759C4" w:rsidRPr="00264EDD" w:rsidRDefault="004759C4" w:rsidP="008E44C9">
            <w:pPr>
              <w:pStyle w:val="Default"/>
              <w:rPr>
                <w:rFonts w:asciiTheme="minorHAnsi" w:hAnsiTheme="minorHAnsi"/>
                <w:sz w:val="22"/>
                <w:szCs w:val="22"/>
              </w:rPr>
            </w:pPr>
          </w:p>
          <w:p w:rsidR="004759C4" w:rsidRPr="00264EDD" w:rsidRDefault="004759C4" w:rsidP="008E44C9">
            <w:pPr>
              <w:pStyle w:val="Default"/>
              <w:rPr>
                <w:rFonts w:asciiTheme="minorHAnsi" w:hAnsiTheme="minorHAnsi"/>
                <w:sz w:val="22"/>
                <w:szCs w:val="22"/>
              </w:rPr>
            </w:pPr>
          </w:p>
        </w:tc>
        <w:tc>
          <w:tcPr>
            <w:tcW w:w="2699" w:type="dxa"/>
            <w:tcBorders>
              <w:top w:val="single" w:sz="4" w:space="0" w:color="auto"/>
              <w:left w:val="single" w:sz="4" w:space="0" w:color="auto"/>
              <w:bottom w:val="single" w:sz="4" w:space="0" w:color="auto"/>
              <w:right w:val="single" w:sz="4" w:space="0" w:color="auto"/>
            </w:tcBorders>
          </w:tcPr>
          <w:p w:rsidR="004759C4" w:rsidRPr="00264EDD" w:rsidRDefault="004759C4"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4759C4" w:rsidRPr="00264EDD" w:rsidRDefault="004759C4" w:rsidP="004759C4">
            <w:pPr>
              <w:pStyle w:val="Default"/>
              <w:rPr>
                <w:rFonts w:asciiTheme="minorHAnsi" w:hAnsiTheme="minorHAnsi"/>
                <w:sz w:val="22"/>
                <w:szCs w:val="22"/>
              </w:rPr>
            </w:pPr>
            <w:r w:rsidRPr="00264EDD">
              <w:rPr>
                <w:rFonts w:asciiTheme="minorHAnsi" w:hAnsiTheme="minorHAnsi"/>
                <w:sz w:val="22"/>
                <w:szCs w:val="22"/>
              </w:rPr>
              <w:t xml:space="preserve">Inclusion of objective to Policy G2 regarding placement of Green Infrastructure in existing hard infrastructure </w:t>
            </w:r>
          </w:p>
          <w:p w:rsidR="004759C4" w:rsidRPr="00264EDD" w:rsidRDefault="004759C4" w:rsidP="00783D35">
            <w:pPr>
              <w:pStyle w:val="Default"/>
              <w:rPr>
                <w:rFonts w:asciiTheme="minorHAnsi" w:hAnsiTheme="minorHAnsi"/>
                <w:sz w:val="22"/>
                <w:szCs w:val="22"/>
              </w:rPr>
            </w:pPr>
          </w:p>
        </w:tc>
      </w:tr>
      <w:tr w:rsidR="004759C4" w:rsidRPr="00264EDD" w:rsidTr="004759C4">
        <w:tc>
          <w:tcPr>
            <w:tcW w:w="2731" w:type="dxa"/>
            <w:tcBorders>
              <w:top w:val="single" w:sz="4" w:space="0" w:color="auto"/>
              <w:bottom w:val="single" w:sz="4" w:space="0" w:color="auto"/>
              <w:right w:val="single" w:sz="4" w:space="0" w:color="auto"/>
            </w:tcBorders>
          </w:tcPr>
          <w:p w:rsidR="004759C4" w:rsidRPr="00264EDD" w:rsidRDefault="004759C4" w:rsidP="004759C4">
            <w:pPr>
              <w:pStyle w:val="Default"/>
              <w:rPr>
                <w:rFonts w:asciiTheme="minorHAnsi" w:hAnsiTheme="minorHAnsi"/>
                <w:sz w:val="22"/>
                <w:szCs w:val="22"/>
              </w:rPr>
            </w:pPr>
            <w:r w:rsidRPr="00264EDD">
              <w:rPr>
                <w:rFonts w:asciiTheme="minorHAnsi" w:hAnsiTheme="minorHAnsi"/>
                <w:sz w:val="22"/>
                <w:szCs w:val="22"/>
              </w:rPr>
              <w:t xml:space="preserve">Chapter 8 Green Infrastructure </w:t>
            </w:r>
          </w:p>
          <w:p w:rsidR="004759C4" w:rsidRPr="00264EDD" w:rsidRDefault="004759C4" w:rsidP="008E44C9">
            <w:pPr>
              <w:pStyle w:val="Default"/>
              <w:rPr>
                <w:rFonts w:asciiTheme="minorHAnsi" w:hAnsiTheme="minorHAnsi"/>
                <w:sz w:val="22"/>
                <w:szCs w:val="22"/>
              </w:rPr>
            </w:pPr>
          </w:p>
        </w:tc>
        <w:tc>
          <w:tcPr>
            <w:tcW w:w="2699" w:type="dxa"/>
            <w:tcBorders>
              <w:top w:val="single" w:sz="4" w:space="0" w:color="auto"/>
              <w:left w:val="single" w:sz="4" w:space="0" w:color="auto"/>
              <w:bottom w:val="single" w:sz="4" w:space="0" w:color="auto"/>
              <w:right w:val="single" w:sz="4" w:space="0" w:color="auto"/>
            </w:tcBorders>
          </w:tcPr>
          <w:p w:rsidR="004759C4" w:rsidRPr="00264EDD" w:rsidRDefault="004759C4"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4759C4" w:rsidRPr="00264EDD" w:rsidRDefault="004759C4" w:rsidP="004759C4">
            <w:pPr>
              <w:pStyle w:val="Default"/>
              <w:rPr>
                <w:rFonts w:asciiTheme="minorHAnsi" w:hAnsiTheme="minorHAnsi"/>
                <w:sz w:val="22"/>
                <w:szCs w:val="22"/>
              </w:rPr>
            </w:pPr>
            <w:r w:rsidRPr="00264EDD">
              <w:rPr>
                <w:rFonts w:asciiTheme="minorHAnsi" w:hAnsiTheme="minorHAnsi"/>
                <w:sz w:val="22"/>
                <w:szCs w:val="22"/>
              </w:rPr>
              <w:t xml:space="preserve">Insert objectives relating to Invasive Species: </w:t>
            </w:r>
          </w:p>
          <w:p w:rsidR="004759C4" w:rsidRPr="00264EDD" w:rsidRDefault="004759C4" w:rsidP="004759C4">
            <w:pPr>
              <w:pStyle w:val="Default"/>
              <w:rPr>
                <w:rFonts w:asciiTheme="minorHAnsi" w:hAnsiTheme="minorHAnsi"/>
                <w:sz w:val="22"/>
                <w:szCs w:val="22"/>
              </w:rPr>
            </w:pPr>
            <w:r w:rsidRPr="00264EDD">
              <w:rPr>
                <w:rFonts w:asciiTheme="minorHAnsi" w:hAnsiTheme="minorHAnsi"/>
                <w:i/>
                <w:iCs/>
                <w:sz w:val="22"/>
                <w:szCs w:val="22"/>
              </w:rPr>
              <w:t xml:space="preserve">The Council will endeavour to prevent the loss of woodlands, hedgerows, aquatic habitats and wetlands wherever possible including requiring a programme to monitor and restrict the spread of invasive species such as those located along the River Dodder. </w:t>
            </w:r>
          </w:p>
          <w:p w:rsidR="004759C4" w:rsidRPr="00264EDD" w:rsidRDefault="004759C4" w:rsidP="004759C4">
            <w:pPr>
              <w:pStyle w:val="Default"/>
              <w:rPr>
                <w:rFonts w:asciiTheme="minorHAnsi" w:hAnsiTheme="minorHAnsi"/>
                <w:sz w:val="22"/>
                <w:szCs w:val="22"/>
              </w:rPr>
            </w:pPr>
            <w:r w:rsidRPr="00264EDD">
              <w:rPr>
                <w:rFonts w:asciiTheme="minorHAnsi" w:hAnsiTheme="minorHAnsi"/>
                <w:sz w:val="22"/>
                <w:szCs w:val="22"/>
              </w:rPr>
              <w:t xml:space="preserve">And </w:t>
            </w:r>
          </w:p>
          <w:p w:rsidR="004759C4" w:rsidRPr="00264EDD" w:rsidRDefault="004759C4" w:rsidP="004759C4">
            <w:pPr>
              <w:pStyle w:val="Default"/>
              <w:rPr>
                <w:rFonts w:asciiTheme="minorHAnsi" w:hAnsiTheme="minorHAnsi"/>
                <w:i/>
                <w:iCs/>
                <w:sz w:val="22"/>
                <w:szCs w:val="22"/>
              </w:rPr>
            </w:pPr>
            <w:r w:rsidRPr="00264EDD">
              <w:rPr>
                <w:rFonts w:asciiTheme="minorHAnsi" w:hAnsiTheme="minorHAnsi"/>
                <w:i/>
                <w:iCs/>
                <w:sz w:val="22"/>
                <w:szCs w:val="22"/>
              </w:rPr>
              <w:lastRenderedPageBreak/>
              <w:t xml:space="preserve">To seek to control and manage non-native invasive species on Council properties and to develop strategies with other stakeholders to assist in the control of these species throughout the County. </w:t>
            </w:r>
          </w:p>
          <w:p w:rsidR="004759C4" w:rsidRPr="00264EDD" w:rsidRDefault="004759C4" w:rsidP="004759C4">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lastRenderedPageBreak/>
              <w:t xml:space="preserve">Chapter 8 Green Infrastructure </w:t>
            </w:r>
          </w:p>
          <w:p w:rsidR="00494580" w:rsidRPr="00264EDD" w:rsidRDefault="00494580" w:rsidP="004759C4">
            <w:pPr>
              <w:pStyle w:val="Default"/>
              <w:rPr>
                <w:rFonts w:asciiTheme="minorHAnsi" w:hAnsiTheme="minorHAnsi"/>
                <w:sz w:val="22"/>
                <w:szCs w:val="22"/>
              </w:rPr>
            </w:pPr>
          </w:p>
        </w:tc>
        <w:tc>
          <w:tcPr>
            <w:tcW w:w="2699" w:type="dxa"/>
            <w:tcBorders>
              <w:top w:val="single" w:sz="4" w:space="0" w:color="auto"/>
              <w:left w:val="single" w:sz="4" w:space="0" w:color="auto"/>
              <w:bottom w:val="single" w:sz="4" w:space="0" w:color="auto"/>
              <w:right w:val="single" w:sz="4" w:space="0" w:color="auto"/>
            </w:tcBorders>
          </w:tcPr>
          <w:p w:rsidR="00494580" w:rsidRPr="00264EDD" w:rsidRDefault="00494580"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Additional wording be added to the Action associated with Policy G1: </w:t>
            </w:r>
          </w:p>
          <w:p w:rsidR="00494580" w:rsidRPr="00264EDD" w:rsidRDefault="00494580" w:rsidP="00494580">
            <w:pPr>
              <w:pStyle w:val="Default"/>
              <w:rPr>
                <w:rFonts w:asciiTheme="minorHAnsi" w:hAnsiTheme="minorHAnsi"/>
                <w:sz w:val="22"/>
                <w:szCs w:val="22"/>
              </w:rPr>
            </w:pPr>
            <w:r w:rsidRPr="00264EDD">
              <w:rPr>
                <w:rFonts w:asciiTheme="minorHAnsi" w:hAnsiTheme="minorHAnsi"/>
                <w:i/>
                <w:iCs/>
                <w:sz w:val="22"/>
                <w:szCs w:val="22"/>
              </w:rPr>
              <w:t>The objectives of the Green Infrastructure Strategy will be integrated throughout all relevant Council plans e.g. Local Area Plans, County Biodiversity Plan and other action plans’</w:t>
            </w:r>
            <w:r w:rsidRPr="00264EDD">
              <w:rPr>
                <w:rFonts w:asciiTheme="minorHAnsi" w:hAnsiTheme="minorHAnsi"/>
                <w:sz w:val="22"/>
                <w:szCs w:val="22"/>
              </w:rPr>
              <w:t xml:space="preserve">. </w:t>
            </w:r>
          </w:p>
          <w:p w:rsidR="00494580" w:rsidRPr="00264EDD" w:rsidRDefault="00494580" w:rsidP="00494580">
            <w:pPr>
              <w:pStyle w:val="Default"/>
              <w:rPr>
                <w:rFonts w:asciiTheme="minorHAnsi" w:hAnsiTheme="minorHAnsi"/>
                <w:sz w:val="22"/>
                <w:szCs w:val="22"/>
              </w:rPr>
            </w:pPr>
          </w:p>
        </w:tc>
      </w:tr>
      <w:tr w:rsidR="007B26F2"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4759C4">
            <w:pPr>
              <w:pStyle w:val="Default"/>
              <w:rPr>
                <w:rFonts w:asciiTheme="minorHAnsi" w:hAnsiTheme="minorHAnsi"/>
                <w:sz w:val="22"/>
                <w:szCs w:val="22"/>
              </w:rPr>
            </w:pPr>
            <w:r w:rsidRPr="00264EDD">
              <w:rPr>
                <w:rFonts w:asciiTheme="minorHAnsi" w:hAnsiTheme="minorHAnsi"/>
                <w:sz w:val="22"/>
                <w:szCs w:val="22"/>
              </w:rPr>
              <w:t xml:space="preserve">Chapter 9 Heritage, Conservation and Landscape </w:t>
            </w: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Amend HCL 9 Objective 3 to include reference to supporting the NPWS objective to expand the Wicklow Mountains National Park in the future </w:t>
            </w:r>
          </w:p>
          <w:p w:rsidR="007B26F2" w:rsidRPr="00264EDD" w:rsidRDefault="007B26F2" w:rsidP="007B26F2">
            <w:pPr>
              <w:pStyle w:val="Default"/>
              <w:rPr>
                <w:rFonts w:asciiTheme="minorHAnsi" w:hAnsiTheme="minorHAnsi"/>
                <w:sz w:val="22"/>
                <w:szCs w:val="22"/>
              </w:rPr>
            </w:pPr>
          </w:p>
          <w:p w:rsidR="007B26F2" w:rsidRPr="00264EDD" w:rsidRDefault="007B26F2" w:rsidP="004759C4">
            <w:pPr>
              <w:pStyle w:val="Default"/>
              <w:rPr>
                <w:rFonts w:asciiTheme="minorHAnsi" w:hAnsiTheme="minorHAnsi"/>
                <w:sz w:val="22"/>
                <w:szCs w:val="22"/>
              </w:rPr>
            </w:pPr>
          </w:p>
        </w:tc>
      </w:tr>
      <w:tr w:rsidR="007B26F2"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Chapter 9 Heritage, Conservation and Landscape </w:t>
            </w:r>
          </w:p>
          <w:p w:rsidR="007B26F2" w:rsidRPr="00264EDD" w:rsidRDefault="007B26F2" w:rsidP="004759C4">
            <w:pPr>
              <w:pStyle w:val="Default"/>
              <w:rPr>
                <w:rFonts w:asciiTheme="minorHAnsi" w:hAnsiTheme="minorHAnsi"/>
                <w:sz w:val="22"/>
                <w:szCs w:val="22"/>
              </w:rPr>
            </w:pP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Update Table 9.7 of the Draft County Development Plan to include all 10 geological sites </w:t>
            </w:r>
          </w:p>
          <w:p w:rsidR="007B26F2" w:rsidRPr="00264EDD" w:rsidRDefault="007B26F2" w:rsidP="004759C4">
            <w:pPr>
              <w:pStyle w:val="Default"/>
              <w:rPr>
                <w:rFonts w:asciiTheme="minorHAnsi" w:hAnsiTheme="minorHAnsi"/>
                <w:sz w:val="22"/>
                <w:szCs w:val="22"/>
              </w:rPr>
            </w:pPr>
          </w:p>
        </w:tc>
      </w:tr>
      <w:tr w:rsidR="007B26F2"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Chapter 9 Heritage, Conservation and Landscape </w:t>
            </w:r>
          </w:p>
          <w:p w:rsidR="007B26F2" w:rsidRPr="00264EDD" w:rsidRDefault="007B26F2" w:rsidP="007B26F2">
            <w:pPr>
              <w:pStyle w:val="Default"/>
              <w:rPr>
                <w:rFonts w:asciiTheme="minorHAnsi" w:hAnsiTheme="minorHAnsi"/>
                <w:sz w:val="22"/>
                <w:szCs w:val="22"/>
              </w:rPr>
            </w:pP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8E44C9">
            <w:pPr>
              <w:pStyle w:val="Default"/>
              <w:rPr>
                <w:rFonts w:asciiTheme="minorHAnsi" w:eastAsia="Calibri" w:hAnsiTheme="minorHAnsi"/>
                <w:sz w:val="22"/>
                <w:szCs w:val="22"/>
                <w:lang w:eastAsia="en-US"/>
              </w:rPr>
            </w:pPr>
            <w:r w:rsidRPr="00264EDD">
              <w:rPr>
                <w:rFonts w:asciiTheme="minorHAnsi" w:eastAsia="Calibri" w:hAnsiTheme="minorHAnsi"/>
                <w:sz w:val="22"/>
                <w:szCs w:val="22"/>
                <w:lang w:eastAsia="en-US"/>
              </w:rPr>
              <w:t>Environmental Assessment</w:t>
            </w: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Update text at the start of Section 9.7.0 to commence with “</w:t>
            </w:r>
            <w:r w:rsidRPr="00264EDD">
              <w:rPr>
                <w:rFonts w:asciiTheme="minorHAnsi" w:hAnsiTheme="minorHAnsi"/>
                <w:i/>
                <w:iCs/>
                <w:sz w:val="22"/>
                <w:szCs w:val="22"/>
              </w:rPr>
              <w:t>Geology is recognised as an intrinsic component of the County’s heritage resource, to be protected and promoted for its heritage value and for its potential in educational, scientific, recreational, and geo-tourism initiatives</w:t>
            </w:r>
            <w:r w:rsidRPr="00264EDD">
              <w:rPr>
                <w:rFonts w:asciiTheme="minorHAnsi" w:hAnsiTheme="minorHAnsi"/>
                <w:sz w:val="22"/>
                <w:szCs w:val="22"/>
              </w:rPr>
              <w:t xml:space="preserve">” </w:t>
            </w:r>
          </w:p>
          <w:p w:rsidR="007B26F2" w:rsidRPr="00264EDD" w:rsidRDefault="007B26F2" w:rsidP="004759C4">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8E44C9" w:rsidRPr="00264EDD" w:rsidRDefault="008E44C9" w:rsidP="008E44C9">
            <w:pPr>
              <w:pStyle w:val="Default"/>
              <w:rPr>
                <w:rFonts w:asciiTheme="minorHAnsi" w:hAnsiTheme="minorHAnsi"/>
                <w:sz w:val="22"/>
                <w:szCs w:val="22"/>
              </w:rPr>
            </w:pPr>
            <w:r w:rsidRPr="00264EDD">
              <w:rPr>
                <w:rFonts w:asciiTheme="minorHAnsi" w:hAnsiTheme="minorHAnsi"/>
                <w:sz w:val="22"/>
                <w:szCs w:val="22"/>
              </w:rPr>
              <w:t xml:space="preserve">Chapter 11 </w:t>
            </w:r>
          </w:p>
          <w:p w:rsidR="00783D35" w:rsidRPr="00264EDD" w:rsidRDefault="008E44C9" w:rsidP="008E44C9">
            <w:pPr>
              <w:pStyle w:val="Default"/>
              <w:rPr>
                <w:rFonts w:asciiTheme="minorHAnsi" w:hAnsiTheme="minorHAnsi"/>
                <w:sz w:val="22"/>
                <w:szCs w:val="22"/>
              </w:rPr>
            </w:pPr>
            <w:r w:rsidRPr="00264EDD">
              <w:rPr>
                <w:rFonts w:asciiTheme="minorHAnsi" w:hAnsiTheme="minorHAnsi"/>
                <w:sz w:val="22"/>
                <w:szCs w:val="22"/>
              </w:rPr>
              <w:t>Implementation</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4759C4">
            <w:pPr>
              <w:shd w:val="clear" w:color="auto" w:fill="FFFFFF" w:themeFill="background1"/>
              <w:outlineLvl w:val="2"/>
              <w:rPr>
                <w:rFonts w:asciiTheme="minorHAnsi" w:eastAsia="Calibri" w:hAnsiTheme="minorHAnsi" w:cs="Arial"/>
                <w:sz w:val="22"/>
                <w:szCs w:val="22"/>
                <w:lang w:val="en-IE" w:eastAsia="en-US"/>
              </w:rPr>
            </w:pPr>
            <w:r w:rsidRPr="00264EDD">
              <w:rPr>
                <w:rFonts w:asciiTheme="minorHAnsi" w:hAnsiTheme="minorHAnsi" w:cs="Arial"/>
                <w:sz w:val="22"/>
                <w:szCs w:val="22"/>
              </w:rPr>
              <w:t xml:space="preserve"> </w:t>
            </w:r>
            <w:r w:rsidR="008E44C9" w:rsidRPr="00264EDD">
              <w:rPr>
                <w:rFonts w:asciiTheme="minorHAnsi" w:hAnsiTheme="minorHAnsi"/>
                <w:bCs/>
                <w:sz w:val="22"/>
                <w:szCs w:val="22"/>
              </w:rPr>
              <w:t>Environmental</w:t>
            </w:r>
            <w:r w:rsidR="004759C4" w:rsidRPr="00264EDD">
              <w:rPr>
                <w:rFonts w:asciiTheme="minorHAnsi" w:hAnsiTheme="minorHAnsi"/>
                <w:bCs/>
                <w:sz w:val="22"/>
                <w:szCs w:val="22"/>
              </w:rPr>
              <w:t xml:space="preserve"> Assessment </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Amend Section 11.3.8 of Chapter 11 of the Draft Plan to include reference to the GSI Guidelines </w:t>
            </w:r>
          </w:p>
          <w:p w:rsidR="00783D35" w:rsidRPr="00264EDD" w:rsidRDefault="00783D35" w:rsidP="00783D35">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8E44C9" w:rsidRPr="00264EDD" w:rsidRDefault="008E44C9" w:rsidP="008E44C9">
            <w:pPr>
              <w:pStyle w:val="Default"/>
              <w:rPr>
                <w:rFonts w:asciiTheme="minorHAnsi" w:hAnsiTheme="minorHAnsi"/>
                <w:sz w:val="22"/>
                <w:szCs w:val="22"/>
              </w:rPr>
            </w:pPr>
            <w:r w:rsidRPr="00264EDD">
              <w:rPr>
                <w:rFonts w:asciiTheme="minorHAnsi" w:hAnsiTheme="minorHAnsi"/>
                <w:sz w:val="22"/>
                <w:szCs w:val="22"/>
              </w:rPr>
              <w:t xml:space="preserve">Chapter 11 </w:t>
            </w:r>
          </w:p>
          <w:p w:rsidR="00783D35" w:rsidRPr="00264EDD" w:rsidRDefault="008E44C9" w:rsidP="008E44C9">
            <w:pPr>
              <w:pStyle w:val="Default"/>
              <w:rPr>
                <w:rFonts w:asciiTheme="minorHAnsi" w:hAnsiTheme="minorHAnsi"/>
                <w:bCs/>
                <w:sz w:val="22"/>
                <w:szCs w:val="22"/>
              </w:rPr>
            </w:pPr>
            <w:r w:rsidRPr="00264EDD">
              <w:rPr>
                <w:rFonts w:asciiTheme="minorHAnsi" w:hAnsiTheme="minorHAnsi"/>
                <w:sz w:val="22"/>
                <w:szCs w:val="22"/>
              </w:rPr>
              <w:t>Implementation</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8E44C9" w:rsidP="004759C4">
            <w:pPr>
              <w:pStyle w:val="Default"/>
              <w:rPr>
                <w:rFonts w:asciiTheme="minorHAnsi" w:hAnsiTheme="minorHAnsi"/>
                <w:sz w:val="22"/>
                <w:szCs w:val="22"/>
              </w:rPr>
            </w:pPr>
            <w:r w:rsidRPr="00264EDD">
              <w:rPr>
                <w:rFonts w:asciiTheme="minorHAnsi" w:hAnsiTheme="minorHAnsi"/>
                <w:bCs/>
                <w:sz w:val="22"/>
                <w:szCs w:val="22"/>
              </w:rPr>
              <w:t xml:space="preserve">Environmental </w:t>
            </w:r>
            <w:r w:rsidR="004759C4" w:rsidRPr="00264EDD">
              <w:rPr>
                <w:rFonts w:asciiTheme="minorHAnsi" w:hAnsiTheme="minorHAnsi"/>
                <w:bCs/>
                <w:sz w:val="22"/>
                <w:szCs w:val="22"/>
              </w:rPr>
              <w:t xml:space="preserve">Assessment </w:t>
            </w: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Reference to the NRAs guidance document (‘Guidelines on Procedures for Assessment and Treatment of Geology, Hydrology and Hydrogeology for National Road Schemes’) in Chapter 11 to be included. </w:t>
            </w:r>
          </w:p>
          <w:p w:rsidR="00783D35" w:rsidRPr="00264EDD" w:rsidRDefault="00783D35" w:rsidP="00783D35">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bCs/>
                <w:sz w:val="22"/>
                <w:szCs w:val="22"/>
              </w:rPr>
            </w:pPr>
            <w:r w:rsidRPr="00264EDD">
              <w:rPr>
                <w:rFonts w:asciiTheme="minorHAnsi" w:hAnsiTheme="minorHAnsi"/>
                <w:bCs/>
                <w:sz w:val="22"/>
                <w:szCs w:val="22"/>
              </w:rPr>
              <w:t>Environmental Report</w:t>
            </w:r>
          </w:p>
        </w:tc>
        <w:tc>
          <w:tcPr>
            <w:tcW w:w="2699"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p>
        </w:tc>
        <w:tc>
          <w:tcPr>
            <w:tcW w:w="8518" w:type="dxa"/>
            <w:tcBorders>
              <w:top w:val="single" w:sz="4" w:space="0" w:color="auto"/>
              <w:left w:val="single" w:sz="4" w:space="0" w:color="auto"/>
              <w:bottom w:val="single" w:sz="4" w:space="0" w:color="auto"/>
              <w:right w:val="single" w:sz="4" w:space="0" w:color="auto"/>
            </w:tcBorders>
          </w:tcPr>
          <w:p w:rsidR="00783D35" w:rsidRPr="00264EDD" w:rsidRDefault="00783D35" w:rsidP="00783D35">
            <w:pPr>
              <w:pStyle w:val="Default"/>
              <w:rPr>
                <w:rFonts w:asciiTheme="minorHAnsi" w:hAnsiTheme="minorHAnsi"/>
                <w:sz w:val="22"/>
                <w:szCs w:val="22"/>
              </w:rPr>
            </w:pPr>
            <w:r w:rsidRPr="00264EDD">
              <w:rPr>
                <w:rFonts w:asciiTheme="minorHAnsi" w:hAnsiTheme="minorHAnsi"/>
                <w:sz w:val="22"/>
                <w:szCs w:val="22"/>
              </w:rPr>
              <w:t xml:space="preserve">Amend Section 3.3.4 of the ER to include reference to Brook Lamprey and rare flora along the Dodder. </w:t>
            </w:r>
          </w:p>
          <w:p w:rsidR="00783D35" w:rsidRPr="00264EDD" w:rsidRDefault="00783D35" w:rsidP="00783D35">
            <w:pPr>
              <w:pStyle w:val="Default"/>
              <w:rPr>
                <w:rFonts w:asciiTheme="minorHAnsi" w:hAnsiTheme="minorHAnsi"/>
                <w:sz w:val="22"/>
                <w:szCs w:val="22"/>
              </w:rPr>
            </w:pPr>
          </w:p>
        </w:tc>
      </w:tr>
      <w:tr w:rsidR="007B26F2"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7B26F2">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lastRenderedPageBreak/>
              <w:t>Environmental Report</w:t>
            </w: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It is recommended to amend the following: </w:t>
            </w:r>
          </w:p>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 Include Figure 3.18 (Environment Sensitivity Map) of the SEA Environmental Report in the </w:t>
            </w:r>
            <w:proofErr w:type="spellStart"/>
            <w:r w:rsidRPr="00264EDD">
              <w:rPr>
                <w:rFonts w:asciiTheme="minorHAnsi" w:hAnsiTheme="minorHAnsi"/>
                <w:sz w:val="22"/>
                <w:szCs w:val="22"/>
              </w:rPr>
              <w:t>Non Technical</w:t>
            </w:r>
            <w:proofErr w:type="spellEnd"/>
            <w:r w:rsidRPr="00264EDD">
              <w:rPr>
                <w:rFonts w:asciiTheme="minorHAnsi" w:hAnsiTheme="minorHAnsi"/>
                <w:sz w:val="22"/>
                <w:szCs w:val="22"/>
              </w:rPr>
              <w:t xml:space="preserve"> Summary of the Environmental Report. </w:t>
            </w:r>
          </w:p>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 Expand Section 3.7.8.2 of the SEA Environmental Report to provide a more detailed summary of the Strategic Flood Risk Assessment (SFRA). </w:t>
            </w:r>
          </w:p>
          <w:p w:rsidR="007B26F2" w:rsidRPr="00264EDD" w:rsidRDefault="007B26F2" w:rsidP="007B26F2">
            <w:pPr>
              <w:outlineLvl w:val="2"/>
              <w:rPr>
                <w:rFonts w:asciiTheme="minorHAnsi" w:eastAsiaTheme="minorEastAsia" w:hAnsiTheme="minorHAnsi" w:cs="Arial"/>
                <w:bCs/>
                <w:sz w:val="22"/>
                <w:szCs w:val="22"/>
                <w:lang w:val="en-IE" w:eastAsia="en-IE"/>
              </w:rPr>
            </w:pPr>
          </w:p>
        </w:tc>
      </w:tr>
      <w:tr w:rsidR="00494580" w:rsidRPr="00264EDD" w:rsidTr="004759C4">
        <w:tc>
          <w:tcPr>
            <w:tcW w:w="2731" w:type="dxa"/>
            <w:tcBorders>
              <w:top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bCs/>
                <w:sz w:val="22"/>
                <w:szCs w:val="22"/>
              </w:rPr>
            </w:pPr>
            <w:r w:rsidRPr="00264EDD">
              <w:rPr>
                <w:rFonts w:asciiTheme="minorHAnsi" w:hAnsiTheme="minorHAnsi"/>
                <w:bCs/>
                <w:sz w:val="22"/>
                <w:szCs w:val="22"/>
              </w:rPr>
              <w:t>Environmental Report</w:t>
            </w:r>
          </w:p>
        </w:tc>
        <w:tc>
          <w:tcPr>
            <w:tcW w:w="2699"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p>
        </w:tc>
        <w:tc>
          <w:tcPr>
            <w:tcW w:w="8518" w:type="dxa"/>
            <w:tcBorders>
              <w:top w:val="single" w:sz="4" w:space="0" w:color="auto"/>
              <w:left w:val="single" w:sz="4" w:space="0" w:color="auto"/>
              <w:bottom w:val="single" w:sz="4" w:space="0" w:color="auto"/>
              <w:right w:val="single" w:sz="4" w:space="0" w:color="auto"/>
            </w:tcBorders>
          </w:tcPr>
          <w:p w:rsidR="007B26F2" w:rsidRPr="00264EDD" w:rsidRDefault="007B26F2" w:rsidP="007B26F2">
            <w:pPr>
              <w:pStyle w:val="Default"/>
              <w:rPr>
                <w:rFonts w:asciiTheme="minorHAnsi" w:hAnsiTheme="minorHAnsi"/>
                <w:sz w:val="22"/>
                <w:szCs w:val="22"/>
              </w:rPr>
            </w:pPr>
            <w:r w:rsidRPr="00264EDD">
              <w:rPr>
                <w:rFonts w:asciiTheme="minorHAnsi" w:hAnsiTheme="minorHAnsi"/>
                <w:sz w:val="22"/>
                <w:szCs w:val="22"/>
              </w:rPr>
              <w:t xml:space="preserve">Include Figure 3.18 (Environment Sensitivity Map) of the Environmental Report in the Non-Technical Summary of the Environmental Report </w:t>
            </w:r>
          </w:p>
          <w:p w:rsidR="007B26F2" w:rsidRPr="00264EDD" w:rsidRDefault="007B26F2" w:rsidP="007B26F2">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494580" w:rsidRPr="00264EDD" w:rsidRDefault="00494580" w:rsidP="00494580">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Environmental Report</w:t>
            </w:r>
          </w:p>
        </w:tc>
        <w:tc>
          <w:tcPr>
            <w:tcW w:w="2699"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It is recommended that the Strategic Environmental Objectives, indicators and targets for Strategic Environmental Objective (SEO) B1 in the Environmental Report be amended to omit “relevant” to avoid any confusion in relation to same. </w:t>
            </w:r>
          </w:p>
          <w:p w:rsidR="00494580" w:rsidRPr="00264EDD" w:rsidRDefault="00494580" w:rsidP="00494580">
            <w:pPr>
              <w:outlineLvl w:val="2"/>
              <w:rPr>
                <w:rFonts w:asciiTheme="minorHAnsi" w:eastAsiaTheme="minorEastAsia" w:hAnsiTheme="minorHAnsi" w:cs="Arial"/>
                <w:bCs/>
                <w:sz w:val="22"/>
                <w:szCs w:val="22"/>
                <w:lang w:val="en-IE" w:eastAsia="en-IE"/>
              </w:rPr>
            </w:pPr>
          </w:p>
        </w:tc>
      </w:tr>
      <w:tr w:rsidR="00494580" w:rsidRPr="00264EDD" w:rsidTr="004759C4">
        <w:tc>
          <w:tcPr>
            <w:tcW w:w="2731" w:type="dxa"/>
            <w:tcBorders>
              <w:top w:val="single" w:sz="4" w:space="0" w:color="auto"/>
              <w:bottom w:val="single" w:sz="4" w:space="0" w:color="auto"/>
              <w:right w:val="single" w:sz="4" w:space="0" w:color="auto"/>
            </w:tcBorders>
          </w:tcPr>
          <w:p w:rsidR="00494580" w:rsidRPr="00264EDD" w:rsidRDefault="00494580" w:rsidP="00494580">
            <w:pPr>
              <w:shd w:val="clear" w:color="auto" w:fill="FFFFFF" w:themeFill="background1"/>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Environmental Report</w:t>
            </w:r>
          </w:p>
        </w:tc>
        <w:tc>
          <w:tcPr>
            <w:tcW w:w="2699"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shd w:val="clear" w:color="auto" w:fill="FFFFFF" w:themeFill="background1"/>
              <w:outlineLvl w:val="2"/>
              <w:rPr>
                <w:rFonts w:asciiTheme="minorHAnsi" w:eastAsia="Calibri" w:hAnsiTheme="minorHAnsi" w:cs="Arial"/>
                <w:sz w:val="22"/>
                <w:szCs w:val="22"/>
                <w:lang w:val="en-IE" w:eastAsia="en-US"/>
              </w:rPr>
            </w:pPr>
          </w:p>
        </w:tc>
        <w:tc>
          <w:tcPr>
            <w:tcW w:w="8518"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It is recommended that Section 3.4.6 and Table 3.5 of the Environmental Report be amended to include the full list of Geological Sites and to change the heading to County GS. </w:t>
            </w:r>
          </w:p>
          <w:p w:rsidR="00494580" w:rsidRPr="00264EDD" w:rsidRDefault="00494580" w:rsidP="00494580">
            <w:pPr>
              <w:outlineLvl w:val="2"/>
              <w:rPr>
                <w:rFonts w:asciiTheme="minorHAnsi" w:eastAsiaTheme="minorEastAsia" w:hAnsiTheme="minorHAnsi" w:cs="Arial"/>
                <w:bCs/>
                <w:sz w:val="22"/>
                <w:szCs w:val="22"/>
                <w:lang w:val="en-IE" w:eastAsia="en-IE"/>
              </w:rPr>
            </w:pPr>
          </w:p>
        </w:tc>
      </w:tr>
      <w:tr w:rsidR="00494580" w:rsidRPr="00264EDD" w:rsidTr="004759C4">
        <w:tc>
          <w:tcPr>
            <w:tcW w:w="2731" w:type="dxa"/>
            <w:tcBorders>
              <w:top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bCs/>
                <w:sz w:val="22"/>
                <w:szCs w:val="22"/>
              </w:rPr>
            </w:pPr>
            <w:r w:rsidRPr="00264EDD">
              <w:rPr>
                <w:rFonts w:asciiTheme="minorHAnsi" w:hAnsiTheme="minorHAnsi"/>
                <w:sz w:val="22"/>
                <w:szCs w:val="22"/>
              </w:rPr>
              <w:t>Environmental Report</w:t>
            </w:r>
          </w:p>
        </w:tc>
        <w:tc>
          <w:tcPr>
            <w:tcW w:w="2699"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p>
        </w:tc>
        <w:tc>
          <w:tcPr>
            <w:tcW w:w="8518"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Expand Section 3.7.8.2 of the Environmental Report to provide a more detailed summary of the initial Strategic Flood Risk Assessment </w:t>
            </w:r>
          </w:p>
          <w:p w:rsidR="00494580" w:rsidRPr="00264EDD" w:rsidRDefault="00494580" w:rsidP="00494580">
            <w:pPr>
              <w:pStyle w:val="Default"/>
              <w:rPr>
                <w:rFonts w:asciiTheme="minorHAnsi" w:hAnsiTheme="minorHAnsi"/>
                <w:sz w:val="22"/>
                <w:szCs w:val="22"/>
              </w:rPr>
            </w:pPr>
          </w:p>
        </w:tc>
      </w:tr>
      <w:tr w:rsidR="00494580" w:rsidRPr="00264EDD" w:rsidTr="004759C4">
        <w:tc>
          <w:tcPr>
            <w:tcW w:w="2731" w:type="dxa"/>
            <w:tcBorders>
              <w:top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bCs/>
                <w:sz w:val="22"/>
                <w:szCs w:val="22"/>
              </w:rPr>
            </w:pPr>
            <w:r w:rsidRPr="00264EDD">
              <w:rPr>
                <w:rFonts w:asciiTheme="minorHAnsi" w:hAnsiTheme="minorHAnsi"/>
                <w:sz w:val="22"/>
                <w:szCs w:val="22"/>
              </w:rPr>
              <w:t>Environmental Report</w:t>
            </w:r>
          </w:p>
        </w:tc>
        <w:tc>
          <w:tcPr>
            <w:tcW w:w="2699"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p>
        </w:tc>
        <w:tc>
          <w:tcPr>
            <w:tcW w:w="8518" w:type="dxa"/>
            <w:tcBorders>
              <w:top w:val="single" w:sz="4" w:space="0" w:color="auto"/>
              <w:left w:val="single" w:sz="4" w:space="0" w:color="auto"/>
              <w:bottom w:val="single" w:sz="4" w:space="0" w:color="auto"/>
              <w:right w:val="single" w:sz="4" w:space="0" w:color="auto"/>
            </w:tcBorders>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Addition of text to Section 9.6 (Responsibility) of the Environmental Report: </w:t>
            </w:r>
          </w:p>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w:t>
            </w:r>
            <w:r w:rsidRPr="00264EDD">
              <w:rPr>
                <w:rFonts w:asciiTheme="minorHAnsi" w:hAnsiTheme="minorHAnsi"/>
                <w:i/>
                <w:iCs/>
                <w:sz w:val="22"/>
                <w:szCs w:val="22"/>
              </w:rPr>
              <w:t xml:space="preserve">South Dublin County Council are responsible for the implementation of the SEA Monitoring Programme including </w:t>
            </w:r>
          </w:p>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o </w:t>
            </w:r>
            <w:r w:rsidRPr="00264EDD">
              <w:rPr>
                <w:rFonts w:asciiTheme="minorHAnsi" w:hAnsiTheme="minorHAnsi"/>
                <w:i/>
                <w:iCs/>
                <w:sz w:val="22"/>
                <w:szCs w:val="22"/>
              </w:rPr>
              <w:t xml:space="preserve">Linking SEA monitoring output with the mid-term review of the Development Plan; </w:t>
            </w:r>
          </w:p>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o </w:t>
            </w:r>
            <w:r w:rsidRPr="00264EDD">
              <w:rPr>
                <w:rFonts w:asciiTheme="minorHAnsi" w:hAnsiTheme="minorHAnsi"/>
                <w:i/>
                <w:iCs/>
                <w:sz w:val="22"/>
                <w:szCs w:val="22"/>
              </w:rPr>
              <w:t xml:space="preserve">Monitoring specific indicators and identifying any significant effects, including cumulative effects; </w:t>
            </w:r>
          </w:p>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o </w:t>
            </w:r>
            <w:r w:rsidRPr="00264EDD">
              <w:rPr>
                <w:rFonts w:asciiTheme="minorHAnsi" w:hAnsiTheme="minorHAnsi"/>
                <w:i/>
                <w:iCs/>
                <w:sz w:val="22"/>
                <w:szCs w:val="22"/>
              </w:rPr>
              <w:t xml:space="preserve">Reviewing the effectiveness of monitoring/mitigation measures during the lifetime of the Plan; and </w:t>
            </w:r>
          </w:p>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o Identifying any cumulative effects”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208"/>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lastRenderedPageBreak/>
              <w:t>Environmental Report</w:t>
            </w:r>
          </w:p>
        </w:tc>
        <w:tc>
          <w:tcPr>
            <w:tcW w:w="0" w:type="auto"/>
          </w:tcPr>
          <w:p w:rsidR="00494580" w:rsidRPr="00264EDD" w:rsidRDefault="00494580" w:rsidP="00494580">
            <w:pPr>
              <w:pStyle w:val="Default"/>
              <w:rPr>
                <w:rFonts w:asciiTheme="minorHAnsi" w:hAnsiTheme="minorHAnsi"/>
                <w:sz w:val="22"/>
                <w:szCs w:val="22"/>
              </w:rPr>
            </w:pP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Update Section 7 of the Environmental Report regarding Cumulative Impacts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208"/>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 Environmental Report</w:t>
            </w:r>
          </w:p>
        </w:tc>
        <w:tc>
          <w:tcPr>
            <w:tcW w:w="0" w:type="auto"/>
          </w:tcPr>
          <w:p w:rsidR="00494580" w:rsidRPr="00264EDD" w:rsidRDefault="00494580" w:rsidP="00494580">
            <w:pPr>
              <w:pStyle w:val="Default"/>
              <w:rPr>
                <w:rFonts w:asciiTheme="minorHAnsi" w:hAnsiTheme="minorHAnsi"/>
                <w:sz w:val="22"/>
                <w:szCs w:val="22"/>
              </w:rPr>
            </w:pP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Update Section 3.7.8 (Flooding) in relation to the cumulative impact of the flood protection projects on the Dodder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322"/>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Screening for Appropriate Assessment Report</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Screening for Appropriate Assessment Report </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Amend the Screening Report for Appropriate Assessment to include reference to the Eastern and Midlands Regional Water Supply Project and the implications of same.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324"/>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Screening for Appropriate Assessment Report</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Screening for Appropriate Assessment Report </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Amend Section 2 &amp; 5 of the Screening for Appropriate Assessment Report to clarify the purpose and intention of the report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437"/>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Screening for Appropriate Assessment Report</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Screening for Appropriate Assessment Report </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Amend the Screening for Appropriate Assessment Report to reflect the indicative route for the proposed bridge and to clarify the impacts on groundwater and further environmental assessments.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323"/>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Screening for Appropriate Assessment Report</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Screening for Appropriate Assessment Report </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Amend Section 3.2 of the Screening for Appropriate Assessment document to include the up to date generic conservation objectives as detailed on </w:t>
            </w:r>
            <w:hyperlink r:id="rId7" w:history="1">
              <w:r w:rsidRPr="00264EDD">
                <w:rPr>
                  <w:rStyle w:val="Hyperlink"/>
                  <w:rFonts w:asciiTheme="minorHAnsi" w:hAnsiTheme="minorHAnsi"/>
                  <w:sz w:val="22"/>
                  <w:szCs w:val="22"/>
                </w:rPr>
                <w:t>www.npws.ie</w:t>
              </w:r>
            </w:hyperlink>
            <w:r w:rsidRPr="00264EDD">
              <w:rPr>
                <w:rFonts w:asciiTheme="minorHAnsi" w:hAnsiTheme="minorHAnsi"/>
                <w:sz w:val="22"/>
                <w:szCs w:val="22"/>
              </w:rPr>
              <w:t xml:space="preserve"> </w:t>
            </w:r>
          </w:p>
          <w:p w:rsidR="00494580" w:rsidRPr="00264EDD" w:rsidRDefault="00494580" w:rsidP="00494580">
            <w:pPr>
              <w:pStyle w:val="Default"/>
              <w:rPr>
                <w:rFonts w:asciiTheme="minorHAnsi" w:hAnsiTheme="minorHAnsi"/>
                <w:sz w:val="22"/>
                <w:szCs w:val="22"/>
              </w:rPr>
            </w:pPr>
          </w:p>
        </w:tc>
      </w:tr>
      <w:tr w:rsidR="00494580" w:rsidRPr="00264EDD" w:rsidTr="008F2CBC">
        <w:trPr>
          <w:trHeight w:val="322"/>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Screening for Appropriate Assessment Report</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Screening for Appropriate Assessment Report </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Amend Section 3.4.6 and Table 3.5 of the Environmental Report to include the full list of Geological Sites and to change the heading to County Geological Sites</w:t>
            </w:r>
          </w:p>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 </w:t>
            </w:r>
          </w:p>
        </w:tc>
      </w:tr>
      <w:tr w:rsidR="00494580" w:rsidRPr="00264EDD" w:rsidTr="008F2CBC">
        <w:trPr>
          <w:trHeight w:val="323"/>
        </w:trPr>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Mapping</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Environmental Assessment </w:t>
            </w:r>
          </w:p>
        </w:tc>
        <w:tc>
          <w:tcPr>
            <w:tcW w:w="0" w:type="auto"/>
          </w:tcPr>
          <w:p w:rsidR="00494580" w:rsidRPr="00264EDD" w:rsidRDefault="00494580" w:rsidP="00494580">
            <w:pPr>
              <w:pStyle w:val="Default"/>
              <w:rPr>
                <w:rFonts w:asciiTheme="minorHAnsi" w:hAnsiTheme="minorHAnsi"/>
                <w:sz w:val="22"/>
                <w:szCs w:val="22"/>
              </w:rPr>
            </w:pPr>
            <w:r w:rsidRPr="00264EDD">
              <w:rPr>
                <w:rFonts w:asciiTheme="minorHAnsi" w:hAnsiTheme="minorHAnsi"/>
                <w:sz w:val="22"/>
                <w:szCs w:val="22"/>
              </w:rPr>
              <w:t xml:space="preserve">Revert to an agricultural zoning (‘RU’) for the lands at </w:t>
            </w:r>
            <w:proofErr w:type="spellStart"/>
            <w:r w:rsidRPr="00264EDD">
              <w:rPr>
                <w:rFonts w:asciiTheme="minorHAnsi" w:hAnsiTheme="minorHAnsi"/>
                <w:sz w:val="22"/>
                <w:szCs w:val="22"/>
              </w:rPr>
              <w:t>Moneenalion</w:t>
            </w:r>
            <w:proofErr w:type="spellEnd"/>
            <w:r w:rsidRPr="00264EDD">
              <w:rPr>
                <w:rFonts w:asciiTheme="minorHAnsi" w:hAnsiTheme="minorHAnsi"/>
                <w:sz w:val="22"/>
                <w:szCs w:val="22"/>
              </w:rPr>
              <w:t xml:space="preserve"> Commons Upper. Amend Map 8 of the Draft Plan accordingly. </w:t>
            </w:r>
          </w:p>
          <w:p w:rsidR="00494580" w:rsidRPr="00264EDD" w:rsidRDefault="00494580" w:rsidP="00494580">
            <w:pPr>
              <w:pStyle w:val="Default"/>
              <w:rPr>
                <w:rFonts w:asciiTheme="minorHAnsi" w:hAnsiTheme="minorHAnsi"/>
                <w:sz w:val="22"/>
                <w:szCs w:val="22"/>
              </w:rPr>
            </w:pPr>
          </w:p>
        </w:tc>
      </w:tr>
    </w:tbl>
    <w:p w:rsidR="00282F9E" w:rsidRDefault="00282F9E" w:rsidP="00DC4C5D">
      <w:pPr>
        <w:shd w:val="clear" w:color="auto" w:fill="FFFFFF" w:themeFill="background1"/>
        <w:rPr>
          <w:rFonts w:asciiTheme="minorHAnsi" w:hAnsiTheme="minorHAnsi" w:cs="Arial"/>
          <w:b/>
          <w:sz w:val="22"/>
          <w:szCs w:val="22"/>
        </w:rPr>
      </w:pPr>
    </w:p>
    <w:p w:rsidR="00282F9E" w:rsidRDefault="00282F9E" w:rsidP="00DC4C5D">
      <w:pPr>
        <w:shd w:val="clear" w:color="auto" w:fill="FFFFFF" w:themeFill="background1"/>
        <w:rPr>
          <w:rFonts w:asciiTheme="minorHAnsi" w:hAnsiTheme="minorHAnsi" w:cs="Arial"/>
          <w:b/>
          <w:sz w:val="22"/>
          <w:szCs w:val="22"/>
        </w:rPr>
      </w:pPr>
    </w:p>
    <w:p w:rsidR="00282F9E" w:rsidRDefault="00282F9E" w:rsidP="00DC4C5D">
      <w:pPr>
        <w:shd w:val="clear" w:color="auto" w:fill="FFFFFF" w:themeFill="background1"/>
        <w:rPr>
          <w:rFonts w:asciiTheme="minorHAnsi" w:hAnsiTheme="minorHAnsi" w:cs="Arial"/>
          <w:b/>
          <w:sz w:val="22"/>
          <w:szCs w:val="22"/>
        </w:rPr>
      </w:pPr>
    </w:p>
    <w:p w:rsidR="00282F9E" w:rsidRDefault="00282F9E" w:rsidP="00DC4C5D">
      <w:pPr>
        <w:shd w:val="clear" w:color="auto" w:fill="FFFFFF" w:themeFill="background1"/>
        <w:rPr>
          <w:rFonts w:asciiTheme="minorHAnsi" w:hAnsiTheme="minorHAnsi" w:cs="Arial"/>
          <w:b/>
          <w:sz w:val="22"/>
          <w:szCs w:val="22"/>
        </w:rPr>
      </w:pPr>
    </w:p>
    <w:p w:rsidR="00282F9E" w:rsidRDefault="00282F9E" w:rsidP="00DC4C5D">
      <w:pPr>
        <w:shd w:val="clear" w:color="auto" w:fill="FFFFFF" w:themeFill="background1"/>
        <w:rPr>
          <w:rFonts w:asciiTheme="minorHAnsi" w:hAnsiTheme="minorHAnsi" w:cs="Arial"/>
          <w:b/>
          <w:sz w:val="22"/>
          <w:szCs w:val="22"/>
        </w:rPr>
      </w:pPr>
    </w:p>
    <w:p w:rsidR="00282F9E" w:rsidRDefault="00282F9E" w:rsidP="00DC4C5D">
      <w:pPr>
        <w:shd w:val="clear" w:color="auto" w:fill="FFFFFF" w:themeFill="background1"/>
        <w:rPr>
          <w:rFonts w:asciiTheme="minorHAnsi" w:hAnsiTheme="minorHAnsi" w:cs="Arial"/>
          <w:b/>
          <w:sz w:val="22"/>
          <w:szCs w:val="22"/>
        </w:rPr>
      </w:pPr>
    </w:p>
    <w:p w:rsidR="00DC4C5D" w:rsidRPr="00264EDD" w:rsidRDefault="00DC4C5D" w:rsidP="00DC4C5D">
      <w:pPr>
        <w:shd w:val="clear" w:color="auto" w:fill="FFFFFF" w:themeFill="background1"/>
        <w:rPr>
          <w:rFonts w:asciiTheme="minorHAnsi" w:hAnsiTheme="minorHAnsi" w:cs="Arial"/>
          <w:b/>
          <w:sz w:val="22"/>
          <w:szCs w:val="22"/>
        </w:rPr>
      </w:pPr>
      <w:r w:rsidRPr="00264EDD">
        <w:rPr>
          <w:rFonts w:asciiTheme="minorHAnsi" w:hAnsiTheme="minorHAnsi" w:cs="Arial"/>
          <w:b/>
          <w:sz w:val="22"/>
          <w:szCs w:val="22"/>
        </w:rPr>
        <w:lastRenderedPageBreak/>
        <w:t xml:space="preserve">Summary of Recommended Amendments to the </w:t>
      </w:r>
      <w:r w:rsidR="005E20B9" w:rsidRPr="00264EDD">
        <w:rPr>
          <w:rFonts w:asciiTheme="minorHAnsi" w:hAnsiTheme="minorHAnsi" w:cs="Arial"/>
          <w:b/>
          <w:sz w:val="22"/>
          <w:szCs w:val="22"/>
        </w:rPr>
        <w:t>Zoning</w:t>
      </w:r>
      <w:r w:rsidR="00282F9E">
        <w:rPr>
          <w:rFonts w:asciiTheme="minorHAnsi" w:hAnsiTheme="minorHAnsi" w:cs="Arial"/>
          <w:b/>
          <w:sz w:val="22"/>
          <w:szCs w:val="22"/>
        </w:rPr>
        <w:t xml:space="preserve"> Submissions </w:t>
      </w:r>
    </w:p>
    <w:tbl>
      <w:tblPr>
        <w:tblStyle w:val="TableGrid4"/>
        <w:tblW w:w="0" w:type="auto"/>
        <w:tblLayout w:type="fixed"/>
        <w:tblLook w:val="04A0" w:firstRow="1" w:lastRow="0" w:firstColumn="1" w:lastColumn="0" w:noHBand="0" w:noVBand="1"/>
      </w:tblPr>
      <w:tblGrid>
        <w:gridCol w:w="4531"/>
        <w:gridCol w:w="709"/>
        <w:gridCol w:w="1276"/>
        <w:gridCol w:w="7432"/>
      </w:tblGrid>
      <w:tr w:rsidR="00DC4C5D" w:rsidRPr="00264EDD" w:rsidTr="00132A33">
        <w:tc>
          <w:tcPr>
            <w:tcW w:w="4531" w:type="dxa"/>
          </w:tcPr>
          <w:p w:rsidR="00DC4C5D" w:rsidRPr="00264EDD" w:rsidRDefault="00DC4C5D" w:rsidP="00DC4C5D">
            <w:pPr>
              <w:rPr>
                <w:rFonts w:asciiTheme="minorHAnsi" w:hAnsiTheme="minorHAnsi" w:cs="Arial"/>
                <w:b/>
                <w:bCs/>
                <w:sz w:val="22"/>
                <w:szCs w:val="22"/>
                <w:lang w:val="en-IE" w:eastAsia="en-IE"/>
              </w:rPr>
            </w:pPr>
            <w:r w:rsidRPr="00264EDD">
              <w:rPr>
                <w:rFonts w:asciiTheme="minorHAnsi" w:hAnsiTheme="minorHAnsi" w:cs="Arial"/>
                <w:b/>
                <w:bCs/>
                <w:sz w:val="22"/>
                <w:szCs w:val="22"/>
                <w:lang w:val="en-IE" w:eastAsia="en-IE"/>
              </w:rPr>
              <w:t>Site</w:t>
            </w:r>
          </w:p>
        </w:tc>
        <w:tc>
          <w:tcPr>
            <w:tcW w:w="709" w:type="dxa"/>
          </w:tcPr>
          <w:p w:rsidR="00DC4C5D" w:rsidRPr="00264EDD" w:rsidRDefault="00DC4C5D" w:rsidP="00132A33">
            <w:pPr>
              <w:rPr>
                <w:rFonts w:asciiTheme="minorHAnsi" w:hAnsiTheme="minorHAnsi" w:cs="Arial"/>
                <w:b/>
                <w:bCs/>
                <w:sz w:val="22"/>
                <w:szCs w:val="22"/>
                <w:lang w:val="en-IE" w:eastAsia="en-IE"/>
              </w:rPr>
            </w:pPr>
            <w:r w:rsidRPr="00264EDD">
              <w:rPr>
                <w:rFonts w:asciiTheme="minorHAnsi" w:hAnsiTheme="minorHAnsi" w:cs="Arial"/>
                <w:b/>
                <w:bCs/>
                <w:sz w:val="22"/>
                <w:szCs w:val="22"/>
                <w:lang w:val="en-IE" w:eastAsia="en-IE"/>
              </w:rPr>
              <w:t>Map No.</w:t>
            </w:r>
          </w:p>
        </w:tc>
        <w:tc>
          <w:tcPr>
            <w:tcW w:w="1276" w:type="dxa"/>
          </w:tcPr>
          <w:p w:rsidR="00DC4C5D" w:rsidRPr="00264EDD" w:rsidRDefault="00DC4C5D" w:rsidP="00132A33">
            <w:pPr>
              <w:rPr>
                <w:rFonts w:asciiTheme="minorHAnsi" w:hAnsiTheme="minorHAnsi" w:cs="Arial"/>
                <w:b/>
                <w:bCs/>
                <w:sz w:val="22"/>
                <w:szCs w:val="22"/>
                <w:lang w:val="en-IE" w:eastAsia="en-IE"/>
              </w:rPr>
            </w:pPr>
            <w:r w:rsidRPr="00264EDD">
              <w:rPr>
                <w:rFonts w:asciiTheme="minorHAnsi" w:hAnsiTheme="minorHAnsi" w:cs="Arial"/>
                <w:b/>
                <w:bCs/>
                <w:sz w:val="22"/>
                <w:szCs w:val="22"/>
                <w:lang w:val="en-IE" w:eastAsia="en-IE"/>
              </w:rPr>
              <w:t>Site Area</w:t>
            </w:r>
          </w:p>
          <w:p w:rsidR="00DC4C5D" w:rsidRPr="00264EDD" w:rsidRDefault="00DC4C5D" w:rsidP="00132A33">
            <w:pPr>
              <w:rPr>
                <w:rFonts w:asciiTheme="minorHAnsi" w:hAnsiTheme="minorHAnsi" w:cs="Arial"/>
                <w:b/>
                <w:bCs/>
                <w:sz w:val="22"/>
                <w:szCs w:val="22"/>
                <w:lang w:val="en-IE" w:eastAsia="en-IE"/>
              </w:rPr>
            </w:pPr>
            <w:r w:rsidRPr="00264EDD">
              <w:rPr>
                <w:rFonts w:asciiTheme="minorHAnsi" w:hAnsiTheme="minorHAnsi" w:cs="Arial"/>
                <w:b/>
                <w:bCs/>
                <w:sz w:val="22"/>
                <w:szCs w:val="22"/>
                <w:lang w:val="en-IE" w:eastAsia="en-IE"/>
              </w:rPr>
              <w:t>/Zoning</w:t>
            </w:r>
          </w:p>
        </w:tc>
        <w:tc>
          <w:tcPr>
            <w:tcW w:w="7432" w:type="dxa"/>
          </w:tcPr>
          <w:p w:rsidR="00DC4C5D" w:rsidRPr="00264EDD" w:rsidRDefault="00DC4C5D" w:rsidP="00DC4C5D">
            <w:pPr>
              <w:outlineLvl w:val="2"/>
              <w:rPr>
                <w:rFonts w:asciiTheme="minorHAnsi" w:hAnsiTheme="minorHAnsi" w:cs="Arial"/>
                <w:b/>
                <w:bCs/>
                <w:sz w:val="22"/>
                <w:szCs w:val="22"/>
                <w:lang w:val="en-IE" w:eastAsia="en-IE"/>
              </w:rPr>
            </w:pPr>
            <w:r w:rsidRPr="00264EDD">
              <w:rPr>
                <w:rFonts w:asciiTheme="minorHAnsi" w:hAnsiTheme="minorHAnsi" w:cs="Arial"/>
                <w:b/>
                <w:bCs/>
                <w:sz w:val="22"/>
                <w:szCs w:val="22"/>
                <w:lang w:val="en-IE" w:eastAsia="en-IE"/>
              </w:rPr>
              <w:t xml:space="preserve">Chief Executive’s Recommended </w:t>
            </w:r>
            <w:r w:rsidR="004D756F" w:rsidRPr="00264EDD">
              <w:rPr>
                <w:rFonts w:asciiTheme="minorHAnsi" w:hAnsiTheme="minorHAnsi" w:cs="Arial"/>
                <w:b/>
                <w:bCs/>
                <w:sz w:val="22"/>
                <w:szCs w:val="22"/>
                <w:lang w:val="en-IE" w:eastAsia="en-IE"/>
              </w:rPr>
              <w:t>Amendments</w:t>
            </w:r>
          </w:p>
          <w:p w:rsidR="00DC4C5D" w:rsidRPr="00264EDD" w:rsidRDefault="00DC4C5D" w:rsidP="00132A33">
            <w:pPr>
              <w:rPr>
                <w:rFonts w:asciiTheme="minorHAnsi" w:hAnsiTheme="minorHAnsi" w:cs="Arial"/>
                <w:b/>
                <w:bCs/>
                <w:sz w:val="22"/>
                <w:szCs w:val="22"/>
                <w:lang w:val="en-IE" w:eastAsia="en-IE"/>
              </w:rPr>
            </w:pPr>
          </w:p>
        </w:tc>
      </w:tr>
      <w:tr w:rsidR="00DC4C5D" w:rsidRPr="00264EDD" w:rsidTr="00132A33">
        <w:tc>
          <w:tcPr>
            <w:tcW w:w="4531" w:type="dxa"/>
          </w:tcPr>
          <w:p w:rsidR="00DC4C5D" w:rsidRPr="00264EDD" w:rsidRDefault="00DC4C5D" w:rsidP="00DC4C5D">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Boot Road (adjacent to Green Isle)</w:t>
            </w:r>
          </w:p>
        </w:tc>
        <w:tc>
          <w:tcPr>
            <w:tcW w:w="709" w:type="dxa"/>
          </w:tcPr>
          <w:p w:rsidR="00DC4C5D" w:rsidRPr="00264EDD" w:rsidRDefault="00DC4C5D"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5</w:t>
            </w:r>
          </w:p>
        </w:tc>
        <w:tc>
          <w:tcPr>
            <w:tcW w:w="1276" w:type="dxa"/>
          </w:tcPr>
          <w:p w:rsidR="00DC4C5D" w:rsidRPr="00264EDD" w:rsidRDefault="00DC4C5D" w:rsidP="00DC4C5D">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0.75 ha</w:t>
            </w:r>
          </w:p>
          <w:p w:rsidR="00DC4C5D" w:rsidRPr="00264EDD" w:rsidRDefault="00DC4C5D" w:rsidP="00DC4C5D">
            <w:pPr>
              <w:rPr>
                <w:rFonts w:asciiTheme="minorHAnsi" w:hAnsiTheme="minorHAnsi" w:cs="Arial"/>
                <w:bCs/>
                <w:sz w:val="22"/>
                <w:szCs w:val="22"/>
                <w:lang w:val="en-IE" w:eastAsia="en-IE"/>
              </w:rPr>
            </w:pPr>
          </w:p>
          <w:p w:rsidR="00DC4C5D" w:rsidRPr="00264EDD" w:rsidRDefault="00DC4C5D"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OS – EE or RES</w:t>
            </w:r>
          </w:p>
        </w:tc>
        <w:tc>
          <w:tcPr>
            <w:tcW w:w="7432" w:type="dxa"/>
          </w:tcPr>
          <w:p w:rsidR="00DC4C5D" w:rsidRPr="00264EDD" w:rsidRDefault="00DC4C5D" w:rsidP="00DC4C5D">
            <w:pPr>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Amend </w:t>
            </w:r>
            <w:r w:rsidR="005E20B9" w:rsidRPr="00264EDD">
              <w:rPr>
                <w:rFonts w:asciiTheme="minorHAnsi" w:hAnsiTheme="minorHAnsi" w:cs="Arial"/>
                <w:bCs/>
                <w:sz w:val="22"/>
                <w:szCs w:val="22"/>
                <w:lang w:val="en-IE" w:eastAsia="en-IE"/>
              </w:rPr>
              <w:t>the zoning of subject</w:t>
            </w:r>
            <w:r w:rsidRPr="00264EDD">
              <w:rPr>
                <w:rFonts w:asciiTheme="minorHAnsi" w:hAnsiTheme="minorHAnsi" w:cs="Arial"/>
                <w:bCs/>
                <w:sz w:val="22"/>
                <w:szCs w:val="22"/>
                <w:lang w:val="en-IE" w:eastAsia="en-IE"/>
              </w:rPr>
              <w:t xml:space="preserve"> lands </w:t>
            </w:r>
            <w:r w:rsidR="005E20B9" w:rsidRPr="00264EDD">
              <w:rPr>
                <w:rFonts w:asciiTheme="minorHAnsi" w:hAnsiTheme="minorHAnsi" w:cs="Arial"/>
                <w:bCs/>
                <w:sz w:val="22"/>
                <w:szCs w:val="22"/>
                <w:lang w:val="en-IE" w:eastAsia="en-IE"/>
              </w:rPr>
              <w:t>to</w:t>
            </w:r>
            <w:r w:rsidRPr="00264EDD">
              <w:rPr>
                <w:rFonts w:asciiTheme="minorHAnsi" w:hAnsiTheme="minorHAnsi" w:cs="Arial"/>
                <w:bCs/>
                <w:sz w:val="22"/>
                <w:szCs w:val="22"/>
                <w:lang w:val="en-IE" w:eastAsia="en-IE"/>
              </w:rPr>
              <w:t xml:space="preserve"> Enterprise and Employment (EE) ‘To provide for enterprise and employment related</w:t>
            </w:r>
            <w:r w:rsidR="005E20B9" w:rsidRPr="00264EDD">
              <w:rPr>
                <w:rFonts w:asciiTheme="minorHAnsi" w:hAnsiTheme="minorHAnsi" w:cs="Arial"/>
                <w:bCs/>
                <w:sz w:val="22"/>
                <w:szCs w:val="22"/>
                <w:lang w:val="en-IE" w:eastAsia="en-IE"/>
              </w:rPr>
              <w:t xml:space="preserve"> uses’.</w:t>
            </w:r>
          </w:p>
          <w:p w:rsidR="00DC4C5D" w:rsidRPr="00264EDD" w:rsidRDefault="00DC4C5D" w:rsidP="00DC4C5D">
            <w:pPr>
              <w:outlineLvl w:val="2"/>
              <w:rPr>
                <w:rFonts w:asciiTheme="minorHAnsi" w:hAnsiTheme="minorHAnsi" w:cs="Arial"/>
                <w:bCs/>
                <w:sz w:val="22"/>
                <w:szCs w:val="22"/>
                <w:lang w:val="en-IE" w:eastAsia="en-IE"/>
              </w:rPr>
            </w:pPr>
          </w:p>
        </w:tc>
      </w:tr>
      <w:tr w:rsidR="00DC4C5D" w:rsidRPr="00264EDD" w:rsidTr="00132A33">
        <w:tc>
          <w:tcPr>
            <w:tcW w:w="4531" w:type="dxa"/>
          </w:tcPr>
          <w:p w:rsidR="00DC4C5D" w:rsidRPr="00264EDD" w:rsidRDefault="008B2C70" w:rsidP="00DC4C5D">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Green Lane, Rathcoole</w:t>
            </w:r>
          </w:p>
        </w:tc>
        <w:tc>
          <w:tcPr>
            <w:tcW w:w="709" w:type="dxa"/>
          </w:tcPr>
          <w:p w:rsidR="00DC4C5D" w:rsidRPr="00264EDD" w:rsidRDefault="00DC4C5D"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8</w:t>
            </w:r>
          </w:p>
        </w:tc>
        <w:tc>
          <w:tcPr>
            <w:tcW w:w="1276" w:type="dxa"/>
          </w:tcPr>
          <w:p w:rsidR="00DC4C5D" w:rsidRPr="00264EDD" w:rsidRDefault="00DC4C5D" w:rsidP="00DC4C5D">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2.88 Ha.</w:t>
            </w:r>
          </w:p>
          <w:p w:rsidR="00DC4C5D" w:rsidRPr="00264EDD" w:rsidRDefault="00DC4C5D" w:rsidP="00DC4C5D">
            <w:pPr>
              <w:rPr>
                <w:rFonts w:asciiTheme="minorHAnsi" w:hAnsiTheme="minorHAnsi" w:cs="Arial"/>
                <w:bCs/>
                <w:sz w:val="22"/>
                <w:szCs w:val="22"/>
                <w:lang w:val="en-IE" w:eastAsia="en-IE"/>
              </w:rPr>
            </w:pPr>
          </w:p>
          <w:p w:rsidR="00DC4C5D" w:rsidRPr="00264EDD" w:rsidRDefault="00DC4C5D" w:rsidP="00DC4C5D">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OS to RES-N</w:t>
            </w:r>
          </w:p>
        </w:tc>
        <w:tc>
          <w:tcPr>
            <w:tcW w:w="7432" w:type="dxa"/>
          </w:tcPr>
          <w:p w:rsidR="00DC4C5D" w:rsidRPr="00264EDD" w:rsidRDefault="008B2C70" w:rsidP="00DC4C5D">
            <w:pPr>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the zoning of the subject lands from Objective Open Space (OS) to Objective RES –N ‘To provide for new residential communities in accordance with approved area plans’.</w:t>
            </w:r>
          </w:p>
        </w:tc>
      </w:tr>
      <w:tr w:rsidR="00DC4C5D" w:rsidRPr="00264EDD" w:rsidTr="00132A33">
        <w:tc>
          <w:tcPr>
            <w:tcW w:w="4531" w:type="dxa"/>
          </w:tcPr>
          <w:p w:rsidR="00DC4C5D" w:rsidRPr="00264EDD" w:rsidRDefault="008B2C70" w:rsidP="00DC4C5D">
            <w:pPr>
              <w:rPr>
                <w:rFonts w:asciiTheme="minorHAnsi" w:hAnsiTheme="minorHAnsi" w:cs="Arial"/>
                <w:bCs/>
                <w:sz w:val="22"/>
                <w:szCs w:val="22"/>
                <w:lang w:val="en-IE" w:eastAsia="en-IE"/>
              </w:rPr>
            </w:pPr>
            <w:proofErr w:type="spellStart"/>
            <w:r w:rsidRPr="00264EDD">
              <w:rPr>
                <w:rFonts w:asciiTheme="minorHAnsi" w:hAnsiTheme="minorHAnsi" w:cs="Arial"/>
                <w:bCs/>
                <w:sz w:val="22"/>
                <w:szCs w:val="22"/>
                <w:lang w:eastAsia="en-IE"/>
              </w:rPr>
              <w:t>Fairgreen</w:t>
            </w:r>
            <w:proofErr w:type="spellEnd"/>
            <w:r w:rsidRPr="00264EDD">
              <w:rPr>
                <w:rFonts w:asciiTheme="minorHAnsi" w:hAnsiTheme="minorHAnsi" w:cs="Arial"/>
                <w:bCs/>
                <w:sz w:val="22"/>
                <w:szCs w:val="22"/>
                <w:lang w:eastAsia="en-IE"/>
              </w:rPr>
              <w:t xml:space="preserve">, </w:t>
            </w:r>
            <w:proofErr w:type="spellStart"/>
            <w:r w:rsidRPr="00264EDD">
              <w:rPr>
                <w:rFonts w:asciiTheme="minorHAnsi" w:hAnsiTheme="minorHAnsi" w:cs="Arial"/>
                <w:bCs/>
                <w:sz w:val="22"/>
                <w:szCs w:val="22"/>
                <w:lang w:eastAsia="en-IE"/>
              </w:rPr>
              <w:t>Saggart</w:t>
            </w:r>
            <w:proofErr w:type="spellEnd"/>
          </w:p>
        </w:tc>
        <w:tc>
          <w:tcPr>
            <w:tcW w:w="709" w:type="dxa"/>
          </w:tcPr>
          <w:p w:rsidR="00DC4C5D" w:rsidRPr="00264EDD" w:rsidRDefault="008B2C70"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8</w:t>
            </w:r>
          </w:p>
        </w:tc>
        <w:tc>
          <w:tcPr>
            <w:tcW w:w="1276" w:type="dxa"/>
          </w:tcPr>
          <w:p w:rsidR="008B2C70" w:rsidRPr="00264EDD" w:rsidRDefault="008B2C70" w:rsidP="008B2C70">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0.08 Ha.</w:t>
            </w:r>
          </w:p>
          <w:p w:rsidR="005E20B9" w:rsidRPr="00264EDD" w:rsidRDefault="005E20B9" w:rsidP="008B2C70">
            <w:pPr>
              <w:rPr>
                <w:rFonts w:asciiTheme="minorHAnsi" w:hAnsiTheme="minorHAnsi" w:cs="Arial"/>
                <w:bCs/>
                <w:sz w:val="22"/>
                <w:szCs w:val="22"/>
                <w:lang w:val="en-IE" w:eastAsia="en-IE"/>
              </w:rPr>
            </w:pPr>
          </w:p>
          <w:p w:rsidR="00DC4C5D" w:rsidRPr="00264EDD" w:rsidRDefault="008B2C70" w:rsidP="008B2C70">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OS to RES</w:t>
            </w:r>
          </w:p>
        </w:tc>
        <w:tc>
          <w:tcPr>
            <w:tcW w:w="7432" w:type="dxa"/>
          </w:tcPr>
          <w:p w:rsidR="00DC4C5D" w:rsidRPr="00264EDD" w:rsidRDefault="008B2C70" w:rsidP="00DC4C5D">
            <w:pPr>
              <w:outlineLvl w:val="2"/>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Amend the zoning of the subject lands from Objective Open Space (OS) in the Draft Plan to Objective RES ‘To protect and/or improve residential amenity’.</w:t>
            </w:r>
          </w:p>
          <w:p w:rsidR="008B2C70" w:rsidRPr="00264EDD" w:rsidRDefault="008B2C70" w:rsidP="00DC4C5D">
            <w:pPr>
              <w:outlineLvl w:val="2"/>
              <w:rPr>
                <w:rFonts w:asciiTheme="minorHAnsi" w:hAnsiTheme="minorHAnsi" w:cs="Arial"/>
                <w:bCs/>
                <w:sz w:val="22"/>
                <w:szCs w:val="22"/>
                <w:lang w:val="en-IE" w:eastAsia="en-IE"/>
              </w:rPr>
            </w:pPr>
          </w:p>
          <w:p w:rsidR="005E20B9" w:rsidRPr="00264EDD" w:rsidRDefault="005E20B9" w:rsidP="00DC4C5D">
            <w:pPr>
              <w:outlineLvl w:val="2"/>
              <w:rPr>
                <w:rFonts w:asciiTheme="minorHAnsi" w:hAnsiTheme="minorHAnsi" w:cs="Arial"/>
                <w:bCs/>
                <w:sz w:val="22"/>
                <w:szCs w:val="22"/>
                <w:lang w:val="en-IE" w:eastAsia="en-IE"/>
              </w:rPr>
            </w:pPr>
          </w:p>
        </w:tc>
      </w:tr>
      <w:tr w:rsidR="00DC4C5D" w:rsidRPr="00264EDD" w:rsidTr="00132A33">
        <w:tc>
          <w:tcPr>
            <w:tcW w:w="4531" w:type="dxa"/>
          </w:tcPr>
          <w:p w:rsidR="00DC4C5D" w:rsidRPr="00264EDD" w:rsidRDefault="00132A33" w:rsidP="00DC4C5D">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Watery Lane, </w:t>
            </w:r>
            <w:proofErr w:type="spellStart"/>
            <w:r w:rsidRPr="00264EDD">
              <w:rPr>
                <w:rFonts w:asciiTheme="minorHAnsi" w:hAnsiTheme="minorHAnsi" w:cs="Arial"/>
                <w:bCs/>
                <w:sz w:val="22"/>
                <w:szCs w:val="22"/>
                <w:lang w:val="en-IE" w:eastAsia="en-IE"/>
              </w:rPr>
              <w:t>Clondalkin</w:t>
            </w:r>
            <w:proofErr w:type="spellEnd"/>
            <w:r w:rsidRPr="00264EDD">
              <w:rPr>
                <w:rFonts w:asciiTheme="minorHAnsi" w:hAnsiTheme="minorHAnsi" w:cs="Arial"/>
                <w:bCs/>
                <w:sz w:val="22"/>
                <w:szCs w:val="22"/>
                <w:lang w:val="en-IE" w:eastAsia="en-IE"/>
              </w:rPr>
              <w:t xml:space="preserve"> </w:t>
            </w:r>
          </w:p>
        </w:tc>
        <w:tc>
          <w:tcPr>
            <w:tcW w:w="709" w:type="dxa"/>
          </w:tcPr>
          <w:p w:rsidR="00DC4C5D" w:rsidRPr="00264EDD" w:rsidRDefault="00132A33"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5</w:t>
            </w:r>
          </w:p>
        </w:tc>
        <w:tc>
          <w:tcPr>
            <w:tcW w:w="1276" w:type="dxa"/>
          </w:tcPr>
          <w:p w:rsidR="008B2C70" w:rsidRPr="00264EDD" w:rsidRDefault="008B2C70" w:rsidP="008B2C70">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3.2 Ha.</w:t>
            </w:r>
          </w:p>
          <w:p w:rsidR="008B2C70" w:rsidRPr="00264EDD" w:rsidRDefault="008B2C70" w:rsidP="008B2C70">
            <w:pPr>
              <w:rPr>
                <w:rFonts w:asciiTheme="minorHAnsi" w:hAnsiTheme="minorHAnsi" w:cs="Arial"/>
                <w:bCs/>
                <w:sz w:val="22"/>
                <w:szCs w:val="22"/>
                <w:lang w:val="en-IE" w:eastAsia="en-IE"/>
              </w:rPr>
            </w:pPr>
          </w:p>
          <w:p w:rsidR="00DC4C5D" w:rsidRPr="00264EDD" w:rsidRDefault="008B2C70" w:rsidP="008B2C70">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RES</w:t>
            </w:r>
          </w:p>
        </w:tc>
        <w:tc>
          <w:tcPr>
            <w:tcW w:w="7432" w:type="dxa"/>
          </w:tcPr>
          <w:p w:rsidR="008B2C70" w:rsidRPr="00264EDD" w:rsidRDefault="008B2C70" w:rsidP="008B2C70">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Amend the zoning of the subject lands from Objective RES – ‘To protect and/or improve residential amenity’ </w:t>
            </w:r>
            <w:r w:rsidR="00132A33" w:rsidRPr="00264EDD">
              <w:rPr>
                <w:rFonts w:asciiTheme="minorHAnsi" w:hAnsiTheme="minorHAnsi" w:cs="Arial"/>
                <w:bCs/>
                <w:sz w:val="22"/>
                <w:szCs w:val="22"/>
                <w:lang w:val="en-IE" w:eastAsia="en-IE"/>
              </w:rPr>
              <w:t xml:space="preserve">in the Draft Plan </w:t>
            </w:r>
            <w:r w:rsidRPr="00264EDD">
              <w:rPr>
                <w:rFonts w:asciiTheme="minorHAnsi" w:hAnsiTheme="minorHAnsi" w:cs="Arial"/>
                <w:bCs/>
                <w:sz w:val="22"/>
                <w:szCs w:val="22"/>
                <w:lang w:val="en-IE" w:eastAsia="en-IE"/>
              </w:rPr>
              <w:t>to Objective OS</w:t>
            </w:r>
            <w:r w:rsidR="00132A33" w:rsidRPr="00264EDD">
              <w:rPr>
                <w:rFonts w:asciiTheme="minorHAnsi" w:hAnsiTheme="minorHAnsi" w:cs="Arial"/>
                <w:bCs/>
                <w:sz w:val="22"/>
                <w:szCs w:val="22"/>
                <w:lang w:val="en-IE" w:eastAsia="en-IE"/>
              </w:rPr>
              <w:t xml:space="preserve"> ‘to preserve and provide for open space and recreational amenities’</w:t>
            </w:r>
            <w:r w:rsidRPr="00264EDD">
              <w:rPr>
                <w:rFonts w:asciiTheme="minorHAnsi" w:hAnsiTheme="minorHAnsi" w:cs="Arial"/>
                <w:bCs/>
                <w:sz w:val="22"/>
                <w:szCs w:val="22"/>
                <w:lang w:val="en-IE" w:eastAsia="en-IE"/>
              </w:rPr>
              <w:t>.</w:t>
            </w:r>
          </w:p>
          <w:p w:rsidR="00DC4C5D" w:rsidRPr="00264EDD" w:rsidRDefault="00DC4C5D" w:rsidP="00DC4C5D">
            <w:pPr>
              <w:outlineLvl w:val="2"/>
              <w:rPr>
                <w:rFonts w:asciiTheme="minorHAnsi" w:hAnsiTheme="minorHAnsi" w:cs="Arial"/>
                <w:bCs/>
                <w:sz w:val="22"/>
                <w:szCs w:val="22"/>
                <w:lang w:val="en-IE" w:eastAsia="en-IE"/>
              </w:rPr>
            </w:pPr>
          </w:p>
        </w:tc>
      </w:tr>
      <w:tr w:rsidR="00132A33" w:rsidRPr="00264EDD" w:rsidTr="00132A33">
        <w:tc>
          <w:tcPr>
            <w:tcW w:w="4531" w:type="dxa"/>
          </w:tcPr>
          <w:p w:rsidR="00132A33" w:rsidRPr="00264EDD" w:rsidRDefault="00132A33" w:rsidP="00DC4C5D">
            <w:pPr>
              <w:rPr>
                <w:rFonts w:asciiTheme="minorHAnsi" w:hAnsiTheme="minorHAnsi" w:cs="Arial"/>
                <w:bCs/>
                <w:sz w:val="22"/>
                <w:szCs w:val="22"/>
                <w:lang w:val="en-IE" w:eastAsia="en-IE"/>
              </w:rPr>
            </w:pPr>
            <w:proofErr w:type="spellStart"/>
            <w:r w:rsidRPr="00264EDD">
              <w:rPr>
                <w:rFonts w:asciiTheme="minorHAnsi" w:hAnsiTheme="minorHAnsi" w:cs="Arial"/>
                <w:bCs/>
                <w:sz w:val="22"/>
                <w:szCs w:val="22"/>
                <w:lang w:val="en-IE" w:eastAsia="en-IE"/>
              </w:rPr>
              <w:t>Fruitfield</w:t>
            </w:r>
            <w:proofErr w:type="spellEnd"/>
            <w:r w:rsidRPr="00264EDD">
              <w:rPr>
                <w:rFonts w:asciiTheme="minorHAnsi" w:hAnsiTheme="minorHAnsi" w:cs="Arial"/>
                <w:bCs/>
                <w:sz w:val="22"/>
                <w:szCs w:val="22"/>
                <w:lang w:val="en-IE" w:eastAsia="en-IE"/>
              </w:rPr>
              <w:t xml:space="preserve"> Site</w:t>
            </w:r>
          </w:p>
        </w:tc>
        <w:tc>
          <w:tcPr>
            <w:tcW w:w="709" w:type="dxa"/>
          </w:tcPr>
          <w:p w:rsidR="00132A33" w:rsidRPr="00264EDD" w:rsidRDefault="00132A33"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9</w:t>
            </w:r>
          </w:p>
        </w:tc>
        <w:tc>
          <w:tcPr>
            <w:tcW w:w="1276" w:type="dxa"/>
          </w:tcPr>
          <w:p w:rsidR="00132A33" w:rsidRPr="00264EDD" w:rsidRDefault="00132A33"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4.49 Ha.</w:t>
            </w:r>
          </w:p>
          <w:p w:rsidR="00132A33" w:rsidRPr="00264EDD" w:rsidRDefault="00132A33" w:rsidP="00132A33">
            <w:pPr>
              <w:rPr>
                <w:rFonts w:asciiTheme="minorHAnsi" w:hAnsiTheme="minorHAnsi" w:cs="Arial"/>
                <w:bCs/>
                <w:sz w:val="22"/>
                <w:szCs w:val="22"/>
                <w:lang w:val="en-IE" w:eastAsia="en-IE"/>
              </w:rPr>
            </w:pPr>
          </w:p>
          <w:p w:rsidR="00132A33" w:rsidRPr="00264EDD" w:rsidRDefault="00132A33"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EE &amp; REGEN </w:t>
            </w:r>
          </w:p>
          <w:p w:rsidR="00132A33" w:rsidRPr="00264EDD" w:rsidRDefault="00132A33" w:rsidP="00132A33">
            <w:pPr>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to REGEN</w:t>
            </w:r>
          </w:p>
          <w:p w:rsidR="00132A33" w:rsidRPr="00264EDD" w:rsidRDefault="00132A33" w:rsidP="008B2C70">
            <w:pPr>
              <w:rPr>
                <w:rFonts w:asciiTheme="minorHAnsi" w:hAnsiTheme="minorHAnsi" w:cs="Arial"/>
                <w:bCs/>
                <w:sz w:val="22"/>
                <w:szCs w:val="22"/>
                <w:lang w:val="en-IE" w:eastAsia="en-IE"/>
              </w:rPr>
            </w:pPr>
          </w:p>
        </w:tc>
        <w:tc>
          <w:tcPr>
            <w:tcW w:w="7432" w:type="dxa"/>
          </w:tcPr>
          <w:p w:rsidR="00132A33" w:rsidRPr="00264EDD" w:rsidRDefault="00132A33" w:rsidP="00132A33">
            <w:pPr>
              <w:spacing w:line="259" w:lineRule="auto"/>
              <w:rPr>
                <w:rFonts w:asciiTheme="minorHAnsi" w:hAnsiTheme="minorHAnsi" w:cs="Arial"/>
                <w:bCs/>
                <w:sz w:val="22"/>
                <w:szCs w:val="22"/>
                <w:lang w:val="en-IE" w:eastAsia="en-IE"/>
              </w:rPr>
            </w:pPr>
            <w:r w:rsidRPr="00264EDD">
              <w:rPr>
                <w:rFonts w:asciiTheme="minorHAnsi" w:hAnsiTheme="minorHAnsi" w:cs="Arial"/>
                <w:bCs/>
                <w:sz w:val="22"/>
                <w:szCs w:val="22"/>
                <w:lang w:val="en-IE" w:eastAsia="en-IE"/>
              </w:rPr>
              <w:t xml:space="preserve">Amend the </w:t>
            </w:r>
            <w:r w:rsidRPr="00264EDD">
              <w:rPr>
                <w:rFonts w:asciiTheme="minorHAnsi" w:hAnsiTheme="minorHAnsi" w:cs="Arial"/>
                <w:sz w:val="22"/>
                <w:szCs w:val="22"/>
              </w:rPr>
              <w:t>zoning of the subject lands from Objective EE in the Draft Plan to Objective REGEN ‘to facilitate enterprise and/or residential led regeneration’.</w:t>
            </w:r>
          </w:p>
          <w:p w:rsidR="00132A33" w:rsidRPr="00264EDD" w:rsidRDefault="00132A33" w:rsidP="008B2C70">
            <w:pPr>
              <w:rPr>
                <w:rFonts w:asciiTheme="minorHAnsi" w:hAnsiTheme="minorHAnsi" w:cs="Arial"/>
                <w:bCs/>
                <w:sz w:val="22"/>
                <w:szCs w:val="22"/>
                <w:lang w:val="en-IE" w:eastAsia="en-IE"/>
              </w:rPr>
            </w:pPr>
          </w:p>
        </w:tc>
      </w:tr>
    </w:tbl>
    <w:p w:rsidR="006351EB" w:rsidRPr="00264EDD" w:rsidRDefault="006351EB">
      <w:pPr>
        <w:rPr>
          <w:rFonts w:asciiTheme="minorHAnsi" w:hAnsiTheme="minorHAnsi"/>
          <w:sz w:val="22"/>
          <w:szCs w:val="22"/>
        </w:rPr>
      </w:pPr>
    </w:p>
    <w:p w:rsidR="008B4AD2" w:rsidRPr="00264EDD" w:rsidRDefault="008B4AD2">
      <w:pPr>
        <w:rPr>
          <w:rFonts w:asciiTheme="minorHAnsi" w:hAnsiTheme="minorHAnsi"/>
          <w:b/>
          <w:sz w:val="22"/>
          <w:szCs w:val="22"/>
        </w:rPr>
      </w:pPr>
      <w:r w:rsidRPr="00264EDD">
        <w:rPr>
          <w:rFonts w:asciiTheme="minorHAnsi" w:hAnsiTheme="minorHAnsi"/>
          <w:b/>
          <w:sz w:val="22"/>
          <w:szCs w:val="22"/>
        </w:rPr>
        <w:t xml:space="preserve">2. In Section 3.11.0 </w:t>
      </w:r>
      <w:r w:rsidR="000E0332" w:rsidRPr="00264EDD">
        <w:rPr>
          <w:rFonts w:asciiTheme="minorHAnsi" w:hAnsiTheme="minorHAnsi"/>
          <w:b/>
          <w:sz w:val="22"/>
          <w:szCs w:val="22"/>
        </w:rPr>
        <w:t>Educational</w:t>
      </w:r>
      <w:r w:rsidRPr="00264EDD">
        <w:rPr>
          <w:rFonts w:asciiTheme="minorHAnsi" w:hAnsiTheme="minorHAnsi"/>
          <w:b/>
          <w:sz w:val="22"/>
          <w:szCs w:val="22"/>
        </w:rPr>
        <w:t xml:space="preserve"> </w:t>
      </w:r>
      <w:r w:rsidR="000E0332" w:rsidRPr="00264EDD">
        <w:rPr>
          <w:rFonts w:asciiTheme="minorHAnsi" w:hAnsiTheme="minorHAnsi"/>
          <w:b/>
          <w:sz w:val="22"/>
          <w:szCs w:val="22"/>
        </w:rPr>
        <w:t>Facilities</w:t>
      </w:r>
      <w:r w:rsidRPr="00264EDD">
        <w:rPr>
          <w:rFonts w:asciiTheme="minorHAnsi" w:hAnsiTheme="minorHAnsi"/>
          <w:b/>
          <w:sz w:val="22"/>
          <w:szCs w:val="22"/>
        </w:rPr>
        <w:t xml:space="preserve"> of the CE Report, under point 3 of column one on page 94, omit the word ‘</w:t>
      </w:r>
      <w:proofErr w:type="spellStart"/>
      <w:r w:rsidRPr="00264EDD">
        <w:rPr>
          <w:rFonts w:asciiTheme="minorHAnsi" w:hAnsiTheme="minorHAnsi"/>
          <w:b/>
          <w:sz w:val="22"/>
          <w:szCs w:val="22"/>
        </w:rPr>
        <w:t>Firhouse</w:t>
      </w:r>
      <w:proofErr w:type="spellEnd"/>
      <w:r w:rsidRPr="00264EDD">
        <w:rPr>
          <w:rFonts w:asciiTheme="minorHAnsi" w:hAnsiTheme="minorHAnsi"/>
          <w:b/>
          <w:sz w:val="22"/>
          <w:szCs w:val="22"/>
        </w:rPr>
        <w:t xml:space="preserve">’.  </w:t>
      </w:r>
    </w:p>
    <w:sectPr w:rsidR="008B4AD2" w:rsidRPr="00264EDD" w:rsidSect="00EA0604">
      <w:headerReference w:type="default" r:id="rId8"/>
      <w:foot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B36" w:rsidRDefault="00C74B36" w:rsidP="00C74B36">
      <w:r>
        <w:separator/>
      </w:r>
    </w:p>
  </w:endnote>
  <w:endnote w:type="continuationSeparator" w:id="0">
    <w:p w:rsidR="00C74B36" w:rsidRDefault="00C74B36" w:rsidP="00C7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597979"/>
      <w:docPartObj>
        <w:docPartGallery w:val="Page Numbers (Bottom of Page)"/>
        <w:docPartUnique/>
      </w:docPartObj>
    </w:sdtPr>
    <w:sdtEndPr>
      <w:rPr>
        <w:noProof/>
      </w:rPr>
    </w:sdtEndPr>
    <w:sdtContent>
      <w:p w:rsidR="00C74B36" w:rsidRDefault="00C74B36">
        <w:pPr>
          <w:pStyle w:val="Footer"/>
          <w:jc w:val="right"/>
        </w:pPr>
        <w:r>
          <w:fldChar w:fldCharType="begin"/>
        </w:r>
        <w:r>
          <w:instrText xml:space="preserve"> PAGE   \* MERGEFORMAT </w:instrText>
        </w:r>
        <w:r>
          <w:fldChar w:fldCharType="separate"/>
        </w:r>
        <w:r w:rsidR="005739B2">
          <w:rPr>
            <w:noProof/>
          </w:rPr>
          <w:t>22</w:t>
        </w:r>
        <w:r>
          <w:rPr>
            <w:noProof/>
          </w:rPr>
          <w:fldChar w:fldCharType="end"/>
        </w:r>
      </w:p>
    </w:sdtContent>
  </w:sdt>
  <w:p w:rsidR="00C74B36" w:rsidRDefault="00C74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B36" w:rsidRDefault="00C74B36" w:rsidP="00C74B36">
      <w:r>
        <w:separator/>
      </w:r>
    </w:p>
  </w:footnote>
  <w:footnote w:type="continuationSeparator" w:id="0">
    <w:p w:rsidR="00C74B36" w:rsidRDefault="00C74B36" w:rsidP="00C74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B36" w:rsidRDefault="00C74B36">
    <w:pPr>
      <w:pStyle w:val="Header"/>
    </w:pPr>
  </w:p>
  <w:p w:rsidR="00C74B36" w:rsidRDefault="00C74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5837"/>
    <w:multiLevelType w:val="hybridMultilevel"/>
    <w:tmpl w:val="0688030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032C30"/>
    <w:multiLevelType w:val="hybridMultilevel"/>
    <w:tmpl w:val="361AFD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137442C"/>
    <w:multiLevelType w:val="hybridMultilevel"/>
    <w:tmpl w:val="3F366D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46B5DD2"/>
    <w:multiLevelType w:val="hybridMultilevel"/>
    <w:tmpl w:val="01B6DD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6AA62F39"/>
    <w:multiLevelType w:val="hybridMultilevel"/>
    <w:tmpl w:val="A6E65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B56A5F"/>
    <w:multiLevelType w:val="hybridMultilevel"/>
    <w:tmpl w:val="795C332A"/>
    <w:lvl w:ilvl="0" w:tplc="77C415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C076275"/>
    <w:multiLevelType w:val="hybridMultilevel"/>
    <w:tmpl w:val="FEA826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C8253D9"/>
    <w:multiLevelType w:val="hybridMultilevel"/>
    <w:tmpl w:val="FFC01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CF51442"/>
    <w:multiLevelType w:val="hybridMultilevel"/>
    <w:tmpl w:val="BFC0A0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04"/>
    <w:rsid w:val="00013D9F"/>
    <w:rsid w:val="000E0332"/>
    <w:rsid w:val="001322AD"/>
    <w:rsid w:val="00132A33"/>
    <w:rsid w:val="001B3DDB"/>
    <w:rsid w:val="00230D8E"/>
    <w:rsid w:val="00264EDD"/>
    <w:rsid w:val="00282F9E"/>
    <w:rsid w:val="002C755D"/>
    <w:rsid w:val="00305BC1"/>
    <w:rsid w:val="003270D5"/>
    <w:rsid w:val="00351278"/>
    <w:rsid w:val="00384ED9"/>
    <w:rsid w:val="003C76A6"/>
    <w:rsid w:val="003D2AE8"/>
    <w:rsid w:val="00413B30"/>
    <w:rsid w:val="00425A35"/>
    <w:rsid w:val="00431ED5"/>
    <w:rsid w:val="00457C07"/>
    <w:rsid w:val="004759C4"/>
    <w:rsid w:val="00476A37"/>
    <w:rsid w:val="00480791"/>
    <w:rsid w:val="00484C50"/>
    <w:rsid w:val="00494580"/>
    <w:rsid w:val="004D756F"/>
    <w:rsid w:val="005026F5"/>
    <w:rsid w:val="00506F68"/>
    <w:rsid w:val="005739B2"/>
    <w:rsid w:val="0058030A"/>
    <w:rsid w:val="005D4609"/>
    <w:rsid w:val="005E20B9"/>
    <w:rsid w:val="006351EB"/>
    <w:rsid w:val="00635FF8"/>
    <w:rsid w:val="00737354"/>
    <w:rsid w:val="00783D35"/>
    <w:rsid w:val="007B26F2"/>
    <w:rsid w:val="008128E7"/>
    <w:rsid w:val="00815CBB"/>
    <w:rsid w:val="008B2C70"/>
    <w:rsid w:val="008B4AD2"/>
    <w:rsid w:val="008E44C9"/>
    <w:rsid w:val="008F2CBC"/>
    <w:rsid w:val="009007EC"/>
    <w:rsid w:val="00931974"/>
    <w:rsid w:val="009C2F70"/>
    <w:rsid w:val="009D7821"/>
    <w:rsid w:val="00A9586C"/>
    <w:rsid w:val="00AE3806"/>
    <w:rsid w:val="00B009D6"/>
    <w:rsid w:val="00B13A28"/>
    <w:rsid w:val="00B57921"/>
    <w:rsid w:val="00B62F60"/>
    <w:rsid w:val="00B71965"/>
    <w:rsid w:val="00C74B36"/>
    <w:rsid w:val="00CE174F"/>
    <w:rsid w:val="00CF6D82"/>
    <w:rsid w:val="00D1031B"/>
    <w:rsid w:val="00D23D26"/>
    <w:rsid w:val="00D27806"/>
    <w:rsid w:val="00D77442"/>
    <w:rsid w:val="00DC4C5D"/>
    <w:rsid w:val="00DC79F6"/>
    <w:rsid w:val="00DF3F19"/>
    <w:rsid w:val="00EA0604"/>
    <w:rsid w:val="00EB10D5"/>
    <w:rsid w:val="00EC610B"/>
    <w:rsid w:val="00FB5B1E"/>
    <w:rsid w:val="00FF6D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6B1F61-417C-409B-95E4-AB21204A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604"/>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A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D82"/>
    <w:pPr>
      <w:ind w:left="720"/>
      <w:contextualSpacing/>
    </w:pPr>
  </w:style>
  <w:style w:type="table" w:customStyle="1" w:styleId="TableGrid3">
    <w:name w:val="Table Grid3"/>
    <w:basedOn w:val="TableNormal"/>
    <w:next w:val="TableGrid"/>
    <w:rsid w:val="009D7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C4C5D"/>
    <w:rPr>
      <w:color w:val="0563C1" w:themeColor="hyperlink"/>
      <w:u w:val="single"/>
    </w:rPr>
  </w:style>
  <w:style w:type="table" w:customStyle="1" w:styleId="TableGrid4">
    <w:name w:val="Table Grid4"/>
    <w:basedOn w:val="TableNormal"/>
    <w:next w:val="TableGrid"/>
    <w:rsid w:val="00DC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5A3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009D6"/>
    <w:rPr>
      <w:rFonts w:ascii="Segoe UI" w:hAnsi="Segoe UI" w:cs="Segoe UI"/>
      <w:sz w:val="18"/>
      <w:szCs w:val="18"/>
    </w:rPr>
  </w:style>
  <w:style w:type="character" w:customStyle="1" w:styleId="BalloonTextChar">
    <w:name w:val="Balloon Text Char"/>
    <w:basedOn w:val="DefaultParagraphFont"/>
    <w:link w:val="BalloonText"/>
    <w:rsid w:val="00B009D6"/>
    <w:rPr>
      <w:rFonts w:ascii="Segoe UI" w:hAnsi="Segoe UI" w:cs="Segoe UI"/>
      <w:sz w:val="18"/>
      <w:szCs w:val="18"/>
      <w:lang w:val="en-GB" w:eastAsia="en-GB"/>
    </w:rPr>
  </w:style>
  <w:style w:type="paragraph" w:styleId="Header">
    <w:name w:val="header"/>
    <w:basedOn w:val="Normal"/>
    <w:link w:val="HeaderChar"/>
    <w:rsid w:val="00C74B36"/>
    <w:pPr>
      <w:tabs>
        <w:tab w:val="center" w:pos="4513"/>
        <w:tab w:val="right" w:pos="9026"/>
      </w:tabs>
    </w:pPr>
  </w:style>
  <w:style w:type="character" w:customStyle="1" w:styleId="HeaderChar">
    <w:name w:val="Header Char"/>
    <w:basedOn w:val="DefaultParagraphFont"/>
    <w:link w:val="Header"/>
    <w:rsid w:val="00C74B36"/>
    <w:rPr>
      <w:sz w:val="24"/>
      <w:szCs w:val="24"/>
      <w:lang w:val="en-GB" w:eastAsia="en-GB"/>
    </w:rPr>
  </w:style>
  <w:style w:type="paragraph" w:styleId="Footer">
    <w:name w:val="footer"/>
    <w:basedOn w:val="Normal"/>
    <w:link w:val="FooterChar"/>
    <w:uiPriority w:val="99"/>
    <w:rsid w:val="00C74B36"/>
    <w:pPr>
      <w:tabs>
        <w:tab w:val="center" w:pos="4513"/>
        <w:tab w:val="right" w:pos="9026"/>
      </w:tabs>
    </w:pPr>
  </w:style>
  <w:style w:type="character" w:customStyle="1" w:styleId="FooterChar">
    <w:name w:val="Footer Char"/>
    <w:basedOn w:val="DefaultParagraphFont"/>
    <w:link w:val="Footer"/>
    <w:uiPriority w:val="99"/>
    <w:rsid w:val="00C74B36"/>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w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6308</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Burke</dc:creator>
  <cp:keywords/>
  <dc:description/>
  <cp:lastModifiedBy>Eoin Burke</cp:lastModifiedBy>
  <cp:revision>3</cp:revision>
  <cp:lastPrinted>2016-02-01T18:30:00Z</cp:lastPrinted>
  <dcterms:created xsi:type="dcterms:W3CDTF">2016-02-02T16:05:00Z</dcterms:created>
  <dcterms:modified xsi:type="dcterms:W3CDTF">2016-02-02T16:05:00Z</dcterms:modified>
</cp:coreProperties>
</file>