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D36" w:rsidRPr="00DB13C1" w:rsidRDefault="00797D36" w:rsidP="00797D36">
      <w:pPr>
        <w:pStyle w:val="PlainText"/>
        <w:jc w:val="center"/>
        <w:rPr>
          <w:rFonts w:ascii="Times New Roman" w:hAnsi="Times New Roman"/>
          <w:b/>
          <w:sz w:val="24"/>
          <w:szCs w:val="24"/>
          <w:u w:val="single"/>
        </w:rPr>
      </w:pPr>
      <w:r w:rsidRPr="00DB13C1">
        <w:rPr>
          <w:rFonts w:ascii="Times New Roman" w:hAnsi="Times New Roman"/>
          <w:b/>
          <w:sz w:val="24"/>
          <w:szCs w:val="24"/>
          <w:u w:val="single"/>
        </w:rPr>
        <w:t>COMHAIRLE CONTAE ÁTHA CLIATH THEAS</w:t>
      </w:r>
    </w:p>
    <w:p w:rsidR="00797D36" w:rsidRPr="00DB13C1" w:rsidRDefault="00797D36" w:rsidP="00797D36">
      <w:pPr>
        <w:pStyle w:val="PlainText"/>
        <w:jc w:val="center"/>
        <w:rPr>
          <w:rFonts w:ascii="Times New Roman" w:hAnsi="Times New Roman"/>
          <w:b/>
          <w:sz w:val="24"/>
          <w:szCs w:val="24"/>
          <w:u w:val="single"/>
        </w:rPr>
      </w:pPr>
      <w:r w:rsidRPr="00DB13C1">
        <w:rPr>
          <w:rFonts w:ascii="Times New Roman" w:hAnsi="Times New Roman"/>
          <w:b/>
          <w:sz w:val="24"/>
          <w:szCs w:val="24"/>
          <w:u w:val="single"/>
        </w:rPr>
        <w:t>SOUTH DUBLIN COUNTY COUNCIL</w:t>
      </w:r>
    </w:p>
    <w:p w:rsidR="00797D36" w:rsidRPr="00DB13C1" w:rsidRDefault="00797D36" w:rsidP="00797D36">
      <w:pPr>
        <w:pStyle w:val="PlainText"/>
        <w:jc w:val="center"/>
        <w:rPr>
          <w:rFonts w:ascii="Times New Roman" w:hAnsi="Times New Roman"/>
          <w:b/>
          <w:sz w:val="24"/>
          <w:szCs w:val="24"/>
          <w:u w:val="single"/>
        </w:rPr>
      </w:pPr>
    </w:p>
    <w:p w:rsidR="00797D36" w:rsidRPr="00DB13C1" w:rsidRDefault="00797D36" w:rsidP="00797D36">
      <w:pPr>
        <w:pStyle w:val="PlainText"/>
        <w:jc w:val="center"/>
        <w:rPr>
          <w:rFonts w:ascii="Times New Roman" w:hAnsi="Times New Roman"/>
          <w:b/>
          <w:sz w:val="24"/>
          <w:szCs w:val="24"/>
          <w:u w:val="single"/>
        </w:rPr>
      </w:pPr>
      <w:r w:rsidRPr="00DB13C1">
        <w:rPr>
          <w:rFonts w:ascii="Times New Roman" w:hAnsi="Times New Roman"/>
          <w:b/>
          <w:sz w:val="24"/>
          <w:szCs w:val="24"/>
          <w:u w:val="single"/>
        </w:rPr>
        <w:t>LUCAN AREA COMMITTEE MEETING</w:t>
      </w:r>
    </w:p>
    <w:p w:rsidR="00797D36" w:rsidRPr="00DB13C1" w:rsidRDefault="00797D36" w:rsidP="00797D36">
      <w:pPr>
        <w:pStyle w:val="PlainText"/>
        <w:rPr>
          <w:rFonts w:ascii="Times New Roman" w:hAnsi="Times New Roman"/>
          <w:b/>
          <w:sz w:val="24"/>
          <w:szCs w:val="24"/>
        </w:rPr>
      </w:pPr>
    </w:p>
    <w:p w:rsidR="00797D36" w:rsidRPr="00DB13C1" w:rsidRDefault="00797D36" w:rsidP="00797D36">
      <w:pPr>
        <w:pStyle w:val="PlainText"/>
        <w:rPr>
          <w:rFonts w:ascii="Times New Roman" w:hAnsi="Times New Roman"/>
          <w:b/>
          <w:sz w:val="24"/>
          <w:szCs w:val="24"/>
        </w:rPr>
      </w:pPr>
    </w:p>
    <w:p w:rsidR="00797D36" w:rsidRPr="00DB13C1" w:rsidRDefault="00797D36" w:rsidP="00797D36">
      <w:pPr>
        <w:pStyle w:val="PlainText"/>
        <w:rPr>
          <w:rFonts w:ascii="Times New Roman" w:hAnsi="Times New Roman"/>
          <w:b/>
          <w:sz w:val="24"/>
          <w:szCs w:val="24"/>
        </w:rPr>
      </w:pPr>
      <w:r w:rsidRPr="00DB13C1">
        <w:rPr>
          <w:rFonts w:ascii="Times New Roman" w:hAnsi="Times New Roman"/>
          <w:b/>
          <w:sz w:val="24"/>
          <w:szCs w:val="24"/>
        </w:rPr>
        <w:t>Minutes o</w:t>
      </w:r>
      <w:r w:rsidR="0077028A" w:rsidRPr="00DB13C1">
        <w:rPr>
          <w:rFonts w:ascii="Times New Roman" w:hAnsi="Times New Roman"/>
          <w:b/>
          <w:sz w:val="24"/>
          <w:szCs w:val="24"/>
        </w:rPr>
        <w:t xml:space="preserve">f Lucan Area Committee Meeting </w:t>
      </w:r>
      <w:r w:rsidRPr="00DB13C1">
        <w:rPr>
          <w:rFonts w:ascii="Times New Roman" w:hAnsi="Times New Roman"/>
          <w:b/>
          <w:sz w:val="24"/>
          <w:szCs w:val="24"/>
        </w:rPr>
        <w:t xml:space="preserve">dealing with </w:t>
      </w:r>
      <w:r w:rsidR="0077028A" w:rsidRPr="00DB13C1">
        <w:rPr>
          <w:rFonts w:ascii="Times New Roman" w:hAnsi="Times New Roman"/>
          <w:b/>
          <w:sz w:val="24"/>
          <w:szCs w:val="24"/>
        </w:rPr>
        <w:t>Libraries &amp; Arts, Economic Development</w:t>
      </w:r>
      <w:r w:rsidRPr="00DB13C1">
        <w:rPr>
          <w:rFonts w:ascii="Times New Roman" w:hAnsi="Times New Roman"/>
          <w:b/>
          <w:sz w:val="24"/>
          <w:szCs w:val="24"/>
        </w:rPr>
        <w:t>, Performance &amp; Change Management, Corporate Support,</w:t>
      </w:r>
      <w:r w:rsidR="0077028A" w:rsidRPr="00DB13C1">
        <w:rPr>
          <w:rFonts w:ascii="Times New Roman" w:hAnsi="Times New Roman"/>
          <w:b/>
          <w:sz w:val="24"/>
          <w:szCs w:val="24"/>
        </w:rPr>
        <w:t xml:space="preserve"> Public Realm, Environment,</w:t>
      </w:r>
      <w:r w:rsidRPr="00DB13C1">
        <w:rPr>
          <w:rFonts w:ascii="Times New Roman" w:hAnsi="Times New Roman"/>
          <w:b/>
          <w:sz w:val="24"/>
          <w:szCs w:val="24"/>
        </w:rPr>
        <w:t xml:space="preserve"> Water &amp; Drainage, </w:t>
      </w:r>
      <w:r w:rsidR="0077028A" w:rsidRPr="00DB13C1">
        <w:rPr>
          <w:rFonts w:ascii="Times New Roman" w:hAnsi="Times New Roman"/>
          <w:b/>
          <w:sz w:val="24"/>
          <w:szCs w:val="24"/>
        </w:rPr>
        <w:t>Community, Housing, Planning and Transportation held on 16</w:t>
      </w:r>
      <w:r w:rsidRPr="00DB13C1">
        <w:rPr>
          <w:rFonts w:ascii="Times New Roman" w:hAnsi="Times New Roman"/>
          <w:b/>
          <w:sz w:val="24"/>
          <w:szCs w:val="24"/>
          <w:vertAlign w:val="superscript"/>
        </w:rPr>
        <w:t>th</w:t>
      </w:r>
      <w:r w:rsidRPr="00DB13C1">
        <w:rPr>
          <w:rFonts w:ascii="Times New Roman" w:hAnsi="Times New Roman"/>
          <w:b/>
          <w:sz w:val="24"/>
          <w:szCs w:val="24"/>
        </w:rPr>
        <w:t xml:space="preserve"> </w:t>
      </w:r>
      <w:r w:rsidR="0077028A" w:rsidRPr="00DB13C1">
        <w:rPr>
          <w:rFonts w:ascii="Times New Roman" w:hAnsi="Times New Roman"/>
          <w:b/>
          <w:sz w:val="24"/>
          <w:szCs w:val="24"/>
        </w:rPr>
        <w:t>Decemb</w:t>
      </w:r>
      <w:r w:rsidRPr="00DB13C1">
        <w:rPr>
          <w:rFonts w:ascii="Times New Roman" w:hAnsi="Times New Roman"/>
          <w:b/>
          <w:sz w:val="24"/>
          <w:szCs w:val="24"/>
        </w:rPr>
        <w:t>er 2015.</w:t>
      </w:r>
    </w:p>
    <w:p w:rsidR="00797D36" w:rsidRPr="00DB13C1" w:rsidRDefault="00797D36" w:rsidP="00797D36">
      <w:pPr>
        <w:pStyle w:val="PlainText"/>
        <w:rPr>
          <w:rFonts w:ascii="Times New Roman" w:hAnsi="Times New Roman"/>
          <w:b/>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DB13C1" w:rsidRPr="00DB13C1" w:rsidTr="00483D98">
        <w:tc>
          <w:tcPr>
            <w:tcW w:w="3960" w:type="dxa"/>
          </w:tcPr>
          <w:p w:rsidR="00797D36" w:rsidRPr="00DB13C1" w:rsidRDefault="00797D36" w:rsidP="00483D98">
            <w:pPr>
              <w:jc w:val="center"/>
              <w:rPr>
                <w:b/>
              </w:rPr>
            </w:pPr>
            <w:r w:rsidRPr="00DB13C1">
              <w:rPr>
                <w:b/>
              </w:rPr>
              <w:t>PRESENT</w:t>
            </w:r>
          </w:p>
        </w:tc>
      </w:tr>
      <w:tr w:rsidR="00DB13C1" w:rsidRPr="00DB13C1" w:rsidTr="00483D98">
        <w:tc>
          <w:tcPr>
            <w:tcW w:w="3960" w:type="dxa"/>
          </w:tcPr>
          <w:p w:rsidR="00797D36" w:rsidRPr="00DB13C1" w:rsidRDefault="00797D36" w:rsidP="00483D98">
            <w:pPr>
              <w:jc w:val="center"/>
              <w:rPr>
                <w:b/>
              </w:rPr>
            </w:pPr>
            <w:r w:rsidRPr="00DB13C1">
              <w:rPr>
                <w:b/>
              </w:rPr>
              <w:t>COUNCILLORS</w:t>
            </w:r>
          </w:p>
        </w:tc>
      </w:tr>
      <w:tr w:rsidR="00DB13C1" w:rsidRPr="00DB13C1" w:rsidTr="00483D98">
        <w:tc>
          <w:tcPr>
            <w:tcW w:w="3960" w:type="dxa"/>
          </w:tcPr>
          <w:p w:rsidR="00797D36" w:rsidRPr="00DB13C1" w:rsidRDefault="00797D36" w:rsidP="00483D98">
            <w:pPr>
              <w:jc w:val="center"/>
              <w:rPr>
                <w:b/>
              </w:rPr>
            </w:pPr>
            <w:r w:rsidRPr="00DB13C1">
              <w:rPr>
                <w:b/>
              </w:rPr>
              <w:t>P. Gogarty</w:t>
            </w:r>
          </w:p>
        </w:tc>
      </w:tr>
      <w:tr w:rsidR="00DB13C1" w:rsidRPr="00DB13C1" w:rsidTr="00483D98">
        <w:tc>
          <w:tcPr>
            <w:tcW w:w="3960" w:type="dxa"/>
          </w:tcPr>
          <w:p w:rsidR="00797D36" w:rsidRPr="00DB13C1" w:rsidRDefault="00797D36" w:rsidP="00483D98">
            <w:pPr>
              <w:jc w:val="center"/>
              <w:rPr>
                <w:b/>
              </w:rPr>
            </w:pPr>
            <w:r w:rsidRPr="00DB13C1">
              <w:rPr>
                <w:b/>
              </w:rPr>
              <w:t>W. Lavelle</w:t>
            </w:r>
          </w:p>
        </w:tc>
      </w:tr>
      <w:tr w:rsidR="00DB13C1" w:rsidRPr="00DB13C1" w:rsidTr="00483D98">
        <w:tc>
          <w:tcPr>
            <w:tcW w:w="3960" w:type="dxa"/>
          </w:tcPr>
          <w:p w:rsidR="00797D36" w:rsidRPr="00DB13C1" w:rsidRDefault="00034208" w:rsidP="00483D98">
            <w:pPr>
              <w:jc w:val="center"/>
              <w:rPr>
                <w:b/>
              </w:rPr>
            </w:pPr>
            <w:r w:rsidRPr="00DB13C1">
              <w:rPr>
                <w:b/>
              </w:rPr>
              <w:t xml:space="preserve"> </w:t>
            </w:r>
            <w:r w:rsidR="00797D36" w:rsidRPr="00DB13C1">
              <w:rPr>
                <w:b/>
              </w:rPr>
              <w:t>D. O’Brien</w:t>
            </w:r>
          </w:p>
        </w:tc>
      </w:tr>
      <w:tr w:rsidR="00DB13C1" w:rsidRPr="00DB13C1" w:rsidTr="00483D98">
        <w:tc>
          <w:tcPr>
            <w:tcW w:w="3960" w:type="dxa"/>
          </w:tcPr>
          <w:p w:rsidR="00797D36" w:rsidRPr="00DB13C1" w:rsidRDefault="00797D36" w:rsidP="00483D98">
            <w:pPr>
              <w:jc w:val="center"/>
              <w:rPr>
                <w:b/>
              </w:rPr>
            </w:pPr>
            <w:r w:rsidRPr="00DB13C1">
              <w:rPr>
                <w:b/>
              </w:rPr>
              <w:t>E. O’Brien</w:t>
            </w:r>
          </w:p>
        </w:tc>
      </w:tr>
      <w:tr w:rsidR="00DB13C1" w:rsidRPr="00DB13C1" w:rsidTr="00483D98">
        <w:tc>
          <w:tcPr>
            <w:tcW w:w="3960" w:type="dxa"/>
          </w:tcPr>
          <w:p w:rsidR="00797D36" w:rsidRPr="00DB13C1" w:rsidRDefault="00797D36" w:rsidP="00483D98">
            <w:pPr>
              <w:jc w:val="center"/>
              <w:rPr>
                <w:b/>
              </w:rPr>
            </w:pPr>
            <w:r w:rsidRPr="00DB13C1">
              <w:rPr>
                <w:b/>
              </w:rPr>
              <w:t>G. O’Connell</w:t>
            </w:r>
          </w:p>
        </w:tc>
      </w:tr>
      <w:tr w:rsidR="00DB13C1" w:rsidRPr="00DB13C1" w:rsidTr="00483D98">
        <w:tc>
          <w:tcPr>
            <w:tcW w:w="3960" w:type="dxa"/>
          </w:tcPr>
          <w:p w:rsidR="00797D36" w:rsidRPr="00DB13C1" w:rsidRDefault="00797D36" w:rsidP="00483D98">
            <w:pPr>
              <w:jc w:val="center"/>
              <w:rPr>
                <w:b/>
              </w:rPr>
            </w:pPr>
            <w:r w:rsidRPr="00DB13C1">
              <w:rPr>
                <w:b/>
              </w:rPr>
              <w:t>L. O’Toole</w:t>
            </w:r>
          </w:p>
        </w:tc>
      </w:tr>
    </w:tbl>
    <w:p w:rsidR="00797D36" w:rsidRPr="00DB13C1" w:rsidRDefault="00797D36" w:rsidP="00797D36">
      <w:pPr>
        <w:pStyle w:val="BodyText"/>
        <w:rPr>
          <w:b/>
        </w:rPr>
      </w:pPr>
    </w:p>
    <w:p w:rsidR="00797D36" w:rsidRPr="00DB13C1" w:rsidRDefault="00797D36" w:rsidP="00797D36">
      <w:pPr>
        <w:jc w:val="center"/>
        <w:rPr>
          <w:b/>
          <w:u w:val="single"/>
        </w:rPr>
      </w:pPr>
      <w:r w:rsidRPr="00DB13C1">
        <w:rPr>
          <w:b/>
          <w:u w:val="single"/>
        </w:rPr>
        <w:t>OFFICIALS PRESENT</w:t>
      </w:r>
      <w:r w:rsidRPr="00DB13C1">
        <w:rPr>
          <w:b/>
          <w:u w:val="single"/>
        </w:rPr>
        <w:br/>
      </w:r>
    </w:p>
    <w:tbl>
      <w:tblPr>
        <w:tblW w:w="9180" w:type="dxa"/>
        <w:tblInd w:w="828" w:type="dxa"/>
        <w:tblLook w:val="0000" w:firstRow="0" w:lastRow="0" w:firstColumn="0" w:lastColumn="0" w:noHBand="0" w:noVBand="0"/>
      </w:tblPr>
      <w:tblGrid>
        <w:gridCol w:w="4680"/>
        <w:gridCol w:w="4500"/>
      </w:tblGrid>
      <w:tr w:rsidR="00797D36" w:rsidRPr="00DB13C1" w:rsidTr="00483D98">
        <w:tc>
          <w:tcPr>
            <w:tcW w:w="4680" w:type="dxa"/>
          </w:tcPr>
          <w:p w:rsidR="00797D36" w:rsidRPr="00DB13C1" w:rsidRDefault="00797D36" w:rsidP="00483D98"/>
          <w:p w:rsidR="00797D36" w:rsidRPr="00DB13C1" w:rsidRDefault="00797D36" w:rsidP="00483D98">
            <w:r w:rsidRPr="00DB13C1">
              <w:t xml:space="preserve">Director of </w:t>
            </w:r>
            <w:r w:rsidR="006B19BC" w:rsidRPr="00DB13C1">
              <w:t>Land Use Planning and Transportation</w:t>
            </w:r>
          </w:p>
          <w:p w:rsidR="00797D36" w:rsidRPr="00DB13C1" w:rsidRDefault="00797D36" w:rsidP="00483D98">
            <w:r w:rsidRPr="00DB13C1">
              <w:t>Senior Executive Officer</w:t>
            </w:r>
          </w:p>
        </w:tc>
        <w:tc>
          <w:tcPr>
            <w:tcW w:w="4500" w:type="dxa"/>
          </w:tcPr>
          <w:p w:rsidR="00797D36" w:rsidRPr="00DB13C1" w:rsidRDefault="00797D36" w:rsidP="00483D98">
            <w:pPr>
              <w:ind w:right="-468"/>
              <w:rPr>
                <w:lang w:val="de-DE"/>
              </w:rPr>
            </w:pPr>
          </w:p>
          <w:p w:rsidR="00797D36" w:rsidRPr="00DB13C1" w:rsidRDefault="006B19BC" w:rsidP="00483D98">
            <w:pPr>
              <w:ind w:right="-468"/>
              <w:rPr>
                <w:lang w:val="de-DE"/>
              </w:rPr>
            </w:pPr>
            <w:r w:rsidRPr="00DB13C1">
              <w:rPr>
                <w:lang w:val="de-DE"/>
              </w:rPr>
              <w:t>E. Taaffe</w:t>
            </w:r>
          </w:p>
          <w:p w:rsidR="00797D36" w:rsidRPr="00DB13C1" w:rsidRDefault="001B2845" w:rsidP="00483D98">
            <w:pPr>
              <w:ind w:right="-468"/>
              <w:rPr>
                <w:lang w:val="de-DE"/>
              </w:rPr>
            </w:pPr>
            <w:r w:rsidRPr="00DB13C1">
              <w:rPr>
                <w:lang w:val="de-DE"/>
              </w:rPr>
              <w:br/>
            </w:r>
            <w:r w:rsidR="006B19BC" w:rsidRPr="00DB13C1">
              <w:rPr>
                <w:lang w:val="de-DE"/>
              </w:rPr>
              <w:t xml:space="preserve">L. Leonard, </w:t>
            </w:r>
            <w:r w:rsidRPr="00DB13C1">
              <w:rPr>
                <w:lang w:val="de-DE"/>
              </w:rPr>
              <w:t>S. Deegan, M. Maguire</w:t>
            </w:r>
            <w:r w:rsidR="006B19BC" w:rsidRPr="00DB13C1">
              <w:rPr>
                <w:lang w:val="de-DE"/>
              </w:rPr>
              <w:t>,</w:t>
            </w:r>
          </w:p>
          <w:p w:rsidR="006B19BC" w:rsidRPr="00DB13C1" w:rsidRDefault="006B19BC" w:rsidP="00483D98">
            <w:pPr>
              <w:ind w:right="-468"/>
              <w:rPr>
                <w:lang w:val="de-DE"/>
              </w:rPr>
            </w:pPr>
            <w:r w:rsidRPr="00DB13C1">
              <w:rPr>
                <w:lang w:val="de-DE"/>
              </w:rPr>
              <w:t>P. Murphy, H. Hogan</w:t>
            </w:r>
          </w:p>
        </w:tc>
      </w:tr>
      <w:tr w:rsidR="00797D36" w:rsidRPr="00DB13C1" w:rsidTr="00483D98">
        <w:tc>
          <w:tcPr>
            <w:tcW w:w="4680" w:type="dxa"/>
          </w:tcPr>
          <w:p w:rsidR="00797D36" w:rsidRPr="00DB13C1" w:rsidRDefault="00797D36" w:rsidP="00483D98">
            <w:r w:rsidRPr="00DB13C1">
              <w:t>Senior Engineer</w:t>
            </w:r>
          </w:p>
          <w:p w:rsidR="006B19BC" w:rsidRPr="00DB13C1" w:rsidRDefault="006B19BC" w:rsidP="00483D98">
            <w:r w:rsidRPr="00DB13C1">
              <w:t>Senior Executive Engineer</w:t>
            </w:r>
          </w:p>
        </w:tc>
        <w:tc>
          <w:tcPr>
            <w:tcW w:w="4500" w:type="dxa"/>
          </w:tcPr>
          <w:p w:rsidR="00797D36" w:rsidRPr="00DB13C1" w:rsidRDefault="00797D36" w:rsidP="00483D98">
            <w:r w:rsidRPr="00DB13C1">
              <w:t>T. O’Grady, W. Purcell</w:t>
            </w:r>
            <w:r w:rsidR="006B19BC" w:rsidRPr="00DB13C1">
              <w:t>, T. Moyne</w:t>
            </w:r>
          </w:p>
          <w:p w:rsidR="006B19BC" w:rsidRPr="00DB13C1" w:rsidRDefault="006B19BC" w:rsidP="00483D98">
            <w:r w:rsidRPr="00DB13C1">
              <w:t>G. McGee, H. Fallon</w:t>
            </w:r>
          </w:p>
        </w:tc>
      </w:tr>
      <w:tr w:rsidR="00797D36" w:rsidRPr="00DB13C1" w:rsidTr="00483D98">
        <w:tc>
          <w:tcPr>
            <w:tcW w:w="4680" w:type="dxa"/>
          </w:tcPr>
          <w:p w:rsidR="00797D36" w:rsidRPr="00DB13C1" w:rsidRDefault="00797D36" w:rsidP="00483D98">
            <w:r w:rsidRPr="00DB13C1">
              <w:t>Senior Planner</w:t>
            </w:r>
          </w:p>
        </w:tc>
        <w:tc>
          <w:tcPr>
            <w:tcW w:w="4500" w:type="dxa"/>
          </w:tcPr>
          <w:p w:rsidR="00797D36" w:rsidRPr="00DB13C1" w:rsidRDefault="00797D36" w:rsidP="00483D98"/>
        </w:tc>
      </w:tr>
      <w:tr w:rsidR="00797D36" w:rsidRPr="00DB13C1" w:rsidTr="00483D98">
        <w:tc>
          <w:tcPr>
            <w:tcW w:w="4680" w:type="dxa"/>
          </w:tcPr>
          <w:p w:rsidR="00797D36" w:rsidRPr="00DB13C1" w:rsidRDefault="00797D36" w:rsidP="00483D98">
            <w:r w:rsidRPr="00DB13C1">
              <w:t>Senior Executive Planner</w:t>
            </w:r>
          </w:p>
          <w:p w:rsidR="00797D36" w:rsidRPr="00DB13C1" w:rsidRDefault="00797D36" w:rsidP="00483D98">
            <w:r w:rsidRPr="00DB13C1">
              <w:t>Senior Parks Superintendent</w:t>
            </w:r>
          </w:p>
        </w:tc>
        <w:tc>
          <w:tcPr>
            <w:tcW w:w="4500" w:type="dxa"/>
          </w:tcPr>
          <w:p w:rsidR="00797D36" w:rsidRPr="00DB13C1" w:rsidRDefault="00797D36" w:rsidP="00483D98">
            <w:r w:rsidRPr="00DB13C1">
              <w:t>A. Hyland</w:t>
            </w:r>
          </w:p>
          <w:p w:rsidR="00797D36" w:rsidRPr="00DB13C1" w:rsidRDefault="00797D36" w:rsidP="00483D98">
            <w:r w:rsidRPr="00DB13C1">
              <w:t>B. Sheehan</w:t>
            </w:r>
          </w:p>
        </w:tc>
      </w:tr>
      <w:tr w:rsidR="00797D36" w:rsidRPr="00DB13C1" w:rsidTr="00483D98">
        <w:tc>
          <w:tcPr>
            <w:tcW w:w="4680" w:type="dxa"/>
          </w:tcPr>
          <w:p w:rsidR="00797D36" w:rsidRPr="00DB13C1" w:rsidRDefault="00797D36" w:rsidP="00483D98">
            <w:r w:rsidRPr="00DB13C1">
              <w:t>Senior Executive Parks Superintendent</w:t>
            </w:r>
          </w:p>
          <w:p w:rsidR="00797D36" w:rsidRPr="00DB13C1" w:rsidRDefault="00797D36" w:rsidP="00483D98">
            <w:r w:rsidRPr="00DB13C1">
              <w:t>Senior Executive Librarian</w:t>
            </w:r>
          </w:p>
        </w:tc>
        <w:tc>
          <w:tcPr>
            <w:tcW w:w="4500" w:type="dxa"/>
          </w:tcPr>
          <w:p w:rsidR="00797D36" w:rsidRPr="00DB13C1" w:rsidRDefault="00797D36" w:rsidP="00483D98">
            <w:r w:rsidRPr="00DB13C1">
              <w:t>D. Fennell</w:t>
            </w:r>
            <w:r w:rsidR="001B2845" w:rsidRPr="00DB13C1">
              <w:t>, M. Keenan</w:t>
            </w:r>
          </w:p>
          <w:p w:rsidR="00797D36" w:rsidRPr="00DB13C1" w:rsidRDefault="00797D36" w:rsidP="00483D98">
            <w:r w:rsidRPr="00DB13C1">
              <w:t>D. Fagan</w:t>
            </w:r>
          </w:p>
        </w:tc>
      </w:tr>
      <w:tr w:rsidR="00797D36" w:rsidRPr="00DB13C1" w:rsidTr="00483D98">
        <w:tc>
          <w:tcPr>
            <w:tcW w:w="4680" w:type="dxa"/>
          </w:tcPr>
          <w:p w:rsidR="006B19BC" w:rsidRPr="00DB13C1" w:rsidRDefault="006B19BC" w:rsidP="00483D98">
            <w:r w:rsidRPr="00DB13C1">
              <w:t>Administrative Officer</w:t>
            </w:r>
          </w:p>
          <w:p w:rsidR="00797D36" w:rsidRPr="00DB13C1" w:rsidRDefault="00797D36" w:rsidP="00483D98">
            <w:r w:rsidRPr="00DB13C1">
              <w:t>A/Administrative Officer</w:t>
            </w:r>
          </w:p>
        </w:tc>
        <w:tc>
          <w:tcPr>
            <w:tcW w:w="4500" w:type="dxa"/>
          </w:tcPr>
          <w:p w:rsidR="00797D36" w:rsidRPr="00DB13C1" w:rsidRDefault="006B19BC" w:rsidP="00483D98">
            <w:r w:rsidRPr="00DB13C1">
              <w:t>E. Leech</w:t>
            </w:r>
            <w:r w:rsidRPr="00DB13C1">
              <w:br/>
              <w:t>D. Wall</w:t>
            </w:r>
          </w:p>
        </w:tc>
      </w:tr>
      <w:tr w:rsidR="00DB13C1" w:rsidRPr="00DB13C1" w:rsidTr="00483D98">
        <w:tc>
          <w:tcPr>
            <w:tcW w:w="4680" w:type="dxa"/>
          </w:tcPr>
          <w:p w:rsidR="00797D36" w:rsidRPr="00DB13C1" w:rsidRDefault="00797D36" w:rsidP="00483D98">
            <w:r w:rsidRPr="00DB13C1">
              <w:t>Staff Officer</w:t>
            </w:r>
          </w:p>
          <w:p w:rsidR="006B19BC" w:rsidRPr="00DB13C1" w:rsidRDefault="006B19BC" w:rsidP="00483D98">
            <w:r w:rsidRPr="00DB13C1">
              <w:t>Assistant Staff Officer</w:t>
            </w:r>
          </w:p>
        </w:tc>
        <w:tc>
          <w:tcPr>
            <w:tcW w:w="4500" w:type="dxa"/>
          </w:tcPr>
          <w:p w:rsidR="00797D36" w:rsidRPr="00DB13C1" w:rsidRDefault="00797D36" w:rsidP="00483D98">
            <w:r w:rsidRPr="00DB13C1">
              <w:t>B. Reilly</w:t>
            </w:r>
          </w:p>
          <w:p w:rsidR="006B19BC" w:rsidRPr="00DB13C1" w:rsidRDefault="006B19BC" w:rsidP="00483D98">
            <w:r w:rsidRPr="00DB13C1">
              <w:t xml:space="preserve">K. </w:t>
            </w:r>
            <w:proofErr w:type="spellStart"/>
            <w:r w:rsidRPr="00DB13C1">
              <w:t>Gainford</w:t>
            </w:r>
            <w:proofErr w:type="spellEnd"/>
          </w:p>
          <w:p w:rsidR="006B19BC" w:rsidRPr="00DB13C1" w:rsidRDefault="006B19BC" w:rsidP="00483D98"/>
        </w:tc>
      </w:tr>
      <w:tr w:rsidR="00797D36" w:rsidRPr="00797D36" w:rsidTr="00483D98">
        <w:tc>
          <w:tcPr>
            <w:tcW w:w="4680" w:type="dxa"/>
          </w:tcPr>
          <w:p w:rsidR="00797D36" w:rsidRPr="00797D36" w:rsidRDefault="00797D36" w:rsidP="00483D98">
            <w:pPr>
              <w:rPr>
                <w:color w:val="0070C0"/>
              </w:rPr>
            </w:pPr>
          </w:p>
        </w:tc>
        <w:tc>
          <w:tcPr>
            <w:tcW w:w="4500" w:type="dxa"/>
          </w:tcPr>
          <w:p w:rsidR="00797D36" w:rsidRPr="00797D36" w:rsidRDefault="00797D36" w:rsidP="00483D98">
            <w:pPr>
              <w:rPr>
                <w:color w:val="0070C0"/>
              </w:rPr>
            </w:pPr>
          </w:p>
        </w:tc>
      </w:tr>
      <w:tr w:rsidR="00797D36" w:rsidRPr="00797D36" w:rsidTr="00483D98">
        <w:tc>
          <w:tcPr>
            <w:tcW w:w="4680" w:type="dxa"/>
          </w:tcPr>
          <w:p w:rsidR="00797D36" w:rsidRPr="00797D36" w:rsidRDefault="00797D36" w:rsidP="00483D98">
            <w:pPr>
              <w:rPr>
                <w:color w:val="0070C0"/>
              </w:rPr>
            </w:pPr>
          </w:p>
        </w:tc>
        <w:tc>
          <w:tcPr>
            <w:tcW w:w="4500" w:type="dxa"/>
          </w:tcPr>
          <w:p w:rsidR="00797D36" w:rsidRPr="00797D36" w:rsidRDefault="00797D36" w:rsidP="00483D98">
            <w:pPr>
              <w:rPr>
                <w:color w:val="0070C0"/>
              </w:rPr>
            </w:pPr>
          </w:p>
        </w:tc>
      </w:tr>
      <w:tr w:rsidR="00797D36" w:rsidRPr="00797D36" w:rsidTr="00483D98">
        <w:tc>
          <w:tcPr>
            <w:tcW w:w="4680" w:type="dxa"/>
          </w:tcPr>
          <w:p w:rsidR="00797D36" w:rsidRPr="00797D36" w:rsidRDefault="00797D36" w:rsidP="00483D98">
            <w:pPr>
              <w:rPr>
                <w:color w:val="0070C0"/>
              </w:rPr>
            </w:pPr>
          </w:p>
        </w:tc>
        <w:tc>
          <w:tcPr>
            <w:tcW w:w="4500" w:type="dxa"/>
          </w:tcPr>
          <w:p w:rsidR="00797D36" w:rsidRPr="00797D36" w:rsidRDefault="00797D36" w:rsidP="00483D98">
            <w:pPr>
              <w:rPr>
                <w:color w:val="0070C0"/>
              </w:rPr>
            </w:pPr>
          </w:p>
        </w:tc>
      </w:tr>
    </w:tbl>
    <w:p w:rsidR="00797D36" w:rsidRDefault="00B71FE9">
      <w:proofErr w:type="gramStart"/>
      <w:r>
        <w:t>An</w:t>
      </w:r>
      <w:proofErr w:type="gramEnd"/>
      <w:r>
        <w:t xml:space="preserve"> </w:t>
      </w:r>
      <w:proofErr w:type="spellStart"/>
      <w:r>
        <w:t>Cathaoirleach</w:t>
      </w:r>
      <w:proofErr w:type="spellEnd"/>
      <w:r>
        <w:t xml:space="preserve"> Councillor G. O’Connell presided.</w:t>
      </w:r>
    </w:p>
    <w:p w:rsidR="00797D36" w:rsidRDefault="00797D36"/>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001E63" w:rsidTr="005F09FE">
        <w:trPr>
          <w:tblCellSpacing w:w="15" w:type="dxa"/>
        </w:trPr>
        <w:tc>
          <w:tcPr>
            <w:tcW w:w="0" w:type="auto"/>
            <w:vAlign w:val="center"/>
            <w:hideMark/>
          </w:tcPr>
          <w:p w:rsidR="00B71FE9" w:rsidRDefault="00B71FE9" w:rsidP="0045093B">
            <w:pPr>
              <w:pStyle w:val="Heading3"/>
              <w:spacing w:after="0" w:afterAutospacing="0"/>
              <w:rPr>
                <w:color w:val="0070C0"/>
                <w:u w:val="single"/>
              </w:rPr>
            </w:pPr>
          </w:p>
          <w:p w:rsidR="00B71FE9" w:rsidRDefault="00B71FE9" w:rsidP="0045093B">
            <w:pPr>
              <w:pStyle w:val="Heading3"/>
              <w:spacing w:after="0" w:afterAutospacing="0"/>
              <w:rPr>
                <w:color w:val="0070C0"/>
                <w:u w:val="single"/>
              </w:rPr>
            </w:pPr>
          </w:p>
          <w:p w:rsidR="0045093B" w:rsidRPr="00770BD6" w:rsidRDefault="0045093B" w:rsidP="0045093B">
            <w:pPr>
              <w:pStyle w:val="Heading3"/>
              <w:spacing w:after="0" w:afterAutospacing="0"/>
              <w:rPr>
                <w:u w:val="single"/>
              </w:rPr>
            </w:pPr>
            <w:r w:rsidRPr="00770BD6">
              <w:rPr>
                <w:u w:val="single"/>
              </w:rPr>
              <w:lastRenderedPageBreak/>
              <w:t>L/</w:t>
            </w:r>
            <w:r w:rsidR="00245B6D">
              <w:rPr>
                <w:u w:val="single"/>
              </w:rPr>
              <w:t>713</w:t>
            </w:r>
            <w:r w:rsidRPr="00770BD6">
              <w:rPr>
                <w:u w:val="single"/>
              </w:rPr>
              <w:t xml:space="preserve">/15 </w:t>
            </w:r>
            <w:r w:rsidR="00EF035F">
              <w:rPr>
                <w:u w:val="single"/>
              </w:rPr>
              <w:t xml:space="preserve">- </w:t>
            </w:r>
            <w:r w:rsidRPr="00770BD6">
              <w:rPr>
                <w:u w:val="single"/>
              </w:rPr>
              <w:t>H1 Item ID: 47408 – CONFIRMATION AND RE-AFFIRMATION OF MINUTES</w:t>
            </w:r>
            <w:r w:rsidR="00B71FE9" w:rsidRPr="00770BD6">
              <w:rPr>
                <w:u w:val="single"/>
              </w:rPr>
              <w:t xml:space="preserve"> OF MEETING OF 24</w:t>
            </w:r>
            <w:r w:rsidR="00B71FE9" w:rsidRPr="00770BD6">
              <w:rPr>
                <w:u w:val="single"/>
                <w:vertAlign w:val="superscript"/>
              </w:rPr>
              <w:t xml:space="preserve">th </w:t>
            </w:r>
            <w:r w:rsidR="00B71FE9" w:rsidRPr="00770BD6">
              <w:rPr>
                <w:u w:val="single"/>
              </w:rPr>
              <w:t>November 2015.</w:t>
            </w:r>
          </w:p>
          <w:p w:rsidR="008E3AEF" w:rsidRDefault="00B71FE9" w:rsidP="0045093B">
            <w:pPr>
              <w:spacing w:line="259" w:lineRule="auto"/>
              <w:rPr>
                <w:rStyle w:val="Hyperlink"/>
                <w:rFonts w:eastAsia="Times New Roman"/>
              </w:rPr>
            </w:pPr>
            <w:r w:rsidRPr="00770BD6">
              <w:br/>
            </w:r>
            <w:hyperlink r:id="rId8" w:tgtFrame="_blank" w:history="1">
              <w:r w:rsidR="008E3AEF">
                <w:rPr>
                  <w:rStyle w:val="Hyperlink"/>
                  <w:rFonts w:eastAsia="Times New Roman"/>
                </w:rPr>
                <w:t>H-I (1)</w:t>
              </w:r>
            </w:hyperlink>
          </w:p>
          <w:p w:rsidR="008E3AEF" w:rsidRPr="00770BD6" w:rsidRDefault="008E3AEF" w:rsidP="0045093B">
            <w:pPr>
              <w:spacing w:line="259" w:lineRule="auto"/>
            </w:pPr>
          </w:p>
          <w:p w:rsidR="0045093B" w:rsidRPr="00770BD6" w:rsidRDefault="0045093B" w:rsidP="0045093B">
            <w:pPr>
              <w:pStyle w:val="PlainText"/>
              <w:rPr>
                <w:rFonts w:ascii="Times New Roman" w:hAnsi="Times New Roman"/>
                <w:sz w:val="24"/>
                <w:szCs w:val="24"/>
              </w:rPr>
            </w:pPr>
          </w:p>
          <w:p w:rsidR="0045093B" w:rsidRPr="00770BD6" w:rsidRDefault="0045093B" w:rsidP="0045093B">
            <w:pPr>
              <w:pStyle w:val="PlainText"/>
              <w:rPr>
                <w:rFonts w:ascii="Times New Roman" w:hAnsi="Times New Roman"/>
                <w:sz w:val="24"/>
                <w:szCs w:val="24"/>
              </w:rPr>
            </w:pPr>
            <w:r w:rsidRPr="00770BD6">
              <w:rPr>
                <w:rFonts w:ascii="Times New Roman" w:hAnsi="Times New Roman"/>
                <w:sz w:val="24"/>
                <w:szCs w:val="24"/>
              </w:rPr>
              <w:t xml:space="preserve">Minutes of Lucan Area Committee Meeting dealing with </w:t>
            </w:r>
            <w:r w:rsidR="0053612F" w:rsidRPr="00770BD6">
              <w:rPr>
                <w:rFonts w:ascii="Times New Roman" w:hAnsi="Times New Roman"/>
                <w:sz w:val="24"/>
                <w:szCs w:val="24"/>
              </w:rPr>
              <w:t xml:space="preserve">Transportation, Planning, Economic Development, Libraries &amp; Arts, </w:t>
            </w:r>
            <w:r w:rsidRPr="00770BD6">
              <w:rPr>
                <w:rFonts w:ascii="Times New Roman" w:hAnsi="Times New Roman"/>
                <w:sz w:val="24"/>
                <w:szCs w:val="24"/>
              </w:rPr>
              <w:t xml:space="preserve"> Performance &amp; Change Management, </w:t>
            </w:r>
            <w:r w:rsidR="0053612F" w:rsidRPr="00770BD6">
              <w:rPr>
                <w:rFonts w:ascii="Times New Roman" w:hAnsi="Times New Roman"/>
                <w:sz w:val="24"/>
                <w:szCs w:val="24"/>
              </w:rPr>
              <w:t xml:space="preserve">Corporate Support, Environment, </w:t>
            </w:r>
            <w:r w:rsidRPr="00770BD6">
              <w:rPr>
                <w:rFonts w:ascii="Times New Roman" w:hAnsi="Times New Roman"/>
                <w:sz w:val="24"/>
                <w:szCs w:val="24"/>
              </w:rPr>
              <w:t xml:space="preserve">Water &amp; Drainage, Public Realm </w:t>
            </w:r>
            <w:r w:rsidR="0053612F" w:rsidRPr="00770BD6">
              <w:rPr>
                <w:rFonts w:ascii="Times New Roman" w:hAnsi="Times New Roman"/>
                <w:sz w:val="24"/>
                <w:szCs w:val="24"/>
              </w:rPr>
              <w:t xml:space="preserve">, Housing </w:t>
            </w:r>
            <w:r w:rsidRPr="00770BD6">
              <w:rPr>
                <w:rFonts w:ascii="Times New Roman" w:hAnsi="Times New Roman"/>
                <w:sz w:val="24"/>
                <w:szCs w:val="24"/>
              </w:rPr>
              <w:t xml:space="preserve">and </w:t>
            </w:r>
            <w:r w:rsidR="0053612F" w:rsidRPr="00770BD6">
              <w:rPr>
                <w:rFonts w:ascii="Times New Roman" w:hAnsi="Times New Roman"/>
                <w:sz w:val="24"/>
                <w:szCs w:val="24"/>
              </w:rPr>
              <w:t>Community held on 24</w:t>
            </w:r>
            <w:r w:rsidRPr="00770BD6">
              <w:rPr>
                <w:rFonts w:ascii="Times New Roman" w:hAnsi="Times New Roman"/>
                <w:sz w:val="24"/>
                <w:szCs w:val="24"/>
                <w:vertAlign w:val="superscript"/>
              </w:rPr>
              <w:t>th</w:t>
            </w:r>
            <w:r w:rsidRPr="00770BD6">
              <w:rPr>
                <w:rFonts w:ascii="Times New Roman" w:hAnsi="Times New Roman"/>
                <w:sz w:val="24"/>
                <w:szCs w:val="24"/>
              </w:rPr>
              <w:t xml:space="preserve"> </w:t>
            </w:r>
            <w:r w:rsidR="0053612F" w:rsidRPr="00770BD6">
              <w:rPr>
                <w:rFonts w:ascii="Times New Roman" w:hAnsi="Times New Roman"/>
                <w:sz w:val="24"/>
                <w:szCs w:val="24"/>
              </w:rPr>
              <w:t>November</w:t>
            </w:r>
            <w:r w:rsidRPr="00770BD6">
              <w:rPr>
                <w:rFonts w:ascii="Times New Roman" w:hAnsi="Times New Roman"/>
                <w:sz w:val="24"/>
                <w:szCs w:val="24"/>
              </w:rPr>
              <w:t xml:space="preserve"> 2015, which had been circulated, were submitted and </w:t>
            </w:r>
            <w:r w:rsidRPr="00770BD6">
              <w:rPr>
                <w:rFonts w:ascii="Times New Roman" w:hAnsi="Times New Roman"/>
                <w:b/>
                <w:sz w:val="24"/>
                <w:szCs w:val="24"/>
              </w:rPr>
              <w:t>APPROVED</w:t>
            </w:r>
            <w:r w:rsidRPr="00770BD6">
              <w:rPr>
                <w:rFonts w:ascii="Times New Roman" w:hAnsi="Times New Roman"/>
                <w:sz w:val="24"/>
                <w:szCs w:val="24"/>
              </w:rPr>
              <w:t xml:space="preserve"> as a true record and signed.</w:t>
            </w:r>
          </w:p>
          <w:p w:rsidR="0045093B" w:rsidRPr="00770BD6" w:rsidRDefault="0045093B" w:rsidP="0045093B">
            <w:pPr>
              <w:pStyle w:val="PlainText"/>
              <w:rPr>
                <w:rFonts w:ascii="Times New Roman" w:hAnsi="Times New Roman"/>
                <w:b/>
                <w:sz w:val="24"/>
                <w:szCs w:val="24"/>
              </w:rPr>
            </w:pPr>
            <w:r w:rsidRPr="00770BD6">
              <w:rPr>
                <w:rFonts w:ascii="Times New Roman" w:hAnsi="Times New Roman"/>
                <w:sz w:val="24"/>
                <w:szCs w:val="24"/>
              </w:rPr>
              <w:t xml:space="preserve">It was proposed by Councillor G. O’Connell, seconded by Councillor </w:t>
            </w:r>
            <w:r w:rsidR="0053612F" w:rsidRPr="00770BD6">
              <w:rPr>
                <w:rFonts w:ascii="Times New Roman" w:hAnsi="Times New Roman"/>
                <w:sz w:val="24"/>
                <w:szCs w:val="24"/>
              </w:rPr>
              <w:t>D. O’Brien</w:t>
            </w:r>
            <w:r w:rsidRPr="00770BD6">
              <w:rPr>
                <w:rFonts w:ascii="Times New Roman" w:hAnsi="Times New Roman"/>
                <w:sz w:val="24"/>
                <w:szCs w:val="24"/>
              </w:rPr>
              <w:t xml:space="preserve"> and </w:t>
            </w:r>
            <w:r w:rsidRPr="00770BD6">
              <w:rPr>
                <w:rFonts w:ascii="Times New Roman" w:hAnsi="Times New Roman"/>
                <w:b/>
                <w:sz w:val="24"/>
                <w:szCs w:val="24"/>
              </w:rPr>
              <w:t>RESOLVED</w:t>
            </w:r>
            <w:r w:rsidRPr="00770BD6">
              <w:rPr>
                <w:rFonts w:ascii="Times New Roman" w:hAnsi="Times New Roman"/>
                <w:sz w:val="24"/>
                <w:szCs w:val="24"/>
              </w:rPr>
              <w:t>: “That the recommendations contained in the Minutes of the 2</w:t>
            </w:r>
            <w:r w:rsidR="0053612F" w:rsidRPr="00770BD6">
              <w:rPr>
                <w:rFonts w:ascii="Times New Roman" w:hAnsi="Times New Roman"/>
                <w:sz w:val="24"/>
                <w:szCs w:val="24"/>
              </w:rPr>
              <w:t>4</w:t>
            </w:r>
            <w:r w:rsidR="0053612F" w:rsidRPr="00770BD6">
              <w:rPr>
                <w:rFonts w:ascii="Times New Roman" w:hAnsi="Times New Roman"/>
                <w:sz w:val="24"/>
                <w:szCs w:val="24"/>
                <w:vertAlign w:val="superscript"/>
              </w:rPr>
              <w:t>th</w:t>
            </w:r>
            <w:r w:rsidR="0053612F" w:rsidRPr="00770BD6">
              <w:rPr>
                <w:rFonts w:ascii="Times New Roman" w:hAnsi="Times New Roman"/>
                <w:sz w:val="24"/>
                <w:szCs w:val="24"/>
              </w:rPr>
              <w:t xml:space="preserve"> November</w:t>
            </w:r>
            <w:r w:rsidRPr="00770BD6">
              <w:rPr>
                <w:rFonts w:ascii="Times New Roman" w:hAnsi="Times New Roman"/>
                <w:sz w:val="24"/>
                <w:szCs w:val="24"/>
              </w:rPr>
              <w:t xml:space="preserve"> 2015 be </w:t>
            </w:r>
            <w:r w:rsidRPr="00770BD6">
              <w:rPr>
                <w:rFonts w:ascii="Times New Roman" w:hAnsi="Times New Roman"/>
                <w:b/>
                <w:sz w:val="24"/>
                <w:szCs w:val="24"/>
              </w:rPr>
              <w:t>ADOPTED</w:t>
            </w:r>
            <w:r w:rsidRPr="00770BD6">
              <w:rPr>
                <w:rFonts w:ascii="Times New Roman" w:hAnsi="Times New Roman"/>
                <w:sz w:val="24"/>
                <w:szCs w:val="24"/>
              </w:rPr>
              <w:t xml:space="preserve"> and </w:t>
            </w:r>
            <w:r w:rsidRPr="00770BD6">
              <w:rPr>
                <w:rFonts w:ascii="Times New Roman" w:hAnsi="Times New Roman"/>
                <w:b/>
                <w:sz w:val="24"/>
                <w:szCs w:val="24"/>
              </w:rPr>
              <w:t>APPROVED.”</w:t>
            </w:r>
          </w:p>
          <w:p w:rsidR="0045093B" w:rsidRDefault="0045093B" w:rsidP="005F09FE">
            <w:pPr>
              <w:pStyle w:val="Heading3"/>
              <w:spacing w:after="0" w:afterAutospacing="0"/>
              <w:rPr>
                <w:u w:val="single"/>
              </w:rPr>
            </w:pPr>
          </w:p>
          <w:p w:rsidR="00797D36" w:rsidRPr="00770BD6" w:rsidRDefault="0061546F" w:rsidP="00797D36">
            <w:pPr>
              <w:pStyle w:val="Heading3"/>
              <w:spacing w:after="0" w:afterAutospacing="0"/>
              <w:rPr>
                <w:sz w:val="24"/>
                <w:szCs w:val="24"/>
                <w:u w:val="single"/>
              </w:rPr>
            </w:pPr>
            <w:r w:rsidRPr="00770BD6">
              <w:rPr>
                <w:sz w:val="24"/>
                <w:szCs w:val="24"/>
                <w:u w:val="single"/>
              </w:rPr>
              <w:t>L/</w:t>
            </w:r>
            <w:r w:rsidR="00245B6D">
              <w:rPr>
                <w:sz w:val="24"/>
                <w:szCs w:val="24"/>
                <w:u w:val="single"/>
              </w:rPr>
              <w:t>714</w:t>
            </w:r>
            <w:r w:rsidR="00797D36" w:rsidRPr="00770BD6">
              <w:rPr>
                <w:sz w:val="24"/>
                <w:szCs w:val="24"/>
                <w:u w:val="single"/>
              </w:rPr>
              <w:t>/15</w:t>
            </w:r>
            <w:r w:rsidR="00EF035F">
              <w:rPr>
                <w:sz w:val="24"/>
                <w:szCs w:val="24"/>
                <w:u w:val="single"/>
              </w:rPr>
              <w:t xml:space="preserve"> -</w:t>
            </w:r>
            <w:r w:rsidR="00797D36" w:rsidRPr="00770BD6">
              <w:rPr>
                <w:sz w:val="24"/>
                <w:szCs w:val="24"/>
                <w:u w:val="single"/>
              </w:rPr>
              <w:t xml:space="preserve"> QUESTIONS</w:t>
            </w:r>
          </w:p>
          <w:p w:rsidR="00797D36" w:rsidRPr="00770BD6" w:rsidRDefault="00797D36" w:rsidP="00797D36">
            <w:pPr>
              <w:pStyle w:val="Heading3"/>
              <w:spacing w:after="0" w:afterAutospacing="0"/>
              <w:rPr>
                <w:b w:val="0"/>
                <w:sz w:val="24"/>
                <w:szCs w:val="24"/>
              </w:rPr>
            </w:pPr>
            <w:r w:rsidRPr="00770BD6">
              <w:rPr>
                <w:b w:val="0"/>
                <w:sz w:val="24"/>
                <w:szCs w:val="24"/>
              </w:rPr>
              <w:t xml:space="preserve">It was proposed by Councillor G. O’Connell seconded by Councillor </w:t>
            </w:r>
            <w:r w:rsidR="0061546F" w:rsidRPr="00770BD6">
              <w:rPr>
                <w:b w:val="0"/>
                <w:sz w:val="24"/>
                <w:szCs w:val="24"/>
              </w:rPr>
              <w:t>D. O’Brien</w:t>
            </w:r>
            <w:r w:rsidRPr="00770BD6">
              <w:rPr>
                <w:b w:val="0"/>
                <w:sz w:val="24"/>
                <w:szCs w:val="24"/>
              </w:rPr>
              <w:t xml:space="preserve"> and RESOLVED:</w:t>
            </w:r>
          </w:p>
          <w:p w:rsidR="00797D36" w:rsidRPr="002631F1" w:rsidRDefault="00797D36" w:rsidP="00797D36">
            <w:pPr>
              <w:pStyle w:val="Heading3"/>
              <w:spacing w:after="0" w:afterAutospacing="0"/>
              <w:rPr>
                <w:b w:val="0"/>
                <w:sz w:val="24"/>
                <w:szCs w:val="24"/>
              </w:rPr>
            </w:pPr>
            <w:r w:rsidRPr="00770BD6">
              <w:rPr>
                <w:b w:val="0"/>
                <w:sz w:val="24"/>
                <w:szCs w:val="24"/>
              </w:rPr>
              <w:t>“That pursuant to Stand</w:t>
            </w:r>
            <w:r w:rsidR="0061546F" w:rsidRPr="00770BD6">
              <w:rPr>
                <w:b w:val="0"/>
                <w:sz w:val="24"/>
                <w:szCs w:val="24"/>
              </w:rPr>
              <w:t>ing Order No. 13, Questions 1-21</w:t>
            </w:r>
            <w:r w:rsidRPr="00770BD6">
              <w:rPr>
                <w:b w:val="0"/>
                <w:sz w:val="24"/>
                <w:szCs w:val="24"/>
              </w:rPr>
              <w:t xml:space="preserve"> be</w:t>
            </w:r>
            <w:r w:rsidRPr="00770BD6">
              <w:rPr>
                <w:sz w:val="24"/>
                <w:szCs w:val="24"/>
              </w:rPr>
              <w:t xml:space="preserve"> ADOPTED</w:t>
            </w:r>
            <w:r w:rsidRPr="00770BD6">
              <w:rPr>
                <w:b w:val="0"/>
                <w:sz w:val="24"/>
                <w:szCs w:val="24"/>
              </w:rPr>
              <w:t xml:space="preserve"> and </w:t>
            </w:r>
            <w:r w:rsidRPr="00770BD6">
              <w:rPr>
                <w:sz w:val="24"/>
                <w:szCs w:val="24"/>
              </w:rPr>
              <w:t>APPROVED</w:t>
            </w:r>
            <w:r w:rsidRPr="00770BD6">
              <w:rPr>
                <w:b w:val="0"/>
                <w:sz w:val="24"/>
                <w:szCs w:val="24"/>
              </w:rPr>
              <w:t>”</w:t>
            </w:r>
          </w:p>
          <w:p w:rsidR="00797D36" w:rsidRDefault="00797D36" w:rsidP="005F09FE">
            <w:pPr>
              <w:spacing w:line="259" w:lineRule="auto"/>
              <w:rPr>
                <w:b/>
                <w:u w:val="single"/>
              </w:rPr>
            </w:pPr>
          </w:p>
          <w:p w:rsidR="005F09FE" w:rsidRPr="005F09FE" w:rsidRDefault="005F09FE" w:rsidP="005F09FE">
            <w:pPr>
              <w:spacing w:line="259" w:lineRule="auto"/>
              <w:rPr>
                <w:b/>
                <w:u w:val="single"/>
              </w:rPr>
            </w:pPr>
          </w:p>
          <w:p w:rsidR="00001E63" w:rsidRDefault="00ED60B1" w:rsidP="005F09FE">
            <w:pPr>
              <w:pStyle w:val="Heading2"/>
              <w:jc w:val="center"/>
              <w:rPr>
                <w:u w:val="single"/>
              </w:rPr>
            </w:pPr>
            <w:r>
              <w:rPr>
                <w:u w:val="single"/>
              </w:rPr>
              <w:t>Libraries &amp; Arts</w:t>
            </w:r>
          </w:p>
          <w:p w:rsidR="008D417D" w:rsidRDefault="008D417D" w:rsidP="005F09FE">
            <w:pPr>
              <w:pStyle w:val="Heading3"/>
              <w:spacing w:after="0" w:afterAutospacing="0"/>
              <w:rPr>
                <w:u w:val="single"/>
              </w:rPr>
            </w:pPr>
          </w:p>
          <w:p w:rsidR="00001E63" w:rsidRDefault="005F09FE" w:rsidP="005F09FE">
            <w:pPr>
              <w:pStyle w:val="Heading3"/>
              <w:spacing w:after="0" w:afterAutospacing="0"/>
              <w:rPr>
                <w:u w:val="single"/>
              </w:rPr>
            </w:pPr>
            <w:r>
              <w:rPr>
                <w:u w:val="single"/>
              </w:rPr>
              <w:t>L/</w:t>
            </w:r>
            <w:r w:rsidR="00245B6D">
              <w:rPr>
                <w:u w:val="single"/>
              </w:rPr>
              <w:t>715</w:t>
            </w:r>
            <w:r>
              <w:rPr>
                <w:u w:val="single"/>
              </w:rPr>
              <w:t xml:space="preserve">/15 </w:t>
            </w:r>
            <w:r w:rsidR="00EF035F">
              <w:rPr>
                <w:u w:val="single"/>
              </w:rPr>
              <w:t xml:space="preserve">- </w:t>
            </w:r>
            <w:r w:rsidR="00ED60B1">
              <w:rPr>
                <w:u w:val="single"/>
              </w:rPr>
              <w:t>H2</w:t>
            </w:r>
            <w:r>
              <w:rPr>
                <w:u w:val="single"/>
              </w:rPr>
              <w:t xml:space="preserve"> Item ID</w:t>
            </w:r>
            <w:proofErr w:type="gramStart"/>
            <w:r>
              <w:rPr>
                <w:u w:val="single"/>
              </w:rPr>
              <w:t>:47412</w:t>
            </w:r>
            <w:proofErr w:type="gramEnd"/>
            <w:r w:rsidR="00DB13C1">
              <w:rPr>
                <w:u w:val="single"/>
              </w:rPr>
              <w:t xml:space="preserve"> -</w:t>
            </w:r>
            <w:r>
              <w:rPr>
                <w:u w:val="single"/>
              </w:rPr>
              <w:t xml:space="preserve"> </w:t>
            </w:r>
            <w:r w:rsidRPr="005F09FE">
              <w:rPr>
                <w:rStyle w:val="Strong"/>
                <w:b/>
                <w:u w:val="single"/>
              </w:rPr>
              <w:t>Application for Arts Grants</w:t>
            </w:r>
          </w:p>
          <w:p w:rsidR="00001E63" w:rsidRDefault="00ED60B1" w:rsidP="005F09FE">
            <w:pPr>
              <w:pStyle w:val="NormalWeb"/>
            </w:pPr>
            <w:r>
              <w:rPr>
                <w:rStyle w:val="Strong"/>
              </w:rPr>
              <w:t>(No Business)</w:t>
            </w:r>
          </w:p>
          <w:p w:rsidR="00001E63" w:rsidRDefault="005F09FE" w:rsidP="005F09FE">
            <w:pPr>
              <w:pStyle w:val="Heading3"/>
              <w:spacing w:after="0" w:afterAutospacing="0"/>
            </w:pPr>
            <w:r w:rsidRPr="005F09FE">
              <w:rPr>
                <w:u w:val="single"/>
              </w:rPr>
              <w:t>L/</w:t>
            </w:r>
            <w:r w:rsidR="00245B6D">
              <w:rPr>
                <w:u w:val="single"/>
              </w:rPr>
              <w:t>716</w:t>
            </w:r>
            <w:r w:rsidRPr="005F09FE">
              <w:rPr>
                <w:u w:val="single"/>
              </w:rPr>
              <w:t>/15</w:t>
            </w:r>
            <w:proofErr w:type="gramStart"/>
            <w:r w:rsidR="00EF035F">
              <w:rPr>
                <w:u w:val="single"/>
              </w:rPr>
              <w:t xml:space="preserve">- </w:t>
            </w:r>
            <w:r w:rsidRPr="005F09FE">
              <w:rPr>
                <w:u w:val="single"/>
              </w:rPr>
              <w:t xml:space="preserve"> </w:t>
            </w:r>
            <w:r w:rsidR="00ED60B1" w:rsidRPr="005F09FE">
              <w:rPr>
                <w:u w:val="single"/>
              </w:rPr>
              <w:t>H3</w:t>
            </w:r>
            <w:proofErr w:type="gramEnd"/>
            <w:r w:rsidR="00ED60B1" w:rsidRPr="005F09FE">
              <w:rPr>
                <w:u w:val="single"/>
              </w:rPr>
              <w:t xml:space="preserve"> Item ID:47331</w:t>
            </w:r>
            <w:r w:rsidRPr="005F09FE">
              <w:rPr>
                <w:u w:val="single"/>
              </w:rPr>
              <w:t xml:space="preserve"> </w:t>
            </w:r>
            <w:r w:rsidR="00DB13C1">
              <w:rPr>
                <w:u w:val="single"/>
              </w:rPr>
              <w:t xml:space="preserve">- </w:t>
            </w:r>
            <w:r w:rsidR="00ED60B1" w:rsidRPr="005F09FE">
              <w:rPr>
                <w:u w:val="single"/>
              </w:rPr>
              <w:t>Library News &amp; Events</w:t>
            </w:r>
          </w:p>
          <w:p w:rsidR="00F22B5B" w:rsidRDefault="00F22B5B" w:rsidP="005F09FE">
            <w:pPr>
              <w:spacing w:line="259" w:lineRule="auto"/>
            </w:pPr>
          </w:p>
          <w:p w:rsidR="00483D98" w:rsidRDefault="00483D98" w:rsidP="005F09FE">
            <w:pPr>
              <w:spacing w:line="259" w:lineRule="auto"/>
            </w:pPr>
            <w:r>
              <w:t>Ms. D. Fagan, Senior Executive Librarian presented the following report:</w:t>
            </w:r>
          </w:p>
          <w:p w:rsidR="00001E63" w:rsidRDefault="00245B6D" w:rsidP="005F09FE">
            <w:pPr>
              <w:spacing w:line="259" w:lineRule="auto"/>
            </w:pPr>
            <w:hyperlink r:id="rId9" w:tgtFrame="_blank" w:history="1">
              <w:r w:rsidR="00ED60B1">
                <w:rPr>
                  <w:rStyle w:val="Hyperlink"/>
                </w:rPr>
                <w:t>HI 3</w:t>
              </w:r>
            </w:hyperlink>
            <w:r w:rsidR="00ED60B1">
              <w:t xml:space="preserve"> </w:t>
            </w:r>
          </w:p>
          <w:p w:rsidR="00483D98" w:rsidRDefault="00483D98" w:rsidP="005F09FE">
            <w:pPr>
              <w:spacing w:line="259" w:lineRule="auto"/>
            </w:pPr>
          </w:p>
          <w:p w:rsidR="00483D98" w:rsidRDefault="00483D98" w:rsidP="005F09FE">
            <w:pPr>
              <w:spacing w:line="259" w:lineRule="auto"/>
            </w:pPr>
            <w:r>
              <w:t xml:space="preserve">Following contributions from Councillor G. O’Connell, Ms. D. Fagan, Senior Executive Librarian responded to queries raised and the report was </w:t>
            </w:r>
            <w:r w:rsidRPr="00483D98">
              <w:rPr>
                <w:b/>
              </w:rPr>
              <w:t>NOTED.</w:t>
            </w:r>
          </w:p>
          <w:p w:rsidR="00483D98" w:rsidRDefault="00483D98" w:rsidP="005F09FE">
            <w:pPr>
              <w:pStyle w:val="Heading3"/>
              <w:spacing w:after="0" w:afterAutospacing="0"/>
              <w:rPr>
                <w:u w:val="single"/>
              </w:rPr>
            </w:pPr>
          </w:p>
          <w:p w:rsidR="00001E63" w:rsidRDefault="00245B6D" w:rsidP="005F09FE">
            <w:pPr>
              <w:pStyle w:val="Heading3"/>
              <w:spacing w:after="0" w:afterAutospacing="0"/>
            </w:pPr>
            <w:r>
              <w:rPr>
                <w:u w:val="single"/>
              </w:rPr>
              <w:t>L//717</w:t>
            </w:r>
            <w:r w:rsidR="00E37487">
              <w:rPr>
                <w:u w:val="single"/>
              </w:rPr>
              <w:t xml:space="preserve">/15 </w:t>
            </w:r>
            <w:r w:rsidR="00EF035F">
              <w:rPr>
                <w:u w:val="single"/>
              </w:rPr>
              <w:t xml:space="preserve">- </w:t>
            </w:r>
            <w:r w:rsidR="00ED60B1">
              <w:rPr>
                <w:u w:val="single"/>
              </w:rPr>
              <w:t>H4 Item ID</w:t>
            </w:r>
            <w:proofErr w:type="gramStart"/>
            <w:r w:rsidR="00ED60B1">
              <w:rPr>
                <w:u w:val="single"/>
              </w:rPr>
              <w:t>:47332</w:t>
            </w:r>
            <w:proofErr w:type="gramEnd"/>
            <w:r w:rsidR="005F09FE">
              <w:rPr>
                <w:u w:val="single"/>
              </w:rPr>
              <w:t xml:space="preserve"> </w:t>
            </w:r>
            <w:r w:rsidR="00DB13C1">
              <w:rPr>
                <w:u w:val="single"/>
              </w:rPr>
              <w:t xml:space="preserve">- </w:t>
            </w:r>
            <w:r w:rsidR="005F09FE">
              <w:rPr>
                <w:u w:val="single"/>
              </w:rPr>
              <w:t>NEW WO</w:t>
            </w:r>
            <w:r w:rsidR="00ED60B1" w:rsidRPr="005F09FE">
              <w:rPr>
                <w:u w:val="single"/>
              </w:rPr>
              <w:t>RKS</w:t>
            </w:r>
            <w:r w:rsidR="00ED60B1">
              <w:t xml:space="preserve"> </w:t>
            </w:r>
            <w:r w:rsidR="005F09FE">
              <w:br/>
            </w:r>
            <w:r w:rsidR="00483D98">
              <w:br/>
            </w:r>
            <w:r w:rsidR="00ED60B1">
              <w:t>(No Business)</w:t>
            </w:r>
          </w:p>
          <w:p w:rsidR="00001E63" w:rsidRDefault="00245B6D" w:rsidP="005F09FE">
            <w:pPr>
              <w:pStyle w:val="Heading3"/>
              <w:spacing w:after="0" w:afterAutospacing="0"/>
            </w:pPr>
            <w:r>
              <w:rPr>
                <w:u w:val="single"/>
              </w:rPr>
              <w:t>L/718</w:t>
            </w:r>
            <w:r w:rsidR="00E37487">
              <w:rPr>
                <w:u w:val="single"/>
              </w:rPr>
              <w:t xml:space="preserve">/ </w:t>
            </w:r>
            <w:r w:rsidR="00EF035F">
              <w:rPr>
                <w:u w:val="single"/>
              </w:rPr>
              <w:t xml:space="preserve">- </w:t>
            </w:r>
            <w:r w:rsidR="00ED60B1" w:rsidRPr="005F09FE">
              <w:rPr>
                <w:u w:val="single"/>
              </w:rPr>
              <w:t>C1/1215 Item ID</w:t>
            </w:r>
            <w:proofErr w:type="gramStart"/>
            <w:r w:rsidR="00ED60B1" w:rsidRPr="005F09FE">
              <w:rPr>
                <w:u w:val="single"/>
              </w:rPr>
              <w:t>:47333</w:t>
            </w:r>
            <w:proofErr w:type="gramEnd"/>
            <w:r w:rsidR="00DB13C1">
              <w:rPr>
                <w:u w:val="single"/>
              </w:rPr>
              <w:t xml:space="preserve"> - </w:t>
            </w:r>
            <w:r w:rsidR="00ED60B1" w:rsidRPr="005F09FE">
              <w:rPr>
                <w:u w:val="single"/>
              </w:rPr>
              <w:t xml:space="preserve">Correspondence </w:t>
            </w:r>
            <w:r w:rsidR="005F09FE">
              <w:rPr>
                <w:u w:val="single"/>
              </w:rPr>
              <w:br/>
            </w:r>
            <w:r w:rsidR="00483D98">
              <w:br/>
            </w:r>
            <w:r w:rsidR="00ED60B1">
              <w:t>(No Business)</w:t>
            </w:r>
          </w:p>
          <w:p w:rsidR="005F09FE" w:rsidRDefault="005F09FE" w:rsidP="005F09FE">
            <w:pPr>
              <w:pStyle w:val="Heading2"/>
              <w:jc w:val="center"/>
              <w:rPr>
                <w:u w:val="single"/>
              </w:rPr>
            </w:pPr>
          </w:p>
          <w:p w:rsidR="00001E63" w:rsidRDefault="00ED60B1" w:rsidP="005F09FE">
            <w:pPr>
              <w:pStyle w:val="Heading2"/>
              <w:jc w:val="center"/>
              <w:rPr>
                <w:u w:val="single"/>
              </w:rPr>
            </w:pPr>
            <w:r>
              <w:rPr>
                <w:u w:val="single"/>
              </w:rPr>
              <w:t>Economic Development</w:t>
            </w:r>
          </w:p>
          <w:p w:rsidR="00001E63" w:rsidRDefault="005F09FE" w:rsidP="005F09FE">
            <w:pPr>
              <w:pStyle w:val="Heading3"/>
              <w:spacing w:after="0" w:afterAutospacing="0"/>
              <w:rPr>
                <w:u w:val="single"/>
              </w:rPr>
            </w:pPr>
            <w:r>
              <w:rPr>
                <w:u w:val="single"/>
              </w:rPr>
              <w:t>L/</w:t>
            </w:r>
            <w:r w:rsidR="00245B6D">
              <w:rPr>
                <w:u w:val="single"/>
              </w:rPr>
              <w:t>719</w:t>
            </w:r>
            <w:r>
              <w:rPr>
                <w:u w:val="single"/>
              </w:rPr>
              <w:t>/15</w:t>
            </w:r>
            <w:r w:rsidR="00EF035F">
              <w:rPr>
                <w:u w:val="single"/>
              </w:rPr>
              <w:t xml:space="preserve"> -</w:t>
            </w:r>
            <w:r w:rsidR="00ED60B1">
              <w:rPr>
                <w:u w:val="single"/>
              </w:rPr>
              <w:t>Q1 Item ID</w:t>
            </w:r>
            <w:proofErr w:type="gramStart"/>
            <w:r w:rsidR="00ED60B1">
              <w:rPr>
                <w:u w:val="single"/>
              </w:rPr>
              <w:t>:47383</w:t>
            </w:r>
            <w:proofErr w:type="gramEnd"/>
            <w:r>
              <w:rPr>
                <w:u w:val="single"/>
              </w:rPr>
              <w:t xml:space="preserve"> – JOB ADVOCATE SUPPORT SERVICES/LUCAN</w:t>
            </w:r>
          </w:p>
          <w:p w:rsidR="00001E63" w:rsidRDefault="00ED60B1" w:rsidP="005F09FE">
            <w:pPr>
              <w:pStyle w:val="proposed"/>
            </w:pPr>
            <w:r>
              <w:t>Proposed by Councillor P. Gogarty</w:t>
            </w:r>
          </w:p>
          <w:p w:rsidR="00001E63" w:rsidRDefault="00ED60B1" w:rsidP="005F09FE">
            <w:pPr>
              <w:pStyle w:val="NormalWeb"/>
            </w:pPr>
            <w:r>
              <w:t xml:space="preserve">"To ask the Chief Executive what interactions the Council has had to date, or plans to have with Job Advocate Support Services, based in Lucan Road, </w:t>
            </w:r>
            <w:proofErr w:type="spellStart"/>
            <w:r>
              <w:t>Palmerstown</w:t>
            </w:r>
            <w:proofErr w:type="spellEnd"/>
            <w:r>
              <w:t>, Dublin 20 (a subsidiary of Stewarts); to outline its strategy for providing jobs to people with intellectual disabilities; to report on case studies if any through the Council's involvement with other agencies and/or private companies?"</w:t>
            </w:r>
          </w:p>
          <w:p w:rsidR="00001E63" w:rsidRDefault="00ED60B1" w:rsidP="005F09FE">
            <w:pPr>
              <w:pStyle w:val="NormalWeb"/>
            </w:pPr>
            <w:r>
              <w:rPr>
                <w:rStyle w:val="Strong"/>
              </w:rPr>
              <w:t>REPLY:</w:t>
            </w:r>
          </w:p>
          <w:p w:rsidR="00001E63" w:rsidRDefault="00ED60B1" w:rsidP="005F09FE">
            <w:pPr>
              <w:pStyle w:val="NormalWeb"/>
            </w:pPr>
            <w:r>
              <w:t>While there have been no interactions with Job Advocate Supports Services or similar agencies to date, the Council's Jobs Strategy contains a provision for labour activation measures including working with the community sector in the development and promotion of social enterprise opportunities.   This is also underpinned by the recently adopted South Dublin Local Economic and Community Plan 2016-2021.  Consequently, the opportunity for discussions with such agencies would be welcomed and will be pursued in 2016 by the Local Enterprise Office and the wider Economic, Enterprise and Tourism Development Department to examine potential opportunities in this regard.</w:t>
            </w:r>
          </w:p>
          <w:p w:rsidR="00001E63" w:rsidRDefault="005F09FE" w:rsidP="005F09FE">
            <w:pPr>
              <w:pStyle w:val="Heading3"/>
              <w:spacing w:after="0" w:afterAutospacing="0"/>
              <w:rPr>
                <w:u w:val="single"/>
              </w:rPr>
            </w:pPr>
            <w:r>
              <w:rPr>
                <w:u w:val="single"/>
              </w:rPr>
              <w:t>L/</w:t>
            </w:r>
            <w:r w:rsidR="00245B6D">
              <w:rPr>
                <w:u w:val="single"/>
              </w:rPr>
              <w:t>720</w:t>
            </w:r>
            <w:r>
              <w:rPr>
                <w:u w:val="single"/>
              </w:rPr>
              <w:t xml:space="preserve">/15 </w:t>
            </w:r>
            <w:r w:rsidR="00EF035F">
              <w:rPr>
                <w:u w:val="single"/>
              </w:rPr>
              <w:t xml:space="preserve">- </w:t>
            </w:r>
            <w:r w:rsidR="00ED60B1">
              <w:rPr>
                <w:u w:val="single"/>
              </w:rPr>
              <w:t>Q2 Item ID</w:t>
            </w:r>
            <w:proofErr w:type="gramStart"/>
            <w:r w:rsidR="00ED60B1">
              <w:rPr>
                <w:u w:val="single"/>
              </w:rPr>
              <w:t>:47393</w:t>
            </w:r>
            <w:proofErr w:type="gramEnd"/>
            <w:r>
              <w:rPr>
                <w:u w:val="single"/>
              </w:rPr>
              <w:t xml:space="preserve"> – OWNERSHIP OF PREMISES ON LIFFEY VALLEY ROAD (opposite Marks &amp; Spencer)</w:t>
            </w:r>
          </w:p>
          <w:p w:rsidR="00001E63" w:rsidRDefault="00ED60B1" w:rsidP="005F09FE">
            <w:pPr>
              <w:pStyle w:val="proposed"/>
            </w:pPr>
            <w:r>
              <w:t>Proposed by Councillor L. O'Toole</w:t>
            </w:r>
          </w:p>
          <w:p w:rsidR="00001E63" w:rsidRDefault="00ED60B1" w:rsidP="005F09FE">
            <w:pPr>
              <w:pStyle w:val="NormalWeb"/>
            </w:pPr>
            <w:r>
              <w:t xml:space="preserve">"To ask the Chief Executive to confirm the ownership of the office/training building on the </w:t>
            </w:r>
            <w:proofErr w:type="spellStart"/>
            <w:r>
              <w:t>Liffey</w:t>
            </w:r>
            <w:proofErr w:type="spellEnd"/>
            <w:r>
              <w:t xml:space="preserve"> Valley road (opposite Mark and Spencer) and if this unit could be available for other uses?"</w:t>
            </w:r>
          </w:p>
          <w:p w:rsidR="00001E63" w:rsidRDefault="00ED60B1" w:rsidP="005F09FE">
            <w:pPr>
              <w:pStyle w:val="NormalWeb"/>
            </w:pPr>
            <w:r>
              <w:rPr>
                <w:rStyle w:val="Strong"/>
              </w:rPr>
              <w:t>REPLY:</w:t>
            </w:r>
          </w:p>
          <w:p w:rsidR="00001E63" w:rsidRDefault="00ED60B1" w:rsidP="005F09FE">
            <w:pPr>
              <w:pStyle w:val="NormalWeb"/>
            </w:pPr>
            <w:r>
              <w:t xml:space="preserve">The building referred to is the </w:t>
            </w:r>
            <w:proofErr w:type="spellStart"/>
            <w:r>
              <w:t>Liffey</w:t>
            </w:r>
            <w:proofErr w:type="spellEnd"/>
            <w:r>
              <w:t xml:space="preserve"> Valley Shopping Centre Marketing Suite and queries in relation to potential uses should be referred to the </w:t>
            </w:r>
            <w:proofErr w:type="spellStart"/>
            <w:r>
              <w:t>Liffey</w:t>
            </w:r>
            <w:proofErr w:type="spellEnd"/>
            <w:r>
              <w:t xml:space="preserve"> Valley Management Company</w:t>
            </w:r>
          </w:p>
          <w:p w:rsidR="00001E63" w:rsidRDefault="005F09FE" w:rsidP="005F09FE">
            <w:pPr>
              <w:pStyle w:val="Heading3"/>
              <w:spacing w:after="0" w:afterAutospacing="0"/>
            </w:pPr>
            <w:r w:rsidRPr="005F09FE">
              <w:rPr>
                <w:u w:val="single"/>
              </w:rPr>
              <w:t>L/</w:t>
            </w:r>
            <w:r w:rsidR="00245B6D">
              <w:rPr>
                <w:u w:val="single"/>
              </w:rPr>
              <w:t>721</w:t>
            </w:r>
            <w:r w:rsidRPr="005F09FE">
              <w:rPr>
                <w:u w:val="single"/>
              </w:rPr>
              <w:t xml:space="preserve">/15 </w:t>
            </w:r>
            <w:r w:rsidR="00EF035F">
              <w:rPr>
                <w:u w:val="single"/>
              </w:rPr>
              <w:t xml:space="preserve">- </w:t>
            </w:r>
            <w:r w:rsidR="00ED60B1" w:rsidRPr="005F09FE">
              <w:rPr>
                <w:u w:val="single"/>
              </w:rPr>
              <w:t>H5 Item ID</w:t>
            </w:r>
            <w:proofErr w:type="gramStart"/>
            <w:r w:rsidR="00ED60B1" w:rsidRPr="005F09FE">
              <w:rPr>
                <w:u w:val="single"/>
              </w:rPr>
              <w:t>:47334</w:t>
            </w:r>
            <w:proofErr w:type="gramEnd"/>
            <w:r w:rsidR="00483D98">
              <w:rPr>
                <w:u w:val="single"/>
              </w:rPr>
              <w:t xml:space="preserve"> - </w:t>
            </w:r>
            <w:r w:rsidR="00ED60B1" w:rsidRPr="005F09FE">
              <w:rPr>
                <w:u w:val="single"/>
              </w:rPr>
              <w:t xml:space="preserve">New Works </w:t>
            </w:r>
            <w:r>
              <w:br/>
            </w:r>
            <w:r w:rsidR="00F22B5B">
              <w:br/>
            </w:r>
            <w:r w:rsidR="00ED60B1">
              <w:t>(No business) </w:t>
            </w:r>
          </w:p>
          <w:p w:rsidR="00001E63" w:rsidRDefault="005F09FE" w:rsidP="005F09FE">
            <w:pPr>
              <w:pStyle w:val="Heading3"/>
              <w:spacing w:after="0" w:afterAutospacing="0"/>
            </w:pPr>
            <w:r w:rsidRPr="005F09FE">
              <w:rPr>
                <w:u w:val="single"/>
              </w:rPr>
              <w:t>L/</w:t>
            </w:r>
            <w:r w:rsidR="00245B6D">
              <w:rPr>
                <w:u w:val="single"/>
              </w:rPr>
              <w:t>722</w:t>
            </w:r>
            <w:r w:rsidRPr="005F09FE">
              <w:rPr>
                <w:u w:val="single"/>
              </w:rPr>
              <w:t xml:space="preserve">/15 </w:t>
            </w:r>
            <w:r w:rsidR="00EF035F">
              <w:rPr>
                <w:u w:val="single"/>
              </w:rPr>
              <w:t xml:space="preserve">- </w:t>
            </w:r>
            <w:r w:rsidR="00ED60B1" w:rsidRPr="005F09FE">
              <w:rPr>
                <w:u w:val="single"/>
              </w:rPr>
              <w:t>C2</w:t>
            </w:r>
            <w:r w:rsidRPr="005F09FE">
              <w:rPr>
                <w:u w:val="single"/>
              </w:rPr>
              <w:t xml:space="preserve"> </w:t>
            </w:r>
            <w:r w:rsidR="00ED60B1" w:rsidRPr="005F09FE">
              <w:rPr>
                <w:u w:val="single"/>
              </w:rPr>
              <w:t>Item ID</w:t>
            </w:r>
            <w:proofErr w:type="gramStart"/>
            <w:r w:rsidR="00ED60B1" w:rsidRPr="005F09FE">
              <w:rPr>
                <w:u w:val="single"/>
              </w:rPr>
              <w:t>:47335</w:t>
            </w:r>
            <w:proofErr w:type="gramEnd"/>
            <w:r w:rsidR="00483D98">
              <w:rPr>
                <w:u w:val="single"/>
              </w:rPr>
              <w:t xml:space="preserve"> -</w:t>
            </w:r>
            <w:r w:rsidRPr="005F09FE">
              <w:rPr>
                <w:u w:val="single"/>
              </w:rPr>
              <w:t xml:space="preserve"> </w:t>
            </w:r>
            <w:r w:rsidR="00ED60B1" w:rsidRPr="005F09FE">
              <w:rPr>
                <w:u w:val="single"/>
              </w:rPr>
              <w:t xml:space="preserve">Correspondence </w:t>
            </w:r>
            <w:r>
              <w:rPr>
                <w:u w:val="single"/>
              </w:rPr>
              <w:br/>
            </w:r>
            <w:r w:rsidR="00F22B5B">
              <w:br/>
            </w:r>
            <w:r w:rsidR="00ED60B1">
              <w:t>(No Business)</w:t>
            </w:r>
          </w:p>
          <w:p w:rsidR="00001E63" w:rsidRDefault="005F09FE" w:rsidP="005F09FE">
            <w:pPr>
              <w:pStyle w:val="Heading3"/>
              <w:spacing w:after="0" w:afterAutospacing="0"/>
              <w:rPr>
                <w:u w:val="single"/>
              </w:rPr>
            </w:pPr>
            <w:r>
              <w:rPr>
                <w:u w:val="single"/>
              </w:rPr>
              <w:t>L/</w:t>
            </w:r>
            <w:r w:rsidR="00245B6D">
              <w:rPr>
                <w:u w:val="single"/>
              </w:rPr>
              <w:t>723</w:t>
            </w:r>
            <w:r>
              <w:rPr>
                <w:u w:val="single"/>
              </w:rPr>
              <w:t xml:space="preserve">/15 </w:t>
            </w:r>
            <w:r w:rsidR="00EF035F">
              <w:rPr>
                <w:u w:val="single"/>
              </w:rPr>
              <w:t xml:space="preserve">- </w:t>
            </w:r>
            <w:r w:rsidR="00ED60B1">
              <w:rPr>
                <w:u w:val="single"/>
              </w:rPr>
              <w:t>M1 Item ID</w:t>
            </w:r>
            <w:proofErr w:type="gramStart"/>
            <w:r w:rsidR="00ED60B1">
              <w:rPr>
                <w:u w:val="single"/>
              </w:rPr>
              <w:t>:47406</w:t>
            </w:r>
            <w:proofErr w:type="gramEnd"/>
            <w:r w:rsidR="00F22B5B">
              <w:rPr>
                <w:u w:val="single"/>
              </w:rPr>
              <w:t xml:space="preserve"> – OLD SCHOOLMASTER’S HOUSE AND SITE IN LUCAN VILLAGE</w:t>
            </w:r>
            <w:r>
              <w:rPr>
                <w:u w:val="single"/>
              </w:rPr>
              <w:t xml:space="preserve"> </w:t>
            </w:r>
          </w:p>
          <w:p w:rsidR="00001E63" w:rsidRDefault="00ED60B1" w:rsidP="005F09FE">
            <w:pPr>
              <w:pStyle w:val="proposed"/>
            </w:pPr>
            <w:r>
              <w:t>Proposed by Councillor W. Lavelle</w:t>
            </w:r>
            <w:r w:rsidR="005F09FE">
              <w:t xml:space="preserve"> seconded by Councillor D. O’Brien:-</w:t>
            </w:r>
          </w:p>
          <w:p w:rsidR="00001E63" w:rsidRDefault="00ED60B1" w:rsidP="005F09FE">
            <w:pPr>
              <w:pStyle w:val="NormalWeb"/>
            </w:pPr>
            <w:r>
              <w:t>"That this Area Committee calls on the Chief Executive to fully examine the feasibility of South Dublin County Council acquiring the 'Old Schoolmaster's House' and site in Lucan Village, with a possible view to renovating this landmark building for use for community or cultural uses, along with developing the curtilage; noting that reuse of this vacant site would greatly enhance the attractiveness and amenity of the Village and further boost Lucan's performance in the national Tidy Towns competition."</w:t>
            </w:r>
          </w:p>
          <w:p w:rsidR="005F09FE" w:rsidRDefault="005F09FE" w:rsidP="005F09FE">
            <w:pPr>
              <w:pStyle w:val="NormalWeb"/>
            </w:pPr>
            <w:r>
              <w:t xml:space="preserve">The following report by the Chief Executive was </w:t>
            </w:r>
            <w:r w:rsidRPr="005F09FE">
              <w:rPr>
                <w:b/>
              </w:rPr>
              <w:t>READ:</w:t>
            </w:r>
          </w:p>
          <w:p w:rsidR="00001E63" w:rsidRDefault="00ED60B1" w:rsidP="005F09FE">
            <w:pPr>
              <w:pStyle w:val="NormalWeb"/>
            </w:pPr>
            <w:r>
              <w:t>The "Old Schoolmaster's House" and site in Lucan village is in private owner</w:t>
            </w:r>
            <w:r w:rsidR="00F22B5B">
              <w:t>s</w:t>
            </w:r>
            <w:r>
              <w:t xml:space="preserve">hip and is a listed building for the purposes of the Planning &amp; Development Acts. Given that the building and site have been vacant for a long period of time, the absence of space for car parking, </w:t>
            </w:r>
            <w:r w:rsidR="00F22B5B">
              <w:t>its close proximity to a busy ro</w:t>
            </w:r>
            <w:r>
              <w:t>ad junction and compromised access, the development potential is very limited when considered alongside the potential costs.</w:t>
            </w:r>
          </w:p>
          <w:p w:rsidR="00001E63" w:rsidRDefault="00ED60B1" w:rsidP="005F09FE">
            <w:pPr>
              <w:pStyle w:val="NormalWeb"/>
            </w:pPr>
            <w:r>
              <w:t>Accordingly, it is considered that the cost of acquisition and works required to bring the "schoolmasters house" to a standard suitable for community and or cultural use would be prohibitive taking into account the limited development/use options which the site presents. </w:t>
            </w:r>
          </w:p>
          <w:p w:rsidR="000015F8" w:rsidRPr="005262A8" w:rsidRDefault="000015F8" w:rsidP="000015F8">
            <w:pPr>
              <w:pStyle w:val="NormalWeb"/>
              <w:rPr>
                <w:b/>
              </w:rPr>
            </w:pPr>
            <w:r w:rsidRPr="00C10B89">
              <w:t xml:space="preserve">Following contributions by Councillors W. Lavelle, E. O Brien, P. Gogarty, D. O’Brien, L. O’Toole and G. O’ Connell, Mr Stephen Deegan, </w:t>
            </w:r>
            <w:r w:rsidR="00C10B89" w:rsidRPr="00C10B89">
              <w:t>Senior Executive Officer</w:t>
            </w:r>
            <w:r w:rsidRPr="00C10B89">
              <w:t xml:space="preserve"> replied to queries raised and the report was</w:t>
            </w:r>
            <w:r w:rsidRPr="005262A8">
              <w:rPr>
                <w:b/>
              </w:rPr>
              <w:t xml:space="preserve"> NOTED.</w:t>
            </w:r>
          </w:p>
          <w:p w:rsidR="000015F8" w:rsidRDefault="000015F8" w:rsidP="005F09FE">
            <w:pPr>
              <w:pStyle w:val="NormalWeb"/>
            </w:pPr>
          </w:p>
          <w:p w:rsidR="00001E63" w:rsidRDefault="00ED60B1" w:rsidP="005F09FE">
            <w:pPr>
              <w:pStyle w:val="Heading2"/>
              <w:jc w:val="center"/>
              <w:rPr>
                <w:u w:val="single"/>
              </w:rPr>
            </w:pPr>
            <w:r>
              <w:rPr>
                <w:u w:val="single"/>
              </w:rPr>
              <w:t>Performance &amp; Change Management</w:t>
            </w:r>
          </w:p>
          <w:p w:rsidR="00F22B5B" w:rsidRPr="00F22B5B" w:rsidRDefault="00F22B5B" w:rsidP="00F22B5B">
            <w:pPr>
              <w:pStyle w:val="Heading3"/>
              <w:spacing w:after="0" w:afterAutospacing="0"/>
              <w:rPr>
                <w:u w:val="single"/>
              </w:rPr>
            </w:pPr>
            <w:r w:rsidRPr="00F22B5B">
              <w:rPr>
                <w:u w:val="single"/>
              </w:rPr>
              <w:t>L/</w:t>
            </w:r>
            <w:r w:rsidR="00245B6D">
              <w:rPr>
                <w:u w:val="single"/>
              </w:rPr>
              <w:t>724</w:t>
            </w:r>
            <w:r w:rsidRPr="00F22B5B">
              <w:rPr>
                <w:u w:val="single"/>
              </w:rPr>
              <w:t xml:space="preserve">/15 </w:t>
            </w:r>
            <w:r w:rsidR="00EF035F">
              <w:rPr>
                <w:u w:val="single"/>
              </w:rPr>
              <w:t xml:space="preserve">- </w:t>
            </w:r>
            <w:r w:rsidR="00ED60B1" w:rsidRPr="00F22B5B">
              <w:rPr>
                <w:u w:val="single"/>
              </w:rPr>
              <w:t>H6 Item ID</w:t>
            </w:r>
            <w:proofErr w:type="gramStart"/>
            <w:r w:rsidR="00ED60B1" w:rsidRPr="00F22B5B">
              <w:rPr>
                <w:u w:val="single"/>
              </w:rPr>
              <w:t>:47336</w:t>
            </w:r>
            <w:proofErr w:type="gramEnd"/>
            <w:r w:rsidRPr="00F22B5B">
              <w:rPr>
                <w:u w:val="single"/>
              </w:rPr>
              <w:t xml:space="preserve"> </w:t>
            </w:r>
            <w:r w:rsidR="00483D98">
              <w:rPr>
                <w:u w:val="single"/>
              </w:rPr>
              <w:t xml:space="preserve"> - </w:t>
            </w:r>
            <w:r w:rsidR="00ED60B1" w:rsidRPr="00F22B5B">
              <w:rPr>
                <w:u w:val="single"/>
              </w:rPr>
              <w:t>New Works</w:t>
            </w:r>
          </w:p>
          <w:p w:rsidR="00001E63" w:rsidRDefault="00ED60B1" w:rsidP="00F22B5B">
            <w:pPr>
              <w:pStyle w:val="Heading3"/>
              <w:spacing w:after="0" w:afterAutospacing="0"/>
            </w:pPr>
            <w:r>
              <w:t>(No Business)</w:t>
            </w:r>
          </w:p>
          <w:p w:rsidR="00001E63" w:rsidRDefault="00245B6D" w:rsidP="00F22B5B">
            <w:pPr>
              <w:pStyle w:val="Heading3"/>
              <w:spacing w:after="0" w:afterAutospacing="0"/>
            </w:pPr>
            <w:r>
              <w:rPr>
                <w:u w:val="single"/>
              </w:rPr>
              <w:t>L/725</w:t>
            </w:r>
            <w:r w:rsidR="00E37487">
              <w:rPr>
                <w:u w:val="single"/>
              </w:rPr>
              <w:t xml:space="preserve">/15 </w:t>
            </w:r>
            <w:r w:rsidR="00EF035F">
              <w:rPr>
                <w:u w:val="single"/>
              </w:rPr>
              <w:t xml:space="preserve">- </w:t>
            </w:r>
            <w:r w:rsidR="00ED60B1" w:rsidRPr="00F22B5B">
              <w:rPr>
                <w:u w:val="single"/>
              </w:rPr>
              <w:t>C3/1215 Item ID</w:t>
            </w:r>
            <w:proofErr w:type="gramStart"/>
            <w:r w:rsidR="00ED60B1" w:rsidRPr="00F22B5B">
              <w:rPr>
                <w:u w:val="single"/>
              </w:rPr>
              <w:t>:47337</w:t>
            </w:r>
            <w:proofErr w:type="gramEnd"/>
            <w:r w:rsidR="00F22B5B" w:rsidRPr="00F22B5B">
              <w:rPr>
                <w:u w:val="single"/>
              </w:rPr>
              <w:t xml:space="preserve"> </w:t>
            </w:r>
            <w:r w:rsidR="00483D98">
              <w:rPr>
                <w:u w:val="single"/>
              </w:rPr>
              <w:t xml:space="preserve"> - </w:t>
            </w:r>
            <w:r w:rsidR="00ED60B1" w:rsidRPr="00F22B5B">
              <w:rPr>
                <w:u w:val="single"/>
              </w:rPr>
              <w:t>Correspondence</w:t>
            </w:r>
            <w:r w:rsidR="00ED60B1">
              <w:t xml:space="preserve"> </w:t>
            </w:r>
            <w:r w:rsidR="00F22B5B">
              <w:br/>
            </w:r>
            <w:r w:rsidR="00F22B5B">
              <w:br/>
            </w:r>
            <w:r w:rsidR="00ED60B1">
              <w:t>(No Business)</w:t>
            </w:r>
          </w:p>
          <w:p w:rsidR="00001E63" w:rsidRDefault="00ED60B1" w:rsidP="005F09FE">
            <w:pPr>
              <w:pStyle w:val="Heading2"/>
              <w:jc w:val="center"/>
              <w:rPr>
                <w:u w:val="single"/>
              </w:rPr>
            </w:pPr>
            <w:r>
              <w:rPr>
                <w:u w:val="single"/>
              </w:rPr>
              <w:t>Corporate Support</w:t>
            </w:r>
          </w:p>
          <w:p w:rsidR="00001E63" w:rsidRDefault="00E37487" w:rsidP="005F09FE">
            <w:pPr>
              <w:pStyle w:val="Heading3"/>
              <w:spacing w:after="0" w:afterAutospacing="0"/>
              <w:rPr>
                <w:u w:val="single"/>
              </w:rPr>
            </w:pPr>
            <w:r>
              <w:rPr>
                <w:u w:val="single"/>
              </w:rPr>
              <w:t>L</w:t>
            </w:r>
            <w:r w:rsidR="00F22B5B">
              <w:rPr>
                <w:u w:val="single"/>
              </w:rPr>
              <w:t>/</w:t>
            </w:r>
            <w:r w:rsidR="00245B6D">
              <w:rPr>
                <w:u w:val="single"/>
              </w:rPr>
              <w:t>726</w:t>
            </w:r>
            <w:r w:rsidR="00F22B5B">
              <w:rPr>
                <w:u w:val="single"/>
              </w:rPr>
              <w:t xml:space="preserve">/15 </w:t>
            </w:r>
            <w:r w:rsidR="00EF035F">
              <w:rPr>
                <w:u w:val="single"/>
              </w:rPr>
              <w:t xml:space="preserve">- </w:t>
            </w:r>
            <w:r w:rsidR="00ED60B1">
              <w:rPr>
                <w:u w:val="single"/>
              </w:rPr>
              <w:t>Q3 Item ID</w:t>
            </w:r>
            <w:proofErr w:type="gramStart"/>
            <w:r w:rsidR="00ED60B1">
              <w:rPr>
                <w:u w:val="single"/>
              </w:rPr>
              <w:t>:47306</w:t>
            </w:r>
            <w:proofErr w:type="gramEnd"/>
            <w:r w:rsidR="00F22B5B">
              <w:rPr>
                <w:u w:val="single"/>
              </w:rPr>
              <w:t xml:space="preserve"> – PROVISION OF SWIMMING POOL FOR LUCAN</w:t>
            </w:r>
          </w:p>
          <w:p w:rsidR="00001E63" w:rsidRDefault="00ED60B1" w:rsidP="005F09FE">
            <w:pPr>
              <w:pStyle w:val="proposed"/>
            </w:pPr>
            <w:r>
              <w:t>Proposed by Councillor L. O'Toole</w:t>
            </w:r>
          </w:p>
          <w:p w:rsidR="00001E63" w:rsidRDefault="00ED60B1" w:rsidP="005F09FE">
            <w:pPr>
              <w:pStyle w:val="NormalWeb"/>
            </w:pPr>
            <w:r>
              <w:t>"</w:t>
            </w:r>
            <w:r w:rsidR="00F22B5B">
              <w:t>To ask the Chief Executive </w:t>
            </w:r>
            <w:r>
              <w:t>to confirm if the Minister for Sport Mr. Paschal Donohue has made any reply in relation to the invite sent following motion Item number 46147 in September 2015 to meet this council to discuss the provision of a swimming pool for Lucan?" </w:t>
            </w:r>
          </w:p>
          <w:p w:rsidR="00001E63" w:rsidRDefault="00ED60B1" w:rsidP="005F09FE">
            <w:pPr>
              <w:pStyle w:val="NormalWeb"/>
            </w:pPr>
            <w:r>
              <w:rPr>
                <w:rStyle w:val="Strong"/>
              </w:rPr>
              <w:t>REPLY:</w:t>
            </w:r>
          </w:p>
          <w:p w:rsidR="00001E63" w:rsidRDefault="00ED60B1" w:rsidP="005F09FE">
            <w:pPr>
              <w:pStyle w:val="NormalWeb"/>
            </w:pPr>
            <w:r>
              <w:t>The Minister for Transport, Tourism and Sport has acknowledged receipt of the correspondence with a promise to follow on with a further reply.</w:t>
            </w:r>
          </w:p>
          <w:p w:rsidR="008D417D" w:rsidRDefault="008D417D" w:rsidP="005F09FE">
            <w:pPr>
              <w:pStyle w:val="Heading3"/>
              <w:spacing w:after="0" w:afterAutospacing="0"/>
              <w:rPr>
                <w:u w:val="single"/>
              </w:rPr>
            </w:pPr>
          </w:p>
          <w:p w:rsidR="00001E63" w:rsidRDefault="00F22B5B" w:rsidP="005F09FE">
            <w:pPr>
              <w:pStyle w:val="Heading3"/>
              <w:spacing w:after="0" w:afterAutospacing="0"/>
              <w:rPr>
                <w:u w:val="single"/>
              </w:rPr>
            </w:pPr>
            <w:r>
              <w:rPr>
                <w:u w:val="single"/>
              </w:rPr>
              <w:t>L/</w:t>
            </w:r>
            <w:r w:rsidR="00245B6D">
              <w:rPr>
                <w:u w:val="single"/>
              </w:rPr>
              <w:t>727</w:t>
            </w:r>
            <w:r>
              <w:rPr>
                <w:u w:val="single"/>
              </w:rPr>
              <w:t xml:space="preserve">/15 </w:t>
            </w:r>
            <w:r w:rsidR="00EF035F">
              <w:rPr>
                <w:u w:val="single"/>
              </w:rPr>
              <w:t xml:space="preserve">- </w:t>
            </w:r>
            <w:r w:rsidR="00ED60B1">
              <w:rPr>
                <w:u w:val="single"/>
              </w:rPr>
              <w:t>Q4 Item ID</w:t>
            </w:r>
            <w:proofErr w:type="gramStart"/>
            <w:r w:rsidR="00ED60B1">
              <w:rPr>
                <w:u w:val="single"/>
              </w:rPr>
              <w:t>:47399</w:t>
            </w:r>
            <w:proofErr w:type="gramEnd"/>
            <w:r>
              <w:rPr>
                <w:u w:val="single"/>
              </w:rPr>
              <w:t xml:space="preserve"> – COMMEMORATION LAUNCH</w:t>
            </w:r>
          </w:p>
          <w:p w:rsidR="00001E63" w:rsidRDefault="00ED60B1" w:rsidP="005F09FE">
            <w:pPr>
              <w:pStyle w:val="proposed"/>
            </w:pPr>
            <w:r>
              <w:t>Proposed by Councillor L. O'Toole</w:t>
            </w:r>
          </w:p>
          <w:p w:rsidR="00001E63" w:rsidRDefault="00ED60B1" w:rsidP="005F09FE">
            <w:pPr>
              <w:pStyle w:val="NormalWeb"/>
            </w:pPr>
            <w:r>
              <w:t xml:space="preserve">"That this Committee congratulates the department on a very successful 2016 commemoration launch and for assisting and working closely with the various groups especially the groups from Lucan and </w:t>
            </w:r>
            <w:proofErr w:type="spellStart"/>
            <w:r>
              <w:t>Palmerstown</w:t>
            </w:r>
            <w:proofErr w:type="spellEnd"/>
            <w:r>
              <w:t xml:space="preserve"> area, and to take this opportunity to wish all a Merry Christmas and Happy New Year."</w:t>
            </w:r>
          </w:p>
          <w:p w:rsidR="00001E63" w:rsidRDefault="00ED60B1" w:rsidP="005F09FE">
            <w:pPr>
              <w:pStyle w:val="NormalWeb"/>
            </w:pPr>
            <w:r>
              <w:rPr>
                <w:rStyle w:val="Strong"/>
              </w:rPr>
              <w:t>REPLY:</w:t>
            </w:r>
          </w:p>
          <w:p w:rsidR="00001E63" w:rsidRDefault="00ED60B1" w:rsidP="005F09FE">
            <w:pPr>
              <w:pStyle w:val="NormalWeb"/>
            </w:pPr>
            <w:r>
              <w:t xml:space="preserve">South Dublin County's Centenary Programme was </w:t>
            </w:r>
            <w:proofErr w:type="spellStart"/>
            <w:r>
              <w:t>succcessfully</w:t>
            </w:r>
            <w:proofErr w:type="spellEnd"/>
            <w:r>
              <w:t xml:space="preserve"> launched on the 2nd December 2015 in County Hall, Tallaght in </w:t>
            </w:r>
            <w:proofErr w:type="spellStart"/>
            <w:r>
              <w:t>asscociation</w:t>
            </w:r>
            <w:proofErr w:type="spellEnd"/>
            <w:r>
              <w:t xml:space="preserve"> with the Ireland 2016 Project Team. The final programme includes details of all the community groups and </w:t>
            </w:r>
            <w:proofErr w:type="spellStart"/>
            <w:r>
              <w:t>organsiations</w:t>
            </w:r>
            <w:proofErr w:type="spellEnd"/>
            <w:r>
              <w:t xml:space="preserve"> which received funding under the </w:t>
            </w:r>
            <w:proofErr w:type="spellStart"/>
            <w:r>
              <w:t>Commeorations</w:t>
            </w:r>
            <w:proofErr w:type="spellEnd"/>
            <w:r>
              <w:t xml:space="preserve"> Grant Scheme with a short </w:t>
            </w:r>
            <w:proofErr w:type="spellStart"/>
            <w:r>
              <w:t>descripion</w:t>
            </w:r>
            <w:proofErr w:type="spellEnd"/>
            <w:r>
              <w:t xml:space="preserve"> of their event/initiative. The final programme is now available on the council website </w:t>
            </w:r>
            <w:hyperlink r:id="rId10" w:history="1">
              <w:r>
                <w:rPr>
                  <w:rStyle w:val="Hyperlink"/>
                </w:rPr>
                <w:t>www.sdcc.ie</w:t>
              </w:r>
            </w:hyperlink>
            <w:r>
              <w:t xml:space="preserve"> or in hardcopy by request to the Communications Unit </w:t>
            </w:r>
            <w:hyperlink r:id="rId11" w:history="1">
              <w:r>
                <w:rPr>
                  <w:rStyle w:val="Hyperlink"/>
                </w:rPr>
                <w:t>communications@sdublincoco.ie</w:t>
              </w:r>
            </w:hyperlink>
          </w:p>
          <w:p w:rsidR="00001E63" w:rsidRDefault="00245B6D" w:rsidP="005F09FE">
            <w:pPr>
              <w:spacing w:line="259" w:lineRule="auto"/>
            </w:pPr>
            <w:hyperlink r:id="rId12" w:tgtFrame="_blank" w:history="1">
              <w:r w:rsidR="00ED60B1">
                <w:rPr>
                  <w:rStyle w:val="Hyperlink"/>
                </w:rPr>
                <w:t>Q4 - South Dublin Programme</w:t>
              </w:r>
            </w:hyperlink>
          </w:p>
          <w:p w:rsidR="00F22B5B" w:rsidRDefault="00F22B5B" w:rsidP="005F09FE">
            <w:pPr>
              <w:pStyle w:val="Heading3"/>
              <w:spacing w:after="0" w:afterAutospacing="0"/>
              <w:rPr>
                <w:u w:val="single"/>
              </w:rPr>
            </w:pPr>
          </w:p>
          <w:p w:rsidR="00F22B5B" w:rsidRPr="00F22B5B" w:rsidRDefault="00F22B5B" w:rsidP="00F22B5B">
            <w:pPr>
              <w:pStyle w:val="Heading3"/>
              <w:spacing w:after="0" w:afterAutospacing="0"/>
              <w:rPr>
                <w:u w:val="single"/>
              </w:rPr>
            </w:pPr>
            <w:r w:rsidRPr="00F22B5B">
              <w:rPr>
                <w:u w:val="single"/>
              </w:rPr>
              <w:t>L/</w:t>
            </w:r>
            <w:r w:rsidR="00245B6D">
              <w:rPr>
                <w:u w:val="single"/>
              </w:rPr>
              <w:t>728</w:t>
            </w:r>
            <w:r w:rsidRPr="00F22B5B">
              <w:rPr>
                <w:u w:val="single"/>
              </w:rPr>
              <w:t xml:space="preserve">/15 </w:t>
            </w:r>
            <w:r w:rsidR="00EF035F">
              <w:rPr>
                <w:u w:val="single"/>
              </w:rPr>
              <w:t xml:space="preserve">- </w:t>
            </w:r>
            <w:r w:rsidR="00ED60B1" w:rsidRPr="00F22B5B">
              <w:rPr>
                <w:u w:val="single"/>
              </w:rPr>
              <w:t>H7 Item ID</w:t>
            </w:r>
            <w:proofErr w:type="gramStart"/>
            <w:r w:rsidR="00ED60B1" w:rsidRPr="00F22B5B">
              <w:rPr>
                <w:u w:val="single"/>
              </w:rPr>
              <w:t>:47413</w:t>
            </w:r>
            <w:proofErr w:type="gramEnd"/>
            <w:r w:rsidRPr="00F22B5B">
              <w:rPr>
                <w:u w:val="single"/>
              </w:rPr>
              <w:t xml:space="preserve"> </w:t>
            </w:r>
            <w:r w:rsidR="00483D98">
              <w:rPr>
                <w:u w:val="single"/>
              </w:rPr>
              <w:t xml:space="preserve">- </w:t>
            </w:r>
            <w:r w:rsidR="00ED60B1" w:rsidRPr="00F22B5B">
              <w:rPr>
                <w:u w:val="single"/>
              </w:rPr>
              <w:t>New Works</w:t>
            </w:r>
          </w:p>
          <w:p w:rsidR="00001E63" w:rsidRDefault="00ED60B1" w:rsidP="00F22B5B">
            <w:pPr>
              <w:pStyle w:val="Heading3"/>
              <w:spacing w:after="0" w:afterAutospacing="0"/>
            </w:pPr>
            <w:r>
              <w:t xml:space="preserve"> (No Business)</w:t>
            </w:r>
          </w:p>
          <w:p w:rsidR="00F22B5B" w:rsidRPr="00F22B5B" w:rsidRDefault="00F22B5B" w:rsidP="00F22B5B">
            <w:pPr>
              <w:pStyle w:val="Heading3"/>
              <w:spacing w:after="0" w:afterAutospacing="0"/>
              <w:rPr>
                <w:u w:val="single"/>
              </w:rPr>
            </w:pPr>
            <w:r w:rsidRPr="00F22B5B">
              <w:rPr>
                <w:u w:val="single"/>
              </w:rPr>
              <w:t>L/</w:t>
            </w:r>
            <w:r w:rsidR="00245B6D">
              <w:rPr>
                <w:u w:val="single"/>
              </w:rPr>
              <w:t>729</w:t>
            </w:r>
            <w:r w:rsidRPr="00F22B5B">
              <w:rPr>
                <w:u w:val="single"/>
              </w:rPr>
              <w:t xml:space="preserve">/15 </w:t>
            </w:r>
            <w:r w:rsidR="00EF035F">
              <w:rPr>
                <w:u w:val="single"/>
              </w:rPr>
              <w:t xml:space="preserve">- </w:t>
            </w:r>
            <w:r w:rsidR="00ED60B1" w:rsidRPr="00F22B5B">
              <w:rPr>
                <w:u w:val="single"/>
              </w:rPr>
              <w:t>C4 Item ID</w:t>
            </w:r>
            <w:proofErr w:type="gramStart"/>
            <w:r w:rsidR="00ED60B1" w:rsidRPr="00F22B5B">
              <w:rPr>
                <w:u w:val="single"/>
              </w:rPr>
              <w:t>:47414</w:t>
            </w:r>
            <w:proofErr w:type="gramEnd"/>
            <w:r w:rsidRPr="00F22B5B">
              <w:rPr>
                <w:u w:val="single"/>
              </w:rPr>
              <w:t xml:space="preserve"> -</w:t>
            </w:r>
            <w:r w:rsidR="00483D98">
              <w:rPr>
                <w:u w:val="single"/>
              </w:rPr>
              <w:t xml:space="preserve"> </w:t>
            </w:r>
            <w:r w:rsidR="00ED60B1" w:rsidRPr="00F22B5B">
              <w:rPr>
                <w:u w:val="single"/>
              </w:rPr>
              <w:t xml:space="preserve">Correspondence </w:t>
            </w:r>
          </w:p>
          <w:p w:rsidR="00001E63" w:rsidRDefault="00ED60B1" w:rsidP="00F22B5B">
            <w:pPr>
              <w:pStyle w:val="Heading3"/>
              <w:spacing w:after="0" w:afterAutospacing="0"/>
            </w:pPr>
            <w:r>
              <w:t>(No Business)</w:t>
            </w:r>
          </w:p>
          <w:p w:rsidR="00001E63" w:rsidRDefault="00F22B5B" w:rsidP="005F09FE">
            <w:pPr>
              <w:pStyle w:val="Heading3"/>
              <w:spacing w:after="0" w:afterAutospacing="0"/>
              <w:rPr>
                <w:u w:val="single"/>
              </w:rPr>
            </w:pPr>
            <w:r>
              <w:rPr>
                <w:u w:val="single"/>
              </w:rPr>
              <w:t>L/</w:t>
            </w:r>
            <w:r w:rsidR="00245B6D">
              <w:rPr>
                <w:u w:val="single"/>
              </w:rPr>
              <w:t>730</w:t>
            </w:r>
            <w:r>
              <w:rPr>
                <w:u w:val="single"/>
              </w:rPr>
              <w:t xml:space="preserve">/15 </w:t>
            </w:r>
            <w:r w:rsidR="00EF035F">
              <w:rPr>
                <w:u w:val="single"/>
              </w:rPr>
              <w:t xml:space="preserve">- </w:t>
            </w:r>
            <w:r w:rsidR="00ED60B1">
              <w:rPr>
                <w:u w:val="single"/>
              </w:rPr>
              <w:t>M2 Item ID</w:t>
            </w:r>
            <w:proofErr w:type="gramStart"/>
            <w:r w:rsidR="00ED60B1">
              <w:rPr>
                <w:u w:val="single"/>
              </w:rPr>
              <w:t>:47403</w:t>
            </w:r>
            <w:proofErr w:type="gramEnd"/>
            <w:r>
              <w:rPr>
                <w:u w:val="single"/>
              </w:rPr>
              <w:t xml:space="preserve"> </w:t>
            </w:r>
            <w:r w:rsidR="00483D98">
              <w:rPr>
                <w:u w:val="single"/>
              </w:rPr>
              <w:t>-</w:t>
            </w:r>
            <w:r>
              <w:rPr>
                <w:u w:val="single"/>
              </w:rPr>
              <w:t xml:space="preserve"> PROVISION OF SPORTS &amp; COMMUNITY HAL ADAMSTOWN</w:t>
            </w:r>
          </w:p>
          <w:p w:rsidR="00001E63" w:rsidRDefault="00ED60B1" w:rsidP="005F09FE">
            <w:pPr>
              <w:pStyle w:val="proposed"/>
            </w:pPr>
            <w:r>
              <w:t>Proposed by Councillor G. O'Connell</w:t>
            </w:r>
            <w:r w:rsidR="00F22B5B">
              <w:t xml:space="preserve"> seconded by Councillor P. Gogarty:-</w:t>
            </w:r>
          </w:p>
          <w:p w:rsidR="00001E63" w:rsidRDefault="00ED60B1" w:rsidP="005F09FE">
            <w:pPr>
              <w:pStyle w:val="NormalWeb"/>
            </w:pPr>
            <w:proofErr w:type="spellStart"/>
            <w:r>
              <w:rPr>
                <w:rStyle w:val="Strong"/>
              </w:rPr>
              <w:t>Cathaoirleach's</w:t>
            </w:r>
            <w:proofErr w:type="spellEnd"/>
            <w:r>
              <w:rPr>
                <w:rStyle w:val="Strong"/>
              </w:rPr>
              <w:t xml:space="preserve"> Business</w:t>
            </w:r>
          </w:p>
          <w:p w:rsidR="00001E63" w:rsidRDefault="00ED60B1" w:rsidP="005F09FE">
            <w:pPr>
              <w:pStyle w:val="NormalWeb"/>
            </w:pPr>
            <w:r>
              <w:t>That this committee requests that the CEO, given the current housing crises and the implications under option two (Community Hall and Sports Facility) of the Adamstown SDZ writes (a) to Minister for Education Jan O’Sullivan requesting an updated report on the negotiations that are taking place between the department and the Adamstown developer  in relation to the provision of Sports &amp; Community hall for Adamstown Community College and (b) write to the Minister for the Environment, Community and Local Government Kelly requesting an update on his efforts to reactivate the Adamstown  building SDZ process and that this committee be kept formally informed on efforts at National level in progressing both a and b above.</w:t>
            </w:r>
          </w:p>
          <w:p w:rsidR="00F22B5B" w:rsidRDefault="00F22B5B" w:rsidP="005F09FE">
            <w:pPr>
              <w:pStyle w:val="NormalWeb"/>
            </w:pPr>
            <w:r>
              <w:t xml:space="preserve">The following report by the Chief Executive was </w:t>
            </w:r>
            <w:r w:rsidRPr="00F22B5B">
              <w:rPr>
                <w:b/>
              </w:rPr>
              <w:t>READ:</w:t>
            </w:r>
          </w:p>
          <w:p w:rsidR="00001E63" w:rsidRDefault="00F22B5B" w:rsidP="005F09FE">
            <w:pPr>
              <w:pStyle w:val="NormalWeb"/>
            </w:pPr>
            <w:r>
              <w:t xml:space="preserve"> “</w:t>
            </w:r>
            <w:r w:rsidR="00ED60B1">
              <w:t>Previous correspondence in this regard has been sent to both ministers, a reply is awaited.  However, should the motion be passed the detail in this motion will be forwarded to both Ministers.</w:t>
            </w:r>
            <w:r>
              <w:t>”</w:t>
            </w:r>
          </w:p>
          <w:p w:rsidR="00F22B5B" w:rsidRDefault="00F22B5B" w:rsidP="005F09FE">
            <w:pPr>
              <w:pStyle w:val="NormalWeb"/>
            </w:pPr>
            <w:r>
              <w:t xml:space="preserve">Following contributions from Councillor G. O’Connell, P. Gogarty and L. O’Toole. </w:t>
            </w:r>
            <w:proofErr w:type="gramStart"/>
            <w:r>
              <w:t>i</w:t>
            </w:r>
            <w:r w:rsidRPr="005262A8">
              <w:t>t</w:t>
            </w:r>
            <w:proofErr w:type="gramEnd"/>
            <w:r w:rsidRPr="005262A8">
              <w:t xml:space="preserve"> was </w:t>
            </w:r>
            <w:r w:rsidRPr="005262A8">
              <w:rPr>
                <w:b/>
              </w:rPr>
              <w:t>AGREED</w:t>
            </w:r>
            <w:r>
              <w:t xml:space="preserve"> to send </w:t>
            </w:r>
            <w:r w:rsidRPr="005262A8">
              <w:t>further correspondence to the Minister for Education and Skills and the Minister for Environment, Community and Local Government.</w:t>
            </w:r>
          </w:p>
          <w:p w:rsidR="008D417D" w:rsidRDefault="008D417D" w:rsidP="005F09FE">
            <w:pPr>
              <w:pStyle w:val="Heading3"/>
              <w:spacing w:after="0" w:afterAutospacing="0"/>
              <w:rPr>
                <w:u w:val="single"/>
              </w:rPr>
            </w:pPr>
          </w:p>
          <w:p w:rsidR="00001E63" w:rsidRDefault="00BB5C7A" w:rsidP="005F09FE">
            <w:pPr>
              <w:pStyle w:val="Heading3"/>
              <w:spacing w:after="0" w:afterAutospacing="0"/>
              <w:rPr>
                <w:u w:val="single"/>
              </w:rPr>
            </w:pPr>
            <w:r>
              <w:rPr>
                <w:u w:val="single"/>
              </w:rPr>
              <w:t>L/</w:t>
            </w:r>
            <w:r w:rsidR="00245B6D">
              <w:rPr>
                <w:u w:val="single"/>
              </w:rPr>
              <w:t>731</w:t>
            </w:r>
            <w:r>
              <w:rPr>
                <w:u w:val="single"/>
              </w:rPr>
              <w:t>/15</w:t>
            </w:r>
            <w:r w:rsidR="00EF035F">
              <w:rPr>
                <w:u w:val="single"/>
              </w:rPr>
              <w:t xml:space="preserve"> -</w:t>
            </w:r>
            <w:r>
              <w:rPr>
                <w:u w:val="single"/>
              </w:rPr>
              <w:t xml:space="preserve"> </w:t>
            </w:r>
            <w:r w:rsidR="00ED60B1">
              <w:rPr>
                <w:u w:val="single"/>
              </w:rPr>
              <w:t>M3 Item ID</w:t>
            </w:r>
            <w:proofErr w:type="gramStart"/>
            <w:r w:rsidR="00ED60B1">
              <w:rPr>
                <w:u w:val="single"/>
              </w:rPr>
              <w:t>:47379</w:t>
            </w:r>
            <w:proofErr w:type="gramEnd"/>
            <w:r>
              <w:rPr>
                <w:u w:val="single"/>
              </w:rPr>
              <w:t xml:space="preserve"> </w:t>
            </w:r>
            <w:r w:rsidR="00483D98">
              <w:rPr>
                <w:u w:val="single"/>
              </w:rPr>
              <w:t xml:space="preserve">- </w:t>
            </w:r>
            <w:r>
              <w:rPr>
                <w:u w:val="single"/>
              </w:rPr>
              <w:t>1916 MONUMENT FOR LUCAN VILLAGE</w:t>
            </w:r>
          </w:p>
          <w:p w:rsidR="00001E63" w:rsidRDefault="00ED60B1" w:rsidP="005F09FE">
            <w:pPr>
              <w:pStyle w:val="proposed"/>
            </w:pPr>
            <w:r>
              <w:t>Proposed by Councillor D. O'Brien</w:t>
            </w:r>
            <w:r w:rsidR="00BB5C7A">
              <w:t xml:space="preserve"> seconded by Councillor G. O’Connell:-</w:t>
            </w:r>
          </w:p>
          <w:p w:rsidR="00001E63" w:rsidRDefault="00ED60B1" w:rsidP="005F09FE">
            <w:pPr>
              <w:pStyle w:val="NormalWeb"/>
            </w:pPr>
            <w:r>
              <w:t>"That this Area Committee calls on SDCC as part of the Lucan village upgrade that a lasting monument to the people that died in 1916 be part of the program." </w:t>
            </w:r>
          </w:p>
          <w:p w:rsidR="00BB5C7A" w:rsidRDefault="00BB5C7A" w:rsidP="005F09FE">
            <w:pPr>
              <w:pStyle w:val="NormalWeb"/>
            </w:pPr>
            <w:r>
              <w:t xml:space="preserve">The following report by the Chief Executive was </w:t>
            </w:r>
            <w:r w:rsidRPr="00BB5C7A">
              <w:rPr>
                <w:b/>
              </w:rPr>
              <w:t>READ:</w:t>
            </w:r>
          </w:p>
          <w:p w:rsidR="00001E63" w:rsidRDefault="00377F15" w:rsidP="005F09FE">
            <w:pPr>
              <w:pStyle w:val="NormalWeb"/>
            </w:pPr>
            <w:r>
              <w:t>“</w:t>
            </w:r>
            <w:r w:rsidR="00ED60B1">
              <w:t>South Dublin County's Centenary Programme was offic</w:t>
            </w:r>
            <w:r w:rsidR="008D417D">
              <w:t>i</w:t>
            </w:r>
            <w:r w:rsidR="00ED60B1">
              <w:t>ally launched on the 2nd December 2015 in County Hall, Tallaght in as</w:t>
            </w:r>
            <w:r w:rsidR="008D417D">
              <w:t>sociation</w:t>
            </w:r>
            <w:r w:rsidR="00ED60B1">
              <w:t xml:space="preserve"> with the Ireland 2016 Project Team. The Comme</w:t>
            </w:r>
            <w:r w:rsidR="008D417D">
              <w:t>m</w:t>
            </w:r>
            <w:r w:rsidR="00ED60B1">
              <w:t>orations Programme was presented to and approved by the elected members at the Council Meeting held in October 2015. </w:t>
            </w:r>
          </w:p>
          <w:p w:rsidR="00001E63" w:rsidRDefault="00ED60B1" w:rsidP="005F09FE">
            <w:pPr>
              <w:pStyle w:val="NormalWeb"/>
            </w:pPr>
            <w:r>
              <w:t>At the centre of South Dublin’s centenary programme is a legacy project which proposes the development of a new civic plaza located at the corner of St. Enda’s Park and the historic </w:t>
            </w:r>
            <w:proofErr w:type="spellStart"/>
            <w:r>
              <w:t>Pearse</w:t>
            </w:r>
            <w:proofErr w:type="spellEnd"/>
            <w:r>
              <w:t xml:space="preserve"> Museum in Rathfarnham. The project is on display for public consultation until the 10th February 2016. A link to all the documentation is available at </w:t>
            </w:r>
            <w:hyperlink r:id="rId13" w:history="1">
              <w:r>
                <w:rPr>
                  <w:rStyle w:val="underline"/>
                  <w:color w:val="0000FF"/>
                  <w:u w:val="single"/>
                </w:rPr>
                <w:t>http://www.sdublincoco.ie/index.aspx?pageid=939&amp;pid=34044</w:t>
              </w:r>
            </w:hyperlink>
          </w:p>
          <w:p w:rsidR="00001E63" w:rsidRDefault="00ED60B1" w:rsidP="005F09FE">
            <w:pPr>
              <w:pStyle w:val="NormalWeb"/>
            </w:pPr>
            <w:r>
              <w:t>Within the programme there are a number of events scheduled to take place in the Lucan/</w:t>
            </w:r>
            <w:proofErr w:type="spellStart"/>
            <w:r>
              <w:t>Palmerstown</w:t>
            </w:r>
            <w:proofErr w:type="spellEnd"/>
            <w:r>
              <w:t xml:space="preserve"> Area and nine applicants from the Lucan/</w:t>
            </w:r>
            <w:proofErr w:type="spellStart"/>
            <w:r>
              <w:t>Palmerstown</w:t>
            </w:r>
            <w:proofErr w:type="spellEnd"/>
            <w:r>
              <w:t xml:space="preserve"> Electoral Area were successful in receiving funding to del</w:t>
            </w:r>
            <w:r w:rsidR="008D417D">
              <w:t>iver commemoration events/initiatives</w:t>
            </w:r>
            <w:r>
              <w:t xml:space="preserve"> at local level.</w:t>
            </w:r>
            <w:r w:rsidR="00377F15">
              <w:t>”</w:t>
            </w:r>
          </w:p>
          <w:p w:rsidR="00377F15" w:rsidRDefault="00377F15" w:rsidP="005F09FE">
            <w:pPr>
              <w:pStyle w:val="NormalWeb"/>
            </w:pPr>
            <w:r>
              <w:t xml:space="preserve">Following contributions from Councillor D. O’Brien, G. O’Connell and D. O’Brien, Ms. M. Maguire, Senior Executive Office responded to queries raised and the report was </w:t>
            </w:r>
            <w:r w:rsidRPr="00377F15">
              <w:rPr>
                <w:b/>
              </w:rPr>
              <w:t>NOTED.</w:t>
            </w:r>
          </w:p>
          <w:p w:rsidR="00377F15" w:rsidRDefault="00377F15" w:rsidP="005F09FE">
            <w:pPr>
              <w:pStyle w:val="Heading3"/>
              <w:spacing w:after="0" w:afterAutospacing="0"/>
              <w:rPr>
                <w:u w:val="single"/>
              </w:rPr>
            </w:pPr>
          </w:p>
          <w:p w:rsidR="00001E63" w:rsidRDefault="00377F15" w:rsidP="005F09FE">
            <w:pPr>
              <w:pStyle w:val="Heading3"/>
              <w:spacing w:after="0" w:afterAutospacing="0"/>
              <w:rPr>
                <w:u w:val="single"/>
              </w:rPr>
            </w:pPr>
            <w:r>
              <w:rPr>
                <w:u w:val="single"/>
              </w:rPr>
              <w:t>L/</w:t>
            </w:r>
            <w:r w:rsidR="00245B6D">
              <w:rPr>
                <w:u w:val="single"/>
              </w:rPr>
              <w:t>732</w:t>
            </w:r>
            <w:r>
              <w:rPr>
                <w:u w:val="single"/>
              </w:rPr>
              <w:t xml:space="preserve">/15 </w:t>
            </w:r>
            <w:r w:rsidR="00EF035F">
              <w:rPr>
                <w:u w:val="single"/>
              </w:rPr>
              <w:t xml:space="preserve">- </w:t>
            </w:r>
            <w:r w:rsidR="00ED60B1">
              <w:rPr>
                <w:u w:val="single"/>
              </w:rPr>
              <w:t>M4 Item ID</w:t>
            </w:r>
            <w:proofErr w:type="gramStart"/>
            <w:r w:rsidR="00ED60B1">
              <w:rPr>
                <w:u w:val="single"/>
              </w:rPr>
              <w:t>:47380</w:t>
            </w:r>
            <w:proofErr w:type="gramEnd"/>
            <w:r w:rsidR="00483D98">
              <w:rPr>
                <w:u w:val="single"/>
              </w:rPr>
              <w:t xml:space="preserve"> – EXTRA </w:t>
            </w:r>
          </w:p>
          <w:p w:rsidR="00001E63" w:rsidRDefault="0075165F" w:rsidP="005F09FE">
            <w:pPr>
              <w:pStyle w:val="proposed"/>
            </w:pPr>
            <w:r>
              <w:t xml:space="preserve">In the absence of </w:t>
            </w:r>
            <w:r w:rsidR="00ED60B1">
              <w:t>Councillor R. Nolan</w:t>
            </w:r>
            <w:r>
              <w:t>, the following motion</w:t>
            </w:r>
            <w:r w:rsidR="00F97B86">
              <w:t xml:space="preserve"> </w:t>
            </w:r>
            <w:r w:rsidR="00235AD6">
              <w:rPr>
                <w:b/>
              </w:rPr>
              <w:t>FELL</w:t>
            </w:r>
          </w:p>
          <w:p w:rsidR="00001E63" w:rsidRDefault="00ED60B1" w:rsidP="005F09FE">
            <w:pPr>
              <w:pStyle w:val="NormalWeb"/>
            </w:pPr>
            <w:r>
              <w:t>"That this Council writes to Dublin Bus to ask them to put extra busses on the 239 route due to demand from people in Lucan trying t</w:t>
            </w:r>
            <w:r w:rsidR="00483D98">
              <w:t>o get to the village and Blanchardstown</w:t>
            </w:r>
            <w:r>
              <w:t>."</w:t>
            </w:r>
          </w:p>
          <w:p w:rsidR="00483D98" w:rsidRDefault="00483D98" w:rsidP="005F09FE">
            <w:pPr>
              <w:pStyle w:val="Heading3"/>
              <w:spacing w:after="0" w:afterAutospacing="0"/>
              <w:rPr>
                <w:u w:val="single"/>
              </w:rPr>
            </w:pPr>
          </w:p>
          <w:p w:rsidR="00001E63" w:rsidRDefault="00F97B86" w:rsidP="005F09FE">
            <w:pPr>
              <w:pStyle w:val="Heading3"/>
              <w:spacing w:after="0" w:afterAutospacing="0"/>
              <w:rPr>
                <w:u w:val="single"/>
              </w:rPr>
            </w:pPr>
            <w:r>
              <w:rPr>
                <w:u w:val="single"/>
              </w:rPr>
              <w:t>L/</w:t>
            </w:r>
            <w:r w:rsidR="00245B6D">
              <w:rPr>
                <w:u w:val="single"/>
              </w:rPr>
              <w:t>733</w:t>
            </w:r>
            <w:r>
              <w:rPr>
                <w:u w:val="single"/>
              </w:rPr>
              <w:t xml:space="preserve">/15 </w:t>
            </w:r>
            <w:r w:rsidR="00EF035F">
              <w:rPr>
                <w:u w:val="single"/>
              </w:rPr>
              <w:t xml:space="preserve">- </w:t>
            </w:r>
            <w:r w:rsidR="00ED60B1">
              <w:rPr>
                <w:u w:val="single"/>
              </w:rPr>
              <w:t>M5 Item ID</w:t>
            </w:r>
            <w:proofErr w:type="gramStart"/>
            <w:r w:rsidR="00ED60B1">
              <w:rPr>
                <w:u w:val="single"/>
              </w:rPr>
              <w:t>:47388</w:t>
            </w:r>
            <w:proofErr w:type="gramEnd"/>
            <w:r>
              <w:rPr>
                <w:u w:val="single"/>
              </w:rPr>
              <w:t xml:space="preserve"> – SWIMMING POOL PROGRAMME</w:t>
            </w:r>
          </w:p>
          <w:p w:rsidR="00001E63" w:rsidRDefault="00617144" w:rsidP="005F09FE">
            <w:pPr>
              <w:pStyle w:val="proposed"/>
            </w:pPr>
            <w:r>
              <w:t>P</w:t>
            </w:r>
            <w:r w:rsidR="00ED60B1">
              <w:t>roposed by Councillor P. Gogarty</w:t>
            </w:r>
            <w:r w:rsidR="00F97B86">
              <w:t xml:space="preserve"> seconded by Councillor </w:t>
            </w:r>
            <w:proofErr w:type="spellStart"/>
            <w:r w:rsidR="00F97B86">
              <w:t>L</w:t>
            </w:r>
            <w:r w:rsidR="00483D98">
              <w:t>.</w:t>
            </w:r>
            <w:r w:rsidR="00F97B86">
              <w:t>O’Toole</w:t>
            </w:r>
            <w:proofErr w:type="spellEnd"/>
            <w:r w:rsidR="00F97B86">
              <w:t>:-</w:t>
            </w:r>
          </w:p>
          <w:p w:rsidR="00001E63" w:rsidRDefault="00ED60B1" w:rsidP="005F09FE">
            <w:pPr>
              <w:pStyle w:val="NormalWeb"/>
            </w:pPr>
            <w:r>
              <w:t>That this Committee writes to the Minister for Transport, Tourism and Sport seeking urgent clarification on a recent reply to a parliamentary question by the Minister that no decision has been taken on any new round of the swimming pool programme and that his priority now is "the completion of the projects in the existing programme" and to explain how this contrasts with a recent statement by his colleague the Minister for Justice, following a meeting with Minister of State Ring that "the national pool scheme will be re-opened for a number of pools", given the huge need in Lucan for such a pool and the shortage of funding for the Council now compared to its original commitment to construct a pool out of its own resources in 2006; and furthermore to outline if the scheme's limit of €3.8 million can be potentially enhanced by other supplementary grants were a Lucan swimming pool funding application by South Dublin County Council to make any new building a multi-use facility using 'Universal Design' techniques which will maximise community gain and reduce exchequer requirements for a number of stand-alone facilities in the Lucan area.</w:t>
            </w:r>
          </w:p>
          <w:p w:rsidR="00001E63" w:rsidRDefault="00617144" w:rsidP="005F09FE">
            <w:pPr>
              <w:pStyle w:val="NormalWeb"/>
            </w:pPr>
            <w:r w:rsidRPr="00617144">
              <w:rPr>
                <w:rStyle w:val="Strong"/>
                <w:b w:val="0"/>
              </w:rPr>
              <w:t>The following report by the Chief Executive</w:t>
            </w:r>
            <w:r>
              <w:rPr>
                <w:rStyle w:val="Strong"/>
              </w:rPr>
              <w:t xml:space="preserve"> </w:t>
            </w:r>
            <w:r w:rsidRPr="00617144">
              <w:rPr>
                <w:rStyle w:val="Strong"/>
                <w:b w:val="0"/>
              </w:rPr>
              <w:t>was</w:t>
            </w:r>
            <w:r>
              <w:rPr>
                <w:rStyle w:val="Strong"/>
              </w:rPr>
              <w:t xml:space="preserve"> READ:</w:t>
            </w:r>
          </w:p>
          <w:p w:rsidR="00001E63" w:rsidRDefault="00617144" w:rsidP="005F09FE">
            <w:pPr>
              <w:pStyle w:val="NormalWeb"/>
            </w:pPr>
            <w:r>
              <w:t>“</w:t>
            </w:r>
            <w:r w:rsidR="00ED60B1">
              <w:t>If the motion is passed at the meeting, a letter will issue to the Minister for Transport, Tourism and Sport.</w:t>
            </w:r>
            <w:r>
              <w:t>”</w:t>
            </w:r>
          </w:p>
          <w:p w:rsidR="000600AB" w:rsidRDefault="000600AB" w:rsidP="005F09FE">
            <w:pPr>
              <w:pStyle w:val="NormalWeb"/>
            </w:pPr>
            <w:r>
              <w:t xml:space="preserve">Following contributions from Councillors P. Gogarty, E. O’Brien, L. O’Toole, D. O’Brien, G. O’Connell, </w:t>
            </w:r>
            <w:proofErr w:type="gramStart"/>
            <w:r>
              <w:t>Ms</w:t>
            </w:r>
            <w:proofErr w:type="gramEnd"/>
            <w:r>
              <w:t>. M. M</w:t>
            </w:r>
            <w:r w:rsidR="00FF2394">
              <w:t xml:space="preserve">aguire, Senior Executive Officer responded to queries raised and the report was </w:t>
            </w:r>
            <w:r w:rsidR="00FF2394" w:rsidRPr="00FF2394">
              <w:rPr>
                <w:b/>
              </w:rPr>
              <w:t>AGREED</w:t>
            </w:r>
            <w:r w:rsidR="00FF2394">
              <w:t>.</w:t>
            </w:r>
          </w:p>
          <w:p w:rsidR="00617144" w:rsidRDefault="00617144" w:rsidP="005F09FE">
            <w:pPr>
              <w:pStyle w:val="NormalWeb"/>
            </w:pPr>
          </w:p>
          <w:p w:rsidR="00001E63" w:rsidRDefault="009E14AE" w:rsidP="005F09FE">
            <w:pPr>
              <w:pStyle w:val="Heading3"/>
              <w:spacing w:after="0" w:afterAutospacing="0"/>
              <w:rPr>
                <w:u w:val="single"/>
              </w:rPr>
            </w:pPr>
            <w:r>
              <w:rPr>
                <w:u w:val="single"/>
              </w:rPr>
              <w:t>L/</w:t>
            </w:r>
            <w:r w:rsidR="00245B6D">
              <w:rPr>
                <w:u w:val="single"/>
              </w:rPr>
              <w:t>734</w:t>
            </w:r>
            <w:r>
              <w:rPr>
                <w:u w:val="single"/>
              </w:rPr>
              <w:t xml:space="preserve">/15 </w:t>
            </w:r>
            <w:r w:rsidR="00EF035F">
              <w:rPr>
                <w:u w:val="single"/>
              </w:rPr>
              <w:t xml:space="preserve">- </w:t>
            </w:r>
            <w:r w:rsidR="00ED60B1">
              <w:rPr>
                <w:u w:val="single"/>
              </w:rPr>
              <w:t>M6 Item ID</w:t>
            </w:r>
            <w:proofErr w:type="gramStart"/>
            <w:r w:rsidR="00ED60B1">
              <w:rPr>
                <w:u w:val="single"/>
              </w:rPr>
              <w:t>:47400</w:t>
            </w:r>
            <w:proofErr w:type="gramEnd"/>
            <w:r>
              <w:rPr>
                <w:u w:val="single"/>
              </w:rPr>
              <w:t xml:space="preserve"> </w:t>
            </w:r>
            <w:r w:rsidR="00483D98">
              <w:rPr>
                <w:u w:val="single"/>
              </w:rPr>
              <w:t xml:space="preserve">- </w:t>
            </w:r>
            <w:r>
              <w:rPr>
                <w:u w:val="single"/>
              </w:rPr>
              <w:t>3.5T RESTRICTION ON KENNELSFORT ROAD</w:t>
            </w:r>
          </w:p>
          <w:p w:rsidR="00001E63" w:rsidRDefault="00ED60B1" w:rsidP="005F09FE">
            <w:pPr>
              <w:pStyle w:val="proposed"/>
            </w:pPr>
            <w:r>
              <w:t>Proposed by Councillor G. O'Connell</w:t>
            </w:r>
            <w:r w:rsidR="009E14AE">
              <w:t xml:space="preserve"> seconded by Councillor D. O’Brien</w:t>
            </w:r>
          </w:p>
          <w:p w:rsidR="00001E63" w:rsidRDefault="00ED60B1" w:rsidP="005F09FE">
            <w:pPr>
              <w:pStyle w:val="NormalWeb"/>
            </w:pPr>
            <w:r>
              <w:t xml:space="preserve">"That the Chief Executive write to An Garda </w:t>
            </w:r>
            <w:proofErr w:type="spellStart"/>
            <w:r>
              <w:t>Siochana</w:t>
            </w:r>
            <w:proofErr w:type="spellEnd"/>
            <w:r>
              <w:t xml:space="preserve"> expressing our concern at the inordinate length of time it is taking to have a response from An Garda </w:t>
            </w:r>
            <w:proofErr w:type="spellStart"/>
            <w:r>
              <w:t>Siochana</w:t>
            </w:r>
            <w:proofErr w:type="spellEnd"/>
            <w:r>
              <w:t xml:space="preserve"> to the decision by the Elected members of this Council’s to have a 3.5T restriction on </w:t>
            </w:r>
            <w:proofErr w:type="spellStart"/>
            <w:r>
              <w:t>Kennelsfort</w:t>
            </w:r>
            <w:proofErr w:type="spellEnd"/>
            <w:r>
              <w:t xml:space="preserve"> Road, the Oval, Turret Road, </w:t>
            </w:r>
            <w:proofErr w:type="spellStart"/>
            <w:r>
              <w:t>Woodfarm</w:t>
            </w:r>
            <w:proofErr w:type="spellEnd"/>
            <w:r>
              <w:t xml:space="preserve"> Ave and Drive, </w:t>
            </w:r>
            <w:proofErr w:type="spellStart"/>
            <w:r>
              <w:t>Glenmaroon</w:t>
            </w:r>
            <w:proofErr w:type="spellEnd"/>
            <w:r>
              <w:t xml:space="preserve"> Road and Wheatfield Road."</w:t>
            </w:r>
          </w:p>
          <w:p w:rsidR="00001E63" w:rsidRPr="009E14AE" w:rsidRDefault="009E14AE" w:rsidP="005F09FE">
            <w:pPr>
              <w:pStyle w:val="NormalWeb"/>
              <w:rPr>
                <w:b/>
              </w:rPr>
            </w:pPr>
            <w:r>
              <w:rPr>
                <w:rStyle w:val="Strong"/>
                <w:b w:val="0"/>
              </w:rPr>
              <w:t xml:space="preserve">The following report by the Chief Executive was </w:t>
            </w:r>
            <w:r w:rsidRPr="009E14AE">
              <w:rPr>
                <w:rStyle w:val="Strong"/>
              </w:rPr>
              <w:t>READ:</w:t>
            </w:r>
          </w:p>
          <w:p w:rsidR="00001E63" w:rsidRDefault="009E14AE" w:rsidP="005F09FE">
            <w:pPr>
              <w:pStyle w:val="NormalWeb"/>
            </w:pPr>
            <w:r>
              <w:t>“</w:t>
            </w:r>
            <w:r w:rsidR="00ED60B1">
              <w:t>A reminder has issued to the Garda Commissioner on this matter requesting that a response be expedited.</w:t>
            </w:r>
            <w:r>
              <w:t>”</w:t>
            </w:r>
          </w:p>
          <w:p w:rsidR="009E14AE" w:rsidRDefault="009E14AE" w:rsidP="005F09FE">
            <w:pPr>
              <w:pStyle w:val="NormalWeb"/>
            </w:pPr>
            <w:r>
              <w:t xml:space="preserve">Following contributions from Councillor G. O’Connell the report was </w:t>
            </w:r>
            <w:r w:rsidRPr="009E14AE">
              <w:rPr>
                <w:b/>
              </w:rPr>
              <w:t>AGREED.</w:t>
            </w:r>
          </w:p>
          <w:p w:rsidR="009E14AE" w:rsidRDefault="009E14AE" w:rsidP="005F09FE">
            <w:pPr>
              <w:pStyle w:val="Heading2"/>
              <w:jc w:val="center"/>
              <w:rPr>
                <w:u w:val="single"/>
              </w:rPr>
            </w:pPr>
          </w:p>
          <w:p w:rsidR="009E14AE" w:rsidRDefault="009E14AE" w:rsidP="005F09FE">
            <w:pPr>
              <w:pStyle w:val="Heading2"/>
              <w:jc w:val="center"/>
              <w:rPr>
                <w:u w:val="single"/>
              </w:rPr>
            </w:pPr>
          </w:p>
          <w:p w:rsidR="00001E63" w:rsidRDefault="00ED60B1" w:rsidP="005F09FE">
            <w:pPr>
              <w:pStyle w:val="Heading2"/>
              <w:jc w:val="center"/>
              <w:rPr>
                <w:u w:val="single"/>
              </w:rPr>
            </w:pPr>
            <w:r>
              <w:rPr>
                <w:u w:val="single"/>
              </w:rPr>
              <w:t>Public Realm</w:t>
            </w:r>
          </w:p>
          <w:p w:rsidR="00001E63" w:rsidRDefault="009E14AE" w:rsidP="005F09FE">
            <w:pPr>
              <w:pStyle w:val="Heading3"/>
              <w:spacing w:after="0" w:afterAutospacing="0"/>
              <w:rPr>
                <w:u w:val="single"/>
              </w:rPr>
            </w:pPr>
            <w:r>
              <w:rPr>
                <w:u w:val="single"/>
              </w:rPr>
              <w:t>L/</w:t>
            </w:r>
            <w:r w:rsidR="00245B6D">
              <w:rPr>
                <w:u w:val="single"/>
              </w:rPr>
              <w:t>735</w:t>
            </w:r>
            <w:r>
              <w:rPr>
                <w:u w:val="single"/>
              </w:rPr>
              <w:t>/15</w:t>
            </w:r>
            <w:r w:rsidR="00EF035F">
              <w:rPr>
                <w:u w:val="single"/>
              </w:rPr>
              <w:t xml:space="preserve"> -</w:t>
            </w:r>
            <w:r>
              <w:rPr>
                <w:u w:val="single"/>
              </w:rPr>
              <w:t xml:space="preserve"> </w:t>
            </w:r>
            <w:r w:rsidR="00ED60B1">
              <w:rPr>
                <w:u w:val="single"/>
              </w:rPr>
              <w:t>Q5 Item ID</w:t>
            </w:r>
            <w:proofErr w:type="gramStart"/>
            <w:r w:rsidR="00ED60B1">
              <w:rPr>
                <w:u w:val="single"/>
              </w:rPr>
              <w:t>:47387</w:t>
            </w:r>
            <w:proofErr w:type="gramEnd"/>
            <w:r>
              <w:rPr>
                <w:u w:val="single"/>
              </w:rPr>
              <w:t xml:space="preserve"> – REVISED OPEARTION FOR THE COLLECTION OF CHRISTMAS TREES BEECH PARK LUCAN</w:t>
            </w:r>
          </w:p>
          <w:p w:rsidR="00001E63" w:rsidRDefault="00ED60B1" w:rsidP="005F09FE">
            <w:pPr>
              <w:pStyle w:val="proposed"/>
            </w:pPr>
            <w:r>
              <w:t>Proposed by Councillor P. Gogarty</w:t>
            </w:r>
          </w:p>
          <w:p w:rsidR="00001E63" w:rsidRDefault="00ED60B1" w:rsidP="005F09FE">
            <w:pPr>
              <w:pStyle w:val="NormalWeb"/>
            </w:pPr>
            <w:r>
              <w:t>That this Council further to last month's discussion on its revised operation for the collection of Christmas trees, looks at providing security staff for the Thursday after the official collection commencement at Beech Park, Lucan, given that the fire started last year was on a Thursday night; and also, given further correspondence from residents, to consider a number of collections before the 6th of January, as many trees are reported to have been left on the green before this date.</w:t>
            </w:r>
          </w:p>
          <w:p w:rsidR="00001E63" w:rsidRDefault="00ED60B1" w:rsidP="005F09FE">
            <w:pPr>
              <w:pStyle w:val="NormalWeb"/>
            </w:pPr>
            <w:r>
              <w:rPr>
                <w:rStyle w:val="Strong"/>
              </w:rPr>
              <w:t>REPLY:</w:t>
            </w:r>
          </w:p>
          <w:p w:rsidR="00001E63" w:rsidRDefault="00ED60B1" w:rsidP="005F09FE">
            <w:pPr>
              <w:pStyle w:val="NormalWeb"/>
            </w:pPr>
            <w:r>
              <w:t>The dates for the Christmas Tree Recycling Programme as advertised on the Councils website and in local media are from Wednesday 6th January to Friday 15th January 2016 inclusive. While it is found that the majority of Christmas trees are recycled during this period it is acknowledged that some households do like to start early and indeed some households leave it to late January/February before decisions are made regarding Christmas tree recycling. The recycling programme has been running for numerous years and those sites where residents decide dump Christmas trees prior to the official recycling programme commencing are visited on a daily basis in the days leading up to start of the programme. These locations are not new, the experience of removing illegally dumped Christmas trees is known and the sites are target for clean-up based on past experiences. Beech Park is one site which is visited daily in the lead up to the programme commencement date. This approach will continue for 2016. Nevertheless, the Council would prefer to see residents availing of this service at no additional cost to them, during the official period and refrain from illegal dumping outside of the specified dates.</w:t>
            </w:r>
          </w:p>
          <w:p w:rsidR="00001E63" w:rsidRDefault="00ED60B1" w:rsidP="005F09FE">
            <w:pPr>
              <w:pStyle w:val="NormalWeb"/>
            </w:pPr>
            <w:r>
              <w:t>As previously advised, sites which tend to be busier are visited on a daily basis and if possible a return visit is made to remove any trees which have been dumped during the day. Beech Park was the second busiest site in the Lucan Area in 2015 and every effort will be made to visit this site twice each day during the recycling programme. With this arrangement in place there are no proposal to extend the pilot security initiative to include Thursday night.</w:t>
            </w:r>
          </w:p>
          <w:p w:rsidR="009E14AE" w:rsidRDefault="009E14AE" w:rsidP="005F09FE">
            <w:pPr>
              <w:pStyle w:val="NormalWeb"/>
            </w:pPr>
          </w:p>
          <w:p w:rsidR="00001E63" w:rsidRDefault="009E14AE" w:rsidP="005F09FE">
            <w:pPr>
              <w:pStyle w:val="Heading3"/>
              <w:spacing w:after="0" w:afterAutospacing="0"/>
              <w:rPr>
                <w:u w:val="single"/>
              </w:rPr>
            </w:pPr>
            <w:r>
              <w:rPr>
                <w:u w:val="single"/>
              </w:rPr>
              <w:t>L/</w:t>
            </w:r>
            <w:r w:rsidR="00245B6D">
              <w:rPr>
                <w:u w:val="single"/>
              </w:rPr>
              <w:t>736</w:t>
            </w:r>
            <w:r>
              <w:rPr>
                <w:u w:val="single"/>
              </w:rPr>
              <w:t xml:space="preserve">/15 </w:t>
            </w:r>
            <w:r w:rsidR="00EF035F">
              <w:rPr>
                <w:u w:val="single"/>
              </w:rPr>
              <w:t xml:space="preserve">- </w:t>
            </w:r>
            <w:r w:rsidR="00ED60B1">
              <w:rPr>
                <w:u w:val="single"/>
              </w:rPr>
              <w:t>Q6 Item ID</w:t>
            </w:r>
            <w:proofErr w:type="gramStart"/>
            <w:r w:rsidR="00ED60B1">
              <w:rPr>
                <w:u w:val="single"/>
              </w:rPr>
              <w:t>:47404</w:t>
            </w:r>
            <w:proofErr w:type="gramEnd"/>
            <w:r>
              <w:rPr>
                <w:u w:val="single"/>
              </w:rPr>
              <w:t xml:space="preserve"> – PALMERSTOWN BOXING CLUB</w:t>
            </w:r>
          </w:p>
          <w:p w:rsidR="00001E63" w:rsidRDefault="00ED60B1" w:rsidP="005F09FE">
            <w:pPr>
              <w:pStyle w:val="proposed"/>
            </w:pPr>
            <w:r>
              <w:t>Proposed by Councillor G. O'Connell</w:t>
            </w:r>
          </w:p>
          <w:p w:rsidR="00001E63" w:rsidRDefault="00ED60B1" w:rsidP="005F09FE">
            <w:pPr>
              <w:pStyle w:val="NormalWeb"/>
            </w:pPr>
            <w:r>
              <w:t xml:space="preserve">"To ask the Chief Executive if it would be feasible to provide a site to </w:t>
            </w:r>
            <w:proofErr w:type="spellStart"/>
            <w:r>
              <w:t>Palmerstown</w:t>
            </w:r>
            <w:proofErr w:type="spellEnd"/>
            <w:r>
              <w:t xml:space="preserve"> Boxing Club (and use by other Martial Arts groups) adjacent to the car park in </w:t>
            </w:r>
            <w:proofErr w:type="spellStart"/>
            <w:r>
              <w:t>Waterstown</w:t>
            </w:r>
            <w:proofErr w:type="spellEnd"/>
            <w:r>
              <w:t xml:space="preserve"> Park given that it would also provide an opportunity to provide rest rooms for walkers and joggers and would enhance the security of the park and complement the passive recreational ethos of the Park?"</w:t>
            </w:r>
          </w:p>
          <w:p w:rsidR="00001E63" w:rsidRDefault="00ED60B1" w:rsidP="005F09FE">
            <w:pPr>
              <w:pStyle w:val="NormalWeb"/>
            </w:pPr>
            <w:r>
              <w:rPr>
                <w:rStyle w:val="Strong"/>
              </w:rPr>
              <w:t>REPLY:</w:t>
            </w:r>
          </w:p>
          <w:p w:rsidR="00001E63" w:rsidRDefault="00ED60B1" w:rsidP="005F09FE">
            <w:pPr>
              <w:pStyle w:val="NormalWeb"/>
            </w:pPr>
            <w:r>
              <w:t>As previously reported to the Committee, the Community Services Team have been in regular contac</w:t>
            </w:r>
            <w:r w:rsidR="009E14AE">
              <w:t>t with </w:t>
            </w:r>
            <w:proofErr w:type="spellStart"/>
            <w:r w:rsidR="009E14AE">
              <w:t>Palmerstown</w:t>
            </w:r>
            <w:proofErr w:type="spellEnd"/>
            <w:r w:rsidR="009E14AE">
              <w:t xml:space="preserve"> Boxing Club </w:t>
            </w:r>
            <w:r>
              <w:t>in relation to their needs. It is understood that this process is ongoing. </w:t>
            </w:r>
          </w:p>
          <w:p w:rsidR="00001E63" w:rsidRDefault="00ED60B1" w:rsidP="005F09FE">
            <w:pPr>
              <w:pStyle w:val="NormalWeb"/>
            </w:pPr>
            <w:proofErr w:type="spellStart"/>
            <w:r>
              <w:t>Waterstown</w:t>
            </w:r>
            <w:proofErr w:type="spellEnd"/>
            <w:r>
              <w:t xml:space="preserve"> Park is not considered to be a location which would be suitable as a site for a boxing club. There are no active recreational facilities such as playing fields provided in the park, nor are there any proposals to develop same. The park is primarily managed as a diverse range of habitats with an emphasis on passive recreation.  </w:t>
            </w:r>
          </w:p>
          <w:p w:rsidR="00001E63" w:rsidRDefault="009E14AE" w:rsidP="005F09FE">
            <w:pPr>
              <w:pStyle w:val="Heading3"/>
              <w:spacing w:after="0" w:afterAutospacing="0"/>
              <w:rPr>
                <w:u w:val="single"/>
              </w:rPr>
            </w:pPr>
            <w:r>
              <w:rPr>
                <w:u w:val="single"/>
              </w:rPr>
              <w:t>L/</w:t>
            </w:r>
            <w:r w:rsidR="00245B6D">
              <w:rPr>
                <w:u w:val="single"/>
              </w:rPr>
              <w:t>737</w:t>
            </w:r>
            <w:r>
              <w:rPr>
                <w:u w:val="single"/>
              </w:rPr>
              <w:t xml:space="preserve">/15 </w:t>
            </w:r>
            <w:r w:rsidR="00EF035F">
              <w:rPr>
                <w:u w:val="single"/>
              </w:rPr>
              <w:t xml:space="preserve">- </w:t>
            </w:r>
            <w:r w:rsidR="00ED60B1">
              <w:rPr>
                <w:u w:val="single"/>
              </w:rPr>
              <w:t>Q7 Item ID</w:t>
            </w:r>
            <w:proofErr w:type="gramStart"/>
            <w:r w:rsidR="00ED60B1">
              <w:rPr>
                <w:u w:val="single"/>
              </w:rPr>
              <w:t>:47326</w:t>
            </w:r>
            <w:proofErr w:type="gramEnd"/>
            <w:r>
              <w:rPr>
                <w:u w:val="single"/>
              </w:rPr>
              <w:t xml:space="preserve"> – OPEN SPACE AT ASH PARK ESTATE LUCAN</w:t>
            </w:r>
          </w:p>
          <w:p w:rsidR="00001E63" w:rsidRDefault="00ED60B1" w:rsidP="005F09FE">
            <w:pPr>
              <w:pStyle w:val="proposed"/>
            </w:pPr>
            <w:r>
              <w:t>Proposed by Councillor W. Lavelle</w:t>
            </w:r>
          </w:p>
          <w:p w:rsidR="00001E63" w:rsidRDefault="00ED60B1" w:rsidP="005F09FE">
            <w:pPr>
              <w:pStyle w:val="NormalWeb"/>
            </w:pPr>
            <w:r>
              <w:t>"To ask</w:t>
            </w:r>
            <w:r w:rsidR="009E14AE">
              <w:t xml:space="preserve"> the Chief Executive to </w:t>
            </w:r>
            <w:proofErr w:type="spellStart"/>
            <w:r w:rsidR="009E14AE">
              <w:t>advise</w:t>
            </w:r>
            <w:proofErr w:type="gramStart"/>
            <w:r w:rsidR="009E14AE">
              <w:t>,</w:t>
            </w:r>
            <w:r>
              <w:t>further</w:t>
            </w:r>
            <w:proofErr w:type="spellEnd"/>
            <w:proofErr w:type="gramEnd"/>
            <w:r>
              <w:t xml:space="preserve"> to the most recent submission by Cavan Developments, if SDCC is now in a position to take-in-charge the open space at Ash Park estate in Lucan?"</w:t>
            </w:r>
          </w:p>
          <w:p w:rsidR="00001E63" w:rsidRDefault="00ED60B1" w:rsidP="005F09FE">
            <w:pPr>
              <w:pStyle w:val="NormalWeb"/>
            </w:pPr>
            <w:r>
              <w:rPr>
                <w:rStyle w:val="Strong"/>
              </w:rPr>
              <w:t>REPLY:</w:t>
            </w:r>
          </w:p>
          <w:p w:rsidR="00001E63" w:rsidRDefault="00ED60B1" w:rsidP="005F09FE">
            <w:pPr>
              <w:pStyle w:val="NormalWeb"/>
            </w:pPr>
            <w:r>
              <w:t>The documentation for the Taking in Charge of the open spaces at Ash Park in Lucan has recently been received from the Developer of the estate. The material is being examined and if in order it will be forwarded to the Council’s Development Section and following this to the Law Department for processing. The Developer will be fully informed of the stages of the process.</w:t>
            </w:r>
          </w:p>
          <w:p w:rsidR="009E14AE" w:rsidRDefault="009E14AE" w:rsidP="005F09FE">
            <w:pPr>
              <w:pStyle w:val="Heading3"/>
              <w:spacing w:after="0" w:afterAutospacing="0"/>
              <w:rPr>
                <w:u w:val="single"/>
              </w:rPr>
            </w:pPr>
          </w:p>
          <w:p w:rsidR="009E14AE" w:rsidRDefault="009E14AE" w:rsidP="009E14AE">
            <w:pPr>
              <w:pStyle w:val="Heading3"/>
              <w:spacing w:after="0" w:afterAutospacing="0"/>
              <w:rPr>
                <w:u w:val="single"/>
              </w:rPr>
            </w:pPr>
            <w:r w:rsidRPr="009E14AE">
              <w:rPr>
                <w:u w:val="single"/>
              </w:rPr>
              <w:t>L/</w:t>
            </w:r>
            <w:r w:rsidR="00245B6D">
              <w:rPr>
                <w:u w:val="single"/>
              </w:rPr>
              <w:t>738</w:t>
            </w:r>
            <w:r w:rsidRPr="009E14AE">
              <w:rPr>
                <w:u w:val="single"/>
              </w:rPr>
              <w:t xml:space="preserve">/15 </w:t>
            </w:r>
            <w:r w:rsidR="00EF035F">
              <w:rPr>
                <w:u w:val="single"/>
              </w:rPr>
              <w:t xml:space="preserve">- </w:t>
            </w:r>
            <w:r w:rsidR="00ED60B1" w:rsidRPr="009E14AE">
              <w:rPr>
                <w:u w:val="single"/>
              </w:rPr>
              <w:t>H8 Item ID</w:t>
            </w:r>
            <w:proofErr w:type="gramStart"/>
            <w:r w:rsidR="00ED60B1" w:rsidRPr="009E14AE">
              <w:rPr>
                <w:u w:val="single"/>
              </w:rPr>
              <w:t>:47180</w:t>
            </w:r>
            <w:proofErr w:type="gramEnd"/>
            <w:r w:rsidR="00140182">
              <w:rPr>
                <w:u w:val="single"/>
              </w:rPr>
              <w:t xml:space="preserve"> -</w:t>
            </w:r>
            <w:r w:rsidRPr="009E14AE">
              <w:rPr>
                <w:u w:val="single"/>
              </w:rPr>
              <w:t xml:space="preserve"> </w:t>
            </w:r>
            <w:r w:rsidR="00ED60B1" w:rsidRPr="009E14AE">
              <w:rPr>
                <w:u w:val="single"/>
              </w:rPr>
              <w:t xml:space="preserve">Improvement Work Scheme </w:t>
            </w:r>
          </w:p>
          <w:p w:rsidR="009E14AE" w:rsidRPr="009E14AE" w:rsidRDefault="00F06AF2" w:rsidP="009E14AE">
            <w:pPr>
              <w:pStyle w:val="Heading3"/>
              <w:spacing w:after="0" w:afterAutospacing="0"/>
              <w:rPr>
                <w:b w:val="0"/>
              </w:rPr>
            </w:pPr>
            <w:r>
              <w:rPr>
                <w:b w:val="0"/>
              </w:rPr>
              <w:t>Mr. B. Sheehan, Senior Parks Superintendent presented the following report:</w:t>
            </w:r>
          </w:p>
          <w:p w:rsidR="00001E63" w:rsidRDefault="00245B6D" w:rsidP="005F09FE">
            <w:pPr>
              <w:spacing w:line="259" w:lineRule="auto"/>
            </w:pPr>
            <w:hyperlink r:id="rId14" w:tgtFrame="_blank" w:history="1">
              <w:r w:rsidR="00ED60B1">
                <w:rPr>
                  <w:rStyle w:val="Hyperlink"/>
                </w:rPr>
                <w:t>H-I (8)</w:t>
              </w:r>
            </w:hyperlink>
            <w:r w:rsidR="00ED60B1">
              <w:t xml:space="preserve"> </w:t>
            </w:r>
          </w:p>
          <w:p w:rsidR="00F06AF2" w:rsidRDefault="00F06AF2" w:rsidP="005F09FE">
            <w:pPr>
              <w:spacing w:line="259" w:lineRule="auto"/>
            </w:pPr>
          </w:p>
          <w:p w:rsidR="002F22F0" w:rsidRDefault="002F22F0" w:rsidP="005F09FE">
            <w:pPr>
              <w:spacing w:line="259" w:lineRule="auto"/>
              <w:rPr>
                <w:b/>
              </w:rPr>
            </w:pPr>
            <w:r>
              <w:t>Following contributions from Councillors P. Gogarty, W. Lavelle, L. O’Toole, D. O’Brien, G. O’Connell</w:t>
            </w:r>
            <w:r w:rsidR="00140182">
              <w:t xml:space="preserve">, Mr. B. Sheehan, Senior Parks Superintendent and Mr. D. Fennell, Senior Executive Parks Superintendent responded to queries raised and the report was </w:t>
            </w:r>
            <w:r w:rsidR="00140182" w:rsidRPr="00140182">
              <w:rPr>
                <w:b/>
              </w:rPr>
              <w:t>NOTED.</w:t>
            </w:r>
          </w:p>
          <w:p w:rsidR="00140182" w:rsidRDefault="00140182" w:rsidP="005F09FE">
            <w:pPr>
              <w:spacing w:line="259" w:lineRule="auto"/>
            </w:pPr>
          </w:p>
          <w:p w:rsidR="00140182" w:rsidRPr="00140182" w:rsidRDefault="00140182" w:rsidP="00140182">
            <w:pPr>
              <w:pStyle w:val="Heading3"/>
              <w:spacing w:after="0" w:afterAutospacing="0"/>
              <w:rPr>
                <w:u w:val="single"/>
              </w:rPr>
            </w:pPr>
            <w:r w:rsidRPr="00140182">
              <w:rPr>
                <w:u w:val="single"/>
              </w:rPr>
              <w:t>L/</w:t>
            </w:r>
            <w:r w:rsidR="00245B6D">
              <w:rPr>
                <w:u w:val="single"/>
              </w:rPr>
              <w:t>739</w:t>
            </w:r>
            <w:r w:rsidRPr="00140182">
              <w:rPr>
                <w:u w:val="single"/>
              </w:rPr>
              <w:t xml:space="preserve">/15 </w:t>
            </w:r>
            <w:r w:rsidR="00EF035F">
              <w:rPr>
                <w:u w:val="single"/>
              </w:rPr>
              <w:t xml:space="preserve">- </w:t>
            </w:r>
            <w:r w:rsidR="00ED60B1" w:rsidRPr="00140182">
              <w:rPr>
                <w:u w:val="single"/>
              </w:rPr>
              <w:t>H9 Item ID</w:t>
            </w:r>
            <w:proofErr w:type="gramStart"/>
            <w:r w:rsidR="00ED60B1" w:rsidRPr="00140182">
              <w:rPr>
                <w:u w:val="single"/>
              </w:rPr>
              <w:t>:47338</w:t>
            </w:r>
            <w:proofErr w:type="gramEnd"/>
            <w:r w:rsidRPr="00140182">
              <w:rPr>
                <w:u w:val="single"/>
              </w:rPr>
              <w:t xml:space="preserve"> </w:t>
            </w:r>
            <w:r w:rsidR="00483D98">
              <w:rPr>
                <w:u w:val="single"/>
              </w:rPr>
              <w:t xml:space="preserve"> -</w:t>
            </w:r>
            <w:r w:rsidR="00ED60B1" w:rsidRPr="00140182">
              <w:rPr>
                <w:u w:val="single"/>
              </w:rPr>
              <w:t xml:space="preserve">New Works </w:t>
            </w:r>
          </w:p>
          <w:p w:rsidR="00001E63" w:rsidRDefault="00ED60B1" w:rsidP="00140182">
            <w:pPr>
              <w:pStyle w:val="Heading3"/>
              <w:spacing w:after="0" w:afterAutospacing="0"/>
            </w:pPr>
            <w:r>
              <w:t>(No Business)</w:t>
            </w:r>
          </w:p>
          <w:p w:rsidR="00140182" w:rsidRDefault="00140182" w:rsidP="00140182">
            <w:pPr>
              <w:pStyle w:val="Heading3"/>
              <w:spacing w:after="0" w:afterAutospacing="0"/>
            </w:pPr>
            <w:r>
              <w:rPr>
                <w:u w:val="single"/>
              </w:rPr>
              <w:t>L/</w:t>
            </w:r>
            <w:r w:rsidR="00245B6D">
              <w:rPr>
                <w:u w:val="single"/>
              </w:rPr>
              <w:t>740</w:t>
            </w:r>
            <w:r>
              <w:rPr>
                <w:u w:val="single"/>
              </w:rPr>
              <w:t xml:space="preserve">/15 </w:t>
            </w:r>
            <w:r w:rsidR="00EF035F">
              <w:rPr>
                <w:u w:val="single"/>
              </w:rPr>
              <w:t xml:space="preserve">- </w:t>
            </w:r>
            <w:r w:rsidR="00ED60B1">
              <w:rPr>
                <w:u w:val="single"/>
              </w:rPr>
              <w:t>C5 Item ID</w:t>
            </w:r>
            <w:proofErr w:type="gramStart"/>
            <w:r w:rsidR="00ED60B1">
              <w:rPr>
                <w:u w:val="single"/>
              </w:rPr>
              <w:t>:47339</w:t>
            </w:r>
            <w:proofErr w:type="gramEnd"/>
            <w:r>
              <w:rPr>
                <w:u w:val="single"/>
              </w:rPr>
              <w:t xml:space="preserve"> </w:t>
            </w:r>
            <w:r w:rsidR="00483D98">
              <w:rPr>
                <w:u w:val="single"/>
              </w:rPr>
              <w:t xml:space="preserve"> -</w:t>
            </w:r>
            <w:r w:rsidR="00ED60B1" w:rsidRPr="00140182">
              <w:rPr>
                <w:u w:val="single"/>
              </w:rPr>
              <w:t>Correspondence</w:t>
            </w:r>
          </w:p>
          <w:p w:rsidR="00001E63" w:rsidRDefault="00ED60B1" w:rsidP="00140182">
            <w:pPr>
              <w:pStyle w:val="Heading3"/>
              <w:spacing w:after="0" w:afterAutospacing="0"/>
            </w:pPr>
            <w:r>
              <w:t>(No Business)</w:t>
            </w:r>
          </w:p>
          <w:p w:rsidR="00001E63" w:rsidRDefault="00140182" w:rsidP="005F09FE">
            <w:pPr>
              <w:pStyle w:val="Heading3"/>
              <w:spacing w:after="0" w:afterAutospacing="0"/>
              <w:rPr>
                <w:u w:val="single"/>
              </w:rPr>
            </w:pPr>
            <w:r>
              <w:rPr>
                <w:u w:val="single"/>
              </w:rPr>
              <w:t>L/</w:t>
            </w:r>
            <w:r w:rsidR="00245B6D">
              <w:rPr>
                <w:u w:val="single"/>
              </w:rPr>
              <w:t>741</w:t>
            </w:r>
            <w:r>
              <w:rPr>
                <w:u w:val="single"/>
              </w:rPr>
              <w:t xml:space="preserve">/15 </w:t>
            </w:r>
            <w:r w:rsidR="00EF035F">
              <w:rPr>
                <w:u w:val="single"/>
              </w:rPr>
              <w:t xml:space="preserve">- </w:t>
            </w:r>
            <w:r w:rsidR="00ED60B1">
              <w:rPr>
                <w:u w:val="single"/>
              </w:rPr>
              <w:t>M7 Item ID</w:t>
            </w:r>
            <w:proofErr w:type="gramStart"/>
            <w:r w:rsidR="00ED60B1">
              <w:rPr>
                <w:u w:val="single"/>
              </w:rPr>
              <w:t>:47402</w:t>
            </w:r>
            <w:proofErr w:type="gramEnd"/>
            <w:r>
              <w:rPr>
                <w:u w:val="single"/>
              </w:rPr>
              <w:t xml:space="preserve"> – TREE MANAGEMENT REPORT FOR LUCAN</w:t>
            </w:r>
          </w:p>
          <w:p w:rsidR="00001E63" w:rsidRDefault="00ED60B1" w:rsidP="005F09FE">
            <w:pPr>
              <w:pStyle w:val="proposed"/>
            </w:pPr>
            <w:r>
              <w:t>Proposed by Councillor G. O'Connell</w:t>
            </w:r>
            <w:r w:rsidR="00140182">
              <w:t xml:space="preserve"> seconded by Councillor </w:t>
            </w:r>
            <w:r w:rsidR="0098562F">
              <w:t>P. Gogarty:-</w:t>
            </w:r>
          </w:p>
          <w:p w:rsidR="00001E63" w:rsidRDefault="00ED60B1" w:rsidP="005F09FE">
            <w:pPr>
              <w:pStyle w:val="NormalWeb"/>
            </w:pPr>
            <w:proofErr w:type="spellStart"/>
            <w:r>
              <w:rPr>
                <w:rStyle w:val="Strong"/>
              </w:rPr>
              <w:t>Cathaoirleach's</w:t>
            </w:r>
            <w:proofErr w:type="spellEnd"/>
            <w:r>
              <w:rPr>
                <w:rStyle w:val="Strong"/>
              </w:rPr>
              <w:t xml:space="preserve"> Business</w:t>
            </w:r>
          </w:p>
          <w:p w:rsidR="00001E63" w:rsidRDefault="00ED60B1" w:rsidP="005F09FE">
            <w:pPr>
              <w:pStyle w:val="NormalWeb"/>
            </w:pPr>
            <w:r>
              <w:t>"As a follow-up to the Tree Management Report at the November meeting that the Manager responsible bring forward a report specifically relating to trees in this LA that are the subject of local concern and that have been reported by councillors or residents as requiring attention (some may have found their way onto the programme, some not) and that a discussion take place on how such complaints are dealt with, leading to a realistic time frame for dealing with them."</w:t>
            </w:r>
          </w:p>
          <w:p w:rsidR="0098562F" w:rsidRDefault="0098562F" w:rsidP="005F09FE">
            <w:pPr>
              <w:pStyle w:val="NormalWeb"/>
            </w:pPr>
            <w:r>
              <w:t>The following report by the Chief Executive was READ:</w:t>
            </w:r>
          </w:p>
          <w:p w:rsidR="00001E63" w:rsidRDefault="0098562F" w:rsidP="005F09FE">
            <w:pPr>
              <w:pStyle w:val="NormalWeb"/>
            </w:pPr>
            <w:r>
              <w:t>“</w:t>
            </w:r>
            <w:r w:rsidR="00ED60B1">
              <w:t>The pruning, removal and planting of street trees is currently undertaken under the Council’s Annual Arboriculture Programme. The programme for the year ahead is normally presented to meetings of the Council’s Area Committees in November. The development of the Annual Arboriculture Programme has largely evolved each year in response to requests for tree maintenance works received from members of the public and public representatives via the Customer Care Contact System. </w:t>
            </w:r>
          </w:p>
          <w:p w:rsidR="00001E63" w:rsidRDefault="00ED60B1" w:rsidP="005F09FE">
            <w:pPr>
              <w:pStyle w:val="NormalWeb"/>
            </w:pPr>
            <w:r>
              <w:t xml:space="preserve">The Council’s Customer Contact System is usually the first point of contact for all enquiries and complaints from the public, including those relating to trees. Details of the customer’s name, address, </w:t>
            </w:r>
            <w:proofErr w:type="gramStart"/>
            <w:r>
              <w:t>contact</w:t>
            </w:r>
            <w:proofErr w:type="gramEnd"/>
            <w:r>
              <w:t xml:space="preserve"> details, nature of the enquiry and location of the enquiry are logged into the Customer Contact System. Tree-related enquiries are then referred to the Council's Public Realm section for response. Any tree-related emergencies are referred for immediate action in accordance with the Council’s emergency procedures. An emergency is defined as a tree that is in immediate danger of collapse or a tree that is causing an obstruction requiring urgent attention. </w:t>
            </w:r>
          </w:p>
          <w:p w:rsidR="00001E63" w:rsidRDefault="00ED60B1" w:rsidP="005F09FE">
            <w:pPr>
              <w:pStyle w:val="NormalWeb"/>
            </w:pPr>
            <w:r>
              <w:t>For non-emergency tree enquiries, wherever a site inspection is not required, customers will be informed of the Council's relevant policy as soon as possible after receipt of an enquiry. Where a site inspection is considered necessary, we are endeavouring to inform customers that such a site inspection will be undertaken after which the customer will be notified of what action, if any, is considered appropriate. </w:t>
            </w:r>
          </w:p>
          <w:p w:rsidR="00001E63" w:rsidRDefault="00ED60B1" w:rsidP="005F09FE">
            <w:pPr>
              <w:pStyle w:val="NormalWeb"/>
            </w:pPr>
            <w:r>
              <w:t>In order to make most efficient use of the Council’s staff resource who undertake tree inspections, non-emergency inspections are normally undertaken when there is sufficient number of tree inspections listed for undertaking within a particular geographic area.  Priority for inspection of requests for tree pruning or removal will be given to those that comply with the criteria for tree pruning removal works as specified in the Council's Tree Management Policy 'Living With Trees'.  During 2015, additional staff resources have been applied to tree inspections and progress is being made to reduce the timeframe for tree inspections and revert with a response to the customer.</w:t>
            </w:r>
          </w:p>
          <w:p w:rsidR="00001E63" w:rsidRDefault="00ED60B1" w:rsidP="005F09FE">
            <w:pPr>
              <w:pStyle w:val="NormalWeb"/>
            </w:pPr>
            <w:r>
              <w:t>Each inspection involves an assessment of the tree’s health and condition, and identifies if any work is required, having regard also to any issues raised in an enquiry that has been received in relation to a specific tree.  Following inspection, where it is identified that tree works are required, they are categorised and will be included for attention in a future Tree Maintenance Programme.  The timeframe for action will be in accordance with a priority based system as outlined in the Council's Tree Management Policy 'Living With Trees'. </w:t>
            </w:r>
          </w:p>
          <w:p w:rsidR="00001E63" w:rsidRDefault="00ED60B1" w:rsidP="005F09FE">
            <w:pPr>
              <w:pStyle w:val="NormalWeb"/>
            </w:pPr>
            <w:r>
              <w:t xml:space="preserve">Occasionally, following inspection, the response to a tree-related customer enquiry is not in line with the customer's opinion and this is sometimes interpreted as lack of action by the Council.  This particularly occurs where trees conflict with people and infrastructure which creates objectives and unwarranted pressures for trees to be pruned or felled. The Council recognises that trees under its ownership/management may be implicated in causing damage to nearby built structures but is also aware that this is not always the case and that nearby trees often get blamed for damage before a thorough investigation is carried out. Some other reasons for structural failure are inadequate foundation design, general structural failure, </w:t>
            </w:r>
            <w:proofErr w:type="gramStart"/>
            <w:r>
              <w:t>poor</w:t>
            </w:r>
            <w:proofErr w:type="gramEnd"/>
            <w:r>
              <w:t xml:space="preserve"> quality construction, nearby excavations or major works to adjacent properties.  Property owners will be expected to provide evidence that a particular tree is causing damage to the property and that all reasonable engineering alternatives have been explored before felling will be considered.  Similarly, where trees are considered to be in conflict with infrastructure or the built environment on land in public ownership, the removal of healthy trees will only be considered as a last resort when the prevailing issue cannot be otherwise mitigated.</w:t>
            </w:r>
          </w:p>
          <w:p w:rsidR="00001E63" w:rsidRDefault="00ED60B1" w:rsidP="005F09FE">
            <w:pPr>
              <w:pStyle w:val="NormalWeb"/>
            </w:pPr>
            <w:r>
              <w:t>This approach to the handling of customer enquiries relating to trees is in effect reactive rather than planned.  However, it is widely accepted that having regard to available resources and to the Health &amp; Safety and Traffic Management procedures that must be put in place, this reactive approach to tree maintenance is not an efficient use of resources to maintain trees in a safe and healthy condition.</w:t>
            </w:r>
          </w:p>
          <w:p w:rsidR="00001E63" w:rsidRDefault="00ED60B1" w:rsidP="005F09FE">
            <w:pPr>
              <w:pStyle w:val="NormalWeb"/>
            </w:pPr>
            <w:r>
              <w:t>The Tree Maintenance Programme for 2015 is primarily based on reactive responses and represents the completion of outstanding works from 2014 with the addition of tree works committed for 2015.  Following presentation of the 2015 Tree Maintenance Programme to meetings of the Council’s Area Committees in November 2014, it emerged that there were commitments for tree maintenance outstanding from preceding years.  A number of elected representatives notified these commitments to the Council and these have been incorporated as additions to the 2015 programme in order to clear the backlog of commitments given. </w:t>
            </w:r>
          </w:p>
          <w:p w:rsidR="00001E63" w:rsidRDefault="00ED60B1" w:rsidP="005F09FE">
            <w:pPr>
              <w:pStyle w:val="NormalWeb"/>
            </w:pPr>
            <w:r>
              <w:t>One of the factors identified as contributing to the backlog of tree maintenance commitments from successive years has been pressures to accommodate additional requests for tree maintenance works within the approved annual programmes without application of additional resources.  In order to ensure that this factor does not continue to be perpetuated, no further new additions have been made to the 2015 programme with the exception of emergency situations as defined above. </w:t>
            </w:r>
          </w:p>
          <w:p w:rsidR="00001E63" w:rsidRDefault="00ED60B1" w:rsidP="005F09FE">
            <w:pPr>
              <w:pStyle w:val="NormalWeb"/>
            </w:pPr>
            <w:r>
              <w:t>From 2016, in line with the Council's Tree Management Policy 2015-2020 "Living With Trees", the focus of the 2016 Tree Maintenance Programme will be on entire roads or whole estates. This represents a move away from reactive pruning of individual trees on a one off basis to a planned programme of maintenance. The objective of this approach is to increase the efficiency and productivity of the tree maintenance crews and to advance a proactive programme of cyclical pruning that is targeted at priority locations where intervention is most needed to yield wider community benefit.  Having a planned approach also reduces the risk of tree failure and nuisance to residents, and will help to pre-empt complaints and meet the majority of customer requirements for tree works.</w:t>
            </w:r>
          </w:p>
          <w:p w:rsidR="00001E63" w:rsidRDefault="00ED60B1" w:rsidP="005F09FE">
            <w:pPr>
              <w:pStyle w:val="NormalWeb"/>
            </w:pPr>
            <w:r>
              <w:t>The estates which will be prioritised for tree maintenance in 2016 will be those outstanding from the current year's programme and those where there are significant clusters of individual trees that have been surveyed and a requirement for works has been identified.</w:t>
            </w:r>
          </w:p>
          <w:p w:rsidR="00001E63" w:rsidRDefault="00ED60B1" w:rsidP="005F09FE">
            <w:pPr>
              <w:pStyle w:val="NormalWeb"/>
            </w:pPr>
            <w:r>
              <w:t>It is of course acknowledged that there will always be a need to carry out reactive or emergency tree works on isolated individual trees, although the quantity of this work should reduce over time as the cyclical work is embedded. Reactive or emergency works will be carried out primarily to manage risks to the public and will include felling dead trees, removing hazardous branches, clearing obstructions to sightlines and infrastructure and undertaking works as necessary to storm damaged trees.</w:t>
            </w:r>
          </w:p>
          <w:p w:rsidR="00001E63" w:rsidRDefault="00ED60B1" w:rsidP="005F09FE">
            <w:pPr>
              <w:pStyle w:val="NormalWeb"/>
            </w:pPr>
            <w:r>
              <w:t xml:space="preserve">The 2016 Tree Maintenance Programme of whole estates will be presented in spring 2016 following completion of outstanding commitments from the 2015 Tree Maintenance Programme for individual tree pruning.  The 2016 Tree Maintenance Programme will be published and regularly updated on the 'Trees' page on the Council's website </w:t>
            </w:r>
            <w:hyperlink r:id="rId15" w:history="1">
              <w:r>
                <w:rPr>
                  <w:rStyle w:val="Hyperlink"/>
                </w:rPr>
                <w:t>www.sdublinccoco.ie</w:t>
              </w:r>
            </w:hyperlink>
            <w:r>
              <w:t xml:space="preserve"> where elected members and members of the public will be able to readily access and follow progress of the programme.</w:t>
            </w:r>
            <w:r w:rsidR="0098562F">
              <w:t>”</w:t>
            </w:r>
          </w:p>
          <w:p w:rsidR="0098562F" w:rsidRDefault="0098562F" w:rsidP="005F09FE">
            <w:pPr>
              <w:pStyle w:val="NormalWeb"/>
            </w:pPr>
            <w:r>
              <w:t xml:space="preserve">Following contributions </w:t>
            </w:r>
            <w:r w:rsidR="00D708F2">
              <w:t>from Councillor G. O’Connell, Ms</w:t>
            </w:r>
            <w:r>
              <w:t xml:space="preserve">. M. Keenan, Senior Executive Parks Superintendent, responded to queries raised and the report was </w:t>
            </w:r>
            <w:r w:rsidRPr="0098562F">
              <w:rPr>
                <w:b/>
              </w:rPr>
              <w:t>NOTED</w:t>
            </w:r>
            <w:r>
              <w:t>.</w:t>
            </w:r>
          </w:p>
          <w:p w:rsidR="00001E63" w:rsidRDefault="0098562F" w:rsidP="005F09FE">
            <w:pPr>
              <w:pStyle w:val="Heading3"/>
              <w:spacing w:after="0" w:afterAutospacing="0"/>
              <w:rPr>
                <w:u w:val="single"/>
              </w:rPr>
            </w:pPr>
            <w:r>
              <w:rPr>
                <w:u w:val="single"/>
              </w:rPr>
              <w:t>L/</w:t>
            </w:r>
            <w:r w:rsidR="00245B6D">
              <w:rPr>
                <w:u w:val="single"/>
              </w:rPr>
              <w:t>742</w:t>
            </w:r>
            <w:r>
              <w:rPr>
                <w:u w:val="single"/>
              </w:rPr>
              <w:t>/15</w:t>
            </w:r>
            <w:r w:rsidR="00EF035F">
              <w:rPr>
                <w:u w:val="single"/>
              </w:rPr>
              <w:t xml:space="preserve"> -</w:t>
            </w:r>
            <w:r>
              <w:rPr>
                <w:u w:val="single"/>
              </w:rPr>
              <w:t xml:space="preserve"> </w:t>
            </w:r>
            <w:r w:rsidR="00ED60B1">
              <w:rPr>
                <w:u w:val="single"/>
              </w:rPr>
              <w:t>M8 Item ID</w:t>
            </w:r>
            <w:proofErr w:type="gramStart"/>
            <w:r w:rsidR="00ED60B1">
              <w:rPr>
                <w:u w:val="single"/>
              </w:rPr>
              <w:t>:47325</w:t>
            </w:r>
            <w:proofErr w:type="gramEnd"/>
            <w:r w:rsidR="00AB5389">
              <w:rPr>
                <w:u w:val="single"/>
              </w:rPr>
              <w:t xml:space="preserve"> – ARTHUR GRIFFITH </w:t>
            </w:r>
            <w:r>
              <w:rPr>
                <w:u w:val="single"/>
              </w:rPr>
              <w:t>PARK FC</w:t>
            </w:r>
          </w:p>
          <w:p w:rsidR="00001E63" w:rsidRDefault="00ED60B1" w:rsidP="005F09FE">
            <w:pPr>
              <w:pStyle w:val="proposed"/>
            </w:pPr>
            <w:r>
              <w:t>Proposed by Councillor W. Lavelle</w:t>
            </w:r>
            <w:r w:rsidR="0098562F">
              <w:t xml:space="preserve"> seconded by Councillor G. O’Connell:-</w:t>
            </w:r>
          </w:p>
          <w:p w:rsidR="00001E63" w:rsidRDefault="00ED60B1" w:rsidP="005F09FE">
            <w:pPr>
              <w:pStyle w:val="NormalWeb"/>
            </w:pPr>
            <w:r>
              <w:t>"That this Area Committee expresses its thanks to the Public Realm section for the support provided to date to Arthur Griffith Park FC, including the recent provision of a secure compound for storage of demountable goalposts; and in seeking to support the ongoing development of the club, requests the Chief Executive to engage with the club to examine the possible provision of portable lighting to allow the club to conduct training sessions at evening/night-time". </w:t>
            </w:r>
          </w:p>
          <w:p w:rsidR="0098562F" w:rsidRDefault="0098562F" w:rsidP="005F09FE">
            <w:pPr>
              <w:pStyle w:val="NormalWeb"/>
            </w:pPr>
            <w:r>
              <w:t xml:space="preserve">The following report by the Chief Executive was </w:t>
            </w:r>
            <w:r w:rsidRPr="0098562F">
              <w:rPr>
                <w:b/>
              </w:rPr>
              <w:t>READ</w:t>
            </w:r>
            <w:r>
              <w:t>:</w:t>
            </w:r>
          </w:p>
          <w:p w:rsidR="00001E63" w:rsidRDefault="0098562F" w:rsidP="005F09FE">
            <w:pPr>
              <w:pStyle w:val="NormalWeb"/>
            </w:pPr>
            <w:r>
              <w:t>“</w:t>
            </w:r>
            <w:r w:rsidR="00ED60B1">
              <w:t xml:space="preserve">The gratitude of the Area Committee is welcomed and will be conveyed to the staff who have been working with Arthur Griffith Park FC on the pitches and facilities in </w:t>
            </w:r>
            <w:proofErr w:type="spellStart"/>
            <w:r w:rsidR="00ED60B1">
              <w:t>Griffeen</w:t>
            </w:r>
            <w:proofErr w:type="spellEnd"/>
            <w:r w:rsidR="00ED60B1">
              <w:t xml:space="preserve"> Valley Park.</w:t>
            </w:r>
          </w:p>
          <w:p w:rsidR="00001E63" w:rsidRDefault="00ED60B1" w:rsidP="005F09FE">
            <w:pPr>
              <w:pStyle w:val="NormalWeb"/>
            </w:pPr>
            <w:r>
              <w:t>The Council does not provide portable lighting to football clubs to enable them to undertake evening / night-time training.</w:t>
            </w:r>
          </w:p>
          <w:p w:rsidR="00001E63" w:rsidRDefault="00ED60B1" w:rsidP="005F09FE">
            <w:pPr>
              <w:pStyle w:val="NormalWeb"/>
            </w:pPr>
            <w:r>
              <w:t>The use of portable lighting for evening /night time training leads to concentrated wear and tear on grass pitches and training areas. Where this activity takes place during the late autumn / winter / early spring months, it coincides with the poorest conditions for grass growth where daylight hours are short, rainfall levels and water tables are high, drainage is slow and ground temperatures are low. All of these factors impact adversely on the ability of grass to recover from excess wear and tear. </w:t>
            </w:r>
          </w:p>
          <w:p w:rsidR="00001E63" w:rsidRDefault="00ED60B1" w:rsidP="005F09FE">
            <w:pPr>
              <w:pStyle w:val="NormalWeb"/>
            </w:pPr>
            <w:r>
              <w:t>Any increased wear to grass surfaces at this time of the year results in the deterioration of the grass sward which in turn leads to ongoing problems such as loss of grass cover, compaction and weed growth throughout the rest of the year. Where grass playing surfaces are damaged at this time of the year, there is an increased probability that such surfaces will become unplayable for an extended part of the year. Where significant damage has occurred, they may have to be taken out of play completely for anything up to two years to enable repairs and recovery to take place. </w:t>
            </w:r>
          </w:p>
          <w:p w:rsidR="00001E63" w:rsidRDefault="00ED60B1" w:rsidP="005F09FE">
            <w:pPr>
              <w:pStyle w:val="NormalWeb"/>
            </w:pPr>
            <w:r>
              <w:t>For the reasons outlined above, the Council does not favour the use of evening / night time training on grass pitches or training areas in public parks.</w:t>
            </w:r>
            <w:r w:rsidR="0098562F">
              <w:t>”</w:t>
            </w:r>
          </w:p>
          <w:p w:rsidR="0098562F" w:rsidRDefault="0098562F" w:rsidP="005F09FE">
            <w:pPr>
              <w:pStyle w:val="NormalWeb"/>
            </w:pPr>
            <w:r>
              <w:t xml:space="preserve">Following contributions from Councillors W. Lavelle, D. O’Brien and G. O’Connell, Mr. B. Sheehan, Senior Parks Superintendent, responded to queries raised and the report was </w:t>
            </w:r>
            <w:r w:rsidRPr="0098562F">
              <w:rPr>
                <w:b/>
              </w:rPr>
              <w:t>NOTED</w:t>
            </w:r>
            <w:r>
              <w:t>.</w:t>
            </w:r>
          </w:p>
          <w:p w:rsidR="00001E63" w:rsidRDefault="0098562F" w:rsidP="005F09FE">
            <w:pPr>
              <w:pStyle w:val="Heading3"/>
              <w:spacing w:after="0" w:afterAutospacing="0"/>
              <w:rPr>
                <w:u w:val="single"/>
              </w:rPr>
            </w:pPr>
            <w:r>
              <w:rPr>
                <w:u w:val="single"/>
              </w:rPr>
              <w:t>L/</w:t>
            </w:r>
            <w:r w:rsidR="00245B6D">
              <w:rPr>
                <w:u w:val="single"/>
              </w:rPr>
              <w:t>743</w:t>
            </w:r>
            <w:r>
              <w:rPr>
                <w:u w:val="single"/>
              </w:rPr>
              <w:t xml:space="preserve">/15 </w:t>
            </w:r>
            <w:r w:rsidR="00EF035F">
              <w:rPr>
                <w:u w:val="single"/>
              </w:rPr>
              <w:t xml:space="preserve">- </w:t>
            </w:r>
            <w:r w:rsidR="00ED60B1">
              <w:rPr>
                <w:u w:val="single"/>
              </w:rPr>
              <w:t>M9 Item ID</w:t>
            </w:r>
            <w:proofErr w:type="gramStart"/>
            <w:r w:rsidR="00ED60B1">
              <w:rPr>
                <w:u w:val="single"/>
              </w:rPr>
              <w:t>:47407</w:t>
            </w:r>
            <w:proofErr w:type="gramEnd"/>
            <w:r w:rsidR="00AB5389">
              <w:rPr>
                <w:u w:val="single"/>
              </w:rPr>
              <w:t xml:space="preserve"> – PLAY </w:t>
            </w:r>
            <w:r>
              <w:rPr>
                <w:u w:val="single"/>
              </w:rPr>
              <w:t xml:space="preserve"> SPACES FOR LUCAN</w:t>
            </w:r>
          </w:p>
          <w:p w:rsidR="00001E63" w:rsidRPr="00483D98" w:rsidRDefault="00ED60B1" w:rsidP="005F09FE">
            <w:pPr>
              <w:pStyle w:val="proposed"/>
            </w:pPr>
            <w:r w:rsidRPr="00483D98">
              <w:t>Prop</w:t>
            </w:r>
            <w:r w:rsidR="008D417D">
              <w:t xml:space="preserve">osed by Councillor G. O'Connell </w:t>
            </w:r>
            <w:r w:rsidR="0098562F" w:rsidRPr="00483D98">
              <w:t>and</w:t>
            </w:r>
            <w:r w:rsidR="00B048C9" w:rsidRPr="00483D98">
              <w:t xml:space="preserve"> </w:t>
            </w:r>
            <w:r w:rsidRPr="00483D98">
              <w:t>Councillor L. O'Toole</w:t>
            </w:r>
            <w:r w:rsidR="0098562F" w:rsidRPr="00483D98">
              <w:t xml:space="preserve"> seconded by Councillor G. O’Connell??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36"/>
            </w:tblGrid>
            <w:tr w:rsidR="00001E63">
              <w:trPr>
                <w:tblCellSpacing w:w="15" w:type="dxa"/>
              </w:trPr>
              <w:tc>
                <w:tcPr>
                  <w:tcW w:w="0" w:type="auto"/>
                  <w:vAlign w:val="center"/>
                  <w:hideMark/>
                </w:tcPr>
                <w:p w:rsidR="00001E63" w:rsidRDefault="00ED60B1" w:rsidP="00245B6D">
                  <w:pPr>
                    <w:framePr w:hSpace="180" w:wrap="around" w:vAnchor="text" w:hAnchor="text" w:y="1"/>
                    <w:spacing w:after="160" w:line="259" w:lineRule="auto"/>
                    <w:suppressOverlap/>
                  </w:pPr>
                  <w:r>
                    <w:t>"Given the difficulties in both getting local agreement   and in servicing existing sites, that the Chief Executive consider   reducing the number of play spaces for Lucan, and allowing a smaller number   of larger scale play spaces and that the locations selected are in a suitable   location non-intrusive to residents. Alternatively some of the money could be   used to provide MUGA for older children."</w:t>
                  </w:r>
                </w:p>
              </w:tc>
            </w:tr>
          </w:tbl>
          <w:p w:rsidR="00001E63" w:rsidRDefault="00ED60B1" w:rsidP="005F09FE">
            <w:pPr>
              <w:pStyle w:val="NormalWeb"/>
            </w:pPr>
            <w:r>
              <w:rPr>
                <w:rStyle w:val="Emphasis"/>
              </w:rPr>
              <w:t>That the Chief Executive consider moving any surplus money which may arrive from some of the planned play spaces in the Lucan area which have not been taken up by residents to be used to install alternative facilities such as MUGA for older children."</w:t>
            </w:r>
          </w:p>
          <w:p w:rsidR="0098562F" w:rsidRDefault="0098562F" w:rsidP="005F09FE">
            <w:pPr>
              <w:pStyle w:val="NormalWeb"/>
            </w:pPr>
            <w:r>
              <w:t xml:space="preserve">The following report by the Chief Executive was </w:t>
            </w:r>
            <w:r w:rsidRPr="0098562F">
              <w:rPr>
                <w:b/>
              </w:rPr>
              <w:t>READ:</w:t>
            </w:r>
          </w:p>
          <w:p w:rsidR="00001E63" w:rsidRDefault="0098562F" w:rsidP="005F09FE">
            <w:pPr>
              <w:pStyle w:val="NormalWeb"/>
            </w:pPr>
            <w:r>
              <w:t>“</w:t>
            </w:r>
            <w:r w:rsidR="00ED60B1">
              <w:t xml:space="preserve">Of the six </w:t>
            </w:r>
            <w:proofErr w:type="spellStart"/>
            <w:r w:rsidR="00ED60B1">
              <w:t>playspaces</w:t>
            </w:r>
            <w:proofErr w:type="spellEnd"/>
            <w:r w:rsidR="00ED60B1">
              <w:t xml:space="preserve"> listed in the 2014 - 2018 Play Space Programme for advancement in the Lucan Area Committee area in 2014 and 2015, one is open and in use, two are under construction, two are at design stage and just one planned </w:t>
            </w:r>
            <w:proofErr w:type="spellStart"/>
            <w:r w:rsidR="00ED60B1">
              <w:t>playspace</w:t>
            </w:r>
            <w:proofErr w:type="spellEnd"/>
            <w:r w:rsidR="00ED60B1">
              <w:t xml:space="preserve"> at </w:t>
            </w:r>
            <w:proofErr w:type="spellStart"/>
            <w:r w:rsidR="00ED60B1">
              <w:t>Woodfarm</w:t>
            </w:r>
            <w:proofErr w:type="spellEnd"/>
            <w:r w:rsidR="00ED60B1">
              <w:t xml:space="preserve"> Acres did not proceed as agreement could not be reached with the local community on a suitable site. This </w:t>
            </w:r>
            <w:proofErr w:type="spellStart"/>
            <w:r w:rsidR="00ED60B1">
              <w:t>playspace</w:t>
            </w:r>
            <w:proofErr w:type="spellEnd"/>
            <w:r w:rsidR="00ED60B1">
              <w:t xml:space="preserve"> was then successfully substituted with Riversdale which opened for play earlier this year. </w:t>
            </w:r>
          </w:p>
          <w:p w:rsidR="00001E63" w:rsidRDefault="00ED60B1" w:rsidP="005F09FE">
            <w:pPr>
              <w:pStyle w:val="NormalWeb"/>
            </w:pPr>
            <w:r>
              <w:t xml:space="preserve">Members will recall that the 2014 - 2018 </w:t>
            </w:r>
            <w:proofErr w:type="spellStart"/>
            <w:r>
              <w:t>Playspace</w:t>
            </w:r>
            <w:proofErr w:type="spellEnd"/>
            <w:r>
              <w:t xml:space="preserve"> Programme was based on a review of existing play facilities which identified gaps in provision across the county. The </w:t>
            </w:r>
            <w:proofErr w:type="spellStart"/>
            <w:r>
              <w:t>playspace</w:t>
            </w:r>
            <w:proofErr w:type="spellEnd"/>
            <w:r>
              <w:t xml:space="preserve"> programme was intended to fill many of the identified gaps with local play facilities within the residential areas, primarily aimed at meeting the play requirements of younger children close to their homes. That remains one of the main objectives of the </w:t>
            </w:r>
            <w:proofErr w:type="spellStart"/>
            <w:r>
              <w:t>playspace</w:t>
            </w:r>
            <w:proofErr w:type="spellEnd"/>
            <w:r>
              <w:t xml:space="preserve"> programme. </w:t>
            </w:r>
          </w:p>
          <w:p w:rsidR="00001E63" w:rsidRDefault="00ED60B1" w:rsidP="005F09FE">
            <w:pPr>
              <w:pStyle w:val="NormalWeb"/>
            </w:pPr>
            <w:r>
              <w:t xml:space="preserve">For 2016, three </w:t>
            </w:r>
            <w:proofErr w:type="spellStart"/>
            <w:r>
              <w:t>playspaces</w:t>
            </w:r>
            <w:proofErr w:type="spellEnd"/>
            <w:r>
              <w:t xml:space="preserve"> are listed for advancement at </w:t>
            </w:r>
            <w:proofErr w:type="spellStart"/>
            <w:r>
              <w:t>Ballyowen</w:t>
            </w:r>
            <w:proofErr w:type="spellEnd"/>
            <w:r>
              <w:t xml:space="preserve"> Park, Lucan Demesne and </w:t>
            </w:r>
            <w:proofErr w:type="spellStart"/>
            <w:r>
              <w:t>Finnstown</w:t>
            </w:r>
            <w:proofErr w:type="spellEnd"/>
            <w:r>
              <w:t xml:space="preserve"> Estate. It is proposed to advance community consultation on these </w:t>
            </w:r>
            <w:proofErr w:type="spellStart"/>
            <w:r>
              <w:t>playspaces</w:t>
            </w:r>
            <w:proofErr w:type="spellEnd"/>
            <w:r>
              <w:t xml:space="preserve"> in 2016. As two of the three proposed locations are public parks, it is not expected that there will be any significant issues raised by nearby communities for those particular projects. </w:t>
            </w:r>
          </w:p>
          <w:p w:rsidR="00001E63" w:rsidRDefault="00ED60B1" w:rsidP="005F09FE">
            <w:pPr>
              <w:pStyle w:val="NormalWeb"/>
            </w:pPr>
            <w:r>
              <w:t xml:space="preserve">Arising from the experience at some of the new </w:t>
            </w:r>
            <w:proofErr w:type="spellStart"/>
            <w:r>
              <w:t>playspaces</w:t>
            </w:r>
            <w:proofErr w:type="spellEnd"/>
            <w:r>
              <w:t xml:space="preserve"> provided across the county in the last two years, it has emerged that there is an older teenage cohort, typically over 14 years of age for whom there is no specific programme of provision. This is under review having regard to national policy and best practice and it is intended to bring forward proposals in 2016 to address this.</w:t>
            </w:r>
            <w:r w:rsidR="0098562F">
              <w:t>”</w:t>
            </w:r>
          </w:p>
          <w:p w:rsidR="0098562F" w:rsidRDefault="0098562F" w:rsidP="005F09FE">
            <w:pPr>
              <w:pStyle w:val="NormalWeb"/>
            </w:pPr>
            <w:r>
              <w:t xml:space="preserve">Following contributions from Councillors L. O’Toole, D. O’Brien, W, Lavelle, P. Gogarty and G. O’Connell, Mr. B. Sheehan, Senior Parks Superintendent, responded to queries raised and the report was </w:t>
            </w:r>
            <w:r w:rsidRPr="0098562F">
              <w:rPr>
                <w:b/>
              </w:rPr>
              <w:t>NOTED</w:t>
            </w:r>
            <w:r>
              <w:t>.</w:t>
            </w:r>
          </w:p>
          <w:p w:rsidR="008D417D" w:rsidRDefault="008D417D" w:rsidP="005F09FE">
            <w:pPr>
              <w:pStyle w:val="NormalWeb"/>
            </w:pPr>
          </w:p>
          <w:p w:rsidR="00001E63" w:rsidRDefault="00ED60B1" w:rsidP="005F09FE">
            <w:pPr>
              <w:pStyle w:val="Heading2"/>
              <w:jc w:val="center"/>
              <w:rPr>
                <w:u w:val="single"/>
              </w:rPr>
            </w:pPr>
            <w:r>
              <w:rPr>
                <w:u w:val="single"/>
              </w:rPr>
              <w:t>Environment</w:t>
            </w:r>
          </w:p>
          <w:p w:rsidR="00001E63" w:rsidRDefault="00EE420F" w:rsidP="005F09FE">
            <w:pPr>
              <w:pStyle w:val="Heading3"/>
              <w:spacing w:after="0" w:afterAutospacing="0"/>
              <w:rPr>
                <w:u w:val="single"/>
              </w:rPr>
            </w:pPr>
            <w:r>
              <w:rPr>
                <w:u w:val="single"/>
              </w:rPr>
              <w:t>L/</w:t>
            </w:r>
            <w:r w:rsidR="00245B6D">
              <w:rPr>
                <w:u w:val="single"/>
              </w:rPr>
              <w:t>744</w:t>
            </w:r>
            <w:r>
              <w:rPr>
                <w:u w:val="single"/>
              </w:rPr>
              <w:t xml:space="preserve">/15 </w:t>
            </w:r>
            <w:r w:rsidR="00EF035F">
              <w:rPr>
                <w:u w:val="single"/>
              </w:rPr>
              <w:t xml:space="preserve">- </w:t>
            </w:r>
            <w:r w:rsidR="00ED60B1">
              <w:rPr>
                <w:u w:val="single"/>
              </w:rPr>
              <w:t>Q8 Item ID</w:t>
            </w:r>
            <w:proofErr w:type="gramStart"/>
            <w:r w:rsidR="00ED60B1">
              <w:rPr>
                <w:u w:val="single"/>
              </w:rPr>
              <w:t>:47385</w:t>
            </w:r>
            <w:proofErr w:type="gramEnd"/>
            <w:r>
              <w:rPr>
                <w:u w:val="single"/>
              </w:rPr>
              <w:t xml:space="preserve"> – SIGNAGE RE: “CARS FOR CASH”</w:t>
            </w:r>
          </w:p>
          <w:p w:rsidR="00001E63" w:rsidRDefault="00ED60B1" w:rsidP="005F09FE">
            <w:pPr>
              <w:pStyle w:val="proposed"/>
            </w:pPr>
            <w:r>
              <w:t>Proposed by Councillor P. Gogarty</w:t>
            </w:r>
          </w:p>
          <w:p w:rsidR="00001E63" w:rsidRDefault="00ED60B1" w:rsidP="005F09FE">
            <w:pPr>
              <w:pStyle w:val="NormalWeb"/>
            </w:pPr>
            <w:r>
              <w:t>To ask the Manager to update on actions taken to tackle "cars for cash" and such signage where a mobile number is provided; have these numbers been phoned by Council staff and have meetings been arranged with a view to fining the culprits?</w:t>
            </w:r>
          </w:p>
          <w:p w:rsidR="00001E63" w:rsidRDefault="00ED60B1" w:rsidP="005F09FE">
            <w:pPr>
              <w:pStyle w:val="NormalWeb"/>
            </w:pPr>
            <w:r>
              <w:rPr>
                <w:rStyle w:val="Strong"/>
              </w:rPr>
              <w:t>REPLY:</w:t>
            </w:r>
          </w:p>
          <w:p w:rsidR="00001E63" w:rsidRDefault="00ED60B1" w:rsidP="005F09FE">
            <w:pPr>
              <w:pStyle w:val="NormalWeb"/>
            </w:pPr>
            <w:r>
              <w:t>The Council enforces the provisions of the Litter Pollution Act 1997, as amended, in regard to illegal signage and fines are issued where possible.</w:t>
            </w:r>
          </w:p>
          <w:p w:rsidR="00001E63" w:rsidRDefault="00ED60B1" w:rsidP="005F09FE">
            <w:pPr>
              <w:pStyle w:val="NormalWeb"/>
            </w:pPr>
            <w:r>
              <w:t>'Cash for Cars' signage has blighted the Greater Dublin Area over the last number of years. The four Dublin Local Authorities engaged in a media campaign in late 2014 advising motorists not to sell their car via 'Cash for Cars' method. These 'Cash for Cars' signs which are in sticker and corrugated board format are removed when located.</w:t>
            </w:r>
          </w:p>
          <w:p w:rsidR="00001E63" w:rsidRDefault="00ED60B1" w:rsidP="005F09FE">
            <w:pPr>
              <w:pStyle w:val="NormalWeb"/>
            </w:pPr>
            <w:r>
              <w:t>Regrettably as yet, despite exploring every avenue available, including contacting</w:t>
            </w:r>
            <w:r w:rsidR="00EE420F">
              <w:t xml:space="preserve"> phone numbers where available,</w:t>
            </w:r>
            <w:r>
              <w:t xml:space="preserve"> the Council has not been in a position to issue fines or initiate prosecutions because of the difficulty in tracking down those responsible for erecting the illegal signage. The Council has been working and will continue to work with An Garda </w:t>
            </w:r>
            <w:proofErr w:type="spellStart"/>
            <w:r>
              <w:t>Siochana</w:t>
            </w:r>
            <w:proofErr w:type="spellEnd"/>
            <w:r>
              <w:t xml:space="preserve"> in attempting to identify those involved in this illegal activity, and on the possibility of disconnecting the phone numbers identified in notices illegally erected.</w:t>
            </w:r>
          </w:p>
          <w:p w:rsidR="00001E63" w:rsidRDefault="00ED60B1" w:rsidP="005F09FE">
            <w:pPr>
              <w:pStyle w:val="NormalWeb"/>
            </w:pPr>
            <w:r>
              <w:t xml:space="preserve">In June 2015, An Garda </w:t>
            </w:r>
            <w:proofErr w:type="spellStart"/>
            <w:r>
              <w:t>Siochana</w:t>
            </w:r>
            <w:proofErr w:type="spellEnd"/>
            <w:r>
              <w:t xml:space="preserve"> assisted by the Council's Waste Enforcement Section, successfully prosecuted an individual member under the Criminal Justice (Theft and Fraud) Act, 2001, for offences relating to 'Cash for Cars' and our Waste Enforcement Section continues to liaise and co-operate fully with An Garda </w:t>
            </w:r>
            <w:proofErr w:type="spellStart"/>
            <w:r>
              <w:t>Siochana</w:t>
            </w:r>
            <w:proofErr w:type="spellEnd"/>
            <w:r>
              <w:t xml:space="preserve"> and neighbouring Local Authorities in relation to this matter.</w:t>
            </w:r>
          </w:p>
          <w:p w:rsidR="00001E63" w:rsidRDefault="00ED60B1" w:rsidP="005F09FE">
            <w:pPr>
              <w:pStyle w:val="NormalWeb"/>
            </w:pPr>
            <w:r>
              <w:t>It should be noted that arranging independent meetings with such offenders is not a preferred course of action.</w:t>
            </w:r>
          </w:p>
          <w:p w:rsidR="008D417D" w:rsidRDefault="008D417D" w:rsidP="005F09FE">
            <w:pPr>
              <w:pStyle w:val="Heading3"/>
              <w:spacing w:after="0" w:afterAutospacing="0"/>
              <w:rPr>
                <w:u w:val="single"/>
              </w:rPr>
            </w:pPr>
          </w:p>
          <w:p w:rsidR="00001E63" w:rsidRDefault="00EE420F" w:rsidP="005F09FE">
            <w:pPr>
              <w:pStyle w:val="Heading3"/>
              <w:spacing w:after="0" w:afterAutospacing="0"/>
              <w:rPr>
                <w:u w:val="single"/>
              </w:rPr>
            </w:pPr>
            <w:r>
              <w:rPr>
                <w:u w:val="single"/>
              </w:rPr>
              <w:t>L/</w:t>
            </w:r>
            <w:r w:rsidR="00245B6D">
              <w:rPr>
                <w:u w:val="single"/>
              </w:rPr>
              <w:t>745</w:t>
            </w:r>
            <w:r>
              <w:rPr>
                <w:u w:val="single"/>
              </w:rPr>
              <w:t xml:space="preserve">/15 </w:t>
            </w:r>
            <w:r w:rsidR="00EF035F">
              <w:rPr>
                <w:u w:val="single"/>
              </w:rPr>
              <w:t xml:space="preserve">- </w:t>
            </w:r>
            <w:r w:rsidR="00ED60B1">
              <w:rPr>
                <w:u w:val="single"/>
              </w:rPr>
              <w:t>Q9 Item ID</w:t>
            </w:r>
            <w:proofErr w:type="gramStart"/>
            <w:r w:rsidR="00ED60B1">
              <w:rPr>
                <w:u w:val="single"/>
              </w:rPr>
              <w:t>:47327</w:t>
            </w:r>
            <w:proofErr w:type="gramEnd"/>
            <w:r>
              <w:rPr>
                <w:u w:val="single"/>
              </w:rPr>
              <w:t xml:space="preserve"> </w:t>
            </w:r>
            <w:r w:rsidR="00915AFD">
              <w:rPr>
                <w:u w:val="single"/>
              </w:rPr>
              <w:t>–</w:t>
            </w:r>
            <w:r>
              <w:rPr>
                <w:u w:val="single"/>
              </w:rPr>
              <w:t xml:space="preserve"> </w:t>
            </w:r>
            <w:r w:rsidR="00915AFD">
              <w:rPr>
                <w:u w:val="single"/>
              </w:rPr>
              <w:t>SIGNAGE &amp; COVERT CCTV AT TANDY’S LANE</w:t>
            </w:r>
          </w:p>
          <w:p w:rsidR="00001E63" w:rsidRDefault="00ED60B1" w:rsidP="005F09FE">
            <w:pPr>
              <w:pStyle w:val="proposed"/>
            </w:pPr>
            <w:r>
              <w:t>Proposed by Councillor W. Lavelle</w:t>
            </w:r>
          </w:p>
          <w:p w:rsidR="00001E63" w:rsidRDefault="00ED60B1" w:rsidP="005F09FE">
            <w:pPr>
              <w:pStyle w:val="NormalWeb"/>
            </w:pPr>
            <w:r>
              <w:t>"To ask the Chief Executive to install warning signage and covert CCTV at Tandy's Lane in Lucan to seek to deter serious illegal dumping and to help identify culprits?"</w:t>
            </w:r>
          </w:p>
          <w:p w:rsidR="00001E63" w:rsidRDefault="00ED60B1" w:rsidP="005F09FE">
            <w:pPr>
              <w:pStyle w:val="NormalWeb"/>
            </w:pPr>
            <w:r>
              <w:rPr>
                <w:rStyle w:val="Strong"/>
              </w:rPr>
              <w:t>REPLY:</w:t>
            </w:r>
          </w:p>
          <w:p w:rsidR="00001E63" w:rsidRDefault="00ED60B1" w:rsidP="005F09FE">
            <w:pPr>
              <w:pStyle w:val="NormalWeb"/>
            </w:pPr>
            <w:r>
              <w:t xml:space="preserve"> The Council's Enforcement and Licensing Section received five complaints (2 </w:t>
            </w:r>
            <w:proofErr w:type="spellStart"/>
            <w:r>
              <w:t>membersnets</w:t>
            </w:r>
            <w:proofErr w:type="spellEnd"/>
            <w:r>
              <w:t xml:space="preserve"> and 3 'Fix Your Street') regarding dumping at Tandy's Lane in 2015.</w:t>
            </w:r>
          </w:p>
          <w:p w:rsidR="00001E63" w:rsidRDefault="00ED60B1" w:rsidP="005F09FE">
            <w:pPr>
              <w:pStyle w:val="NormalWeb"/>
            </w:pPr>
            <w:r>
              <w:t>Staff working on Tandy's Lane are exposed to an increased occupational risk due to the narrow nature of the roadway, the number of blind bends and the volumes of traffic which use the roadway.  For these reasons, only limited sections of the road can be maintained and material can be safety removed while maintaining through flows of traffic.</w:t>
            </w:r>
          </w:p>
          <w:p w:rsidR="00001E63" w:rsidRDefault="00ED60B1" w:rsidP="005F09FE">
            <w:pPr>
              <w:pStyle w:val="NormalWeb"/>
            </w:pPr>
            <w:r>
              <w:t>To undertake a comprehensive clean</w:t>
            </w:r>
            <w:r w:rsidR="00915AFD">
              <w:t>-</w:t>
            </w:r>
            <w:r>
              <w:t>up of the road margins in a manner that minimises the exposure of staff to unnecessary risk, it is necessary to close the road to through traffic for a limited period of time to enable the clean</w:t>
            </w:r>
            <w:r w:rsidR="00915AFD">
              <w:t>-</w:t>
            </w:r>
            <w:r>
              <w:t>up to take place safely.</w:t>
            </w:r>
          </w:p>
          <w:p w:rsidR="00001E63" w:rsidRDefault="00ED60B1" w:rsidP="005F09FE">
            <w:pPr>
              <w:pStyle w:val="NormalWeb"/>
            </w:pPr>
            <w:r>
              <w:t>The Council's Public Realm Section removed 7.64 tonnes of material when they cleaned the lane in April 2015 (the last clean</w:t>
            </w:r>
            <w:r w:rsidR="00915AFD">
              <w:t>-</w:t>
            </w:r>
            <w:r>
              <w:t>up was in June 2014).  This was done following the acquisition of a Temporary Road Closure Permit.</w:t>
            </w:r>
          </w:p>
          <w:p w:rsidR="00001E63" w:rsidRDefault="00ED60B1" w:rsidP="005F09FE">
            <w:pPr>
              <w:pStyle w:val="NormalWeb"/>
            </w:pPr>
            <w:r>
              <w:t>The Council's CCTV Contractor previously assessed Tandy's Lane for the erection of CCTV, however, it was deemed unsuitable due to the narrow nature of the roadway and number of blind corners.</w:t>
            </w:r>
          </w:p>
          <w:p w:rsidR="008D417D" w:rsidRDefault="008D417D" w:rsidP="00915AFD">
            <w:pPr>
              <w:pStyle w:val="Heading3"/>
              <w:spacing w:after="0" w:afterAutospacing="0"/>
              <w:rPr>
                <w:u w:val="single"/>
              </w:rPr>
            </w:pPr>
          </w:p>
          <w:p w:rsidR="00915AFD" w:rsidRPr="00915AFD" w:rsidRDefault="00915AFD" w:rsidP="00915AFD">
            <w:pPr>
              <w:pStyle w:val="Heading3"/>
              <w:spacing w:after="0" w:afterAutospacing="0"/>
              <w:rPr>
                <w:u w:val="single"/>
              </w:rPr>
            </w:pPr>
            <w:r w:rsidRPr="00915AFD">
              <w:rPr>
                <w:u w:val="single"/>
              </w:rPr>
              <w:t>L/</w:t>
            </w:r>
            <w:r w:rsidR="00245B6D">
              <w:rPr>
                <w:u w:val="single"/>
              </w:rPr>
              <w:t>746</w:t>
            </w:r>
            <w:r w:rsidRPr="00915AFD">
              <w:rPr>
                <w:u w:val="single"/>
              </w:rPr>
              <w:t>/</w:t>
            </w:r>
            <w:r w:rsidR="00EF035F">
              <w:rPr>
                <w:u w:val="single"/>
              </w:rPr>
              <w:t>15 -</w:t>
            </w:r>
            <w:r w:rsidRPr="00915AFD">
              <w:rPr>
                <w:u w:val="single"/>
              </w:rPr>
              <w:t xml:space="preserve"> </w:t>
            </w:r>
            <w:r w:rsidR="00ED60B1" w:rsidRPr="00915AFD">
              <w:rPr>
                <w:u w:val="single"/>
              </w:rPr>
              <w:t>H10 Item ID</w:t>
            </w:r>
            <w:proofErr w:type="gramStart"/>
            <w:r w:rsidR="00ED60B1" w:rsidRPr="00915AFD">
              <w:rPr>
                <w:u w:val="single"/>
              </w:rPr>
              <w:t>:47340</w:t>
            </w:r>
            <w:proofErr w:type="gramEnd"/>
            <w:r w:rsidR="00483D98">
              <w:rPr>
                <w:u w:val="single"/>
              </w:rPr>
              <w:t xml:space="preserve"> -</w:t>
            </w:r>
            <w:r w:rsidRPr="00915AFD">
              <w:rPr>
                <w:u w:val="single"/>
              </w:rPr>
              <w:t xml:space="preserve"> </w:t>
            </w:r>
            <w:r w:rsidR="00ED60B1" w:rsidRPr="00915AFD">
              <w:rPr>
                <w:u w:val="single"/>
              </w:rPr>
              <w:t xml:space="preserve">New Works </w:t>
            </w:r>
          </w:p>
          <w:p w:rsidR="00001E63" w:rsidRDefault="00ED60B1" w:rsidP="00915AFD">
            <w:pPr>
              <w:pStyle w:val="Heading3"/>
              <w:spacing w:after="0" w:afterAutospacing="0"/>
            </w:pPr>
            <w:r>
              <w:t>(No Business)</w:t>
            </w:r>
          </w:p>
          <w:p w:rsidR="00915AFD" w:rsidRPr="00915AFD" w:rsidRDefault="00915AFD" w:rsidP="00915AFD">
            <w:pPr>
              <w:pStyle w:val="Heading3"/>
              <w:spacing w:after="0" w:afterAutospacing="0"/>
              <w:rPr>
                <w:u w:val="single"/>
              </w:rPr>
            </w:pPr>
            <w:r>
              <w:rPr>
                <w:u w:val="single"/>
              </w:rPr>
              <w:t>L/</w:t>
            </w:r>
            <w:r w:rsidR="00245B6D">
              <w:rPr>
                <w:u w:val="single"/>
              </w:rPr>
              <w:t>747</w:t>
            </w:r>
            <w:r>
              <w:rPr>
                <w:u w:val="single"/>
              </w:rPr>
              <w:t xml:space="preserve">/15 </w:t>
            </w:r>
            <w:r w:rsidR="00EF035F">
              <w:rPr>
                <w:u w:val="single"/>
              </w:rPr>
              <w:t xml:space="preserve">- </w:t>
            </w:r>
            <w:r w:rsidR="00ED60B1" w:rsidRPr="00915AFD">
              <w:rPr>
                <w:u w:val="single"/>
              </w:rPr>
              <w:t>C6 Item ID</w:t>
            </w:r>
            <w:proofErr w:type="gramStart"/>
            <w:r w:rsidR="00ED60B1" w:rsidRPr="00915AFD">
              <w:rPr>
                <w:u w:val="single"/>
              </w:rPr>
              <w:t>:47341</w:t>
            </w:r>
            <w:proofErr w:type="gramEnd"/>
            <w:r>
              <w:rPr>
                <w:u w:val="single"/>
              </w:rPr>
              <w:t xml:space="preserve"> </w:t>
            </w:r>
            <w:r w:rsidR="00483D98">
              <w:rPr>
                <w:u w:val="single"/>
              </w:rPr>
              <w:t xml:space="preserve">- </w:t>
            </w:r>
            <w:r w:rsidR="00ED60B1" w:rsidRPr="00915AFD">
              <w:rPr>
                <w:u w:val="single"/>
              </w:rPr>
              <w:t xml:space="preserve">Correspondence </w:t>
            </w:r>
          </w:p>
          <w:p w:rsidR="00001E63" w:rsidRDefault="00ED60B1" w:rsidP="00915AFD">
            <w:pPr>
              <w:pStyle w:val="Heading3"/>
              <w:spacing w:after="0" w:afterAutospacing="0"/>
            </w:pPr>
            <w:r>
              <w:t>(No Business)</w:t>
            </w:r>
          </w:p>
          <w:p w:rsidR="00483D98" w:rsidRDefault="00483D98" w:rsidP="005F09FE">
            <w:pPr>
              <w:pStyle w:val="Heading2"/>
              <w:jc w:val="center"/>
              <w:rPr>
                <w:u w:val="single"/>
              </w:rPr>
            </w:pPr>
          </w:p>
          <w:p w:rsidR="00001E63" w:rsidRDefault="00ED60B1" w:rsidP="005F09FE">
            <w:pPr>
              <w:pStyle w:val="Heading2"/>
              <w:jc w:val="center"/>
              <w:rPr>
                <w:u w:val="single"/>
              </w:rPr>
            </w:pPr>
            <w:r>
              <w:rPr>
                <w:u w:val="single"/>
              </w:rPr>
              <w:t>Water &amp; Drainage</w:t>
            </w:r>
          </w:p>
          <w:p w:rsidR="00001E63" w:rsidRDefault="00915AFD" w:rsidP="005F09FE">
            <w:pPr>
              <w:pStyle w:val="Heading3"/>
              <w:spacing w:after="0" w:afterAutospacing="0"/>
              <w:rPr>
                <w:u w:val="single"/>
              </w:rPr>
            </w:pPr>
            <w:r>
              <w:rPr>
                <w:u w:val="single"/>
              </w:rPr>
              <w:t>L/</w:t>
            </w:r>
            <w:r w:rsidR="00245B6D">
              <w:rPr>
                <w:u w:val="single"/>
              </w:rPr>
              <w:t>748</w:t>
            </w:r>
            <w:r>
              <w:rPr>
                <w:u w:val="single"/>
              </w:rPr>
              <w:t xml:space="preserve">/15 </w:t>
            </w:r>
            <w:r w:rsidR="00EF035F">
              <w:rPr>
                <w:u w:val="single"/>
              </w:rPr>
              <w:t xml:space="preserve">- </w:t>
            </w:r>
            <w:r w:rsidR="00ED60B1">
              <w:rPr>
                <w:u w:val="single"/>
              </w:rPr>
              <w:t>Q10 Item ID</w:t>
            </w:r>
            <w:proofErr w:type="gramStart"/>
            <w:r w:rsidR="00ED60B1">
              <w:rPr>
                <w:u w:val="single"/>
              </w:rPr>
              <w:t>:47359</w:t>
            </w:r>
            <w:proofErr w:type="gramEnd"/>
            <w:r>
              <w:rPr>
                <w:u w:val="single"/>
              </w:rPr>
              <w:t xml:space="preserve"> – PUBLIC SEWER AT 269/287 BEECH PARK</w:t>
            </w:r>
          </w:p>
          <w:p w:rsidR="00001E63" w:rsidRDefault="00ED60B1" w:rsidP="005F09FE">
            <w:pPr>
              <w:pStyle w:val="proposed"/>
            </w:pPr>
            <w:r>
              <w:t>Proposed by Councillor W. Lavelle</w:t>
            </w:r>
          </w:p>
          <w:p w:rsidR="00001E63" w:rsidRDefault="00ED60B1" w:rsidP="005F09FE">
            <w:pPr>
              <w:pStyle w:val="NormalWeb"/>
            </w:pPr>
            <w:r>
              <w:t>"To ask the Chief Executive if this Council or Irish Water has conducted an assessment of the public sewer along the road at 269-287 Beech Park noting the reported concerns of numerous local residents regarding the widespread damage caused by tree roots resulting in repeated blockages and the view of residents that, in order to prevent repeating occurrences of blockages, this section of public sewer will have to be rebuilt?" </w:t>
            </w:r>
          </w:p>
          <w:p w:rsidR="00001E63" w:rsidRDefault="00ED60B1" w:rsidP="005F09FE">
            <w:pPr>
              <w:pStyle w:val="NormalWeb"/>
            </w:pPr>
            <w:r>
              <w:rPr>
                <w:rStyle w:val="Strong"/>
              </w:rPr>
              <w:t>REPLY:</w:t>
            </w:r>
          </w:p>
          <w:p w:rsidR="00001E63" w:rsidRDefault="00ED60B1" w:rsidP="005F09FE">
            <w:pPr>
              <w:pStyle w:val="NormalWeb"/>
            </w:pPr>
            <w:r>
              <w:t xml:space="preserve">This matter has already been reported to Irish Water and is currently being investigated </w:t>
            </w:r>
            <w:r w:rsidR="00AB5389">
              <w:t xml:space="preserve">by </w:t>
            </w:r>
            <w:r>
              <w:t>the South Dublin Drainage Operations Section on behalf of Irish Water.</w:t>
            </w:r>
          </w:p>
          <w:p w:rsidR="00483D98" w:rsidRDefault="00483D98" w:rsidP="00915AFD">
            <w:pPr>
              <w:pStyle w:val="Heading3"/>
              <w:spacing w:after="0" w:afterAutospacing="0"/>
              <w:rPr>
                <w:u w:val="single"/>
              </w:rPr>
            </w:pPr>
          </w:p>
          <w:p w:rsidR="00915AFD" w:rsidRPr="00915AFD" w:rsidRDefault="00915AFD" w:rsidP="00915AFD">
            <w:pPr>
              <w:pStyle w:val="Heading3"/>
              <w:spacing w:after="0" w:afterAutospacing="0"/>
              <w:rPr>
                <w:u w:val="single"/>
              </w:rPr>
            </w:pPr>
            <w:r w:rsidRPr="00915AFD">
              <w:rPr>
                <w:u w:val="single"/>
              </w:rPr>
              <w:t>L/</w:t>
            </w:r>
            <w:r w:rsidR="00245B6D">
              <w:rPr>
                <w:u w:val="single"/>
              </w:rPr>
              <w:t>749</w:t>
            </w:r>
            <w:r w:rsidRPr="00915AFD">
              <w:rPr>
                <w:u w:val="single"/>
              </w:rPr>
              <w:t xml:space="preserve">/15 </w:t>
            </w:r>
            <w:r w:rsidR="00EF035F">
              <w:rPr>
                <w:u w:val="single"/>
              </w:rPr>
              <w:t xml:space="preserve">- </w:t>
            </w:r>
            <w:r w:rsidR="00ED60B1" w:rsidRPr="00915AFD">
              <w:rPr>
                <w:u w:val="single"/>
              </w:rPr>
              <w:t>H11 Item ID</w:t>
            </w:r>
            <w:proofErr w:type="gramStart"/>
            <w:r w:rsidR="00ED60B1" w:rsidRPr="00915AFD">
              <w:rPr>
                <w:u w:val="single"/>
              </w:rPr>
              <w:t>:47342</w:t>
            </w:r>
            <w:proofErr w:type="gramEnd"/>
            <w:r w:rsidRPr="00915AFD">
              <w:rPr>
                <w:u w:val="single"/>
              </w:rPr>
              <w:t xml:space="preserve"> - </w:t>
            </w:r>
            <w:r w:rsidR="00ED60B1" w:rsidRPr="00915AFD">
              <w:rPr>
                <w:u w:val="single"/>
              </w:rPr>
              <w:t xml:space="preserve">New Works </w:t>
            </w:r>
          </w:p>
          <w:p w:rsidR="00001E63" w:rsidRDefault="00ED60B1" w:rsidP="00915AFD">
            <w:pPr>
              <w:pStyle w:val="Heading3"/>
              <w:spacing w:after="0" w:afterAutospacing="0"/>
            </w:pPr>
            <w:r>
              <w:t>(No Business)</w:t>
            </w:r>
          </w:p>
          <w:p w:rsidR="00915AFD" w:rsidRPr="00915AFD" w:rsidRDefault="00915AFD" w:rsidP="00915AFD">
            <w:pPr>
              <w:pStyle w:val="Heading3"/>
              <w:spacing w:after="0" w:afterAutospacing="0"/>
              <w:rPr>
                <w:u w:val="single"/>
              </w:rPr>
            </w:pPr>
            <w:r w:rsidRPr="00915AFD">
              <w:rPr>
                <w:u w:val="single"/>
              </w:rPr>
              <w:t>L/</w:t>
            </w:r>
            <w:r w:rsidR="00245B6D">
              <w:rPr>
                <w:u w:val="single"/>
              </w:rPr>
              <w:t>750</w:t>
            </w:r>
            <w:r w:rsidRPr="00915AFD">
              <w:rPr>
                <w:u w:val="single"/>
              </w:rPr>
              <w:t xml:space="preserve">/15 </w:t>
            </w:r>
            <w:r w:rsidR="00EF035F">
              <w:rPr>
                <w:u w:val="single"/>
              </w:rPr>
              <w:t xml:space="preserve">- </w:t>
            </w:r>
            <w:r w:rsidR="00ED60B1" w:rsidRPr="00915AFD">
              <w:rPr>
                <w:u w:val="single"/>
              </w:rPr>
              <w:t>C7 Item ID</w:t>
            </w:r>
            <w:proofErr w:type="gramStart"/>
            <w:r w:rsidR="00ED60B1" w:rsidRPr="00915AFD">
              <w:rPr>
                <w:u w:val="single"/>
              </w:rPr>
              <w:t>:47343</w:t>
            </w:r>
            <w:proofErr w:type="gramEnd"/>
            <w:r w:rsidRPr="00915AFD">
              <w:rPr>
                <w:u w:val="single"/>
              </w:rPr>
              <w:t xml:space="preserve"> - </w:t>
            </w:r>
            <w:r w:rsidR="00ED60B1" w:rsidRPr="00915AFD">
              <w:rPr>
                <w:u w:val="single"/>
              </w:rPr>
              <w:t xml:space="preserve">Correspondence </w:t>
            </w:r>
          </w:p>
          <w:p w:rsidR="00001E63" w:rsidRDefault="00ED60B1" w:rsidP="00915AFD">
            <w:pPr>
              <w:pStyle w:val="Heading3"/>
              <w:spacing w:after="0" w:afterAutospacing="0"/>
            </w:pPr>
            <w:r>
              <w:t>(No Business)</w:t>
            </w:r>
          </w:p>
          <w:p w:rsidR="008D417D" w:rsidRDefault="008D417D" w:rsidP="005F09FE">
            <w:pPr>
              <w:pStyle w:val="Heading3"/>
              <w:spacing w:after="0" w:afterAutospacing="0"/>
              <w:rPr>
                <w:u w:val="single"/>
              </w:rPr>
            </w:pPr>
          </w:p>
          <w:p w:rsidR="008D417D" w:rsidRDefault="008D417D" w:rsidP="005F09FE">
            <w:pPr>
              <w:pStyle w:val="Heading3"/>
              <w:spacing w:after="0" w:afterAutospacing="0"/>
              <w:rPr>
                <w:u w:val="single"/>
              </w:rPr>
            </w:pPr>
          </w:p>
          <w:p w:rsidR="00001E63" w:rsidRDefault="00915AFD" w:rsidP="005F09FE">
            <w:pPr>
              <w:pStyle w:val="Heading3"/>
              <w:spacing w:after="0" w:afterAutospacing="0"/>
              <w:rPr>
                <w:u w:val="single"/>
              </w:rPr>
            </w:pPr>
            <w:r>
              <w:rPr>
                <w:u w:val="single"/>
              </w:rPr>
              <w:t>L/</w:t>
            </w:r>
            <w:r w:rsidR="00245B6D">
              <w:rPr>
                <w:u w:val="single"/>
              </w:rPr>
              <w:t>751</w:t>
            </w:r>
            <w:r>
              <w:rPr>
                <w:u w:val="single"/>
              </w:rPr>
              <w:t xml:space="preserve">/15 </w:t>
            </w:r>
            <w:r w:rsidR="00EF035F">
              <w:rPr>
                <w:u w:val="single"/>
              </w:rPr>
              <w:t xml:space="preserve">- </w:t>
            </w:r>
            <w:r w:rsidR="00ED60B1">
              <w:rPr>
                <w:u w:val="single"/>
              </w:rPr>
              <w:t>M10 Item ID</w:t>
            </w:r>
            <w:proofErr w:type="gramStart"/>
            <w:r w:rsidR="00ED60B1">
              <w:rPr>
                <w:u w:val="single"/>
              </w:rPr>
              <w:t>:47386</w:t>
            </w:r>
            <w:proofErr w:type="gramEnd"/>
            <w:r>
              <w:rPr>
                <w:u w:val="single"/>
              </w:rPr>
              <w:t xml:space="preserve"> – MAIN SEWERAGE LOCATED IN RESIDENTIAL BACK GARDENS</w:t>
            </w:r>
          </w:p>
          <w:p w:rsidR="00001E63" w:rsidRDefault="00ED60B1" w:rsidP="005F09FE">
            <w:pPr>
              <w:pStyle w:val="proposed"/>
            </w:pPr>
            <w:r>
              <w:t>Proposed by Councillor P. Gogarty</w:t>
            </w:r>
            <w:r w:rsidR="00915AFD">
              <w:t xml:space="preserve"> seconded by Councillor L. O’Toole</w:t>
            </w:r>
          </w:p>
          <w:p w:rsidR="00001E63" w:rsidRDefault="00ED60B1" w:rsidP="005F09FE">
            <w:pPr>
              <w:pStyle w:val="NormalWeb"/>
            </w:pPr>
            <w:r>
              <w:t xml:space="preserve">"That the Council outlines and if necessary reviews its policy in relation to mains sewerage openings located in residential back gardens, as in some cases residents further up are causing blockages in the garden where the opening is located and it is not practicable or possible for a householder to try and leverage other households, some of them rented, for the costs the Council is charging to unblock; and </w:t>
            </w:r>
            <w:r w:rsidR="00915AFD">
              <w:t xml:space="preserve">specifically, in relation to </w:t>
            </w:r>
            <w:r>
              <w:t>outline whether it is possible to move this drain opening to the main street, as it is currently located in a corner house and the resident has been plagued with sanitary towels, nappies and other waste carelessly flushed from what could be up to eight houses away; or at least to ensure that the Council will not charge the family in question who are suffering because of the obnoxious behaviour of others."</w:t>
            </w:r>
          </w:p>
          <w:p w:rsidR="00915AFD" w:rsidRPr="0077028A" w:rsidRDefault="00E835B9" w:rsidP="005F09FE">
            <w:pPr>
              <w:pStyle w:val="NormalWeb"/>
            </w:pPr>
            <w:r w:rsidRPr="0077028A">
              <w:t>Amended Motion proposed by Councillor G. O’Connell seconded by D.</w:t>
            </w:r>
            <w:r w:rsidR="008D417D">
              <w:t xml:space="preserve"> </w:t>
            </w:r>
            <w:r w:rsidRPr="0077028A">
              <w:t>O’Brien:-</w:t>
            </w:r>
          </w:p>
          <w:p w:rsidR="00915AFD" w:rsidRPr="00E835B9" w:rsidRDefault="00915AFD" w:rsidP="00915AFD">
            <w:pPr>
              <w:pStyle w:val="NormalWeb"/>
            </w:pPr>
            <w:r w:rsidRPr="00E835B9">
              <w:t>"</w:t>
            </w:r>
            <w:r w:rsidRPr="0077028A">
              <w:t xml:space="preserve">That the Council outlines and if necessary reviews its policy and legislative responsibility for the public good in </w:t>
            </w:r>
            <w:r w:rsidRPr="00E835B9">
              <w:t>relation to mains sewerage openings located in residential back gardens, as in some cases residents further up are causing blockages in the garden where the opening is located and it is not practicable or possible for a householder to try and leverage other households, some of them rented, for the costs the Council is charging to unblock; and specifically, in relation to outline whether it is possible to move this drain opening to the main street, as it is currently located in a corner house and the resident has been plagued with sanitary towels, nappies and other waste carelessly flushed from what could be up to eight houses away; or at least to ensure that the Council will not charge the family in question who are suffering because of the obnoxious behaviour of others."</w:t>
            </w:r>
          </w:p>
          <w:p w:rsidR="00915AFD" w:rsidRDefault="00915AFD" w:rsidP="005F09FE">
            <w:pPr>
              <w:pStyle w:val="NormalWeb"/>
            </w:pPr>
            <w:r>
              <w:t xml:space="preserve">The following report by the Chief Executive was </w:t>
            </w:r>
            <w:r w:rsidRPr="00915AFD">
              <w:rPr>
                <w:b/>
              </w:rPr>
              <w:t>READ:</w:t>
            </w:r>
          </w:p>
          <w:p w:rsidR="00001E63" w:rsidRDefault="00915AFD" w:rsidP="005F09FE">
            <w:pPr>
              <w:pStyle w:val="NormalWeb"/>
            </w:pPr>
            <w:r>
              <w:t>“</w:t>
            </w:r>
            <w:r w:rsidR="00ED60B1">
              <w:t>The maintenance and ownership of public foul sewers is now an Irish Water matter. Any clearance of private foul drains can only be done by South Dublin County Council on the instruction of Irish Water. The Council has been in contact with Irish Water and they have confirmed that they are not responsible for Private Drains.</w:t>
            </w:r>
            <w:r>
              <w:t>”</w:t>
            </w:r>
          </w:p>
          <w:p w:rsidR="00915AFD" w:rsidRDefault="00915AFD" w:rsidP="005F09FE">
            <w:pPr>
              <w:pStyle w:val="NormalWeb"/>
            </w:pPr>
            <w:r>
              <w:t>Following contributions from</w:t>
            </w:r>
            <w:r w:rsidR="00E835B9">
              <w:t xml:space="preserve"> Councillor P. Gogarty, D, O’Brien, E. O’Brien and G. O’Connell, Ms. G. McGee responded to queries raised and the report was </w:t>
            </w:r>
            <w:r w:rsidR="00E835B9" w:rsidRPr="00E835B9">
              <w:rPr>
                <w:b/>
              </w:rPr>
              <w:t>NOTED.</w:t>
            </w:r>
          </w:p>
          <w:p w:rsidR="00001E63" w:rsidRDefault="00ED60B1" w:rsidP="005F09FE">
            <w:pPr>
              <w:pStyle w:val="Heading2"/>
              <w:jc w:val="center"/>
              <w:rPr>
                <w:u w:val="single"/>
              </w:rPr>
            </w:pPr>
            <w:r>
              <w:rPr>
                <w:u w:val="single"/>
              </w:rPr>
              <w:t>Community</w:t>
            </w:r>
          </w:p>
          <w:p w:rsidR="00E835B9" w:rsidRDefault="00E835B9" w:rsidP="00E835B9">
            <w:pPr>
              <w:pStyle w:val="Heading3"/>
              <w:spacing w:after="0" w:afterAutospacing="0"/>
            </w:pPr>
            <w:r>
              <w:rPr>
                <w:u w:val="single"/>
              </w:rPr>
              <w:t>L/</w:t>
            </w:r>
            <w:r w:rsidR="00245B6D">
              <w:rPr>
                <w:u w:val="single"/>
              </w:rPr>
              <w:t>752</w:t>
            </w:r>
            <w:r>
              <w:rPr>
                <w:u w:val="single"/>
              </w:rPr>
              <w:t xml:space="preserve">/15 </w:t>
            </w:r>
            <w:r w:rsidR="00EF035F">
              <w:rPr>
                <w:u w:val="single"/>
              </w:rPr>
              <w:t xml:space="preserve">- </w:t>
            </w:r>
            <w:r w:rsidR="00ED60B1">
              <w:rPr>
                <w:u w:val="single"/>
              </w:rPr>
              <w:t>H12 Item ID</w:t>
            </w:r>
            <w:proofErr w:type="gramStart"/>
            <w:r w:rsidR="00ED60B1">
              <w:rPr>
                <w:u w:val="single"/>
              </w:rPr>
              <w:t>:47344</w:t>
            </w:r>
            <w:proofErr w:type="gramEnd"/>
            <w:r>
              <w:rPr>
                <w:u w:val="single"/>
              </w:rPr>
              <w:t xml:space="preserve"> - </w:t>
            </w:r>
            <w:r w:rsidR="00ED60B1" w:rsidRPr="00E835B9">
              <w:rPr>
                <w:u w:val="single"/>
              </w:rPr>
              <w:t>Application for Community Grants</w:t>
            </w:r>
            <w:r w:rsidR="00ED60B1">
              <w:t xml:space="preserve"> </w:t>
            </w:r>
          </w:p>
          <w:p w:rsidR="00001E63" w:rsidRDefault="00ED60B1" w:rsidP="00E835B9">
            <w:pPr>
              <w:pStyle w:val="Heading3"/>
              <w:spacing w:after="0" w:afterAutospacing="0"/>
            </w:pPr>
            <w:r>
              <w:t>(No Business)</w:t>
            </w:r>
          </w:p>
          <w:p w:rsidR="00E835B9" w:rsidRDefault="00E835B9" w:rsidP="00E835B9">
            <w:pPr>
              <w:pStyle w:val="Heading3"/>
              <w:spacing w:after="0" w:afterAutospacing="0"/>
            </w:pPr>
            <w:r>
              <w:rPr>
                <w:u w:val="single"/>
              </w:rPr>
              <w:t>L/</w:t>
            </w:r>
            <w:r w:rsidR="00245B6D">
              <w:rPr>
                <w:u w:val="single"/>
              </w:rPr>
              <w:t>753</w:t>
            </w:r>
            <w:r>
              <w:rPr>
                <w:u w:val="single"/>
              </w:rPr>
              <w:t xml:space="preserve">/15 </w:t>
            </w:r>
            <w:r w:rsidR="00EF035F">
              <w:rPr>
                <w:u w:val="single"/>
              </w:rPr>
              <w:t xml:space="preserve">- </w:t>
            </w:r>
            <w:r w:rsidR="00ED60B1">
              <w:rPr>
                <w:u w:val="single"/>
              </w:rPr>
              <w:t>H13 Item ID</w:t>
            </w:r>
            <w:proofErr w:type="gramStart"/>
            <w:r w:rsidR="00ED60B1">
              <w:rPr>
                <w:u w:val="single"/>
              </w:rPr>
              <w:t>:47345</w:t>
            </w:r>
            <w:proofErr w:type="gramEnd"/>
            <w:r>
              <w:rPr>
                <w:u w:val="single"/>
              </w:rPr>
              <w:t xml:space="preserve"> - </w:t>
            </w:r>
            <w:r w:rsidR="00ED60B1" w:rsidRPr="00E835B9">
              <w:rPr>
                <w:u w:val="single"/>
              </w:rPr>
              <w:t>New Works</w:t>
            </w:r>
            <w:r w:rsidR="00ED60B1">
              <w:t xml:space="preserve"> </w:t>
            </w:r>
          </w:p>
          <w:p w:rsidR="00001E63" w:rsidRDefault="00ED60B1" w:rsidP="00E835B9">
            <w:pPr>
              <w:pStyle w:val="Heading3"/>
              <w:spacing w:after="0" w:afterAutospacing="0"/>
            </w:pPr>
            <w:r>
              <w:t>(No Business)</w:t>
            </w:r>
          </w:p>
          <w:p w:rsidR="00E835B9" w:rsidRDefault="00E835B9" w:rsidP="00E835B9">
            <w:pPr>
              <w:pStyle w:val="Heading3"/>
              <w:spacing w:after="0" w:afterAutospacing="0"/>
            </w:pPr>
            <w:r>
              <w:rPr>
                <w:u w:val="single"/>
              </w:rPr>
              <w:t>L/</w:t>
            </w:r>
            <w:r w:rsidR="00245B6D">
              <w:rPr>
                <w:u w:val="single"/>
              </w:rPr>
              <w:t>754</w:t>
            </w:r>
            <w:r>
              <w:rPr>
                <w:u w:val="single"/>
              </w:rPr>
              <w:t xml:space="preserve">/15 </w:t>
            </w:r>
            <w:r w:rsidR="00EF035F">
              <w:rPr>
                <w:u w:val="single"/>
              </w:rPr>
              <w:t xml:space="preserve">- </w:t>
            </w:r>
            <w:r w:rsidR="00ED60B1">
              <w:rPr>
                <w:u w:val="single"/>
              </w:rPr>
              <w:t>C8 Item ID</w:t>
            </w:r>
            <w:proofErr w:type="gramStart"/>
            <w:r w:rsidR="00ED60B1">
              <w:rPr>
                <w:u w:val="single"/>
              </w:rPr>
              <w:t>:47346</w:t>
            </w:r>
            <w:proofErr w:type="gramEnd"/>
            <w:r>
              <w:rPr>
                <w:u w:val="single"/>
              </w:rPr>
              <w:t xml:space="preserve"> - </w:t>
            </w:r>
            <w:r w:rsidR="00ED60B1" w:rsidRPr="00E835B9">
              <w:rPr>
                <w:u w:val="single"/>
              </w:rPr>
              <w:t>Correspondence</w:t>
            </w:r>
            <w:r w:rsidR="00ED60B1">
              <w:t xml:space="preserve"> </w:t>
            </w:r>
          </w:p>
          <w:p w:rsidR="00001E63" w:rsidRDefault="00ED60B1" w:rsidP="00E835B9">
            <w:pPr>
              <w:pStyle w:val="Heading3"/>
              <w:spacing w:after="0" w:afterAutospacing="0"/>
            </w:pPr>
            <w:r>
              <w:t>(No Business)</w:t>
            </w:r>
          </w:p>
          <w:p w:rsidR="00001E63" w:rsidRDefault="00E835B9" w:rsidP="005F09FE">
            <w:pPr>
              <w:pStyle w:val="Heading3"/>
              <w:spacing w:after="0" w:afterAutospacing="0"/>
              <w:rPr>
                <w:u w:val="single"/>
              </w:rPr>
            </w:pPr>
            <w:r>
              <w:rPr>
                <w:u w:val="single"/>
              </w:rPr>
              <w:t>L/</w:t>
            </w:r>
            <w:r w:rsidR="00245B6D">
              <w:rPr>
                <w:u w:val="single"/>
              </w:rPr>
              <w:t>755</w:t>
            </w:r>
            <w:r>
              <w:rPr>
                <w:u w:val="single"/>
              </w:rPr>
              <w:t xml:space="preserve">/15 </w:t>
            </w:r>
            <w:r w:rsidR="00EF035F">
              <w:rPr>
                <w:u w:val="single"/>
              </w:rPr>
              <w:t xml:space="preserve">- </w:t>
            </w:r>
            <w:r w:rsidR="00ED60B1">
              <w:rPr>
                <w:u w:val="single"/>
              </w:rPr>
              <w:t>M11 Item ID</w:t>
            </w:r>
            <w:proofErr w:type="gramStart"/>
            <w:r w:rsidR="00ED60B1">
              <w:rPr>
                <w:u w:val="single"/>
              </w:rPr>
              <w:t>:47328</w:t>
            </w:r>
            <w:proofErr w:type="gramEnd"/>
            <w:r>
              <w:rPr>
                <w:u w:val="single"/>
              </w:rPr>
              <w:t xml:space="preserve"> – COMMUNITY FACILITY ADAMSTOWN</w:t>
            </w:r>
          </w:p>
          <w:p w:rsidR="00001E63" w:rsidRDefault="00ED60B1" w:rsidP="005F09FE">
            <w:pPr>
              <w:pStyle w:val="proposed"/>
            </w:pPr>
            <w:r>
              <w:t>Proposed by Councillor W. Lavelle</w:t>
            </w:r>
            <w:r w:rsidR="00E835B9">
              <w:t xml:space="preserve"> seconded by Councillor </w:t>
            </w:r>
            <w:r w:rsidR="003352D8">
              <w:t>G. O’Connell:-</w:t>
            </w:r>
          </w:p>
          <w:p w:rsidR="00001E63" w:rsidRDefault="00ED60B1" w:rsidP="005F09FE">
            <w:pPr>
              <w:pStyle w:val="NormalWeb"/>
            </w:pPr>
            <w:r>
              <w:t>"That this Area Committee requests the Chief Executive to facilitate consultation with residents of Adamstown SDZ and local sports and community groups to ascertain their requirement and preferences in terms of the development of a much-needed community facility which, it has been expected, will be delivered in tandem with the  long-awaited Sports Hall for Adamstown Community College."</w:t>
            </w:r>
          </w:p>
          <w:p w:rsidR="003352D8" w:rsidRDefault="003352D8" w:rsidP="005F09FE">
            <w:pPr>
              <w:pStyle w:val="NormalWeb"/>
            </w:pPr>
            <w:r>
              <w:t xml:space="preserve">The following report by the Chief Executive was </w:t>
            </w:r>
            <w:r w:rsidRPr="003352D8">
              <w:rPr>
                <w:b/>
              </w:rPr>
              <w:t>READ</w:t>
            </w:r>
            <w:r>
              <w:t>:</w:t>
            </w:r>
          </w:p>
          <w:p w:rsidR="00001E63" w:rsidRDefault="003352D8" w:rsidP="005F09FE">
            <w:pPr>
              <w:pStyle w:val="NormalWeb"/>
            </w:pPr>
            <w:r>
              <w:t>“</w:t>
            </w:r>
            <w:r w:rsidR="00ED60B1">
              <w:t>The Land Use Planning and Transportation Department have reported that there is a long standing agreement between the Dublin and Dun Laoghaire Education and Training Board (DDLETB) and the relevant developer to provide for the delivery of the school sports hall and community centre. This agreement was notwithstanding the provisions of the SDZ Scheme as set out and it was intended that these facilities would be provided at the earliest opportunity. However, due to funding issues the developer has been unable to deliver the facilities and it is understood that the DDLETB has initiated legal action. The Council cannot intervene in this process.</w:t>
            </w:r>
          </w:p>
          <w:p w:rsidR="00001E63" w:rsidRDefault="00ED60B1" w:rsidP="005F09FE">
            <w:pPr>
              <w:pStyle w:val="NormalWeb"/>
            </w:pPr>
            <w:r>
              <w:t>The Land Use Planning and Transportation Department has however contacted the Department of Education and Science and requested a statement on the matter and indicated that the Council will provide any assistance necessary. It is the Council's understanding that negotiations are ongoing and that the parties will be in contact with the Council as and when necessary and appropriate.</w:t>
            </w:r>
          </w:p>
          <w:p w:rsidR="00001E63" w:rsidRDefault="00ED60B1" w:rsidP="005F09FE">
            <w:pPr>
              <w:pStyle w:val="NormalWeb"/>
            </w:pPr>
            <w:r>
              <w:t>Notwithstanding the above, the Council has provided funding of €750,000 in the Capital programme to co-fund community aspects of this development on a collaborative basis with the DDLETB.  Discussions on the precise nature of such a collaboration can only commence once the legal issues and principle issue of primary responsibility is resolved. It is considered more appropriate to have a meeting with local community groups at that stage.</w:t>
            </w:r>
            <w:r w:rsidR="003352D8">
              <w:t>”</w:t>
            </w:r>
          </w:p>
          <w:p w:rsidR="00B048C9" w:rsidRPr="0077028A" w:rsidRDefault="00B048C9" w:rsidP="005F09FE">
            <w:pPr>
              <w:pStyle w:val="NormalWeb"/>
            </w:pPr>
            <w:r w:rsidRPr="0077028A">
              <w:t xml:space="preserve">It was </w:t>
            </w:r>
            <w:r w:rsidRPr="0077028A">
              <w:rPr>
                <w:b/>
              </w:rPr>
              <w:t>AGREED</w:t>
            </w:r>
            <w:r w:rsidRPr="0077028A">
              <w:t xml:space="preserve"> to take the following item</w:t>
            </w:r>
            <w:r w:rsidR="003815C7" w:rsidRPr="0077028A">
              <w:t>s</w:t>
            </w:r>
            <w:r w:rsidRPr="0077028A">
              <w:t xml:space="preserve"> in conjunction with the above.</w:t>
            </w:r>
          </w:p>
          <w:p w:rsidR="00001E63" w:rsidRDefault="00ED60B1" w:rsidP="005F09FE">
            <w:pPr>
              <w:pStyle w:val="Heading3"/>
              <w:spacing w:after="0" w:afterAutospacing="0"/>
              <w:rPr>
                <w:u w:val="single"/>
              </w:rPr>
            </w:pPr>
            <w:r>
              <w:rPr>
                <w:u w:val="single"/>
              </w:rPr>
              <w:t>M12 Item ID</w:t>
            </w:r>
            <w:proofErr w:type="gramStart"/>
            <w:r>
              <w:rPr>
                <w:u w:val="single"/>
              </w:rPr>
              <w:t>:47410</w:t>
            </w:r>
            <w:proofErr w:type="gramEnd"/>
            <w:r w:rsidR="00020E47">
              <w:rPr>
                <w:u w:val="single"/>
              </w:rPr>
              <w:t xml:space="preserve"> – COMMUNITY </w:t>
            </w:r>
            <w:r w:rsidR="003815C7">
              <w:rPr>
                <w:u w:val="single"/>
              </w:rPr>
              <w:t>HALL ADAMSTOWN</w:t>
            </w:r>
          </w:p>
          <w:p w:rsidR="00001E63" w:rsidRDefault="00ED60B1" w:rsidP="005F09FE">
            <w:pPr>
              <w:pStyle w:val="proposed"/>
            </w:pPr>
            <w:r>
              <w:t>Proposed by Councillor G. O'Connell,</w:t>
            </w:r>
            <w:r w:rsidR="00B048C9">
              <w:t xml:space="preserve"> </w:t>
            </w:r>
            <w:r>
              <w:t>Councillor L. O'Toole,</w:t>
            </w:r>
            <w:r w:rsidR="00B048C9">
              <w:t xml:space="preserve"> </w:t>
            </w:r>
            <w:r>
              <w:t>Councillor P. Gogarty</w:t>
            </w:r>
          </w:p>
          <w:p w:rsidR="00001E63" w:rsidRDefault="00ED60B1" w:rsidP="005F09FE">
            <w:pPr>
              <w:pStyle w:val="NormalWeb"/>
            </w:pPr>
            <w:r>
              <w:t>"That this council requests the CEO to arrange a meeting between the Adamstown residents (association) and the relevant department to facilitate discussions regarding the provision of the Community hall in Adamstown and to address any concerns that the residents may have."</w:t>
            </w:r>
          </w:p>
          <w:p w:rsidR="00001E63" w:rsidRDefault="00ED60B1" w:rsidP="005F09FE">
            <w:pPr>
              <w:pStyle w:val="NormalWeb"/>
            </w:pPr>
            <w:r>
              <w:rPr>
                <w:rStyle w:val="Strong"/>
              </w:rPr>
              <w:t>REPORT:</w:t>
            </w:r>
          </w:p>
          <w:p w:rsidR="00001E63" w:rsidRDefault="00ED60B1" w:rsidP="005F09FE">
            <w:pPr>
              <w:pStyle w:val="NormalWeb"/>
            </w:pPr>
            <w:r>
              <w:t>The Land Use Planning and Transportation Department have reported that there is a long standing agreement between the Dublin and Dun Laoghaire Education and Training Board (DDLETB) and the relevant developer to provide for the delivery of the school sports hall and community centre. This agreement was notwithstanding the provisions of the SDZ Scheme as set out and it was intended that these facilities would be provided at the earliest opportunity. However, due to funding issues the developer has been unable to deliver the facilities and it is understood that the DDLETB has initiated legal action. The Council cannot intervene in this process.</w:t>
            </w:r>
          </w:p>
          <w:p w:rsidR="00001E63" w:rsidRDefault="00ED60B1" w:rsidP="005F09FE">
            <w:pPr>
              <w:pStyle w:val="NormalWeb"/>
            </w:pPr>
            <w:r>
              <w:t>The Land Use Planning and Transportation Department has however contacted the Department of Education and Science and requested a statement on the matter and indicated that the Council will provide any assistance necessary. It is the Council's understanding that negotiations are ongoing and that the parties will be in contact with the Council as and when necessary and appropriate.</w:t>
            </w:r>
          </w:p>
          <w:p w:rsidR="00001E63" w:rsidRDefault="00ED60B1" w:rsidP="005F09FE">
            <w:pPr>
              <w:pStyle w:val="NormalWeb"/>
            </w:pPr>
            <w:r>
              <w:t>Notwithstanding the above, the Council has provided funding of €750,000 in the Capital programme to co-fund community aspects of this development on a collaborative basis with the DDLETB.  Discussions on the precise nature of such a collaboration can only commence once the legal issues and principle issue of primary responsibility is resolved</w:t>
            </w:r>
            <w:r w:rsidR="00B048C9">
              <w:t>. It is considered more appropr</w:t>
            </w:r>
            <w:r>
              <w:t>i</w:t>
            </w:r>
            <w:r w:rsidR="00B048C9">
              <w:t>a</w:t>
            </w:r>
            <w:r>
              <w:t>te to have a meeting with the local community groups when at that stage.</w:t>
            </w:r>
          </w:p>
          <w:p w:rsidR="008D417D" w:rsidRDefault="008D417D" w:rsidP="003815C7">
            <w:pPr>
              <w:pStyle w:val="Heading3"/>
              <w:spacing w:after="0" w:afterAutospacing="0"/>
              <w:rPr>
                <w:u w:val="single"/>
              </w:rPr>
            </w:pPr>
          </w:p>
          <w:p w:rsidR="003815C7" w:rsidRDefault="003815C7" w:rsidP="003815C7">
            <w:pPr>
              <w:pStyle w:val="Heading3"/>
              <w:spacing w:after="0" w:afterAutospacing="0"/>
              <w:rPr>
                <w:u w:val="single"/>
              </w:rPr>
            </w:pPr>
            <w:r>
              <w:rPr>
                <w:u w:val="single"/>
              </w:rPr>
              <w:t>M15 Item ID</w:t>
            </w:r>
            <w:proofErr w:type="gramStart"/>
            <w:r>
              <w:rPr>
                <w:u w:val="single"/>
              </w:rPr>
              <w:t>:47364</w:t>
            </w:r>
            <w:proofErr w:type="gramEnd"/>
            <w:r>
              <w:rPr>
                <w:u w:val="single"/>
              </w:rPr>
              <w:t xml:space="preserve"> -  SCHOOL/COMMUNITY HALL ADAMSTOWN</w:t>
            </w:r>
          </w:p>
          <w:p w:rsidR="003815C7" w:rsidRDefault="003815C7" w:rsidP="003815C7">
            <w:pPr>
              <w:pStyle w:val="proposed"/>
            </w:pPr>
            <w:r>
              <w:t>Proposed by Councillor D. O'Brien</w:t>
            </w:r>
          </w:p>
          <w:p w:rsidR="003815C7" w:rsidRDefault="003815C7" w:rsidP="003815C7">
            <w:pPr>
              <w:pStyle w:val="NormalWeb"/>
            </w:pPr>
            <w:r>
              <w:t>"That the Executive give an updated report on the School / Community Hall for Adamstown."</w:t>
            </w:r>
          </w:p>
          <w:p w:rsidR="003815C7" w:rsidRDefault="003815C7" w:rsidP="003815C7">
            <w:pPr>
              <w:pStyle w:val="NormalWeb"/>
            </w:pPr>
            <w:r>
              <w:rPr>
                <w:rStyle w:val="Strong"/>
              </w:rPr>
              <w:t>REPORT:</w:t>
            </w:r>
          </w:p>
          <w:p w:rsidR="003815C7" w:rsidRDefault="003815C7" w:rsidP="003815C7">
            <w:pPr>
              <w:pStyle w:val="NormalWeb"/>
            </w:pPr>
            <w:r>
              <w:t>In order to provide clarity on the current status of the School Sports Hall and Community Centre in Adamstown the mechanisms and process for delivery of the School Sports Hall and Community Centre at Adamstown are set out below.</w:t>
            </w:r>
          </w:p>
          <w:p w:rsidR="003815C7" w:rsidRDefault="003815C7" w:rsidP="003815C7">
            <w:pPr>
              <w:pStyle w:val="NormalWeb"/>
            </w:pPr>
            <w:r>
              <w:rPr>
                <w:rStyle w:val="underline"/>
                <w:b/>
                <w:bCs/>
              </w:rPr>
              <w:t>Planning Matters</w:t>
            </w:r>
          </w:p>
          <w:p w:rsidR="003815C7" w:rsidRDefault="003815C7" w:rsidP="003815C7">
            <w:pPr>
              <w:pStyle w:val="NormalWeb"/>
            </w:pPr>
            <w:r>
              <w:t>Phase 2 (1,000- 1,800 units) of the amended Scheme 2014 provides for 2 options.</w:t>
            </w:r>
          </w:p>
          <w:p w:rsidR="003815C7" w:rsidRDefault="003815C7" w:rsidP="003815C7">
            <w:pPr>
              <w:pStyle w:val="NormalWeb"/>
            </w:pPr>
            <w:r>
              <w:t>The provision of one community centre with a minimum floor area of 1,200 square metres incorporating a community sports hall Or,</w:t>
            </w:r>
          </w:p>
          <w:p w:rsidR="003815C7" w:rsidRDefault="003815C7" w:rsidP="003815C7">
            <w:pPr>
              <w:pStyle w:val="NormalWeb"/>
            </w:pPr>
            <w:r>
              <w:t>A school sports hall (minimum 600 square metres) shall be provide in Phase 2 and incorporating school community use, and in addition a 600 square metres community centre.</w:t>
            </w:r>
          </w:p>
          <w:p w:rsidR="003815C7" w:rsidRDefault="003815C7" w:rsidP="003815C7">
            <w:pPr>
              <w:pStyle w:val="NormalWeb"/>
            </w:pPr>
            <w:r>
              <w:t>The role of the Planning Department is to ensure that when application for housing numbers approaches 1,800, the developer will be required to provide for all infrastructure required in Phase 2 including the sports hall and community centre as integrated or separate entities. The decision as to which option will be delivered will emerge following detailed discussion around funding, management and access arrangements for all parties. The Planning Department will consult with be advised by the Community Department of South Dublin County in respect of the detail (composition, format, design etc</w:t>
            </w:r>
            <w:r w:rsidR="008D417D">
              <w:t>.</w:t>
            </w:r>
            <w:r>
              <w:t>) of the facilities at the pre planning and planning application stage of the process. The option which delivers the facilities at least cost (delivery and management) to all members of the community will be the one which will be progressed.</w:t>
            </w:r>
          </w:p>
          <w:p w:rsidR="003815C7" w:rsidRDefault="003815C7" w:rsidP="003815C7">
            <w:pPr>
              <w:pStyle w:val="NormalWeb"/>
            </w:pPr>
            <w:r>
              <w:rPr>
                <w:rStyle w:val="underline"/>
                <w:b/>
                <w:bCs/>
              </w:rPr>
              <w:t>Agreement Between developer and ETB and role of the Council</w:t>
            </w:r>
          </w:p>
          <w:p w:rsidR="003815C7" w:rsidRDefault="003815C7" w:rsidP="003815C7">
            <w:pPr>
              <w:pStyle w:val="NormalWeb"/>
            </w:pPr>
            <w:r>
              <w:t>There has been a long standing agreement between the ETB and the developer to provide for the delivery of the school sports hall and community centre. This agreement was notwithstanding the provisions of the SDZ Scheme as set out above and it was intended that that these facilities would be provided at the earliest opportunity. However, due to funding issues the developer has been unable to deliver the facilities and the ETB has initiated legal action. The Council cannot intervene in this process. We have however contacted the Department of Education and Science and requested a statement on the matter and indicated that we will provide any assistance necessary. It is our understanding that negotiations are ongoing and that the parties will be in contact with the Council as and when necessary and appropriate.</w:t>
            </w:r>
          </w:p>
          <w:p w:rsidR="003815C7" w:rsidRDefault="003815C7" w:rsidP="003815C7">
            <w:pPr>
              <w:pStyle w:val="NormalWeb"/>
            </w:pPr>
            <w:r>
              <w:t>Notwithstanding the above, the Council has provided funding of €750,000 under the Capital programme to co-fund community aspects of this development on a collaborative basis with the ETB.  Discussions on the precise nature of such a collaboration can only commence once the legal issues and principle issue of primary responsibility is resolved.</w:t>
            </w:r>
          </w:p>
          <w:p w:rsidR="003815C7" w:rsidRDefault="003815C7" w:rsidP="005F09FE">
            <w:pPr>
              <w:pStyle w:val="NormalWeb"/>
            </w:pPr>
          </w:p>
          <w:p w:rsidR="00B048C9" w:rsidRDefault="00B048C9" w:rsidP="00B048C9">
            <w:pPr>
              <w:pStyle w:val="NormalWeb"/>
            </w:pPr>
            <w:r>
              <w:t xml:space="preserve">Following contributions from Councillor W. Lavelle, P. Gogarty, E. O’Brien, </w:t>
            </w:r>
            <w:proofErr w:type="spellStart"/>
            <w:r>
              <w:t>L.O’Toole</w:t>
            </w:r>
            <w:proofErr w:type="spellEnd"/>
            <w:r>
              <w:t xml:space="preserve">, D. O’Brien and G. O’Connell, Mr. E. Taaffe, Director of Land Use Planning and Transportation, responded to queries raised and </w:t>
            </w:r>
            <w:r w:rsidR="00B351BC">
              <w:t xml:space="preserve">it was agreed that </w:t>
            </w:r>
            <w:r>
              <w:t xml:space="preserve">a report be brought to the January Meeting of the Lucan Area Committee and the report was </w:t>
            </w:r>
            <w:r w:rsidRPr="00020E47">
              <w:rPr>
                <w:b/>
              </w:rPr>
              <w:t>NOTED</w:t>
            </w:r>
            <w:r>
              <w:t>.</w:t>
            </w:r>
          </w:p>
          <w:p w:rsidR="00B048C9" w:rsidRDefault="00B048C9" w:rsidP="005F09FE">
            <w:pPr>
              <w:pStyle w:val="NormalWeb"/>
            </w:pPr>
          </w:p>
          <w:p w:rsidR="00001E63" w:rsidRDefault="00ED60B1" w:rsidP="005F09FE">
            <w:pPr>
              <w:pStyle w:val="Heading2"/>
              <w:jc w:val="center"/>
              <w:rPr>
                <w:u w:val="single"/>
              </w:rPr>
            </w:pPr>
            <w:r>
              <w:rPr>
                <w:u w:val="single"/>
              </w:rPr>
              <w:t>Housing</w:t>
            </w:r>
          </w:p>
          <w:p w:rsidR="00001E63" w:rsidRDefault="00B048C9" w:rsidP="005F09FE">
            <w:pPr>
              <w:pStyle w:val="Heading3"/>
              <w:spacing w:after="0" w:afterAutospacing="0"/>
              <w:rPr>
                <w:u w:val="single"/>
              </w:rPr>
            </w:pPr>
            <w:r>
              <w:rPr>
                <w:u w:val="single"/>
              </w:rPr>
              <w:t>L/</w:t>
            </w:r>
            <w:r w:rsidR="00245B6D">
              <w:rPr>
                <w:u w:val="single"/>
              </w:rPr>
              <w:t>756</w:t>
            </w:r>
            <w:r>
              <w:rPr>
                <w:u w:val="single"/>
              </w:rPr>
              <w:t xml:space="preserve">/15 </w:t>
            </w:r>
            <w:r w:rsidR="00EF035F">
              <w:rPr>
                <w:u w:val="single"/>
              </w:rPr>
              <w:t xml:space="preserve">- </w:t>
            </w:r>
            <w:r w:rsidR="00ED60B1">
              <w:rPr>
                <w:u w:val="single"/>
              </w:rPr>
              <w:t>Q11 Item ID</w:t>
            </w:r>
            <w:proofErr w:type="gramStart"/>
            <w:r w:rsidR="00ED60B1">
              <w:rPr>
                <w:u w:val="single"/>
              </w:rPr>
              <w:t>:47361</w:t>
            </w:r>
            <w:proofErr w:type="gramEnd"/>
            <w:r>
              <w:rPr>
                <w:u w:val="single"/>
              </w:rPr>
              <w:t xml:space="preserve"> – CBL &amp; PRIORITY ALLOCATIONS NORTH OF THE NAAS</w:t>
            </w:r>
          </w:p>
          <w:p w:rsidR="00001E63" w:rsidRDefault="00ED60B1" w:rsidP="005F09FE">
            <w:pPr>
              <w:pStyle w:val="proposed"/>
            </w:pPr>
            <w:r>
              <w:t>Proposed by Councillor D. O'Brien</w:t>
            </w:r>
          </w:p>
          <w:p w:rsidR="00001E63" w:rsidRDefault="00ED60B1" w:rsidP="005F09FE">
            <w:pPr>
              <w:pStyle w:val="NormalWeb"/>
            </w:pPr>
            <w:r>
              <w:t>"To ask the Chief Executive to provide a report on the average waiting time by unit size for successful applicants on CBL &amp; prior</w:t>
            </w:r>
            <w:r w:rsidR="00B048C9">
              <w:t>ity allocations North of the Naa</w:t>
            </w:r>
            <w:r>
              <w:t>s Rd in the last 12 months?</w:t>
            </w:r>
          </w:p>
          <w:p w:rsidR="00001E63" w:rsidRDefault="00ED60B1" w:rsidP="005F09FE">
            <w:pPr>
              <w:pStyle w:val="NormalWeb"/>
            </w:pPr>
            <w:r>
              <w:rPr>
                <w:rStyle w:val="Strong"/>
              </w:rPr>
              <w:t>REPLY:</w:t>
            </w:r>
          </w:p>
          <w:p w:rsidR="00001E63" w:rsidRDefault="00ED60B1" w:rsidP="005F09FE">
            <w:pPr>
              <w:pStyle w:val="NormalWeb"/>
            </w:pPr>
            <w:r>
              <w:t>Since 1st December 2014 the average time for those successful with the CBL system, by unit size, is as follows:-</w:t>
            </w:r>
          </w:p>
          <w:p w:rsidR="00001E63" w:rsidRDefault="00ED60B1" w:rsidP="005F09FE">
            <w:pPr>
              <w:pStyle w:val="NormalWeb"/>
            </w:pPr>
            <w:r>
              <w:t>2 Bedroom - 10 years on list</w:t>
            </w:r>
          </w:p>
          <w:p w:rsidR="00001E63" w:rsidRDefault="00ED60B1" w:rsidP="005F09FE">
            <w:pPr>
              <w:pStyle w:val="NormalWeb"/>
            </w:pPr>
            <w:r>
              <w:t>3 Bedroom - 10 years on list</w:t>
            </w:r>
          </w:p>
          <w:p w:rsidR="00001E63" w:rsidRDefault="00ED60B1" w:rsidP="005F09FE">
            <w:pPr>
              <w:pStyle w:val="NormalWeb"/>
            </w:pPr>
            <w:r>
              <w:t>For the same period applicants granted priority status average time on the housing list is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9"/>
              <w:gridCol w:w="1194"/>
              <w:gridCol w:w="1194"/>
              <w:gridCol w:w="1194"/>
              <w:gridCol w:w="1209"/>
            </w:tblGrid>
            <w:tr w:rsidR="00001E63">
              <w:trPr>
                <w:tblCellSpacing w:w="15" w:type="dxa"/>
              </w:trPr>
              <w:tc>
                <w:tcPr>
                  <w:tcW w:w="0" w:type="auto"/>
                  <w:vAlign w:val="center"/>
                  <w:hideMark/>
                </w:tcPr>
                <w:p w:rsidR="00001E63" w:rsidRDefault="00ED60B1" w:rsidP="00245B6D">
                  <w:pPr>
                    <w:framePr w:hSpace="180" w:wrap="around" w:vAnchor="text" w:hAnchor="text" w:y="1"/>
                    <w:spacing w:after="160" w:line="259" w:lineRule="auto"/>
                    <w:suppressOverlap/>
                  </w:pPr>
                  <w:r>
                    <w:t>Unit Size</w:t>
                  </w:r>
                </w:p>
              </w:tc>
              <w:tc>
                <w:tcPr>
                  <w:tcW w:w="0" w:type="auto"/>
                  <w:vAlign w:val="center"/>
                  <w:hideMark/>
                </w:tcPr>
                <w:p w:rsidR="00001E63" w:rsidRDefault="00ED60B1" w:rsidP="00245B6D">
                  <w:pPr>
                    <w:framePr w:hSpace="180" w:wrap="around" w:vAnchor="text" w:hAnchor="text" w:y="1"/>
                    <w:spacing w:after="160" w:line="259" w:lineRule="auto"/>
                    <w:suppressOverlap/>
                  </w:pPr>
                  <w:r>
                    <w:t>1 Bedroom </w:t>
                  </w:r>
                </w:p>
              </w:tc>
              <w:tc>
                <w:tcPr>
                  <w:tcW w:w="0" w:type="auto"/>
                  <w:vAlign w:val="center"/>
                  <w:hideMark/>
                </w:tcPr>
                <w:p w:rsidR="00001E63" w:rsidRDefault="00ED60B1" w:rsidP="00245B6D">
                  <w:pPr>
                    <w:framePr w:hSpace="180" w:wrap="around" w:vAnchor="text" w:hAnchor="text" w:y="1"/>
                    <w:spacing w:after="160" w:line="259" w:lineRule="auto"/>
                    <w:suppressOverlap/>
                  </w:pPr>
                  <w:r>
                    <w:t>2 Bedroom </w:t>
                  </w:r>
                </w:p>
              </w:tc>
              <w:tc>
                <w:tcPr>
                  <w:tcW w:w="0" w:type="auto"/>
                  <w:vAlign w:val="center"/>
                  <w:hideMark/>
                </w:tcPr>
                <w:p w:rsidR="00001E63" w:rsidRDefault="00ED60B1" w:rsidP="00245B6D">
                  <w:pPr>
                    <w:framePr w:hSpace="180" w:wrap="around" w:vAnchor="text" w:hAnchor="text" w:y="1"/>
                    <w:spacing w:after="160" w:line="259" w:lineRule="auto"/>
                    <w:suppressOverlap/>
                  </w:pPr>
                  <w:r>
                    <w:t>3 Bedroom </w:t>
                  </w:r>
                </w:p>
              </w:tc>
              <w:tc>
                <w:tcPr>
                  <w:tcW w:w="0" w:type="auto"/>
                  <w:vAlign w:val="center"/>
                  <w:hideMark/>
                </w:tcPr>
                <w:p w:rsidR="00001E63" w:rsidRDefault="00ED60B1" w:rsidP="00245B6D">
                  <w:pPr>
                    <w:framePr w:hSpace="180" w:wrap="around" w:vAnchor="text" w:hAnchor="text" w:y="1"/>
                    <w:spacing w:after="160" w:line="259" w:lineRule="auto"/>
                    <w:suppressOverlap/>
                  </w:pPr>
                  <w:r>
                    <w:t> 4 Bedroom</w:t>
                  </w:r>
                </w:p>
              </w:tc>
            </w:tr>
            <w:tr w:rsidR="00001E63">
              <w:trPr>
                <w:tblCellSpacing w:w="15" w:type="dxa"/>
              </w:trPr>
              <w:tc>
                <w:tcPr>
                  <w:tcW w:w="0" w:type="auto"/>
                  <w:vAlign w:val="center"/>
                  <w:hideMark/>
                </w:tcPr>
                <w:p w:rsidR="00001E63" w:rsidRDefault="00ED60B1" w:rsidP="00245B6D">
                  <w:pPr>
                    <w:framePr w:hSpace="180" w:wrap="around" w:vAnchor="text" w:hAnchor="text" w:y="1"/>
                    <w:spacing w:after="160" w:line="259" w:lineRule="auto"/>
                    <w:suppressOverlap/>
                  </w:pPr>
                  <w:r>
                    <w:t>Years on list</w:t>
                  </w:r>
                </w:p>
              </w:tc>
              <w:tc>
                <w:tcPr>
                  <w:tcW w:w="0" w:type="auto"/>
                  <w:vAlign w:val="center"/>
                  <w:hideMark/>
                </w:tcPr>
                <w:p w:rsidR="00001E63" w:rsidRDefault="00ED60B1" w:rsidP="00245B6D">
                  <w:pPr>
                    <w:framePr w:hSpace="180" w:wrap="around" w:vAnchor="text" w:hAnchor="text" w:y="1"/>
                    <w:spacing w:after="160" w:line="259" w:lineRule="auto"/>
                    <w:suppressOverlap/>
                  </w:pPr>
                  <w:r>
                    <w:t> 3</w:t>
                  </w:r>
                </w:p>
              </w:tc>
              <w:tc>
                <w:tcPr>
                  <w:tcW w:w="0" w:type="auto"/>
                  <w:vAlign w:val="center"/>
                  <w:hideMark/>
                </w:tcPr>
                <w:p w:rsidR="00001E63" w:rsidRDefault="00ED60B1" w:rsidP="00245B6D">
                  <w:pPr>
                    <w:framePr w:hSpace="180" w:wrap="around" w:vAnchor="text" w:hAnchor="text" w:y="1"/>
                    <w:spacing w:after="160" w:line="259" w:lineRule="auto"/>
                    <w:suppressOverlap/>
                  </w:pPr>
                  <w:r>
                    <w:t>3</w:t>
                  </w:r>
                </w:p>
              </w:tc>
              <w:tc>
                <w:tcPr>
                  <w:tcW w:w="0" w:type="auto"/>
                  <w:vAlign w:val="center"/>
                  <w:hideMark/>
                </w:tcPr>
                <w:p w:rsidR="00001E63" w:rsidRDefault="00ED60B1" w:rsidP="00245B6D">
                  <w:pPr>
                    <w:framePr w:hSpace="180" w:wrap="around" w:vAnchor="text" w:hAnchor="text" w:y="1"/>
                    <w:spacing w:after="160" w:line="259" w:lineRule="auto"/>
                    <w:suppressOverlap/>
                  </w:pPr>
                  <w:r>
                    <w:t>4</w:t>
                  </w:r>
                </w:p>
              </w:tc>
              <w:tc>
                <w:tcPr>
                  <w:tcW w:w="0" w:type="auto"/>
                  <w:vAlign w:val="center"/>
                  <w:hideMark/>
                </w:tcPr>
                <w:p w:rsidR="00001E63" w:rsidRDefault="00ED60B1" w:rsidP="00245B6D">
                  <w:pPr>
                    <w:framePr w:hSpace="180" w:wrap="around" w:vAnchor="text" w:hAnchor="text" w:y="1"/>
                    <w:spacing w:after="160" w:line="259" w:lineRule="auto"/>
                    <w:suppressOverlap/>
                  </w:pPr>
                  <w:r>
                    <w:t>5</w:t>
                  </w:r>
                </w:p>
              </w:tc>
            </w:tr>
          </w:tbl>
          <w:p w:rsidR="00001E63" w:rsidRDefault="003815C7" w:rsidP="005F09FE">
            <w:pPr>
              <w:pStyle w:val="Heading3"/>
              <w:spacing w:after="0" w:afterAutospacing="0"/>
              <w:rPr>
                <w:u w:val="single"/>
              </w:rPr>
            </w:pPr>
            <w:r>
              <w:rPr>
                <w:u w:val="single"/>
              </w:rPr>
              <w:t>L</w:t>
            </w:r>
            <w:r w:rsidR="00B048C9">
              <w:rPr>
                <w:u w:val="single"/>
              </w:rPr>
              <w:t>/</w:t>
            </w:r>
            <w:r w:rsidR="00245B6D">
              <w:rPr>
                <w:u w:val="single"/>
              </w:rPr>
              <w:t>757</w:t>
            </w:r>
            <w:r w:rsidR="00B048C9">
              <w:rPr>
                <w:u w:val="single"/>
              </w:rPr>
              <w:t xml:space="preserve">/15 </w:t>
            </w:r>
            <w:r w:rsidR="00EF035F">
              <w:rPr>
                <w:u w:val="single"/>
              </w:rPr>
              <w:t xml:space="preserve">- </w:t>
            </w:r>
            <w:r w:rsidR="00ED60B1">
              <w:rPr>
                <w:u w:val="single"/>
              </w:rPr>
              <w:t>Q12 Item ID</w:t>
            </w:r>
            <w:proofErr w:type="gramStart"/>
            <w:r w:rsidR="00ED60B1">
              <w:rPr>
                <w:u w:val="single"/>
              </w:rPr>
              <w:t>:47396</w:t>
            </w:r>
            <w:proofErr w:type="gramEnd"/>
            <w:r w:rsidR="00B048C9">
              <w:rPr>
                <w:u w:val="single"/>
              </w:rPr>
              <w:t xml:space="preserve"> – LIST OF AVAILABLE HOUSES LUCAN/PALMERSTOWN</w:t>
            </w:r>
          </w:p>
          <w:p w:rsidR="00001E63" w:rsidRDefault="00ED60B1" w:rsidP="005F09FE">
            <w:pPr>
              <w:pStyle w:val="proposed"/>
            </w:pPr>
            <w:r>
              <w:t>Proposed by Councillor L. O'Toole</w:t>
            </w:r>
          </w:p>
          <w:p w:rsidR="00001E63" w:rsidRDefault="00ED60B1" w:rsidP="005F09FE">
            <w:pPr>
              <w:pStyle w:val="NormalWeb"/>
              <w:numPr>
                <w:ilvl w:val="0"/>
                <w:numId w:val="1"/>
              </w:numPr>
            </w:pPr>
            <w:r>
              <w:t xml:space="preserve">"To ask the Chief Executive for a list of houses/property that are due to become available to the council within the Lucan and </w:t>
            </w:r>
            <w:proofErr w:type="spellStart"/>
            <w:r>
              <w:t>Palmerstown</w:t>
            </w:r>
            <w:proofErr w:type="spellEnd"/>
            <w:r>
              <w:t xml:space="preserve"> area?"</w:t>
            </w:r>
          </w:p>
          <w:p w:rsidR="00001E63" w:rsidRDefault="00ED60B1" w:rsidP="005F09FE">
            <w:pPr>
              <w:pStyle w:val="NormalWeb"/>
            </w:pPr>
            <w:r>
              <w:rPr>
                <w:rStyle w:val="Strong"/>
              </w:rPr>
              <w:t>REPLY:</w:t>
            </w:r>
          </w:p>
          <w:p w:rsidR="00001E63" w:rsidRDefault="00ED60B1" w:rsidP="005F09FE">
            <w:pPr>
              <w:pStyle w:val="NormalWeb"/>
            </w:pPr>
            <w:r>
              <w:t xml:space="preserve">With regard to properties in the possession of the Council for </w:t>
            </w:r>
            <w:r w:rsidR="00B048C9">
              <w:t>allocation this December 2015, </w:t>
            </w:r>
            <w:r>
              <w:t>there are 12 properties in the Lucan area of which 9 have been allocated and offers accepted.  With regard to the 3 remaining properties in Foxford Court, there are 2 advertised on the Choice Based Letting System until noon Tuesday 15th December 2015 and it is the intention of advertising the final property on the Choice Based letting System next Friday 18th December 2015.</w:t>
            </w:r>
          </w:p>
          <w:p w:rsidR="00001E63" w:rsidRDefault="00ED60B1" w:rsidP="005F09FE">
            <w:pPr>
              <w:pStyle w:val="NormalWeb"/>
            </w:pPr>
            <w:r>
              <w:t>There are a number of other properties expected in 2015. It is not possible to say when they will be availa</w:t>
            </w:r>
            <w:r w:rsidR="00B048C9">
              <w:t>ble as they are subject to negotiations</w:t>
            </w:r>
            <w:r>
              <w:t xml:space="preserve"> which are ongoing.  These will be 3 units at The Paddocks, Lucan (Part V) and 14 Units at Moy </w:t>
            </w:r>
            <w:proofErr w:type="spellStart"/>
            <w:r>
              <w:t>Glas</w:t>
            </w:r>
            <w:proofErr w:type="spellEnd"/>
            <w:r>
              <w:t xml:space="preserve"> Glade Development (AHB - Respond) </w:t>
            </w:r>
          </w:p>
          <w:p w:rsidR="00001E63" w:rsidRDefault="00ED60B1" w:rsidP="005F09FE">
            <w:pPr>
              <w:pStyle w:val="NormalWeb"/>
            </w:pPr>
            <w:r>
              <w:t xml:space="preserve">There are no properties available in the </w:t>
            </w:r>
            <w:proofErr w:type="spellStart"/>
            <w:r>
              <w:t>Palmerstown</w:t>
            </w:r>
            <w:proofErr w:type="spellEnd"/>
            <w:r>
              <w:t xml:space="preserve"> Area in the near future.</w:t>
            </w:r>
          </w:p>
          <w:p w:rsidR="00B048C9" w:rsidRDefault="00B048C9" w:rsidP="005F09FE">
            <w:pPr>
              <w:pStyle w:val="Heading3"/>
              <w:spacing w:after="0" w:afterAutospacing="0"/>
              <w:rPr>
                <w:u w:val="single"/>
              </w:rPr>
            </w:pPr>
          </w:p>
          <w:p w:rsidR="00001E63" w:rsidRDefault="00B048C9" w:rsidP="00C11C45">
            <w:pPr>
              <w:pStyle w:val="Heading3"/>
              <w:spacing w:after="0" w:afterAutospacing="0"/>
            </w:pPr>
            <w:r>
              <w:rPr>
                <w:u w:val="single"/>
              </w:rPr>
              <w:t>L/</w:t>
            </w:r>
            <w:r w:rsidR="00245B6D">
              <w:rPr>
                <w:u w:val="single"/>
              </w:rPr>
              <w:t>758</w:t>
            </w:r>
            <w:r>
              <w:rPr>
                <w:u w:val="single"/>
              </w:rPr>
              <w:t xml:space="preserve">/15 </w:t>
            </w:r>
            <w:r w:rsidR="00EF035F">
              <w:rPr>
                <w:u w:val="single"/>
              </w:rPr>
              <w:t xml:space="preserve">- </w:t>
            </w:r>
            <w:r w:rsidR="00ED60B1">
              <w:rPr>
                <w:u w:val="single"/>
              </w:rPr>
              <w:t>H14 Item ID</w:t>
            </w:r>
            <w:proofErr w:type="gramStart"/>
            <w:r w:rsidR="00ED60B1">
              <w:rPr>
                <w:u w:val="single"/>
              </w:rPr>
              <w:t>:47409</w:t>
            </w:r>
            <w:proofErr w:type="gramEnd"/>
            <w:r>
              <w:rPr>
                <w:u w:val="single"/>
              </w:rPr>
              <w:t xml:space="preserve"> </w:t>
            </w:r>
            <w:r w:rsidR="00C11C45">
              <w:rPr>
                <w:u w:val="single"/>
              </w:rPr>
              <w:t>–</w:t>
            </w:r>
            <w:r>
              <w:rPr>
                <w:u w:val="single"/>
              </w:rPr>
              <w:t xml:space="preserve"> </w:t>
            </w:r>
            <w:r w:rsidR="00C11C45">
              <w:rPr>
                <w:u w:val="single"/>
              </w:rPr>
              <w:t xml:space="preserve">The </w:t>
            </w:r>
            <w:r w:rsidR="00ED60B1" w:rsidRPr="00C11C45">
              <w:rPr>
                <w:rStyle w:val="Strong"/>
                <w:b/>
                <w:u w:val="single"/>
              </w:rPr>
              <w:t>Housing Procurement &amp; Allocations Report</w:t>
            </w:r>
            <w:r w:rsidR="00ED60B1">
              <w:rPr>
                <w:rStyle w:val="Strong"/>
              </w:rPr>
              <w:t xml:space="preserve"> </w:t>
            </w:r>
          </w:p>
          <w:p w:rsidR="00001E63" w:rsidRDefault="00001E63" w:rsidP="005F09FE">
            <w:pPr>
              <w:pStyle w:val="NormalWeb"/>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0"/>
              <w:gridCol w:w="720"/>
              <w:gridCol w:w="1785"/>
              <w:gridCol w:w="2565"/>
            </w:tblGrid>
            <w:tr w:rsidR="00001E63">
              <w:trPr>
                <w:tblCellSpacing w:w="15" w:type="dxa"/>
              </w:trPr>
              <w:tc>
                <w:tcPr>
                  <w:tcW w:w="2865" w:type="dxa"/>
                  <w:vAlign w:val="center"/>
                  <w:hideMark/>
                </w:tcPr>
                <w:p w:rsidR="00001E63" w:rsidRDefault="00ED60B1" w:rsidP="00245B6D">
                  <w:pPr>
                    <w:pStyle w:val="NormalWeb"/>
                    <w:framePr w:hSpace="180" w:wrap="around" w:vAnchor="text" w:hAnchor="text" w:y="1"/>
                    <w:suppressOverlap/>
                  </w:pPr>
                  <w:r>
                    <w:rPr>
                      <w:rStyle w:val="Strong"/>
                    </w:rPr>
                    <w:t>LUCAN</w:t>
                  </w:r>
                  <w:r>
                    <w:t xml:space="preserve"> </w:t>
                  </w:r>
                </w:p>
              </w:tc>
              <w:tc>
                <w:tcPr>
                  <w:tcW w:w="690" w:type="dxa"/>
                  <w:vAlign w:val="center"/>
                  <w:hideMark/>
                </w:tcPr>
                <w:p w:rsidR="00001E63" w:rsidRDefault="00ED60B1" w:rsidP="00245B6D">
                  <w:pPr>
                    <w:pStyle w:val="NormalWeb"/>
                    <w:framePr w:hSpace="180" w:wrap="around" w:vAnchor="text" w:hAnchor="text" w:y="1"/>
                    <w:suppressOverlap/>
                  </w:pPr>
                  <w:r>
                    <w:rPr>
                      <w:rStyle w:val="Strong"/>
                    </w:rPr>
                    <w:t>2014</w:t>
                  </w:r>
                  <w:r>
                    <w:t xml:space="preserve"> </w:t>
                  </w:r>
                </w:p>
              </w:tc>
              <w:tc>
                <w:tcPr>
                  <w:tcW w:w="1755" w:type="dxa"/>
                  <w:vAlign w:val="center"/>
                  <w:hideMark/>
                </w:tcPr>
                <w:p w:rsidR="00001E63" w:rsidRDefault="00ED60B1" w:rsidP="00245B6D">
                  <w:pPr>
                    <w:pStyle w:val="NormalWeb"/>
                    <w:framePr w:hSpace="180" w:wrap="around" w:vAnchor="text" w:hAnchor="text" w:y="1"/>
                    <w:suppressOverlap/>
                  </w:pPr>
                  <w:r>
                    <w:rPr>
                      <w:rStyle w:val="Strong"/>
                    </w:rPr>
                    <w:t>CURRENT 01/01/2015 TO 30/11/2015</w:t>
                  </w:r>
                  <w:r>
                    <w:t xml:space="preserve"> </w:t>
                  </w:r>
                </w:p>
              </w:tc>
              <w:tc>
                <w:tcPr>
                  <w:tcW w:w="2520" w:type="dxa"/>
                  <w:vAlign w:val="center"/>
                  <w:hideMark/>
                </w:tcPr>
                <w:p w:rsidR="00001E63" w:rsidRDefault="00ED60B1" w:rsidP="00245B6D">
                  <w:pPr>
                    <w:pStyle w:val="NormalWeb"/>
                    <w:framePr w:hSpace="180" w:wrap="around" w:vAnchor="text" w:hAnchor="text" w:y="1"/>
                    <w:suppressOverlap/>
                  </w:pPr>
                  <w:r>
                    <w:rPr>
                      <w:rStyle w:val="Strong"/>
                    </w:rPr>
                    <w:t>CURRENT NOS ON LIST</w:t>
                  </w:r>
                  <w:r>
                    <w:t xml:space="preserve"> </w:t>
                  </w:r>
                </w:p>
              </w:tc>
            </w:tr>
            <w:tr w:rsidR="00001E63">
              <w:trPr>
                <w:tblCellSpacing w:w="15" w:type="dxa"/>
              </w:trPr>
              <w:tc>
                <w:tcPr>
                  <w:tcW w:w="2865" w:type="dxa"/>
                  <w:vAlign w:val="center"/>
                  <w:hideMark/>
                </w:tcPr>
                <w:p w:rsidR="00001E63" w:rsidRDefault="00ED60B1" w:rsidP="00245B6D">
                  <w:pPr>
                    <w:pStyle w:val="NormalWeb"/>
                    <w:framePr w:hSpace="180" w:wrap="around" w:vAnchor="text" w:hAnchor="text" w:y="1"/>
                    <w:suppressOverlap/>
                  </w:pPr>
                  <w:r>
                    <w:rPr>
                      <w:rStyle w:val="underline"/>
                      <w:b/>
                      <w:bCs/>
                    </w:rPr>
                    <w:t xml:space="preserve">HOUSING LIST </w:t>
                  </w:r>
                </w:p>
                <w:p w:rsidR="00001E63" w:rsidRDefault="00ED60B1" w:rsidP="00245B6D">
                  <w:pPr>
                    <w:pStyle w:val="NormalWeb"/>
                    <w:framePr w:hSpace="180" w:wrap="around" w:vAnchor="text" w:hAnchor="text" w:y="1"/>
                    <w:suppressOverlap/>
                  </w:pPr>
                  <w:r>
                    <w:rPr>
                      <w:rStyle w:val="Strong"/>
                    </w:rPr>
                    <w:t>ALLOCATIONS Section</w:t>
                  </w:r>
                </w:p>
                <w:p w:rsidR="00001E63" w:rsidRDefault="00ED60B1" w:rsidP="00245B6D">
                  <w:pPr>
                    <w:pStyle w:val="NormalWeb"/>
                    <w:framePr w:hSpace="180" w:wrap="around" w:vAnchor="text" w:hAnchor="text" w:y="1"/>
                    <w:suppressOverlap/>
                  </w:pPr>
                  <w:r>
                    <w:rPr>
                      <w:rStyle w:val="Strong"/>
                    </w:rPr>
                    <w:t>categorised as follows:-</w:t>
                  </w:r>
                  <w:r>
                    <w:t xml:space="preserve"> </w:t>
                  </w:r>
                </w:p>
              </w:tc>
              <w:tc>
                <w:tcPr>
                  <w:tcW w:w="690" w:type="dxa"/>
                  <w:vAlign w:val="center"/>
                  <w:hideMark/>
                </w:tcPr>
                <w:p w:rsidR="00001E63" w:rsidRDefault="00ED60B1" w:rsidP="00245B6D">
                  <w:pPr>
                    <w:pStyle w:val="NormalWeb"/>
                    <w:framePr w:hSpace="180" w:wrap="around" w:vAnchor="text" w:hAnchor="text" w:y="1"/>
                    <w:suppressOverlap/>
                  </w:pPr>
                  <w:r>
                    <w:rPr>
                      <w:rStyle w:val="Strong"/>
                    </w:rPr>
                    <w:t>31</w:t>
                  </w:r>
                  <w:r>
                    <w:t xml:space="preserve"> </w:t>
                  </w:r>
                </w:p>
              </w:tc>
              <w:tc>
                <w:tcPr>
                  <w:tcW w:w="1755" w:type="dxa"/>
                  <w:vAlign w:val="center"/>
                  <w:hideMark/>
                </w:tcPr>
                <w:p w:rsidR="00001E63" w:rsidRDefault="00ED60B1" w:rsidP="00245B6D">
                  <w:pPr>
                    <w:pStyle w:val="NormalWeb"/>
                    <w:framePr w:hSpace="180" w:wrap="around" w:vAnchor="text" w:hAnchor="text" w:y="1"/>
                    <w:suppressOverlap/>
                  </w:pPr>
                  <w:r>
                    <w:rPr>
                      <w:rStyle w:val="Strong"/>
                    </w:rPr>
                    <w:t>16</w:t>
                  </w:r>
                  <w:r>
                    <w:t xml:space="preserve"> </w:t>
                  </w:r>
                </w:p>
              </w:tc>
              <w:tc>
                <w:tcPr>
                  <w:tcW w:w="2520" w:type="dxa"/>
                  <w:vAlign w:val="center"/>
                  <w:hideMark/>
                </w:tcPr>
                <w:p w:rsidR="00001E63" w:rsidRDefault="00ED60B1" w:rsidP="00245B6D">
                  <w:pPr>
                    <w:pStyle w:val="NormalWeb"/>
                    <w:framePr w:hSpace="180" w:wrap="around" w:vAnchor="text" w:hAnchor="text" w:y="1"/>
                    <w:suppressOverlap/>
                  </w:pPr>
                  <w:r>
                    <w:rPr>
                      <w:rStyle w:val="Strong"/>
                    </w:rPr>
                    <w:t>5143</w:t>
                  </w:r>
                  <w:r>
                    <w:t xml:space="preserve"> </w:t>
                  </w:r>
                </w:p>
              </w:tc>
            </w:tr>
            <w:tr w:rsidR="00001E63">
              <w:trPr>
                <w:tblCellSpacing w:w="15" w:type="dxa"/>
              </w:trPr>
              <w:tc>
                <w:tcPr>
                  <w:tcW w:w="2865" w:type="dxa"/>
                  <w:vAlign w:val="center"/>
                  <w:hideMark/>
                </w:tcPr>
                <w:p w:rsidR="00001E63" w:rsidRDefault="00ED60B1" w:rsidP="00245B6D">
                  <w:pPr>
                    <w:pStyle w:val="NormalWeb"/>
                    <w:framePr w:hSpace="180" w:wrap="around" w:vAnchor="text" w:hAnchor="text" w:y="1"/>
                    <w:suppressOverlap/>
                  </w:pPr>
                  <w:r>
                    <w:rPr>
                      <w:rStyle w:val="Emphasis"/>
                    </w:rPr>
                    <w:t>CBL</w:t>
                  </w:r>
                  <w:r>
                    <w:t xml:space="preserve"> </w:t>
                  </w:r>
                </w:p>
              </w:tc>
              <w:tc>
                <w:tcPr>
                  <w:tcW w:w="690" w:type="dxa"/>
                  <w:vAlign w:val="center"/>
                  <w:hideMark/>
                </w:tcPr>
                <w:p w:rsidR="00001E63" w:rsidRDefault="00ED60B1" w:rsidP="00245B6D">
                  <w:pPr>
                    <w:pStyle w:val="NormalWeb"/>
                    <w:framePr w:hSpace="180" w:wrap="around" w:vAnchor="text" w:hAnchor="text" w:y="1"/>
                    <w:suppressOverlap/>
                  </w:pPr>
                  <w:r>
                    <w:t xml:space="preserve">6 </w:t>
                  </w:r>
                </w:p>
              </w:tc>
              <w:tc>
                <w:tcPr>
                  <w:tcW w:w="1755" w:type="dxa"/>
                  <w:vAlign w:val="center"/>
                  <w:hideMark/>
                </w:tcPr>
                <w:p w:rsidR="00001E63" w:rsidRDefault="00ED60B1" w:rsidP="00245B6D">
                  <w:pPr>
                    <w:pStyle w:val="NormalWeb"/>
                    <w:framePr w:hSpace="180" w:wrap="around" w:vAnchor="text" w:hAnchor="text" w:y="1"/>
                    <w:suppressOverlap/>
                  </w:pPr>
                  <w:r>
                    <w:t xml:space="preserve">3 </w:t>
                  </w:r>
                </w:p>
              </w:tc>
              <w:tc>
                <w:tcPr>
                  <w:tcW w:w="252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2865" w:type="dxa"/>
                  <w:vAlign w:val="center"/>
                  <w:hideMark/>
                </w:tcPr>
                <w:p w:rsidR="00001E63" w:rsidRDefault="00ED60B1" w:rsidP="00245B6D">
                  <w:pPr>
                    <w:pStyle w:val="NormalWeb"/>
                    <w:framePr w:hSpace="180" w:wrap="around" w:vAnchor="text" w:hAnchor="text" w:y="1"/>
                    <w:suppressOverlap/>
                  </w:pPr>
                  <w:r>
                    <w:rPr>
                      <w:rStyle w:val="Emphasis"/>
                    </w:rPr>
                    <w:t>ASH</w:t>
                  </w:r>
                  <w:r>
                    <w:t xml:space="preserve"> </w:t>
                  </w:r>
                </w:p>
              </w:tc>
              <w:tc>
                <w:tcPr>
                  <w:tcW w:w="690" w:type="dxa"/>
                  <w:vAlign w:val="center"/>
                  <w:hideMark/>
                </w:tcPr>
                <w:p w:rsidR="00001E63" w:rsidRDefault="00ED60B1" w:rsidP="00245B6D">
                  <w:pPr>
                    <w:pStyle w:val="NormalWeb"/>
                    <w:framePr w:hSpace="180" w:wrap="around" w:vAnchor="text" w:hAnchor="text" w:y="1"/>
                    <w:suppressOverlap/>
                  </w:pPr>
                  <w:r>
                    <w:t xml:space="preserve">10 </w:t>
                  </w:r>
                </w:p>
              </w:tc>
              <w:tc>
                <w:tcPr>
                  <w:tcW w:w="1755" w:type="dxa"/>
                  <w:vAlign w:val="center"/>
                  <w:hideMark/>
                </w:tcPr>
                <w:p w:rsidR="00001E63" w:rsidRDefault="00ED60B1" w:rsidP="00245B6D">
                  <w:pPr>
                    <w:pStyle w:val="NormalWeb"/>
                    <w:framePr w:hSpace="180" w:wrap="around" w:vAnchor="text" w:hAnchor="text" w:y="1"/>
                    <w:suppressOverlap/>
                  </w:pPr>
                  <w:r>
                    <w:t xml:space="preserve">3 </w:t>
                  </w:r>
                </w:p>
              </w:tc>
              <w:tc>
                <w:tcPr>
                  <w:tcW w:w="252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2865" w:type="dxa"/>
                  <w:vAlign w:val="center"/>
                  <w:hideMark/>
                </w:tcPr>
                <w:p w:rsidR="00001E63" w:rsidRDefault="00ED60B1" w:rsidP="00245B6D">
                  <w:pPr>
                    <w:pStyle w:val="NormalWeb"/>
                    <w:framePr w:hSpace="180" w:wrap="around" w:vAnchor="text" w:hAnchor="text" w:y="1"/>
                    <w:suppressOverlap/>
                  </w:pPr>
                  <w:r>
                    <w:rPr>
                      <w:rStyle w:val="Emphasis"/>
                    </w:rPr>
                    <w:t>OAP</w:t>
                  </w:r>
                  <w:r>
                    <w:t xml:space="preserve"> </w:t>
                  </w:r>
                </w:p>
              </w:tc>
              <w:tc>
                <w:tcPr>
                  <w:tcW w:w="690" w:type="dxa"/>
                  <w:vAlign w:val="center"/>
                  <w:hideMark/>
                </w:tcPr>
                <w:p w:rsidR="00001E63" w:rsidRDefault="00ED60B1" w:rsidP="00245B6D">
                  <w:pPr>
                    <w:pStyle w:val="NormalWeb"/>
                    <w:framePr w:hSpace="180" w:wrap="around" w:vAnchor="text" w:hAnchor="text" w:y="1"/>
                    <w:suppressOverlap/>
                  </w:pPr>
                  <w:r>
                    <w:t xml:space="preserve">3 </w:t>
                  </w:r>
                </w:p>
              </w:tc>
              <w:tc>
                <w:tcPr>
                  <w:tcW w:w="1755" w:type="dxa"/>
                  <w:vAlign w:val="center"/>
                  <w:hideMark/>
                </w:tcPr>
                <w:p w:rsidR="00001E63" w:rsidRDefault="00ED60B1" w:rsidP="00245B6D">
                  <w:pPr>
                    <w:pStyle w:val="NormalWeb"/>
                    <w:framePr w:hSpace="180" w:wrap="around" w:vAnchor="text" w:hAnchor="text" w:y="1"/>
                    <w:suppressOverlap/>
                  </w:pPr>
                  <w:r>
                    <w:t xml:space="preserve">  </w:t>
                  </w:r>
                </w:p>
              </w:tc>
              <w:tc>
                <w:tcPr>
                  <w:tcW w:w="252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2865" w:type="dxa"/>
                  <w:vAlign w:val="center"/>
                  <w:hideMark/>
                </w:tcPr>
                <w:p w:rsidR="00001E63" w:rsidRDefault="00ED60B1" w:rsidP="00245B6D">
                  <w:pPr>
                    <w:pStyle w:val="NormalWeb"/>
                    <w:framePr w:hSpace="180" w:wrap="around" w:vAnchor="text" w:hAnchor="text" w:y="1"/>
                    <w:suppressOverlap/>
                  </w:pPr>
                  <w:r>
                    <w:rPr>
                      <w:rStyle w:val="Emphasis"/>
                    </w:rPr>
                    <w:t>Homeless</w:t>
                  </w:r>
                  <w:r>
                    <w:t xml:space="preserve"> </w:t>
                  </w:r>
                </w:p>
              </w:tc>
              <w:tc>
                <w:tcPr>
                  <w:tcW w:w="690" w:type="dxa"/>
                  <w:vAlign w:val="center"/>
                  <w:hideMark/>
                </w:tcPr>
                <w:p w:rsidR="00001E63" w:rsidRDefault="00ED60B1" w:rsidP="00245B6D">
                  <w:pPr>
                    <w:pStyle w:val="NormalWeb"/>
                    <w:framePr w:hSpace="180" w:wrap="around" w:vAnchor="text" w:hAnchor="text" w:y="1"/>
                    <w:suppressOverlap/>
                  </w:pPr>
                  <w:r>
                    <w:t xml:space="preserve">6 </w:t>
                  </w:r>
                </w:p>
              </w:tc>
              <w:tc>
                <w:tcPr>
                  <w:tcW w:w="1755" w:type="dxa"/>
                  <w:vAlign w:val="center"/>
                  <w:hideMark/>
                </w:tcPr>
                <w:p w:rsidR="00001E63" w:rsidRDefault="00ED60B1" w:rsidP="00245B6D">
                  <w:pPr>
                    <w:pStyle w:val="NormalWeb"/>
                    <w:framePr w:hSpace="180" w:wrap="around" w:vAnchor="text" w:hAnchor="text" w:y="1"/>
                    <w:suppressOverlap/>
                  </w:pPr>
                  <w:r>
                    <w:t xml:space="preserve">4 </w:t>
                  </w:r>
                </w:p>
              </w:tc>
              <w:tc>
                <w:tcPr>
                  <w:tcW w:w="252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2865" w:type="dxa"/>
                  <w:vAlign w:val="center"/>
                  <w:hideMark/>
                </w:tcPr>
                <w:p w:rsidR="00001E63" w:rsidRDefault="00ED60B1" w:rsidP="00245B6D">
                  <w:pPr>
                    <w:pStyle w:val="NormalWeb"/>
                    <w:framePr w:hSpace="180" w:wrap="around" w:vAnchor="text" w:hAnchor="text" w:y="1"/>
                    <w:suppressOverlap/>
                  </w:pPr>
                  <w:r>
                    <w:rPr>
                      <w:rStyle w:val="Emphasis"/>
                    </w:rPr>
                    <w:t>Medical</w:t>
                  </w:r>
                  <w:r>
                    <w:t xml:space="preserve"> </w:t>
                  </w:r>
                </w:p>
              </w:tc>
              <w:tc>
                <w:tcPr>
                  <w:tcW w:w="690" w:type="dxa"/>
                  <w:vAlign w:val="center"/>
                  <w:hideMark/>
                </w:tcPr>
                <w:p w:rsidR="00001E63" w:rsidRDefault="00ED60B1" w:rsidP="00245B6D">
                  <w:pPr>
                    <w:pStyle w:val="NormalWeb"/>
                    <w:framePr w:hSpace="180" w:wrap="around" w:vAnchor="text" w:hAnchor="text" w:y="1"/>
                    <w:suppressOverlap/>
                  </w:pPr>
                  <w:r>
                    <w:t xml:space="preserve">4 </w:t>
                  </w:r>
                </w:p>
              </w:tc>
              <w:tc>
                <w:tcPr>
                  <w:tcW w:w="1755" w:type="dxa"/>
                  <w:vAlign w:val="center"/>
                  <w:hideMark/>
                </w:tcPr>
                <w:p w:rsidR="00001E63" w:rsidRDefault="00ED60B1" w:rsidP="00245B6D">
                  <w:pPr>
                    <w:pStyle w:val="NormalWeb"/>
                    <w:framePr w:hSpace="180" w:wrap="around" w:vAnchor="text" w:hAnchor="text" w:y="1"/>
                    <w:suppressOverlap/>
                  </w:pPr>
                  <w:r>
                    <w:t xml:space="preserve">6 </w:t>
                  </w:r>
                </w:p>
              </w:tc>
              <w:tc>
                <w:tcPr>
                  <w:tcW w:w="252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2865" w:type="dxa"/>
                  <w:vAlign w:val="center"/>
                  <w:hideMark/>
                </w:tcPr>
                <w:p w:rsidR="00001E63" w:rsidRDefault="00ED60B1" w:rsidP="00245B6D">
                  <w:pPr>
                    <w:pStyle w:val="NormalWeb"/>
                    <w:framePr w:hSpace="180" w:wrap="around" w:vAnchor="text" w:hAnchor="text" w:y="1"/>
                    <w:suppressOverlap/>
                  </w:pPr>
                  <w:r>
                    <w:rPr>
                      <w:rStyle w:val="Emphasis"/>
                    </w:rPr>
                    <w:t>Priority Committee</w:t>
                  </w:r>
                  <w:r>
                    <w:t xml:space="preserve"> </w:t>
                  </w:r>
                </w:p>
              </w:tc>
              <w:tc>
                <w:tcPr>
                  <w:tcW w:w="690" w:type="dxa"/>
                  <w:vAlign w:val="center"/>
                  <w:hideMark/>
                </w:tcPr>
                <w:p w:rsidR="00001E63" w:rsidRDefault="00ED60B1" w:rsidP="00245B6D">
                  <w:pPr>
                    <w:pStyle w:val="NormalWeb"/>
                    <w:framePr w:hSpace="180" w:wrap="around" w:vAnchor="text" w:hAnchor="text" w:y="1"/>
                    <w:suppressOverlap/>
                  </w:pPr>
                  <w:r>
                    <w:t xml:space="preserve">  </w:t>
                  </w:r>
                </w:p>
              </w:tc>
              <w:tc>
                <w:tcPr>
                  <w:tcW w:w="1755" w:type="dxa"/>
                  <w:vAlign w:val="center"/>
                  <w:hideMark/>
                </w:tcPr>
                <w:p w:rsidR="00001E63" w:rsidRDefault="00ED60B1" w:rsidP="00245B6D">
                  <w:pPr>
                    <w:pStyle w:val="NormalWeb"/>
                    <w:framePr w:hSpace="180" w:wrap="around" w:vAnchor="text" w:hAnchor="text" w:y="1"/>
                    <w:suppressOverlap/>
                  </w:pPr>
                  <w:r>
                    <w:t xml:space="preserve">  </w:t>
                  </w:r>
                </w:p>
              </w:tc>
              <w:tc>
                <w:tcPr>
                  <w:tcW w:w="252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2865" w:type="dxa"/>
                  <w:vAlign w:val="center"/>
                  <w:hideMark/>
                </w:tcPr>
                <w:p w:rsidR="00001E63" w:rsidRDefault="00ED60B1" w:rsidP="00245B6D">
                  <w:pPr>
                    <w:pStyle w:val="NormalWeb"/>
                    <w:framePr w:hSpace="180" w:wrap="around" w:vAnchor="text" w:hAnchor="text" w:y="1"/>
                    <w:suppressOverlap/>
                  </w:pPr>
                  <w:r>
                    <w:rPr>
                      <w:rStyle w:val="Emphasis"/>
                    </w:rPr>
                    <w:t>Standard</w:t>
                  </w:r>
                  <w:r>
                    <w:t xml:space="preserve"> </w:t>
                  </w:r>
                </w:p>
              </w:tc>
              <w:tc>
                <w:tcPr>
                  <w:tcW w:w="690" w:type="dxa"/>
                  <w:vAlign w:val="center"/>
                  <w:hideMark/>
                </w:tcPr>
                <w:p w:rsidR="00001E63" w:rsidRDefault="00ED60B1" w:rsidP="00245B6D">
                  <w:pPr>
                    <w:pStyle w:val="NormalWeb"/>
                    <w:framePr w:hSpace="180" w:wrap="around" w:vAnchor="text" w:hAnchor="text" w:y="1"/>
                    <w:suppressOverlap/>
                  </w:pPr>
                  <w:r>
                    <w:t xml:space="preserve">2 </w:t>
                  </w:r>
                </w:p>
              </w:tc>
              <w:tc>
                <w:tcPr>
                  <w:tcW w:w="1755" w:type="dxa"/>
                  <w:vAlign w:val="center"/>
                  <w:hideMark/>
                </w:tcPr>
                <w:p w:rsidR="00001E63" w:rsidRDefault="00ED60B1" w:rsidP="00245B6D">
                  <w:pPr>
                    <w:pStyle w:val="NormalWeb"/>
                    <w:framePr w:hSpace="180" w:wrap="around" w:vAnchor="text" w:hAnchor="text" w:y="1"/>
                    <w:suppressOverlap/>
                  </w:pPr>
                  <w:r>
                    <w:t xml:space="preserve">  </w:t>
                  </w:r>
                </w:p>
              </w:tc>
              <w:tc>
                <w:tcPr>
                  <w:tcW w:w="252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2865" w:type="dxa"/>
                  <w:vAlign w:val="center"/>
                  <w:hideMark/>
                </w:tcPr>
                <w:p w:rsidR="00001E63" w:rsidRDefault="00ED60B1" w:rsidP="00245B6D">
                  <w:pPr>
                    <w:pStyle w:val="NormalWeb"/>
                    <w:framePr w:hSpace="180" w:wrap="around" w:vAnchor="text" w:hAnchor="text" w:y="1"/>
                    <w:suppressOverlap/>
                  </w:pPr>
                  <w:r>
                    <w:rPr>
                      <w:rStyle w:val="Emphasis"/>
                    </w:rPr>
                    <w:t> </w:t>
                  </w:r>
                  <w:r>
                    <w:t xml:space="preserve"> </w:t>
                  </w:r>
                </w:p>
              </w:tc>
              <w:tc>
                <w:tcPr>
                  <w:tcW w:w="690" w:type="dxa"/>
                  <w:vAlign w:val="center"/>
                  <w:hideMark/>
                </w:tcPr>
                <w:p w:rsidR="00001E63" w:rsidRDefault="00ED60B1" w:rsidP="00245B6D">
                  <w:pPr>
                    <w:pStyle w:val="NormalWeb"/>
                    <w:framePr w:hSpace="180" w:wrap="around" w:vAnchor="text" w:hAnchor="text" w:y="1"/>
                    <w:suppressOverlap/>
                  </w:pPr>
                  <w:r>
                    <w:rPr>
                      <w:rStyle w:val="Strong"/>
                    </w:rPr>
                    <w:t> </w:t>
                  </w:r>
                  <w:r>
                    <w:t xml:space="preserve"> </w:t>
                  </w:r>
                </w:p>
              </w:tc>
              <w:tc>
                <w:tcPr>
                  <w:tcW w:w="1755" w:type="dxa"/>
                  <w:vAlign w:val="center"/>
                  <w:hideMark/>
                </w:tcPr>
                <w:p w:rsidR="00001E63" w:rsidRDefault="00ED60B1" w:rsidP="00245B6D">
                  <w:pPr>
                    <w:pStyle w:val="NormalWeb"/>
                    <w:framePr w:hSpace="180" w:wrap="around" w:vAnchor="text" w:hAnchor="text" w:y="1"/>
                    <w:suppressOverlap/>
                  </w:pPr>
                  <w:r>
                    <w:t xml:space="preserve">  </w:t>
                  </w:r>
                </w:p>
              </w:tc>
              <w:tc>
                <w:tcPr>
                  <w:tcW w:w="252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2865" w:type="dxa"/>
                  <w:vAlign w:val="center"/>
                  <w:hideMark/>
                </w:tcPr>
                <w:p w:rsidR="00001E63" w:rsidRDefault="00ED60B1" w:rsidP="00245B6D">
                  <w:pPr>
                    <w:pStyle w:val="NormalWeb"/>
                    <w:framePr w:hSpace="180" w:wrap="around" w:vAnchor="text" w:hAnchor="text" w:y="1"/>
                    <w:suppressOverlap/>
                  </w:pPr>
                  <w:r>
                    <w:rPr>
                      <w:rStyle w:val="underline"/>
                      <w:b/>
                      <w:bCs/>
                    </w:rPr>
                    <w:t xml:space="preserve">HOUSING LIST </w:t>
                  </w:r>
                </w:p>
                <w:p w:rsidR="00001E63" w:rsidRDefault="00ED60B1" w:rsidP="00245B6D">
                  <w:pPr>
                    <w:pStyle w:val="NormalWeb"/>
                    <w:framePr w:hSpace="180" w:wrap="around" w:vAnchor="text" w:hAnchor="text" w:y="1"/>
                    <w:suppressOverlap/>
                  </w:pPr>
                  <w:r>
                    <w:rPr>
                      <w:rStyle w:val="Strong"/>
                    </w:rPr>
                    <w:t>RAS Section – Standard</w:t>
                  </w:r>
                  <w:r>
                    <w:t xml:space="preserve"> </w:t>
                  </w:r>
                </w:p>
              </w:tc>
              <w:tc>
                <w:tcPr>
                  <w:tcW w:w="690" w:type="dxa"/>
                  <w:vAlign w:val="center"/>
                  <w:hideMark/>
                </w:tcPr>
                <w:p w:rsidR="00001E63" w:rsidRDefault="00ED60B1" w:rsidP="00245B6D">
                  <w:pPr>
                    <w:pStyle w:val="NormalWeb"/>
                    <w:framePr w:hSpace="180" w:wrap="around" w:vAnchor="text" w:hAnchor="text" w:y="1"/>
                    <w:suppressOverlap/>
                  </w:pPr>
                  <w:r>
                    <w:rPr>
                      <w:rStyle w:val="Strong"/>
                    </w:rPr>
                    <w:t>57</w:t>
                  </w:r>
                  <w:r>
                    <w:t xml:space="preserve"> </w:t>
                  </w:r>
                </w:p>
              </w:tc>
              <w:tc>
                <w:tcPr>
                  <w:tcW w:w="1755" w:type="dxa"/>
                  <w:vAlign w:val="center"/>
                  <w:hideMark/>
                </w:tcPr>
                <w:p w:rsidR="00001E63" w:rsidRDefault="00ED60B1" w:rsidP="00245B6D">
                  <w:pPr>
                    <w:pStyle w:val="NormalWeb"/>
                    <w:framePr w:hSpace="180" w:wrap="around" w:vAnchor="text" w:hAnchor="text" w:y="1"/>
                    <w:suppressOverlap/>
                  </w:pPr>
                  <w:r>
                    <w:rPr>
                      <w:rStyle w:val="Strong"/>
                    </w:rPr>
                    <w:t>22</w:t>
                  </w:r>
                  <w:r>
                    <w:t xml:space="preserve"> </w:t>
                  </w:r>
                </w:p>
              </w:tc>
              <w:tc>
                <w:tcPr>
                  <w:tcW w:w="252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2865" w:type="dxa"/>
                  <w:vAlign w:val="center"/>
                  <w:hideMark/>
                </w:tcPr>
                <w:p w:rsidR="00001E63" w:rsidRDefault="00ED60B1" w:rsidP="00245B6D">
                  <w:pPr>
                    <w:pStyle w:val="NormalWeb"/>
                    <w:framePr w:hSpace="180" w:wrap="around" w:vAnchor="text" w:hAnchor="text" w:y="1"/>
                    <w:suppressOverlap/>
                  </w:pPr>
                  <w:r>
                    <w:t xml:space="preserve">  </w:t>
                  </w:r>
                </w:p>
              </w:tc>
              <w:tc>
                <w:tcPr>
                  <w:tcW w:w="690" w:type="dxa"/>
                  <w:vAlign w:val="center"/>
                  <w:hideMark/>
                </w:tcPr>
                <w:p w:rsidR="00001E63" w:rsidRDefault="00ED60B1" w:rsidP="00245B6D">
                  <w:pPr>
                    <w:pStyle w:val="NormalWeb"/>
                    <w:framePr w:hSpace="180" w:wrap="around" w:vAnchor="text" w:hAnchor="text" w:y="1"/>
                    <w:suppressOverlap/>
                  </w:pPr>
                  <w:r>
                    <w:rPr>
                      <w:rStyle w:val="Strong"/>
                    </w:rPr>
                    <w:t> </w:t>
                  </w:r>
                  <w:r>
                    <w:t xml:space="preserve"> </w:t>
                  </w:r>
                </w:p>
              </w:tc>
              <w:tc>
                <w:tcPr>
                  <w:tcW w:w="1755" w:type="dxa"/>
                  <w:vAlign w:val="center"/>
                  <w:hideMark/>
                </w:tcPr>
                <w:p w:rsidR="00001E63" w:rsidRDefault="00ED60B1" w:rsidP="00245B6D">
                  <w:pPr>
                    <w:pStyle w:val="NormalWeb"/>
                    <w:framePr w:hSpace="180" w:wrap="around" w:vAnchor="text" w:hAnchor="text" w:y="1"/>
                    <w:suppressOverlap/>
                  </w:pPr>
                  <w:r>
                    <w:t xml:space="preserve">  </w:t>
                  </w:r>
                </w:p>
              </w:tc>
              <w:tc>
                <w:tcPr>
                  <w:tcW w:w="252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2865" w:type="dxa"/>
                  <w:vAlign w:val="center"/>
                  <w:hideMark/>
                </w:tcPr>
                <w:p w:rsidR="00001E63" w:rsidRDefault="00ED60B1" w:rsidP="00245B6D">
                  <w:pPr>
                    <w:pStyle w:val="NormalWeb"/>
                    <w:framePr w:hSpace="180" w:wrap="around" w:vAnchor="text" w:hAnchor="text" w:y="1"/>
                    <w:suppressOverlap/>
                  </w:pPr>
                  <w:r>
                    <w:rPr>
                      <w:rStyle w:val="underline"/>
                      <w:b/>
                      <w:bCs/>
                    </w:rPr>
                    <w:t>TRANSFERS</w:t>
                  </w:r>
                </w:p>
                <w:p w:rsidR="00001E63" w:rsidRDefault="00ED60B1" w:rsidP="00245B6D">
                  <w:pPr>
                    <w:pStyle w:val="NormalWeb"/>
                    <w:framePr w:hSpace="180" w:wrap="around" w:vAnchor="text" w:hAnchor="text" w:y="1"/>
                    <w:suppressOverlap/>
                  </w:pPr>
                  <w:r>
                    <w:rPr>
                      <w:rStyle w:val="Strong"/>
                    </w:rPr>
                    <w:t>Allocations Section</w:t>
                  </w:r>
                  <w:r>
                    <w:t xml:space="preserve"> </w:t>
                  </w:r>
                </w:p>
              </w:tc>
              <w:tc>
                <w:tcPr>
                  <w:tcW w:w="690" w:type="dxa"/>
                  <w:vAlign w:val="center"/>
                  <w:hideMark/>
                </w:tcPr>
                <w:p w:rsidR="00001E63" w:rsidRDefault="00ED60B1" w:rsidP="00245B6D">
                  <w:pPr>
                    <w:pStyle w:val="NormalWeb"/>
                    <w:framePr w:hSpace="180" w:wrap="around" w:vAnchor="text" w:hAnchor="text" w:y="1"/>
                    <w:suppressOverlap/>
                  </w:pPr>
                  <w:r>
                    <w:rPr>
                      <w:rStyle w:val="Strong"/>
                    </w:rPr>
                    <w:t>4</w:t>
                  </w:r>
                  <w:r>
                    <w:t xml:space="preserve"> </w:t>
                  </w:r>
                </w:p>
              </w:tc>
              <w:tc>
                <w:tcPr>
                  <w:tcW w:w="1755" w:type="dxa"/>
                  <w:vAlign w:val="center"/>
                  <w:hideMark/>
                </w:tcPr>
                <w:p w:rsidR="00001E63" w:rsidRDefault="00ED60B1" w:rsidP="00245B6D">
                  <w:pPr>
                    <w:pStyle w:val="NormalWeb"/>
                    <w:framePr w:hSpace="180" w:wrap="around" w:vAnchor="text" w:hAnchor="text" w:y="1"/>
                    <w:suppressOverlap/>
                  </w:pPr>
                  <w:r>
                    <w:rPr>
                      <w:rStyle w:val="Strong"/>
                    </w:rPr>
                    <w:t>3</w:t>
                  </w:r>
                  <w:r>
                    <w:t xml:space="preserve"> </w:t>
                  </w:r>
                </w:p>
              </w:tc>
              <w:tc>
                <w:tcPr>
                  <w:tcW w:w="2520" w:type="dxa"/>
                  <w:vAlign w:val="center"/>
                  <w:hideMark/>
                </w:tcPr>
                <w:p w:rsidR="00001E63" w:rsidRDefault="00ED60B1" w:rsidP="00245B6D">
                  <w:pPr>
                    <w:pStyle w:val="NormalWeb"/>
                    <w:framePr w:hSpace="180" w:wrap="around" w:vAnchor="text" w:hAnchor="text" w:y="1"/>
                    <w:suppressOverlap/>
                  </w:pPr>
                  <w:r>
                    <w:rPr>
                      <w:rStyle w:val="Strong"/>
                    </w:rPr>
                    <w:t>381</w:t>
                  </w:r>
                  <w:r>
                    <w:t xml:space="preserve"> </w:t>
                  </w:r>
                </w:p>
              </w:tc>
            </w:tr>
            <w:tr w:rsidR="00001E63">
              <w:trPr>
                <w:tblCellSpacing w:w="15" w:type="dxa"/>
              </w:trPr>
              <w:tc>
                <w:tcPr>
                  <w:tcW w:w="2865" w:type="dxa"/>
                  <w:vAlign w:val="center"/>
                  <w:hideMark/>
                </w:tcPr>
                <w:p w:rsidR="00001E63" w:rsidRDefault="00ED60B1" w:rsidP="00245B6D">
                  <w:pPr>
                    <w:pStyle w:val="NormalWeb"/>
                    <w:framePr w:hSpace="180" w:wrap="around" w:vAnchor="text" w:hAnchor="text" w:y="1"/>
                    <w:suppressOverlap/>
                  </w:pPr>
                  <w:r>
                    <w:t xml:space="preserve">  </w:t>
                  </w:r>
                </w:p>
              </w:tc>
              <w:tc>
                <w:tcPr>
                  <w:tcW w:w="690" w:type="dxa"/>
                  <w:vAlign w:val="center"/>
                  <w:hideMark/>
                </w:tcPr>
                <w:p w:rsidR="00001E63" w:rsidRDefault="00ED60B1" w:rsidP="00245B6D">
                  <w:pPr>
                    <w:pStyle w:val="NormalWeb"/>
                    <w:framePr w:hSpace="180" w:wrap="around" w:vAnchor="text" w:hAnchor="text" w:y="1"/>
                    <w:suppressOverlap/>
                  </w:pPr>
                  <w:r>
                    <w:rPr>
                      <w:rStyle w:val="Strong"/>
                    </w:rPr>
                    <w:t> </w:t>
                  </w:r>
                  <w:r>
                    <w:t xml:space="preserve"> </w:t>
                  </w:r>
                </w:p>
              </w:tc>
              <w:tc>
                <w:tcPr>
                  <w:tcW w:w="1755" w:type="dxa"/>
                  <w:vAlign w:val="center"/>
                  <w:hideMark/>
                </w:tcPr>
                <w:p w:rsidR="00001E63" w:rsidRDefault="00ED60B1" w:rsidP="00245B6D">
                  <w:pPr>
                    <w:pStyle w:val="NormalWeb"/>
                    <w:framePr w:hSpace="180" w:wrap="around" w:vAnchor="text" w:hAnchor="text" w:y="1"/>
                    <w:suppressOverlap/>
                  </w:pPr>
                  <w:r>
                    <w:t xml:space="preserve">  </w:t>
                  </w:r>
                </w:p>
              </w:tc>
              <w:tc>
                <w:tcPr>
                  <w:tcW w:w="252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2865" w:type="dxa"/>
                  <w:vAlign w:val="center"/>
                  <w:hideMark/>
                </w:tcPr>
                <w:p w:rsidR="00001E63" w:rsidRDefault="00ED60B1" w:rsidP="00245B6D">
                  <w:pPr>
                    <w:pStyle w:val="NormalWeb"/>
                    <w:framePr w:hSpace="180" w:wrap="around" w:vAnchor="text" w:hAnchor="text" w:y="1"/>
                    <w:suppressOverlap/>
                  </w:pPr>
                  <w:r>
                    <w:rPr>
                      <w:rStyle w:val="Strong"/>
                    </w:rPr>
                    <w:t>TOTAL</w:t>
                  </w:r>
                  <w:r>
                    <w:t xml:space="preserve"> </w:t>
                  </w:r>
                </w:p>
              </w:tc>
              <w:tc>
                <w:tcPr>
                  <w:tcW w:w="690" w:type="dxa"/>
                  <w:vAlign w:val="center"/>
                  <w:hideMark/>
                </w:tcPr>
                <w:p w:rsidR="00001E63" w:rsidRDefault="00ED60B1" w:rsidP="00245B6D">
                  <w:pPr>
                    <w:pStyle w:val="NormalWeb"/>
                    <w:framePr w:hSpace="180" w:wrap="around" w:vAnchor="text" w:hAnchor="text" w:y="1"/>
                    <w:suppressOverlap/>
                  </w:pPr>
                  <w:r>
                    <w:rPr>
                      <w:rStyle w:val="Strong"/>
                    </w:rPr>
                    <w:t>92</w:t>
                  </w:r>
                  <w:r>
                    <w:t xml:space="preserve"> </w:t>
                  </w:r>
                </w:p>
              </w:tc>
              <w:tc>
                <w:tcPr>
                  <w:tcW w:w="1755" w:type="dxa"/>
                  <w:vAlign w:val="center"/>
                  <w:hideMark/>
                </w:tcPr>
                <w:p w:rsidR="00001E63" w:rsidRDefault="00ED60B1" w:rsidP="00245B6D">
                  <w:pPr>
                    <w:pStyle w:val="NormalWeb"/>
                    <w:framePr w:hSpace="180" w:wrap="around" w:vAnchor="text" w:hAnchor="text" w:y="1"/>
                    <w:suppressOverlap/>
                  </w:pPr>
                  <w:r>
                    <w:rPr>
                      <w:rStyle w:val="Strong"/>
                    </w:rPr>
                    <w:t>41</w:t>
                  </w:r>
                  <w:r>
                    <w:t xml:space="preserve"> </w:t>
                  </w:r>
                </w:p>
              </w:tc>
              <w:tc>
                <w:tcPr>
                  <w:tcW w:w="2520" w:type="dxa"/>
                  <w:vAlign w:val="center"/>
                  <w:hideMark/>
                </w:tcPr>
                <w:p w:rsidR="00001E63" w:rsidRDefault="00ED60B1" w:rsidP="00245B6D">
                  <w:pPr>
                    <w:pStyle w:val="NormalWeb"/>
                    <w:framePr w:hSpace="180" w:wrap="around" w:vAnchor="text" w:hAnchor="text" w:y="1"/>
                    <w:suppressOverlap/>
                  </w:pPr>
                  <w:r>
                    <w:t xml:space="preserve">  </w:t>
                  </w:r>
                </w:p>
              </w:tc>
            </w:tr>
          </w:tbl>
          <w:p w:rsidR="00001E63" w:rsidRDefault="00001E63" w:rsidP="005F09FE">
            <w:pPr>
              <w:spacing w:line="259" w:lineRule="auto"/>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0"/>
              <w:gridCol w:w="855"/>
              <w:gridCol w:w="1830"/>
              <w:gridCol w:w="2535"/>
            </w:tblGrid>
            <w:tr w:rsidR="00001E63">
              <w:trPr>
                <w:tblCellSpacing w:w="15" w:type="dxa"/>
              </w:trPr>
              <w:tc>
                <w:tcPr>
                  <w:tcW w:w="1995" w:type="dxa"/>
                  <w:vAlign w:val="center"/>
                  <w:hideMark/>
                </w:tcPr>
                <w:p w:rsidR="00001E63" w:rsidRDefault="00ED60B1" w:rsidP="00245B6D">
                  <w:pPr>
                    <w:pStyle w:val="NormalWeb"/>
                    <w:framePr w:hSpace="180" w:wrap="around" w:vAnchor="text" w:hAnchor="text" w:y="1"/>
                    <w:suppressOverlap/>
                  </w:pPr>
                  <w:r>
                    <w:rPr>
                      <w:rStyle w:val="Strong"/>
                    </w:rPr>
                    <w:t>COUNTYWIDE</w:t>
                  </w:r>
                </w:p>
                <w:p w:rsidR="00001E63" w:rsidRDefault="00ED60B1" w:rsidP="00245B6D">
                  <w:pPr>
                    <w:pStyle w:val="NormalWeb"/>
                    <w:framePr w:hSpace="180" w:wrap="around" w:vAnchor="text" w:hAnchor="text" w:y="1"/>
                    <w:suppressOverlap/>
                  </w:pPr>
                  <w:r>
                    <w:t xml:space="preserve">  </w:t>
                  </w:r>
                </w:p>
              </w:tc>
              <w:tc>
                <w:tcPr>
                  <w:tcW w:w="825" w:type="dxa"/>
                  <w:vAlign w:val="center"/>
                  <w:hideMark/>
                </w:tcPr>
                <w:p w:rsidR="00001E63" w:rsidRDefault="00ED60B1" w:rsidP="00245B6D">
                  <w:pPr>
                    <w:pStyle w:val="NormalWeb"/>
                    <w:framePr w:hSpace="180" w:wrap="around" w:vAnchor="text" w:hAnchor="text" w:y="1"/>
                    <w:suppressOverlap/>
                  </w:pPr>
                  <w:r>
                    <w:rPr>
                      <w:rStyle w:val="Strong"/>
                    </w:rPr>
                    <w:t>2014</w:t>
                  </w:r>
                  <w:r>
                    <w:t xml:space="preserve"> </w:t>
                  </w:r>
                </w:p>
              </w:tc>
              <w:tc>
                <w:tcPr>
                  <w:tcW w:w="1800" w:type="dxa"/>
                  <w:vAlign w:val="center"/>
                  <w:hideMark/>
                </w:tcPr>
                <w:p w:rsidR="00001E63" w:rsidRDefault="00ED60B1" w:rsidP="00245B6D">
                  <w:pPr>
                    <w:pStyle w:val="NormalWeb"/>
                    <w:framePr w:hSpace="180" w:wrap="around" w:vAnchor="text" w:hAnchor="text" w:y="1"/>
                    <w:suppressOverlap/>
                  </w:pPr>
                  <w:r>
                    <w:rPr>
                      <w:rStyle w:val="Strong"/>
                    </w:rPr>
                    <w:t xml:space="preserve">CURRENT 01/01/2015 TO 30/11/2015 </w:t>
                  </w:r>
                </w:p>
              </w:tc>
              <w:tc>
                <w:tcPr>
                  <w:tcW w:w="2490" w:type="dxa"/>
                  <w:vAlign w:val="center"/>
                  <w:hideMark/>
                </w:tcPr>
                <w:p w:rsidR="00001E63" w:rsidRDefault="00ED60B1" w:rsidP="00245B6D">
                  <w:pPr>
                    <w:pStyle w:val="NormalWeb"/>
                    <w:framePr w:hSpace="180" w:wrap="around" w:vAnchor="text" w:hAnchor="text" w:y="1"/>
                    <w:suppressOverlap/>
                  </w:pPr>
                  <w:r>
                    <w:rPr>
                      <w:rStyle w:val="Strong"/>
                    </w:rPr>
                    <w:t>CURRENT NOS ON LIST</w:t>
                  </w:r>
                  <w:r>
                    <w:t xml:space="preserve"> </w:t>
                  </w:r>
                </w:p>
              </w:tc>
            </w:tr>
            <w:tr w:rsidR="00001E63">
              <w:trPr>
                <w:tblCellSpacing w:w="15" w:type="dxa"/>
              </w:trPr>
              <w:tc>
                <w:tcPr>
                  <w:tcW w:w="1995" w:type="dxa"/>
                  <w:vAlign w:val="center"/>
                  <w:hideMark/>
                </w:tcPr>
                <w:p w:rsidR="00001E63" w:rsidRDefault="00ED60B1" w:rsidP="00245B6D">
                  <w:pPr>
                    <w:pStyle w:val="NormalWeb"/>
                    <w:framePr w:hSpace="180" w:wrap="around" w:vAnchor="text" w:hAnchor="text" w:y="1"/>
                    <w:suppressOverlap/>
                  </w:pPr>
                  <w:r>
                    <w:rPr>
                      <w:rStyle w:val="underline"/>
                      <w:b/>
                      <w:bCs/>
                    </w:rPr>
                    <w:t xml:space="preserve">HOUSING LIST </w:t>
                  </w:r>
                </w:p>
                <w:p w:rsidR="00001E63" w:rsidRDefault="00ED60B1" w:rsidP="00245B6D">
                  <w:pPr>
                    <w:pStyle w:val="NormalWeb"/>
                    <w:framePr w:hSpace="180" w:wrap="around" w:vAnchor="text" w:hAnchor="text" w:y="1"/>
                    <w:suppressOverlap/>
                  </w:pPr>
                  <w:r>
                    <w:rPr>
                      <w:rStyle w:val="Strong"/>
                    </w:rPr>
                    <w:t>ALLOCATIONS Section</w:t>
                  </w:r>
                </w:p>
                <w:p w:rsidR="00001E63" w:rsidRDefault="00ED60B1" w:rsidP="00245B6D">
                  <w:pPr>
                    <w:pStyle w:val="NormalWeb"/>
                    <w:framePr w:hSpace="180" w:wrap="around" w:vAnchor="text" w:hAnchor="text" w:y="1"/>
                    <w:suppressOverlap/>
                  </w:pPr>
                  <w:r>
                    <w:rPr>
                      <w:rStyle w:val="Strong"/>
                    </w:rPr>
                    <w:t>categorised as follows:-</w:t>
                  </w:r>
                  <w:r>
                    <w:t xml:space="preserve"> </w:t>
                  </w:r>
                </w:p>
              </w:tc>
              <w:tc>
                <w:tcPr>
                  <w:tcW w:w="825" w:type="dxa"/>
                  <w:vAlign w:val="center"/>
                  <w:hideMark/>
                </w:tcPr>
                <w:p w:rsidR="00001E63" w:rsidRDefault="00ED60B1" w:rsidP="00245B6D">
                  <w:pPr>
                    <w:pStyle w:val="NormalWeb"/>
                    <w:framePr w:hSpace="180" w:wrap="around" w:vAnchor="text" w:hAnchor="text" w:y="1"/>
                    <w:suppressOverlap/>
                  </w:pPr>
                  <w:r>
                    <w:rPr>
                      <w:rStyle w:val="Strong"/>
                    </w:rPr>
                    <w:t>229</w:t>
                  </w:r>
                  <w:r>
                    <w:t xml:space="preserve"> </w:t>
                  </w:r>
                </w:p>
              </w:tc>
              <w:tc>
                <w:tcPr>
                  <w:tcW w:w="1800" w:type="dxa"/>
                  <w:vAlign w:val="center"/>
                  <w:hideMark/>
                </w:tcPr>
                <w:p w:rsidR="00001E63" w:rsidRDefault="00ED60B1" w:rsidP="00245B6D">
                  <w:pPr>
                    <w:pStyle w:val="NormalWeb"/>
                    <w:framePr w:hSpace="180" w:wrap="around" w:vAnchor="text" w:hAnchor="text" w:y="1"/>
                    <w:suppressOverlap/>
                  </w:pPr>
                  <w:r>
                    <w:rPr>
                      <w:rStyle w:val="Strong"/>
                    </w:rPr>
                    <w:t>212</w:t>
                  </w:r>
                  <w:r>
                    <w:t xml:space="preserve"> </w:t>
                  </w:r>
                </w:p>
              </w:tc>
              <w:tc>
                <w:tcPr>
                  <w:tcW w:w="2490" w:type="dxa"/>
                  <w:vAlign w:val="center"/>
                  <w:hideMark/>
                </w:tcPr>
                <w:p w:rsidR="00001E63" w:rsidRDefault="00ED60B1" w:rsidP="00245B6D">
                  <w:pPr>
                    <w:pStyle w:val="NormalWeb"/>
                    <w:framePr w:hSpace="180" w:wrap="around" w:vAnchor="text" w:hAnchor="text" w:y="1"/>
                    <w:suppressOverlap/>
                  </w:pPr>
                  <w:r>
                    <w:rPr>
                      <w:rStyle w:val="Strong"/>
                    </w:rPr>
                    <w:t>8891</w:t>
                  </w:r>
                  <w:r>
                    <w:t xml:space="preserve"> </w:t>
                  </w:r>
                </w:p>
              </w:tc>
            </w:tr>
            <w:tr w:rsidR="00001E63">
              <w:trPr>
                <w:tblCellSpacing w:w="15" w:type="dxa"/>
              </w:trPr>
              <w:tc>
                <w:tcPr>
                  <w:tcW w:w="1995" w:type="dxa"/>
                  <w:vAlign w:val="center"/>
                  <w:hideMark/>
                </w:tcPr>
                <w:p w:rsidR="00001E63" w:rsidRDefault="00ED60B1" w:rsidP="00245B6D">
                  <w:pPr>
                    <w:pStyle w:val="NormalWeb"/>
                    <w:framePr w:hSpace="180" w:wrap="around" w:vAnchor="text" w:hAnchor="text" w:y="1"/>
                    <w:suppressOverlap/>
                  </w:pPr>
                  <w:r>
                    <w:rPr>
                      <w:rStyle w:val="Emphasis"/>
                    </w:rPr>
                    <w:t>CBL</w:t>
                  </w:r>
                  <w:r>
                    <w:t xml:space="preserve"> </w:t>
                  </w:r>
                </w:p>
              </w:tc>
              <w:tc>
                <w:tcPr>
                  <w:tcW w:w="825" w:type="dxa"/>
                  <w:vAlign w:val="center"/>
                  <w:hideMark/>
                </w:tcPr>
                <w:p w:rsidR="00001E63" w:rsidRDefault="00ED60B1" w:rsidP="00245B6D">
                  <w:pPr>
                    <w:pStyle w:val="NormalWeb"/>
                    <w:framePr w:hSpace="180" w:wrap="around" w:vAnchor="text" w:hAnchor="text" w:y="1"/>
                    <w:suppressOverlap/>
                  </w:pPr>
                  <w:r>
                    <w:t xml:space="preserve">66 </w:t>
                  </w:r>
                </w:p>
              </w:tc>
              <w:tc>
                <w:tcPr>
                  <w:tcW w:w="1800" w:type="dxa"/>
                  <w:vAlign w:val="center"/>
                  <w:hideMark/>
                </w:tcPr>
                <w:p w:rsidR="00001E63" w:rsidRDefault="00ED60B1" w:rsidP="00245B6D">
                  <w:pPr>
                    <w:pStyle w:val="NormalWeb"/>
                    <w:framePr w:hSpace="180" w:wrap="around" w:vAnchor="text" w:hAnchor="text" w:y="1"/>
                    <w:suppressOverlap/>
                  </w:pPr>
                  <w:r>
                    <w:t xml:space="preserve">57 </w:t>
                  </w:r>
                </w:p>
              </w:tc>
              <w:tc>
                <w:tcPr>
                  <w:tcW w:w="249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1995" w:type="dxa"/>
                  <w:vAlign w:val="center"/>
                  <w:hideMark/>
                </w:tcPr>
                <w:p w:rsidR="00001E63" w:rsidRDefault="00ED60B1" w:rsidP="00245B6D">
                  <w:pPr>
                    <w:pStyle w:val="NormalWeb"/>
                    <w:framePr w:hSpace="180" w:wrap="around" w:vAnchor="text" w:hAnchor="text" w:y="1"/>
                    <w:suppressOverlap/>
                  </w:pPr>
                  <w:r>
                    <w:rPr>
                      <w:rStyle w:val="Emphasis"/>
                    </w:rPr>
                    <w:t>ASH</w:t>
                  </w:r>
                  <w:r>
                    <w:t xml:space="preserve"> </w:t>
                  </w:r>
                </w:p>
              </w:tc>
              <w:tc>
                <w:tcPr>
                  <w:tcW w:w="825" w:type="dxa"/>
                  <w:vAlign w:val="center"/>
                  <w:hideMark/>
                </w:tcPr>
                <w:p w:rsidR="00001E63" w:rsidRDefault="00ED60B1" w:rsidP="00245B6D">
                  <w:pPr>
                    <w:pStyle w:val="NormalWeb"/>
                    <w:framePr w:hSpace="180" w:wrap="around" w:vAnchor="text" w:hAnchor="text" w:y="1"/>
                    <w:suppressOverlap/>
                  </w:pPr>
                  <w:r>
                    <w:t xml:space="preserve">51 </w:t>
                  </w:r>
                </w:p>
              </w:tc>
              <w:tc>
                <w:tcPr>
                  <w:tcW w:w="1800" w:type="dxa"/>
                  <w:vAlign w:val="center"/>
                  <w:hideMark/>
                </w:tcPr>
                <w:p w:rsidR="00001E63" w:rsidRDefault="00ED60B1" w:rsidP="00245B6D">
                  <w:pPr>
                    <w:pStyle w:val="NormalWeb"/>
                    <w:framePr w:hSpace="180" w:wrap="around" w:vAnchor="text" w:hAnchor="text" w:y="1"/>
                    <w:suppressOverlap/>
                  </w:pPr>
                  <w:r>
                    <w:t xml:space="preserve">17 </w:t>
                  </w:r>
                </w:p>
              </w:tc>
              <w:tc>
                <w:tcPr>
                  <w:tcW w:w="249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1995" w:type="dxa"/>
                  <w:vAlign w:val="center"/>
                  <w:hideMark/>
                </w:tcPr>
                <w:p w:rsidR="00001E63" w:rsidRDefault="00ED60B1" w:rsidP="00245B6D">
                  <w:pPr>
                    <w:pStyle w:val="NormalWeb"/>
                    <w:framePr w:hSpace="180" w:wrap="around" w:vAnchor="text" w:hAnchor="text" w:y="1"/>
                    <w:suppressOverlap/>
                  </w:pPr>
                  <w:r>
                    <w:rPr>
                      <w:rStyle w:val="Emphasis"/>
                    </w:rPr>
                    <w:t>OAP</w:t>
                  </w:r>
                  <w:r>
                    <w:t xml:space="preserve"> </w:t>
                  </w:r>
                </w:p>
              </w:tc>
              <w:tc>
                <w:tcPr>
                  <w:tcW w:w="825" w:type="dxa"/>
                  <w:vAlign w:val="center"/>
                  <w:hideMark/>
                </w:tcPr>
                <w:p w:rsidR="00001E63" w:rsidRDefault="00ED60B1" w:rsidP="00245B6D">
                  <w:pPr>
                    <w:pStyle w:val="NormalWeb"/>
                    <w:framePr w:hSpace="180" w:wrap="around" w:vAnchor="text" w:hAnchor="text" w:y="1"/>
                    <w:suppressOverlap/>
                  </w:pPr>
                  <w:r>
                    <w:t xml:space="preserve">13 </w:t>
                  </w:r>
                </w:p>
              </w:tc>
              <w:tc>
                <w:tcPr>
                  <w:tcW w:w="1800" w:type="dxa"/>
                  <w:vAlign w:val="center"/>
                  <w:hideMark/>
                </w:tcPr>
                <w:p w:rsidR="00001E63" w:rsidRDefault="00ED60B1" w:rsidP="00245B6D">
                  <w:pPr>
                    <w:pStyle w:val="NormalWeb"/>
                    <w:framePr w:hSpace="180" w:wrap="around" w:vAnchor="text" w:hAnchor="text" w:y="1"/>
                    <w:suppressOverlap/>
                  </w:pPr>
                  <w:r>
                    <w:t xml:space="preserve">3 </w:t>
                  </w:r>
                </w:p>
              </w:tc>
              <w:tc>
                <w:tcPr>
                  <w:tcW w:w="249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1995" w:type="dxa"/>
                  <w:vAlign w:val="center"/>
                  <w:hideMark/>
                </w:tcPr>
                <w:p w:rsidR="00001E63" w:rsidRDefault="00ED60B1" w:rsidP="00245B6D">
                  <w:pPr>
                    <w:pStyle w:val="NormalWeb"/>
                    <w:framePr w:hSpace="180" w:wrap="around" w:vAnchor="text" w:hAnchor="text" w:y="1"/>
                    <w:suppressOverlap/>
                  </w:pPr>
                  <w:r>
                    <w:rPr>
                      <w:rStyle w:val="Emphasis"/>
                    </w:rPr>
                    <w:t>Homeless</w:t>
                  </w:r>
                  <w:r>
                    <w:t xml:space="preserve"> </w:t>
                  </w:r>
                </w:p>
              </w:tc>
              <w:tc>
                <w:tcPr>
                  <w:tcW w:w="825" w:type="dxa"/>
                  <w:vAlign w:val="center"/>
                  <w:hideMark/>
                </w:tcPr>
                <w:p w:rsidR="00001E63" w:rsidRDefault="00ED60B1" w:rsidP="00245B6D">
                  <w:pPr>
                    <w:pStyle w:val="NormalWeb"/>
                    <w:framePr w:hSpace="180" w:wrap="around" w:vAnchor="text" w:hAnchor="text" w:y="1"/>
                    <w:suppressOverlap/>
                  </w:pPr>
                  <w:r>
                    <w:t xml:space="preserve">44 </w:t>
                  </w:r>
                </w:p>
              </w:tc>
              <w:tc>
                <w:tcPr>
                  <w:tcW w:w="1800" w:type="dxa"/>
                  <w:vAlign w:val="center"/>
                  <w:hideMark/>
                </w:tcPr>
                <w:p w:rsidR="00001E63" w:rsidRDefault="00ED60B1" w:rsidP="00245B6D">
                  <w:pPr>
                    <w:pStyle w:val="NormalWeb"/>
                    <w:framePr w:hSpace="180" w:wrap="around" w:vAnchor="text" w:hAnchor="text" w:y="1"/>
                    <w:suppressOverlap/>
                  </w:pPr>
                  <w:r>
                    <w:t xml:space="preserve">83 </w:t>
                  </w:r>
                </w:p>
              </w:tc>
              <w:tc>
                <w:tcPr>
                  <w:tcW w:w="249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1995" w:type="dxa"/>
                  <w:vAlign w:val="center"/>
                  <w:hideMark/>
                </w:tcPr>
                <w:p w:rsidR="00001E63" w:rsidRDefault="00ED60B1" w:rsidP="00245B6D">
                  <w:pPr>
                    <w:pStyle w:val="NormalWeb"/>
                    <w:framePr w:hSpace="180" w:wrap="around" w:vAnchor="text" w:hAnchor="text" w:y="1"/>
                    <w:suppressOverlap/>
                  </w:pPr>
                  <w:r>
                    <w:rPr>
                      <w:rStyle w:val="Emphasis"/>
                    </w:rPr>
                    <w:t>Medical</w:t>
                  </w:r>
                  <w:r>
                    <w:t xml:space="preserve"> </w:t>
                  </w:r>
                </w:p>
              </w:tc>
              <w:tc>
                <w:tcPr>
                  <w:tcW w:w="825" w:type="dxa"/>
                  <w:vAlign w:val="center"/>
                  <w:hideMark/>
                </w:tcPr>
                <w:p w:rsidR="00001E63" w:rsidRDefault="00ED60B1" w:rsidP="00245B6D">
                  <w:pPr>
                    <w:pStyle w:val="NormalWeb"/>
                    <w:framePr w:hSpace="180" w:wrap="around" w:vAnchor="text" w:hAnchor="text" w:y="1"/>
                    <w:suppressOverlap/>
                  </w:pPr>
                  <w:r>
                    <w:t xml:space="preserve">31 </w:t>
                  </w:r>
                </w:p>
              </w:tc>
              <w:tc>
                <w:tcPr>
                  <w:tcW w:w="1800" w:type="dxa"/>
                  <w:vAlign w:val="center"/>
                  <w:hideMark/>
                </w:tcPr>
                <w:p w:rsidR="00001E63" w:rsidRDefault="00ED60B1" w:rsidP="00245B6D">
                  <w:pPr>
                    <w:pStyle w:val="NormalWeb"/>
                    <w:framePr w:hSpace="180" w:wrap="around" w:vAnchor="text" w:hAnchor="text" w:y="1"/>
                    <w:suppressOverlap/>
                  </w:pPr>
                  <w:r>
                    <w:t xml:space="preserve">45 </w:t>
                  </w:r>
                </w:p>
              </w:tc>
              <w:tc>
                <w:tcPr>
                  <w:tcW w:w="249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1995" w:type="dxa"/>
                  <w:vAlign w:val="center"/>
                  <w:hideMark/>
                </w:tcPr>
                <w:p w:rsidR="00001E63" w:rsidRDefault="00ED60B1" w:rsidP="00245B6D">
                  <w:pPr>
                    <w:pStyle w:val="NormalWeb"/>
                    <w:framePr w:hSpace="180" w:wrap="around" w:vAnchor="text" w:hAnchor="text" w:y="1"/>
                    <w:suppressOverlap/>
                  </w:pPr>
                  <w:r>
                    <w:rPr>
                      <w:rStyle w:val="Emphasis"/>
                    </w:rPr>
                    <w:t xml:space="preserve">Priority </w:t>
                  </w:r>
                </w:p>
              </w:tc>
              <w:tc>
                <w:tcPr>
                  <w:tcW w:w="825" w:type="dxa"/>
                  <w:vAlign w:val="center"/>
                  <w:hideMark/>
                </w:tcPr>
                <w:p w:rsidR="00001E63" w:rsidRDefault="00ED60B1" w:rsidP="00245B6D">
                  <w:pPr>
                    <w:pStyle w:val="NormalWeb"/>
                    <w:framePr w:hSpace="180" w:wrap="around" w:vAnchor="text" w:hAnchor="text" w:y="1"/>
                    <w:suppressOverlap/>
                  </w:pPr>
                  <w:r>
                    <w:t xml:space="preserve">3 </w:t>
                  </w:r>
                </w:p>
              </w:tc>
              <w:tc>
                <w:tcPr>
                  <w:tcW w:w="1800" w:type="dxa"/>
                  <w:vAlign w:val="center"/>
                  <w:hideMark/>
                </w:tcPr>
                <w:p w:rsidR="00001E63" w:rsidRDefault="00ED60B1" w:rsidP="00245B6D">
                  <w:pPr>
                    <w:pStyle w:val="NormalWeb"/>
                    <w:framePr w:hSpace="180" w:wrap="around" w:vAnchor="text" w:hAnchor="text" w:y="1"/>
                    <w:suppressOverlap/>
                  </w:pPr>
                  <w:r>
                    <w:t xml:space="preserve">6 </w:t>
                  </w:r>
                </w:p>
              </w:tc>
              <w:tc>
                <w:tcPr>
                  <w:tcW w:w="249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1995" w:type="dxa"/>
                  <w:vAlign w:val="center"/>
                  <w:hideMark/>
                </w:tcPr>
                <w:p w:rsidR="00001E63" w:rsidRDefault="00ED60B1" w:rsidP="00245B6D">
                  <w:pPr>
                    <w:pStyle w:val="NormalWeb"/>
                    <w:framePr w:hSpace="180" w:wrap="around" w:vAnchor="text" w:hAnchor="text" w:y="1"/>
                    <w:suppressOverlap/>
                  </w:pPr>
                  <w:r>
                    <w:rPr>
                      <w:rStyle w:val="Emphasis"/>
                    </w:rPr>
                    <w:t>Standard</w:t>
                  </w:r>
                  <w:r>
                    <w:t xml:space="preserve"> </w:t>
                  </w:r>
                </w:p>
              </w:tc>
              <w:tc>
                <w:tcPr>
                  <w:tcW w:w="825" w:type="dxa"/>
                  <w:vAlign w:val="center"/>
                  <w:hideMark/>
                </w:tcPr>
                <w:p w:rsidR="00001E63" w:rsidRDefault="00ED60B1" w:rsidP="00245B6D">
                  <w:pPr>
                    <w:pStyle w:val="NormalWeb"/>
                    <w:framePr w:hSpace="180" w:wrap="around" w:vAnchor="text" w:hAnchor="text" w:y="1"/>
                    <w:suppressOverlap/>
                  </w:pPr>
                  <w:r>
                    <w:t xml:space="preserve">21 </w:t>
                  </w:r>
                </w:p>
              </w:tc>
              <w:tc>
                <w:tcPr>
                  <w:tcW w:w="1800" w:type="dxa"/>
                  <w:vAlign w:val="center"/>
                  <w:hideMark/>
                </w:tcPr>
                <w:p w:rsidR="00001E63" w:rsidRDefault="00ED60B1" w:rsidP="00245B6D">
                  <w:pPr>
                    <w:pStyle w:val="NormalWeb"/>
                    <w:framePr w:hSpace="180" w:wrap="around" w:vAnchor="text" w:hAnchor="text" w:y="1"/>
                    <w:suppressOverlap/>
                  </w:pPr>
                  <w:r>
                    <w:t xml:space="preserve">1 </w:t>
                  </w:r>
                </w:p>
              </w:tc>
              <w:tc>
                <w:tcPr>
                  <w:tcW w:w="249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1995" w:type="dxa"/>
                  <w:vAlign w:val="center"/>
                  <w:hideMark/>
                </w:tcPr>
                <w:p w:rsidR="00001E63" w:rsidRDefault="00ED60B1" w:rsidP="00245B6D">
                  <w:pPr>
                    <w:pStyle w:val="NormalWeb"/>
                    <w:framePr w:hSpace="180" w:wrap="around" w:vAnchor="text" w:hAnchor="text" w:y="1"/>
                    <w:suppressOverlap/>
                  </w:pPr>
                  <w:r>
                    <w:rPr>
                      <w:rStyle w:val="Emphasis"/>
                    </w:rPr>
                    <w:t> </w:t>
                  </w:r>
                  <w:r>
                    <w:t xml:space="preserve"> </w:t>
                  </w:r>
                </w:p>
              </w:tc>
              <w:tc>
                <w:tcPr>
                  <w:tcW w:w="825" w:type="dxa"/>
                  <w:vAlign w:val="center"/>
                  <w:hideMark/>
                </w:tcPr>
                <w:p w:rsidR="00001E63" w:rsidRDefault="00ED60B1" w:rsidP="00245B6D">
                  <w:pPr>
                    <w:pStyle w:val="NormalWeb"/>
                    <w:framePr w:hSpace="180" w:wrap="around" w:vAnchor="text" w:hAnchor="text" w:y="1"/>
                    <w:suppressOverlap/>
                  </w:pPr>
                  <w:r>
                    <w:t xml:space="preserve">  </w:t>
                  </w:r>
                </w:p>
              </w:tc>
              <w:tc>
                <w:tcPr>
                  <w:tcW w:w="1800" w:type="dxa"/>
                  <w:vAlign w:val="center"/>
                  <w:hideMark/>
                </w:tcPr>
                <w:p w:rsidR="00001E63" w:rsidRDefault="00ED60B1" w:rsidP="00245B6D">
                  <w:pPr>
                    <w:pStyle w:val="NormalWeb"/>
                    <w:framePr w:hSpace="180" w:wrap="around" w:vAnchor="text" w:hAnchor="text" w:y="1"/>
                    <w:suppressOverlap/>
                  </w:pPr>
                  <w:r>
                    <w:t xml:space="preserve">  </w:t>
                  </w:r>
                </w:p>
              </w:tc>
              <w:tc>
                <w:tcPr>
                  <w:tcW w:w="249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1995" w:type="dxa"/>
                  <w:vAlign w:val="center"/>
                  <w:hideMark/>
                </w:tcPr>
                <w:p w:rsidR="00001E63" w:rsidRDefault="00ED60B1" w:rsidP="00245B6D">
                  <w:pPr>
                    <w:pStyle w:val="NormalWeb"/>
                    <w:framePr w:hSpace="180" w:wrap="around" w:vAnchor="text" w:hAnchor="text" w:y="1"/>
                    <w:suppressOverlap/>
                  </w:pPr>
                  <w:r>
                    <w:rPr>
                      <w:rStyle w:val="underline"/>
                      <w:b/>
                      <w:bCs/>
                    </w:rPr>
                    <w:t xml:space="preserve">HOUSING LIST </w:t>
                  </w:r>
                </w:p>
                <w:p w:rsidR="00001E63" w:rsidRDefault="00ED60B1" w:rsidP="00245B6D">
                  <w:pPr>
                    <w:pStyle w:val="NormalWeb"/>
                    <w:framePr w:hSpace="180" w:wrap="around" w:vAnchor="text" w:hAnchor="text" w:y="1"/>
                    <w:suppressOverlap/>
                  </w:pPr>
                  <w:r>
                    <w:rPr>
                      <w:rStyle w:val="Strong"/>
                    </w:rPr>
                    <w:t>RAS Section – Standard</w:t>
                  </w:r>
                  <w:r>
                    <w:t xml:space="preserve"> </w:t>
                  </w:r>
                </w:p>
              </w:tc>
              <w:tc>
                <w:tcPr>
                  <w:tcW w:w="825" w:type="dxa"/>
                  <w:vAlign w:val="center"/>
                  <w:hideMark/>
                </w:tcPr>
                <w:p w:rsidR="00001E63" w:rsidRDefault="00ED60B1" w:rsidP="00245B6D">
                  <w:pPr>
                    <w:pStyle w:val="NormalWeb"/>
                    <w:framePr w:hSpace="180" w:wrap="around" w:vAnchor="text" w:hAnchor="text" w:y="1"/>
                    <w:suppressOverlap/>
                  </w:pPr>
                  <w:r>
                    <w:rPr>
                      <w:rStyle w:val="Strong"/>
                    </w:rPr>
                    <w:t>178</w:t>
                  </w:r>
                  <w:r>
                    <w:t xml:space="preserve"> </w:t>
                  </w:r>
                </w:p>
              </w:tc>
              <w:tc>
                <w:tcPr>
                  <w:tcW w:w="1800" w:type="dxa"/>
                  <w:vAlign w:val="center"/>
                  <w:hideMark/>
                </w:tcPr>
                <w:p w:rsidR="00001E63" w:rsidRDefault="00ED60B1" w:rsidP="00245B6D">
                  <w:pPr>
                    <w:pStyle w:val="NormalWeb"/>
                    <w:framePr w:hSpace="180" w:wrap="around" w:vAnchor="text" w:hAnchor="text" w:y="1"/>
                    <w:suppressOverlap/>
                  </w:pPr>
                  <w:r>
                    <w:rPr>
                      <w:rStyle w:val="Strong"/>
                    </w:rPr>
                    <w:t>89</w:t>
                  </w:r>
                  <w:r>
                    <w:t xml:space="preserve"> </w:t>
                  </w:r>
                </w:p>
              </w:tc>
              <w:tc>
                <w:tcPr>
                  <w:tcW w:w="2490" w:type="dxa"/>
                  <w:vAlign w:val="center"/>
                  <w:hideMark/>
                </w:tcPr>
                <w:p w:rsidR="00001E63" w:rsidRDefault="00ED60B1" w:rsidP="00245B6D">
                  <w:pPr>
                    <w:pStyle w:val="NormalWeb"/>
                    <w:framePr w:hSpace="180" w:wrap="around" w:vAnchor="text" w:hAnchor="text" w:y="1"/>
                    <w:suppressOverlap/>
                  </w:pPr>
                  <w:r>
                    <w:rPr>
                      <w:rStyle w:val="Strong"/>
                    </w:rPr>
                    <w:t> </w:t>
                  </w:r>
                  <w:r>
                    <w:t xml:space="preserve"> </w:t>
                  </w:r>
                </w:p>
              </w:tc>
            </w:tr>
            <w:tr w:rsidR="00001E63">
              <w:trPr>
                <w:tblCellSpacing w:w="15" w:type="dxa"/>
              </w:trPr>
              <w:tc>
                <w:tcPr>
                  <w:tcW w:w="1995" w:type="dxa"/>
                  <w:vAlign w:val="center"/>
                  <w:hideMark/>
                </w:tcPr>
                <w:p w:rsidR="00001E63" w:rsidRDefault="00ED60B1" w:rsidP="00245B6D">
                  <w:pPr>
                    <w:pStyle w:val="NormalWeb"/>
                    <w:framePr w:hSpace="180" w:wrap="around" w:vAnchor="text" w:hAnchor="text" w:y="1"/>
                    <w:suppressOverlap/>
                  </w:pPr>
                  <w:r>
                    <w:t xml:space="preserve">  </w:t>
                  </w:r>
                </w:p>
              </w:tc>
              <w:tc>
                <w:tcPr>
                  <w:tcW w:w="825" w:type="dxa"/>
                  <w:vAlign w:val="center"/>
                  <w:hideMark/>
                </w:tcPr>
                <w:p w:rsidR="00001E63" w:rsidRDefault="00ED60B1" w:rsidP="00245B6D">
                  <w:pPr>
                    <w:pStyle w:val="NormalWeb"/>
                    <w:framePr w:hSpace="180" w:wrap="around" w:vAnchor="text" w:hAnchor="text" w:y="1"/>
                    <w:suppressOverlap/>
                  </w:pPr>
                  <w:r>
                    <w:t xml:space="preserve">  </w:t>
                  </w:r>
                </w:p>
              </w:tc>
              <w:tc>
                <w:tcPr>
                  <w:tcW w:w="1800" w:type="dxa"/>
                  <w:vAlign w:val="center"/>
                  <w:hideMark/>
                </w:tcPr>
                <w:p w:rsidR="00001E63" w:rsidRDefault="00ED60B1" w:rsidP="00245B6D">
                  <w:pPr>
                    <w:pStyle w:val="NormalWeb"/>
                    <w:framePr w:hSpace="180" w:wrap="around" w:vAnchor="text" w:hAnchor="text" w:y="1"/>
                    <w:suppressOverlap/>
                  </w:pPr>
                  <w:r>
                    <w:t xml:space="preserve">  </w:t>
                  </w:r>
                </w:p>
              </w:tc>
              <w:tc>
                <w:tcPr>
                  <w:tcW w:w="249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1995" w:type="dxa"/>
                  <w:vAlign w:val="center"/>
                  <w:hideMark/>
                </w:tcPr>
                <w:p w:rsidR="00001E63" w:rsidRDefault="00ED60B1" w:rsidP="00245B6D">
                  <w:pPr>
                    <w:pStyle w:val="NormalWeb"/>
                    <w:framePr w:hSpace="180" w:wrap="around" w:vAnchor="text" w:hAnchor="text" w:y="1"/>
                    <w:suppressOverlap/>
                  </w:pPr>
                  <w:r>
                    <w:rPr>
                      <w:rStyle w:val="underline"/>
                      <w:b/>
                      <w:bCs/>
                    </w:rPr>
                    <w:t>TRANSFERS</w:t>
                  </w:r>
                </w:p>
                <w:p w:rsidR="00001E63" w:rsidRDefault="00ED60B1" w:rsidP="00245B6D">
                  <w:pPr>
                    <w:pStyle w:val="NormalWeb"/>
                    <w:framePr w:hSpace="180" w:wrap="around" w:vAnchor="text" w:hAnchor="text" w:y="1"/>
                    <w:suppressOverlap/>
                  </w:pPr>
                  <w:r>
                    <w:rPr>
                      <w:rStyle w:val="Strong"/>
                    </w:rPr>
                    <w:t>Allocations Section</w:t>
                  </w:r>
                  <w:r>
                    <w:t xml:space="preserve"> </w:t>
                  </w:r>
                </w:p>
              </w:tc>
              <w:tc>
                <w:tcPr>
                  <w:tcW w:w="825" w:type="dxa"/>
                  <w:vAlign w:val="center"/>
                  <w:hideMark/>
                </w:tcPr>
                <w:p w:rsidR="00001E63" w:rsidRDefault="00ED60B1" w:rsidP="00245B6D">
                  <w:pPr>
                    <w:pStyle w:val="NormalWeb"/>
                    <w:framePr w:hSpace="180" w:wrap="around" w:vAnchor="text" w:hAnchor="text" w:y="1"/>
                    <w:suppressOverlap/>
                  </w:pPr>
                  <w:r>
                    <w:rPr>
                      <w:rStyle w:val="Strong"/>
                    </w:rPr>
                    <w:t>53</w:t>
                  </w:r>
                  <w:r>
                    <w:t xml:space="preserve"> </w:t>
                  </w:r>
                </w:p>
              </w:tc>
              <w:tc>
                <w:tcPr>
                  <w:tcW w:w="1800" w:type="dxa"/>
                  <w:vAlign w:val="center"/>
                  <w:hideMark/>
                </w:tcPr>
                <w:p w:rsidR="00001E63" w:rsidRDefault="00ED60B1" w:rsidP="00245B6D">
                  <w:pPr>
                    <w:pStyle w:val="NormalWeb"/>
                    <w:framePr w:hSpace="180" w:wrap="around" w:vAnchor="text" w:hAnchor="text" w:y="1"/>
                    <w:suppressOverlap/>
                  </w:pPr>
                  <w:r>
                    <w:rPr>
                      <w:rStyle w:val="Strong"/>
                    </w:rPr>
                    <w:t>44</w:t>
                  </w:r>
                  <w:r>
                    <w:t xml:space="preserve"> </w:t>
                  </w:r>
                </w:p>
              </w:tc>
              <w:tc>
                <w:tcPr>
                  <w:tcW w:w="2490" w:type="dxa"/>
                  <w:vAlign w:val="center"/>
                  <w:hideMark/>
                </w:tcPr>
                <w:p w:rsidR="00001E63" w:rsidRDefault="00ED60B1" w:rsidP="00245B6D">
                  <w:pPr>
                    <w:pStyle w:val="NormalWeb"/>
                    <w:framePr w:hSpace="180" w:wrap="around" w:vAnchor="text" w:hAnchor="text" w:y="1"/>
                    <w:suppressOverlap/>
                  </w:pPr>
                  <w:r>
                    <w:rPr>
                      <w:rStyle w:val="Strong"/>
                    </w:rPr>
                    <w:t>785</w:t>
                  </w:r>
                  <w:r>
                    <w:t xml:space="preserve"> </w:t>
                  </w:r>
                </w:p>
              </w:tc>
            </w:tr>
            <w:tr w:rsidR="00001E63">
              <w:trPr>
                <w:tblCellSpacing w:w="15" w:type="dxa"/>
              </w:trPr>
              <w:tc>
                <w:tcPr>
                  <w:tcW w:w="1995" w:type="dxa"/>
                  <w:vAlign w:val="center"/>
                  <w:hideMark/>
                </w:tcPr>
                <w:p w:rsidR="00001E63" w:rsidRDefault="00ED60B1" w:rsidP="00245B6D">
                  <w:pPr>
                    <w:pStyle w:val="NormalWeb"/>
                    <w:framePr w:hSpace="180" w:wrap="around" w:vAnchor="text" w:hAnchor="text" w:y="1"/>
                    <w:suppressOverlap/>
                  </w:pPr>
                  <w:r>
                    <w:t xml:space="preserve">  </w:t>
                  </w:r>
                </w:p>
              </w:tc>
              <w:tc>
                <w:tcPr>
                  <w:tcW w:w="825" w:type="dxa"/>
                  <w:vAlign w:val="center"/>
                  <w:hideMark/>
                </w:tcPr>
                <w:p w:rsidR="00001E63" w:rsidRDefault="00ED60B1" w:rsidP="00245B6D">
                  <w:pPr>
                    <w:pStyle w:val="NormalWeb"/>
                    <w:framePr w:hSpace="180" w:wrap="around" w:vAnchor="text" w:hAnchor="text" w:y="1"/>
                    <w:suppressOverlap/>
                  </w:pPr>
                  <w:r>
                    <w:t xml:space="preserve">  </w:t>
                  </w:r>
                </w:p>
              </w:tc>
              <w:tc>
                <w:tcPr>
                  <w:tcW w:w="1800" w:type="dxa"/>
                  <w:vAlign w:val="center"/>
                  <w:hideMark/>
                </w:tcPr>
                <w:p w:rsidR="00001E63" w:rsidRDefault="00ED60B1" w:rsidP="00245B6D">
                  <w:pPr>
                    <w:pStyle w:val="NormalWeb"/>
                    <w:framePr w:hSpace="180" w:wrap="around" w:vAnchor="text" w:hAnchor="text" w:y="1"/>
                    <w:suppressOverlap/>
                  </w:pPr>
                  <w:r>
                    <w:t xml:space="preserve">  </w:t>
                  </w:r>
                </w:p>
              </w:tc>
              <w:tc>
                <w:tcPr>
                  <w:tcW w:w="2490" w:type="dxa"/>
                  <w:vAlign w:val="center"/>
                  <w:hideMark/>
                </w:tcPr>
                <w:p w:rsidR="00001E63" w:rsidRDefault="00ED60B1" w:rsidP="00245B6D">
                  <w:pPr>
                    <w:pStyle w:val="NormalWeb"/>
                    <w:framePr w:hSpace="180" w:wrap="around" w:vAnchor="text" w:hAnchor="text" w:y="1"/>
                    <w:suppressOverlap/>
                  </w:pPr>
                  <w:r>
                    <w:t xml:space="preserve">  </w:t>
                  </w:r>
                </w:p>
              </w:tc>
            </w:tr>
            <w:tr w:rsidR="00001E63">
              <w:trPr>
                <w:tblCellSpacing w:w="15" w:type="dxa"/>
              </w:trPr>
              <w:tc>
                <w:tcPr>
                  <w:tcW w:w="1995" w:type="dxa"/>
                  <w:vAlign w:val="center"/>
                  <w:hideMark/>
                </w:tcPr>
                <w:p w:rsidR="00001E63" w:rsidRDefault="00ED60B1" w:rsidP="00245B6D">
                  <w:pPr>
                    <w:pStyle w:val="NormalWeb"/>
                    <w:framePr w:hSpace="180" w:wrap="around" w:vAnchor="text" w:hAnchor="text" w:y="1"/>
                    <w:suppressOverlap/>
                  </w:pPr>
                  <w:r>
                    <w:rPr>
                      <w:rStyle w:val="Strong"/>
                    </w:rPr>
                    <w:t>TOTAL</w:t>
                  </w:r>
                  <w:r>
                    <w:t xml:space="preserve"> </w:t>
                  </w:r>
                </w:p>
              </w:tc>
              <w:tc>
                <w:tcPr>
                  <w:tcW w:w="825" w:type="dxa"/>
                  <w:vAlign w:val="center"/>
                  <w:hideMark/>
                </w:tcPr>
                <w:p w:rsidR="00001E63" w:rsidRDefault="00ED60B1" w:rsidP="00245B6D">
                  <w:pPr>
                    <w:pStyle w:val="NormalWeb"/>
                    <w:framePr w:hSpace="180" w:wrap="around" w:vAnchor="text" w:hAnchor="text" w:y="1"/>
                    <w:suppressOverlap/>
                  </w:pPr>
                  <w:r>
                    <w:rPr>
                      <w:rStyle w:val="Strong"/>
                    </w:rPr>
                    <w:t>460</w:t>
                  </w:r>
                  <w:r>
                    <w:t xml:space="preserve"> </w:t>
                  </w:r>
                </w:p>
              </w:tc>
              <w:tc>
                <w:tcPr>
                  <w:tcW w:w="1800" w:type="dxa"/>
                  <w:vAlign w:val="center"/>
                  <w:hideMark/>
                </w:tcPr>
                <w:p w:rsidR="00001E63" w:rsidRDefault="00ED60B1" w:rsidP="00245B6D">
                  <w:pPr>
                    <w:pStyle w:val="NormalWeb"/>
                    <w:framePr w:hSpace="180" w:wrap="around" w:vAnchor="text" w:hAnchor="text" w:y="1"/>
                    <w:suppressOverlap/>
                  </w:pPr>
                  <w:r>
                    <w:rPr>
                      <w:rStyle w:val="Strong"/>
                    </w:rPr>
                    <w:t>345</w:t>
                  </w:r>
                  <w:r>
                    <w:t xml:space="preserve"> </w:t>
                  </w:r>
                </w:p>
              </w:tc>
              <w:tc>
                <w:tcPr>
                  <w:tcW w:w="2490" w:type="dxa"/>
                  <w:vAlign w:val="center"/>
                  <w:hideMark/>
                </w:tcPr>
                <w:p w:rsidR="00001E63" w:rsidRDefault="00ED60B1" w:rsidP="00245B6D">
                  <w:pPr>
                    <w:pStyle w:val="NormalWeb"/>
                    <w:framePr w:hSpace="180" w:wrap="around" w:vAnchor="text" w:hAnchor="text" w:y="1"/>
                    <w:suppressOverlap/>
                  </w:pPr>
                  <w:r>
                    <w:t xml:space="preserve">  </w:t>
                  </w:r>
                </w:p>
              </w:tc>
            </w:tr>
          </w:tbl>
          <w:p w:rsidR="00001E63" w:rsidRPr="008B2C28" w:rsidRDefault="00ED60B1" w:rsidP="005F09FE">
            <w:pPr>
              <w:pStyle w:val="NormalWeb"/>
              <w:rPr>
                <w:sz w:val="20"/>
                <w:szCs w:val="20"/>
              </w:rPr>
            </w:pPr>
            <w:r>
              <w:t>The following table outlines Leasing/RAS and PRTB inspections progress in the Lucan electoral area as at 30/11/15</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7"/>
              <w:gridCol w:w="912"/>
              <w:gridCol w:w="1026"/>
              <w:gridCol w:w="836"/>
              <w:gridCol w:w="1010"/>
              <w:gridCol w:w="1807"/>
              <w:gridCol w:w="888"/>
            </w:tblGrid>
            <w:tr w:rsidR="00001E63" w:rsidRPr="008B2C28">
              <w:trPr>
                <w:tblCellSpacing w:w="15" w:type="dxa"/>
              </w:trPr>
              <w:tc>
                <w:tcPr>
                  <w:tcW w:w="1620"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  </w:t>
                  </w:r>
                </w:p>
              </w:tc>
              <w:tc>
                <w:tcPr>
                  <w:tcW w:w="1410"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@31/12/14 </w:t>
                  </w:r>
                </w:p>
              </w:tc>
              <w:tc>
                <w:tcPr>
                  <w:tcW w:w="1050"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new -1/1/15 to   30/11/15 </w:t>
                  </w:r>
                </w:p>
              </w:tc>
              <w:tc>
                <w:tcPr>
                  <w:tcW w:w="1215"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renewals- 1/1/15   to 30/11/15 </w:t>
                  </w:r>
                </w:p>
              </w:tc>
              <w:tc>
                <w:tcPr>
                  <w:tcW w:w="855"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terminations </w:t>
                  </w:r>
                </w:p>
              </w:tc>
              <w:tc>
                <w:tcPr>
                  <w:tcW w:w="1245"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cumulative   properties at 30/11/15 </w:t>
                  </w:r>
                </w:p>
              </w:tc>
              <w:tc>
                <w:tcPr>
                  <w:tcW w:w="1020"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processing at 30/11/15 </w:t>
                  </w:r>
                </w:p>
              </w:tc>
            </w:tr>
            <w:tr w:rsidR="00001E63" w:rsidRPr="008B2C28">
              <w:trPr>
                <w:tblCellSpacing w:w="15" w:type="dxa"/>
              </w:trPr>
              <w:tc>
                <w:tcPr>
                  <w:tcW w:w="1620"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Properties   procured under lease arrangements </w:t>
                  </w:r>
                </w:p>
              </w:tc>
              <w:tc>
                <w:tcPr>
                  <w:tcW w:w="1410"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131 </w:t>
                  </w:r>
                </w:p>
              </w:tc>
              <w:tc>
                <w:tcPr>
                  <w:tcW w:w="1050"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10 </w:t>
                  </w:r>
                </w:p>
              </w:tc>
              <w:tc>
                <w:tcPr>
                  <w:tcW w:w="1215"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2 </w:t>
                  </w:r>
                </w:p>
              </w:tc>
              <w:tc>
                <w:tcPr>
                  <w:tcW w:w="855"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4 </w:t>
                  </w:r>
                </w:p>
              </w:tc>
              <w:tc>
                <w:tcPr>
                  <w:tcW w:w="1245"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137 </w:t>
                  </w:r>
                </w:p>
              </w:tc>
              <w:tc>
                <w:tcPr>
                  <w:tcW w:w="1020"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19 </w:t>
                  </w:r>
                </w:p>
              </w:tc>
            </w:tr>
            <w:tr w:rsidR="00001E63" w:rsidRPr="008B2C28">
              <w:trPr>
                <w:tblCellSpacing w:w="15" w:type="dxa"/>
              </w:trPr>
              <w:tc>
                <w:tcPr>
                  <w:tcW w:w="1620"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Properties   procured under RAS arrangements </w:t>
                  </w:r>
                </w:p>
              </w:tc>
              <w:tc>
                <w:tcPr>
                  <w:tcW w:w="1410"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380 </w:t>
                  </w:r>
                </w:p>
              </w:tc>
              <w:tc>
                <w:tcPr>
                  <w:tcW w:w="1050"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24 </w:t>
                  </w:r>
                </w:p>
              </w:tc>
              <w:tc>
                <w:tcPr>
                  <w:tcW w:w="1215"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16 </w:t>
                  </w:r>
                </w:p>
              </w:tc>
              <w:tc>
                <w:tcPr>
                  <w:tcW w:w="855"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21 </w:t>
                  </w:r>
                </w:p>
              </w:tc>
              <w:tc>
                <w:tcPr>
                  <w:tcW w:w="1245"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383 </w:t>
                  </w:r>
                </w:p>
              </w:tc>
              <w:tc>
                <w:tcPr>
                  <w:tcW w:w="1020"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11 </w:t>
                  </w:r>
                </w:p>
              </w:tc>
            </w:tr>
            <w:tr w:rsidR="00001E63" w:rsidRPr="008B2C28">
              <w:trPr>
                <w:tblCellSpacing w:w="15" w:type="dxa"/>
              </w:trPr>
              <w:tc>
                <w:tcPr>
                  <w:tcW w:w="1620"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PRTB   inspections(cumulative countywide) </w:t>
                  </w:r>
                </w:p>
              </w:tc>
              <w:tc>
                <w:tcPr>
                  <w:tcW w:w="1410"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9434 </w:t>
                  </w:r>
                </w:p>
              </w:tc>
              <w:tc>
                <w:tcPr>
                  <w:tcW w:w="1050"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1512 </w:t>
                  </w:r>
                </w:p>
              </w:tc>
              <w:tc>
                <w:tcPr>
                  <w:tcW w:w="1215"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  </w:t>
                  </w:r>
                </w:p>
              </w:tc>
              <w:tc>
                <w:tcPr>
                  <w:tcW w:w="855"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  </w:t>
                  </w:r>
                </w:p>
              </w:tc>
              <w:tc>
                <w:tcPr>
                  <w:tcW w:w="1245"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10946 </w:t>
                  </w:r>
                </w:p>
              </w:tc>
              <w:tc>
                <w:tcPr>
                  <w:tcW w:w="1020"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200 </w:t>
                  </w:r>
                </w:p>
              </w:tc>
            </w:tr>
            <w:tr w:rsidR="00001E63" w:rsidRPr="008B2C28">
              <w:trPr>
                <w:tblCellSpacing w:w="15" w:type="dxa"/>
              </w:trPr>
              <w:tc>
                <w:tcPr>
                  <w:tcW w:w="1620"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(note 2402   PRTB inspections in 2014) </w:t>
                  </w:r>
                </w:p>
              </w:tc>
              <w:tc>
                <w:tcPr>
                  <w:tcW w:w="1410"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  </w:t>
                  </w:r>
                </w:p>
              </w:tc>
              <w:tc>
                <w:tcPr>
                  <w:tcW w:w="1050"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  </w:t>
                  </w:r>
                </w:p>
              </w:tc>
              <w:tc>
                <w:tcPr>
                  <w:tcW w:w="1215"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  </w:t>
                  </w:r>
                </w:p>
              </w:tc>
              <w:tc>
                <w:tcPr>
                  <w:tcW w:w="855"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  </w:t>
                  </w:r>
                </w:p>
              </w:tc>
              <w:tc>
                <w:tcPr>
                  <w:tcW w:w="1245"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  </w:t>
                  </w:r>
                </w:p>
              </w:tc>
              <w:tc>
                <w:tcPr>
                  <w:tcW w:w="1020" w:type="dxa"/>
                  <w:vAlign w:val="center"/>
                  <w:hideMark/>
                </w:tcPr>
                <w:p w:rsidR="00001E63" w:rsidRPr="008B2C28" w:rsidRDefault="00ED60B1" w:rsidP="00245B6D">
                  <w:pPr>
                    <w:pStyle w:val="NormalWeb"/>
                    <w:framePr w:hSpace="180" w:wrap="around" w:vAnchor="text" w:hAnchor="text" w:y="1"/>
                    <w:suppressOverlap/>
                    <w:rPr>
                      <w:sz w:val="20"/>
                      <w:szCs w:val="20"/>
                    </w:rPr>
                  </w:pPr>
                  <w:r w:rsidRPr="008B2C28">
                    <w:rPr>
                      <w:sz w:val="20"/>
                      <w:szCs w:val="20"/>
                    </w:rPr>
                    <w:t xml:space="preserve">  </w:t>
                  </w:r>
                </w:p>
              </w:tc>
            </w:tr>
          </w:tbl>
          <w:p w:rsidR="008B2C28" w:rsidRDefault="008B2C28" w:rsidP="005F09FE">
            <w:pPr>
              <w:pStyle w:val="Heading3"/>
              <w:spacing w:after="0" w:afterAutospacing="0"/>
              <w:rPr>
                <w:u w:val="single"/>
              </w:rPr>
            </w:pPr>
          </w:p>
          <w:p w:rsidR="008B2C28" w:rsidRPr="008B2C28" w:rsidRDefault="008B2C28" w:rsidP="008B2C28">
            <w:pPr>
              <w:pStyle w:val="Heading3"/>
              <w:spacing w:after="0" w:afterAutospacing="0"/>
              <w:rPr>
                <w:u w:val="single"/>
              </w:rPr>
            </w:pPr>
            <w:r w:rsidRPr="008B2C28">
              <w:rPr>
                <w:u w:val="single"/>
              </w:rPr>
              <w:t>L/</w:t>
            </w:r>
            <w:r w:rsidR="00245B6D">
              <w:rPr>
                <w:u w:val="single"/>
              </w:rPr>
              <w:t>759</w:t>
            </w:r>
            <w:r w:rsidRPr="008B2C28">
              <w:rPr>
                <w:u w:val="single"/>
              </w:rPr>
              <w:t xml:space="preserve">/15 </w:t>
            </w:r>
            <w:r w:rsidR="00EF035F">
              <w:rPr>
                <w:u w:val="single"/>
              </w:rPr>
              <w:t xml:space="preserve">- </w:t>
            </w:r>
            <w:r w:rsidR="00ED60B1" w:rsidRPr="008B2C28">
              <w:rPr>
                <w:u w:val="single"/>
              </w:rPr>
              <w:t>H15 Item ID</w:t>
            </w:r>
            <w:proofErr w:type="gramStart"/>
            <w:r w:rsidR="00ED60B1" w:rsidRPr="008B2C28">
              <w:rPr>
                <w:u w:val="single"/>
              </w:rPr>
              <w:t>:47347</w:t>
            </w:r>
            <w:proofErr w:type="gramEnd"/>
            <w:r w:rsidRPr="008B2C28">
              <w:rPr>
                <w:u w:val="single"/>
              </w:rPr>
              <w:t xml:space="preserve"> - </w:t>
            </w:r>
            <w:r w:rsidR="00ED60B1" w:rsidRPr="008B2C28">
              <w:rPr>
                <w:u w:val="single"/>
              </w:rPr>
              <w:t xml:space="preserve">New Works </w:t>
            </w:r>
          </w:p>
          <w:p w:rsidR="00001E63" w:rsidRDefault="00ED60B1" w:rsidP="008B2C28">
            <w:pPr>
              <w:pStyle w:val="Heading3"/>
              <w:spacing w:after="0" w:afterAutospacing="0"/>
            </w:pPr>
            <w:r>
              <w:t>(No Business)</w:t>
            </w:r>
          </w:p>
          <w:p w:rsidR="008B2C28" w:rsidRPr="008B2C28" w:rsidRDefault="008B2C28" w:rsidP="008B2C28">
            <w:pPr>
              <w:pStyle w:val="Heading3"/>
              <w:spacing w:after="0" w:afterAutospacing="0"/>
              <w:rPr>
                <w:u w:val="single"/>
              </w:rPr>
            </w:pPr>
            <w:r w:rsidRPr="008B2C28">
              <w:rPr>
                <w:u w:val="single"/>
              </w:rPr>
              <w:t>L/</w:t>
            </w:r>
            <w:r w:rsidR="00245B6D">
              <w:rPr>
                <w:u w:val="single"/>
              </w:rPr>
              <w:t>760</w:t>
            </w:r>
            <w:r w:rsidRPr="008B2C28">
              <w:rPr>
                <w:u w:val="single"/>
              </w:rPr>
              <w:t xml:space="preserve">/15 </w:t>
            </w:r>
            <w:r w:rsidR="00EF035F">
              <w:rPr>
                <w:u w:val="single"/>
              </w:rPr>
              <w:t xml:space="preserve">- </w:t>
            </w:r>
            <w:r w:rsidR="00ED60B1" w:rsidRPr="008B2C28">
              <w:rPr>
                <w:u w:val="single"/>
              </w:rPr>
              <w:t>C9 Item ID</w:t>
            </w:r>
            <w:proofErr w:type="gramStart"/>
            <w:r w:rsidR="00ED60B1" w:rsidRPr="008B2C28">
              <w:rPr>
                <w:u w:val="single"/>
              </w:rPr>
              <w:t>:47348</w:t>
            </w:r>
            <w:proofErr w:type="gramEnd"/>
            <w:r w:rsidRPr="008B2C28">
              <w:rPr>
                <w:u w:val="single"/>
              </w:rPr>
              <w:t xml:space="preserve"> –</w:t>
            </w:r>
            <w:r w:rsidR="00ED60B1" w:rsidRPr="008B2C28">
              <w:rPr>
                <w:u w:val="single"/>
              </w:rPr>
              <w:t>Correspondence</w:t>
            </w:r>
          </w:p>
          <w:p w:rsidR="00001E63" w:rsidRDefault="00ED60B1" w:rsidP="008B2C28">
            <w:pPr>
              <w:pStyle w:val="Heading3"/>
              <w:spacing w:after="0" w:afterAutospacing="0"/>
            </w:pPr>
            <w:r>
              <w:t>(No Business)</w:t>
            </w:r>
          </w:p>
          <w:p w:rsidR="00001E63" w:rsidRDefault="00AB4AE4" w:rsidP="005F09FE">
            <w:pPr>
              <w:pStyle w:val="Heading3"/>
              <w:spacing w:after="0" w:afterAutospacing="0"/>
              <w:rPr>
                <w:u w:val="single"/>
              </w:rPr>
            </w:pPr>
            <w:r>
              <w:rPr>
                <w:u w:val="single"/>
              </w:rPr>
              <w:t>L/</w:t>
            </w:r>
            <w:r w:rsidR="00245B6D">
              <w:rPr>
                <w:u w:val="single"/>
              </w:rPr>
              <w:t>761</w:t>
            </w:r>
            <w:r>
              <w:rPr>
                <w:u w:val="single"/>
              </w:rPr>
              <w:t xml:space="preserve">/15 </w:t>
            </w:r>
            <w:r w:rsidR="00EF035F">
              <w:rPr>
                <w:u w:val="single"/>
              </w:rPr>
              <w:t xml:space="preserve">- </w:t>
            </w:r>
            <w:r w:rsidR="00ED60B1">
              <w:rPr>
                <w:u w:val="single"/>
              </w:rPr>
              <w:t>M13 Item ID</w:t>
            </w:r>
            <w:proofErr w:type="gramStart"/>
            <w:r w:rsidR="00ED60B1">
              <w:rPr>
                <w:u w:val="single"/>
              </w:rPr>
              <w:t>:47284</w:t>
            </w:r>
            <w:proofErr w:type="gramEnd"/>
            <w:r>
              <w:rPr>
                <w:u w:val="single"/>
              </w:rPr>
              <w:t xml:space="preserve"> – 14-Unit Moy </w:t>
            </w:r>
            <w:proofErr w:type="spellStart"/>
            <w:r>
              <w:rPr>
                <w:u w:val="single"/>
              </w:rPr>
              <w:t>Glas</w:t>
            </w:r>
            <w:proofErr w:type="spellEnd"/>
            <w:r>
              <w:rPr>
                <w:u w:val="single"/>
              </w:rPr>
              <w:t xml:space="preserve"> Glade DEVELOPMENT</w:t>
            </w:r>
          </w:p>
          <w:p w:rsidR="00001E63" w:rsidRDefault="00ED60B1" w:rsidP="005F09FE">
            <w:pPr>
              <w:pStyle w:val="proposed"/>
            </w:pPr>
            <w:r>
              <w:t>Proposed by Councillor W. Lavelle</w:t>
            </w:r>
            <w:r w:rsidR="00AB4AE4">
              <w:t xml:space="preserve"> seconded by Councillor G. O’Connell:-</w:t>
            </w:r>
          </w:p>
          <w:p w:rsidR="00001E63" w:rsidRDefault="00ED60B1" w:rsidP="005F09FE">
            <w:pPr>
              <w:pStyle w:val="NormalWeb"/>
            </w:pPr>
            <w:r>
              <w:t xml:space="preserve">"That this Area Committee requests the Chief Executive to facilitate a meeting between RESPOND housing association and this Committee regarding the plans for the 14-unit Moy </w:t>
            </w:r>
            <w:proofErr w:type="spellStart"/>
            <w:r>
              <w:t>Glas</w:t>
            </w:r>
            <w:proofErr w:type="spellEnd"/>
            <w:r>
              <w:t xml:space="preserve"> Glade development which RESPOND are understood to have recently acquired; and that this Committee further supports the establishment of a Liaison Committee to provide for ongoing two-way engagement between RESPOND and the local community."</w:t>
            </w:r>
          </w:p>
          <w:p w:rsidR="00AB4AE4" w:rsidRDefault="00AB4AE4" w:rsidP="005F09FE">
            <w:pPr>
              <w:pStyle w:val="NormalWeb"/>
            </w:pPr>
            <w:r>
              <w:t xml:space="preserve">The following report by the Chief Executive was </w:t>
            </w:r>
            <w:r w:rsidRPr="00AB4AE4">
              <w:rPr>
                <w:b/>
              </w:rPr>
              <w:t>READ:</w:t>
            </w:r>
          </w:p>
          <w:p w:rsidR="00001E63" w:rsidRDefault="00AB4AE4" w:rsidP="005F09FE">
            <w:pPr>
              <w:pStyle w:val="NormalWeb"/>
            </w:pPr>
            <w:r>
              <w:t>“</w:t>
            </w:r>
            <w:r w:rsidR="00ED60B1">
              <w:t>If this motion is passed a request to meet with the Committee will be send to Respond.  The question of a liaison committee can be addressed with them at the meeting</w:t>
            </w:r>
            <w:r>
              <w:t>.”</w:t>
            </w:r>
          </w:p>
          <w:p w:rsidR="00AB4AE4" w:rsidRDefault="00AB4AE4" w:rsidP="005F09FE">
            <w:pPr>
              <w:pStyle w:val="NormalWeb"/>
            </w:pPr>
            <w:r>
              <w:t xml:space="preserve">This item was </w:t>
            </w:r>
            <w:r w:rsidRPr="00AB4AE4">
              <w:rPr>
                <w:b/>
              </w:rPr>
              <w:t>NO</w:t>
            </w:r>
            <w:r>
              <w:rPr>
                <w:b/>
              </w:rPr>
              <w:t>T</w:t>
            </w:r>
            <w:r w:rsidRPr="00AB4AE4">
              <w:rPr>
                <w:b/>
              </w:rPr>
              <w:t xml:space="preserve">ED </w:t>
            </w:r>
            <w:r>
              <w:t>without debate.</w:t>
            </w:r>
          </w:p>
          <w:p w:rsidR="00AB4AE4" w:rsidRDefault="00AB4AE4" w:rsidP="005F09FE">
            <w:pPr>
              <w:pStyle w:val="NormalWeb"/>
            </w:pPr>
          </w:p>
          <w:p w:rsidR="00001E63" w:rsidRDefault="00FD19D9" w:rsidP="005F09FE">
            <w:pPr>
              <w:pStyle w:val="Heading3"/>
              <w:spacing w:after="0" w:afterAutospacing="0"/>
              <w:rPr>
                <w:u w:val="single"/>
              </w:rPr>
            </w:pPr>
            <w:r>
              <w:rPr>
                <w:u w:val="single"/>
              </w:rPr>
              <w:t>L/</w:t>
            </w:r>
            <w:r w:rsidR="00245B6D">
              <w:rPr>
                <w:u w:val="single"/>
              </w:rPr>
              <w:t>762</w:t>
            </w:r>
            <w:r>
              <w:rPr>
                <w:u w:val="single"/>
              </w:rPr>
              <w:t xml:space="preserve">/15 </w:t>
            </w:r>
            <w:r w:rsidR="00EF035F">
              <w:rPr>
                <w:u w:val="single"/>
              </w:rPr>
              <w:t xml:space="preserve">- </w:t>
            </w:r>
            <w:r w:rsidR="00ED60B1">
              <w:rPr>
                <w:u w:val="single"/>
              </w:rPr>
              <w:t>M14</w:t>
            </w:r>
            <w:r>
              <w:rPr>
                <w:u w:val="single"/>
              </w:rPr>
              <w:t xml:space="preserve"> </w:t>
            </w:r>
            <w:r w:rsidR="00ED60B1">
              <w:rPr>
                <w:u w:val="single"/>
              </w:rPr>
              <w:t>Item ID</w:t>
            </w:r>
            <w:proofErr w:type="gramStart"/>
            <w:r w:rsidR="00ED60B1">
              <w:rPr>
                <w:u w:val="single"/>
              </w:rPr>
              <w:t>:47378</w:t>
            </w:r>
            <w:proofErr w:type="gramEnd"/>
            <w:r>
              <w:rPr>
                <w:u w:val="single"/>
              </w:rPr>
              <w:t xml:space="preserve"> – HOMELESS/EMERGENCY ACCOMMODATION</w:t>
            </w:r>
          </w:p>
          <w:p w:rsidR="00001E63" w:rsidRDefault="00ED60B1" w:rsidP="005F09FE">
            <w:pPr>
              <w:pStyle w:val="proposed"/>
            </w:pPr>
            <w:r>
              <w:t>Proposed by Councillor D. O'Brien</w:t>
            </w:r>
            <w:r w:rsidR="00FD19D9">
              <w:t xml:space="preserve"> seconded by Councillor G. O’Connell:-</w:t>
            </w:r>
          </w:p>
          <w:p w:rsidR="00001E63" w:rsidRDefault="00ED60B1" w:rsidP="005F09FE">
            <w:pPr>
              <w:pStyle w:val="NormalWeb"/>
            </w:pPr>
            <w:r>
              <w:t xml:space="preserve">"That the Chief Executive report on the number of people </w:t>
            </w:r>
            <w:proofErr w:type="spellStart"/>
            <w:proofErr w:type="gramStart"/>
            <w:r>
              <w:t>w</w:t>
            </w:r>
            <w:r w:rsidR="00FD19D9">
              <w:t>ho’s</w:t>
            </w:r>
            <w:proofErr w:type="spellEnd"/>
            <w:proofErr w:type="gramEnd"/>
            <w:r>
              <w:t xml:space="preserve"> last address was in the Lucan LEA who presented as homeless to SDCC. Broken down by the years 2013/2014 and 2015.</w:t>
            </w:r>
          </w:p>
          <w:p w:rsidR="00001E63" w:rsidRDefault="00ED60B1" w:rsidP="005F09FE">
            <w:pPr>
              <w:pStyle w:val="NormalWeb"/>
            </w:pPr>
            <w:r>
              <w:t>And how many of these people are still in emergency accommodation."</w:t>
            </w:r>
          </w:p>
          <w:p w:rsidR="00FD19D9" w:rsidRDefault="00FD19D9" w:rsidP="005F09FE">
            <w:pPr>
              <w:pStyle w:val="NormalWeb"/>
            </w:pPr>
            <w:r>
              <w:t xml:space="preserve">The following report by the Chief Executive was </w:t>
            </w:r>
            <w:r w:rsidRPr="00FD19D9">
              <w:rPr>
                <w:b/>
              </w:rPr>
              <w:t>READ</w:t>
            </w:r>
            <w:r>
              <w:t>:</w:t>
            </w:r>
          </w:p>
          <w:p w:rsidR="00001E63" w:rsidRDefault="00FD19D9" w:rsidP="005F09FE">
            <w:pPr>
              <w:pStyle w:val="NormalWeb"/>
            </w:pPr>
            <w:r>
              <w:t>“</w:t>
            </w:r>
            <w:r w:rsidR="00ED60B1">
              <w:t>It is not possible to get this information as all files are updated to reflect the current emergency accommodation placement, which is changed when the client takes up their placement in emergency accommodation and placed on the homeless priority list.</w:t>
            </w:r>
          </w:p>
          <w:p w:rsidR="00001E63" w:rsidRDefault="00ED60B1" w:rsidP="005F09FE">
            <w:pPr>
              <w:pStyle w:val="NormalWeb"/>
            </w:pPr>
            <w:r>
              <w:t>The table below offers an overview at Year End 2013; Year End 2014 and YTD 2015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61"/>
              <w:gridCol w:w="1154"/>
              <w:gridCol w:w="1154"/>
              <w:gridCol w:w="1169"/>
            </w:tblGrid>
            <w:tr w:rsidR="00001E63">
              <w:trPr>
                <w:tblCellSpacing w:w="15" w:type="dxa"/>
              </w:trPr>
              <w:tc>
                <w:tcPr>
                  <w:tcW w:w="0" w:type="auto"/>
                  <w:vAlign w:val="center"/>
                  <w:hideMark/>
                </w:tcPr>
                <w:p w:rsidR="00001E63" w:rsidRDefault="00ED60B1" w:rsidP="00245B6D">
                  <w:pPr>
                    <w:framePr w:hSpace="180" w:wrap="around" w:vAnchor="text" w:hAnchor="text" w:y="1"/>
                    <w:spacing w:after="160" w:line="259" w:lineRule="auto"/>
                    <w:suppressOverlap/>
                  </w:pPr>
                  <w:r>
                    <w:t> </w:t>
                  </w:r>
                </w:p>
              </w:tc>
              <w:tc>
                <w:tcPr>
                  <w:tcW w:w="0" w:type="auto"/>
                  <w:vAlign w:val="center"/>
                  <w:hideMark/>
                </w:tcPr>
                <w:p w:rsidR="00001E63" w:rsidRDefault="00ED60B1" w:rsidP="00245B6D">
                  <w:pPr>
                    <w:framePr w:hSpace="180" w:wrap="around" w:vAnchor="text" w:hAnchor="text" w:y="1"/>
                    <w:spacing w:after="160" w:line="259" w:lineRule="auto"/>
                    <w:suppressOverlap/>
                  </w:pPr>
                  <w:r>
                    <w:t>31/12/2013</w:t>
                  </w:r>
                </w:p>
              </w:tc>
              <w:tc>
                <w:tcPr>
                  <w:tcW w:w="0" w:type="auto"/>
                  <w:vAlign w:val="center"/>
                  <w:hideMark/>
                </w:tcPr>
                <w:p w:rsidR="00001E63" w:rsidRDefault="00ED60B1" w:rsidP="00245B6D">
                  <w:pPr>
                    <w:framePr w:hSpace="180" w:wrap="around" w:vAnchor="text" w:hAnchor="text" w:y="1"/>
                    <w:spacing w:after="160" w:line="259" w:lineRule="auto"/>
                    <w:suppressOverlap/>
                  </w:pPr>
                  <w:r>
                    <w:t>31/12/2014</w:t>
                  </w:r>
                </w:p>
              </w:tc>
              <w:tc>
                <w:tcPr>
                  <w:tcW w:w="0" w:type="auto"/>
                  <w:vAlign w:val="center"/>
                  <w:hideMark/>
                </w:tcPr>
                <w:p w:rsidR="00001E63" w:rsidRDefault="00ED60B1" w:rsidP="00245B6D">
                  <w:pPr>
                    <w:framePr w:hSpace="180" w:wrap="around" w:vAnchor="text" w:hAnchor="text" w:y="1"/>
                    <w:spacing w:after="160" w:line="259" w:lineRule="auto"/>
                    <w:suppressOverlap/>
                  </w:pPr>
                  <w:r>
                    <w:t>30/11/2015</w:t>
                  </w:r>
                </w:p>
              </w:tc>
            </w:tr>
            <w:tr w:rsidR="00001E63">
              <w:trPr>
                <w:tblCellSpacing w:w="15" w:type="dxa"/>
              </w:trPr>
              <w:tc>
                <w:tcPr>
                  <w:tcW w:w="0" w:type="auto"/>
                  <w:vAlign w:val="center"/>
                  <w:hideMark/>
                </w:tcPr>
                <w:p w:rsidR="00001E63" w:rsidRDefault="00ED60B1" w:rsidP="00245B6D">
                  <w:pPr>
                    <w:framePr w:hSpace="180" w:wrap="around" w:vAnchor="text" w:hAnchor="text" w:y="1"/>
                    <w:spacing w:after="160" w:line="259" w:lineRule="auto"/>
                    <w:suppressOverlap/>
                  </w:pPr>
                  <w:r>
                    <w:t> Total Number of registered Homeless</w:t>
                  </w:r>
                </w:p>
              </w:tc>
              <w:tc>
                <w:tcPr>
                  <w:tcW w:w="0" w:type="auto"/>
                  <w:vAlign w:val="center"/>
                  <w:hideMark/>
                </w:tcPr>
                <w:p w:rsidR="00001E63" w:rsidRDefault="00ED60B1" w:rsidP="00245B6D">
                  <w:pPr>
                    <w:framePr w:hSpace="180" w:wrap="around" w:vAnchor="text" w:hAnchor="text" w:y="1"/>
                    <w:spacing w:after="160" w:line="259" w:lineRule="auto"/>
                    <w:suppressOverlap/>
                  </w:pPr>
                  <w:r>
                    <w:t> 185</w:t>
                  </w:r>
                </w:p>
              </w:tc>
              <w:tc>
                <w:tcPr>
                  <w:tcW w:w="0" w:type="auto"/>
                  <w:vAlign w:val="center"/>
                  <w:hideMark/>
                </w:tcPr>
                <w:p w:rsidR="00001E63" w:rsidRDefault="00ED60B1" w:rsidP="00245B6D">
                  <w:pPr>
                    <w:framePr w:hSpace="180" w:wrap="around" w:vAnchor="text" w:hAnchor="text" w:y="1"/>
                    <w:spacing w:after="160" w:line="259" w:lineRule="auto"/>
                    <w:suppressOverlap/>
                  </w:pPr>
                  <w:r>
                    <w:t>234</w:t>
                  </w:r>
                </w:p>
              </w:tc>
              <w:tc>
                <w:tcPr>
                  <w:tcW w:w="0" w:type="auto"/>
                  <w:vAlign w:val="center"/>
                  <w:hideMark/>
                </w:tcPr>
                <w:p w:rsidR="00001E63" w:rsidRDefault="00ED60B1" w:rsidP="00245B6D">
                  <w:pPr>
                    <w:framePr w:hSpace="180" w:wrap="around" w:vAnchor="text" w:hAnchor="text" w:y="1"/>
                    <w:spacing w:after="160" w:line="259" w:lineRule="auto"/>
                    <w:suppressOverlap/>
                  </w:pPr>
                  <w:r>
                    <w:t>240</w:t>
                  </w:r>
                </w:p>
              </w:tc>
            </w:tr>
            <w:tr w:rsidR="00001E63">
              <w:trPr>
                <w:tblCellSpacing w:w="15" w:type="dxa"/>
              </w:trPr>
              <w:tc>
                <w:tcPr>
                  <w:tcW w:w="0" w:type="auto"/>
                  <w:vAlign w:val="center"/>
                  <w:hideMark/>
                </w:tcPr>
                <w:p w:rsidR="00001E63" w:rsidRDefault="00ED60B1" w:rsidP="00245B6D">
                  <w:pPr>
                    <w:framePr w:hSpace="180" w:wrap="around" w:vAnchor="text" w:hAnchor="text" w:y="1"/>
                    <w:spacing w:after="160" w:line="259" w:lineRule="auto"/>
                    <w:suppressOverlap/>
                  </w:pPr>
                  <w:r>
                    <w:t> Total Number of Family</w:t>
                  </w:r>
                </w:p>
              </w:tc>
              <w:tc>
                <w:tcPr>
                  <w:tcW w:w="0" w:type="auto"/>
                  <w:vAlign w:val="center"/>
                  <w:hideMark/>
                </w:tcPr>
                <w:p w:rsidR="00001E63" w:rsidRDefault="00ED60B1" w:rsidP="00245B6D">
                  <w:pPr>
                    <w:framePr w:hSpace="180" w:wrap="around" w:vAnchor="text" w:hAnchor="text" w:y="1"/>
                    <w:spacing w:after="160" w:line="259" w:lineRule="auto"/>
                    <w:suppressOverlap/>
                  </w:pPr>
                  <w:r>
                    <w:t> 51</w:t>
                  </w:r>
                </w:p>
              </w:tc>
              <w:tc>
                <w:tcPr>
                  <w:tcW w:w="0" w:type="auto"/>
                  <w:vAlign w:val="center"/>
                  <w:hideMark/>
                </w:tcPr>
                <w:p w:rsidR="00001E63" w:rsidRDefault="00ED60B1" w:rsidP="00245B6D">
                  <w:pPr>
                    <w:framePr w:hSpace="180" w:wrap="around" w:vAnchor="text" w:hAnchor="text" w:y="1"/>
                    <w:spacing w:after="160" w:line="259" w:lineRule="auto"/>
                    <w:suppressOverlap/>
                  </w:pPr>
                  <w:r>
                    <w:t> 63</w:t>
                  </w:r>
                </w:p>
              </w:tc>
              <w:tc>
                <w:tcPr>
                  <w:tcW w:w="0" w:type="auto"/>
                  <w:vAlign w:val="center"/>
                  <w:hideMark/>
                </w:tcPr>
                <w:p w:rsidR="00001E63" w:rsidRDefault="00ED60B1" w:rsidP="00245B6D">
                  <w:pPr>
                    <w:framePr w:hSpace="180" w:wrap="around" w:vAnchor="text" w:hAnchor="text" w:y="1"/>
                    <w:spacing w:after="160" w:line="259" w:lineRule="auto"/>
                    <w:suppressOverlap/>
                  </w:pPr>
                  <w:r>
                    <w:t>61</w:t>
                  </w:r>
                </w:p>
              </w:tc>
            </w:tr>
            <w:tr w:rsidR="00001E63">
              <w:trPr>
                <w:tblCellSpacing w:w="15" w:type="dxa"/>
              </w:trPr>
              <w:tc>
                <w:tcPr>
                  <w:tcW w:w="0" w:type="auto"/>
                  <w:vAlign w:val="center"/>
                  <w:hideMark/>
                </w:tcPr>
                <w:p w:rsidR="00001E63" w:rsidRDefault="00ED60B1" w:rsidP="00245B6D">
                  <w:pPr>
                    <w:framePr w:hSpace="180" w:wrap="around" w:vAnchor="text" w:hAnchor="text" w:y="1"/>
                    <w:spacing w:after="160" w:line="259" w:lineRule="auto"/>
                    <w:suppressOverlap/>
                  </w:pPr>
                  <w:r>
                    <w:t> Total Number of Allocations</w:t>
                  </w:r>
                </w:p>
              </w:tc>
              <w:tc>
                <w:tcPr>
                  <w:tcW w:w="0" w:type="auto"/>
                  <w:vAlign w:val="center"/>
                  <w:hideMark/>
                </w:tcPr>
                <w:p w:rsidR="00001E63" w:rsidRDefault="00ED60B1" w:rsidP="00245B6D">
                  <w:pPr>
                    <w:framePr w:hSpace="180" w:wrap="around" w:vAnchor="text" w:hAnchor="text" w:y="1"/>
                    <w:spacing w:after="160" w:line="259" w:lineRule="auto"/>
                    <w:suppressOverlap/>
                  </w:pPr>
                  <w:r>
                    <w:t> 32</w:t>
                  </w:r>
                </w:p>
              </w:tc>
              <w:tc>
                <w:tcPr>
                  <w:tcW w:w="0" w:type="auto"/>
                  <w:vAlign w:val="center"/>
                  <w:hideMark/>
                </w:tcPr>
                <w:p w:rsidR="00001E63" w:rsidRDefault="00ED60B1" w:rsidP="00245B6D">
                  <w:pPr>
                    <w:framePr w:hSpace="180" w:wrap="around" w:vAnchor="text" w:hAnchor="text" w:y="1"/>
                    <w:spacing w:after="160" w:line="259" w:lineRule="auto"/>
                    <w:suppressOverlap/>
                  </w:pPr>
                  <w:r>
                    <w:t>119</w:t>
                  </w:r>
                </w:p>
              </w:tc>
              <w:tc>
                <w:tcPr>
                  <w:tcW w:w="0" w:type="auto"/>
                  <w:vAlign w:val="center"/>
                  <w:hideMark/>
                </w:tcPr>
                <w:p w:rsidR="00001E63" w:rsidRDefault="00ED60B1" w:rsidP="00245B6D">
                  <w:pPr>
                    <w:framePr w:hSpace="180" w:wrap="around" w:vAnchor="text" w:hAnchor="text" w:y="1"/>
                    <w:spacing w:after="160" w:line="259" w:lineRule="auto"/>
                    <w:suppressOverlap/>
                  </w:pPr>
                  <w:r>
                    <w:t>110</w:t>
                  </w:r>
                  <w:r w:rsidR="00FD19D9">
                    <w:t>”</w:t>
                  </w:r>
                </w:p>
              </w:tc>
            </w:tr>
          </w:tbl>
          <w:p w:rsidR="00FD19D9" w:rsidRPr="00FD19D9" w:rsidRDefault="00FD19D9" w:rsidP="00FD19D9">
            <w:pPr>
              <w:pStyle w:val="Heading2"/>
              <w:rPr>
                <w:b w:val="0"/>
                <w:sz w:val="24"/>
                <w:szCs w:val="24"/>
              </w:rPr>
            </w:pPr>
            <w:r w:rsidRPr="00FD19D9">
              <w:rPr>
                <w:b w:val="0"/>
                <w:sz w:val="24"/>
                <w:szCs w:val="24"/>
              </w:rPr>
              <w:t xml:space="preserve">The report was </w:t>
            </w:r>
            <w:r w:rsidRPr="00FD19D9">
              <w:rPr>
                <w:sz w:val="24"/>
                <w:szCs w:val="24"/>
              </w:rPr>
              <w:t>NOTED</w:t>
            </w:r>
            <w:r w:rsidR="005E36C6">
              <w:rPr>
                <w:b w:val="0"/>
                <w:sz w:val="24"/>
                <w:szCs w:val="24"/>
              </w:rPr>
              <w:t xml:space="preserve"> without debate.</w:t>
            </w:r>
          </w:p>
          <w:p w:rsidR="00FD19D9" w:rsidRDefault="00FD19D9" w:rsidP="005F09FE">
            <w:pPr>
              <w:pStyle w:val="Heading2"/>
              <w:jc w:val="center"/>
              <w:rPr>
                <w:u w:val="single"/>
              </w:rPr>
            </w:pPr>
          </w:p>
          <w:p w:rsidR="00001E63" w:rsidRDefault="00ED60B1" w:rsidP="005F09FE">
            <w:pPr>
              <w:pStyle w:val="Heading2"/>
              <w:jc w:val="center"/>
              <w:rPr>
                <w:u w:val="single"/>
              </w:rPr>
            </w:pPr>
            <w:r>
              <w:rPr>
                <w:u w:val="single"/>
              </w:rPr>
              <w:t>Planning</w:t>
            </w:r>
          </w:p>
          <w:p w:rsidR="00001E63" w:rsidRDefault="00582C4F" w:rsidP="005F09FE">
            <w:pPr>
              <w:pStyle w:val="Heading3"/>
              <w:spacing w:after="0" w:afterAutospacing="0"/>
              <w:rPr>
                <w:u w:val="single"/>
              </w:rPr>
            </w:pPr>
            <w:r>
              <w:rPr>
                <w:u w:val="single"/>
              </w:rPr>
              <w:t>L/</w:t>
            </w:r>
            <w:r w:rsidR="00245B6D">
              <w:rPr>
                <w:u w:val="single"/>
              </w:rPr>
              <w:t>763</w:t>
            </w:r>
            <w:r>
              <w:rPr>
                <w:u w:val="single"/>
              </w:rPr>
              <w:t xml:space="preserve">/15 </w:t>
            </w:r>
            <w:r w:rsidR="00EF035F">
              <w:rPr>
                <w:u w:val="single"/>
              </w:rPr>
              <w:t xml:space="preserve">- </w:t>
            </w:r>
            <w:r w:rsidR="00ED60B1">
              <w:rPr>
                <w:u w:val="single"/>
              </w:rPr>
              <w:t>Q13 Item ID</w:t>
            </w:r>
            <w:proofErr w:type="gramStart"/>
            <w:r w:rsidR="00ED60B1">
              <w:rPr>
                <w:u w:val="single"/>
              </w:rPr>
              <w:t>:47360</w:t>
            </w:r>
            <w:proofErr w:type="gramEnd"/>
            <w:r>
              <w:rPr>
                <w:u w:val="single"/>
              </w:rPr>
              <w:t xml:space="preserve"> – ST. THOMAS PRIMARY SCHOOLS &amp; LUCAN COMMUNITY COLLEGE</w:t>
            </w:r>
          </w:p>
          <w:p w:rsidR="00001E63" w:rsidRDefault="00ED60B1" w:rsidP="005F09FE">
            <w:pPr>
              <w:pStyle w:val="proposed"/>
            </w:pPr>
            <w:r>
              <w:t>Proposed by Councillor D. O'Brien</w:t>
            </w:r>
          </w:p>
          <w:p w:rsidR="00001E63" w:rsidRDefault="00ED60B1" w:rsidP="005F09FE">
            <w:pPr>
              <w:pStyle w:val="NormalWeb"/>
            </w:pPr>
            <w:r>
              <w:t>"To ask the Chief Executive for an update on the planning application to extend the schools of St Thomas primary schools and Lucan community college. Have the draft plans for the schools been seen by the council and will an updated traffic study be done on the area?</w:t>
            </w:r>
          </w:p>
          <w:p w:rsidR="00001E63" w:rsidRDefault="00ED60B1" w:rsidP="005F09FE">
            <w:pPr>
              <w:pStyle w:val="NormalWeb"/>
            </w:pPr>
            <w:r>
              <w:rPr>
                <w:rStyle w:val="Strong"/>
              </w:rPr>
              <w:t>REPLY:</w:t>
            </w:r>
          </w:p>
          <w:p w:rsidR="00001E63" w:rsidRDefault="00ED60B1" w:rsidP="005F09FE">
            <w:pPr>
              <w:pStyle w:val="NormalWeb"/>
            </w:pPr>
            <w:r>
              <w:t>The council has been co</w:t>
            </w:r>
            <w:r w:rsidR="00582C4F">
              <w:t>nsulted about the proposed permane</w:t>
            </w:r>
            <w:r>
              <w:t xml:space="preserve">nt extensions to St Thomas JNS and the </w:t>
            </w:r>
            <w:proofErr w:type="spellStart"/>
            <w:r>
              <w:t>Scoile</w:t>
            </w:r>
            <w:proofErr w:type="spellEnd"/>
            <w:r>
              <w:t xml:space="preserve"> Aine SNS and have provided feedback to the </w:t>
            </w:r>
            <w:proofErr w:type="spellStart"/>
            <w:r>
              <w:t>DoE&amp;S</w:t>
            </w:r>
            <w:proofErr w:type="spellEnd"/>
            <w:r>
              <w:t xml:space="preserve">. The council has advised the </w:t>
            </w:r>
            <w:proofErr w:type="spellStart"/>
            <w:r>
              <w:t>DoE&amp;S</w:t>
            </w:r>
            <w:proofErr w:type="spellEnd"/>
            <w:r>
              <w:t xml:space="preserve"> that both a Mobility Management Plan and a Traffic Impact Assessment will be required to be submitted as part of any futur</w:t>
            </w:r>
            <w:r w:rsidR="00582C4F">
              <w:t>e planning application for permane</w:t>
            </w:r>
            <w:r>
              <w:t>nt extensions to these schools.</w:t>
            </w:r>
          </w:p>
          <w:p w:rsidR="00001E63" w:rsidRDefault="00ED60B1" w:rsidP="005F09FE">
            <w:pPr>
              <w:pStyle w:val="NormalWeb"/>
            </w:pPr>
            <w:r>
              <w:t>The council have not yet been consulted on the draft plans for the Lucan Community College but understand that design work is currently underway and expect to see draft plans from the department in the near future.</w:t>
            </w:r>
          </w:p>
          <w:p w:rsidR="008D417D" w:rsidRDefault="008D417D" w:rsidP="005F09FE">
            <w:pPr>
              <w:pStyle w:val="Heading3"/>
              <w:spacing w:after="0" w:afterAutospacing="0"/>
              <w:rPr>
                <w:u w:val="single"/>
              </w:rPr>
            </w:pPr>
          </w:p>
          <w:p w:rsidR="00001E63" w:rsidRDefault="00582C4F" w:rsidP="005F09FE">
            <w:pPr>
              <w:pStyle w:val="Heading3"/>
              <w:spacing w:after="0" w:afterAutospacing="0"/>
              <w:rPr>
                <w:u w:val="single"/>
              </w:rPr>
            </w:pPr>
            <w:r>
              <w:rPr>
                <w:u w:val="single"/>
              </w:rPr>
              <w:t>L/</w:t>
            </w:r>
            <w:r w:rsidR="00245B6D">
              <w:rPr>
                <w:u w:val="single"/>
              </w:rPr>
              <w:t>764</w:t>
            </w:r>
            <w:r>
              <w:rPr>
                <w:u w:val="single"/>
              </w:rPr>
              <w:t xml:space="preserve">/15 </w:t>
            </w:r>
            <w:r w:rsidR="00EF035F">
              <w:rPr>
                <w:u w:val="single"/>
              </w:rPr>
              <w:t xml:space="preserve">- </w:t>
            </w:r>
            <w:r w:rsidR="00ED60B1">
              <w:rPr>
                <w:u w:val="single"/>
              </w:rPr>
              <w:t>Q14 Item ID</w:t>
            </w:r>
            <w:proofErr w:type="gramStart"/>
            <w:r w:rsidR="00ED60B1">
              <w:rPr>
                <w:u w:val="single"/>
              </w:rPr>
              <w:t>:47397</w:t>
            </w:r>
            <w:proofErr w:type="gramEnd"/>
            <w:r>
              <w:rPr>
                <w:u w:val="single"/>
              </w:rPr>
              <w:t xml:space="preserve"> – SPORTS HALL ADAMSTOWN</w:t>
            </w:r>
          </w:p>
          <w:p w:rsidR="00001E63" w:rsidRDefault="00ED60B1" w:rsidP="005F09FE">
            <w:pPr>
              <w:pStyle w:val="proposed"/>
            </w:pPr>
            <w:r>
              <w:t>Proposed by Councillor L. O'Toole</w:t>
            </w:r>
          </w:p>
          <w:p w:rsidR="00001E63" w:rsidRDefault="00ED60B1" w:rsidP="005F09FE">
            <w:pPr>
              <w:pStyle w:val="NormalWeb"/>
            </w:pPr>
            <w:r>
              <w:t>"To ask the Chief Executive to confirm the number of units allowed to be built prior to the provision of a Sports hall in Adamstown as stipulated in the SDZ plans?"</w:t>
            </w:r>
          </w:p>
          <w:p w:rsidR="00001E63" w:rsidRDefault="00ED60B1" w:rsidP="005F09FE">
            <w:pPr>
              <w:pStyle w:val="NormalWeb"/>
            </w:pPr>
            <w:r>
              <w:rPr>
                <w:rStyle w:val="Strong"/>
              </w:rPr>
              <w:t>REPLY:</w:t>
            </w:r>
          </w:p>
          <w:p w:rsidR="00001E63" w:rsidRDefault="00ED60B1" w:rsidP="005F09FE">
            <w:pPr>
              <w:pStyle w:val="NormalWeb"/>
            </w:pPr>
            <w:r>
              <w:t>Phase 2 (1,000- 1,800 units) of the amended Scheme 2014 provides for 2 options. These are set out below. Development cannot proceed beyond 1,800 units without complying with this phasing requirement.</w:t>
            </w:r>
          </w:p>
          <w:p w:rsidR="00001E63" w:rsidRDefault="00ED60B1" w:rsidP="005F09FE">
            <w:pPr>
              <w:pStyle w:val="NormalWeb"/>
            </w:pPr>
            <w:r>
              <w:rPr>
                <w:rStyle w:val="underline"/>
              </w:rPr>
              <w:t xml:space="preserve">Community Centre </w:t>
            </w:r>
          </w:p>
          <w:p w:rsidR="00001E63" w:rsidRDefault="00ED60B1" w:rsidP="005F09FE">
            <w:pPr>
              <w:pStyle w:val="NormalWeb"/>
            </w:pPr>
            <w:r>
              <w:t>Option One: One community centre with a minimum floor area of 1,200 square metres shall be provided at Adamstown in Phase 2. This facility shall incorporate a community sports hall (33 metres by 18 metres), four number multi-purpose meeting rooms, a kitchenette and toilet facilities.</w:t>
            </w:r>
          </w:p>
          <w:p w:rsidR="00001E63" w:rsidRDefault="00ED60B1" w:rsidP="005F09FE">
            <w:pPr>
              <w:pStyle w:val="NormalWeb"/>
            </w:pPr>
            <w:r>
              <w:rPr>
                <w:rStyle w:val="underline"/>
              </w:rPr>
              <w:t>OR</w:t>
            </w:r>
          </w:p>
          <w:p w:rsidR="00001E63" w:rsidRDefault="00ED60B1" w:rsidP="005F09FE">
            <w:pPr>
              <w:pStyle w:val="NormalWeb"/>
            </w:pPr>
            <w:r>
              <w:t>Option 2: a school sports hall (minimum 600 square metres) shall be provide in Phase 2 and this shall provide for community use, and in addition a 600 square metres community centre (four number multi-purpose meeting rooms, toilet facilities and kitchenette).</w:t>
            </w:r>
          </w:p>
          <w:p w:rsidR="00001E63" w:rsidRDefault="00ED60B1" w:rsidP="005F09FE">
            <w:pPr>
              <w:pStyle w:val="NormalWeb"/>
            </w:pPr>
            <w:r>
              <w:t>When application for housing numbers approaches 1,800, the developer will be required to provide for all infrastructure required in Phase 2 including the sports hall and community centre as integrated or separate entities. The decision as to which option will be delivered will emerge following detailed discussion around funding, management and access arrangements for all parties. The option which delivers the facilities at least cost (delivery and management) to all members of the community will be the one which will be progressed.</w:t>
            </w:r>
          </w:p>
          <w:p w:rsidR="008D417D" w:rsidRDefault="008D417D" w:rsidP="005F09FE">
            <w:pPr>
              <w:pStyle w:val="Heading3"/>
              <w:spacing w:after="0" w:afterAutospacing="0"/>
              <w:rPr>
                <w:u w:val="single"/>
              </w:rPr>
            </w:pPr>
          </w:p>
          <w:p w:rsidR="00001E63" w:rsidRDefault="00582C4F" w:rsidP="005F09FE">
            <w:pPr>
              <w:pStyle w:val="Heading3"/>
              <w:spacing w:after="0" w:afterAutospacing="0"/>
              <w:rPr>
                <w:u w:val="single"/>
              </w:rPr>
            </w:pPr>
            <w:r>
              <w:rPr>
                <w:u w:val="single"/>
              </w:rPr>
              <w:t>L/</w:t>
            </w:r>
            <w:r w:rsidR="00245B6D">
              <w:rPr>
                <w:u w:val="single"/>
              </w:rPr>
              <w:t>765</w:t>
            </w:r>
            <w:r>
              <w:rPr>
                <w:u w:val="single"/>
              </w:rPr>
              <w:t xml:space="preserve">/15 </w:t>
            </w:r>
            <w:r w:rsidR="00EF035F">
              <w:rPr>
                <w:u w:val="single"/>
              </w:rPr>
              <w:t xml:space="preserve">- </w:t>
            </w:r>
            <w:r w:rsidR="00ED60B1">
              <w:rPr>
                <w:u w:val="single"/>
              </w:rPr>
              <w:t>Q15 Item ID</w:t>
            </w:r>
            <w:proofErr w:type="gramStart"/>
            <w:r w:rsidR="00ED60B1">
              <w:rPr>
                <w:u w:val="single"/>
              </w:rPr>
              <w:t>:47304</w:t>
            </w:r>
            <w:proofErr w:type="gramEnd"/>
            <w:r w:rsidR="002D6F83">
              <w:rPr>
                <w:u w:val="single"/>
              </w:rPr>
              <w:t xml:space="preserve"> - </w:t>
            </w:r>
            <w:r>
              <w:rPr>
                <w:u w:val="single"/>
              </w:rPr>
              <w:t>CLONBURRIS SDZ LAND EXTENSION</w:t>
            </w:r>
          </w:p>
          <w:p w:rsidR="00001E63" w:rsidRDefault="00ED60B1" w:rsidP="005F09FE">
            <w:pPr>
              <w:pStyle w:val="proposed"/>
            </w:pPr>
            <w:r>
              <w:t>Proposed by Councillor L. O'Toole</w:t>
            </w:r>
          </w:p>
          <w:p w:rsidR="00001E63" w:rsidRDefault="00ED60B1" w:rsidP="005F09FE">
            <w:pPr>
              <w:pStyle w:val="NormalWeb"/>
            </w:pPr>
            <w:r>
              <w:t xml:space="preserve">"To ask the Chief Executive to confirm if the </w:t>
            </w:r>
            <w:proofErr w:type="spellStart"/>
            <w:r>
              <w:t>Clonburris</w:t>
            </w:r>
            <w:proofErr w:type="spellEnd"/>
            <w:r>
              <w:t xml:space="preserve"> SDZ land extension has been signed off by the Minister for the Environment, Community and Local Government?"</w:t>
            </w:r>
          </w:p>
          <w:p w:rsidR="00001E63" w:rsidRDefault="00ED60B1" w:rsidP="005F09FE">
            <w:pPr>
              <w:pStyle w:val="NormalWeb"/>
            </w:pPr>
            <w:r>
              <w:rPr>
                <w:rStyle w:val="Strong"/>
              </w:rPr>
              <w:t>REPLY:</w:t>
            </w:r>
          </w:p>
          <w:p w:rsidR="00001E63" w:rsidRDefault="00ED60B1" w:rsidP="005F09FE">
            <w:pPr>
              <w:pStyle w:val="NormalWeb"/>
            </w:pPr>
            <w:r>
              <w:t>The Council has received no formal notification in relation to this matter.</w:t>
            </w:r>
          </w:p>
          <w:p w:rsidR="008D417D" w:rsidRDefault="008D417D" w:rsidP="00582C4F">
            <w:pPr>
              <w:pStyle w:val="Heading3"/>
              <w:spacing w:after="0" w:afterAutospacing="0"/>
              <w:rPr>
                <w:u w:val="single"/>
              </w:rPr>
            </w:pPr>
          </w:p>
          <w:p w:rsidR="00582C4F" w:rsidRPr="002D6F83" w:rsidRDefault="00582C4F" w:rsidP="00582C4F">
            <w:pPr>
              <w:pStyle w:val="Heading3"/>
              <w:spacing w:after="0" w:afterAutospacing="0"/>
              <w:rPr>
                <w:u w:val="single"/>
              </w:rPr>
            </w:pPr>
            <w:r w:rsidRPr="002D6F83">
              <w:rPr>
                <w:u w:val="single"/>
              </w:rPr>
              <w:t>L/</w:t>
            </w:r>
            <w:r w:rsidR="00245B6D">
              <w:rPr>
                <w:u w:val="single"/>
              </w:rPr>
              <w:t>766</w:t>
            </w:r>
            <w:r w:rsidRPr="002D6F83">
              <w:rPr>
                <w:u w:val="single"/>
              </w:rPr>
              <w:t xml:space="preserve">/15 </w:t>
            </w:r>
            <w:r w:rsidR="00EF035F">
              <w:rPr>
                <w:u w:val="single"/>
              </w:rPr>
              <w:t xml:space="preserve">- </w:t>
            </w:r>
            <w:r w:rsidR="00ED60B1" w:rsidRPr="002D6F83">
              <w:rPr>
                <w:u w:val="single"/>
              </w:rPr>
              <w:t>H16 Item ID</w:t>
            </w:r>
            <w:proofErr w:type="gramStart"/>
            <w:r w:rsidR="00ED60B1" w:rsidRPr="002D6F83">
              <w:rPr>
                <w:u w:val="single"/>
              </w:rPr>
              <w:t>:47349</w:t>
            </w:r>
            <w:proofErr w:type="gramEnd"/>
            <w:r w:rsidR="002D6F83">
              <w:rPr>
                <w:u w:val="single"/>
              </w:rPr>
              <w:t xml:space="preserve"> -</w:t>
            </w:r>
            <w:r w:rsidRPr="002D6F83">
              <w:rPr>
                <w:u w:val="single"/>
              </w:rPr>
              <w:t xml:space="preserve"> </w:t>
            </w:r>
            <w:r w:rsidR="00ED60B1" w:rsidRPr="002D6F83">
              <w:rPr>
                <w:u w:val="single"/>
              </w:rPr>
              <w:t xml:space="preserve">Planning Files </w:t>
            </w:r>
          </w:p>
          <w:p w:rsidR="00001E63" w:rsidRDefault="00ED60B1" w:rsidP="00582C4F">
            <w:pPr>
              <w:pStyle w:val="Heading3"/>
              <w:spacing w:after="0" w:afterAutospacing="0"/>
            </w:pPr>
            <w:r>
              <w:t>A. Large Applications Under Consideration (No Business</w:t>
            </w:r>
            <w:proofErr w:type="gramStart"/>
            <w:r>
              <w:t>)</w:t>
            </w:r>
            <w:proofErr w:type="gramEnd"/>
            <w:r>
              <w:br/>
              <w:t>B. Files Requested by Members (No Business)</w:t>
            </w:r>
          </w:p>
          <w:p w:rsidR="002D6F83" w:rsidRPr="002D6F83" w:rsidRDefault="002D6F83" w:rsidP="002D6F83">
            <w:pPr>
              <w:pStyle w:val="Heading3"/>
              <w:spacing w:after="0" w:afterAutospacing="0"/>
              <w:rPr>
                <w:u w:val="single"/>
              </w:rPr>
            </w:pPr>
            <w:r w:rsidRPr="002D6F83">
              <w:rPr>
                <w:u w:val="single"/>
              </w:rPr>
              <w:t>L/</w:t>
            </w:r>
            <w:r w:rsidR="00245B6D">
              <w:rPr>
                <w:u w:val="single"/>
              </w:rPr>
              <w:t>767</w:t>
            </w:r>
            <w:r w:rsidRPr="002D6F83">
              <w:rPr>
                <w:u w:val="single"/>
              </w:rPr>
              <w:t xml:space="preserve">/15 </w:t>
            </w:r>
            <w:r w:rsidR="00EF035F">
              <w:rPr>
                <w:u w:val="single"/>
              </w:rPr>
              <w:t xml:space="preserve">- </w:t>
            </w:r>
            <w:r w:rsidR="00ED60B1" w:rsidRPr="002D6F83">
              <w:rPr>
                <w:u w:val="single"/>
              </w:rPr>
              <w:t>H17 Item ID</w:t>
            </w:r>
            <w:proofErr w:type="gramStart"/>
            <w:r w:rsidR="00ED60B1" w:rsidRPr="002D6F83">
              <w:rPr>
                <w:u w:val="single"/>
              </w:rPr>
              <w:t>:47350</w:t>
            </w:r>
            <w:proofErr w:type="gramEnd"/>
            <w:r w:rsidRPr="002D6F83">
              <w:rPr>
                <w:u w:val="single"/>
              </w:rPr>
              <w:t xml:space="preserve"> </w:t>
            </w:r>
            <w:r>
              <w:rPr>
                <w:u w:val="single"/>
              </w:rPr>
              <w:t xml:space="preserve"> -</w:t>
            </w:r>
            <w:r w:rsidR="00ED60B1" w:rsidRPr="002D6F83">
              <w:rPr>
                <w:u w:val="single"/>
              </w:rPr>
              <w:t xml:space="preserve">New Works </w:t>
            </w:r>
          </w:p>
          <w:p w:rsidR="00001E63" w:rsidRDefault="00ED60B1" w:rsidP="002D6F83">
            <w:pPr>
              <w:pStyle w:val="Heading3"/>
              <w:spacing w:after="0" w:afterAutospacing="0"/>
            </w:pPr>
            <w:r>
              <w:t>(No Business)</w:t>
            </w:r>
          </w:p>
          <w:p w:rsidR="002D6F83" w:rsidRPr="002D6F83" w:rsidRDefault="00245B6D" w:rsidP="002D6F83">
            <w:pPr>
              <w:pStyle w:val="Heading3"/>
              <w:spacing w:after="0" w:afterAutospacing="0"/>
              <w:rPr>
                <w:u w:val="single"/>
              </w:rPr>
            </w:pPr>
            <w:r>
              <w:rPr>
                <w:u w:val="single"/>
              </w:rPr>
              <w:t>L/768</w:t>
            </w:r>
            <w:r w:rsidR="00E37487">
              <w:rPr>
                <w:u w:val="single"/>
              </w:rPr>
              <w:t xml:space="preserve">/15 </w:t>
            </w:r>
            <w:r w:rsidR="00EF035F">
              <w:rPr>
                <w:u w:val="single"/>
              </w:rPr>
              <w:t xml:space="preserve">- </w:t>
            </w:r>
            <w:r w:rsidR="00ED60B1" w:rsidRPr="002D6F83">
              <w:rPr>
                <w:u w:val="single"/>
              </w:rPr>
              <w:t>C10 Item ID</w:t>
            </w:r>
            <w:proofErr w:type="gramStart"/>
            <w:r w:rsidR="00ED60B1" w:rsidRPr="002D6F83">
              <w:rPr>
                <w:u w:val="single"/>
              </w:rPr>
              <w:t>:47351</w:t>
            </w:r>
            <w:proofErr w:type="gramEnd"/>
            <w:r w:rsidR="002D6F83" w:rsidRPr="002D6F83">
              <w:rPr>
                <w:u w:val="single"/>
              </w:rPr>
              <w:t xml:space="preserve"> - </w:t>
            </w:r>
            <w:r w:rsidR="00ED60B1" w:rsidRPr="002D6F83">
              <w:rPr>
                <w:u w:val="single"/>
              </w:rPr>
              <w:t xml:space="preserve">Correspondence </w:t>
            </w:r>
          </w:p>
          <w:p w:rsidR="00001E63" w:rsidRDefault="00ED60B1" w:rsidP="002D6F83">
            <w:pPr>
              <w:pStyle w:val="Heading3"/>
              <w:spacing w:after="0" w:afterAutospacing="0"/>
            </w:pPr>
            <w:r>
              <w:t>(No Business)</w:t>
            </w:r>
          </w:p>
          <w:p w:rsidR="002D6F83" w:rsidRDefault="002D6F83" w:rsidP="005F09FE">
            <w:pPr>
              <w:pStyle w:val="Heading3"/>
              <w:spacing w:after="0" w:afterAutospacing="0"/>
              <w:rPr>
                <w:u w:val="single"/>
              </w:rPr>
            </w:pPr>
          </w:p>
          <w:p w:rsidR="00001E63" w:rsidRDefault="00ED60B1" w:rsidP="005F09FE">
            <w:pPr>
              <w:pStyle w:val="Heading2"/>
              <w:jc w:val="center"/>
              <w:rPr>
                <w:u w:val="single"/>
              </w:rPr>
            </w:pPr>
            <w:r>
              <w:rPr>
                <w:u w:val="single"/>
              </w:rPr>
              <w:t>Transportation</w:t>
            </w:r>
          </w:p>
          <w:p w:rsidR="00001E63" w:rsidRDefault="00881082" w:rsidP="005F09FE">
            <w:pPr>
              <w:pStyle w:val="Heading3"/>
              <w:spacing w:after="0" w:afterAutospacing="0"/>
              <w:rPr>
                <w:u w:val="single"/>
              </w:rPr>
            </w:pPr>
            <w:r>
              <w:rPr>
                <w:u w:val="single"/>
              </w:rPr>
              <w:t>L/</w:t>
            </w:r>
            <w:r w:rsidR="00245B6D">
              <w:rPr>
                <w:u w:val="single"/>
              </w:rPr>
              <w:t>769</w:t>
            </w:r>
            <w:r>
              <w:rPr>
                <w:u w:val="single"/>
              </w:rPr>
              <w:t xml:space="preserve">/15 </w:t>
            </w:r>
            <w:r w:rsidR="00EF035F">
              <w:rPr>
                <w:u w:val="single"/>
              </w:rPr>
              <w:t xml:space="preserve">- </w:t>
            </w:r>
            <w:r w:rsidR="00ED60B1">
              <w:rPr>
                <w:u w:val="single"/>
              </w:rPr>
              <w:t>Q16 Item ID</w:t>
            </w:r>
            <w:proofErr w:type="gramStart"/>
            <w:r w:rsidR="00ED60B1">
              <w:rPr>
                <w:u w:val="single"/>
              </w:rPr>
              <w:t>:47329</w:t>
            </w:r>
            <w:proofErr w:type="gramEnd"/>
            <w:r>
              <w:rPr>
                <w:u w:val="single"/>
              </w:rPr>
              <w:t xml:space="preserve"> – TRAFFIC DELAYS NEWCASTLE ROAD</w:t>
            </w:r>
          </w:p>
          <w:p w:rsidR="00001E63" w:rsidRDefault="00ED60B1" w:rsidP="005F09FE">
            <w:pPr>
              <w:pStyle w:val="proposed"/>
            </w:pPr>
            <w:r>
              <w:t>Proposed by Councillor W. Lavelle</w:t>
            </w:r>
          </w:p>
          <w:p w:rsidR="00001E63" w:rsidRDefault="00ED60B1" w:rsidP="005F09FE">
            <w:pPr>
              <w:pStyle w:val="NormalWeb"/>
            </w:pPr>
            <w:r>
              <w:t>"To ask the Chief Executive to provide a detailed update on plans to address traffic delays at Newcastle Road including any proposals to coordinate traffic signals, to modify lane arrangements at and approaching the N4 overbridge and to upgrade the SuperValu roundabout; and to further clarify whether the previously-proposed trial mini-roundabout is still being considered? </w:t>
            </w:r>
          </w:p>
          <w:p w:rsidR="00001E63" w:rsidRDefault="00ED60B1" w:rsidP="005F09FE">
            <w:pPr>
              <w:pStyle w:val="NormalWeb"/>
            </w:pPr>
            <w:r>
              <w:rPr>
                <w:rStyle w:val="Strong"/>
              </w:rPr>
              <w:t>REPLY:</w:t>
            </w:r>
          </w:p>
          <w:p w:rsidR="00001E63" w:rsidRDefault="00ED60B1" w:rsidP="005F09FE">
            <w:pPr>
              <w:pStyle w:val="NormalWeb"/>
            </w:pPr>
            <w:r>
              <w:t xml:space="preserve">The Council's Traffic section carried out a modification to the signals at the N4 junction Newcastle Road and there were significant improvements to traffic flows with reductions in queue lengths. There are no proposals to trial the mini roundabout as a result. However, a preliminary design for an NTA compliant scheme which was completed in 2015 will be advanced in 2016 to </w:t>
            </w:r>
            <w:r w:rsidR="00881082">
              <w:t>final design subject to funding</w:t>
            </w:r>
            <w:r>
              <w:t>.</w:t>
            </w:r>
          </w:p>
          <w:p w:rsidR="00001E63" w:rsidRDefault="009745F7" w:rsidP="005F09FE">
            <w:pPr>
              <w:pStyle w:val="Heading3"/>
              <w:spacing w:after="0" w:afterAutospacing="0"/>
              <w:rPr>
                <w:u w:val="single"/>
              </w:rPr>
            </w:pPr>
            <w:r>
              <w:rPr>
                <w:u w:val="single"/>
              </w:rPr>
              <w:t>L/</w:t>
            </w:r>
            <w:r w:rsidR="00245B6D">
              <w:rPr>
                <w:u w:val="single"/>
              </w:rPr>
              <w:t>770</w:t>
            </w:r>
            <w:r>
              <w:rPr>
                <w:u w:val="single"/>
              </w:rPr>
              <w:t xml:space="preserve">/15 </w:t>
            </w:r>
            <w:r w:rsidR="00EF035F">
              <w:rPr>
                <w:u w:val="single"/>
              </w:rPr>
              <w:t xml:space="preserve">- </w:t>
            </w:r>
            <w:r w:rsidR="00ED60B1">
              <w:rPr>
                <w:u w:val="single"/>
              </w:rPr>
              <w:t>Q17 Item ID</w:t>
            </w:r>
            <w:proofErr w:type="gramStart"/>
            <w:r w:rsidR="00ED60B1">
              <w:rPr>
                <w:u w:val="single"/>
              </w:rPr>
              <w:t>:47362</w:t>
            </w:r>
            <w:proofErr w:type="gramEnd"/>
            <w:r>
              <w:rPr>
                <w:u w:val="single"/>
              </w:rPr>
              <w:t xml:space="preserve"> – TAKEN-IN-CHARGE PADDOCKS ESTATE</w:t>
            </w:r>
          </w:p>
          <w:p w:rsidR="00001E63" w:rsidRDefault="00ED60B1" w:rsidP="005F09FE">
            <w:pPr>
              <w:pStyle w:val="proposed"/>
            </w:pPr>
            <w:r>
              <w:t>Proposed by Councillor D. O'Brien</w:t>
            </w:r>
          </w:p>
          <w:p w:rsidR="00001E63" w:rsidRDefault="00ED60B1" w:rsidP="005F09FE">
            <w:pPr>
              <w:pStyle w:val="NormalWeb"/>
            </w:pPr>
            <w:r>
              <w:t>"To ask the Chief Executive to provide an update report on the taken-in-charge of the Paddocks estate in Lucan?"</w:t>
            </w:r>
          </w:p>
          <w:p w:rsidR="00001E63" w:rsidRDefault="00ED60B1" w:rsidP="005F09FE">
            <w:pPr>
              <w:pStyle w:val="NormalWeb"/>
            </w:pPr>
            <w:r>
              <w:rPr>
                <w:rStyle w:val="Strong"/>
              </w:rPr>
              <w:t>REPLY:</w:t>
            </w:r>
          </w:p>
          <w:p w:rsidR="00001E63" w:rsidRDefault="00ED60B1" w:rsidP="005F09FE">
            <w:pPr>
              <w:pStyle w:val="NormalWeb"/>
            </w:pPr>
            <w:r>
              <w:t>A phase of The Paddocks is still under construction and should be substantially complete in the next 3-4</w:t>
            </w:r>
            <w:r w:rsidR="009745F7">
              <w:t xml:space="preserve"> </w:t>
            </w:r>
            <w:r>
              <w:t>months.  TIC proceedings will commence on completion of the entire development, subject to all works being</w:t>
            </w:r>
            <w:r w:rsidR="009745F7">
              <w:t xml:space="preserve"> </w:t>
            </w:r>
            <w:r>
              <w:t>completed to TIC standards.  While we can offer no definitive timeframe for TIC due to the works being carried out by third parties, we</w:t>
            </w:r>
            <w:r w:rsidR="009745F7">
              <w:t xml:space="preserve"> </w:t>
            </w:r>
            <w:r>
              <w:t>anticipate completion some time in 2016.</w:t>
            </w:r>
          </w:p>
          <w:p w:rsidR="008D417D" w:rsidRDefault="008D417D" w:rsidP="005F09FE">
            <w:pPr>
              <w:pStyle w:val="Heading3"/>
              <w:spacing w:after="0" w:afterAutospacing="0"/>
              <w:rPr>
                <w:u w:val="single"/>
              </w:rPr>
            </w:pPr>
          </w:p>
          <w:p w:rsidR="00001E63" w:rsidRDefault="00954BE1" w:rsidP="005F09FE">
            <w:pPr>
              <w:pStyle w:val="Heading3"/>
              <w:spacing w:after="0" w:afterAutospacing="0"/>
              <w:rPr>
                <w:u w:val="single"/>
              </w:rPr>
            </w:pPr>
            <w:r>
              <w:rPr>
                <w:u w:val="single"/>
              </w:rPr>
              <w:t>L/</w:t>
            </w:r>
            <w:r w:rsidR="00245B6D">
              <w:rPr>
                <w:u w:val="single"/>
              </w:rPr>
              <w:t>771</w:t>
            </w:r>
            <w:r>
              <w:rPr>
                <w:u w:val="single"/>
              </w:rPr>
              <w:t xml:space="preserve">/15 </w:t>
            </w:r>
            <w:r w:rsidR="00EF035F">
              <w:rPr>
                <w:u w:val="single"/>
              </w:rPr>
              <w:t xml:space="preserve">- </w:t>
            </w:r>
            <w:r w:rsidR="00D3657C">
              <w:rPr>
                <w:u w:val="single"/>
              </w:rPr>
              <w:t>Q</w:t>
            </w:r>
            <w:r w:rsidR="00ED60B1">
              <w:rPr>
                <w:u w:val="single"/>
              </w:rPr>
              <w:t>18 Item ID</w:t>
            </w:r>
            <w:proofErr w:type="gramStart"/>
            <w:r w:rsidR="00ED60B1">
              <w:rPr>
                <w:u w:val="single"/>
              </w:rPr>
              <w:t>:47363</w:t>
            </w:r>
            <w:proofErr w:type="gramEnd"/>
            <w:r>
              <w:rPr>
                <w:u w:val="single"/>
              </w:rPr>
              <w:t xml:space="preserve"> – TRAFFIC CALMING IN THE LUCAN LEA</w:t>
            </w:r>
          </w:p>
          <w:p w:rsidR="00001E63" w:rsidRDefault="00ED60B1" w:rsidP="005F09FE">
            <w:pPr>
              <w:pStyle w:val="proposed"/>
            </w:pPr>
            <w:r>
              <w:t>Proposed by Councillor D. O'Brien</w:t>
            </w:r>
          </w:p>
          <w:p w:rsidR="00001E63" w:rsidRDefault="00ED60B1" w:rsidP="005F09FE">
            <w:pPr>
              <w:pStyle w:val="NormalWeb"/>
            </w:pPr>
            <w:r>
              <w:t>"To ask the Chief Executive to provide a report detailing the amount of money spent in 2015 in the Lucan LEA on traffic calming and the locations where traffic calming was installed and repaired; and to further outline the amount of money available in 2016 for new traffic calming and repair of existing traffic calming?"</w:t>
            </w:r>
          </w:p>
          <w:p w:rsidR="00001E63" w:rsidRDefault="00ED60B1" w:rsidP="005F09FE">
            <w:pPr>
              <w:pStyle w:val="NormalWeb"/>
            </w:pPr>
            <w:r>
              <w:rPr>
                <w:rStyle w:val="Strong"/>
              </w:rPr>
              <w:t>REPLY:</w:t>
            </w:r>
          </w:p>
          <w:p w:rsidR="00001E63" w:rsidRDefault="00ED60B1" w:rsidP="005F09FE">
            <w:pPr>
              <w:pStyle w:val="NormalWeb"/>
            </w:pPr>
            <w:r>
              <w:t>Traffic calming ramps were installed in the Lucan LEA in 2015 as follows:</w:t>
            </w:r>
          </w:p>
          <w:p w:rsidR="00001E63" w:rsidRDefault="00ED60B1" w:rsidP="005F09FE">
            <w:pPr>
              <w:pStyle w:val="NormalWeb"/>
            </w:pPr>
            <w:proofErr w:type="spellStart"/>
            <w:r>
              <w:t>Fforster</w:t>
            </w:r>
            <w:proofErr w:type="spellEnd"/>
            <w:r>
              <w:t xml:space="preserve"> (5 ramps)</w:t>
            </w:r>
          </w:p>
          <w:p w:rsidR="00001E63" w:rsidRDefault="00ED60B1" w:rsidP="005F09FE">
            <w:pPr>
              <w:pStyle w:val="NormalWeb"/>
            </w:pPr>
            <w:proofErr w:type="spellStart"/>
            <w:r>
              <w:t>Oldbridge</w:t>
            </w:r>
            <w:proofErr w:type="spellEnd"/>
            <w:r>
              <w:t xml:space="preserve"> (4 ramps)</w:t>
            </w:r>
          </w:p>
          <w:p w:rsidR="00001E63" w:rsidRDefault="00ED60B1" w:rsidP="005F09FE">
            <w:pPr>
              <w:pStyle w:val="NormalWeb"/>
            </w:pPr>
            <w:proofErr w:type="spellStart"/>
            <w:r>
              <w:t>Foxborough</w:t>
            </w:r>
            <w:proofErr w:type="spellEnd"/>
            <w:r>
              <w:t xml:space="preserve"> (4 ramps)</w:t>
            </w:r>
          </w:p>
          <w:p w:rsidR="00001E63" w:rsidRDefault="00ED60B1" w:rsidP="005F09FE">
            <w:pPr>
              <w:pStyle w:val="NormalWeb"/>
            </w:pPr>
            <w:r>
              <w:t>The cost was €32,214.85 (</w:t>
            </w:r>
            <w:proofErr w:type="spellStart"/>
            <w:r>
              <w:t>excl</w:t>
            </w:r>
            <w:proofErr w:type="spellEnd"/>
            <w:r>
              <w:t xml:space="preserve"> VAT).</w:t>
            </w:r>
          </w:p>
          <w:p w:rsidR="00001E63" w:rsidRDefault="00ED60B1" w:rsidP="005F09FE">
            <w:pPr>
              <w:pStyle w:val="NormalWeb"/>
            </w:pPr>
            <w:r>
              <w:t>The Traffic Section Works Programme for 2016 has not yet been finalised.</w:t>
            </w:r>
          </w:p>
          <w:p w:rsidR="00001E63" w:rsidRDefault="00ED60B1" w:rsidP="005F09FE">
            <w:pPr>
              <w:pStyle w:val="NormalWeb"/>
            </w:pPr>
            <w:r>
              <w:t>Any necessary ramp repairs will be included in the 2016 Roadworks Programme.</w:t>
            </w:r>
          </w:p>
          <w:p w:rsidR="00001E63" w:rsidRDefault="00954BE1" w:rsidP="005F09FE">
            <w:pPr>
              <w:pStyle w:val="Heading3"/>
              <w:spacing w:after="0" w:afterAutospacing="0"/>
              <w:rPr>
                <w:u w:val="single"/>
              </w:rPr>
            </w:pPr>
            <w:r>
              <w:rPr>
                <w:u w:val="single"/>
              </w:rPr>
              <w:t>L/</w:t>
            </w:r>
            <w:r w:rsidR="00245B6D">
              <w:rPr>
                <w:u w:val="single"/>
              </w:rPr>
              <w:t>772</w:t>
            </w:r>
            <w:r>
              <w:rPr>
                <w:u w:val="single"/>
              </w:rPr>
              <w:t xml:space="preserve">/15 </w:t>
            </w:r>
            <w:r w:rsidR="00EF035F">
              <w:rPr>
                <w:u w:val="single"/>
              </w:rPr>
              <w:t xml:space="preserve">- </w:t>
            </w:r>
            <w:r w:rsidR="00ED60B1">
              <w:rPr>
                <w:u w:val="single"/>
              </w:rPr>
              <w:t>Q19 Item ID</w:t>
            </w:r>
            <w:proofErr w:type="gramStart"/>
            <w:r w:rsidR="00ED60B1">
              <w:rPr>
                <w:u w:val="single"/>
              </w:rPr>
              <w:t>:47076</w:t>
            </w:r>
            <w:proofErr w:type="gramEnd"/>
            <w:r>
              <w:rPr>
                <w:u w:val="single"/>
              </w:rPr>
              <w:t xml:space="preserve"> – PARKING BY LAWS &amp; PROPOSED TAXI RANK FOR LUCAN</w:t>
            </w:r>
          </w:p>
          <w:p w:rsidR="00001E63" w:rsidRDefault="00ED60B1" w:rsidP="005F09FE">
            <w:pPr>
              <w:pStyle w:val="proposed"/>
            </w:pPr>
            <w:r>
              <w:t>Proposed by Councillor G. O'Connell</w:t>
            </w:r>
          </w:p>
          <w:p w:rsidR="00001E63" w:rsidRDefault="00ED60B1" w:rsidP="005F09FE">
            <w:pPr>
              <w:pStyle w:val="NormalWeb"/>
            </w:pPr>
            <w:r>
              <w:t>"To ask the Chief Executive for a report on (a) the parking by laws and (b) the proposed Taxi Rank for Lucan?"</w:t>
            </w:r>
          </w:p>
          <w:p w:rsidR="00001E63" w:rsidRDefault="00ED60B1" w:rsidP="005F09FE">
            <w:pPr>
              <w:pStyle w:val="NormalWeb"/>
            </w:pPr>
            <w:r>
              <w:rPr>
                <w:rStyle w:val="Strong"/>
              </w:rPr>
              <w:t>REPLY:</w:t>
            </w:r>
          </w:p>
          <w:p w:rsidR="00001E63" w:rsidRDefault="00ED60B1" w:rsidP="005F09FE">
            <w:pPr>
              <w:pStyle w:val="NormalWeb"/>
            </w:pPr>
            <w:r>
              <w:t>Bye laws in relation to the designation and use of taxi ranks was discussed and noted at the February Land Use Planning and Transportation SPC. It was considered appropriate that plans for locating taxi ranks in each village be discussed by each Area Committee prior to drafting bye laws.</w:t>
            </w:r>
          </w:p>
          <w:p w:rsidR="00001E63" w:rsidRDefault="00ED60B1" w:rsidP="005F09FE">
            <w:pPr>
              <w:pStyle w:val="NormalWeb"/>
            </w:pPr>
            <w:r>
              <w:t>The following locations are suggested in Lucan Village, however other areas may be preferred by the members.</w:t>
            </w:r>
          </w:p>
          <w:p w:rsidR="00001E63" w:rsidRDefault="00ED60B1" w:rsidP="005F09FE">
            <w:pPr>
              <w:pStyle w:val="NormalWeb"/>
            </w:pPr>
            <w:r>
              <w:t>A. Dispensary Lane</w:t>
            </w:r>
          </w:p>
          <w:p w:rsidR="00001E63" w:rsidRDefault="00ED60B1" w:rsidP="005F09FE">
            <w:pPr>
              <w:pStyle w:val="NormalWeb"/>
            </w:pPr>
            <w:r>
              <w:t>B. Main Street (night time only)</w:t>
            </w:r>
          </w:p>
          <w:p w:rsidR="00001E63" w:rsidRDefault="00ED60B1" w:rsidP="005F09FE">
            <w:pPr>
              <w:pStyle w:val="NormalWeb"/>
            </w:pPr>
            <w:r>
              <w:t>C. Lucan Road (night time only)</w:t>
            </w:r>
          </w:p>
          <w:p w:rsidR="00001E63" w:rsidRDefault="00ED60B1" w:rsidP="005F09FE">
            <w:pPr>
              <w:pStyle w:val="NormalWeb"/>
            </w:pPr>
            <w:r>
              <w:t>Please see accompanying map.</w:t>
            </w:r>
          </w:p>
          <w:p w:rsidR="00001E63" w:rsidRDefault="00ED60B1" w:rsidP="005F09FE">
            <w:pPr>
              <w:pStyle w:val="NormalWeb"/>
            </w:pPr>
            <w:r>
              <w:t>We await your further consideration and decision regarding the above.</w:t>
            </w:r>
          </w:p>
          <w:p w:rsidR="008D417D" w:rsidRDefault="008D417D" w:rsidP="005F09FE">
            <w:pPr>
              <w:pStyle w:val="Heading3"/>
              <w:spacing w:after="0" w:afterAutospacing="0"/>
              <w:rPr>
                <w:u w:val="single"/>
              </w:rPr>
            </w:pPr>
          </w:p>
          <w:p w:rsidR="00001E63" w:rsidRDefault="00954BE1" w:rsidP="005F09FE">
            <w:pPr>
              <w:pStyle w:val="Heading3"/>
              <w:spacing w:after="0" w:afterAutospacing="0"/>
              <w:rPr>
                <w:u w:val="single"/>
              </w:rPr>
            </w:pPr>
            <w:r>
              <w:rPr>
                <w:u w:val="single"/>
              </w:rPr>
              <w:t>L/</w:t>
            </w:r>
            <w:r w:rsidR="00245B6D">
              <w:rPr>
                <w:u w:val="single"/>
              </w:rPr>
              <w:t>773</w:t>
            </w:r>
            <w:r>
              <w:rPr>
                <w:u w:val="single"/>
              </w:rPr>
              <w:t xml:space="preserve">/15 </w:t>
            </w:r>
            <w:r w:rsidR="00EF035F">
              <w:rPr>
                <w:u w:val="single"/>
              </w:rPr>
              <w:t xml:space="preserve">- </w:t>
            </w:r>
            <w:r w:rsidR="00ED60B1">
              <w:rPr>
                <w:u w:val="single"/>
              </w:rPr>
              <w:t>Q20 Item ID</w:t>
            </w:r>
            <w:proofErr w:type="gramStart"/>
            <w:r w:rsidR="00ED60B1">
              <w:rPr>
                <w:u w:val="single"/>
              </w:rPr>
              <w:t>:47077</w:t>
            </w:r>
            <w:proofErr w:type="gramEnd"/>
            <w:r>
              <w:rPr>
                <w:u w:val="single"/>
              </w:rPr>
              <w:t xml:space="preserve"> – CYCLEWAY/PEDESTRIAN WAY BETWEEN PALMERSTOWN &amp; CHAPELIZOD</w:t>
            </w:r>
          </w:p>
          <w:p w:rsidR="00001E63" w:rsidRDefault="00ED60B1" w:rsidP="005F09FE">
            <w:pPr>
              <w:pStyle w:val="proposed"/>
            </w:pPr>
            <w:r>
              <w:t>Proposed by Councillor G. O'Connell</w:t>
            </w:r>
          </w:p>
          <w:p w:rsidR="00001E63" w:rsidRDefault="00ED60B1" w:rsidP="005F09FE">
            <w:pPr>
              <w:pStyle w:val="NormalWeb"/>
            </w:pPr>
            <w:r>
              <w:t xml:space="preserve">"To ask the Chief Executive why the newly constructed cycleway/pedestrian way between </w:t>
            </w:r>
            <w:proofErr w:type="spellStart"/>
            <w:r>
              <w:t>Palmerstown</w:t>
            </w:r>
            <w:proofErr w:type="spellEnd"/>
            <w:r>
              <w:t xml:space="preserve"> and </w:t>
            </w:r>
            <w:proofErr w:type="spellStart"/>
            <w:r>
              <w:t>Chapelizod</w:t>
            </w:r>
            <w:proofErr w:type="spellEnd"/>
            <w:r>
              <w:t xml:space="preserve"> does not have designated space for pedestrians and cyclists. The present situation is highly dangerous and pedestrians complain of being terrorised by cyclists who act as if they own the space?"</w:t>
            </w:r>
          </w:p>
          <w:p w:rsidR="00001E63" w:rsidRDefault="00ED60B1" w:rsidP="005F09FE">
            <w:pPr>
              <w:pStyle w:val="NormalWeb"/>
            </w:pPr>
            <w:r>
              <w:rPr>
                <w:rStyle w:val="Strong"/>
              </w:rPr>
              <w:t>REPLY:</w:t>
            </w:r>
          </w:p>
          <w:p w:rsidR="00001E63" w:rsidRDefault="00ED60B1" w:rsidP="005F09FE">
            <w:pPr>
              <w:pStyle w:val="NormalWeb"/>
            </w:pPr>
            <w:r>
              <w:t>This is a shared cycleway/pedestrian way. The scheme has improved safety to both pedestrians and cyclists in particular.  Following completion of the scheme a Road Safety Audit was carried out by an independent Consultant and no issues relating to cyclist sharing the facil</w:t>
            </w:r>
            <w:r w:rsidR="00954BE1">
              <w:t>i</w:t>
            </w:r>
            <w:r>
              <w:t>ty were highlighted. We are monitoring the performance of the facil</w:t>
            </w:r>
            <w:r w:rsidR="00954BE1">
              <w:t>i</w:t>
            </w:r>
            <w:r>
              <w:t>ty and will be commissioning a further video survey in the near future. We will keep the situation under review in light of the comments and report back to the ACM as soon as we have concluded our monitoring.</w:t>
            </w:r>
          </w:p>
          <w:p w:rsidR="00001E63" w:rsidRDefault="00954BE1" w:rsidP="005F09FE">
            <w:pPr>
              <w:pStyle w:val="Heading3"/>
              <w:spacing w:after="0" w:afterAutospacing="0"/>
              <w:rPr>
                <w:u w:val="single"/>
              </w:rPr>
            </w:pPr>
            <w:r>
              <w:rPr>
                <w:u w:val="single"/>
              </w:rPr>
              <w:t>L/</w:t>
            </w:r>
            <w:r w:rsidR="00245B6D">
              <w:rPr>
                <w:u w:val="single"/>
              </w:rPr>
              <w:t>774</w:t>
            </w:r>
            <w:r>
              <w:rPr>
                <w:u w:val="single"/>
              </w:rPr>
              <w:t xml:space="preserve">/15 </w:t>
            </w:r>
            <w:r w:rsidR="00EF035F">
              <w:rPr>
                <w:u w:val="single"/>
              </w:rPr>
              <w:t xml:space="preserve">- </w:t>
            </w:r>
            <w:r w:rsidR="00ED60B1">
              <w:rPr>
                <w:u w:val="single"/>
              </w:rPr>
              <w:t>Q21 Item ID</w:t>
            </w:r>
            <w:proofErr w:type="gramStart"/>
            <w:r w:rsidR="00ED60B1">
              <w:rPr>
                <w:u w:val="single"/>
              </w:rPr>
              <w:t>:47394</w:t>
            </w:r>
            <w:proofErr w:type="gramEnd"/>
            <w:r>
              <w:rPr>
                <w:u w:val="single"/>
              </w:rPr>
              <w:t xml:space="preserve"> -  PEDESTRIAN WARNING SIGNS</w:t>
            </w:r>
          </w:p>
          <w:p w:rsidR="00001E63" w:rsidRDefault="00ED60B1" w:rsidP="005F09FE">
            <w:pPr>
              <w:pStyle w:val="proposed"/>
            </w:pPr>
            <w:r>
              <w:t>Proposed by Councillor L. O'Toole</w:t>
            </w:r>
          </w:p>
          <w:p w:rsidR="00001E63" w:rsidRDefault="00ED60B1" w:rsidP="005F09FE">
            <w:pPr>
              <w:pStyle w:val="NormalWeb"/>
            </w:pPr>
            <w:r>
              <w:t>"Further to my question raised in April 2015 and while acknowledging the councils commitment to include this location for future safety crossing measures can the CEO install road markings at this location immediately as the footfall of school children crossing this section is extremely high and the location is extremely dangerous. This interim measure would help to alleviate the dangerous situation while we wait on a pedestrian crossing. Up to 50% of the school population travels from the Grange Manor/Old Forge/</w:t>
            </w:r>
            <w:proofErr w:type="spellStart"/>
            <w:r>
              <w:t>Griffeen</w:t>
            </w:r>
            <w:proofErr w:type="spellEnd"/>
            <w:r>
              <w:t xml:space="preserve">/ </w:t>
            </w:r>
            <w:proofErr w:type="spellStart"/>
            <w:r>
              <w:t>Johnsbridge</w:t>
            </w:r>
            <w:proofErr w:type="spellEnd"/>
            <w:r>
              <w:t>/Tully Hall/</w:t>
            </w:r>
            <w:proofErr w:type="spellStart"/>
            <w:r>
              <w:t>Rosberry</w:t>
            </w:r>
            <w:proofErr w:type="spellEnd"/>
            <w:r>
              <w:t xml:space="preserve"> and more."</w:t>
            </w:r>
          </w:p>
          <w:p w:rsidR="00001E63" w:rsidRDefault="00ED60B1" w:rsidP="005F09FE">
            <w:pPr>
              <w:pStyle w:val="NormalWeb"/>
            </w:pPr>
            <w:r>
              <w:rPr>
                <w:rStyle w:val="Strong"/>
              </w:rPr>
              <w:t>REPLY:</w:t>
            </w:r>
          </w:p>
          <w:p w:rsidR="00001E63" w:rsidRDefault="00ED60B1" w:rsidP="005F09FE">
            <w:pPr>
              <w:pStyle w:val="NormalWeb"/>
            </w:pPr>
            <w:r>
              <w:t>Pedestrian warning signs will be installed in the next few days.</w:t>
            </w:r>
          </w:p>
          <w:p w:rsidR="008D417D" w:rsidRDefault="008D417D" w:rsidP="00954BE1">
            <w:pPr>
              <w:pStyle w:val="Heading3"/>
              <w:spacing w:after="0" w:afterAutospacing="0"/>
              <w:rPr>
                <w:u w:val="single"/>
              </w:rPr>
            </w:pPr>
          </w:p>
          <w:p w:rsidR="00001E63" w:rsidRPr="00954BE1" w:rsidRDefault="00954BE1" w:rsidP="00954BE1">
            <w:pPr>
              <w:pStyle w:val="Heading3"/>
              <w:spacing w:after="0" w:afterAutospacing="0"/>
              <w:rPr>
                <w:b w:val="0"/>
                <w:u w:val="single"/>
              </w:rPr>
            </w:pPr>
            <w:r>
              <w:rPr>
                <w:u w:val="single"/>
              </w:rPr>
              <w:t>L/</w:t>
            </w:r>
            <w:r w:rsidR="00245B6D">
              <w:rPr>
                <w:u w:val="single"/>
              </w:rPr>
              <w:t>775</w:t>
            </w:r>
            <w:r>
              <w:rPr>
                <w:u w:val="single"/>
              </w:rPr>
              <w:t xml:space="preserve">/15 </w:t>
            </w:r>
            <w:r w:rsidR="00EF035F">
              <w:rPr>
                <w:u w:val="single"/>
              </w:rPr>
              <w:t xml:space="preserve">- </w:t>
            </w:r>
            <w:r w:rsidR="00ED60B1">
              <w:rPr>
                <w:u w:val="single"/>
              </w:rPr>
              <w:t>H18 Item ID</w:t>
            </w:r>
            <w:proofErr w:type="gramStart"/>
            <w:r w:rsidR="00ED60B1">
              <w:rPr>
                <w:u w:val="single"/>
              </w:rPr>
              <w:t>:47322</w:t>
            </w:r>
            <w:proofErr w:type="gramEnd"/>
            <w:r>
              <w:rPr>
                <w:u w:val="single"/>
              </w:rPr>
              <w:t xml:space="preserve"> - </w:t>
            </w:r>
            <w:r w:rsidR="00ED60B1" w:rsidRPr="00954BE1">
              <w:rPr>
                <w:rStyle w:val="Strong"/>
                <w:b/>
                <w:u w:val="single"/>
              </w:rPr>
              <w:t xml:space="preserve">Unauthorised removal in July 2013 of the grass verge at the corner at the entrance to </w:t>
            </w:r>
            <w:proofErr w:type="spellStart"/>
            <w:r w:rsidR="00ED60B1" w:rsidRPr="00954BE1">
              <w:rPr>
                <w:rStyle w:val="Strong"/>
                <w:b/>
                <w:u w:val="single"/>
              </w:rPr>
              <w:t>Ballydowd</w:t>
            </w:r>
            <w:proofErr w:type="spellEnd"/>
            <w:r w:rsidR="00ED60B1" w:rsidRPr="00954BE1">
              <w:rPr>
                <w:rStyle w:val="Strong"/>
                <w:b/>
                <w:u w:val="single"/>
              </w:rPr>
              <w:t xml:space="preserve"> Grove and replacement with a hard surface parking area.</w:t>
            </w:r>
          </w:p>
          <w:p w:rsidR="00954BE1" w:rsidRDefault="00954BE1" w:rsidP="005F09FE">
            <w:pPr>
              <w:pStyle w:val="NormalWeb"/>
            </w:pPr>
            <w:r>
              <w:t>Mr. W. Purcell</w:t>
            </w:r>
            <w:r w:rsidR="00B75EC4">
              <w:t>, Senior Engineer presented the following report:</w:t>
            </w:r>
          </w:p>
          <w:p w:rsidR="00001E63" w:rsidRDefault="0024036C" w:rsidP="005F09FE">
            <w:pPr>
              <w:pStyle w:val="NormalWeb"/>
            </w:pPr>
            <w:r>
              <w:t>“</w:t>
            </w:r>
            <w:r w:rsidR="00ED60B1">
              <w:t>Traffic Section have made a commitment to write to the alleged offender under the relevant section of the Roads Act.</w:t>
            </w:r>
          </w:p>
          <w:p w:rsidR="00001E63" w:rsidRDefault="00ED60B1" w:rsidP="005F09FE">
            <w:pPr>
              <w:pStyle w:val="NormalWeb"/>
            </w:pPr>
            <w:r>
              <w:t>This will happen in due course.</w:t>
            </w:r>
            <w:r w:rsidR="0024036C">
              <w:t>”</w:t>
            </w:r>
          </w:p>
          <w:p w:rsidR="00B75EC4" w:rsidRDefault="0024036C" w:rsidP="005F09FE">
            <w:pPr>
              <w:pStyle w:val="NormalWeb"/>
            </w:pPr>
            <w:r>
              <w:t>Following contributions from Councillor W. Lavelle, Mr. W. Purcell, Senior Engineer responded to queries raised and t</w:t>
            </w:r>
            <w:r w:rsidR="00B75EC4">
              <w:t xml:space="preserve">he report was </w:t>
            </w:r>
            <w:r w:rsidR="00B75EC4" w:rsidRPr="00B75EC4">
              <w:rPr>
                <w:b/>
              </w:rPr>
              <w:t>NOTED</w:t>
            </w:r>
            <w:r w:rsidR="00B75EC4">
              <w:t>.</w:t>
            </w:r>
          </w:p>
          <w:p w:rsidR="00B75EC4" w:rsidRDefault="00B75EC4" w:rsidP="005F09FE">
            <w:pPr>
              <w:pStyle w:val="NormalWeb"/>
            </w:pPr>
          </w:p>
          <w:p w:rsidR="00001E63" w:rsidRDefault="0024036C" w:rsidP="0024036C">
            <w:pPr>
              <w:pStyle w:val="Heading3"/>
              <w:spacing w:after="0" w:afterAutospacing="0"/>
            </w:pPr>
            <w:r>
              <w:rPr>
                <w:u w:val="single"/>
              </w:rPr>
              <w:t>L/</w:t>
            </w:r>
            <w:r w:rsidR="00245B6D">
              <w:rPr>
                <w:u w:val="single"/>
              </w:rPr>
              <w:t>776</w:t>
            </w:r>
            <w:r>
              <w:rPr>
                <w:u w:val="single"/>
              </w:rPr>
              <w:t xml:space="preserve">/15 </w:t>
            </w:r>
            <w:r w:rsidR="00EF035F">
              <w:rPr>
                <w:u w:val="single"/>
              </w:rPr>
              <w:t xml:space="preserve">- </w:t>
            </w:r>
            <w:r w:rsidR="00ED60B1">
              <w:rPr>
                <w:u w:val="single"/>
              </w:rPr>
              <w:t>H19 Item ID</w:t>
            </w:r>
            <w:proofErr w:type="gramStart"/>
            <w:r w:rsidR="00ED60B1">
              <w:rPr>
                <w:u w:val="single"/>
              </w:rPr>
              <w:t>:47324</w:t>
            </w:r>
            <w:proofErr w:type="gramEnd"/>
            <w:r>
              <w:rPr>
                <w:u w:val="single"/>
              </w:rPr>
              <w:t xml:space="preserve"> - </w:t>
            </w:r>
            <w:r w:rsidR="00ED60B1" w:rsidRPr="0024036C">
              <w:rPr>
                <w:rStyle w:val="Strong"/>
                <w:b/>
                <w:u w:val="single"/>
              </w:rPr>
              <w:t>Lucan Access Study</w:t>
            </w:r>
          </w:p>
          <w:p w:rsidR="0024036C" w:rsidRDefault="0024036C" w:rsidP="005F09FE">
            <w:pPr>
              <w:pStyle w:val="NormalWeb"/>
              <w:rPr>
                <w:rStyle w:val="Strong"/>
              </w:rPr>
            </w:pPr>
            <w:r>
              <w:t>Mr. W. Purcell, Senior Engineer presented the following report:</w:t>
            </w:r>
          </w:p>
          <w:p w:rsidR="00001E63" w:rsidRDefault="00ED60B1" w:rsidP="005F09FE">
            <w:pPr>
              <w:pStyle w:val="NormalWeb"/>
            </w:pPr>
            <w:r>
              <w:rPr>
                <w:rStyle w:val="Strong"/>
              </w:rPr>
              <w:t>Lucan Access Study</w:t>
            </w:r>
          </w:p>
          <w:p w:rsidR="00001E63" w:rsidRDefault="0024036C" w:rsidP="005F09FE">
            <w:pPr>
              <w:pStyle w:val="NormalWeb"/>
            </w:pPr>
            <w:r>
              <w:t>“</w:t>
            </w:r>
            <w:r w:rsidR="00ED60B1">
              <w:t xml:space="preserve">Lucan Access Study will be completed in 2016 as a final document, subject to agreement with the NTA, in a similar fashion to the already completed and agreed </w:t>
            </w:r>
            <w:proofErr w:type="spellStart"/>
            <w:r w:rsidR="00ED60B1">
              <w:t>C</w:t>
            </w:r>
            <w:r>
              <w:t>l</w:t>
            </w:r>
            <w:r w:rsidR="00ED60B1">
              <w:t>ondalkin</w:t>
            </w:r>
            <w:proofErr w:type="spellEnd"/>
            <w:r w:rsidR="00ED60B1">
              <w:t xml:space="preserve"> and Tallaght Movement Framework Plans. Sections of the preliminary Study are being finalised for implementation, such as the Newcastle Road and sections of the N4 junctions. A more comprehensive analysis on the local road network capacity and requirements will be carried out in early 2016 with a view to completing the study and seeking agreement with the NTA in particular on funding.</w:t>
            </w:r>
            <w:r>
              <w:t>”</w:t>
            </w:r>
          </w:p>
          <w:p w:rsidR="0024036C" w:rsidRDefault="0024036C" w:rsidP="0024036C">
            <w:pPr>
              <w:pStyle w:val="NormalWeb"/>
            </w:pPr>
            <w:r>
              <w:t xml:space="preserve">Following contributions from Councillor W. Lavelle, Mr. W. Purcell, Senior Engineer responded to queries raised and the report was </w:t>
            </w:r>
            <w:r w:rsidRPr="00B75EC4">
              <w:rPr>
                <w:b/>
              </w:rPr>
              <w:t>NOTED</w:t>
            </w:r>
            <w:r>
              <w:t>.</w:t>
            </w:r>
          </w:p>
          <w:p w:rsidR="0024036C" w:rsidRDefault="0024036C" w:rsidP="005F09FE">
            <w:pPr>
              <w:pStyle w:val="NormalWeb"/>
            </w:pPr>
          </w:p>
          <w:p w:rsidR="00001E63" w:rsidRDefault="0024036C" w:rsidP="0024036C">
            <w:pPr>
              <w:pStyle w:val="Heading3"/>
              <w:spacing w:after="0" w:afterAutospacing="0"/>
            </w:pPr>
            <w:r>
              <w:rPr>
                <w:u w:val="single"/>
              </w:rPr>
              <w:t>L/</w:t>
            </w:r>
            <w:r w:rsidR="00245B6D">
              <w:rPr>
                <w:u w:val="single"/>
              </w:rPr>
              <w:t>777</w:t>
            </w:r>
            <w:r>
              <w:rPr>
                <w:u w:val="single"/>
              </w:rPr>
              <w:t xml:space="preserve">/15 </w:t>
            </w:r>
            <w:r w:rsidR="00396889">
              <w:rPr>
                <w:u w:val="single"/>
              </w:rPr>
              <w:t xml:space="preserve">- </w:t>
            </w:r>
            <w:r w:rsidR="00ED60B1">
              <w:rPr>
                <w:u w:val="single"/>
              </w:rPr>
              <w:t>H20 Item ID</w:t>
            </w:r>
            <w:proofErr w:type="gramStart"/>
            <w:r w:rsidR="00ED60B1">
              <w:rPr>
                <w:u w:val="single"/>
              </w:rPr>
              <w:t>:47352</w:t>
            </w:r>
            <w:proofErr w:type="gramEnd"/>
            <w:r>
              <w:rPr>
                <w:u w:val="single"/>
              </w:rPr>
              <w:t xml:space="preserve">  - Pr</w:t>
            </w:r>
            <w:r w:rsidR="00ED60B1" w:rsidRPr="0024036C">
              <w:rPr>
                <w:u w:val="single"/>
              </w:rPr>
              <w:t xml:space="preserve">oposed Declaration of Roads to be Public Roads </w:t>
            </w:r>
            <w:r>
              <w:rPr>
                <w:u w:val="single"/>
              </w:rPr>
              <w:br/>
            </w:r>
            <w:r>
              <w:br/>
            </w:r>
            <w:r w:rsidR="00ED60B1">
              <w:t>(No Business)</w:t>
            </w:r>
          </w:p>
          <w:p w:rsidR="00001E63" w:rsidRDefault="00396889" w:rsidP="0024036C">
            <w:pPr>
              <w:pStyle w:val="Heading3"/>
              <w:spacing w:after="0" w:afterAutospacing="0"/>
            </w:pPr>
            <w:r>
              <w:rPr>
                <w:u w:val="single"/>
              </w:rPr>
              <w:t>L</w:t>
            </w:r>
            <w:r w:rsidR="0024036C">
              <w:rPr>
                <w:u w:val="single"/>
              </w:rPr>
              <w:t>/</w:t>
            </w:r>
            <w:r w:rsidR="00245B6D">
              <w:rPr>
                <w:u w:val="single"/>
              </w:rPr>
              <w:t>778</w:t>
            </w:r>
            <w:r w:rsidR="0024036C">
              <w:rPr>
                <w:u w:val="single"/>
              </w:rPr>
              <w:t xml:space="preserve">/15 </w:t>
            </w:r>
            <w:r>
              <w:rPr>
                <w:u w:val="single"/>
              </w:rPr>
              <w:t xml:space="preserve">- </w:t>
            </w:r>
            <w:r w:rsidR="00ED60B1">
              <w:rPr>
                <w:u w:val="single"/>
              </w:rPr>
              <w:t>H21 Item ID</w:t>
            </w:r>
            <w:proofErr w:type="gramStart"/>
            <w:r w:rsidR="00ED60B1">
              <w:rPr>
                <w:u w:val="single"/>
              </w:rPr>
              <w:t>:47353</w:t>
            </w:r>
            <w:proofErr w:type="gramEnd"/>
            <w:r w:rsidR="0024036C">
              <w:rPr>
                <w:u w:val="single"/>
              </w:rPr>
              <w:t xml:space="preserve"> - </w:t>
            </w:r>
            <w:r w:rsidR="00ED60B1">
              <w:t xml:space="preserve">New Works </w:t>
            </w:r>
            <w:r w:rsidR="0024036C">
              <w:br/>
            </w:r>
            <w:r w:rsidR="0024036C">
              <w:br/>
            </w:r>
            <w:r w:rsidR="00ED60B1">
              <w:t>(No Business)</w:t>
            </w:r>
          </w:p>
          <w:p w:rsidR="0024036C" w:rsidRPr="0024036C" w:rsidRDefault="0024036C" w:rsidP="0024036C">
            <w:pPr>
              <w:pStyle w:val="Heading3"/>
              <w:spacing w:after="0" w:afterAutospacing="0"/>
              <w:rPr>
                <w:u w:val="single"/>
              </w:rPr>
            </w:pPr>
            <w:r w:rsidRPr="0024036C">
              <w:rPr>
                <w:u w:val="single"/>
              </w:rPr>
              <w:t>L/</w:t>
            </w:r>
            <w:r w:rsidR="00245B6D">
              <w:rPr>
                <w:u w:val="single"/>
              </w:rPr>
              <w:t>779</w:t>
            </w:r>
            <w:r w:rsidRPr="0024036C">
              <w:rPr>
                <w:u w:val="single"/>
              </w:rPr>
              <w:t>/15 -</w:t>
            </w:r>
            <w:r w:rsidR="00396889">
              <w:rPr>
                <w:u w:val="single"/>
              </w:rPr>
              <w:t xml:space="preserve"> </w:t>
            </w:r>
            <w:r w:rsidR="00ED60B1" w:rsidRPr="0024036C">
              <w:rPr>
                <w:u w:val="single"/>
              </w:rPr>
              <w:t>C11 Item ID</w:t>
            </w:r>
            <w:proofErr w:type="gramStart"/>
            <w:r w:rsidR="00ED60B1" w:rsidRPr="0024036C">
              <w:rPr>
                <w:u w:val="single"/>
              </w:rPr>
              <w:t>:47354</w:t>
            </w:r>
            <w:proofErr w:type="gramEnd"/>
            <w:r w:rsidRPr="0024036C">
              <w:rPr>
                <w:u w:val="single"/>
              </w:rPr>
              <w:t xml:space="preserve"> - </w:t>
            </w:r>
            <w:r w:rsidR="00ED60B1" w:rsidRPr="0024036C">
              <w:rPr>
                <w:u w:val="single"/>
              </w:rPr>
              <w:t xml:space="preserve">Correspondence </w:t>
            </w:r>
          </w:p>
          <w:p w:rsidR="00001E63" w:rsidRDefault="00ED60B1" w:rsidP="0024036C">
            <w:pPr>
              <w:pStyle w:val="Heading3"/>
              <w:spacing w:after="0" w:afterAutospacing="0"/>
            </w:pPr>
            <w:r>
              <w:t>(No Business)</w:t>
            </w:r>
          </w:p>
          <w:p w:rsidR="0024036C" w:rsidRDefault="0024036C" w:rsidP="005F09FE">
            <w:pPr>
              <w:pStyle w:val="Heading3"/>
              <w:spacing w:after="0" w:afterAutospacing="0"/>
              <w:rPr>
                <w:u w:val="single"/>
              </w:rPr>
            </w:pPr>
          </w:p>
          <w:p w:rsidR="00001E63" w:rsidRDefault="0024036C" w:rsidP="005F09FE">
            <w:pPr>
              <w:pStyle w:val="Heading3"/>
              <w:spacing w:after="0" w:afterAutospacing="0"/>
              <w:rPr>
                <w:u w:val="single"/>
              </w:rPr>
            </w:pPr>
            <w:r>
              <w:rPr>
                <w:u w:val="single"/>
              </w:rPr>
              <w:t>L/</w:t>
            </w:r>
            <w:r w:rsidR="00245B6D">
              <w:rPr>
                <w:u w:val="single"/>
              </w:rPr>
              <w:t>780</w:t>
            </w:r>
            <w:r>
              <w:rPr>
                <w:u w:val="single"/>
              </w:rPr>
              <w:t xml:space="preserve">/15 </w:t>
            </w:r>
            <w:r w:rsidR="00396889">
              <w:rPr>
                <w:u w:val="single"/>
              </w:rPr>
              <w:t xml:space="preserve">- </w:t>
            </w:r>
            <w:r w:rsidR="00ED60B1">
              <w:rPr>
                <w:u w:val="single"/>
              </w:rPr>
              <w:t>M16 Item ID</w:t>
            </w:r>
            <w:proofErr w:type="gramStart"/>
            <w:r w:rsidR="00ED60B1">
              <w:rPr>
                <w:u w:val="single"/>
              </w:rPr>
              <w:t>:47035</w:t>
            </w:r>
            <w:proofErr w:type="gramEnd"/>
            <w:r>
              <w:rPr>
                <w:u w:val="single"/>
              </w:rPr>
              <w:t xml:space="preserve"> – BICYCLE SHEDS BUS STOPS CASTLE ROAD/ORR</w:t>
            </w:r>
          </w:p>
          <w:p w:rsidR="00001E63" w:rsidRDefault="00ED60B1" w:rsidP="005F09FE">
            <w:pPr>
              <w:pStyle w:val="proposed"/>
            </w:pPr>
            <w:r>
              <w:t>Proposed by Councillor E. O'Brien</w:t>
            </w:r>
            <w:r w:rsidR="0024036C">
              <w:t xml:space="preserve"> seconded by Councillor G. O’Connell:-</w:t>
            </w:r>
          </w:p>
          <w:p w:rsidR="00001E63" w:rsidRDefault="0024036C" w:rsidP="005F09FE">
            <w:pPr>
              <w:pStyle w:val="NormalWeb"/>
            </w:pPr>
            <w:r>
              <w:t xml:space="preserve">"That the Chief Executive </w:t>
            </w:r>
            <w:r w:rsidR="00ED60B1">
              <w:t>consider the viability of locating a number of "bicycle sheds" at the rear of the bus stop located at the corner of Castle Road and the Outer Ring Road, opposite the Penny Hill pub"</w:t>
            </w:r>
          </w:p>
          <w:p w:rsidR="00001E63" w:rsidRDefault="00ED60B1" w:rsidP="005F09FE">
            <w:pPr>
              <w:pStyle w:val="NormalWeb"/>
            </w:pPr>
            <w:r>
              <w:rPr>
                <w:rStyle w:val="Strong"/>
              </w:rPr>
              <w:t>REPORT:</w:t>
            </w:r>
          </w:p>
          <w:p w:rsidR="00001E63" w:rsidRDefault="0024036C" w:rsidP="005F09FE">
            <w:pPr>
              <w:pStyle w:val="NormalWeb"/>
            </w:pPr>
            <w:r>
              <w:t>“</w:t>
            </w:r>
            <w:r w:rsidR="00ED60B1">
              <w:t>We are currently installing bicycle lockers at the N4 adjacent to Woodies as a trial run. We will monitor the progress carefully and then consideration will be given to examining the viability of extending the roll out of similar installations at various locations including the location as described above.</w:t>
            </w:r>
            <w:r>
              <w:t>”</w:t>
            </w:r>
          </w:p>
          <w:p w:rsidR="0024036C" w:rsidRDefault="0024036C" w:rsidP="005F09FE">
            <w:pPr>
              <w:pStyle w:val="NormalWeb"/>
            </w:pPr>
            <w:r>
              <w:t xml:space="preserve">Following contributions from Councillor E. O’Brien, Mr. E. Taaffe, Director of Land Use Planning and Transportation, responded to queries raised and the report was </w:t>
            </w:r>
            <w:r w:rsidRPr="0024036C">
              <w:rPr>
                <w:b/>
              </w:rPr>
              <w:t>NOTED</w:t>
            </w:r>
            <w:r>
              <w:t>.</w:t>
            </w:r>
          </w:p>
          <w:p w:rsidR="008D417D" w:rsidRDefault="008D417D" w:rsidP="005F09FE">
            <w:pPr>
              <w:pStyle w:val="Heading3"/>
              <w:spacing w:after="0" w:afterAutospacing="0"/>
              <w:rPr>
                <w:u w:val="single"/>
              </w:rPr>
            </w:pPr>
          </w:p>
          <w:p w:rsidR="00001E63" w:rsidRDefault="00714568" w:rsidP="005F09FE">
            <w:pPr>
              <w:pStyle w:val="Heading3"/>
              <w:spacing w:after="0" w:afterAutospacing="0"/>
              <w:rPr>
                <w:u w:val="single"/>
              </w:rPr>
            </w:pPr>
            <w:r>
              <w:rPr>
                <w:u w:val="single"/>
              </w:rPr>
              <w:t>L/</w:t>
            </w:r>
            <w:r w:rsidR="00245B6D">
              <w:rPr>
                <w:u w:val="single"/>
              </w:rPr>
              <w:t>781</w:t>
            </w:r>
            <w:r>
              <w:rPr>
                <w:u w:val="single"/>
              </w:rPr>
              <w:t>/15</w:t>
            </w:r>
            <w:r w:rsidR="00396889">
              <w:rPr>
                <w:u w:val="single"/>
              </w:rPr>
              <w:t xml:space="preserve"> -</w:t>
            </w:r>
            <w:r>
              <w:rPr>
                <w:u w:val="single"/>
              </w:rPr>
              <w:t xml:space="preserve"> </w:t>
            </w:r>
            <w:r w:rsidR="00ED60B1">
              <w:rPr>
                <w:u w:val="single"/>
              </w:rPr>
              <w:t>M17 Item ID</w:t>
            </w:r>
            <w:proofErr w:type="gramStart"/>
            <w:r w:rsidR="00ED60B1">
              <w:rPr>
                <w:u w:val="single"/>
              </w:rPr>
              <w:t>:47293</w:t>
            </w:r>
            <w:proofErr w:type="gramEnd"/>
            <w:r>
              <w:rPr>
                <w:u w:val="single"/>
              </w:rPr>
              <w:t xml:space="preserve"> -  REDUCED SPEED LIMIT ON THE CHAPELIZOD BYPASS IN DUBLIN CITY COUNCIL AREA</w:t>
            </w:r>
          </w:p>
          <w:p w:rsidR="00001E63" w:rsidRDefault="00ED60B1" w:rsidP="005F09FE">
            <w:pPr>
              <w:pStyle w:val="proposed"/>
            </w:pPr>
            <w:r>
              <w:t>Proposed by Councillor W. Lavelle</w:t>
            </w:r>
            <w:r w:rsidR="00714568">
              <w:t xml:space="preserve"> seconded by Councillor G. O’Connell:-</w:t>
            </w:r>
          </w:p>
          <w:p w:rsidR="00001E63" w:rsidRDefault="00ED60B1" w:rsidP="005F09FE">
            <w:pPr>
              <w:pStyle w:val="NormalWeb"/>
            </w:pPr>
            <w:r>
              <w:t xml:space="preserve">"That this Area Committee: Noting the concerns expressed and actions agreed at the November meeting of the Land-Use Planning &amp; Transportation SPC in relation to the reduced speed limit on the </w:t>
            </w:r>
            <w:proofErr w:type="spellStart"/>
            <w:r>
              <w:t>Chapelizod</w:t>
            </w:r>
            <w:proofErr w:type="spellEnd"/>
            <w:r>
              <w:t xml:space="preserve"> Bypass in the Dublin City Council area, expresses its concerns about the lack of notice and reasoning being provided to elected members of neighbouring councils and more generally to residents of Lucan and </w:t>
            </w:r>
            <w:proofErr w:type="spellStart"/>
            <w:r>
              <w:t>Palmerstown</w:t>
            </w:r>
            <w:proofErr w:type="spellEnd"/>
            <w:r>
              <w:t xml:space="preserve"> (and other road users) of both the reduced speed limit and future planned road layout changes on the </w:t>
            </w:r>
            <w:proofErr w:type="spellStart"/>
            <w:r>
              <w:t>Chapelizod</w:t>
            </w:r>
            <w:proofErr w:type="spellEnd"/>
            <w:r>
              <w:t xml:space="preserve"> Bypass, requests the Chief Executive to outline any consultations or communications held at official level between Dublin City Council, the National Transport Authority and this Council on the changes and proposals for the </w:t>
            </w:r>
            <w:proofErr w:type="spellStart"/>
            <w:r>
              <w:t>Chapelizod</w:t>
            </w:r>
            <w:proofErr w:type="spellEnd"/>
            <w:r>
              <w:t xml:space="preserve"> Bypass and invites officials from Dublin City Council to provide a briefing to this Committee on the changes and proposals for the </w:t>
            </w:r>
            <w:proofErr w:type="spellStart"/>
            <w:r>
              <w:t>Chapelizod</w:t>
            </w:r>
            <w:proofErr w:type="spellEnd"/>
            <w:r>
              <w:t xml:space="preserve"> Bypass."</w:t>
            </w:r>
          </w:p>
          <w:p w:rsidR="00714568" w:rsidRDefault="00714568" w:rsidP="005F09FE">
            <w:pPr>
              <w:pStyle w:val="NormalWeb"/>
              <w:rPr>
                <w:rStyle w:val="Strong"/>
              </w:rPr>
            </w:pPr>
            <w:r w:rsidRPr="00714568">
              <w:rPr>
                <w:rStyle w:val="Strong"/>
                <w:b w:val="0"/>
              </w:rPr>
              <w:t>The following report by the Chief Executive was</w:t>
            </w:r>
            <w:r>
              <w:rPr>
                <w:rStyle w:val="Strong"/>
              </w:rPr>
              <w:t xml:space="preserve"> READ:</w:t>
            </w:r>
          </w:p>
          <w:p w:rsidR="00001E63" w:rsidRDefault="00EC314C" w:rsidP="005F09FE">
            <w:pPr>
              <w:pStyle w:val="NormalWeb"/>
            </w:pPr>
            <w:r>
              <w:t>“</w:t>
            </w:r>
            <w:r w:rsidR="00ED60B1">
              <w:t>In September 2015 correspondence relating to technical issues was exchan</w:t>
            </w:r>
            <w:r>
              <w:t>ged at official level. Roads Dep</w:t>
            </w:r>
            <w:r w:rsidR="00ED60B1">
              <w:t>artment is not aware of any other consul</w:t>
            </w:r>
            <w:r w:rsidR="008D417D">
              <w:t>t</w:t>
            </w:r>
            <w:r w:rsidR="00ED60B1">
              <w:t>ations nor would it be a party to issues arising solely in Dublin City.</w:t>
            </w:r>
            <w:r>
              <w:t>”</w:t>
            </w:r>
          </w:p>
          <w:p w:rsidR="00EC314C" w:rsidRDefault="00EC314C" w:rsidP="005F09FE">
            <w:pPr>
              <w:pStyle w:val="NormalWeb"/>
            </w:pPr>
            <w:r>
              <w:t>Following contributions from Councillor</w:t>
            </w:r>
            <w:r w:rsidR="00BD7B00">
              <w:t xml:space="preserve">s W. Lavelle, G. O’Connell, D. O’Brien and P. Gogarty, Mr. W. Purcell, Senior Engineer, responded to queries raised and </w:t>
            </w:r>
            <w:r w:rsidR="00BD7B00" w:rsidRPr="00BD7B00">
              <w:rPr>
                <w:b/>
              </w:rPr>
              <w:t>AGREED</w:t>
            </w:r>
            <w:r w:rsidR="00BD7B00">
              <w:t xml:space="preserve"> that Dublin City Council would be requested to give a report and presentation </w:t>
            </w:r>
            <w:r w:rsidR="006F6E79">
              <w:t xml:space="preserve">to the members of the Lucan ACM and the report was </w:t>
            </w:r>
            <w:r w:rsidR="006F6E79" w:rsidRPr="006F6E79">
              <w:rPr>
                <w:b/>
              </w:rPr>
              <w:t>NOTED</w:t>
            </w:r>
            <w:r w:rsidR="006F6E79">
              <w:t>.</w:t>
            </w:r>
          </w:p>
          <w:p w:rsidR="006F6E79" w:rsidRDefault="006F6E79" w:rsidP="005F09FE">
            <w:pPr>
              <w:pStyle w:val="Heading3"/>
              <w:spacing w:after="0" w:afterAutospacing="0"/>
              <w:rPr>
                <w:u w:val="single"/>
              </w:rPr>
            </w:pPr>
          </w:p>
          <w:p w:rsidR="00001E63" w:rsidRDefault="00B01DB2" w:rsidP="005F09FE">
            <w:pPr>
              <w:pStyle w:val="Heading3"/>
              <w:spacing w:after="0" w:afterAutospacing="0"/>
              <w:rPr>
                <w:u w:val="single"/>
              </w:rPr>
            </w:pPr>
            <w:r>
              <w:rPr>
                <w:u w:val="single"/>
              </w:rPr>
              <w:t>L/</w:t>
            </w:r>
            <w:r w:rsidR="00245B6D">
              <w:rPr>
                <w:u w:val="single"/>
              </w:rPr>
              <w:t>782</w:t>
            </w:r>
            <w:r>
              <w:rPr>
                <w:u w:val="single"/>
              </w:rPr>
              <w:t>/</w:t>
            </w:r>
            <w:r w:rsidR="00396889">
              <w:rPr>
                <w:u w:val="single"/>
              </w:rPr>
              <w:t>15</w:t>
            </w:r>
            <w:r>
              <w:rPr>
                <w:u w:val="single"/>
              </w:rPr>
              <w:t xml:space="preserve"> </w:t>
            </w:r>
            <w:r w:rsidR="00396889">
              <w:rPr>
                <w:u w:val="single"/>
              </w:rPr>
              <w:t xml:space="preserve">- </w:t>
            </w:r>
            <w:r w:rsidR="00ED60B1">
              <w:rPr>
                <w:u w:val="single"/>
              </w:rPr>
              <w:t>M18 Item ID</w:t>
            </w:r>
            <w:proofErr w:type="gramStart"/>
            <w:r w:rsidR="00ED60B1">
              <w:rPr>
                <w:u w:val="single"/>
              </w:rPr>
              <w:t>:47390</w:t>
            </w:r>
            <w:proofErr w:type="gramEnd"/>
            <w:r>
              <w:rPr>
                <w:u w:val="single"/>
              </w:rPr>
              <w:t xml:space="preserve"> -  FOOTPATH PROGRAMME FOR 2015</w:t>
            </w:r>
          </w:p>
          <w:p w:rsidR="00001E63" w:rsidRDefault="00ED60B1" w:rsidP="005F09FE">
            <w:pPr>
              <w:pStyle w:val="proposed"/>
            </w:pPr>
            <w:r>
              <w:t>Proposed by Councillor L. O'Toole</w:t>
            </w:r>
            <w:r w:rsidR="00B01DB2">
              <w:t xml:space="preserve"> seconded by </w:t>
            </w:r>
            <w:r w:rsidR="00B01DB2" w:rsidRPr="006F6E79">
              <w:t>Councillor</w:t>
            </w:r>
            <w:r w:rsidR="006F6E79">
              <w:t xml:space="preserve"> G. O’Connell:-</w:t>
            </w:r>
          </w:p>
          <w:p w:rsidR="00001E63" w:rsidRDefault="00ED60B1" w:rsidP="005F09FE">
            <w:pPr>
              <w:pStyle w:val="NormalWeb"/>
            </w:pPr>
            <w:r>
              <w:t xml:space="preserve">"That this council requests the CEO to confirm if the Footpath programme for 2015 will be completed for the Lucan and </w:t>
            </w:r>
            <w:proofErr w:type="spellStart"/>
            <w:r>
              <w:t>Palmerstown</w:t>
            </w:r>
            <w:proofErr w:type="spellEnd"/>
            <w:r>
              <w:t xml:space="preserve"> area and to list if any, areas that remain outstanding. To also advise this committee on how the council enforces the repair of footpaths which are under the responsibility of third parties such as the ESB or Irish Water."</w:t>
            </w:r>
          </w:p>
          <w:p w:rsidR="00B01DB2" w:rsidRDefault="00B01DB2" w:rsidP="005F09FE">
            <w:pPr>
              <w:pStyle w:val="NormalWeb"/>
            </w:pPr>
            <w:r>
              <w:t xml:space="preserve">The following report by the Chief Executive was </w:t>
            </w:r>
            <w:r w:rsidRPr="00B01DB2">
              <w:rPr>
                <w:b/>
              </w:rPr>
              <w:t>READ:</w:t>
            </w:r>
          </w:p>
          <w:p w:rsidR="00001E63" w:rsidRDefault="00B01DB2" w:rsidP="005F09FE">
            <w:pPr>
              <w:pStyle w:val="NormalWeb"/>
            </w:pPr>
            <w:r>
              <w:t>“</w:t>
            </w:r>
            <w:r w:rsidR="00ED60B1">
              <w:t>The repairs in Lucan Village are put on hold until agreement is reached with the Architects Dept. in relation works they are carrying out in Lucan. However the allocation has been spent elsewhere in the Lucan area.</w:t>
            </w:r>
          </w:p>
          <w:p w:rsidR="00001E63" w:rsidRDefault="00ED60B1" w:rsidP="005F09FE">
            <w:pPr>
              <w:pStyle w:val="NormalWeb"/>
            </w:pPr>
            <w:r>
              <w:t>The Roadworks Control Unit Inspector supervises footpath works carried out by ESB and other utilities. Works carried out by Irish Water are supervised by their staff but are inspected prior to being taken back into County Council maintenance.</w:t>
            </w:r>
            <w:r w:rsidR="00B01DB2">
              <w:t>”</w:t>
            </w:r>
          </w:p>
          <w:p w:rsidR="006F6E79" w:rsidRDefault="006F6E79" w:rsidP="005F09FE">
            <w:pPr>
              <w:pStyle w:val="NormalWeb"/>
            </w:pPr>
            <w:r>
              <w:t xml:space="preserve">Following contributions from Councillors L. O’Toole, W. Lavelle and E. O’Brien, Mr. T. O’Grady, Senior Engineer, responded to queries raised and the report was </w:t>
            </w:r>
            <w:r w:rsidRPr="006F6E79">
              <w:rPr>
                <w:b/>
              </w:rPr>
              <w:t>NOTED.</w:t>
            </w:r>
          </w:p>
          <w:p w:rsidR="006F6E79" w:rsidRDefault="006F6E79" w:rsidP="005F09FE">
            <w:pPr>
              <w:pStyle w:val="Heading3"/>
              <w:spacing w:after="0" w:afterAutospacing="0"/>
              <w:rPr>
                <w:u w:val="single"/>
              </w:rPr>
            </w:pPr>
          </w:p>
          <w:p w:rsidR="00001E63" w:rsidRDefault="006F6E79" w:rsidP="005F09FE">
            <w:pPr>
              <w:pStyle w:val="Heading3"/>
              <w:spacing w:after="0" w:afterAutospacing="0"/>
              <w:rPr>
                <w:u w:val="single"/>
              </w:rPr>
            </w:pPr>
            <w:r>
              <w:rPr>
                <w:u w:val="single"/>
              </w:rPr>
              <w:t>L/</w:t>
            </w:r>
            <w:r w:rsidR="00245B6D">
              <w:rPr>
                <w:u w:val="single"/>
              </w:rPr>
              <w:t>783</w:t>
            </w:r>
            <w:r w:rsidR="00EF035F">
              <w:rPr>
                <w:u w:val="single"/>
              </w:rPr>
              <w:t>/15</w:t>
            </w:r>
            <w:r w:rsidR="00396889">
              <w:rPr>
                <w:u w:val="single"/>
              </w:rPr>
              <w:t xml:space="preserve"> - </w:t>
            </w:r>
            <w:r w:rsidR="00ED60B1">
              <w:rPr>
                <w:u w:val="single"/>
              </w:rPr>
              <w:t>M19 Item ID</w:t>
            </w:r>
            <w:proofErr w:type="gramStart"/>
            <w:r w:rsidR="00ED60B1">
              <w:rPr>
                <w:u w:val="single"/>
              </w:rPr>
              <w:t>:47398</w:t>
            </w:r>
            <w:proofErr w:type="gramEnd"/>
            <w:r>
              <w:rPr>
                <w:u w:val="single"/>
              </w:rPr>
              <w:t xml:space="preserve"> – FONTHILL ROAD ROUNDABOUT</w:t>
            </w:r>
          </w:p>
          <w:p w:rsidR="00001E63" w:rsidRDefault="00ED60B1" w:rsidP="005F09FE">
            <w:pPr>
              <w:pStyle w:val="proposed"/>
            </w:pPr>
            <w:r>
              <w:t>Proposed by Councillor P. Gogarty</w:t>
            </w:r>
            <w:r w:rsidR="006F6E79">
              <w:t xml:space="preserve"> </w:t>
            </w:r>
          </w:p>
          <w:p w:rsidR="00001E63" w:rsidRDefault="00ED60B1" w:rsidP="005F09FE">
            <w:pPr>
              <w:pStyle w:val="NormalWeb"/>
            </w:pPr>
            <w:r>
              <w:t xml:space="preserve">"That the Chief Executive report on recent and further proposed changes to the </w:t>
            </w:r>
            <w:proofErr w:type="spellStart"/>
            <w:r>
              <w:t>Fonthill</w:t>
            </w:r>
            <w:proofErr w:type="spellEnd"/>
            <w:r>
              <w:t xml:space="preserve"> Road Roundabout and approach roads from Lucan and </w:t>
            </w:r>
            <w:proofErr w:type="spellStart"/>
            <w:r>
              <w:t>Palmerstown</w:t>
            </w:r>
            <w:proofErr w:type="spellEnd"/>
            <w:r>
              <w:t xml:space="preserve"> as many commuters have reported safety issues, gridlock and general confusion with new markings and removal of yellow boxes; with a view to improving same."</w:t>
            </w:r>
          </w:p>
          <w:p w:rsidR="006F6E79" w:rsidRDefault="006F6E79" w:rsidP="005F09FE">
            <w:pPr>
              <w:pStyle w:val="NormalWeb"/>
            </w:pPr>
            <w:r>
              <w:t xml:space="preserve">The following report by the Chief Executive was </w:t>
            </w:r>
            <w:r w:rsidRPr="006F6E79">
              <w:rPr>
                <w:b/>
              </w:rPr>
              <w:t>READ:</w:t>
            </w:r>
          </w:p>
          <w:p w:rsidR="005B5811" w:rsidRDefault="006F6E79" w:rsidP="005F09FE">
            <w:pPr>
              <w:pStyle w:val="NormalWeb"/>
            </w:pPr>
            <w:r>
              <w:t>“</w:t>
            </w:r>
            <w:r w:rsidR="00ED60B1">
              <w:t>Lane markings on both St</w:t>
            </w:r>
            <w:r w:rsidR="00814457">
              <w:t>.</w:t>
            </w:r>
            <w:r w:rsidR="00ED60B1">
              <w:t xml:space="preserve"> </w:t>
            </w:r>
            <w:proofErr w:type="spellStart"/>
            <w:r w:rsidR="00ED60B1">
              <w:t>L</w:t>
            </w:r>
            <w:r w:rsidR="00814457">
              <w:t>omans</w:t>
            </w:r>
            <w:proofErr w:type="spellEnd"/>
            <w:r w:rsidR="00814457">
              <w:t xml:space="preserve"> and the </w:t>
            </w:r>
            <w:proofErr w:type="spellStart"/>
            <w:r w:rsidR="00814457">
              <w:t>Fonthill</w:t>
            </w:r>
            <w:proofErr w:type="spellEnd"/>
            <w:r w:rsidR="00814457">
              <w:t xml:space="preserve"> Retail Park</w:t>
            </w:r>
            <w:r w:rsidR="00ED60B1">
              <w:t xml:space="preserve"> roundabouts have recently been revised in order to increase the efficiency of these roundabouts. Last weekend further changes to road markings have been made to clarify some of the movements. In addition pedestrian and toucan signals have been installed in order to provide pedestrian and cycle improvements and turned on, on Friday the 12th Dec. There is obviously an adjustment period in which drivers will need to become used to the new layout. These are amongst the most congested and complex junctions in the County. We will continue to monitor, review and rationalise the situation.</w:t>
            </w:r>
            <w:r>
              <w:t>”</w:t>
            </w:r>
          </w:p>
          <w:p w:rsidR="00814457" w:rsidRDefault="00814457" w:rsidP="005F09FE">
            <w:pPr>
              <w:pStyle w:val="NormalWeb"/>
            </w:pPr>
            <w:r>
              <w:t xml:space="preserve">Following contributions from Councillor P. Gogarty, Ms. H. Fallon, Senior Executive Engineer, responded to queries raised and the report was </w:t>
            </w:r>
            <w:r w:rsidRPr="00814457">
              <w:rPr>
                <w:b/>
              </w:rPr>
              <w:t>NOTED</w:t>
            </w:r>
            <w:r>
              <w:t>.</w:t>
            </w:r>
          </w:p>
          <w:p w:rsidR="00001E63" w:rsidRDefault="00ED60B1" w:rsidP="005F09FE">
            <w:pPr>
              <w:pStyle w:val="NormalWeb"/>
            </w:pPr>
            <w:r>
              <w:t> </w:t>
            </w:r>
          </w:p>
          <w:p w:rsidR="00001E63" w:rsidRDefault="006C5654" w:rsidP="005F09FE">
            <w:pPr>
              <w:pStyle w:val="Heading3"/>
              <w:spacing w:after="0" w:afterAutospacing="0"/>
              <w:rPr>
                <w:u w:val="single"/>
              </w:rPr>
            </w:pPr>
            <w:r>
              <w:rPr>
                <w:u w:val="single"/>
              </w:rPr>
              <w:t>L/</w:t>
            </w:r>
            <w:r w:rsidR="00245B6D">
              <w:rPr>
                <w:u w:val="single"/>
              </w:rPr>
              <w:t>784</w:t>
            </w:r>
            <w:r>
              <w:rPr>
                <w:u w:val="single"/>
              </w:rPr>
              <w:t xml:space="preserve">/15 </w:t>
            </w:r>
            <w:r w:rsidR="00FE656E">
              <w:rPr>
                <w:u w:val="single"/>
              </w:rPr>
              <w:t xml:space="preserve">- </w:t>
            </w:r>
            <w:r w:rsidR="00ED60B1">
              <w:rPr>
                <w:u w:val="single"/>
              </w:rPr>
              <w:t>M20 Item ID</w:t>
            </w:r>
            <w:proofErr w:type="gramStart"/>
            <w:r w:rsidR="00ED60B1">
              <w:rPr>
                <w:u w:val="single"/>
              </w:rPr>
              <w:t>:47401</w:t>
            </w:r>
            <w:proofErr w:type="gramEnd"/>
            <w:r>
              <w:rPr>
                <w:u w:val="single"/>
              </w:rPr>
              <w:t xml:space="preserve"> – MARKINGS AT THE ENRANCE TO CHAPEL LANE</w:t>
            </w:r>
          </w:p>
          <w:p w:rsidR="00001E63" w:rsidRDefault="00ED60B1" w:rsidP="005F09FE">
            <w:pPr>
              <w:pStyle w:val="proposed"/>
            </w:pPr>
            <w:r>
              <w:t>Proposed by Councillor G. O'Connell</w:t>
            </w:r>
            <w:r w:rsidR="006C5654">
              <w:t xml:space="preserve"> seconded by Councillor D. O’Brien:-</w:t>
            </w:r>
          </w:p>
          <w:p w:rsidR="00001E63" w:rsidRDefault="00ED60B1" w:rsidP="005F09FE">
            <w:pPr>
              <w:pStyle w:val="NormalWeb"/>
            </w:pPr>
            <w:r>
              <w:t xml:space="preserve">"That the unauthorised road markings at the entrance to Chapel Lane (between </w:t>
            </w:r>
            <w:proofErr w:type="spellStart"/>
            <w:r>
              <w:t>Palmerstown</w:t>
            </w:r>
            <w:proofErr w:type="spellEnd"/>
            <w:r>
              <w:t xml:space="preserve"> House and the Flower Shop) be removed and that unauthorised storage on this historic lane be ceased."</w:t>
            </w:r>
          </w:p>
          <w:p w:rsidR="006C5654" w:rsidRDefault="006C5654" w:rsidP="005F09FE">
            <w:pPr>
              <w:pStyle w:val="NormalWeb"/>
            </w:pPr>
            <w:r>
              <w:t xml:space="preserve">The following report by the Chief Executive was </w:t>
            </w:r>
            <w:r w:rsidRPr="006C5654">
              <w:rPr>
                <w:b/>
              </w:rPr>
              <w:t>READ:</w:t>
            </w:r>
          </w:p>
          <w:p w:rsidR="00001E63" w:rsidRDefault="00FE656E" w:rsidP="005F09FE">
            <w:pPr>
              <w:pStyle w:val="NormalWeb"/>
            </w:pPr>
            <w:r>
              <w:t>“</w:t>
            </w:r>
            <w:r w:rsidR="006C5654">
              <w:t xml:space="preserve">The </w:t>
            </w:r>
            <w:r w:rsidR="00ED60B1">
              <w:t>Roads Dep</w:t>
            </w:r>
            <w:r w:rsidR="006C5654">
              <w:t>artment</w:t>
            </w:r>
            <w:r w:rsidR="00ED60B1">
              <w:t xml:space="preserve"> tried to remove the markings but were prevented by one of the businesses in the lane. Another attempt will be made and if prevented the Garda will be informed.</w:t>
            </w:r>
          </w:p>
          <w:p w:rsidR="00001E63" w:rsidRDefault="00ED60B1" w:rsidP="005F09FE">
            <w:pPr>
              <w:pStyle w:val="NormalWeb"/>
            </w:pPr>
            <w:r>
              <w:t>The businesses using the lane have been contact</w:t>
            </w:r>
            <w:r w:rsidR="006C5654">
              <w:t>ed and asked to remove any items</w:t>
            </w:r>
            <w:r>
              <w:t xml:space="preserve"> from the laneway.</w:t>
            </w:r>
          </w:p>
          <w:p w:rsidR="006C5654" w:rsidRDefault="006C5654" w:rsidP="005F09FE">
            <w:pPr>
              <w:pStyle w:val="NormalWeb"/>
            </w:pPr>
            <w:r>
              <w:t xml:space="preserve">This item was </w:t>
            </w:r>
            <w:r w:rsidRPr="006C5654">
              <w:rPr>
                <w:b/>
              </w:rPr>
              <w:t>MOVED</w:t>
            </w:r>
            <w:r>
              <w:t xml:space="preserve"> without debate.</w:t>
            </w:r>
          </w:p>
          <w:p w:rsidR="006C5654" w:rsidRDefault="006C5654" w:rsidP="005F09FE">
            <w:pPr>
              <w:pStyle w:val="NormalWeb"/>
            </w:pPr>
          </w:p>
          <w:p w:rsidR="00001E63" w:rsidRDefault="00036CC9" w:rsidP="005F09FE">
            <w:pPr>
              <w:pStyle w:val="Heading3"/>
              <w:spacing w:after="0" w:afterAutospacing="0"/>
              <w:rPr>
                <w:u w:val="single"/>
              </w:rPr>
            </w:pPr>
            <w:r>
              <w:rPr>
                <w:u w:val="single"/>
              </w:rPr>
              <w:t>L/</w:t>
            </w:r>
            <w:r w:rsidR="00245B6D">
              <w:rPr>
                <w:u w:val="single"/>
              </w:rPr>
              <w:t>785</w:t>
            </w:r>
            <w:r w:rsidR="00EF035F">
              <w:rPr>
                <w:u w:val="single"/>
              </w:rPr>
              <w:t>/15</w:t>
            </w:r>
            <w:r w:rsidR="00FE656E">
              <w:rPr>
                <w:u w:val="single"/>
              </w:rPr>
              <w:t xml:space="preserve"> - </w:t>
            </w:r>
            <w:r w:rsidR="00ED60B1">
              <w:rPr>
                <w:u w:val="single"/>
              </w:rPr>
              <w:t>M21 Item ID</w:t>
            </w:r>
            <w:proofErr w:type="gramStart"/>
            <w:r w:rsidR="00ED60B1">
              <w:rPr>
                <w:u w:val="single"/>
              </w:rPr>
              <w:t>:47210</w:t>
            </w:r>
            <w:proofErr w:type="gramEnd"/>
            <w:r>
              <w:rPr>
                <w:u w:val="single"/>
              </w:rPr>
              <w:t xml:space="preserve"> – KISHOGUE TRAIN STATION</w:t>
            </w:r>
          </w:p>
          <w:p w:rsidR="00001E63" w:rsidRDefault="00ED60B1" w:rsidP="005F09FE">
            <w:pPr>
              <w:pStyle w:val="proposed"/>
            </w:pPr>
            <w:r>
              <w:t>Proposed by Councillor E. O'Brien</w:t>
            </w:r>
            <w:r w:rsidR="00036CC9">
              <w:t xml:space="preserve"> seconded by Councillor P. Gogarty:-</w:t>
            </w:r>
          </w:p>
          <w:p w:rsidR="00001E63" w:rsidRDefault="00ED60B1" w:rsidP="005F09FE">
            <w:pPr>
              <w:pStyle w:val="NormalWeb"/>
            </w:pPr>
            <w:r>
              <w:t xml:space="preserve">"That this Area Committee, having regard to recent capital spending announcements, calls on the Minister for Transport and this Council, to immediately take steps to open </w:t>
            </w:r>
            <w:proofErr w:type="spellStart"/>
            <w:r>
              <w:t>Kishog</w:t>
            </w:r>
            <w:r w:rsidR="00036CC9">
              <w:t>u</w:t>
            </w:r>
            <w:r>
              <w:t>e</w:t>
            </w:r>
            <w:proofErr w:type="spellEnd"/>
            <w:r>
              <w:t xml:space="preserve"> train station in an effort to alleviate the current worsening traffic situation in the Lucan area."</w:t>
            </w:r>
          </w:p>
          <w:p w:rsidR="00036CC9" w:rsidRDefault="00036CC9" w:rsidP="00036CC9">
            <w:pPr>
              <w:pStyle w:val="NormalWeb"/>
            </w:pPr>
            <w:r w:rsidRPr="00036CC9">
              <w:t>Amended Motion proposed by Councillor G. O’Connell seconded by P. Gogarty:-</w:t>
            </w:r>
          </w:p>
          <w:p w:rsidR="00036CC9" w:rsidRDefault="00036CC9" w:rsidP="00036CC9">
            <w:pPr>
              <w:pStyle w:val="NormalWeb"/>
            </w:pPr>
            <w:r>
              <w:t xml:space="preserve">"That this Area Committee, having regard to recent capital spending announcements, calls on the Minister for Transport, The National Transport Authority and this Council, to take steps to open  </w:t>
            </w:r>
            <w:proofErr w:type="spellStart"/>
            <w:r>
              <w:t>Kishog</w:t>
            </w:r>
            <w:r w:rsidR="008D417D">
              <w:t>u</w:t>
            </w:r>
            <w:r>
              <w:t>e</w:t>
            </w:r>
            <w:proofErr w:type="spellEnd"/>
            <w:r>
              <w:t xml:space="preserve"> train station at the same time as the Phoenix Park Tunnel, in an effort to alleviate the current worsening traffic situation in the Lucan area and in anticipation of the </w:t>
            </w:r>
            <w:proofErr w:type="spellStart"/>
            <w:r>
              <w:t>Clonburris</w:t>
            </w:r>
            <w:proofErr w:type="spellEnd"/>
            <w:r>
              <w:t xml:space="preserve"> SDZ”</w:t>
            </w:r>
          </w:p>
          <w:p w:rsidR="00036CC9" w:rsidRDefault="00036CC9" w:rsidP="00036CC9">
            <w:pPr>
              <w:pStyle w:val="NormalWeb"/>
            </w:pPr>
            <w:r>
              <w:t xml:space="preserve">The following report by the Chief Executive was </w:t>
            </w:r>
            <w:r w:rsidRPr="00036CC9">
              <w:rPr>
                <w:b/>
              </w:rPr>
              <w:t>READ:</w:t>
            </w:r>
          </w:p>
          <w:p w:rsidR="00036CC9" w:rsidRDefault="00036CC9" w:rsidP="00036CC9">
            <w:pPr>
              <w:pStyle w:val="NormalWeb"/>
            </w:pPr>
            <w:r>
              <w:t xml:space="preserve">“South Dublin County Council will make enquiries with Irish rail as to the timescale for the opening of the </w:t>
            </w:r>
            <w:proofErr w:type="spellStart"/>
            <w:r>
              <w:t>Kishogue</w:t>
            </w:r>
            <w:proofErr w:type="spellEnd"/>
            <w:r>
              <w:t xml:space="preserve"> station. We will also enquire as to the other factors that are holding up its opening.”</w:t>
            </w:r>
          </w:p>
          <w:p w:rsidR="005208A5" w:rsidRDefault="00036CC9" w:rsidP="005208A5">
            <w:pPr>
              <w:pStyle w:val="NormalWeb"/>
            </w:pPr>
            <w:r>
              <w:t>Following contributions from Councillors G. O’Connell and E. O’</w:t>
            </w:r>
            <w:r w:rsidR="005208A5">
              <w:t>Brien</w:t>
            </w:r>
            <w:r>
              <w:t xml:space="preserve"> </w:t>
            </w:r>
            <w:r w:rsidR="005208A5">
              <w:t xml:space="preserve">the report was </w:t>
            </w:r>
            <w:r w:rsidR="005208A5" w:rsidRPr="00750454">
              <w:rPr>
                <w:b/>
              </w:rPr>
              <w:t>NOTED</w:t>
            </w:r>
            <w:r w:rsidR="005208A5">
              <w:t>.</w:t>
            </w:r>
          </w:p>
          <w:p w:rsidR="008D417D" w:rsidRDefault="008D417D" w:rsidP="00294908">
            <w:pPr>
              <w:pStyle w:val="NormalWeb"/>
              <w:rPr>
                <w:rFonts w:ascii="Verdana" w:hAnsi="Verdana"/>
                <w:b/>
                <w:u w:val="single"/>
              </w:rPr>
            </w:pPr>
          </w:p>
          <w:p w:rsidR="00294908" w:rsidRDefault="00294908" w:rsidP="00294908">
            <w:pPr>
              <w:pStyle w:val="NormalWeb"/>
              <w:rPr>
                <w:rFonts w:ascii="Verdana" w:hAnsi="Verdana"/>
                <w:b/>
                <w:u w:val="single"/>
              </w:rPr>
            </w:pPr>
            <w:r w:rsidRPr="003223A2">
              <w:rPr>
                <w:rFonts w:ascii="Verdana" w:hAnsi="Verdana"/>
                <w:b/>
                <w:u w:val="single"/>
              </w:rPr>
              <w:t>L/</w:t>
            </w:r>
            <w:r w:rsidR="00245B6D">
              <w:rPr>
                <w:rFonts w:ascii="Verdana" w:hAnsi="Verdana"/>
                <w:b/>
                <w:u w:val="single"/>
              </w:rPr>
              <w:t>786</w:t>
            </w:r>
            <w:bookmarkStart w:id="0" w:name="_GoBack"/>
            <w:bookmarkEnd w:id="0"/>
            <w:r>
              <w:rPr>
                <w:rFonts w:ascii="Verdana" w:hAnsi="Verdana"/>
                <w:b/>
                <w:u w:val="single"/>
              </w:rPr>
              <w:t>/15</w:t>
            </w:r>
            <w:r w:rsidRPr="003223A2">
              <w:rPr>
                <w:rFonts w:ascii="Verdana" w:hAnsi="Verdana"/>
                <w:b/>
                <w:u w:val="single"/>
              </w:rPr>
              <w:t xml:space="preserve"> - </w:t>
            </w:r>
            <w:r>
              <w:rPr>
                <w:rFonts w:ascii="Verdana" w:hAnsi="Verdana"/>
                <w:b/>
                <w:u w:val="single"/>
              </w:rPr>
              <w:t xml:space="preserve"> </w:t>
            </w:r>
            <w:r w:rsidRPr="008A1029">
              <w:rPr>
                <w:rFonts w:eastAsia="Times New Roman"/>
                <w:b/>
                <w:u w:val="single"/>
              </w:rPr>
              <w:t>S</w:t>
            </w:r>
            <w:r>
              <w:rPr>
                <w:rFonts w:eastAsia="Times New Roman"/>
                <w:b/>
                <w:u w:val="single"/>
              </w:rPr>
              <w:t>USPENSORY/EMERGENCY</w:t>
            </w:r>
            <w:r w:rsidRPr="008A1029">
              <w:rPr>
                <w:rFonts w:eastAsia="Times New Roman"/>
                <w:b/>
                <w:u w:val="single"/>
              </w:rPr>
              <w:t xml:space="preserve"> MOTION</w:t>
            </w:r>
            <w:r>
              <w:rPr>
                <w:rFonts w:eastAsia="Times New Roman"/>
                <w:b/>
                <w:u w:val="single"/>
              </w:rPr>
              <w:t xml:space="preserve"> - </w:t>
            </w:r>
            <w:r w:rsidRPr="003223A2">
              <w:rPr>
                <w:rFonts w:ascii="Verdana" w:hAnsi="Verdana"/>
                <w:b/>
                <w:u w:val="single"/>
              </w:rPr>
              <w:t xml:space="preserve"> </w:t>
            </w:r>
          </w:p>
          <w:p w:rsidR="00294908" w:rsidRDefault="00294908" w:rsidP="00294908">
            <w:pPr>
              <w:pStyle w:val="NormalWeb"/>
              <w:rPr>
                <w:rFonts w:ascii="Verdana" w:hAnsi="Verdana"/>
              </w:rPr>
            </w:pPr>
            <w:r>
              <w:rPr>
                <w:rFonts w:ascii="Verdana" w:hAnsi="Verdana"/>
              </w:rPr>
              <w:t xml:space="preserve">In accordance with Standing Order 74 it was </w:t>
            </w:r>
            <w:r w:rsidRPr="00BD3A7A">
              <w:rPr>
                <w:rFonts w:ascii="Verdana" w:hAnsi="Verdana"/>
                <w:b/>
              </w:rPr>
              <w:t>AGREED</w:t>
            </w:r>
            <w:r>
              <w:rPr>
                <w:rFonts w:ascii="Verdana" w:hAnsi="Verdana"/>
              </w:rPr>
              <w:t xml:space="preserve"> to suspend standing orders to deal with the following Suspensory/Emergency Motion in the names of Councillors W. Lavelle, E. O’Brien, D. O’Brien, P. Gogarty, L. O’Toole and G. O’Connell:-</w:t>
            </w:r>
          </w:p>
          <w:p w:rsidR="00294908" w:rsidRDefault="00294908" w:rsidP="005208A5">
            <w:pPr>
              <w:pStyle w:val="NormalWeb"/>
            </w:pPr>
          </w:p>
          <w:p w:rsidR="0090039F" w:rsidRPr="0090039F" w:rsidRDefault="0090039F" w:rsidP="005208A5">
            <w:pPr>
              <w:pStyle w:val="NormalWeb"/>
              <w:rPr>
                <w:b/>
                <w:u w:val="single"/>
              </w:rPr>
            </w:pPr>
            <w:r w:rsidRPr="0090039F">
              <w:rPr>
                <w:b/>
                <w:noProof/>
                <w:u w:val="single"/>
              </w:rPr>
              <w:drawing>
                <wp:inline distT="0" distB="0" distL="0" distR="0" wp14:anchorId="7AC42C4C" wp14:editId="52E458FE">
                  <wp:extent cx="5485850" cy="4463143"/>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91900" cy="4468065"/>
                          </a:xfrm>
                          <a:prstGeom prst="rect">
                            <a:avLst/>
                          </a:prstGeom>
                          <a:noFill/>
                          <a:ln>
                            <a:noFill/>
                          </a:ln>
                        </pic:spPr>
                      </pic:pic>
                    </a:graphicData>
                  </a:graphic>
                </wp:inline>
              </w:drawing>
            </w:r>
          </w:p>
          <w:p w:rsidR="00294908" w:rsidRDefault="00294908" w:rsidP="00294908">
            <w:pPr>
              <w:pStyle w:val="NormalWeb"/>
              <w:rPr>
                <w:rFonts w:ascii="Verdana" w:hAnsi="Verdana"/>
              </w:rPr>
            </w:pPr>
            <w:r>
              <w:rPr>
                <w:rFonts w:ascii="Verdana" w:hAnsi="Verdana"/>
              </w:rPr>
              <w:t xml:space="preserve">The motion was </w:t>
            </w:r>
            <w:r>
              <w:rPr>
                <w:rFonts w:ascii="Verdana" w:hAnsi="Verdana"/>
                <w:b/>
              </w:rPr>
              <w:t>NOTED</w:t>
            </w:r>
            <w:r w:rsidR="004B2651">
              <w:rPr>
                <w:rFonts w:ascii="Verdana" w:hAnsi="Verdana"/>
                <w:b/>
              </w:rPr>
              <w:t>.</w:t>
            </w:r>
          </w:p>
          <w:p w:rsidR="00036CC9" w:rsidRDefault="00036CC9" w:rsidP="00036CC9">
            <w:pPr>
              <w:pStyle w:val="NormalWeb"/>
            </w:pPr>
          </w:p>
        </w:tc>
      </w:tr>
    </w:tbl>
    <w:p w:rsidR="00797D36" w:rsidRPr="002631F1" w:rsidRDefault="005F09FE" w:rsidP="00797D36">
      <w:pPr>
        <w:pStyle w:val="NormalWeb"/>
      </w:pPr>
      <w:r>
        <w:lastRenderedPageBreak/>
        <w:br w:type="textWrapping" w:clear="all"/>
      </w:r>
      <w:r w:rsidR="00797D36" w:rsidRPr="002631F1">
        <w:t>The meeting concluded at 6.</w:t>
      </w:r>
      <w:r w:rsidR="00797D36">
        <w:t>1</w:t>
      </w:r>
      <w:r w:rsidR="00797D36" w:rsidRPr="002631F1">
        <w:t>0 pm.</w:t>
      </w:r>
    </w:p>
    <w:p w:rsidR="00797D36" w:rsidRPr="002631F1" w:rsidRDefault="00797D36" w:rsidP="00797D36">
      <w:pPr>
        <w:pStyle w:val="BodyTextIndent"/>
        <w:ind w:left="0"/>
      </w:pPr>
    </w:p>
    <w:p w:rsidR="00797D36" w:rsidRPr="002631F1" w:rsidRDefault="00797D36" w:rsidP="00797D36">
      <w:pPr>
        <w:pStyle w:val="BodyTextIndent"/>
        <w:ind w:left="0"/>
      </w:pPr>
    </w:p>
    <w:p w:rsidR="00797D36" w:rsidRPr="002631F1" w:rsidRDefault="00797D36" w:rsidP="00797D36">
      <w:pPr>
        <w:pStyle w:val="BodyTextIndent"/>
        <w:ind w:left="0"/>
      </w:pPr>
    </w:p>
    <w:p w:rsidR="00797D36" w:rsidRPr="002631F1" w:rsidRDefault="00797D36" w:rsidP="00797D36">
      <w:pPr>
        <w:pStyle w:val="BodyTextIndent"/>
        <w:ind w:left="0"/>
      </w:pPr>
    </w:p>
    <w:p w:rsidR="00797D36" w:rsidRPr="002631F1" w:rsidRDefault="00797D36" w:rsidP="00797D36">
      <w:pPr>
        <w:pStyle w:val="BodyTextIndent"/>
        <w:ind w:left="0"/>
      </w:pPr>
      <w:proofErr w:type="spellStart"/>
      <w:proofErr w:type="gramStart"/>
      <w:r w:rsidRPr="002631F1">
        <w:t>Siniú</w:t>
      </w:r>
      <w:proofErr w:type="spellEnd"/>
      <w:r w:rsidR="00D10CEC">
        <w:t xml:space="preserve">  </w:t>
      </w:r>
      <w:r w:rsidRPr="002631F1">
        <w:t>_</w:t>
      </w:r>
      <w:proofErr w:type="gramEnd"/>
      <w:r w:rsidRPr="002631F1">
        <w:t xml:space="preserve">______________              </w:t>
      </w:r>
      <w:proofErr w:type="spellStart"/>
      <w:r w:rsidRPr="002631F1">
        <w:t>Dáta</w:t>
      </w:r>
      <w:proofErr w:type="spellEnd"/>
      <w:r w:rsidRPr="002631F1">
        <w:t xml:space="preserve"> ________________</w:t>
      </w:r>
    </w:p>
    <w:p w:rsidR="00797D36" w:rsidRPr="002631F1" w:rsidRDefault="00797D36" w:rsidP="00797D36">
      <w:pPr>
        <w:pStyle w:val="PlainText"/>
        <w:rPr>
          <w:rFonts w:ascii="Times New Roman" w:hAnsi="Times New Roman"/>
          <w:sz w:val="24"/>
          <w:szCs w:val="24"/>
        </w:rPr>
      </w:pPr>
      <w:r w:rsidRPr="002631F1">
        <w:rPr>
          <w:rFonts w:ascii="Times New Roman" w:hAnsi="Times New Roman"/>
          <w:sz w:val="24"/>
          <w:szCs w:val="24"/>
        </w:rPr>
        <w:t xml:space="preserve">      </w:t>
      </w:r>
      <w:proofErr w:type="gramStart"/>
      <w:r w:rsidRPr="002631F1">
        <w:rPr>
          <w:rFonts w:ascii="Times New Roman" w:hAnsi="Times New Roman"/>
          <w:sz w:val="24"/>
          <w:szCs w:val="24"/>
        </w:rPr>
        <w:t>An</w:t>
      </w:r>
      <w:proofErr w:type="gramEnd"/>
      <w:r w:rsidRPr="002631F1">
        <w:rPr>
          <w:rFonts w:ascii="Times New Roman" w:hAnsi="Times New Roman"/>
          <w:sz w:val="24"/>
          <w:szCs w:val="24"/>
        </w:rPr>
        <w:t xml:space="preserve"> </w:t>
      </w:r>
      <w:proofErr w:type="spellStart"/>
      <w:r w:rsidRPr="002631F1">
        <w:rPr>
          <w:rFonts w:ascii="Times New Roman" w:hAnsi="Times New Roman"/>
          <w:sz w:val="24"/>
          <w:szCs w:val="24"/>
        </w:rPr>
        <w:t>Cathaoirleach</w:t>
      </w:r>
      <w:proofErr w:type="spellEnd"/>
      <w:r w:rsidRPr="002631F1">
        <w:rPr>
          <w:rFonts w:ascii="Times New Roman" w:hAnsi="Times New Roman"/>
          <w:sz w:val="24"/>
          <w:szCs w:val="24"/>
        </w:rPr>
        <w:t xml:space="preserve">  </w:t>
      </w:r>
    </w:p>
    <w:p w:rsidR="00001E63" w:rsidRDefault="00001E63">
      <w:pPr>
        <w:spacing w:after="160" w:line="259" w:lineRule="auto"/>
      </w:pPr>
    </w:p>
    <w:sectPr w:rsidR="00001E63" w:rsidSect="001B2C1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36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C1C" w:rsidRDefault="001B2C1C" w:rsidP="001B2C1C">
      <w:r>
        <w:separator/>
      </w:r>
    </w:p>
  </w:endnote>
  <w:endnote w:type="continuationSeparator" w:id="0">
    <w:p w:rsidR="001B2C1C" w:rsidRDefault="001B2C1C" w:rsidP="001B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C1C" w:rsidRDefault="001B2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380352"/>
      <w:docPartObj>
        <w:docPartGallery w:val="Page Numbers (Bottom of Page)"/>
        <w:docPartUnique/>
      </w:docPartObj>
    </w:sdtPr>
    <w:sdtEndPr>
      <w:rPr>
        <w:noProof/>
      </w:rPr>
    </w:sdtEndPr>
    <w:sdtContent>
      <w:p w:rsidR="001B2C1C" w:rsidRDefault="001B2C1C">
        <w:pPr>
          <w:pStyle w:val="Footer"/>
          <w:jc w:val="center"/>
        </w:pPr>
        <w:r>
          <w:fldChar w:fldCharType="begin"/>
        </w:r>
        <w:r>
          <w:instrText xml:space="preserve"> PAGE   \* MERGEFORMAT </w:instrText>
        </w:r>
        <w:r>
          <w:fldChar w:fldCharType="separate"/>
        </w:r>
        <w:r w:rsidR="00245B6D">
          <w:rPr>
            <w:noProof/>
          </w:rPr>
          <w:t>399</w:t>
        </w:r>
        <w:r>
          <w:rPr>
            <w:noProof/>
          </w:rPr>
          <w:fldChar w:fldCharType="end"/>
        </w:r>
      </w:p>
    </w:sdtContent>
  </w:sdt>
  <w:p w:rsidR="001B2C1C" w:rsidRDefault="001B2C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C1C" w:rsidRDefault="001B2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C1C" w:rsidRDefault="001B2C1C" w:rsidP="001B2C1C">
      <w:r>
        <w:separator/>
      </w:r>
    </w:p>
  </w:footnote>
  <w:footnote w:type="continuationSeparator" w:id="0">
    <w:p w:rsidR="001B2C1C" w:rsidRDefault="001B2C1C" w:rsidP="001B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C1C" w:rsidRDefault="001B2C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C1C" w:rsidRDefault="001B2C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C1C" w:rsidRDefault="001B2C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EE6D8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FD433C"/>
    <w:multiLevelType w:val="multilevel"/>
    <w:tmpl w:val="36DAA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A5666E"/>
    <w:multiLevelType w:val="hybridMultilevel"/>
    <w:tmpl w:val="95C06A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B1"/>
    <w:rsid w:val="000015F8"/>
    <w:rsid w:val="00001E63"/>
    <w:rsid w:val="00020E47"/>
    <w:rsid w:val="00034208"/>
    <w:rsid w:val="00036CC9"/>
    <w:rsid w:val="000600AB"/>
    <w:rsid w:val="00140182"/>
    <w:rsid w:val="00195A6D"/>
    <w:rsid w:val="001B2845"/>
    <w:rsid w:val="001B2C1C"/>
    <w:rsid w:val="00235AD6"/>
    <w:rsid w:val="0024036C"/>
    <w:rsid w:val="00245B6D"/>
    <w:rsid w:val="00294908"/>
    <w:rsid w:val="002D6F83"/>
    <w:rsid w:val="002F22F0"/>
    <w:rsid w:val="003352D8"/>
    <w:rsid w:val="00377F15"/>
    <w:rsid w:val="003815C7"/>
    <w:rsid w:val="00396889"/>
    <w:rsid w:val="003F7D81"/>
    <w:rsid w:val="0045093B"/>
    <w:rsid w:val="00483D98"/>
    <w:rsid w:val="004B2651"/>
    <w:rsid w:val="005208A5"/>
    <w:rsid w:val="0053612F"/>
    <w:rsid w:val="00582C4F"/>
    <w:rsid w:val="005B5811"/>
    <w:rsid w:val="005E36C6"/>
    <w:rsid w:val="005F09FE"/>
    <w:rsid w:val="0061546F"/>
    <w:rsid w:val="00615716"/>
    <w:rsid w:val="00617144"/>
    <w:rsid w:val="006B19BC"/>
    <w:rsid w:val="006C5654"/>
    <w:rsid w:val="006F6E79"/>
    <w:rsid w:val="00714568"/>
    <w:rsid w:val="0075165F"/>
    <w:rsid w:val="0077028A"/>
    <w:rsid w:val="00770BD6"/>
    <w:rsid w:val="00786D56"/>
    <w:rsid w:val="00797D36"/>
    <w:rsid w:val="007A4F29"/>
    <w:rsid w:val="00814457"/>
    <w:rsid w:val="00881082"/>
    <w:rsid w:val="008A1029"/>
    <w:rsid w:val="008B2C28"/>
    <w:rsid w:val="008D417D"/>
    <w:rsid w:val="008E3AEF"/>
    <w:rsid w:val="0090039F"/>
    <w:rsid w:val="00915AFD"/>
    <w:rsid w:val="00954BE1"/>
    <w:rsid w:val="009745F7"/>
    <w:rsid w:val="0098562F"/>
    <w:rsid w:val="009E14AE"/>
    <w:rsid w:val="00AA16CC"/>
    <w:rsid w:val="00AB4AE4"/>
    <w:rsid w:val="00AB5389"/>
    <w:rsid w:val="00B01DB2"/>
    <w:rsid w:val="00B048C9"/>
    <w:rsid w:val="00B351BC"/>
    <w:rsid w:val="00B71FE9"/>
    <w:rsid w:val="00B75EC4"/>
    <w:rsid w:val="00BB5C7A"/>
    <w:rsid w:val="00BD7B00"/>
    <w:rsid w:val="00BE4D3F"/>
    <w:rsid w:val="00C10B89"/>
    <w:rsid w:val="00C11C45"/>
    <w:rsid w:val="00D10CEC"/>
    <w:rsid w:val="00D3657C"/>
    <w:rsid w:val="00D479DE"/>
    <w:rsid w:val="00D708F2"/>
    <w:rsid w:val="00DA3F82"/>
    <w:rsid w:val="00DB13C1"/>
    <w:rsid w:val="00E37487"/>
    <w:rsid w:val="00E45DE7"/>
    <w:rsid w:val="00E835B9"/>
    <w:rsid w:val="00EC314C"/>
    <w:rsid w:val="00ED60B1"/>
    <w:rsid w:val="00EE420F"/>
    <w:rsid w:val="00EF035F"/>
    <w:rsid w:val="00F06AF2"/>
    <w:rsid w:val="00F22B5B"/>
    <w:rsid w:val="00F97B86"/>
    <w:rsid w:val="00FD19D9"/>
    <w:rsid w:val="00FE656E"/>
    <w:rsid w:val="00FF23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723F53-2F85-4DEF-9DF3-BAD72B71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link w:val="NormalWebChar"/>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character" w:customStyle="1" w:styleId="underline">
    <w:name w:val="underline"/>
    <w:basedOn w:val="DefaultParagraphFont"/>
  </w:style>
  <w:style w:type="character" w:styleId="Emphasis">
    <w:name w:val="Emphasis"/>
    <w:basedOn w:val="DefaultParagraphFont"/>
    <w:uiPriority w:val="20"/>
    <w:qFormat/>
    <w:rPr>
      <w:i/>
      <w:i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paragraph" w:styleId="ListBullet">
    <w:name w:val="List Bullet"/>
    <w:basedOn w:val="Normal"/>
    <w:uiPriority w:val="99"/>
    <w:unhideWhenUsed/>
    <w:rsid w:val="006F6E79"/>
    <w:pPr>
      <w:numPr>
        <w:numId w:val="2"/>
      </w:numPr>
      <w:contextualSpacing/>
    </w:pPr>
  </w:style>
  <w:style w:type="character" w:customStyle="1" w:styleId="itemtype">
    <w:name w:val="itemtype"/>
    <w:basedOn w:val="DefaultParagraphFont"/>
    <w:rsid w:val="00036CC9"/>
  </w:style>
  <w:style w:type="paragraph" w:styleId="PlainText">
    <w:name w:val="Plain Text"/>
    <w:basedOn w:val="Normal"/>
    <w:link w:val="PlainTextChar"/>
    <w:uiPriority w:val="99"/>
    <w:unhideWhenUsed/>
    <w:rsid w:val="007A4F29"/>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7A4F29"/>
    <w:rPr>
      <w:rFonts w:ascii="Calibri" w:eastAsiaTheme="minorHAnsi" w:hAnsi="Calibri" w:cs="Times New Roman"/>
      <w:lang w:eastAsia="en-US"/>
    </w:rPr>
  </w:style>
  <w:style w:type="character" w:customStyle="1" w:styleId="NormalWebChar">
    <w:name w:val="Normal (Web) Char"/>
    <w:link w:val="NormalWeb"/>
    <w:locked/>
    <w:rsid w:val="00797D36"/>
    <w:rPr>
      <w:rFonts w:ascii="Times New Roman" w:hAnsi="Times New Roman" w:cs="Times New Roman"/>
      <w:sz w:val="24"/>
      <w:szCs w:val="24"/>
    </w:rPr>
  </w:style>
  <w:style w:type="paragraph" w:styleId="BodyText">
    <w:name w:val="Body Text"/>
    <w:basedOn w:val="Normal"/>
    <w:link w:val="BodyTextChar"/>
    <w:uiPriority w:val="99"/>
    <w:rsid w:val="00797D36"/>
    <w:pPr>
      <w:spacing w:after="120"/>
    </w:pPr>
    <w:rPr>
      <w:rFonts w:eastAsia="Times New Roman"/>
      <w:lang w:val="en-GB" w:eastAsia="en-GB"/>
    </w:rPr>
  </w:style>
  <w:style w:type="character" w:customStyle="1" w:styleId="BodyTextChar">
    <w:name w:val="Body Text Char"/>
    <w:basedOn w:val="DefaultParagraphFont"/>
    <w:link w:val="BodyText"/>
    <w:uiPriority w:val="99"/>
    <w:rsid w:val="00797D36"/>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rsid w:val="00797D36"/>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rsid w:val="00797D36"/>
    <w:rPr>
      <w:rFonts w:ascii="Times New Roman" w:eastAsia="SimSun" w:hAnsi="Times New Roman" w:cs="Times New Roman"/>
      <w:sz w:val="24"/>
      <w:szCs w:val="24"/>
      <w:lang w:val="en-US" w:eastAsia="en-US"/>
    </w:rPr>
  </w:style>
  <w:style w:type="paragraph" w:styleId="Header">
    <w:name w:val="header"/>
    <w:basedOn w:val="Normal"/>
    <w:link w:val="HeaderChar"/>
    <w:uiPriority w:val="99"/>
    <w:unhideWhenUsed/>
    <w:rsid w:val="001B2C1C"/>
    <w:pPr>
      <w:tabs>
        <w:tab w:val="center" w:pos="4513"/>
        <w:tab w:val="right" w:pos="9026"/>
      </w:tabs>
    </w:pPr>
  </w:style>
  <w:style w:type="character" w:customStyle="1" w:styleId="HeaderChar">
    <w:name w:val="Header Char"/>
    <w:basedOn w:val="DefaultParagraphFont"/>
    <w:link w:val="Header"/>
    <w:uiPriority w:val="99"/>
    <w:rsid w:val="001B2C1C"/>
    <w:rPr>
      <w:rFonts w:ascii="Times New Roman" w:hAnsi="Times New Roman" w:cs="Times New Roman"/>
      <w:sz w:val="24"/>
      <w:szCs w:val="24"/>
    </w:rPr>
  </w:style>
  <w:style w:type="paragraph" w:styleId="Footer">
    <w:name w:val="footer"/>
    <w:basedOn w:val="Normal"/>
    <w:link w:val="FooterChar"/>
    <w:uiPriority w:val="99"/>
    <w:unhideWhenUsed/>
    <w:rsid w:val="001B2C1C"/>
    <w:pPr>
      <w:tabs>
        <w:tab w:val="center" w:pos="4513"/>
        <w:tab w:val="right" w:pos="9026"/>
      </w:tabs>
    </w:pPr>
  </w:style>
  <w:style w:type="character" w:customStyle="1" w:styleId="FooterChar">
    <w:name w:val="Footer Char"/>
    <w:basedOn w:val="DefaultParagraphFont"/>
    <w:link w:val="Footer"/>
    <w:uiPriority w:val="99"/>
    <w:rsid w:val="001B2C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DCC-file1\roads\rdsad\Meetings\Lucan%20ACM\2015\Minutes\December%2015\documentsedit.aspx%3fid=47408&amp;itemTxt=H-I1" TargetMode="External"/><Relationship Id="rId13" Type="http://schemas.openxmlformats.org/officeDocument/2006/relationships/hyperlink" Target="http://www.sdublincoco.ie/index.aspx?pageid=939&amp;pid=3404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007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cations@sdublincoco.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dubliccoco.ie" TargetMode="External"/><Relationship Id="rId23" Type="http://schemas.openxmlformats.org/officeDocument/2006/relationships/fontTable" Target="fontTable.xml"/><Relationship Id="rId10" Type="http://schemas.openxmlformats.org/officeDocument/2006/relationships/hyperlink" Target="http://www.sdcc.i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0045" TargetMode="External"/><Relationship Id="rId14" Type="http://schemas.openxmlformats.org/officeDocument/2006/relationships/hyperlink" Target="http://www.sdublincoco.ie/sdcc/departments/corporate/apps/cmas/documentsview.aspx?id=5002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6D541-87A1-47B3-AE00-01F15640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34</Pages>
  <Words>10666</Words>
  <Characters>57518</Characters>
  <Application>Microsoft Office Word</Application>
  <DocSecurity>0</DocSecurity>
  <Lines>479</Lines>
  <Paragraphs>136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Anne Shaw</cp:lastModifiedBy>
  <cp:revision>63</cp:revision>
  <dcterms:created xsi:type="dcterms:W3CDTF">2016-01-18T08:36:00Z</dcterms:created>
  <dcterms:modified xsi:type="dcterms:W3CDTF">2016-01-22T16:36:00Z</dcterms:modified>
</cp:coreProperties>
</file>