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4F0" w:rsidRPr="00606C2E" w:rsidRDefault="006F04F0" w:rsidP="006F04F0">
      <w:pPr>
        <w:pStyle w:val="NormalWeb"/>
        <w:jc w:val="center"/>
        <w:rPr>
          <w:rFonts w:ascii="Tahoma" w:hAnsi="Tahoma" w:cs="Tahoma"/>
          <w:b/>
          <w:bCs/>
          <w:u w:val="single"/>
        </w:rPr>
      </w:pPr>
      <w:bookmarkStart w:id="0" w:name="_GoBack"/>
      <w:bookmarkEnd w:id="0"/>
      <w:smartTag w:uri="urn:schemas-microsoft-com:office:smarttags" w:element="place">
        <w:smartTag w:uri="urn:schemas-microsoft-com:office:smarttags" w:element="PlaceName">
          <w:r w:rsidRPr="00606C2E">
            <w:rPr>
              <w:rFonts w:ascii="Tahoma" w:hAnsi="Tahoma" w:cs="Tahoma"/>
              <w:b/>
              <w:bCs/>
              <w:u w:val="single"/>
            </w:rPr>
            <w:t>COMHAIRLE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CHONTAE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ÁTHA</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CLIATH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THEAS</w:t>
          </w:r>
        </w:smartTag>
        <w:r w:rsidRPr="00606C2E">
          <w:rPr>
            <w:rFonts w:ascii="Tahoma" w:hAnsi="Tahoma" w:cs="Tahoma"/>
            <w:b/>
            <w:bCs/>
            <w:u w:val="single"/>
          </w:rPr>
          <w:br/>
        </w:r>
        <w:smartTag w:uri="urn:schemas-microsoft-com:office:smarttags" w:element="PlaceName">
          <w:r w:rsidRPr="00606C2E">
            <w:rPr>
              <w:rFonts w:ascii="Tahoma" w:hAnsi="Tahoma" w:cs="Tahoma"/>
              <w:b/>
              <w:bCs/>
              <w:u w:val="single"/>
            </w:rPr>
            <w:t>SOUTH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DUBLIN</w:t>
          </w:r>
        </w:smartTag>
        <w:r w:rsidRPr="00606C2E">
          <w:rPr>
            <w:rFonts w:ascii="Tahoma" w:hAnsi="Tahoma" w:cs="Tahoma"/>
            <w:b/>
            <w:bCs/>
            <w:u w:val="single"/>
          </w:rPr>
          <w:t xml:space="preserve"> </w:t>
        </w:r>
        <w:smartTag w:uri="urn:schemas-microsoft-com:office:smarttags" w:element="PlaceType">
          <w:r w:rsidRPr="00606C2E">
            <w:rPr>
              <w:rFonts w:ascii="Tahoma" w:hAnsi="Tahoma" w:cs="Tahoma"/>
              <w:b/>
              <w:bCs/>
              <w:u w:val="single"/>
            </w:rPr>
            <w:t>COUNTY</w:t>
          </w:r>
        </w:smartTag>
      </w:smartTag>
      <w:r w:rsidRPr="00606C2E">
        <w:rPr>
          <w:rFonts w:ascii="Tahoma" w:hAnsi="Tahoma" w:cs="Tahoma"/>
          <w:b/>
          <w:bCs/>
          <w:u w:val="single"/>
        </w:rPr>
        <w:t xml:space="preserve"> COUNCIL</w:t>
      </w:r>
    </w:p>
    <w:p w:rsidR="006F04F0" w:rsidRPr="00606C2E" w:rsidRDefault="006F04F0" w:rsidP="006F04F0">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8A4F5E">
        <w:rPr>
          <w:rFonts w:ascii="Tahoma" w:hAnsi="Tahoma" w:cs="Tahoma"/>
        </w:rPr>
        <w:fldChar w:fldCharType="begin"/>
      </w:r>
      <w:r w:rsidR="008A4F5E">
        <w:rPr>
          <w:rFonts w:ascii="Tahoma" w:hAnsi="Tahoma" w:cs="Tahoma"/>
        </w:rPr>
        <w:instrText xml:space="preserve"> INCLUDEPICTURE  "F:\\Disposals\\January 2006\\January 2006_files\\crest.jpg" \* MERGEFORMATINET </w:instrText>
      </w:r>
      <w:r w:rsidR="008A4F5E">
        <w:rPr>
          <w:rFonts w:ascii="Tahoma" w:hAnsi="Tahoma" w:cs="Tahoma"/>
        </w:rPr>
        <w:fldChar w:fldCharType="separate"/>
      </w:r>
      <w:r w:rsidR="008216F4">
        <w:rPr>
          <w:rFonts w:ascii="Tahoma" w:hAnsi="Tahoma" w:cs="Tahoma"/>
        </w:rPr>
        <w:fldChar w:fldCharType="begin"/>
      </w:r>
      <w:r w:rsidR="008216F4">
        <w:rPr>
          <w:rFonts w:ascii="Tahoma" w:hAnsi="Tahoma" w:cs="Tahoma"/>
        </w:rPr>
        <w:instrText xml:space="preserve"> INCLUDEPICTURE  "F:\\Disposals\\January 2006\\January 2006_files\\crest.jpg" \* MERGEFORMATINET </w:instrText>
      </w:r>
      <w:r w:rsidR="008216F4">
        <w:rPr>
          <w:rFonts w:ascii="Tahoma" w:hAnsi="Tahoma" w:cs="Tahoma"/>
        </w:rPr>
        <w:fldChar w:fldCharType="separate"/>
      </w:r>
      <w:r w:rsidR="006A4F67">
        <w:rPr>
          <w:rFonts w:ascii="Tahoma" w:hAnsi="Tahoma" w:cs="Tahoma"/>
        </w:rPr>
        <w:fldChar w:fldCharType="begin"/>
      </w:r>
      <w:r w:rsidR="006A4F67">
        <w:rPr>
          <w:rFonts w:ascii="Tahoma" w:hAnsi="Tahoma" w:cs="Tahoma"/>
        </w:rPr>
        <w:instrText xml:space="preserve"> INCLUDEPICTURE  "F:\\Disposals\\January 2006\\January 2006_files\\crest.jpg" \* MERGEFORMATINET </w:instrText>
      </w:r>
      <w:r w:rsidR="006A4F67">
        <w:rPr>
          <w:rFonts w:ascii="Tahoma" w:hAnsi="Tahoma" w:cs="Tahoma"/>
        </w:rPr>
        <w:fldChar w:fldCharType="separate"/>
      </w:r>
      <w:r w:rsidR="00884C93">
        <w:rPr>
          <w:rFonts w:ascii="Tahoma" w:hAnsi="Tahoma" w:cs="Tahoma"/>
        </w:rPr>
        <w:fldChar w:fldCharType="begin"/>
      </w:r>
      <w:r w:rsidR="00884C93">
        <w:rPr>
          <w:rFonts w:ascii="Tahoma" w:hAnsi="Tahoma" w:cs="Tahoma"/>
        </w:rPr>
        <w:instrText xml:space="preserve"> INCLUDEPICTURE  "F:\\Disposals\\January 2006\\January 2006_files\\crest.jpg" \* MERGEFORMATINET </w:instrText>
      </w:r>
      <w:r w:rsidR="00884C93">
        <w:rPr>
          <w:rFonts w:ascii="Tahoma" w:hAnsi="Tahoma" w:cs="Tahoma"/>
        </w:rPr>
        <w:fldChar w:fldCharType="separate"/>
      </w:r>
      <w:r w:rsidR="003B3490">
        <w:rPr>
          <w:rFonts w:ascii="Tahoma" w:hAnsi="Tahoma" w:cs="Tahoma"/>
        </w:rPr>
        <w:fldChar w:fldCharType="begin"/>
      </w:r>
      <w:r w:rsidR="003B3490">
        <w:rPr>
          <w:rFonts w:ascii="Tahoma" w:hAnsi="Tahoma" w:cs="Tahoma"/>
        </w:rPr>
        <w:instrText xml:space="preserve"> </w:instrText>
      </w:r>
      <w:r w:rsidR="003B3490">
        <w:rPr>
          <w:rFonts w:ascii="Tahoma" w:hAnsi="Tahoma" w:cs="Tahoma"/>
        </w:rPr>
        <w:instrText>INCLUDEPICTURE  "http://intranet/Disposals/January 2006/January 2006_files/crest.jpg" \* MERGEFORMATINET</w:instrText>
      </w:r>
      <w:r w:rsidR="003B3490">
        <w:rPr>
          <w:rFonts w:ascii="Tahoma" w:hAnsi="Tahoma" w:cs="Tahoma"/>
        </w:rPr>
        <w:instrText xml:space="preserve"> </w:instrText>
      </w:r>
      <w:r w:rsidR="003B3490">
        <w:rPr>
          <w:rFonts w:ascii="Tahoma" w:hAnsi="Tahoma" w:cs="Tahoma"/>
        </w:rPr>
        <w:fldChar w:fldCharType="separate"/>
      </w:r>
      <w:r w:rsidR="003B3490">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3B3490">
        <w:rPr>
          <w:rFonts w:ascii="Tahoma" w:hAnsi="Tahoma" w:cs="Tahoma"/>
        </w:rPr>
        <w:fldChar w:fldCharType="end"/>
      </w:r>
      <w:r w:rsidR="00884C93">
        <w:rPr>
          <w:rFonts w:ascii="Tahoma" w:hAnsi="Tahoma" w:cs="Tahoma"/>
        </w:rPr>
        <w:fldChar w:fldCharType="end"/>
      </w:r>
      <w:r w:rsidR="006A4F67">
        <w:rPr>
          <w:rFonts w:ascii="Tahoma" w:hAnsi="Tahoma" w:cs="Tahoma"/>
        </w:rPr>
        <w:fldChar w:fldCharType="end"/>
      </w:r>
      <w:r w:rsidR="008216F4">
        <w:rPr>
          <w:rFonts w:ascii="Tahoma" w:hAnsi="Tahoma" w:cs="Tahoma"/>
        </w:rPr>
        <w:fldChar w:fldCharType="end"/>
      </w:r>
      <w:r w:rsidR="008A4F5E">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6F04F0" w:rsidRPr="00606C2E" w:rsidRDefault="006F04F0" w:rsidP="006F04F0">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6F04F0" w:rsidRPr="00606C2E" w:rsidRDefault="006F04F0" w:rsidP="006F04F0">
      <w:pPr>
        <w:pStyle w:val="NormalWeb"/>
        <w:jc w:val="center"/>
        <w:rPr>
          <w:rFonts w:ascii="Tahoma" w:hAnsi="Tahoma" w:cs="Tahoma"/>
          <w:b/>
          <w:u w:val="single"/>
        </w:rPr>
      </w:pPr>
      <w:r>
        <w:rPr>
          <w:rFonts w:ascii="Tahoma" w:hAnsi="Tahoma" w:cs="Tahoma"/>
          <w:b/>
          <w:u w:val="single"/>
        </w:rPr>
        <w:t>Monday, 12</w:t>
      </w:r>
      <w:r w:rsidRPr="007D3883">
        <w:rPr>
          <w:rFonts w:ascii="Tahoma" w:hAnsi="Tahoma" w:cs="Tahoma"/>
          <w:b/>
          <w:u w:val="single"/>
          <w:vertAlign w:val="superscript"/>
        </w:rPr>
        <w:t>th</w:t>
      </w:r>
      <w:r>
        <w:rPr>
          <w:rFonts w:ascii="Tahoma" w:hAnsi="Tahoma" w:cs="Tahoma"/>
          <w:b/>
          <w:u w:val="single"/>
        </w:rPr>
        <w:t xml:space="preserve"> October 2015</w:t>
      </w:r>
    </w:p>
    <w:p w:rsidR="006F04F0" w:rsidRDefault="006F04F0" w:rsidP="006F04F0">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 xml:space="preserve">H – </w:t>
      </w:r>
      <w:r w:rsidR="008216F4">
        <w:rPr>
          <w:rFonts w:ascii="Tahoma" w:hAnsi="Tahoma" w:cs="Tahoma"/>
          <w:b/>
          <w:szCs w:val="24"/>
          <w:u w:val="single"/>
        </w:rPr>
        <w:t xml:space="preserve">I </w:t>
      </w:r>
      <w:r w:rsidR="00884C93">
        <w:rPr>
          <w:rFonts w:ascii="Tahoma" w:hAnsi="Tahoma" w:cs="Tahoma"/>
          <w:b/>
          <w:szCs w:val="24"/>
          <w:u w:val="single"/>
        </w:rPr>
        <w:t>(8) (a)</w:t>
      </w:r>
    </w:p>
    <w:p w:rsidR="008A4F5E" w:rsidRDefault="008A4F5E" w:rsidP="006F04F0">
      <w:pPr>
        <w:jc w:val="center"/>
        <w:rPr>
          <w:rFonts w:ascii="Tahoma" w:hAnsi="Tahoma" w:cs="Tahoma"/>
          <w:b/>
          <w:szCs w:val="24"/>
          <w:u w:val="single"/>
        </w:rPr>
      </w:pPr>
    </w:p>
    <w:p w:rsidR="008A4F5E" w:rsidRDefault="008A4F5E" w:rsidP="008A4F5E">
      <w:pPr>
        <w:rPr>
          <w:rFonts w:ascii="Tahoma" w:hAnsi="Tahoma" w:cs="Tahoma"/>
          <w:b/>
          <w:szCs w:val="24"/>
        </w:rPr>
      </w:pPr>
      <w:r>
        <w:rPr>
          <w:rFonts w:ascii="Tahoma" w:hAnsi="Tahoma" w:cs="Tahoma"/>
          <w:b/>
          <w:szCs w:val="24"/>
        </w:rPr>
        <w:t>Re:</w:t>
      </w:r>
      <w:r>
        <w:rPr>
          <w:rFonts w:ascii="Tahoma" w:hAnsi="Tahoma" w:cs="Tahoma"/>
          <w:b/>
          <w:szCs w:val="24"/>
        </w:rPr>
        <w:tab/>
        <w:t xml:space="preserve">Disposal of laneway to rear of 1 Drumcairn Drive, Fettercairn, </w:t>
      </w:r>
    </w:p>
    <w:p w:rsidR="008A4F5E" w:rsidRPr="008A4F5E" w:rsidRDefault="008A4F5E" w:rsidP="008A4F5E">
      <w:pPr>
        <w:rPr>
          <w:rFonts w:ascii="Tahoma" w:hAnsi="Tahoma" w:cs="Tahoma"/>
          <w:b/>
          <w:szCs w:val="24"/>
        </w:rPr>
      </w:pPr>
      <w:r>
        <w:rPr>
          <w:rFonts w:ascii="Tahoma" w:hAnsi="Tahoma" w:cs="Tahoma"/>
          <w:b/>
          <w:szCs w:val="24"/>
        </w:rPr>
        <w:tab/>
        <w:t>Tallaght, Dublin 24</w:t>
      </w:r>
    </w:p>
    <w:p w:rsidR="00C97902" w:rsidRDefault="00C97902" w:rsidP="006F04F0">
      <w:pPr>
        <w:jc w:val="center"/>
        <w:rPr>
          <w:rFonts w:ascii="Tahoma" w:hAnsi="Tahoma" w:cs="Tahoma"/>
          <w:b/>
          <w:szCs w:val="24"/>
          <w:u w:val="single"/>
        </w:rPr>
      </w:pPr>
    </w:p>
    <w:p w:rsidR="00C97902" w:rsidRDefault="00C97902" w:rsidP="00C97902">
      <w:pPr>
        <w:jc w:val="both"/>
        <w:rPr>
          <w:rFonts w:ascii="Tahoma" w:hAnsi="Tahoma" w:cs="Tahoma"/>
        </w:rPr>
      </w:pPr>
      <w:r w:rsidRPr="00BC30A7">
        <w:rPr>
          <w:rFonts w:ascii="Tahoma" w:hAnsi="Tahoma" w:cs="Tahoma"/>
          <w:lang w:val="en-IE"/>
        </w:rPr>
        <w:t>The owner</w:t>
      </w:r>
      <w:r>
        <w:rPr>
          <w:rFonts w:ascii="Tahoma" w:hAnsi="Tahoma" w:cs="Tahoma"/>
          <w:lang w:val="en-IE"/>
        </w:rPr>
        <w:t xml:space="preserve"> </w:t>
      </w:r>
      <w:r w:rsidRPr="00BC30A7">
        <w:rPr>
          <w:rFonts w:ascii="Tahoma" w:hAnsi="Tahoma" w:cs="Tahoma"/>
          <w:lang w:val="en-IE"/>
        </w:rPr>
        <w:t xml:space="preserve">of the property at </w:t>
      </w:r>
      <w:r>
        <w:rPr>
          <w:rFonts w:ascii="Tahoma" w:hAnsi="Tahoma" w:cs="Tahoma"/>
          <w:lang w:val="en-IE"/>
        </w:rPr>
        <w:t xml:space="preserve">1 Drumcairn Drive, Fettercairn, Tallaght, Dublin 24, Ms. Carol Stamps, </w:t>
      </w:r>
      <w:r w:rsidRPr="00BC30A7">
        <w:rPr>
          <w:rFonts w:ascii="Tahoma" w:hAnsi="Tahoma" w:cs="Tahoma"/>
          <w:lang w:val="en-IE"/>
        </w:rPr>
        <w:t xml:space="preserve">applied to the Council to </w:t>
      </w:r>
      <w:r>
        <w:rPr>
          <w:rFonts w:ascii="Tahoma" w:hAnsi="Tahoma" w:cs="Tahoma"/>
          <w:lang w:val="en-IE"/>
        </w:rPr>
        <w:t xml:space="preserve">purchase a portion of the laneway located to the rear of both her own dwelling and that of 17 Kilcarrig Close.  The houseowner in 17 Kilcarrig Close has no objection to the proposed disposal.  </w:t>
      </w:r>
    </w:p>
    <w:p w:rsidR="00C97902" w:rsidRPr="00BC30A7" w:rsidRDefault="00C97902" w:rsidP="00C97902">
      <w:pPr>
        <w:jc w:val="both"/>
        <w:rPr>
          <w:rFonts w:ascii="Tahoma" w:hAnsi="Tahoma" w:cs="Tahoma"/>
          <w:b/>
          <w:u w:val="single"/>
        </w:rPr>
      </w:pPr>
    </w:p>
    <w:p w:rsidR="00C97902" w:rsidRPr="00BC30A7" w:rsidRDefault="00C97902" w:rsidP="00C97902">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Valuer for examination and he </w:t>
      </w:r>
      <w:r w:rsidRPr="00BC30A7">
        <w:rPr>
          <w:rFonts w:ascii="Tahoma" w:hAnsi="Tahoma" w:cs="Tahoma"/>
        </w:rPr>
        <w:t>has recommended the follow</w:t>
      </w:r>
      <w:r>
        <w:rPr>
          <w:rFonts w:ascii="Tahoma" w:hAnsi="Tahoma" w:cs="Tahoma"/>
        </w:rPr>
        <w:t xml:space="preserve">ing terms which he considers to </w:t>
      </w:r>
      <w:r w:rsidRPr="00BC30A7">
        <w:rPr>
          <w:rFonts w:ascii="Tahoma" w:hAnsi="Tahoma" w:cs="Tahoma"/>
        </w:rPr>
        <w:t>be fair and reasonable and which have been accepted by the Applicant.</w:t>
      </w:r>
    </w:p>
    <w:p w:rsidR="00C97902" w:rsidRPr="00BC30A7" w:rsidRDefault="00C97902" w:rsidP="00C97902">
      <w:pPr>
        <w:rPr>
          <w:rFonts w:ascii="Tahoma" w:hAnsi="Tahoma" w:cs="Tahoma"/>
          <w:lang w:val="en-IE"/>
        </w:rPr>
      </w:pPr>
    </w:p>
    <w:p w:rsidR="00C97902" w:rsidRDefault="00C97902" w:rsidP="00C97902">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w:t>
      </w:r>
      <w:r>
        <w:rPr>
          <w:rFonts w:ascii="Tahoma" w:hAnsi="Tahoma" w:cs="Tahoma"/>
          <w:bCs/>
        </w:rPr>
        <w:t>portion of laneway</w:t>
      </w:r>
      <w:r w:rsidRPr="00BC30A7">
        <w:rPr>
          <w:rFonts w:ascii="Tahoma" w:hAnsi="Tahoma" w:cs="Tahoma"/>
          <w:bCs/>
        </w:rPr>
        <w:t xml:space="preserve"> </w:t>
      </w:r>
      <w:r>
        <w:rPr>
          <w:rFonts w:ascii="Tahoma" w:hAnsi="Tahoma" w:cs="Tahoma"/>
          <w:bCs/>
        </w:rPr>
        <w:t xml:space="preserve">comprising an area of 15 square metres </w:t>
      </w:r>
      <w:r w:rsidRPr="00BC30A7">
        <w:rPr>
          <w:rFonts w:ascii="Tahoma" w:hAnsi="Tahoma" w:cs="Tahoma"/>
          <w:lang w:val="en-IE"/>
        </w:rPr>
        <w:t xml:space="preserve">or thereabouts </w:t>
      </w:r>
      <w:r>
        <w:rPr>
          <w:rFonts w:ascii="Tahoma" w:hAnsi="Tahoma" w:cs="Tahoma"/>
          <w:bCs/>
        </w:rPr>
        <w:t xml:space="preserve">to the rear of 1 Drumcairn Drive, Fettercairn, Tallaght, </w:t>
      </w:r>
      <w:proofErr w:type="gramStart"/>
      <w:r>
        <w:rPr>
          <w:rFonts w:ascii="Tahoma" w:hAnsi="Tahoma" w:cs="Tahoma"/>
          <w:bCs/>
        </w:rPr>
        <w:t>Dublin</w:t>
      </w:r>
      <w:proofErr w:type="gramEnd"/>
      <w:r>
        <w:rPr>
          <w:rFonts w:ascii="Tahoma" w:hAnsi="Tahoma" w:cs="Tahoma"/>
          <w:bCs/>
        </w:rPr>
        <w:t xml:space="preserve"> 24</w:t>
      </w:r>
      <w:r w:rsidRPr="00BC30A7">
        <w:rPr>
          <w:rFonts w:ascii="Tahoma" w:hAnsi="Tahoma" w:cs="Tahoma"/>
          <w:bCs/>
        </w:rPr>
        <w:t xml:space="preserve"> </w:t>
      </w:r>
      <w:r w:rsidRPr="00BC30A7">
        <w:rPr>
          <w:rFonts w:ascii="Tahoma" w:hAnsi="Tahoma" w:cs="Tahoma"/>
          <w:lang w:val="en-IE"/>
        </w:rPr>
        <w:t xml:space="preserve">as shown outlined in red on the attached Drawing No. </w:t>
      </w:r>
      <w:r>
        <w:rPr>
          <w:rFonts w:ascii="Tahoma" w:hAnsi="Tahoma" w:cs="Tahoma"/>
          <w:lang w:val="en-IE"/>
        </w:rPr>
        <w:t xml:space="preserve">LA/24/15 </w:t>
      </w:r>
      <w:r w:rsidRPr="00BC30A7">
        <w:rPr>
          <w:rFonts w:ascii="Tahoma" w:hAnsi="Tahoma" w:cs="Tahoma"/>
          <w:lang w:val="en-IE"/>
        </w:rPr>
        <w:t xml:space="preserve">to the respective houseowner, </w:t>
      </w:r>
      <w:r>
        <w:rPr>
          <w:rFonts w:ascii="Tahoma" w:hAnsi="Tahoma" w:cs="Tahoma"/>
          <w:lang w:val="en-IE"/>
        </w:rPr>
        <w:t xml:space="preserve">Ms. Carol Stamps, </w:t>
      </w:r>
      <w:r w:rsidRPr="00BC30A7">
        <w:rPr>
          <w:rFonts w:ascii="Tahoma" w:hAnsi="Tahoma" w:cs="Tahoma"/>
          <w:bCs/>
        </w:rPr>
        <w:t>in accordance with Section 211 of the Planning and Development Act, 2000 and subject to the provisions of Section 183 of the Local Government Act, 2001 subject to the following terms and conditions as recommended by the Council’s Valuer:-</w:t>
      </w:r>
    </w:p>
    <w:p w:rsidR="00C97902" w:rsidRDefault="00C97902" w:rsidP="00C97902">
      <w:pPr>
        <w:rPr>
          <w:rFonts w:ascii="Tahoma" w:hAnsi="Tahoma" w:cs="Tahoma"/>
          <w:bCs/>
        </w:rPr>
      </w:pPr>
    </w:p>
    <w:p w:rsidR="00C97902" w:rsidRPr="003D2459" w:rsidRDefault="00C97902" w:rsidP="00C97902">
      <w:pPr>
        <w:numPr>
          <w:ilvl w:val="0"/>
          <w:numId w:val="1"/>
        </w:numPr>
        <w:rPr>
          <w:rFonts w:ascii="Tahoma" w:hAnsi="Tahoma"/>
        </w:rPr>
      </w:pPr>
      <w:r w:rsidRPr="003D2459">
        <w:rPr>
          <w:rFonts w:ascii="Tahoma" w:hAnsi="Tahoma"/>
        </w:rPr>
        <w:t>That the Council dispose</w:t>
      </w:r>
      <w:r>
        <w:rPr>
          <w:rFonts w:ascii="Tahoma" w:hAnsi="Tahoma"/>
        </w:rPr>
        <w:t>s</w:t>
      </w:r>
      <w:r w:rsidRPr="003D2459">
        <w:rPr>
          <w:rFonts w:ascii="Tahoma" w:hAnsi="Tahoma"/>
        </w:rPr>
        <w:t xml:space="preserve"> of the subject plot for the consideration of €</w:t>
      </w:r>
      <w:r>
        <w:rPr>
          <w:rFonts w:ascii="Tahoma" w:hAnsi="Tahoma"/>
        </w:rPr>
        <w:t>250</w:t>
      </w:r>
      <w:r w:rsidRPr="003D2459">
        <w:rPr>
          <w:rFonts w:ascii="Tahoma" w:hAnsi="Tahoma"/>
        </w:rPr>
        <w:t xml:space="preserve"> (</w:t>
      </w:r>
      <w:r>
        <w:rPr>
          <w:rFonts w:ascii="Tahoma" w:hAnsi="Tahoma"/>
        </w:rPr>
        <w:t>two</w:t>
      </w:r>
      <w:r w:rsidRPr="003D2459">
        <w:rPr>
          <w:rFonts w:ascii="Tahoma" w:hAnsi="Tahoma"/>
        </w:rPr>
        <w:t xml:space="preserve"> hundred </w:t>
      </w:r>
      <w:r>
        <w:rPr>
          <w:rFonts w:ascii="Tahoma" w:hAnsi="Tahoma"/>
        </w:rPr>
        <w:t xml:space="preserve">and fifty </w:t>
      </w:r>
      <w:r w:rsidRPr="003D2459">
        <w:rPr>
          <w:rFonts w:ascii="Tahoma" w:hAnsi="Tahoma"/>
        </w:rPr>
        <w:t>euro) plus VAT (if applicable).</w:t>
      </w:r>
      <w:r w:rsidRPr="003D2459">
        <w:rPr>
          <w:rFonts w:ascii="Tahoma" w:hAnsi="Tahoma"/>
        </w:rPr>
        <w:br/>
      </w:r>
    </w:p>
    <w:p w:rsidR="00C97902" w:rsidRPr="003D2459" w:rsidRDefault="00C97902" w:rsidP="00C97902">
      <w:pPr>
        <w:numPr>
          <w:ilvl w:val="0"/>
          <w:numId w:val="1"/>
        </w:numPr>
        <w:rPr>
          <w:rFonts w:ascii="Tahoma" w:hAnsi="Tahoma"/>
        </w:rPr>
      </w:pPr>
      <w:r w:rsidRPr="003D2459">
        <w:rPr>
          <w:rFonts w:ascii="Tahoma" w:hAnsi="Tahoma"/>
        </w:rPr>
        <w:t>That the subject plot is shown outlined in red on the attached Drawing No. LA/24/1</w:t>
      </w:r>
      <w:r>
        <w:rPr>
          <w:rFonts w:ascii="Tahoma" w:hAnsi="Tahoma"/>
        </w:rPr>
        <w:t>5</w:t>
      </w:r>
      <w:r w:rsidRPr="003D2459">
        <w:rPr>
          <w:rFonts w:ascii="Tahoma" w:hAnsi="Tahoma"/>
        </w:rPr>
        <w:t xml:space="preserve"> having a net area of </w:t>
      </w:r>
      <w:r>
        <w:rPr>
          <w:rFonts w:ascii="Tahoma" w:hAnsi="Tahoma"/>
        </w:rPr>
        <w:t xml:space="preserve">15 square metres or </w:t>
      </w:r>
      <w:r>
        <w:rPr>
          <w:rFonts w:ascii="Tahoma" w:hAnsi="Tahoma"/>
        </w:rPr>
        <w:lastRenderedPageBreak/>
        <w:t>thereabouts</w:t>
      </w:r>
      <w:r w:rsidRPr="003D2459">
        <w:rPr>
          <w:rFonts w:ascii="Tahoma" w:hAnsi="Tahoma"/>
        </w:rPr>
        <w:t>.</w:t>
      </w:r>
      <w:r w:rsidRPr="003D2459">
        <w:rPr>
          <w:rFonts w:ascii="Tahoma" w:hAnsi="Tahoma"/>
        </w:rPr>
        <w:br/>
      </w:r>
    </w:p>
    <w:p w:rsidR="00C97902" w:rsidRPr="00EA53F1" w:rsidRDefault="00C97902" w:rsidP="00C97902">
      <w:pPr>
        <w:numPr>
          <w:ilvl w:val="0"/>
          <w:numId w:val="1"/>
        </w:numPr>
        <w:rPr>
          <w:rFonts w:ascii="Tahoma" w:hAnsi="Tahoma"/>
        </w:rPr>
      </w:pPr>
      <w:r w:rsidRPr="003D2459">
        <w:rPr>
          <w:rFonts w:ascii="Tahoma" w:hAnsi="Tahoma"/>
        </w:rPr>
        <w:t>That the land is disposed of with full freehold title and vacant possession.</w:t>
      </w:r>
      <w:r w:rsidRPr="00EA53F1">
        <w:rPr>
          <w:rFonts w:ascii="Tahoma" w:hAnsi="Tahoma"/>
        </w:rPr>
        <w:br/>
      </w:r>
    </w:p>
    <w:p w:rsidR="00C97902" w:rsidRPr="00B84E85" w:rsidRDefault="00C97902" w:rsidP="00C97902">
      <w:pPr>
        <w:numPr>
          <w:ilvl w:val="0"/>
          <w:numId w:val="1"/>
        </w:numPr>
        <w:rPr>
          <w:rFonts w:ascii="Tahoma" w:hAnsi="Tahoma"/>
        </w:rPr>
      </w:pPr>
      <w:r w:rsidRPr="00B84E85">
        <w:rPr>
          <w:rFonts w:ascii="Tahoma" w:hAnsi="Tahoma"/>
        </w:rPr>
        <w:t xml:space="preserve">That the Applicant shall incorporate the area and any boundary feature constructed shall be in accordance with the Planning &amp; Development and the Building Control legislation. </w:t>
      </w:r>
      <w:r w:rsidRPr="00B84E85">
        <w:rPr>
          <w:rFonts w:ascii="Tahoma" w:hAnsi="Tahoma"/>
        </w:rPr>
        <w:br/>
      </w:r>
    </w:p>
    <w:p w:rsidR="00C97902" w:rsidRPr="003D2459" w:rsidRDefault="00C97902" w:rsidP="00C97902">
      <w:pPr>
        <w:numPr>
          <w:ilvl w:val="0"/>
          <w:numId w:val="1"/>
        </w:numPr>
        <w:rPr>
          <w:rFonts w:ascii="Tahoma" w:hAnsi="Tahoma"/>
        </w:rPr>
      </w:pPr>
      <w:r>
        <w:rPr>
          <w:rFonts w:ascii="Tahoma" w:hAnsi="Tahoma"/>
        </w:rPr>
        <w:t>That the subject plot is not encumbered by services.</w:t>
      </w:r>
      <w:r w:rsidRPr="003D2459">
        <w:rPr>
          <w:rFonts w:ascii="Tahoma" w:hAnsi="Tahoma"/>
        </w:rPr>
        <w:br/>
      </w:r>
    </w:p>
    <w:p w:rsidR="00C97902" w:rsidRPr="003D2459" w:rsidRDefault="00C97902" w:rsidP="00C97902">
      <w:pPr>
        <w:numPr>
          <w:ilvl w:val="0"/>
          <w:numId w:val="1"/>
        </w:numPr>
        <w:rPr>
          <w:rFonts w:ascii="Tahoma" w:hAnsi="Tahoma"/>
        </w:rPr>
      </w:pPr>
      <w:r w:rsidRPr="003D2459">
        <w:rPr>
          <w:rFonts w:ascii="Tahoma" w:hAnsi="Tahoma"/>
        </w:rPr>
        <w:t>That the Applicant shall pay the Council’s legal fees plus VAT and outlay.</w:t>
      </w:r>
      <w:r w:rsidRPr="003D2459">
        <w:rPr>
          <w:rFonts w:ascii="Tahoma" w:hAnsi="Tahoma"/>
        </w:rPr>
        <w:br/>
      </w:r>
    </w:p>
    <w:p w:rsidR="00C97902" w:rsidRPr="003D2459" w:rsidRDefault="00C97902" w:rsidP="00C97902">
      <w:pPr>
        <w:numPr>
          <w:ilvl w:val="0"/>
          <w:numId w:val="1"/>
        </w:numPr>
        <w:rPr>
          <w:rFonts w:ascii="Tahoma" w:hAnsi="Tahoma"/>
        </w:rPr>
      </w:pPr>
      <w:r w:rsidRPr="003D2459">
        <w:rPr>
          <w:rFonts w:ascii="Tahoma" w:hAnsi="Tahoma"/>
        </w:rPr>
        <w:t>That the Applicant shall pay the Council’s Valuer’s fees of €250 plus VAT.</w:t>
      </w:r>
      <w:r w:rsidRPr="003D2459">
        <w:rPr>
          <w:rFonts w:ascii="Tahoma" w:hAnsi="Tahoma"/>
        </w:rPr>
        <w:br/>
      </w:r>
    </w:p>
    <w:p w:rsidR="00C97902" w:rsidRPr="003D2459" w:rsidRDefault="00C97902" w:rsidP="00C97902">
      <w:pPr>
        <w:numPr>
          <w:ilvl w:val="0"/>
          <w:numId w:val="1"/>
        </w:numPr>
        <w:rPr>
          <w:rFonts w:ascii="Tahoma" w:hAnsi="Tahoma"/>
        </w:rPr>
      </w:pPr>
      <w:r w:rsidRPr="003D2459">
        <w:rPr>
          <w:rFonts w:ascii="Tahoma" w:hAnsi="Tahoma"/>
        </w:rPr>
        <w:t>That the transaction is completed within 3 months of the date of the Council’s approval of the disposal.</w:t>
      </w:r>
      <w:r w:rsidRPr="003D2459">
        <w:rPr>
          <w:rFonts w:ascii="Tahoma" w:hAnsi="Tahoma"/>
        </w:rPr>
        <w:br/>
      </w:r>
    </w:p>
    <w:p w:rsidR="00C97902" w:rsidRPr="003D2459" w:rsidRDefault="00C97902" w:rsidP="00C97902">
      <w:pPr>
        <w:numPr>
          <w:ilvl w:val="0"/>
          <w:numId w:val="1"/>
        </w:numPr>
        <w:rPr>
          <w:rFonts w:ascii="Tahoma" w:hAnsi="Tahoma"/>
        </w:rPr>
      </w:pPr>
      <w:r w:rsidRPr="003D2459">
        <w:rPr>
          <w:rFonts w:ascii="Tahoma" w:eastAsia="Batang" w:hAnsi="Tahoma"/>
          <w:lang w:eastAsia="ko-KR"/>
        </w:rPr>
        <w:t xml:space="preserve">That the </w:t>
      </w:r>
      <w:r>
        <w:rPr>
          <w:rFonts w:ascii="Tahoma" w:eastAsia="Batang" w:hAnsi="Tahoma"/>
          <w:lang w:eastAsia="ko-KR"/>
        </w:rPr>
        <w:t>A/Law Agent</w:t>
      </w:r>
      <w:r w:rsidRPr="003D2459">
        <w:rPr>
          <w:rFonts w:ascii="Tahoma" w:eastAsia="Batang" w:hAnsi="Tahoma"/>
          <w:lang w:eastAsia="ko-KR"/>
        </w:rPr>
        <w:t xml:space="preserve"> shall draft the necessary legal agreements and shall include any further terms deem</w:t>
      </w:r>
      <w:r>
        <w:rPr>
          <w:rFonts w:ascii="Tahoma" w:eastAsia="Batang" w:hAnsi="Tahoma"/>
          <w:lang w:eastAsia="ko-KR"/>
        </w:rPr>
        <w:t>ed</w:t>
      </w:r>
      <w:r w:rsidRPr="003D2459">
        <w:rPr>
          <w:rFonts w:ascii="Tahoma" w:eastAsia="Batang" w:hAnsi="Tahoma"/>
          <w:lang w:eastAsia="ko-KR"/>
        </w:rPr>
        <w:t xml:space="preserve"> appropriate in Agreements of this nature.</w:t>
      </w:r>
    </w:p>
    <w:p w:rsidR="00C97902" w:rsidRPr="003D2459" w:rsidRDefault="00C97902" w:rsidP="00C97902">
      <w:pPr>
        <w:rPr>
          <w:rFonts w:ascii="Tahoma" w:eastAsia="Batang" w:hAnsi="Tahoma"/>
          <w:lang w:eastAsia="ko-KR"/>
        </w:rPr>
      </w:pPr>
    </w:p>
    <w:p w:rsidR="00C97902" w:rsidRPr="003D2459" w:rsidRDefault="00C97902" w:rsidP="00C97902">
      <w:pPr>
        <w:numPr>
          <w:ilvl w:val="0"/>
          <w:numId w:val="1"/>
        </w:numPr>
        <w:rPr>
          <w:rFonts w:ascii="Tahoma" w:hAnsi="Tahoma"/>
        </w:rPr>
      </w:pPr>
      <w:r w:rsidRPr="003D2459">
        <w:rPr>
          <w:rFonts w:ascii="Tahoma" w:eastAsia="Batang" w:hAnsi="Tahoma"/>
          <w:lang w:eastAsia="ko-KR"/>
        </w:rPr>
        <w:t>That no contract enforceable at Law is created or intended to be created until such time as contracts have been exchanged.</w:t>
      </w:r>
      <w:r w:rsidRPr="003D2459">
        <w:rPr>
          <w:rFonts w:ascii="Tahoma" w:eastAsia="Batang" w:hAnsi="Tahoma"/>
          <w:lang w:eastAsia="ko-KR"/>
        </w:rPr>
        <w:br/>
      </w:r>
    </w:p>
    <w:p w:rsidR="00C97902" w:rsidRPr="00AF1C52" w:rsidRDefault="00C97902" w:rsidP="00C97902">
      <w:pPr>
        <w:numPr>
          <w:ilvl w:val="0"/>
          <w:numId w:val="1"/>
        </w:numPr>
        <w:rPr>
          <w:rFonts w:ascii="Times New Roman" w:hAnsi="Verdana"/>
        </w:rPr>
      </w:pPr>
      <w:r w:rsidRPr="003D2459">
        <w:rPr>
          <w:rFonts w:ascii="Tahoma" w:eastAsia="Batang" w:hAnsi="Tahoma"/>
          <w:lang w:eastAsia="ko-KR"/>
        </w:rPr>
        <w:t>That the disposal is subject to the necessary approvals and consents being obtained.</w:t>
      </w:r>
    </w:p>
    <w:p w:rsidR="00AF1C52" w:rsidRDefault="00AF1C52" w:rsidP="00AF1C52">
      <w:pPr>
        <w:rPr>
          <w:rFonts w:ascii="Tahoma" w:eastAsia="Batang" w:hAnsi="Tahoma"/>
          <w:lang w:eastAsia="ko-KR"/>
        </w:rPr>
      </w:pPr>
    </w:p>
    <w:p w:rsidR="00AF1C52" w:rsidRDefault="00AF1C52" w:rsidP="00AF1C52">
      <w:pPr>
        <w:rPr>
          <w:rFonts w:ascii="Tahoma" w:eastAsia="Batang" w:hAnsi="Tahoma"/>
          <w:lang w:eastAsia="ko-KR"/>
        </w:rPr>
      </w:pPr>
    </w:p>
    <w:p w:rsidR="00AF1C52" w:rsidRDefault="00AF1C52" w:rsidP="00AF1C52">
      <w:pPr>
        <w:rPr>
          <w:rFonts w:ascii="Tahoma" w:hAnsi="Tahoma" w:cs="Tahoma"/>
        </w:rPr>
      </w:pPr>
      <w:r>
        <w:rPr>
          <w:rFonts w:ascii="Tahoma" w:hAnsi="Tahoma" w:cs="Tahoma"/>
        </w:rPr>
        <w:t>The lands being disposed of form part of the lands acquired from Dublin City Council (formerly Dublin Corporation) in 1997 under the Scheme of Transfer of Lands pursuant to the Local Government (</w:t>
      </w:r>
      <w:smartTag w:uri="urn:schemas-microsoft-com:office:smarttags" w:element="City">
        <w:smartTag w:uri="urn:schemas-microsoft-com:office:smarttags" w:element="place">
          <w:r>
            <w:rPr>
              <w:rFonts w:ascii="Tahoma" w:hAnsi="Tahoma" w:cs="Tahoma"/>
            </w:rPr>
            <w:t>Dublin</w:t>
          </w:r>
        </w:smartTag>
      </w:smartTag>
      <w:r>
        <w:rPr>
          <w:rFonts w:ascii="Tahoma" w:hAnsi="Tahoma" w:cs="Tahoma"/>
        </w:rPr>
        <w:t xml:space="preserve">) Act, 1993. </w:t>
      </w:r>
    </w:p>
    <w:p w:rsidR="00E91F1A" w:rsidRDefault="00E91F1A" w:rsidP="00AF1C52">
      <w:pPr>
        <w:rPr>
          <w:rFonts w:ascii="Tahoma" w:hAnsi="Tahoma"/>
        </w:rPr>
      </w:pPr>
    </w:p>
    <w:p w:rsidR="00AF1C52" w:rsidRDefault="00AF1C52" w:rsidP="00AF1C52">
      <w:pPr>
        <w:rPr>
          <w:color w:val="000000"/>
          <w:sz w:val="22"/>
          <w:szCs w:val="22"/>
        </w:rPr>
      </w:pPr>
    </w:p>
    <w:p w:rsidR="00AF1C52" w:rsidRDefault="00AF1C52" w:rsidP="00AF1C52">
      <w:pPr>
        <w:pStyle w:val="BodyText"/>
        <w:rPr>
          <w:rFonts w:ascii="Tahoma" w:hAnsi="Tahoma" w:cs="Tahoma"/>
        </w:rPr>
      </w:pPr>
      <w:r>
        <w:rPr>
          <w:rFonts w:ascii="Tahoma" w:hAnsi="Tahoma" w:cs="Tahoma"/>
        </w:rPr>
        <w:t>Chief Executive</w:t>
      </w:r>
    </w:p>
    <w:p w:rsidR="00AF1C52" w:rsidRPr="00D919A8" w:rsidRDefault="00AF1C52" w:rsidP="00AF1C52">
      <w:pPr>
        <w:rPr>
          <w:rFonts w:ascii="Times New Roman" w:hAnsi="Verdana"/>
        </w:rPr>
      </w:pPr>
    </w:p>
    <w:p w:rsidR="00C97902" w:rsidRDefault="00C97902" w:rsidP="00C97902">
      <w:pPr>
        <w:rPr>
          <w:rFonts w:ascii="Tahoma" w:hAnsi="Tahoma" w:cs="Tahoma"/>
          <w:b/>
          <w:szCs w:val="24"/>
          <w:u w:val="single"/>
        </w:rPr>
      </w:pPr>
    </w:p>
    <w:p w:rsidR="006F04F0" w:rsidRPr="00446821" w:rsidRDefault="006F04F0" w:rsidP="006F04F0">
      <w:pPr>
        <w:jc w:val="center"/>
        <w:rPr>
          <w:rFonts w:ascii="Times New Roman" w:hAnsi="Times New Roman"/>
          <w:b/>
          <w:szCs w:val="24"/>
          <w:u w:val="single"/>
        </w:rPr>
      </w:pPr>
    </w:p>
    <w:p w:rsidR="00BB1CB0" w:rsidRDefault="00BB1CB0"/>
    <w:sectPr w:rsidR="00BB1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24FC58C6"/>
    <w:lvl w:ilvl="0" w:tplc="1742BD26">
      <w:start w:val="1"/>
      <w:numFmt w:val="decimal"/>
      <w:lvlText w:val="%1."/>
      <w:lvlJc w:val="left"/>
      <w:pPr>
        <w:tabs>
          <w:tab w:val="num" w:pos="720"/>
        </w:tabs>
        <w:ind w:left="720" w:hanging="360"/>
      </w:pPr>
      <w:rPr>
        <w:rFonts w:ascii="Tahoma" w:hAnsi="Tahoma" w:cs="Times New Roman"/>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F0"/>
    <w:rsid w:val="003B3490"/>
    <w:rsid w:val="006A4F67"/>
    <w:rsid w:val="006F04F0"/>
    <w:rsid w:val="008216F4"/>
    <w:rsid w:val="00884C93"/>
    <w:rsid w:val="008A4F5E"/>
    <w:rsid w:val="00AF1C52"/>
    <w:rsid w:val="00BB1CB0"/>
    <w:rsid w:val="00C97902"/>
    <w:rsid w:val="00E91F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E6EF35-829C-4237-A03F-A1703FF9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4F0"/>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F04F0"/>
    <w:pPr>
      <w:spacing w:before="100" w:beforeAutospacing="1" w:after="100" w:afterAutospacing="1"/>
    </w:pPr>
    <w:rPr>
      <w:rFonts w:ascii="Times New Roman" w:hAnsi="Times New Roman"/>
      <w:szCs w:val="24"/>
      <w:lang w:eastAsia="en-GB"/>
    </w:rPr>
  </w:style>
  <w:style w:type="paragraph" w:styleId="BodyText">
    <w:name w:val="Body Text"/>
    <w:basedOn w:val="Normal"/>
    <w:link w:val="BodyTextChar"/>
    <w:unhideWhenUsed/>
    <w:rsid w:val="00AF1C52"/>
    <w:pPr>
      <w:jc w:val="both"/>
    </w:pPr>
  </w:style>
  <w:style w:type="character" w:customStyle="1" w:styleId="BodyTextChar">
    <w:name w:val="Body Text Char"/>
    <w:basedOn w:val="DefaultParagraphFont"/>
    <w:link w:val="BodyText"/>
    <w:rsid w:val="00AF1C52"/>
    <w:rPr>
      <w:rFonts w:ascii="Book Antiqua" w:eastAsia="Times New Roman" w:hAnsi="Book Antiqua"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9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Marian Dunne</cp:lastModifiedBy>
  <cp:revision>2</cp:revision>
  <dcterms:created xsi:type="dcterms:W3CDTF">2015-10-08T11:16:00Z</dcterms:created>
  <dcterms:modified xsi:type="dcterms:W3CDTF">2015-10-08T11:16:00Z</dcterms:modified>
</cp:coreProperties>
</file>