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4B" w:rsidRDefault="00026E4B" w:rsidP="00026E4B">
      <w:pPr>
        <w:pStyle w:val="replyheader"/>
        <w:rPr>
          <w:rFonts w:ascii="Verdana" w:hAnsi="Verdana"/>
        </w:rPr>
      </w:pPr>
      <w:r>
        <w:rPr>
          <w:rFonts w:ascii="Verdana" w:hAnsi="Verdana"/>
        </w:rPr>
        <w:t>COMHAIRLE CONTAE ÁTHA CLIATH THEAS</w:t>
      </w:r>
      <w:r>
        <w:rPr>
          <w:rFonts w:ascii="Verdana" w:hAnsi="Verdana"/>
        </w:rPr>
        <w:br/>
        <w:t>SOUTH DUBLIN COUNTY COUNCIL</w:t>
      </w:r>
    </w:p>
    <w:p w:rsidR="00026E4B" w:rsidRDefault="00026E4B" w:rsidP="00026E4B">
      <w:pPr>
        <w:pStyle w:val="replyimage"/>
        <w:rPr>
          <w:rFonts w:ascii="Verdana" w:hAnsi="Verdana"/>
        </w:rPr>
      </w:pPr>
      <w:r>
        <w:rPr>
          <w:rFonts w:ascii="Verdana" w:hAnsi="Verdana"/>
          <w:noProof/>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26E4B" w:rsidRDefault="00026E4B" w:rsidP="00026E4B">
      <w:pPr>
        <w:pStyle w:val="replymain"/>
        <w:rPr>
          <w:rFonts w:ascii="Verdana" w:hAnsi="Verdana"/>
        </w:rPr>
      </w:pPr>
      <w:r>
        <w:rPr>
          <w:rFonts w:ascii="Verdana" w:hAnsi="Verdana"/>
        </w:rPr>
        <w:t>MEETING OF SOUTH DUBLIN COUNTY COUNCIL</w:t>
      </w:r>
    </w:p>
    <w:p w:rsidR="00026E4B" w:rsidRDefault="00026E4B" w:rsidP="00026E4B">
      <w:pPr>
        <w:pStyle w:val="replymain"/>
        <w:rPr>
          <w:rFonts w:ascii="Verdana" w:hAnsi="Verdana"/>
        </w:rPr>
      </w:pPr>
      <w:r>
        <w:rPr>
          <w:rFonts w:ascii="Verdana" w:hAnsi="Verdana"/>
        </w:rPr>
        <w:t>Monday, October 12, 2015</w:t>
      </w:r>
    </w:p>
    <w:p w:rsidR="00026E4B" w:rsidRDefault="00026E4B" w:rsidP="00026E4B">
      <w:pPr>
        <w:pStyle w:val="replymain"/>
        <w:rPr>
          <w:rFonts w:ascii="Verdana" w:hAnsi="Verdana"/>
        </w:rPr>
      </w:pPr>
      <w:r>
        <w:rPr>
          <w:rFonts w:ascii="Verdana" w:hAnsi="Verdana"/>
        </w:rPr>
        <w:t>HEADED ITEM NO.</w:t>
      </w:r>
      <w:r>
        <w:rPr>
          <w:rFonts w:ascii="Verdana" w:hAnsi="Verdana"/>
        </w:rPr>
        <w:t>11</w:t>
      </w:r>
      <w:bookmarkStart w:id="0" w:name="_GoBack"/>
      <w:bookmarkEnd w:id="0"/>
    </w:p>
    <w:p w:rsidR="0042332A" w:rsidRDefault="0042332A" w:rsidP="0042332A">
      <w:pPr>
        <w:rPr>
          <w:color w:val="1F497D"/>
        </w:rPr>
      </w:pPr>
    </w:p>
    <w:p w:rsidR="0042332A" w:rsidRDefault="0042332A" w:rsidP="0042332A">
      <w:pPr>
        <w:rPr>
          <w:color w:val="1F497D"/>
        </w:rPr>
      </w:pPr>
    </w:p>
    <w:p w:rsidR="0042332A" w:rsidRPr="0042332A" w:rsidRDefault="0042332A" w:rsidP="0042332A">
      <w:pPr>
        <w:rPr>
          <w:b/>
          <w:color w:val="1F497D"/>
          <w:u w:val="single"/>
        </w:rPr>
      </w:pPr>
      <w:r w:rsidRPr="0042332A">
        <w:rPr>
          <w:b/>
          <w:color w:val="1F497D"/>
          <w:u w:val="single"/>
        </w:rPr>
        <w:t>PROTOCOL FOR NIGHT TIME ROAD WORKS</w:t>
      </w:r>
    </w:p>
    <w:p w:rsidR="0042332A" w:rsidRDefault="0042332A" w:rsidP="0042332A">
      <w:pPr>
        <w:rPr>
          <w:color w:val="1F497D"/>
        </w:rPr>
      </w:pPr>
    </w:p>
    <w:p w:rsidR="0042332A" w:rsidRDefault="0042332A" w:rsidP="0042332A">
      <w:pPr>
        <w:rPr>
          <w:color w:val="1F497D"/>
        </w:rPr>
      </w:pPr>
    </w:p>
    <w:p w:rsidR="0042332A" w:rsidRPr="00623332" w:rsidRDefault="0042332A" w:rsidP="0042332A">
      <w:pPr>
        <w:rPr>
          <w:color w:val="1F497D"/>
          <w:sz w:val="28"/>
          <w:szCs w:val="28"/>
          <w:u w:val="single"/>
        </w:rPr>
      </w:pPr>
      <w:r w:rsidRPr="00623332">
        <w:rPr>
          <w:color w:val="1F497D"/>
          <w:sz w:val="28"/>
          <w:szCs w:val="28"/>
          <w:u w:val="single"/>
        </w:rPr>
        <w:t>INTRODUCTION</w:t>
      </w:r>
    </w:p>
    <w:p w:rsidR="0042332A" w:rsidRPr="00623332" w:rsidRDefault="0042332A" w:rsidP="0042332A">
      <w:pPr>
        <w:rPr>
          <w:color w:val="1F497D"/>
          <w:sz w:val="24"/>
          <w:szCs w:val="24"/>
        </w:rPr>
      </w:pPr>
    </w:p>
    <w:p w:rsidR="0042332A" w:rsidRPr="00623332" w:rsidRDefault="0042332A" w:rsidP="0042332A">
      <w:pPr>
        <w:rPr>
          <w:color w:val="1F497D"/>
          <w:sz w:val="24"/>
          <w:szCs w:val="24"/>
        </w:rPr>
      </w:pPr>
    </w:p>
    <w:p w:rsidR="0042332A" w:rsidRPr="00623332" w:rsidRDefault="0042332A" w:rsidP="0042332A">
      <w:pPr>
        <w:rPr>
          <w:color w:val="1F497D"/>
          <w:sz w:val="24"/>
          <w:szCs w:val="24"/>
        </w:rPr>
      </w:pPr>
      <w:r w:rsidRPr="00623332">
        <w:rPr>
          <w:color w:val="1F497D"/>
          <w:sz w:val="24"/>
          <w:szCs w:val="24"/>
        </w:rPr>
        <w:t xml:space="preserve">Due to heavy traffic volumes on certain roads and junctions on the road network in South Dublin County it will always be necessary to undertake a small portion of roadworks during the night.  Each project is assessed on a case by case basis taking into consideration likely daytime traffic disruption and the impact </w:t>
      </w:r>
      <w:r w:rsidR="00623332" w:rsidRPr="00623332">
        <w:rPr>
          <w:color w:val="1F497D"/>
          <w:sz w:val="24"/>
          <w:szCs w:val="24"/>
        </w:rPr>
        <w:t xml:space="preserve">of </w:t>
      </w:r>
      <w:r w:rsidRPr="00623332">
        <w:rPr>
          <w:color w:val="1F497D"/>
          <w:sz w:val="24"/>
          <w:szCs w:val="24"/>
        </w:rPr>
        <w:t>night time works on Residential Areas.</w:t>
      </w:r>
    </w:p>
    <w:p w:rsidR="0042332A" w:rsidRPr="00623332" w:rsidRDefault="0042332A" w:rsidP="0042332A">
      <w:pPr>
        <w:rPr>
          <w:color w:val="1F497D"/>
          <w:sz w:val="24"/>
          <w:szCs w:val="24"/>
        </w:rPr>
      </w:pPr>
    </w:p>
    <w:p w:rsidR="0042332A" w:rsidRPr="00623332" w:rsidRDefault="0042332A" w:rsidP="0042332A">
      <w:pPr>
        <w:rPr>
          <w:color w:val="1F497D"/>
          <w:sz w:val="24"/>
          <w:szCs w:val="24"/>
        </w:rPr>
      </w:pPr>
      <w:r w:rsidRPr="00623332">
        <w:rPr>
          <w:color w:val="1F497D"/>
          <w:sz w:val="24"/>
          <w:szCs w:val="24"/>
        </w:rPr>
        <w:t>The final traffic management plan for proje</w:t>
      </w:r>
      <w:r w:rsidR="00623332" w:rsidRPr="00623332">
        <w:rPr>
          <w:color w:val="1F497D"/>
          <w:sz w:val="24"/>
          <w:szCs w:val="24"/>
        </w:rPr>
        <w:t>cts is agreed between the Road M</w:t>
      </w:r>
      <w:r w:rsidRPr="00623332">
        <w:rPr>
          <w:color w:val="1F497D"/>
          <w:sz w:val="24"/>
          <w:szCs w:val="24"/>
        </w:rPr>
        <w:t>aintenance Department, Garda Traffic Corps and the Traffic Section of the Council.</w:t>
      </w:r>
    </w:p>
    <w:p w:rsidR="0042332A" w:rsidRPr="00623332" w:rsidRDefault="0042332A" w:rsidP="0042332A">
      <w:pPr>
        <w:rPr>
          <w:color w:val="1F497D"/>
          <w:sz w:val="24"/>
          <w:szCs w:val="24"/>
        </w:rPr>
      </w:pPr>
    </w:p>
    <w:p w:rsidR="0042332A" w:rsidRPr="00623332" w:rsidRDefault="0042332A" w:rsidP="0042332A">
      <w:pPr>
        <w:rPr>
          <w:color w:val="1F497D"/>
          <w:sz w:val="24"/>
          <w:szCs w:val="24"/>
        </w:rPr>
      </w:pPr>
    </w:p>
    <w:p w:rsidR="0042332A" w:rsidRPr="00623332" w:rsidRDefault="00623332" w:rsidP="0042332A">
      <w:pPr>
        <w:rPr>
          <w:color w:val="1F497D"/>
          <w:sz w:val="24"/>
          <w:szCs w:val="24"/>
        </w:rPr>
      </w:pPr>
      <w:r w:rsidRPr="00623332">
        <w:rPr>
          <w:color w:val="1F497D"/>
          <w:sz w:val="24"/>
          <w:szCs w:val="24"/>
        </w:rPr>
        <w:t>All efforts are made to minimise noise</w:t>
      </w:r>
      <w:r>
        <w:rPr>
          <w:color w:val="1F497D"/>
          <w:sz w:val="24"/>
          <w:szCs w:val="24"/>
        </w:rPr>
        <w:t>,</w:t>
      </w:r>
      <w:r w:rsidRPr="00623332">
        <w:rPr>
          <w:color w:val="1F497D"/>
          <w:sz w:val="24"/>
          <w:szCs w:val="24"/>
        </w:rPr>
        <w:t xml:space="preserve"> and instructions issued to Contractors</w:t>
      </w:r>
      <w:r w:rsidR="0042332A" w:rsidRPr="00623332">
        <w:rPr>
          <w:color w:val="1F497D"/>
          <w:sz w:val="24"/>
          <w:szCs w:val="24"/>
        </w:rPr>
        <w:t xml:space="preserve"> </w:t>
      </w:r>
      <w:r w:rsidRPr="00623332">
        <w:rPr>
          <w:color w:val="1F497D"/>
          <w:sz w:val="24"/>
          <w:szCs w:val="24"/>
        </w:rPr>
        <w:t>in</w:t>
      </w:r>
      <w:r w:rsidR="0042332A" w:rsidRPr="00623332">
        <w:rPr>
          <w:color w:val="1F497D"/>
          <w:sz w:val="24"/>
          <w:szCs w:val="24"/>
        </w:rPr>
        <w:t xml:space="preserve"> all schemes</w:t>
      </w:r>
      <w:r>
        <w:rPr>
          <w:color w:val="1F497D"/>
          <w:sz w:val="24"/>
          <w:szCs w:val="24"/>
        </w:rPr>
        <w:t>. U</w:t>
      </w:r>
      <w:r w:rsidR="0042332A" w:rsidRPr="00623332">
        <w:rPr>
          <w:color w:val="1F497D"/>
          <w:sz w:val="24"/>
          <w:szCs w:val="24"/>
        </w:rPr>
        <w:t>nfortunately due to</w:t>
      </w:r>
      <w:r>
        <w:rPr>
          <w:color w:val="1F497D"/>
          <w:sz w:val="24"/>
          <w:szCs w:val="24"/>
        </w:rPr>
        <w:t xml:space="preserve"> the nature of the work there will always be</w:t>
      </w:r>
      <w:r w:rsidR="0042332A" w:rsidRPr="00623332">
        <w:rPr>
          <w:color w:val="1F497D"/>
          <w:sz w:val="24"/>
          <w:szCs w:val="24"/>
        </w:rPr>
        <w:t xml:space="preserve"> a certain amount of engine noise from paving machine, trucks, rollers etc. </w:t>
      </w:r>
      <w:r w:rsidRPr="00623332">
        <w:rPr>
          <w:color w:val="1F497D"/>
          <w:sz w:val="24"/>
          <w:szCs w:val="24"/>
        </w:rPr>
        <w:t>which cannot be avoided.</w:t>
      </w:r>
    </w:p>
    <w:p w:rsidR="00623332" w:rsidRPr="00623332" w:rsidRDefault="00623332" w:rsidP="0042332A">
      <w:pPr>
        <w:rPr>
          <w:color w:val="1F497D"/>
          <w:sz w:val="24"/>
          <w:szCs w:val="24"/>
        </w:rPr>
      </w:pPr>
    </w:p>
    <w:p w:rsidR="00623332" w:rsidRPr="00623332" w:rsidRDefault="00623332" w:rsidP="0042332A">
      <w:pPr>
        <w:rPr>
          <w:color w:val="1F497D"/>
          <w:sz w:val="24"/>
          <w:szCs w:val="24"/>
        </w:rPr>
      </w:pPr>
      <w:r w:rsidRPr="00623332">
        <w:rPr>
          <w:color w:val="1F497D"/>
          <w:sz w:val="24"/>
          <w:szCs w:val="24"/>
        </w:rPr>
        <w:t xml:space="preserve">Below is sample of a Protocol for Night Works that is issued to Contractors carrying out night works on behalf of South Dublin County Council.  Private Contractors undertaking works on public roads on behalf of third Parties are also required to adhere to similar protocols. </w:t>
      </w:r>
    </w:p>
    <w:p w:rsidR="0042332A" w:rsidRPr="00623332" w:rsidRDefault="0042332A" w:rsidP="0042332A">
      <w:pPr>
        <w:rPr>
          <w:color w:val="1F497D"/>
          <w:sz w:val="24"/>
          <w:szCs w:val="24"/>
        </w:rPr>
      </w:pPr>
    </w:p>
    <w:p w:rsidR="0042332A" w:rsidRDefault="0042332A" w:rsidP="0042332A">
      <w:pPr>
        <w:rPr>
          <w:color w:val="1F497D"/>
        </w:rPr>
      </w:pPr>
    </w:p>
    <w:p w:rsidR="0042332A" w:rsidRPr="00623332" w:rsidRDefault="0042332A" w:rsidP="0042332A">
      <w:pPr>
        <w:rPr>
          <w:color w:val="1F497D"/>
          <w:sz w:val="28"/>
          <w:szCs w:val="28"/>
          <w:u w:val="single"/>
        </w:rPr>
      </w:pPr>
      <w:r w:rsidRPr="00623332">
        <w:rPr>
          <w:color w:val="1F497D"/>
          <w:sz w:val="28"/>
          <w:szCs w:val="28"/>
          <w:u w:val="single"/>
        </w:rPr>
        <w:t>PROTOCOL</w:t>
      </w:r>
    </w:p>
    <w:p w:rsidR="0042332A" w:rsidRDefault="0042332A" w:rsidP="0042332A">
      <w:pPr>
        <w:rPr>
          <w:color w:val="1F497D"/>
        </w:rPr>
      </w:pPr>
    </w:p>
    <w:p w:rsidR="0042332A" w:rsidRDefault="0042332A" w:rsidP="0042332A">
      <w:pPr>
        <w:rPr>
          <w:color w:val="1F497D"/>
        </w:rPr>
      </w:pPr>
    </w:p>
    <w:p w:rsidR="0042332A" w:rsidRPr="00DF7A15" w:rsidRDefault="0042332A" w:rsidP="0042332A">
      <w:pPr>
        <w:jc w:val="center"/>
        <w:rPr>
          <w:rFonts w:ascii="Arial" w:hAnsi="Arial" w:cs="Arial"/>
          <w:color w:val="000080"/>
          <w:sz w:val="28"/>
          <w:szCs w:val="28"/>
        </w:rPr>
      </w:pPr>
      <w:r w:rsidRPr="00DF7A15">
        <w:rPr>
          <w:rFonts w:ascii="Arial" w:hAnsi="Arial" w:cs="Arial"/>
          <w:color w:val="000080"/>
          <w:sz w:val="28"/>
          <w:szCs w:val="28"/>
        </w:rPr>
        <w:lastRenderedPageBreak/>
        <w:t>Protocol for Contractors carrying out night-works on behalf of South Dublin County Council</w:t>
      </w:r>
      <w:r>
        <w:rPr>
          <w:rFonts w:ascii="Arial" w:hAnsi="Arial" w:cs="Arial"/>
          <w:color w:val="000080"/>
          <w:sz w:val="28"/>
          <w:szCs w:val="28"/>
        </w:rPr>
        <w:t xml:space="preserve"> with respect to Noise Pollution</w:t>
      </w:r>
    </w:p>
    <w:p w:rsidR="0042332A" w:rsidRPr="00365748" w:rsidRDefault="0042332A" w:rsidP="0042332A">
      <w:pPr>
        <w:rPr>
          <w:rFonts w:ascii="Arial" w:hAnsi="Arial" w:cs="Arial"/>
          <w:color w:val="000080"/>
          <w:sz w:val="20"/>
          <w:szCs w:val="20"/>
        </w:rPr>
      </w:pPr>
    </w:p>
    <w:p w:rsidR="0042332A" w:rsidRDefault="0042332A" w:rsidP="0042332A">
      <w:pPr>
        <w:numPr>
          <w:ilvl w:val="0"/>
          <w:numId w:val="1"/>
        </w:numPr>
        <w:rPr>
          <w:rFonts w:ascii="Arial" w:hAnsi="Arial" w:cs="Arial"/>
          <w:color w:val="000080"/>
          <w:sz w:val="20"/>
          <w:szCs w:val="20"/>
        </w:rPr>
      </w:pPr>
      <w:r>
        <w:rPr>
          <w:rFonts w:ascii="Arial" w:hAnsi="Arial" w:cs="Arial"/>
          <w:color w:val="000080"/>
          <w:sz w:val="20"/>
          <w:szCs w:val="20"/>
        </w:rPr>
        <w:t xml:space="preserve">Noise pollution Act (2006) &amp; </w:t>
      </w:r>
      <w:r w:rsidRPr="00E04BA0">
        <w:rPr>
          <w:rFonts w:ascii="Arial" w:hAnsi="Arial" w:cs="Arial"/>
          <w:color w:val="000080"/>
          <w:sz w:val="20"/>
          <w:szCs w:val="20"/>
        </w:rPr>
        <w:t>The</w:t>
      </w:r>
      <w:r>
        <w:rPr>
          <w:rFonts w:ascii="Arial" w:hAnsi="Arial" w:cs="Arial"/>
          <w:color w:val="000080"/>
          <w:sz w:val="20"/>
          <w:szCs w:val="20"/>
        </w:rPr>
        <w:t xml:space="preserve"> Environmental Noise Directive </w:t>
      </w:r>
      <w:r w:rsidRPr="00E04BA0">
        <w:rPr>
          <w:rFonts w:ascii="Arial" w:hAnsi="Arial" w:cs="Arial"/>
          <w:color w:val="000080"/>
          <w:sz w:val="20"/>
          <w:szCs w:val="20"/>
        </w:rPr>
        <w:t>(2002/49/EC)</w:t>
      </w:r>
      <w:r>
        <w:rPr>
          <w:rFonts w:ascii="Arial" w:hAnsi="Arial" w:cs="Arial"/>
          <w:color w:val="000080"/>
          <w:sz w:val="20"/>
          <w:szCs w:val="20"/>
        </w:rPr>
        <w:t xml:space="preserve"> to be adhered to by the contractor.</w:t>
      </w:r>
    </w:p>
    <w:p w:rsidR="0042332A" w:rsidRPr="00365748" w:rsidRDefault="0042332A" w:rsidP="0042332A">
      <w:pPr>
        <w:rPr>
          <w:rFonts w:ascii="Arial" w:hAnsi="Arial" w:cs="Arial"/>
          <w:color w:val="000080"/>
          <w:sz w:val="20"/>
          <w:szCs w:val="20"/>
        </w:rPr>
      </w:pPr>
    </w:p>
    <w:p w:rsidR="0042332A" w:rsidRDefault="0042332A" w:rsidP="0042332A">
      <w:pPr>
        <w:numPr>
          <w:ilvl w:val="0"/>
          <w:numId w:val="1"/>
        </w:numPr>
        <w:rPr>
          <w:rFonts w:ascii="Arial" w:hAnsi="Arial" w:cs="Arial"/>
          <w:color w:val="000080"/>
          <w:sz w:val="20"/>
          <w:szCs w:val="20"/>
        </w:rPr>
      </w:pPr>
      <w:r>
        <w:rPr>
          <w:rFonts w:ascii="Arial" w:hAnsi="Arial" w:cs="Arial"/>
          <w:color w:val="000080"/>
          <w:sz w:val="20"/>
          <w:szCs w:val="20"/>
        </w:rPr>
        <w:t xml:space="preserve">Works start times will be as previously agreed with the Garda Síochána Dublin Traffic Division, and the Traffic Section of SDCC, and will be available from SDCC staff on request. In general they would be Mon-Wed 19.30-06.00, </w:t>
      </w:r>
      <w:proofErr w:type="spellStart"/>
      <w:r>
        <w:rPr>
          <w:rFonts w:ascii="Arial" w:hAnsi="Arial" w:cs="Arial"/>
          <w:color w:val="000080"/>
          <w:sz w:val="20"/>
          <w:szCs w:val="20"/>
        </w:rPr>
        <w:t>Thur</w:t>
      </w:r>
      <w:proofErr w:type="spellEnd"/>
      <w:r>
        <w:rPr>
          <w:rFonts w:ascii="Arial" w:hAnsi="Arial" w:cs="Arial"/>
          <w:color w:val="000080"/>
          <w:sz w:val="20"/>
          <w:szCs w:val="20"/>
        </w:rPr>
        <w:t>-Fri 20.00-06.00, Sat-Sun 18.00-06.00</w:t>
      </w:r>
    </w:p>
    <w:p w:rsidR="0042332A" w:rsidRDefault="0042332A" w:rsidP="0042332A">
      <w:pPr>
        <w:rPr>
          <w:rFonts w:ascii="Arial" w:hAnsi="Arial" w:cs="Arial"/>
          <w:color w:val="000080"/>
          <w:sz w:val="20"/>
          <w:szCs w:val="20"/>
        </w:rPr>
      </w:pPr>
    </w:p>
    <w:p w:rsidR="0042332A" w:rsidRDefault="0042332A" w:rsidP="0042332A">
      <w:pPr>
        <w:numPr>
          <w:ilvl w:val="0"/>
          <w:numId w:val="1"/>
        </w:numPr>
        <w:rPr>
          <w:rFonts w:ascii="Arial" w:hAnsi="Arial" w:cs="Arial"/>
          <w:color w:val="000080"/>
          <w:sz w:val="20"/>
          <w:szCs w:val="20"/>
        </w:rPr>
      </w:pPr>
      <w:r>
        <w:rPr>
          <w:rFonts w:ascii="Arial" w:hAnsi="Arial" w:cs="Arial"/>
          <w:color w:val="000080"/>
          <w:sz w:val="20"/>
          <w:szCs w:val="20"/>
        </w:rPr>
        <w:t>An extensive leaflet drop to be carried out by the contractor</w:t>
      </w:r>
      <w:r w:rsidRPr="00365748">
        <w:rPr>
          <w:rFonts w:ascii="Arial" w:hAnsi="Arial" w:cs="Arial"/>
          <w:color w:val="000080"/>
          <w:sz w:val="20"/>
          <w:szCs w:val="20"/>
        </w:rPr>
        <w:t xml:space="preserve"> </w:t>
      </w:r>
      <w:r>
        <w:rPr>
          <w:rFonts w:ascii="Arial" w:hAnsi="Arial" w:cs="Arial"/>
          <w:color w:val="000080"/>
          <w:sz w:val="20"/>
          <w:szCs w:val="20"/>
        </w:rPr>
        <w:t>in advance of the works commencing. N</w:t>
      </w:r>
      <w:r w:rsidRPr="00365748">
        <w:rPr>
          <w:rFonts w:ascii="Arial" w:hAnsi="Arial" w:cs="Arial"/>
          <w:color w:val="000080"/>
          <w:sz w:val="20"/>
          <w:szCs w:val="20"/>
        </w:rPr>
        <w:t xml:space="preserve">earest houses </w:t>
      </w:r>
      <w:r>
        <w:rPr>
          <w:rFonts w:ascii="Arial" w:hAnsi="Arial" w:cs="Arial"/>
          <w:color w:val="000080"/>
          <w:sz w:val="20"/>
          <w:szCs w:val="20"/>
        </w:rPr>
        <w:t xml:space="preserve">will be first to receive leaflets, ensuring </w:t>
      </w:r>
      <w:r w:rsidRPr="005733C0">
        <w:rPr>
          <w:rFonts w:ascii="Arial" w:hAnsi="Arial" w:cs="Arial"/>
          <w:color w:val="000080"/>
          <w:sz w:val="20"/>
          <w:szCs w:val="20"/>
          <w:u w:val="single"/>
        </w:rPr>
        <w:t xml:space="preserve">all houses within the proximity of the </w:t>
      </w:r>
      <w:r w:rsidRPr="004910F9">
        <w:rPr>
          <w:rFonts w:ascii="Arial" w:hAnsi="Arial" w:cs="Arial"/>
          <w:color w:val="000080"/>
          <w:sz w:val="20"/>
          <w:szCs w:val="20"/>
          <w:u w:val="single"/>
        </w:rPr>
        <w:t>works, and/or an audible distance from the works</w:t>
      </w:r>
      <w:r>
        <w:rPr>
          <w:rFonts w:ascii="Arial" w:hAnsi="Arial" w:cs="Arial"/>
          <w:color w:val="000080"/>
          <w:sz w:val="20"/>
          <w:szCs w:val="20"/>
        </w:rPr>
        <w:t>,</w:t>
      </w:r>
      <w:r w:rsidRPr="00365748">
        <w:rPr>
          <w:rFonts w:ascii="Arial" w:hAnsi="Arial" w:cs="Arial"/>
          <w:color w:val="000080"/>
          <w:sz w:val="20"/>
          <w:szCs w:val="20"/>
        </w:rPr>
        <w:t xml:space="preserve"> are notified</w:t>
      </w:r>
      <w:r>
        <w:rPr>
          <w:rFonts w:ascii="Arial" w:hAnsi="Arial" w:cs="Arial"/>
          <w:color w:val="000080"/>
          <w:sz w:val="20"/>
          <w:szCs w:val="20"/>
        </w:rPr>
        <w:t>. Residents should have leaflets supplied to them a min of 3 days prior to works commencing.</w:t>
      </w:r>
    </w:p>
    <w:p w:rsidR="0042332A" w:rsidRPr="00365748" w:rsidRDefault="0042332A" w:rsidP="0042332A">
      <w:pPr>
        <w:rPr>
          <w:rFonts w:ascii="Arial" w:hAnsi="Arial" w:cs="Arial"/>
          <w:color w:val="000080"/>
          <w:sz w:val="20"/>
          <w:szCs w:val="20"/>
        </w:rPr>
      </w:pPr>
    </w:p>
    <w:p w:rsidR="0042332A" w:rsidRDefault="0042332A" w:rsidP="0042332A">
      <w:pPr>
        <w:numPr>
          <w:ilvl w:val="0"/>
          <w:numId w:val="1"/>
        </w:numPr>
        <w:rPr>
          <w:rFonts w:ascii="Arial" w:hAnsi="Arial" w:cs="Arial"/>
          <w:color w:val="000080"/>
          <w:sz w:val="20"/>
          <w:szCs w:val="20"/>
        </w:rPr>
      </w:pPr>
      <w:r>
        <w:rPr>
          <w:rFonts w:ascii="Arial" w:hAnsi="Arial" w:cs="Arial"/>
          <w:color w:val="000080"/>
          <w:sz w:val="20"/>
          <w:szCs w:val="20"/>
        </w:rPr>
        <w:t xml:space="preserve">A noise-curfew will be put in place where the roadwork activities involve the use of a planer; rock-breaker; jack-hammer; </w:t>
      </w:r>
      <w:proofErr w:type="spellStart"/>
      <w:r>
        <w:rPr>
          <w:rFonts w:ascii="Arial" w:hAnsi="Arial" w:cs="Arial"/>
          <w:color w:val="000080"/>
          <w:sz w:val="20"/>
          <w:szCs w:val="20"/>
        </w:rPr>
        <w:t>kango</w:t>
      </w:r>
      <w:proofErr w:type="spellEnd"/>
      <w:r>
        <w:rPr>
          <w:rFonts w:ascii="Arial" w:hAnsi="Arial" w:cs="Arial"/>
          <w:color w:val="000080"/>
          <w:sz w:val="20"/>
          <w:szCs w:val="20"/>
        </w:rPr>
        <w:t>; drills; abrasive wheels; chain-saw or other similar items.</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 xml:space="preserve">An </w:t>
      </w:r>
      <w:r w:rsidRPr="00365748">
        <w:rPr>
          <w:rFonts w:ascii="Arial" w:hAnsi="Arial" w:cs="Arial"/>
          <w:color w:val="000080"/>
          <w:sz w:val="20"/>
          <w:szCs w:val="20"/>
        </w:rPr>
        <w:t xml:space="preserve">11pm curfew </w:t>
      </w:r>
      <w:r>
        <w:rPr>
          <w:rFonts w:ascii="Arial" w:hAnsi="Arial" w:cs="Arial"/>
          <w:color w:val="000080"/>
          <w:sz w:val="20"/>
          <w:szCs w:val="20"/>
        </w:rPr>
        <w:t xml:space="preserve">will be </w:t>
      </w:r>
      <w:r w:rsidRPr="00365748">
        <w:rPr>
          <w:rFonts w:ascii="Arial" w:hAnsi="Arial" w:cs="Arial"/>
          <w:color w:val="000080"/>
          <w:sz w:val="20"/>
          <w:szCs w:val="20"/>
        </w:rPr>
        <w:t>enforced in areas where resident</w:t>
      </w:r>
      <w:r>
        <w:rPr>
          <w:rFonts w:ascii="Arial" w:hAnsi="Arial" w:cs="Arial"/>
          <w:color w:val="000080"/>
          <w:sz w:val="20"/>
          <w:szCs w:val="20"/>
        </w:rPr>
        <w:t>s are within 200m of the works.</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A 12pm curfew will be enforced in areas where residents are over 20</w:t>
      </w:r>
      <w:r w:rsidRPr="00365748">
        <w:rPr>
          <w:rFonts w:ascii="Arial" w:hAnsi="Arial" w:cs="Arial"/>
          <w:color w:val="000080"/>
          <w:sz w:val="20"/>
          <w:szCs w:val="20"/>
        </w:rPr>
        <w:t>0</w:t>
      </w:r>
      <w:r>
        <w:rPr>
          <w:rFonts w:ascii="Arial" w:hAnsi="Arial" w:cs="Arial"/>
          <w:color w:val="000080"/>
          <w:sz w:val="20"/>
          <w:szCs w:val="20"/>
        </w:rPr>
        <w:t>m from the works.</w:t>
      </w:r>
    </w:p>
    <w:p w:rsidR="0042332A" w:rsidRDefault="0042332A" w:rsidP="0042332A">
      <w:pPr>
        <w:numPr>
          <w:ilvl w:val="0"/>
          <w:numId w:val="1"/>
        </w:numPr>
        <w:rPr>
          <w:rFonts w:ascii="Arial" w:hAnsi="Arial" w:cs="Arial"/>
          <w:color w:val="000080"/>
          <w:sz w:val="20"/>
          <w:szCs w:val="20"/>
        </w:rPr>
      </w:pPr>
      <w:r>
        <w:rPr>
          <w:rFonts w:ascii="Arial" w:hAnsi="Arial" w:cs="Arial"/>
          <w:color w:val="000080"/>
          <w:sz w:val="20"/>
          <w:szCs w:val="20"/>
        </w:rPr>
        <w:t>Exceptions</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The only machinery that will be permitted to work past designated curfew times are paving machines, rollers, haulage trucks, traffic M</w:t>
      </w:r>
      <w:r w:rsidR="00623332">
        <w:rPr>
          <w:rFonts w:ascii="Arial" w:hAnsi="Arial" w:cs="Arial"/>
          <w:color w:val="000080"/>
          <w:sz w:val="20"/>
          <w:szCs w:val="20"/>
        </w:rPr>
        <w:t>ana</w:t>
      </w:r>
      <w:r>
        <w:rPr>
          <w:rFonts w:ascii="Arial" w:hAnsi="Arial" w:cs="Arial"/>
          <w:color w:val="000080"/>
          <w:sz w:val="20"/>
          <w:szCs w:val="20"/>
        </w:rPr>
        <w:t>g</w:t>
      </w:r>
      <w:r w:rsidR="00623332">
        <w:rPr>
          <w:rFonts w:ascii="Arial" w:hAnsi="Arial" w:cs="Arial"/>
          <w:color w:val="000080"/>
          <w:sz w:val="20"/>
          <w:szCs w:val="20"/>
        </w:rPr>
        <w:t>e</w:t>
      </w:r>
      <w:r>
        <w:rPr>
          <w:rFonts w:ascii="Arial" w:hAnsi="Arial" w:cs="Arial"/>
          <w:color w:val="000080"/>
          <w:sz w:val="20"/>
          <w:szCs w:val="20"/>
        </w:rPr>
        <w:t>m</w:t>
      </w:r>
      <w:r w:rsidR="00623332">
        <w:rPr>
          <w:rFonts w:ascii="Arial" w:hAnsi="Arial" w:cs="Arial"/>
          <w:color w:val="000080"/>
          <w:sz w:val="20"/>
          <w:szCs w:val="20"/>
        </w:rPr>
        <w:t>en</w:t>
      </w:r>
      <w:r>
        <w:rPr>
          <w:rFonts w:ascii="Arial" w:hAnsi="Arial" w:cs="Arial"/>
          <w:color w:val="000080"/>
          <w:sz w:val="20"/>
          <w:szCs w:val="20"/>
        </w:rPr>
        <w:t>t trucks, HRA chipper and any other items requested in advance and approved by the Engineer.</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Reversing beacons are not to be turned off under any circumstances.</w:t>
      </w:r>
    </w:p>
    <w:p w:rsidR="0042332A" w:rsidRPr="00365748" w:rsidRDefault="0042332A" w:rsidP="0042332A">
      <w:pPr>
        <w:rPr>
          <w:rFonts w:ascii="Arial" w:hAnsi="Arial" w:cs="Arial"/>
          <w:color w:val="000080"/>
          <w:sz w:val="20"/>
          <w:szCs w:val="20"/>
        </w:rPr>
      </w:pPr>
    </w:p>
    <w:p w:rsidR="0042332A" w:rsidRDefault="0042332A" w:rsidP="0042332A">
      <w:pPr>
        <w:numPr>
          <w:ilvl w:val="0"/>
          <w:numId w:val="1"/>
        </w:numPr>
        <w:rPr>
          <w:rFonts w:ascii="Arial" w:hAnsi="Arial" w:cs="Arial"/>
          <w:color w:val="000080"/>
          <w:sz w:val="20"/>
          <w:szCs w:val="20"/>
        </w:rPr>
      </w:pPr>
      <w:r w:rsidRPr="00365748">
        <w:rPr>
          <w:rFonts w:ascii="Arial" w:hAnsi="Arial" w:cs="Arial"/>
          <w:color w:val="000080"/>
          <w:sz w:val="20"/>
          <w:szCs w:val="20"/>
        </w:rPr>
        <w:t xml:space="preserve">Contractor </w:t>
      </w:r>
      <w:r>
        <w:rPr>
          <w:rFonts w:ascii="Arial" w:hAnsi="Arial" w:cs="Arial"/>
          <w:color w:val="000080"/>
          <w:sz w:val="20"/>
          <w:szCs w:val="20"/>
        </w:rPr>
        <w:t>to sequence the use of all items of plant</w:t>
      </w:r>
      <w:r w:rsidRPr="00365748">
        <w:rPr>
          <w:rFonts w:ascii="Arial" w:hAnsi="Arial" w:cs="Arial"/>
          <w:color w:val="000080"/>
          <w:sz w:val="20"/>
          <w:szCs w:val="20"/>
        </w:rPr>
        <w:t xml:space="preserve"> so th</w:t>
      </w:r>
      <w:r>
        <w:rPr>
          <w:rFonts w:ascii="Arial" w:hAnsi="Arial" w:cs="Arial"/>
          <w:color w:val="000080"/>
          <w:sz w:val="20"/>
          <w:szCs w:val="20"/>
        </w:rPr>
        <w:t>at all breaking out</w:t>
      </w:r>
      <w:r w:rsidRPr="00365748">
        <w:rPr>
          <w:rFonts w:ascii="Arial" w:hAnsi="Arial" w:cs="Arial"/>
          <w:color w:val="000080"/>
          <w:sz w:val="20"/>
          <w:szCs w:val="20"/>
        </w:rPr>
        <w:t xml:space="preserve"> is completed before the </w:t>
      </w:r>
      <w:r>
        <w:rPr>
          <w:rFonts w:ascii="Arial" w:hAnsi="Arial" w:cs="Arial"/>
          <w:color w:val="000080"/>
          <w:sz w:val="20"/>
          <w:szCs w:val="20"/>
        </w:rPr>
        <w:t xml:space="preserve">relevant </w:t>
      </w:r>
      <w:r w:rsidRPr="00365748">
        <w:rPr>
          <w:rFonts w:ascii="Arial" w:hAnsi="Arial" w:cs="Arial"/>
          <w:color w:val="000080"/>
          <w:sz w:val="20"/>
          <w:szCs w:val="20"/>
        </w:rPr>
        <w:t>curfew</w:t>
      </w:r>
      <w:r w:rsidRPr="00D23521">
        <w:rPr>
          <w:rFonts w:ascii="Arial" w:hAnsi="Arial" w:cs="Arial"/>
          <w:color w:val="000080"/>
          <w:sz w:val="20"/>
          <w:szCs w:val="20"/>
        </w:rPr>
        <w:t xml:space="preserve"> starts</w:t>
      </w:r>
      <w:r>
        <w:rPr>
          <w:rFonts w:ascii="Arial" w:hAnsi="Arial" w:cs="Arial"/>
          <w:color w:val="000080"/>
          <w:sz w:val="20"/>
          <w:szCs w:val="20"/>
        </w:rPr>
        <w:t xml:space="preserve"> (i.e. The core hours of approximately 8pm-11pm when heavy breaking is permitted, must be utilised as effectively and efficiently as possible).</w:t>
      </w:r>
    </w:p>
    <w:p w:rsidR="0042332A" w:rsidRPr="00D23521" w:rsidRDefault="0042332A" w:rsidP="0042332A">
      <w:pPr>
        <w:rPr>
          <w:rFonts w:ascii="Arial" w:hAnsi="Arial" w:cs="Arial"/>
          <w:color w:val="000080"/>
          <w:sz w:val="20"/>
          <w:szCs w:val="20"/>
        </w:rPr>
      </w:pPr>
    </w:p>
    <w:p w:rsidR="0042332A" w:rsidRPr="00365748" w:rsidRDefault="0042332A" w:rsidP="0042332A">
      <w:pPr>
        <w:numPr>
          <w:ilvl w:val="0"/>
          <w:numId w:val="1"/>
        </w:numPr>
        <w:rPr>
          <w:rFonts w:ascii="Arial" w:hAnsi="Arial" w:cs="Arial"/>
          <w:color w:val="000080"/>
          <w:sz w:val="20"/>
          <w:szCs w:val="20"/>
        </w:rPr>
      </w:pPr>
      <w:r>
        <w:rPr>
          <w:rFonts w:ascii="Arial" w:hAnsi="Arial" w:cs="Arial"/>
          <w:color w:val="000080"/>
          <w:sz w:val="20"/>
          <w:szCs w:val="20"/>
        </w:rPr>
        <w:t>Suggested practice</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Planer should arrive close to the works in advance of the TM being set-up.</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Planer preparation should be carried out as TM is being set-up</w:t>
      </w:r>
      <w:r w:rsidRPr="00365748">
        <w:rPr>
          <w:rFonts w:ascii="Arial" w:hAnsi="Arial" w:cs="Arial"/>
          <w:color w:val="000080"/>
          <w:sz w:val="20"/>
          <w:szCs w:val="20"/>
        </w:rPr>
        <w:t xml:space="preserve"> </w:t>
      </w:r>
      <w:r>
        <w:rPr>
          <w:rFonts w:ascii="Arial" w:hAnsi="Arial" w:cs="Arial"/>
          <w:color w:val="000080"/>
          <w:sz w:val="20"/>
          <w:szCs w:val="20"/>
        </w:rPr>
        <w:t xml:space="preserve">and </w:t>
      </w:r>
      <w:proofErr w:type="spellStart"/>
      <w:r>
        <w:rPr>
          <w:rFonts w:ascii="Arial" w:hAnsi="Arial" w:cs="Arial"/>
          <w:color w:val="000080"/>
          <w:sz w:val="20"/>
          <w:szCs w:val="20"/>
        </w:rPr>
        <w:t>planing</w:t>
      </w:r>
      <w:proofErr w:type="spellEnd"/>
      <w:r>
        <w:rPr>
          <w:rFonts w:ascii="Arial" w:hAnsi="Arial" w:cs="Arial"/>
          <w:color w:val="000080"/>
          <w:sz w:val="20"/>
          <w:szCs w:val="20"/>
        </w:rPr>
        <w:t xml:space="preserve"> should start shortly after the TM is fully in place.</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 xml:space="preserve">An adequate number of haulage </w:t>
      </w:r>
      <w:r w:rsidRPr="00365748">
        <w:rPr>
          <w:rFonts w:ascii="Arial" w:hAnsi="Arial" w:cs="Arial"/>
          <w:color w:val="000080"/>
          <w:sz w:val="20"/>
          <w:szCs w:val="20"/>
        </w:rPr>
        <w:t>trucks</w:t>
      </w:r>
      <w:r>
        <w:rPr>
          <w:rFonts w:ascii="Arial" w:hAnsi="Arial" w:cs="Arial"/>
          <w:color w:val="000080"/>
          <w:sz w:val="20"/>
          <w:szCs w:val="20"/>
        </w:rPr>
        <w:t xml:space="preserve"> should be on site to take spoil from the planer; so as one leaves another takes its place within a reasonable time.</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Contractor should</w:t>
      </w:r>
      <w:r w:rsidRPr="00365748">
        <w:rPr>
          <w:rFonts w:ascii="Arial" w:hAnsi="Arial" w:cs="Arial"/>
          <w:color w:val="000080"/>
          <w:sz w:val="20"/>
          <w:szCs w:val="20"/>
        </w:rPr>
        <w:t xml:space="preserve"> not plane out excessive square meterage to f</w:t>
      </w:r>
      <w:r>
        <w:rPr>
          <w:rFonts w:ascii="Arial" w:hAnsi="Arial" w:cs="Arial"/>
          <w:color w:val="000080"/>
          <w:sz w:val="20"/>
          <w:szCs w:val="20"/>
        </w:rPr>
        <w:t>ind that he will not be able to complete all associated breakouts/tie-ins before the curfew deadline.</w:t>
      </w:r>
    </w:p>
    <w:p w:rsidR="0042332A" w:rsidRPr="00365748" w:rsidRDefault="0042332A" w:rsidP="0042332A">
      <w:pPr>
        <w:numPr>
          <w:ilvl w:val="1"/>
          <w:numId w:val="1"/>
        </w:numPr>
        <w:rPr>
          <w:rFonts w:ascii="Arial" w:hAnsi="Arial" w:cs="Arial"/>
          <w:color w:val="000080"/>
          <w:sz w:val="20"/>
          <w:szCs w:val="20"/>
        </w:rPr>
      </w:pPr>
      <w:r>
        <w:rPr>
          <w:rFonts w:ascii="Arial" w:hAnsi="Arial" w:cs="Arial"/>
          <w:color w:val="000080"/>
          <w:sz w:val="20"/>
          <w:szCs w:val="20"/>
        </w:rPr>
        <w:t xml:space="preserve">All ironworks to be reset should be marked up at the start of job, </w:t>
      </w:r>
      <w:proofErr w:type="gramStart"/>
      <w:r>
        <w:rPr>
          <w:rFonts w:ascii="Arial" w:hAnsi="Arial" w:cs="Arial"/>
          <w:color w:val="000080"/>
          <w:sz w:val="20"/>
          <w:szCs w:val="20"/>
        </w:rPr>
        <w:t>and  o</w:t>
      </w:r>
      <w:r w:rsidRPr="00365748">
        <w:rPr>
          <w:rFonts w:ascii="Arial" w:hAnsi="Arial" w:cs="Arial"/>
          <w:color w:val="000080"/>
          <w:sz w:val="20"/>
          <w:szCs w:val="20"/>
        </w:rPr>
        <w:t>peratives</w:t>
      </w:r>
      <w:proofErr w:type="gramEnd"/>
      <w:r w:rsidRPr="00365748">
        <w:rPr>
          <w:rFonts w:ascii="Arial" w:hAnsi="Arial" w:cs="Arial"/>
          <w:color w:val="000080"/>
          <w:sz w:val="20"/>
          <w:szCs w:val="20"/>
        </w:rPr>
        <w:t xml:space="preserve"> </w:t>
      </w:r>
      <w:r>
        <w:rPr>
          <w:rFonts w:ascii="Arial" w:hAnsi="Arial" w:cs="Arial"/>
          <w:color w:val="000080"/>
          <w:sz w:val="20"/>
          <w:szCs w:val="20"/>
        </w:rPr>
        <w:t xml:space="preserve">should </w:t>
      </w:r>
      <w:r w:rsidRPr="00365748">
        <w:rPr>
          <w:rFonts w:ascii="Arial" w:hAnsi="Arial" w:cs="Arial"/>
          <w:color w:val="000080"/>
          <w:sz w:val="20"/>
          <w:szCs w:val="20"/>
        </w:rPr>
        <w:t>start breaking o</w:t>
      </w:r>
      <w:r>
        <w:rPr>
          <w:rFonts w:ascii="Arial" w:hAnsi="Arial" w:cs="Arial"/>
          <w:color w:val="000080"/>
          <w:sz w:val="20"/>
          <w:szCs w:val="20"/>
        </w:rPr>
        <w:t xml:space="preserve">ut around these items soon after the Traffic </w:t>
      </w:r>
      <w:proofErr w:type="spellStart"/>
      <w:r>
        <w:rPr>
          <w:rFonts w:ascii="Arial" w:hAnsi="Arial" w:cs="Arial"/>
          <w:color w:val="000080"/>
          <w:sz w:val="20"/>
          <w:szCs w:val="20"/>
        </w:rPr>
        <w:t>Mgmt</w:t>
      </w:r>
      <w:proofErr w:type="spellEnd"/>
      <w:r>
        <w:rPr>
          <w:rFonts w:ascii="Arial" w:hAnsi="Arial" w:cs="Arial"/>
          <w:color w:val="000080"/>
          <w:sz w:val="20"/>
          <w:szCs w:val="20"/>
        </w:rPr>
        <w:t xml:space="preserve"> has been</w:t>
      </w:r>
      <w:r w:rsidRPr="00365748">
        <w:rPr>
          <w:rFonts w:ascii="Arial" w:hAnsi="Arial" w:cs="Arial"/>
          <w:color w:val="000080"/>
          <w:sz w:val="20"/>
          <w:szCs w:val="20"/>
        </w:rPr>
        <w:t xml:space="preserve"> </w:t>
      </w:r>
      <w:r>
        <w:rPr>
          <w:rFonts w:ascii="Arial" w:hAnsi="Arial" w:cs="Arial"/>
          <w:color w:val="000080"/>
          <w:sz w:val="20"/>
          <w:szCs w:val="20"/>
        </w:rPr>
        <w:t xml:space="preserve">put </w:t>
      </w:r>
      <w:r w:rsidRPr="00365748">
        <w:rPr>
          <w:rFonts w:ascii="Arial" w:hAnsi="Arial" w:cs="Arial"/>
          <w:color w:val="000080"/>
          <w:sz w:val="20"/>
          <w:szCs w:val="20"/>
        </w:rPr>
        <w:t>in place. Emphasis should be given to breaking out items which are in closest proximity to residential housing</w:t>
      </w:r>
      <w:r>
        <w:rPr>
          <w:rFonts w:ascii="Arial" w:hAnsi="Arial" w:cs="Arial"/>
          <w:color w:val="000080"/>
          <w:sz w:val="20"/>
          <w:szCs w:val="20"/>
        </w:rPr>
        <w:t xml:space="preserve"> first</w:t>
      </w:r>
      <w:r w:rsidRPr="00365748">
        <w:rPr>
          <w:rFonts w:ascii="Arial" w:hAnsi="Arial" w:cs="Arial"/>
          <w:color w:val="000080"/>
          <w:sz w:val="20"/>
          <w:szCs w:val="20"/>
        </w:rPr>
        <w:t>, and dealing wit</w:t>
      </w:r>
      <w:r>
        <w:rPr>
          <w:rFonts w:ascii="Arial" w:hAnsi="Arial" w:cs="Arial"/>
          <w:color w:val="000080"/>
          <w:sz w:val="20"/>
          <w:szCs w:val="20"/>
        </w:rPr>
        <w:t>h items furthest away last etc.</w:t>
      </w:r>
    </w:p>
    <w:p w:rsidR="0042332A" w:rsidRDefault="0042332A" w:rsidP="0042332A">
      <w:pPr>
        <w:numPr>
          <w:ilvl w:val="1"/>
          <w:numId w:val="1"/>
        </w:numPr>
        <w:rPr>
          <w:rFonts w:ascii="Arial" w:hAnsi="Arial" w:cs="Arial"/>
          <w:color w:val="000080"/>
          <w:sz w:val="20"/>
          <w:szCs w:val="20"/>
        </w:rPr>
      </w:pPr>
      <w:r>
        <w:rPr>
          <w:rFonts w:ascii="Arial" w:hAnsi="Arial" w:cs="Arial"/>
          <w:color w:val="000080"/>
          <w:sz w:val="20"/>
          <w:szCs w:val="20"/>
        </w:rPr>
        <w:t>All tie-ins should be marked up at start of job, and o</w:t>
      </w:r>
      <w:r w:rsidRPr="00365748">
        <w:rPr>
          <w:rFonts w:ascii="Arial" w:hAnsi="Arial" w:cs="Arial"/>
          <w:color w:val="000080"/>
          <w:sz w:val="20"/>
          <w:szCs w:val="20"/>
        </w:rPr>
        <w:t xml:space="preserve">peratives </w:t>
      </w:r>
      <w:r>
        <w:rPr>
          <w:rFonts w:ascii="Arial" w:hAnsi="Arial" w:cs="Arial"/>
          <w:color w:val="000080"/>
          <w:sz w:val="20"/>
          <w:szCs w:val="20"/>
        </w:rPr>
        <w:t xml:space="preserve">should </w:t>
      </w:r>
      <w:r w:rsidRPr="00365748">
        <w:rPr>
          <w:rFonts w:ascii="Arial" w:hAnsi="Arial" w:cs="Arial"/>
          <w:color w:val="000080"/>
          <w:sz w:val="20"/>
          <w:szCs w:val="20"/>
        </w:rPr>
        <w:t>start breaking o</w:t>
      </w:r>
      <w:r>
        <w:rPr>
          <w:rFonts w:ascii="Arial" w:hAnsi="Arial" w:cs="Arial"/>
          <w:color w:val="000080"/>
          <w:sz w:val="20"/>
          <w:szCs w:val="20"/>
        </w:rPr>
        <w:t>ut around these items soon after the</w:t>
      </w:r>
      <w:r w:rsidRPr="00365748">
        <w:rPr>
          <w:rFonts w:ascii="Arial" w:hAnsi="Arial" w:cs="Arial"/>
          <w:color w:val="000080"/>
          <w:sz w:val="20"/>
          <w:szCs w:val="20"/>
        </w:rPr>
        <w:t xml:space="preserve"> </w:t>
      </w:r>
      <w:r>
        <w:rPr>
          <w:rFonts w:ascii="Arial" w:hAnsi="Arial" w:cs="Arial"/>
          <w:color w:val="000080"/>
          <w:sz w:val="20"/>
          <w:szCs w:val="20"/>
        </w:rPr>
        <w:t>Traffic M</w:t>
      </w:r>
      <w:r w:rsidR="00623332">
        <w:rPr>
          <w:rFonts w:ascii="Arial" w:hAnsi="Arial" w:cs="Arial"/>
          <w:color w:val="000080"/>
          <w:sz w:val="20"/>
          <w:szCs w:val="20"/>
        </w:rPr>
        <w:t>ana</w:t>
      </w:r>
      <w:r>
        <w:rPr>
          <w:rFonts w:ascii="Arial" w:hAnsi="Arial" w:cs="Arial"/>
          <w:color w:val="000080"/>
          <w:sz w:val="20"/>
          <w:szCs w:val="20"/>
        </w:rPr>
        <w:t>g</w:t>
      </w:r>
      <w:r w:rsidR="00623332">
        <w:rPr>
          <w:rFonts w:ascii="Arial" w:hAnsi="Arial" w:cs="Arial"/>
          <w:color w:val="000080"/>
          <w:sz w:val="20"/>
          <w:szCs w:val="20"/>
        </w:rPr>
        <w:t>e</w:t>
      </w:r>
      <w:r>
        <w:rPr>
          <w:rFonts w:ascii="Arial" w:hAnsi="Arial" w:cs="Arial"/>
          <w:color w:val="000080"/>
          <w:sz w:val="20"/>
          <w:szCs w:val="20"/>
        </w:rPr>
        <w:t>m</w:t>
      </w:r>
      <w:r w:rsidR="00623332">
        <w:rPr>
          <w:rFonts w:ascii="Arial" w:hAnsi="Arial" w:cs="Arial"/>
          <w:color w:val="000080"/>
          <w:sz w:val="20"/>
          <w:szCs w:val="20"/>
        </w:rPr>
        <w:t>en</w:t>
      </w:r>
      <w:r>
        <w:rPr>
          <w:rFonts w:ascii="Arial" w:hAnsi="Arial" w:cs="Arial"/>
          <w:color w:val="000080"/>
          <w:sz w:val="20"/>
          <w:szCs w:val="20"/>
        </w:rPr>
        <w:t>t has been</w:t>
      </w:r>
      <w:r w:rsidRPr="00365748">
        <w:rPr>
          <w:rFonts w:ascii="Arial" w:hAnsi="Arial" w:cs="Arial"/>
          <w:color w:val="000080"/>
          <w:sz w:val="20"/>
          <w:szCs w:val="20"/>
        </w:rPr>
        <w:t xml:space="preserve"> </w:t>
      </w:r>
      <w:r>
        <w:rPr>
          <w:rFonts w:ascii="Arial" w:hAnsi="Arial" w:cs="Arial"/>
          <w:color w:val="000080"/>
          <w:sz w:val="20"/>
          <w:szCs w:val="20"/>
        </w:rPr>
        <w:t xml:space="preserve">put </w:t>
      </w:r>
      <w:r w:rsidRPr="00365748">
        <w:rPr>
          <w:rFonts w:ascii="Arial" w:hAnsi="Arial" w:cs="Arial"/>
          <w:color w:val="000080"/>
          <w:sz w:val="20"/>
          <w:szCs w:val="20"/>
        </w:rPr>
        <w:t>in place. Emphasis shoul</w:t>
      </w:r>
      <w:r>
        <w:rPr>
          <w:rFonts w:ascii="Arial" w:hAnsi="Arial" w:cs="Arial"/>
          <w:color w:val="000080"/>
          <w:sz w:val="20"/>
          <w:szCs w:val="20"/>
        </w:rPr>
        <w:t>d be given to cutting tie-ins</w:t>
      </w:r>
      <w:r w:rsidRPr="00365748">
        <w:rPr>
          <w:rFonts w:ascii="Arial" w:hAnsi="Arial" w:cs="Arial"/>
          <w:color w:val="000080"/>
          <w:sz w:val="20"/>
          <w:szCs w:val="20"/>
        </w:rPr>
        <w:t xml:space="preserve"> which are in closest proximity to residential housing, and dealing wit</w:t>
      </w:r>
      <w:r>
        <w:rPr>
          <w:rFonts w:ascii="Arial" w:hAnsi="Arial" w:cs="Arial"/>
          <w:color w:val="000080"/>
          <w:sz w:val="20"/>
          <w:szCs w:val="20"/>
        </w:rPr>
        <w:t>h items furthest away last etc.</w:t>
      </w:r>
    </w:p>
    <w:p w:rsidR="0042332A" w:rsidRDefault="0042332A" w:rsidP="0042332A">
      <w:pPr>
        <w:rPr>
          <w:rFonts w:ascii="Arial" w:hAnsi="Arial" w:cs="Arial"/>
          <w:color w:val="000080"/>
          <w:sz w:val="20"/>
          <w:szCs w:val="20"/>
        </w:rPr>
      </w:pPr>
    </w:p>
    <w:p w:rsidR="0042332A" w:rsidRDefault="0042332A" w:rsidP="0042332A">
      <w:pPr>
        <w:rPr>
          <w:rFonts w:ascii="Arial" w:hAnsi="Arial" w:cs="Arial"/>
          <w:color w:val="000080"/>
          <w:sz w:val="20"/>
          <w:szCs w:val="20"/>
        </w:rPr>
      </w:pPr>
      <w:r>
        <w:rPr>
          <w:rFonts w:ascii="Arial" w:hAnsi="Arial" w:cs="Arial"/>
          <w:color w:val="000080"/>
          <w:sz w:val="20"/>
          <w:szCs w:val="20"/>
        </w:rPr>
        <w:t>This document may be subject to changes should the need arise.</w:t>
      </w:r>
    </w:p>
    <w:p w:rsidR="0042332A" w:rsidRDefault="0042332A" w:rsidP="0042332A">
      <w:pPr>
        <w:rPr>
          <w:rFonts w:ascii="Arial" w:hAnsi="Arial" w:cs="Arial"/>
          <w:color w:val="000080"/>
          <w:sz w:val="20"/>
          <w:szCs w:val="20"/>
        </w:rPr>
      </w:pPr>
      <w:r>
        <w:rPr>
          <w:rFonts w:ascii="Arial" w:hAnsi="Arial" w:cs="Arial"/>
          <w:color w:val="000080"/>
          <w:sz w:val="20"/>
          <w:szCs w:val="20"/>
        </w:rPr>
        <w:t>Thank you for your co-operation in these matters.</w:t>
      </w:r>
    </w:p>
    <w:p w:rsidR="0042332A" w:rsidRDefault="0042332A" w:rsidP="0042332A">
      <w:pPr>
        <w:rPr>
          <w:rFonts w:ascii="Arial" w:hAnsi="Arial" w:cs="Arial"/>
          <w:color w:val="000080"/>
          <w:sz w:val="20"/>
          <w:szCs w:val="20"/>
        </w:rPr>
      </w:pPr>
    </w:p>
    <w:p w:rsidR="0042332A" w:rsidRDefault="0042332A" w:rsidP="0042332A">
      <w:pPr>
        <w:jc w:val="right"/>
        <w:rPr>
          <w:rFonts w:ascii="Arial" w:hAnsi="Arial" w:cs="Arial"/>
          <w:color w:val="000080"/>
          <w:sz w:val="20"/>
          <w:szCs w:val="20"/>
        </w:rPr>
      </w:pPr>
      <w:r>
        <w:rPr>
          <w:rFonts w:ascii="Arial" w:hAnsi="Arial" w:cs="Arial"/>
          <w:color w:val="000080"/>
          <w:sz w:val="20"/>
          <w:szCs w:val="20"/>
        </w:rPr>
        <w:t>On the instruction of the</w:t>
      </w:r>
    </w:p>
    <w:p w:rsidR="0042332A" w:rsidRPr="00E04BA0" w:rsidRDefault="0042332A" w:rsidP="0042332A">
      <w:pPr>
        <w:jc w:val="right"/>
        <w:rPr>
          <w:rFonts w:ascii="Arial" w:hAnsi="Arial" w:cs="Arial"/>
          <w:color w:val="000080"/>
          <w:sz w:val="20"/>
          <w:szCs w:val="20"/>
        </w:rPr>
      </w:pPr>
      <w:r>
        <w:rPr>
          <w:rFonts w:ascii="Arial" w:hAnsi="Arial" w:cs="Arial"/>
          <w:color w:val="000080"/>
          <w:sz w:val="20"/>
          <w:szCs w:val="20"/>
        </w:rPr>
        <w:t>Maintenance Section</w:t>
      </w:r>
    </w:p>
    <w:p w:rsidR="0042332A" w:rsidRDefault="0042332A" w:rsidP="0042332A">
      <w:pPr>
        <w:jc w:val="right"/>
        <w:rPr>
          <w:rFonts w:ascii="Arial" w:hAnsi="Arial" w:cs="Arial"/>
          <w:color w:val="000080"/>
          <w:sz w:val="20"/>
          <w:szCs w:val="20"/>
        </w:rPr>
      </w:pPr>
      <w:r>
        <w:rPr>
          <w:rFonts w:ascii="Arial" w:hAnsi="Arial" w:cs="Arial"/>
          <w:color w:val="000080"/>
          <w:sz w:val="20"/>
          <w:szCs w:val="20"/>
        </w:rPr>
        <w:t>Roads Department</w:t>
      </w:r>
    </w:p>
    <w:p w:rsidR="0042332A" w:rsidRDefault="0042332A" w:rsidP="0042332A">
      <w:pPr>
        <w:jc w:val="right"/>
        <w:rPr>
          <w:rFonts w:ascii="Arial" w:hAnsi="Arial" w:cs="Arial"/>
          <w:color w:val="000080"/>
          <w:sz w:val="20"/>
          <w:szCs w:val="20"/>
        </w:rPr>
      </w:pPr>
      <w:smartTag w:uri="urn:schemas-microsoft-com:office:smarttags" w:element="place">
        <w:smartTag w:uri="urn:schemas-microsoft-com:office:smarttags" w:element="PlaceName">
          <w:r w:rsidRPr="005B3168">
            <w:rPr>
              <w:rFonts w:ascii="Arial" w:hAnsi="Arial" w:cs="Arial"/>
              <w:color w:val="000080"/>
              <w:sz w:val="20"/>
              <w:szCs w:val="20"/>
            </w:rPr>
            <w:t>South</w:t>
          </w:r>
        </w:smartTag>
        <w:r w:rsidRPr="005B3168">
          <w:rPr>
            <w:rFonts w:ascii="Arial" w:hAnsi="Arial" w:cs="Arial"/>
            <w:color w:val="000080"/>
            <w:sz w:val="20"/>
            <w:szCs w:val="20"/>
          </w:rPr>
          <w:t xml:space="preserve"> </w:t>
        </w:r>
        <w:smartTag w:uri="urn:schemas-microsoft-com:office:smarttags" w:element="PlaceName">
          <w:r w:rsidRPr="005B3168">
            <w:rPr>
              <w:rFonts w:ascii="Arial" w:hAnsi="Arial" w:cs="Arial"/>
              <w:color w:val="000080"/>
              <w:sz w:val="20"/>
              <w:szCs w:val="20"/>
            </w:rPr>
            <w:t>Dublin</w:t>
          </w:r>
        </w:smartTag>
        <w:r w:rsidRPr="005B3168">
          <w:rPr>
            <w:rFonts w:ascii="Arial" w:hAnsi="Arial" w:cs="Arial"/>
            <w:color w:val="000080"/>
            <w:sz w:val="20"/>
            <w:szCs w:val="20"/>
          </w:rPr>
          <w:t xml:space="preserve"> </w:t>
        </w:r>
        <w:smartTag w:uri="urn:schemas-microsoft-com:office:smarttags" w:element="PlaceType">
          <w:r w:rsidRPr="005B3168">
            <w:rPr>
              <w:rFonts w:ascii="Arial" w:hAnsi="Arial" w:cs="Arial"/>
              <w:color w:val="000080"/>
              <w:sz w:val="20"/>
              <w:szCs w:val="20"/>
            </w:rPr>
            <w:t>County</w:t>
          </w:r>
        </w:smartTag>
      </w:smartTag>
      <w:r w:rsidRPr="005B3168">
        <w:rPr>
          <w:rFonts w:ascii="Arial" w:hAnsi="Arial" w:cs="Arial"/>
          <w:color w:val="000080"/>
          <w:sz w:val="20"/>
          <w:szCs w:val="20"/>
        </w:rPr>
        <w:t xml:space="preserve"> Council</w:t>
      </w:r>
    </w:p>
    <w:p w:rsidR="00DE1062" w:rsidRDefault="00DE1062"/>
    <w:sectPr w:rsidR="00DE1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9117E"/>
    <w:multiLevelType w:val="hybridMultilevel"/>
    <w:tmpl w:val="C0122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2A"/>
    <w:rsid w:val="00011C91"/>
    <w:rsid w:val="00026E4B"/>
    <w:rsid w:val="00030FEC"/>
    <w:rsid w:val="000313E7"/>
    <w:rsid w:val="00051B70"/>
    <w:rsid w:val="000633B2"/>
    <w:rsid w:val="00065B76"/>
    <w:rsid w:val="000A2FEA"/>
    <w:rsid w:val="000C6884"/>
    <w:rsid w:val="001B701A"/>
    <w:rsid w:val="001C214F"/>
    <w:rsid w:val="001C3499"/>
    <w:rsid w:val="001D5465"/>
    <w:rsid w:val="001F2396"/>
    <w:rsid w:val="0025683C"/>
    <w:rsid w:val="00265838"/>
    <w:rsid w:val="00282D0D"/>
    <w:rsid w:val="00296155"/>
    <w:rsid w:val="002A5C53"/>
    <w:rsid w:val="002A7007"/>
    <w:rsid w:val="002B2729"/>
    <w:rsid w:val="00320A9C"/>
    <w:rsid w:val="00323DB1"/>
    <w:rsid w:val="003A3F09"/>
    <w:rsid w:val="003F2AFF"/>
    <w:rsid w:val="0042332A"/>
    <w:rsid w:val="00427A30"/>
    <w:rsid w:val="0043427A"/>
    <w:rsid w:val="004669A5"/>
    <w:rsid w:val="004B7A51"/>
    <w:rsid w:val="005371D1"/>
    <w:rsid w:val="0056785E"/>
    <w:rsid w:val="005B4DB6"/>
    <w:rsid w:val="005C2F9E"/>
    <w:rsid w:val="005F4699"/>
    <w:rsid w:val="00612A93"/>
    <w:rsid w:val="00623332"/>
    <w:rsid w:val="00636DA9"/>
    <w:rsid w:val="0064673E"/>
    <w:rsid w:val="00653023"/>
    <w:rsid w:val="006B016F"/>
    <w:rsid w:val="006B2A72"/>
    <w:rsid w:val="006B6BEF"/>
    <w:rsid w:val="006F1562"/>
    <w:rsid w:val="00784339"/>
    <w:rsid w:val="00797B35"/>
    <w:rsid w:val="007A68BE"/>
    <w:rsid w:val="007E240D"/>
    <w:rsid w:val="007F5039"/>
    <w:rsid w:val="007F5956"/>
    <w:rsid w:val="008163A5"/>
    <w:rsid w:val="0082015E"/>
    <w:rsid w:val="00894C95"/>
    <w:rsid w:val="008B3C37"/>
    <w:rsid w:val="008B7E7A"/>
    <w:rsid w:val="008F2AE1"/>
    <w:rsid w:val="008F6C43"/>
    <w:rsid w:val="009919FC"/>
    <w:rsid w:val="00993106"/>
    <w:rsid w:val="009C09EC"/>
    <w:rsid w:val="009F79B6"/>
    <w:rsid w:val="00A21D51"/>
    <w:rsid w:val="00A66A23"/>
    <w:rsid w:val="00A82D3D"/>
    <w:rsid w:val="00AA7D39"/>
    <w:rsid w:val="00AB5F0D"/>
    <w:rsid w:val="00AC7064"/>
    <w:rsid w:val="00AF0DF9"/>
    <w:rsid w:val="00B067AC"/>
    <w:rsid w:val="00B06B3D"/>
    <w:rsid w:val="00B47D09"/>
    <w:rsid w:val="00BB716B"/>
    <w:rsid w:val="00BD48AF"/>
    <w:rsid w:val="00BE0B0F"/>
    <w:rsid w:val="00C13235"/>
    <w:rsid w:val="00C20615"/>
    <w:rsid w:val="00C20F2A"/>
    <w:rsid w:val="00C61FF7"/>
    <w:rsid w:val="00CD5C63"/>
    <w:rsid w:val="00CF7CEB"/>
    <w:rsid w:val="00D05694"/>
    <w:rsid w:val="00D36FF0"/>
    <w:rsid w:val="00D455D3"/>
    <w:rsid w:val="00D9118E"/>
    <w:rsid w:val="00D91B12"/>
    <w:rsid w:val="00D9453E"/>
    <w:rsid w:val="00DE086E"/>
    <w:rsid w:val="00DE1062"/>
    <w:rsid w:val="00E464C7"/>
    <w:rsid w:val="00E55D42"/>
    <w:rsid w:val="00E951CC"/>
    <w:rsid w:val="00EC7E4C"/>
    <w:rsid w:val="00ED0476"/>
    <w:rsid w:val="00ED0D15"/>
    <w:rsid w:val="00EF15C7"/>
    <w:rsid w:val="00F10848"/>
    <w:rsid w:val="00F62E8F"/>
    <w:rsid w:val="00FC6219"/>
    <w:rsid w:val="00FF71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51AB046-6CD8-4866-8333-0DF6CCAC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3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026E4B"/>
    <w:pPr>
      <w:spacing w:before="100" w:beforeAutospacing="1" w:after="100" w:afterAutospacing="1"/>
      <w:jc w:val="center"/>
    </w:pPr>
    <w:rPr>
      <w:rFonts w:ascii="Times New Roman" w:eastAsia="Times New Roman" w:hAnsi="Times New Roman"/>
      <w:b/>
      <w:bCs/>
      <w:sz w:val="31"/>
      <w:szCs w:val="31"/>
      <w:u w:val="single"/>
      <w:lang w:eastAsia="en-IE"/>
    </w:rPr>
  </w:style>
  <w:style w:type="paragraph" w:customStyle="1" w:styleId="replyimage">
    <w:name w:val="replyimage"/>
    <w:basedOn w:val="Normal"/>
    <w:rsid w:val="00026E4B"/>
    <w:pPr>
      <w:spacing w:before="300" w:after="300"/>
      <w:jc w:val="center"/>
    </w:pPr>
    <w:rPr>
      <w:rFonts w:ascii="Times New Roman" w:eastAsia="Times New Roman" w:hAnsi="Times New Roman"/>
      <w:sz w:val="24"/>
      <w:szCs w:val="24"/>
      <w:lang w:eastAsia="en-IE"/>
    </w:rPr>
  </w:style>
  <w:style w:type="paragraph" w:customStyle="1" w:styleId="replymain">
    <w:name w:val="replymain"/>
    <w:basedOn w:val="Normal"/>
    <w:rsid w:val="00026E4B"/>
    <w:pPr>
      <w:spacing w:before="100" w:beforeAutospacing="1" w:after="100" w:afterAutospacing="1"/>
      <w:jc w:val="center"/>
    </w:pPr>
    <w:rPr>
      <w:rFonts w:ascii="Times New Roman" w:eastAsia="Times New Roman" w:hAnsi="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3481">
      <w:bodyDiv w:val="1"/>
      <w:marLeft w:val="0"/>
      <w:marRight w:val="0"/>
      <w:marTop w:val="0"/>
      <w:marBottom w:val="0"/>
      <w:divBdr>
        <w:top w:val="none" w:sz="0" w:space="0" w:color="auto"/>
        <w:left w:val="none" w:sz="0" w:space="0" w:color="auto"/>
        <w:bottom w:val="none" w:sz="0" w:space="0" w:color="auto"/>
        <w:right w:val="none" w:sz="0" w:space="0" w:color="auto"/>
      </w:divBdr>
    </w:div>
    <w:div w:id="11987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Taaffe</dc:creator>
  <cp:keywords/>
  <dc:description/>
  <cp:lastModifiedBy>Barbara Reilly</cp:lastModifiedBy>
  <cp:revision>3</cp:revision>
  <dcterms:created xsi:type="dcterms:W3CDTF">2015-10-02T11:31:00Z</dcterms:created>
  <dcterms:modified xsi:type="dcterms:W3CDTF">2015-10-02T12:06:00Z</dcterms:modified>
</cp:coreProperties>
</file>